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color w:val="000000"/>
          <w:sz w:val="44"/>
          <w:szCs w:val="44"/>
          <w:lang w:eastAsia="zh-CN"/>
        </w:rPr>
        <w:t>《银川市</w:t>
      </w:r>
      <w:r>
        <w:rPr>
          <w:rFonts w:hint="eastAsia" w:ascii="方正小标宋_GBK" w:hAnsi="方正小标宋_GBK" w:eastAsia="方正小标宋_GBK" w:cs="方正小标宋_GBK"/>
          <w:b w:val="0"/>
          <w:bCs w:val="0"/>
          <w:sz w:val="44"/>
          <w:szCs w:val="44"/>
          <w:lang w:eastAsia="zh-CN"/>
        </w:rPr>
        <w:t>院</w:t>
      </w:r>
      <w:r>
        <w:rPr>
          <w:rFonts w:hint="eastAsia" w:ascii="方正小标宋_GBK" w:hAnsi="方正小标宋_GBK" w:eastAsia="方正小标宋_GBK" w:cs="方正小标宋_GBK"/>
          <w:b w:val="0"/>
          <w:bCs w:val="0"/>
          <w:sz w:val="44"/>
          <w:szCs w:val="44"/>
          <w:lang w:eastAsia="zh-CN"/>
        </w:rPr>
        <w:t>前医疗</w:t>
      </w:r>
      <w:r>
        <w:rPr>
          <w:rFonts w:hint="eastAsia" w:ascii="方正小标宋_GBK" w:hAnsi="方正小标宋_GBK" w:eastAsia="方正小标宋_GBK" w:cs="方正小标宋_GBK"/>
          <w:b w:val="0"/>
          <w:bCs w:val="0"/>
          <w:sz w:val="44"/>
          <w:szCs w:val="44"/>
          <w:lang w:eastAsia="zh-CN"/>
        </w:rPr>
        <w:t>急救分站设置标准（试行）》和《银川市院</w:t>
      </w:r>
      <w:r>
        <w:rPr>
          <w:rFonts w:hint="eastAsia" w:ascii="方正小标宋_GBK" w:hAnsi="方正小标宋_GBK" w:eastAsia="方正小标宋_GBK" w:cs="方正小标宋_GBK"/>
          <w:b w:val="0"/>
          <w:bCs w:val="0"/>
          <w:sz w:val="44"/>
          <w:szCs w:val="44"/>
          <w:lang w:eastAsia="zh-CN"/>
        </w:rPr>
        <w:t>前</w:t>
      </w:r>
      <w:r>
        <w:rPr>
          <w:rFonts w:hint="eastAsia" w:ascii="方正小标宋_GBK" w:hAnsi="方正小标宋_GBK" w:eastAsia="方正小标宋_GBK" w:cs="方正小标宋_GBK"/>
          <w:b w:val="0"/>
          <w:bCs w:val="0"/>
          <w:sz w:val="44"/>
          <w:szCs w:val="44"/>
          <w:lang w:eastAsia="zh-CN"/>
        </w:rPr>
        <w:t>医</w:t>
      </w:r>
      <w:r>
        <w:rPr>
          <w:rFonts w:hint="eastAsia" w:ascii="方正小标宋_GBK" w:hAnsi="方正小标宋_GBK" w:eastAsia="方正小标宋_GBK" w:cs="方正小标宋_GBK"/>
          <w:b w:val="0"/>
          <w:bCs w:val="0"/>
          <w:sz w:val="44"/>
          <w:szCs w:val="44"/>
          <w:lang w:eastAsia="zh-CN"/>
        </w:rPr>
        <w:t>疗</w:t>
      </w:r>
      <w:r>
        <w:rPr>
          <w:rFonts w:hint="eastAsia" w:ascii="方正小标宋_GBK" w:hAnsi="方正小标宋_GBK" w:eastAsia="方正小标宋_GBK" w:cs="方正小标宋_GBK"/>
          <w:b w:val="0"/>
          <w:bCs w:val="0"/>
          <w:sz w:val="44"/>
          <w:szCs w:val="44"/>
          <w:lang w:eastAsia="zh-CN"/>
        </w:rPr>
        <w:t>急救分站申报</w:t>
      </w:r>
      <w:r>
        <w:rPr>
          <w:rFonts w:hint="eastAsia" w:ascii="方正小标宋_GBK" w:hAnsi="方正小标宋_GBK" w:eastAsia="方正小标宋_GBK" w:cs="方正小标宋_GBK"/>
          <w:b w:val="0"/>
          <w:bCs w:val="0"/>
          <w:sz w:val="44"/>
          <w:szCs w:val="44"/>
          <w:lang w:eastAsia="zh-CN"/>
        </w:rPr>
        <w:t>验收</w:t>
      </w:r>
      <w:r>
        <w:rPr>
          <w:rFonts w:hint="eastAsia" w:ascii="方正小标宋_GBK" w:hAnsi="方正小标宋_GBK" w:eastAsia="方正小标宋_GBK" w:cs="方正小标宋_GBK"/>
          <w:b w:val="0"/>
          <w:bCs w:val="0"/>
          <w:sz w:val="44"/>
          <w:szCs w:val="44"/>
          <w:lang w:eastAsia="zh-CN"/>
        </w:rPr>
        <w:t>流程（试行）》的起草说明</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一、起草背景及过程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1"/>
          <w:szCs w:val="31"/>
          <w:lang w:val="en-US" w:eastAsia="zh-CN" w:bidi="ar"/>
        </w:rPr>
        <w:t>为进一步健全银川市院前医疗急救体系，规范急救分站建设，全面提升院前医疗急救服务能力和水平。</w:t>
      </w:r>
      <w:r>
        <w:rPr>
          <w:rFonts w:hint="eastAsia" w:ascii="仿宋_GB2312" w:eastAsia="仿宋_GB2312" w:cs="仿宋_GB2312"/>
          <w:color w:val="000000"/>
          <w:kern w:val="0"/>
          <w:sz w:val="31"/>
          <w:szCs w:val="31"/>
          <w:lang w:val="en-US" w:eastAsia="zh-CN" w:bidi="ar"/>
        </w:rPr>
        <w:t>根据</w:t>
      </w:r>
      <w:r>
        <w:rPr>
          <w:rFonts w:hint="eastAsia" w:ascii="仿宋_GB2312" w:hAnsi="宋体" w:eastAsia="仿宋_GB2312" w:cs="仿宋_GB2312"/>
          <w:color w:val="000000"/>
          <w:kern w:val="0"/>
          <w:sz w:val="31"/>
          <w:szCs w:val="31"/>
          <w:lang w:val="en-US" w:eastAsia="zh-CN" w:bidi="ar"/>
        </w:rPr>
        <w:t>《医疗机构管理条例》《院前医疗急救管理办法》《关于进一步完善全区院前医疗急救服务工作的实施意见》（宁卫发〔2021〕17号）等</w:t>
      </w:r>
      <w:r>
        <w:rPr>
          <w:rFonts w:hint="eastAsia" w:ascii="仿宋_GB2312" w:eastAsia="仿宋_GB2312" w:cs="仿宋_GB2312"/>
          <w:color w:val="000000"/>
          <w:kern w:val="0"/>
          <w:sz w:val="31"/>
          <w:szCs w:val="31"/>
          <w:lang w:val="en-US" w:eastAsia="zh-CN" w:bidi="ar"/>
        </w:rPr>
        <w:t>精神</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auto"/>
          <w:spacing w:val="0"/>
          <w:kern w:val="0"/>
          <w:sz w:val="32"/>
          <w:szCs w:val="32"/>
          <w:lang w:val="en-US" w:eastAsia="zh-CN" w:bidi="ar-SA"/>
        </w:rPr>
        <w:t>吸收借鉴</w:t>
      </w:r>
      <w:r>
        <w:rPr>
          <w:rFonts w:hint="eastAsia" w:ascii="仿宋_GB2312" w:hAnsi="仿宋_GB2312" w:eastAsia="仿宋_GB2312" w:cs="仿宋_GB2312"/>
          <w:color w:val="auto"/>
          <w:spacing w:val="0"/>
          <w:kern w:val="0"/>
          <w:sz w:val="32"/>
          <w:szCs w:val="32"/>
          <w:lang w:val="en-US" w:eastAsia="zh-CN" w:bidi="ar-SA"/>
        </w:rPr>
        <w:t>甘肃省、深圳市、杭州市、呼和浩特市、南宁市、厦门市等省市急救分站先进经验。结合我市工作实际，起草了《银川市院前医疗急救分站设置标准（试行）》和《银川市院前医疗急救分站申报验收流程（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组织召开了由区市县乡四级医疗机构专家参加的论证会，并</w:t>
      </w:r>
      <w:r>
        <w:rPr>
          <w:rFonts w:hint="eastAsia" w:ascii="仿宋_GB2312" w:hAnsi="仿宋_GB2312" w:eastAsia="仿宋_GB2312" w:cs="仿宋_GB2312"/>
          <w:sz w:val="32"/>
          <w:szCs w:val="32"/>
          <w:lang w:val="en-US" w:eastAsia="zh-CN"/>
        </w:rPr>
        <w:t>征求了</w:t>
      </w:r>
      <w:r>
        <w:rPr>
          <w:rFonts w:hint="eastAsia" w:ascii="仿宋_GB2312" w:hAnsi="仿宋_GB2312" w:eastAsia="仿宋_GB2312" w:cs="仿宋_GB2312"/>
          <w:sz w:val="32"/>
          <w:szCs w:val="32"/>
          <w:lang w:eastAsia="zh-CN"/>
        </w:rPr>
        <w:t>银川地区</w:t>
      </w:r>
      <w:r>
        <w:rPr>
          <w:rFonts w:hint="eastAsia" w:ascii="仿宋_GB2312" w:hAnsi="仿宋_GB2312" w:eastAsia="仿宋_GB2312" w:cs="仿宋_GB2312"/>
          <w:sz w:val="32"/>
          <w:szCs w:val="32"/>
          <w:lang w:val="en-US" w:eastAsia="zh-CN"/>
        </w:rPr>
        <w:t>26家急救分站意见建议，共</w:t>
      </w:r>
      <w:r>
        <w:rPr>
          <w:rFonts w:hint="eastAsia" w:ascii="仿宋_GB2312" w:hAnsi="仿宋_GB2312" w:eastAsia="仿宋_GB2312" w:cs="仿宋_GB2312"/>
          <w:sz w:val="32"/>
          <w:szCs w:val="32"/>
          <w:lang w:val="en-US" w:eastAsia="zh-CN"/>
        </w:rPr>
        <w:t>收到</w:t>
      </w:r>
      <w:r>
        <w:rPr>
          <w:rFonts w:hint="eastAsia" w:ascii="仿宋_GB2312" w:hAnsi="仿宋_GB2312" w:eastAsia="仿宋_GB2312" w:cs="仿宋_GB2312"/>
          <w:sz w:val="32"/>
          <w:szCs w:val="32"/>
          <w:lang w:val="en-US" w:eastAsia="zh-CN"/>
        </w:rPr>
        <w:t>6条，吸收采纳5条，未采纳1条；同时，</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i w:val="0"/>
          <w:iCs w:val="0"/>
          <w:caps w:val="0"/>
          <w:color w:val="auto"/>
          <w:spacing w:val="0"/>
          <w:sz w:val="32"/>
          <w:szCs w:val="32"/>
          <w:highlight w:val="none"/>
          <w:lang w:val="en-US" w:eastAsia="zh-CN"/>
        </w:rPr>
        <w:t>进行了合法性审查及公平竞争审查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《银川市院前医疗急救分站设置标准（试行）》包含七个方面内容。</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说明了急救分站的设置范围。</w:t>
      </w: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阐述了急救分站的设置原则。</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明确了急救分站的设置要求。包含功能定位、覆盖服务半径、选址、场地及通讯设施的要求。</w:t>
      </w: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明确了人员配置要求。包含人员数量、资质及急救医生需要掌握的技术标准。</w:t>
      </w: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明确了车辆与设备配置标准。明确了救护车的数量、车型、外观、车载设备及急救物资配置要求，明确了急救包（箱）的药品、耗材的配置标准。</w:t>
      </w: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明确了急救分站的管理要求。包含值班与响应制度、人员培训与考核、质控管理及其他要求。</w:t>
      </w: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kern w:val="2"/>
          <w:sz w:val="32"/>
          <w:szCs w:val="32"/>
          <w:lang w:val="en-US" w:eastAsia="zh-CN" w:bidi="ar-SA"/>
        </w:rPr>
        <w:t>针对设置标准的后续修订及内容诠释也做了界定。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《银川市院前医疗急救分站申报验收流程（试行）》</w:t>
      </w:r>
      <w:r>
        <w:rPr>
          <w:rFonts w:hint="eastAsia" w:ascii="仿宋_GB2312" w:hAnsi="仿宋_GB2312" w:eastAsia="仿宋_GB2312" w:cs="仿宋_GB2312"/>
          <w:sz w:val="32"/>
          <w:szCs w:val="32"/>
          <w:lang w:val="en-US" w:eastAsia="zh-CN"/>
        </w:rPr>
        <w:t>包含</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个方面内容。</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明确了拟申报设置急救分站的医疗机构主体。</w:t>
      </w: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项明确了申报急救分站的医疗机构需满足的资质条件及需要提交的申报资料。</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明确了急救分站的申报验收流程。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bookmarkStart w:id="0" w:name="_GoBack"/>
      <w:bookmarkEnd w:id="0"/>
    </w:p>
    <w:sectPr>
      <w:footerReference r:id="rId3" w:type="default"/>
      <w:pgSz w:w="11906" w:h="16838"/>
      <w:pgMar w:top="2098" w:right="1474" w:bottom="192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ZlMDZkMTdiZDgwYWQwOWZlMzgxZTY4MmFkNDkifQ=="/>
  </w:docVars>
  <w:rsids>
    <w:rsidRoot w:val="270672FD"/>
    <w:rsid w:val="06A9503F"/>
    <w:rsid w:val="07636353"/>
    <w:rsid w:val="11C3193B"/>
    <w:rsid w:val="1ACC1369"/>
    <w:rsid w:val="20345823"/>
    <w:rsid w:val="270672FD"/>
    <w:rsid w:val="2F0C5C1A"/>
    <w:rsid w:val="2FCF655A"/>
    <w:rsid w:val="30BA39D8"/>
    <w:rsid w:val="3ACC127A"/>
    <w:rsid w:val="469600E3"/>
    <w:rsid w:val="522754DC"/>
    <w:rsid w:val="572057D2"/>
    <w:rsid w:val="5D0444B3"/>
    <w:rsid w:val="5FEA05F4"/>
    <w:rsid w:val="65435123"/>
    <w:rsid w:val="699B2398"/>
    <w:rsid w:val="69F45E4B"/>
    <w:rsid w:val="6A5818B8"/>
    <w:rsid w:val="6E81626A"/>
    <w:rsid w:val="739C624C"/>
    <w:rsid w:val="757840E4"/>
    <w:rsid w:val="778B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2025-02-08T07:13:00Z</dcterms:created>
  <dc:creator>筱蓝</dc:creator>
  <cp:lastModifiedBy>JUST-II更名为JUST-III</cp:lastModifiedBy>
  <dcterms:modified xsi:type="dcterms:W3CDTF">2025-02-27T11:30:20Z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35ACB49882454EE9B43C276022928D66</vt:lpwstr>
  </property>
</Properties>
</file>