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成都市医疗保障局</w:t>
      </w:r>
      <w:r>
        <w:rPr>
          <w:rFonts w:hint="eastAsia" w:ascii="方正小标宋_GBK" w:hAnsi="方正小标宋_GBK" w:eastAsia="方正小标宋_GBK" w:cs="方正小标宋_GBK"/>
          <w:sz w:val="44"/>
          <w:szCs w:val="52"/>
          <w:lang w:val="en-US" w:eastAsia="zh-CN"/>
        </w:rPr>
        <w:t xml:space="preserve"> </w:t>
      </w:r>
      <w:r>
        <w:rPr>
          <w:rFonts w:hint="eastAsia" w:ascii="方正小标宋_GBK" w:hAnsi="方正小标宋_GBK" w:eastAsia="方正小标宋_GBK" w:cs="方正小标宋_GBK"/>
          <w:sz w:val="44"/>
          <w:szCs w:val="52"/>
          <w:lang w:eastAsia="zh-CN"/>
        </w:rPr>
        <w:t>成都市卫生健康委员会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eastAsia="zh-CN"/>
        </w:rPr>
        <w:t>关于</w:t>
      </w:r>
      <w:r>
        <w:rPr>
          <w:rFonts w:hint="eastAsia" w:ascii="方正小标宋_GBK" w:hAnsi="方正小标宋_GBK" w:eastAsia="方正小标宋_GBK" w:cs="方正小标宋_GBK"/>
          <w:sz w:val="44"/>
          <w:szCs w:val="52"/>
          <w:lang w:val="en-US" w:eastAsia="zh-CN"/>
        </w:rPr>
        <w:t>成都市公立医疗机构医疗服务价格调整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val="en-US" w:eastAsia="zh-CN"/>
        </w:rPr>
        <w:t>有关事宜</w:t>
      </w:r>
      <w:r>
        <w:rPr>
          <w:rFonts w:hint="eastAsia" w:ascii="方正小标宋_GBK" w:hAnsi="方正小标宋_GBK" w:eastAsia="方正小标宋_GBK" w:cs="方正小标宋_GBK"/>
          <w:sz w:val="44"/>
          <w:szCs w:val="52"/>
          <w:lang w:eastAsia="zh-CN"/>
        </w:rPr>
        <w:t>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四川天府新区社区治理和社事局、成都东部新区文旅体局，各区（市）县医保局、卫健局，相关公立医疗机构：</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方正仿宋_GBK" w:hAnsi="方正仿宋_GBK" w:eastAsia="方正仿宋_GBK" w:cs="方正仿宋_GBK"/>
          <w:color w:val="auto"/>
          <w:sz w:val="32"/>
          <w:szCs w:val="40"/>
          <w:shd w:val="clear" w:color="auto" w:fill="auto"/>
          <w:lang w:val="en-US" w:eastAsia="zh-CN"/>
        </w:rPr>
      </w:pPr>
      <w:r>
        <w:rPr>
          <w:rFonts w:hint="eastAsia" w:ascii="方正仿宋_GBK" w:hAnsi="方正仿宋_GBK" w:eastAsia="方正仿宋_GBK" w:cs="方正仿宋_GBK"/>
          <w:sz w:val="32"/>
          <w:szCs w:val="40"/>
          <w:lang w:val="en-US" w:eastAsia="zh-CN"/>
        </w:rPr>
        <w:t>为持续深化医疗服务价格改革，依据《四川省医疗保障局 四川省卫生健康委员会关于建立医疗服务价格动态调整机制的实施意见（试行）》（川医保规</w:t>
      </w:r>
      <w:r>
        <w:rPr>
          <w:rFonts w:hint="default" w:ascii="方正仿宋_GBK" w:hAnsi="方正仿宋_GBK" w:eastAsia="方正仿宋_GBK" w:cs="方正仿宋_GBK"/>
          <w:sz w:val="32"/>
          <w:szCs w:val="40"/>
          <w:lang w:val="en-US" w:eastAsia="zh-CN"/>
        </w:rPr>
        <w:t>〔202</w:t>
      </w:r>
      <w:r>
        <w:rPr>
          <w:rFonts w:hint="eastAsia" w:ascii="方正仿宋_GBK" w:hAnsi="方正仿宋_GBK" w:eastAsia="方正仿宋_GBK" w:cs="方正仿宋_GBK"/>
          <w:sz w:val="32"/>
          <w:szCs w:val="40"/>
          <w:lang w:val="en-US" w:eastAsia="zh-CN"/>
        </w:rPr>
        <w:t>2</w:t>
      </w:r>
      <w:r>
        <w:rPr>
          <w:rFonts w:hint="default" w:ascii="方正仿宋_GBK" w:hAnsi="方正仿宋_GBK" w:eastAsia="方正仿宋_GBK" w:cs="方正仿宋_GBK"/>
          <w:sz w:val="32"/>
          <w:szCs w:val="40"/>
          <w:lang w:val="en-US" w:eastAsia="zh-CN"/>
        </w:rPr>
        <w:t>〕</w:t>
      </w:r>
      <w:r>
        <w:rPr>
          <w:rFonts w:hint="eastAsia" w:ascii="方正仿宋_GBK" w:hAnsi="方正仿宋_GBK" w:eastAsia="方正仿宋_GBK" w:cs="方正仿宋_GBK"/>
          <w:sz w:val="32"/>
          <w:szCs w:val="40"/>
          <w:lang w:val="en-US" w:eastAsia="zh-CN"/>
        </w:rPr>
        <w:t>11</w:t>
      </w:r>
      <w:r>
        <w:rPr>
          <w:rFonts w:hint="default" w:ascii="方正仿宋_GBK" w:hAnsi="方正仿宋_GBK" w:eastAsia="方正仿宋_GBK" w:cs="方正仿宋_GBK"/>
          <w:sz w:val="32"/>
          <w:szCs w:val="40"/>
          <w:lang w:val="en-US" w:eastAsia="zh-CN"/>
        </w:rPr>
        <w:t>号</w:t>
      </w:r>
      <w:r>
        <w:rPr>
          <w:rFonts w:hint="eastAsia" w:ascii="方正仿宋_GBK" w:hAnsi="方正仿宋_GBK" w:eastAsia="方正仿宋_GBK" w:cs="方正仿宋_GBK"/>
          <w:sz w:val="32"/>
          <w:szCs w:val="40"/>
          <w:lang w:val="en-US" w:eastAsia="zh-CN"/>
        </w:rPr>
        <w:t>）、《四川省医疗保障局关于印发&lt;关于推进省市职工医保同城同待的工作方案&gt;的通知》（川医保办发〔2022〕13号）、</w:t>
      </w:r>
      <w:r>
        <w:rPr>
          <w:rFonts w:hint="eastAsia" w:eastAsia="方正仿宋_GBK" w:cs="Times New Roman"/>
          <w:szCs w:val="40"/>
          <w:lang w:eastAsia="zh-CN"/>
        </w:rPr>
        <w:t>《</w:t>
      </w:r>
      <w:r>
        <w:rPr>
          <w:rFonts w:hint="eastAsia" w:eastAsia="方正仿宋_GBK" w:cs="Times New Roman"/>
          <w:szCs w:val="40"/>
          <w:lang w:val="en-US" w:eastAsia="zh-CN"/>
        </w:rPr>
        <w:t>四川省医疗保障局关于印发&lt;四川省医疗服务价格项目汇编（2022版）&gt;的通知</w:t>
      </w:r>
      <w:r>
        <w:rPr>
          <w:rFonts w:hint="eastAsia" w:eastAsia="方正仿宋_GBK" w:cs="Times New Roman"/>
          <w:szCs w:val="40"/>
          <w:lang w:eastAsia="zh-CN"/>
        </w:rPr>
        <w:t>》（</w:t>
      </w:r>
      <w:r>
        <w:rPr>
          <w:rFonts w:hint="eastAsia" w:eastAsia="方正仿宋_GBK" w:cs="Times New Roman"/>
          <w:szCs w:val="40"/>
          <w:lang w:val="en-US" w:eastAsia="zh-CN"/>
        </w:rPr>
        <w:t>川</w:t>
      </w:r>
      <w:r>
        <w:rPr>
          <w:rFonts w:hint="eastAsia" w:eastAsia="方正仿宋_GBK" w:cs="Times New Roman"/>
          <w:color w:val="auto"/>
          <w:szCs w:val="40"/>
          <w:shd w:val="clear" w:color="auto" w:fill="auto"/>
          <w:lang w:val="en-US" w:eastAsia="zh-CN"/>
        </w:rPr>
        <w:t>医保办发</w:t>
      </w:r>
      <w:r>
        <w:rPr>
          <w:rFonts w:hint="default" w:ascii="Times New Roman" w:hAnsi="Times New Roman" w:eastAsia="方正仿宋_GBK" w:cs="Times New Roman"/>
          <w:color w:val="auto"/>
          <w:szCs w:val="40"/>
          <w:shd w:val="clear" w:color="auto" w:fill="auto"/>
        </w:rPr>
        <w:t>〔202</w:t>
      </w:r>
      <w:r>
        <w:rPr>
          <w:rFonts w:hint="eastAsia" w:eastAsia="方正仿宋_GBK" w:cs="Times New Roman"/>
          <w:color w:val="auto"/>
          <w:szCs w:val="40"/>
          <w:shd w:val="clear" w:color="auto" w:fill="auto"/>
          <w:lang w:val="en-US" w:eastAsia="zh-CN"/>
        </w:rPr>
        <w:t>3</w:t>
      </w:r>
      <w:r>
        <w:rPr>
          <w:rFonts w:hint="default" w:ascii="Times New Roman" w:hAnsi="Times New Roman" w:eastAsia="方正仿宋_GBK" w:cs="Times New Roman"/>
          <w:color w:val="auto"/>
          <w:szCs w:val="40"/>
          <w:shd w:val="clear" w:color="auto" w:fill="auto"/>
        </w:rPr>
        <w:t>〕</w:t>
      </w:r>
      <w:r>
        <w:rPr>
          <w:rFonts w:hint="eastAsia" w:eastAsia="方正仿宋_GBK" w:cs="Times New Roman"/>
          <w:color w:val="auto"/>
          <w:szCs w:val="40"/>
          <w:shd w:val="clear" w:color="auto" w:fill="auto"/>
          <w:lang w:val="en-US" w:eastAsia="zh-CN"/>
        </w:rPr>
        <w:t>1号</w:t>
      </w:r>
      <w:r>
        <w:rPr>
          <w:rFonts w:hint="eastAsia" w:eastAsia="方正仿宋_GBK" w:cs="Times New Roman"/>
          <w:color w:val="auto"/>
          <w:szCs w:val="40"/>
          <w:shd w:val="clear" w:color="auto" w:fill="auto"/>
          <w:lang w:eastAsia="zh-CN"/>
        </w:rPr>
        <w:t>）、</w:t>
      </w:r>
      <w:r>
        <w:rPr>
          <w:rFonts w:hint="default" w:ascii="方正仿宋_GBK" w:hAnsi="方正仿宋_GBK" w:eastAsia="方正仿宋_GBK" w:cs="方正仿宋_GBK"/>
          <w:color w:val="auto"/>
          <w:sz w:val="32"/>
          <w:szCs w:val="40"/>
          <w:shd w:val="clear" w:color="auto" w:fill="auto"/>
          <w:lang w:val="en-US" w:eastAsia="zh-CN"/>
        </w:rPr>
        <w:t>《四川省医疗保障局关于印发2023年度省管公立医疗机构医疗服务价格调整方案的通知》（川医保规〔2023〕</w:t>
      </w:r>
      <w:r>
        <w:rPr>
          <w:rFonts w:hint="eastAsia" w:ascii="方正仿宋_GBK" w:hAnsi="方正仿宋_GBK" w:eastAsia="方正仿宋_GBK" w:cs="方正仿宋_GBK"/>
          <w:color w:val="auto"/>
          <w:sz w:val="32"/>
          <w:szCs w:val="40"/>
          <w:shd w:val="clear" w:color="auto" w:fill="auto"/>
          <w:lang w:val="en-US" w:eastAsia="zh-CN"/>
        </w:rPr>
        <w:t>10</w:t>
      </w:r>
      <w:r>
        <w:rPr>
          <w:rFonts w:hint="default" w:ascii="方正仿宋_GBK" w:hAnsi="方正仿宋_GBK" w:eastAsia="方正仿宋_GBK" w:cs="方正仿宋_GBK"/>
          <w:color w:val="auto"/>
          <w:sz w:val="32"/>
          <w:szCs w:val="40"/>
          <w:shd w:val="clear" w:color="auto" w:fill="auto"/>
          <w:lang w:val="en-US" w:eastAsia="zh-CN"/>
        </w:rPr>
        <w:t>号）</w:t>
      </w:r>
      <w:r>
        <w:rPr>
          <w:rFonts w:hint="eastAsia" w:ascii="方正仿宋_GBK" w:hAnsi="方正仿宋_GBK" w:eastAsia="方正仿宋_GBK" w:cs="方正仿宋_GBK"/>
          <w:color w:val="auto"/>
          <w:sz w:val="32"/>
          <w:szCs w:val="40"/>
          <w:shd w:val="clear" w:color="auto" w:fill="auto"/>
          <w:lang w:val="en-US" w:eastAsia="zh-CN"/>
        </w:rPr>
        <w:t>、</w:t>
      </w:r>
      <w:r>
        <w:rPr>
          <w:rFonts w:hint="eastAsia" w:eastAsia="方正仿宋_GBK" w:cs="Times New Roman"/>
          <w:color w:val="auto"/>
          <w:szCs w:val="40"/>
          <w:shd w:val="clear" w:color="auto" w:fill="auto"/>
          <w:lang w:eastAsia="zh-CN"/>
        </w:rPr>
        <w:t>《</w:t>
      </w:r>
      <w:r>
        <w:rPr>
          <w:rFonts w:hint="default" w:ascii="Times New Roman" w:hAnsi="Times New Roman" w:eastAsia="方正仿宋_GBK" w:cs="Times New Roman"/>
          <w:color w:val="auto"/>
          <w:szCs w:val="40"/>
          <w:shd w:val="clear" w:color="auto" w:fill="auto"/>
        </w:rPr>
        <w:t>成都市医疗保障局关于建立市管公立医疗机构服务价格联动调整机制的通知</w:t>
      </w:r>
      <w:r>
        <w:rPr>
          <w:rFonts w:hint="eastAsia" w:eastAsia="方正仿宋_GBK" w:cs="Times New Roman"/>
          <w:color w:val="auto"/>
          <w:szCs w:val="40"/>
          <w:shd w:val="clear" w:color="auto" w:fill="auto"/>
          <w:lang w:eastAsia="zh-CN"/>
        </w:rPr>
        <w:t>》（</w:t>
      </w:r>
      <w:r>
        <w:rPr>
          <w:rFonts w:hint="default" w:ascii="Times New Roman" w:hAnsi="Times New Roman" w:eastAsia="方正仿宋_GBK" w:cs="Times New Roman"/>
          <w:color w:val="auto"/>
          <w:szCs w:val="40"/>
          <w:shd w:val="clear" w:color="auto" w:fill="auto"/>
        </w:rPr>
        <w:t>成医保办〔2021〕70号</w:t>
      </w:r>
      <w:r>
        <w:rPr>
          <w:rFonts w:hint="eastAsia" w:eastAsia="方正仿宋_GBK" w:cs="Times New Roman"/>
          <w:color w:val="auto"/>
          <w:szCs w:val="40"/>
          <w:shd w:val="clear" w:color="auto" w:fill="auto"/>
          <w:lang w:eastAsia="zh-CN"/>
        </w:rPr>
        <w:t>）</w:t>
      </w:r>
      <w:r>
        <w:rPr>
          <w:rFonts w:hint="default" w:ascii="Times New Roman" w:hAnsi="Times New Roman" w:eastAsia="方正仿宋_GBK" w:cs="Times New Roman"/>
          <w:color w:val="auto"/>
          <w:szCs w:val="40"/>
          <w:shd w:val="clear" w:color="auto" w:fill="auto"/>
        </w:rPr>
        <w:t>等规定</w:t>
      </w:r>
      <w:r>
        <w:rPr>
          <w:rFonts w:hint="default" w:ascii="方正仿宋_GBK" w:hAnsi="方正仿宋_GBK" w:eastAsia="方正仿宋_GBK" w:cs="方正仿宋_GBK"/>
          <w:color w:val="auto"/>
          <w:sz w:val="32"/>
          <w:szCs w:val="40"/>
          <w:shd w:val="clear" w:color="auto" w:fill="auto"/>
          <w:lang w:val="en-US" w:eastAsia="zh-CN"/>
        </w:rPr>
        <w:t>，</w:t>
      </w:r>
      <w:r>
        <w:rPr>
          <w:rFonts w:hint="eastAsia" w:ascii="方正仿宋_GBK" w:hAnsi="方正仿宋_GBK" w:eastAsia="方正仿宋_GBK" w:cs="方正仿宋_GBK"/>
          <w:color w:val="auto"/>
          <w:sz w:val="32"/>
          <w:szCs w:val="40"/>
          <w:shd w:val="clear" w:color="auto" w:fill="auto"/>
          <w:lang w:val="en-US" w:eastAsia="zh-CN"/>
        </w:rPr>
        <w:t>我市市级定价管理的公立医疗机构（以下简称市管公立医疗机构）按照“总量控制、有升有降、支持基层、同城同价”原则进行价格调整，现将相关事宜通知如下。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jc w:val="both"/>
        <w:textAlignment w:val="auto"/>
        <w:rPr>
          <w:rFonts w:hint="default"/>
          <w:color w:val="auto"/>
          <w:shd w:val="clear" w:color="auto" w:fill="auto"/>
          <w:lang w:val="en-US" w:eastAsia="zh-CN"/>
        </w:rPr>
      </w:pPr>
      <w:r>
        <w:rPr>
          <w:rFonts w:hint="eastAsia" w:ascii="方正仿宋_GBK" w:hAnsi="方正仿宋_GBK" w:eastAsia="方正仿宋_GBK" w:cs="方正仿宋_GBK"/>
          <w:color w:val="auto"/>
          <w:sz w:val="32"/>
          <w:szCs w:val="40"/>
          <w:shd w:val="clear" w:color="auto" w:fill="auto"/>
          <w:lang w:val="en-US" w:eastAsia="zh-CN"/>
        </w:rPr>
        <w:t>对于本轮省管公立医疗机构调整的257项医疗服务价格，我市市管公立医疗机构参照执行。</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jc w:val="both"/>
        <w:textAlignment w:val="auto"/>
        <w:rPr>
          <w:rFonts w:hint="eastAsia" w:ascii="方正仿宋_GBK" w:hAnsi="方正仿宋_GBK" w:eastAsia="方正仿宋_GBK" w:cs="方正仿宋_GBK"/>
          <w:color w:val="auto"/>
          <w:sz w:val="32"/>
          <w:szCs w:val="40"/>
          <w:shd w:val="clear" w:color="auto" w:fill="auto"/>
          <w:lang w:val="en-US" w:eastAsia="zh-CN"/>
        </w:rPr>
      </w:pPr>
      <w:r>
        <w:rPr>
          <w:rFonts w:hint="eastAsia" w:ascii="方正仿宋_GBK" w:hAnsi="方正仿宋_GBK" w:eastAsia="方正仿宋_GBK" w:cs="方正仿宋_GBK"/>
          <w:color w:val="auto"/>
          <w:sz w:val="32"/>
          <w:szCs w:val="40"/>
          <w:shd w:val="clear" w:color="auto" w:fill="auto"/>
          <w:lang w:val="en-US" w:eastAsia="zh-CN"/>
        </w:rPr>
        <w:t>调整二乙以下公立医疗机构等级价差，此次价格调整项目原则上在二甲公立医疗机构价格的基础上下调20%。</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jc w:val="both"/>
        <w:textAlignment w:val="auto"/>
        <w:rPr>
          <w:rFonts w:hint="default" w:ascii="方正仿宋_GBK" w:hAnsi="方正仿宋_GBK" w:eastAsia="方正仿宋_GBK" w:cs="方正仿宋_GBK"/>
          <w:color w:val="auto"/>
          <w:sz w:val="32"/>
          <w:szCs w:val="40"/>
          <w:shd w:val="clear" w:color="auto" w:fill="auto"/>
          <w:lang w:val="en-US" w:eastAsia="zh-CN"/>
        </w:rPr>
      </w:pPr>
      <w:r>
        <w:rPr>
          <w:rFonts w:hint="eastAsia" w:eastAsia="方正仿宋_GBK" w:cs="Times New Roman"/>
          <w:color w:val="auto"/>
          <w:szCs w:val="40"/>
          <w:shd w:val="clear" w:color="auto" w:fill="auto"/>
          <w:lang w:val="en-US" w:eastAsia="zh-CN"/>
        </w:rPr>
        <w:t>依据四川省医疗服务价格项目汇编对“挂号费”“诊查费”“中医辩证论治”项目内涵进行调整，不再将挂号服务并入诊查服务项目。</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jc w:val="both"/>
        <w:textAlignment w:val="auto"/>
        <w:rPr>
          <w:rFonts w:hint="default" w:ascii="方正仿宋_GBK" w:hAnsi="方正仿宋_GBK" w:eastAsia="方正仿宋_GBK" w:cs="方正仿宋_GBK"/>
          <w:color w:val="auto"/>
          <w:sz w:val="32"/>
          <w:szCs w:val="40"/>
          <w:shd w:val="clear" w:color="auto" w:fill="auto"/>
          <w:lang w:val="en-US" w:eastAsia="zh-CN"/>
        </w:rPr>
      </w:pPr>
      <w:r>
        <w:rPr>
          <w:rFonts w:hint="eastAsia" w:ascii="方正仿宋_GBK" w:hAnsi="方正仿宋_GBK" w:eastAsia="方正仿宋_GBK" w:cs="方正仿宋_GBK"/>
          <w:color w:val="auto"/>
          <w:sz w:val="32"/>
          <w:szCs w:val="40"/>
          <w:shd w:val="clear" w:color="auto" w:fill="auto"/>
          <w:lang w:val="en-US" w:eastAsia="zh-CN"/>
        </w:rPr>
        <w:t>基层公立医疗机构、村卫生室执行“一般诊疗费”项目，已合并到“一般诊疗费”里的原收费项目(挂号费、诊查费注射费)，不得再收取或变相收取，不得单设药事服务费。废止《成都市医疗保障局 成都市卫生健康委员会关于明确公立基层医疗机构诊察费项目价格的通知》（成医保办</w:t>
      </w:r>
      <w:r>
        <w:rPr>
          <w:rFonts w:hint="eastAsia" w:ascii="仿宋_GB2312" w:hAnsi="仿宋_GB2312" w:eastAsia="仿宋_GB2312" w:cs="仿宋_GB2312"/>
          <w:color w:val="auto"/>
          <w:sz w:val="32"/>
          <w:szCs w:val="40"/>
          <w:shd w:val="clear" w:color="auto" w:fill="auto"/>
          <w:lang w:val="en-US" w:eastAsia="zh-CN"/>
        </w:rPr>
        <w:t>〔</w:t>
      </w:r>
      <w:r>
        <w:rPr>
          <w:rFonts w:hint="eastAsia" w:ascii="仿宋_GB2312" w:hAnsi="仿宋_GB2312" w:cs="仿宋_GB2312"/>
          <w:color w:val="auto"/>
          <w:sz w:val="32"/>
          <w:szCs w:val="40"/>
          <w:shd w:val="clear" w:color="auto" w:fill="auto"/>
          <w:lang w:val="en-US" w:eastAsia="zh-CN"/>
        </w:rPr>
        <w:t>2020</w:t>
      </w:r>
      <w:r>
        <w:rPr>
          <w:rFonts w:hint="eastAsia" w:ascii="仿宋_GB2312" w:hAnsi="仿宋_GB2312" w:eastAsia="仿宋_GB2312" w:cs="仿宋_GB2312"/>
          <w:color w:val="auto"/>
          <w:sz w:val="32"/>
          <w:szCs w:val="40"/>
          <w:shd w:val="clear" w:color="auto" w:fill="auto"/>
          <w:lang w:val="en-US" w:eastAsia="zh-CN"/>
        </w:rPr>
        <w:t>〕</w:t>
      </w:r>
      <w:r>
        <w:rPr>
          <w:rFonts w:hint="eastAsia" w:ascii="仿宋_GB2312" w:hAnsi="仿宋_GB2312" w:cs="仿宋_GB2312"/>
          <w:color w:val="auto"/>
          <w:sz w:val="32"/>
          <w:szCs w:val="40"/>
          <w:shd w:val="clear" w:color="auto" w:fill="auto"/>
          <w:lang w:val="en-US" w:eastAsia="zh-CN"/>
        </w:rPr>
        <w:t>69号</w:t>
      </w:r>
      <w:r>
        <w:rPr>
          <w:rFonts w:hint="eastAsia" w:ascii="方正仿宋_GBK" w:hAnsi="方正仿宋_GBK" w:eastAsia="方正仿宋_GBK" w:cs="方正仿宋_GBK"/>
          <w:color w:val="auto"/>
          <w:sz w:val="32"/>
          <w:szCs w:val="40"/>
          <w:shd w:val="clear" w:color="auto" w:fill="auto"/>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jc w:val="both"/>
        <w:textAlignment w:val="auto"/>
        <w:rPr>
          <w:rFonts w:hint="default" w:ascii="方正仿宋_GBK" w:hAnsi="方正仿宋_GBK" w:eastAsia="方正仿宋_GBK" w:cs="方正仿宋_GBK"/>
          <w:color w:val="auto"/>
          <w:sz w:val="32"/>
          <w:szCs w:val="40"/>
          <w:shd w:val="clear" w:color="auto" w:fill="auto"/>
          <w:lang w:val="en-US" w:eastAsia="zh-CN"/>
        </w:rPr>
      </w:pPr>
      <w:r>
        <w:rPr>
          <w:rFonts w:hint="eastAsia" w:ascii="方正仿宋_GBK" w:hAnsi="方正仿宋_GBK" w:eastAsia="方正仿宋_GBK" w:cs="方正仿宋_GBK"/>
          <w:color w:val="auto"/>
          <w:sz w:val="32"/>
          <w:szCs w:val="40"/>
          <w:shd w:val="clear" w:color="auto" w:fill="auto"/>
          <w:lang w:val="en-US" w:eastAsia="zh-CN"/>
        </w:rPr>
        <w:t>各区（市）县医保、卫健部门要高度重视价格调整工作，加强组织协调，指导医疗机构落地落实价格调整政策，确保平稳实施。各市管公立医疗机构要严格落实医疗服务价格主体责任，做好价格信息公示，积极回应社会关切，主动做好沟通解释工作。</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方正仿宋_GBK" w:hAnsi="方正仿宋_GBK" w:eastAsia="方正仿宋_GBK" w:cs="方正仿宋_GBK"/>
          <w:color w:val="auto"/>
          <w:sz w:val="32"/>
          <w:szCs w:val="40"/>
          <w:shd w:val="clear" w:color="auto" w:fill="auto"/>
          <w:lang w:val="en-US" w:eastAsia="zh-CN"/>
        </w:rPr>
      </w:pPr>
      <w:r>
        <w:rPr>
          <w:rFonts w:hint="eastAsia" w:ascii="方正仿宋_GBK" w:hAnsi="方正仿宋_GBK" w:eastAsia="方正仿宋_GBK" w:cs="方正仿宋_GBK"/>
          <w:color w:val="auto"/>
          <w:sz w:val="32"/>
          <w:szCs w:val="40"/>
          <w:shd w:val="clear" w:color="auto" w:fill="auto"/>
          <w:lang w:val="en-US" w:eastAsia="zh-CN"/>
        </w:rPr>
        <w:t>本通知自</w:t>
      </w:r>
      <w:r>
        <w:rPr>
          <w:rFonts w:hint="eastAsia" w:ascii="方正仿宋_GBK" w:hAnsi="方正仿宋_GBK" w:eastAsia="方正仿宋_GBK" w:cs="方正仿宋_GBK"/>
          <w:color w:val="auto"/>
          <w:sz w:val="32"/>
          <w:szCs w:val="40"/>
          <w:highlight w:val="none"/>
          <w:shd w:val="clear" w:color="auto" w:fill="auto"/>
          <w:lang w:val="en-US" w:eastAsia="zh-CN"/>
        </w:rPr>
        <w:t>2024年  月  日起施行，</w:t>
      </w:r>
      <w:r>
        <w:rPr>
          <w:rFonts w:hint="eastAsia" w:ascii="方正仿宋_GBK" w:hAnsi="方正仿宋_GBK" w:eastAsia="方正仿宋_GBK" w:cs="方正仿宋_GBK"/>
          <w:color w:val="auto"/>
          <w:sz w:val="32"/>
          <w:szCs w:val="40"/>
          <w:shd w:val="clear" w:color="auto" w:fill="auto"/>
          <w:lang w:val="en-US" w:eastAsia="zh-CN"/>
        </w:rPr>
        <w:t>有效期5年。</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附件：市管公立医疗机构医疗服务价格调整项目表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方正仿宋_GBK" w:hAnsi="方正仿宋_GBK" w:eastAsia="方正仿宋_GBK" w:cs="方正仿宋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成都市医疗保障局             成都市卫生健康委员会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640"/>
        <w:jc w:val="center"/>
        <w:textAlignment w:val="auto"/>
        <w:rPr>
          <w:rFonts w:hint="eastAsia" w:ascii="方正仿宋_GBK" w:hAnsi="方正仿宋_GBK" w:eastAsia="方正仿宋_GBK" w:cs="方正仿宋_GBK"/>
          <w:sz w:val="32"/>
          <w:szCs w:val="40"/>
          <w:lang w:val="en-US" w:eastAsia="zh-CN"/>
        </w:rPr>
        <w:sectPr>
          <w:pgSz w:w="11906" w:h="16838"/>
          <w:pgMar w:top="2098" w:right="1474" w:bottom="1984" w:left="1587" w:header="850" w:footer="992" w:gutter="0"/>
          <w:cols w:space="720" w:num="1"/>
          <w:rtlGutter w:val="0"/>
          <w:docGrid w:type="lines" w:linePitch="442" w:charSpace="0"/>
        </w:sectPr>
      </w:pPr>
      <w:r>
        <w:rPr>
          <w:rFonts w:hint="eastAsia" w:ascii="方正仿宋_GBK" w:hAnsi="方正仿宋_GBK" w:eastAsia="方正仿宋_GBK" w:cs="方正仿宋_GBK"/>
          <w:sz w:val="32"/>
          <w:szCs w:val="40"/>
          <w:lang w:val="en-US" w:eastAsia="zh-CN"/>
        </w:rPr>
        <w:t xml:space="preserve">                     2024年  月  日</w:t>
      </w:r>
    </w:p>
    <w:p>
      <w:pPr>
        <w:pStyle w:val="3"/>
        <w:rPr>
          <w:rFonts w:hint="eastAsia" w:ascii="Times New Roman" w:hAnsi="Times New Roman"/>
          <w:lang w:val="en-US" w:eastAsia="zh-CN"/>
        </w:rPr>
      </w:pPr>
    </w:p>
    <w:p>
      <w:pPr>
        <w:widowControl w:val="0"/>
        <w:spacing w:after="120" w:afterLines="0" w:afterAutospacing="0" w:line="580" w:lineRule="exact"/>
        <w:jc w:val="both"/>
        <w:rPr>
          <w:rFonts w:hint="eastAsia" w:ascii="黑体" w:hAnsi="黑体" w:eastAsia="黑体" w:cs="黑体"/>
          <w:snapToGrid w:val="0"/>
          <w:color w:val="auto"/>
          <w:kern w:val="2"/>
          <w:sz w:val="32"/>
          <w:szCs w:val="32"/>
          <w:lang w:val="en-US" w:eastAsia="zh-CN" w:bidi="ar-SA"/>
        </w:rPr>
      </w:pPr>
      <w:r>
        <w:rPr>
          <w:rFonts w:hint="eastAsia" w:ascii="黑体" w:hAnsi="黑体" w:eastAsia="黑体" w:cs="黑体"/>
          <w:snapToGrid w:val="0"/>
          <w:color w:val="auto"/>
          <w:kern w:val="2"/>
          <w:sz w:val="32"/>
          <w:szCs w:val="32"/>
          <w:lang w:val="en-US" w:eastAsia="zh-CN" w:bidi="ar-SA"/>
        </w:rPr>
        <w:t>附件</w:t>
      </w:r>
    </w:p>
    <w:p>
      <w:pPr>
        <w:widowControl w:val="0"/>
        <w:spacing w:after="120" w:afterLines="0" w:afterAutospacing="0" w:line="580" w:lineRule="exact"/>
        <w:jc w:val="center"/>
        <w:rPr>
          <w:rFonts w:hint="default" w:ascii="Times New Roman" w:hAnsi="Times New Roman" w:eastAsia="方正小标宋简体" w:cs="Times New Roman"/>
          <w:snapToGrid w:val="0"/>
          <w:color w:val="auto"/>
          <w:kern w:val="2"/>
          <w:sz w:val="48"/>
          <w:szCs w:val="48"/>
          <w:lang w:val="en-US" w:eastAsia="zh-CN" w:bidi="ar-SA"/>
        </w:rPr>
      </w:pPr>
      <w:r>
        <w:rPr>
          <w:rFonts w:hint="eastAsia" w:ascii="Times New Roman" w:hAnsi="Times New Roman" w:eastAsia="方正小标宋简体" w:cs="Times New Roman"/>
          <w:snapToGrid w:val="0"/>
          <w:color w:val="auto"/>
          <w:kern w:val="2"/>
          <w:sz w:val="48"/>
          <w:szCs w:val="48"/>
          <w:lang w:val="en-US" w:eastAsia="zh-CN" w:bidi="ar-SA"/>
        </w:rPr>
        <w:t>市管</w:t>
      </w:r>
      <w:r>
        <w:rPr>
          <w:rFonts w:hint="default" w:ascii="Times New Roman" w:hAnsi="Times New Roman" w:eastAsia="方正小标宋简体" w:cs="Times New Roman"/>
          <w:snapToGrid w:val="0"/>
          <w:color w:val="auto"/>
          <w:kern w:val="2"/>
          <w:sz w:val="48"/>
          <w:szCs w:val="48"/>
          <w:lang w:val="en-US" w:eastAsia="zh-CN" w:bidi="ar-SA"/>
        </w:rPr>
        <w:t>公立医疗机构医疗服务价格调整项目表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
        <w:gridCol w:w="1348"/>
        <w:gridCol w:w="1292"/>
        <w:gridCol w:w="1166"/>
        <w:gridCol w:w="1293"/>
        <w:gridCol w:w="2878"/>
        <w:gridCol w:w="802"/>
        <w:gridCol w:w="549"/>
        <w:gridCol w:w="1614"/>
        <w:gridCol w:w="549"/>
        <w:gridCol w:w="584"/>
        <w:gridCol w:w="549"/>
        <w:gridCol w:w="549"/>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blHeader/>
          <w:jc w:val="center"/>
        </w:trPr>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序号</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国家项目代码</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国家项目名称</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项目编码</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项目名称</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项目内涵</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除外内容</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计价单位</w:t>
            </w:r>
          </w:p>
        </w:tc>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说明</w:t>
            </w:r>
          </w:p>
        </w:tc>
        <w:tc>
          <w:tcPr>
            <w:tcW w:w="0" w:type="auto"/>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7"/>
                <w:rFonts w:hint="eastAsia" w:ascii="Times New Roman" w:hAnsi="Times New Roman" w:eastAsia="宋体" w:cs="宋体"/>
                <w:b/>
                <w:bCs/>
                <w:sz w:val="21"/>
                <w:szCs w:val="21"/>
                <w:lang w:val="en-US" w:eastAsia="zh-CN" w:bidi="ar"/>
              </w:rPr>
            </w:pPr>
            <w:r>
              <w:rPr>
                <w:rFonts w:hint="eastAsia" w:ascii="Times New Roman" w:hAnsi="Times New Roman" w:eastAsia="宋体" w:cs="宋体"/>
                <w:b/>
                <w:bCs/>
                <w:i w:val="0"/>
                <w:iCs w:val="0"/>
                <w:color w:val="000000"/>
                <w:kern w:val="0"/>
                <w:sz w:val="21"/>
                <w:szCs w:val="21"/>
                <w:u w:val="none"/>
                <w:lang w:val="en-US" w:eastAsia="zh-CN" w:bidi="ar"/>
              </w:rPr>
              <w:t>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blHeader/>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color w:val="000000"/>
                <w:sz w:val="21"/>
                <w:szCs w:val="21"/>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三甲医院</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三乙医院</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二甲医院</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二乙医院</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7"/>
                <w:rFonts w:hint="eastAsia" w:ascii="Times New Roman" w:hAnsi="Times New Roman" w:eastAsia="宋体" w:cs="宋体"/>
                <w:b/>
                <w:bCs/>
                <w:sz w:val="21"/>
                <w:szCs w:val="21"/>
                <w:lang w:val="en-US" w:eastAsia="zh-CN" w:bidi="ar"/>
              </w:rPr>
            </w:pPr>
            <w:r>
              <w:rPr>
                <w:rFonts w:hint="eastAsia" w:ascii="Times New Roman" w:hAnsi="Times New Roman" w:eastAsia="宋体" w:cs="宋体"/>
                <w:b/>
                <w:bCs/>
                <w:i w:val="0"/>
                <w:iCs w:val="0"/>
                <w:color w:val="000000"/>
                <w:kern w:val="0"/>
                <w:sz w:val="21"/>
                <w:szCs w:val="21"/>
                <w:u w:val="none"/>
                <w:lang w:val="en-US" w:eastAsia="zh-CN" w:bidi="ar"/>
              </w:rPr>
              <w:t>二乙以下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gridSpan w:val="1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宋体"/>
              </w:rPr>
            </w:pPr>
            <w:r>
              <w:rPr>
                <w:rFonts w:hint="eastAsia" w:ascii="Times New Roman" w:hAnsi="Times New Roman" w:eastAsia="宋体" w:cs="宋体"/>
                <w:i w:val="0"/>
                <w:iCs w:val="0"/>
                <w:color w:val="000000"/>
                <w:kern w:val="0"/>
                <w:sz w:val="21"/>
                <w:szCs w:val="21"/>
                <w:u w:val="none"/>
                <w:lang w:val="en-US" w:eastAsia="zh-CN" w:bidi="ar"/>
              </w:rPr>
              <w:t>一、调减价格的项目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512507000240000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高通量基因测序产前筛查与诊断</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CLDR8002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高通量基因测序产前筛查与诊断技术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通过高通量平行测序进行常见胎儿染色体非整倍体无创产前检测。样本类型：孕妇外周血血浆。（1</w:t>
            </w:r>
            <w:r>
              <w:rPr>
                <w:rStyle w:val="8"/>
                <w:rFonts w:hint="eastAsia" w:ascii="Times New Roman" w:hAnsi="Times New Roman" w:eastAsia="宋体" w:cs="宋体"/>
                <w:sz w:val="15"/>
                <w:szCs w:val="15"/>
                <w:lang w:val="en-US" w:eastAsia="zh-CN" w:bidi="ar"/>
              </w:rPr>
              <w:t>）样本采集</w:t>
            </w:r>
            <w:r>
              <w:rPr>
                <w:rFonts w:hint="eastAsia" w:ascii="Times New Roman" w:hAnsi="Times New Roman" w:eastAsia="宋体" w:cs="宋体"/>
                <w:i w:val="0"/>
                <w:iCs w:val="0"/>
                <w:color w:val="000000"/>
                <w:kern w:val="0"/>
                <w:sz w:val="15"/>
                <w:szCs w:val="15"/>
                <w:u w:val="none"/>
                <w:lang w:val="en-US" w:eastAsia="zh-CN" w:bidi="ar"/>
              </w:rPr>
              <w:t>、签收、处理；（2）提取血浆游离DNA及DNA定量质控；（3）DNA文库构建；（4）DNA文库纯化、定量及质控；（5）荧光定量PCR；（6）PCR产物检测；（7）定量混合样本；（8）测序样本预处理；（9）测序仪预处理；（10）样本上机</w:t>
            </w:r>
            <w:r>
              <w:rPr>
                <w:rStyle w:val="8"/>
                <w:rFonts w:hint="eastAsia" w:ascii="Times New Roman" w:hAnsi="Times New Roman" w:eastAsia="宋体" w:cs="宋体"/>
                <w:sz w:val="15"/>
                <w:szCs w:val="15"/>
                <w:lang w:val="en-US" w:eastAsia="zh-CN" w:bidi="ar"/>
              </w:rPr>
              <w:t>测序；（</w:t>
            </w:r>
            <w:r>
              <w:rPr>
                <w:rFonts w:hint="eastAsia" w:ascii="Times New Roman" w:hAnsi="Times New Roman" w:eastAsia="宋体" w:cs="宋体"/>
                <w:i w:val="0"/>
                <w:iCs w:val="0"/>
                <w:color w:val="000000"/>
                <w:kern w:val="0"/>
                <w:sz w:val="15"/>
                <w:szCs w:val="15"/>
                <w:u w:val="none"/>
                <w:lang w:val="en-US" w:eastAsia="zh-CN" w:bidi="ar"/>
              </w:rPr>
              <w:t>11</w:t>
            </w:r>
            <w:r>
              <w:rPr>
                <w:rStyle w:val="8"/>
                <w:rFonts w:hint="eastAsia" w:ascii="Times New Roman" w:hAnsi="Times New Roman" w:eastAsia="宋体" w:cs="宋体"/>
                <w:sz w:val="15"/>
                <w:szCs w:val="15"/>
                <w:lang w:val="en-US" w:eastAsia="zh-CN" w:bidi="ar"/>
              </w:rPr>
              <w:t>）测序数据分析；（</w:t>
            </w:r>
            <w:r>
              <w:rPr>
                <w:rFonts w:hint="eastAsia" w:ascii="Times New Roman" w:hAnsi="Times New Roman" w:eastAsia="宋体" w:cs="宋体"/>
                <w:i w:val="0"/>
                <w:iCs w:val="0"/>
                <w:color w:val="000000"/>
                <w:kern w:val="0"/>
                <w:sz w:val="15"/>
                <w:szCs w:val="15"/>
                <w:u w:val="none"/>
                <w:lang w:val="en-US" w:eastAsia="zh-CN" w:bidi="ar"/>
              </w:rPr>
              <w:t>12</w:t>
            </w:r>
            <w:r>
              <w:rPr>
                <w:rStyle w:val="8"/>
                <w:rFonts w:hint="eastAsia" w:ascii="Times New Roman" w:hAnsi="Times New Roman" w:eastAsia="宋体" w:cs="宋体"/>
                <w:sz w:val="15"/>
                <w:szCs w:val="15"/>
                <w:lang w:val="en-US" w:eastAsia="zh-CN" w:bidi="ar"/>
              </w:rPr>
              <w:t>）得出结论，判断并审核结果，发送报告；（</w:t>
            </w:r>
            <w:r>
              <w:rPr>
                <w:rFonts w:hint="eastAsia" w:ascii="Times New Roman" w:hAnsi="Times New Roman" w:eastAsia="宋体" w:cs="宋体"/>
                <w:i w:val="0"/>
                <w:iCs w:val="0"/>
                <w:color w:val="000000"/>
                <w:kern w:val="0"/>
                <w:sz w:val="15"/>
                <w:szCs w:val="15"/>
                <w:u w:val="none"/>
                <w:lang w:val="en-US" w:eastAsia="zh-CN" w:bidi="ar"/>
              </w:rPr>
              <w:t>13</w:t>
            </w:r>
            <w:r>
              <w:rPr>
                <w:rStyle w:val="8"/>
                <w:rFonts w:hint="eastAsia" w:ascii="Times New Roman" w:hAnsi="Times New Roman" w:eastAsia="宋体" w:cs="宋体"/>
                <w:sz w:val="15"/>
                <w:szCs w:val="15"/>
                <w:lang w:val="en-US" w:eastAsia="zh-CN" w:bidi="ar"/>
              </w:rPr>
              <w:t>）按规定保存标本，处理废弃物；（</w:t>
            </w:r>
            <w:r>
              <w:rPr>
                <w:rFonts w:hint="eastAsia" w:ascii="Times New Roman" w:hAnsi="Times New Roman" w:eastAsia="宋体" w:cs="宋体"/>
                <w:i w:val="0"/>
                <w:iCs w:val="0"/>
                <w:color w:val="000000"/>
                <w:kern w:val="0"/>
                <w:sz w:val="15"/>
                <w:szCs w:val="15"/>
                <w:u w:val="none"/>
                <w:lang w:val="en-US" w:eastAsia="zh-CN" w:bidi="ar"/>
              </w:rPr>
              <w:t>14</w:t>
            </w:r>
            <w:r>
              <w:rPr>
                <w:rStyle w:val="8"/>
                <w:rFonts w:hint="eastAsia" w:ascii="Times New Roman" w:hAnsi="Times New Roman" w:eastAsia="宋体" w:cs="宋体"/>
                <w:sz w:val="15"/>
                <w:szCs w:val="15"/>
                <w:lang w:val="en-US" w:eastAsia="zh-CN" w:bidi="ar"/>
              </w:rPr>
              <w:t>）数据分析；（</w:t>
            </w:r>
            <w:r>
              <w:rPr>
                <w:rFonts w:hint="eastAsia" w:ascii="Times New Roman" w:hAnsi="Times New Roman" w:eastAsia="宋体" w:cs="宋体"/>
                <w:i w:val="0"/>
                <w:iCs w:val="0"/>
                <w:color w:val="000000"/>
                <w:kern w:val="0"/>
                <w:sz w:val="15"/>
                <w:szCs w:val="15"/>
                <w:u w:val="none"/>
                <w:lang w:val="en-US" w:eastAsia="zh-CN" w:bidi="ar"/>
              </w:rPr>
              <w:t>15</w:t>
            </w:r>
            <w:r>
              <w:rPr>
                <w:rStyle w:val="8"/>
                <w:rFonts w:hint="eastAsia" w:ascii="Times New Roman" w:hAnsi="Times New Roman" w:eastAsia="宋体" w:cs="宋体"/>
                <w:sz w:val="15"/>
                <w:szCs w:val="15"/>
                <w:lang w:val="en-US" w:eastAsia="zh-CN" w:bidi="ar"/>
              </w:rPr>
              <w:t>）接受相关临床咨询；（</w:t>
            </w:r>
            <w:r>
              <w:rPr>
                <w:rFonts w:hint="eastAsia" w:ascii="Times New Roman" w:hAnsi="Times New Roman" w:eastAsia="宋体" w:cs="宋体"/>
                <w:i w:val="0"/>
                <w:iCs w:val="0"/>
                <w:color w:val="000000"/>
                <w:kern w:val="0"/>
                <w:sz w:val="15"/>
                <w:szCs w:val="15"/>
                <w:u w:val="none"/>
                <w:lang w:val="en-US" w:eastAsia="zh-CN" w:bidi="ar"/>
              </w:rPr>
              <w:t>16</w:t>
            </w:r>
            <w:r>
              <w:rPr>
                <w:rStyle w:val="8"/>
                <w:rFonts w:hint="eastAsia" w:ascii="Times New Roman" w:hAnsi="Times New Roman" w:eastAsia="宋体" w:cs="宋体"/>
                <w:sz w:val="15"/>
                <w:szCs w:val="15"/>
                <w:lang w:val="en-US" w:eastAsia="zh-CN" w:bidi="ar"/>
              </w:rPr>
              <w:t>）对受检者进行随访。</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包括胸部</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含肺、胸腔、纵隔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、腹部</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含肝、胆、胰、脾、双肾</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、胃肠道、泌尿系</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含双肾、输尿管、膀胱、前列腺</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、妇科</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含子宫、附件、膀胱及周围组织</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、产科</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含胎儿及宫腔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、男性生殖系统（含睾丸、附睾、输精管、精索、前列腺）</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腹膜后肿物加收40元，产前诊断加收150元，双胎加收80%。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胸部</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胸部）</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含肺、胸腔、纵隔</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腹部</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彩色多普勒超声常规检查（腹部）</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含肝、胆、胰、脾、双肾</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胃肠道</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彩色多普勒超声常规检查（胃肠道）</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002203010010400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泌尿系</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彩色多普勒超声常规检查（泌尿系）</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含双肾、输尿管、膀胱、前列腺</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002203010010500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妇科</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彩色多普勒超声常规检查（妇科）</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含子宫、附件、膀胱及周围组织</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002203010010600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产科</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彩色多普勒超声常规检查（产科）</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含胎儿及宫腔</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002203010010700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男性生殖系统</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彩色多普勒超声常规检查（男性生殖系统）</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含睾丸、附睾、输精管、精索、前列腺</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002203010020000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浅表器官彩色多普勒超声检查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220301002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浅表器官彩色多普勒超声检查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每个部位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计价部位分为1．双眼及附属器；2．双涎腺及颈部淋巴结；3．甲状腺及颈部淋巴结；4．乳腺及其引流区淋巴结；5．上肢或下肢软组织；6．阴囊、双侧睾丸、附睾；7．颅腔；8．体表包块；9．关节；10．其他</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颅内段血管彩色多普勒超声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颅内段血管彩色多普勒超声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球后全部血管彩色多普勒超声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球后全部血管彩色多普勒超声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颈部血管彩色多普勒超声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颈部血管彩色多普勒超声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包括颈动脉、颈静脉及椎动脉</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二根血管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每增加两根加收80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门静脉系彩色多普勒超声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门静脉系彩色多普勒超声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腹部大血管彩色多普勒超声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腹部大血管彩色多普勒超声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四肢血管彩色多普勒超声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四肢血管彩色多普勒超声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二根血管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每增加两根加收80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双肾及肾血管彩色多普勒超声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双肾及肾血管彩色多普勒超声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左肾静脉“</w:t>
            </w:r>
            <w:r>
              <w:rPr>
                <w:rStyle w:val="8"/>
                <w:rFonts w:hint="eastAsia" w:ascii="Times New Roman" w:hAnsi="Times New Roman" w:eastAsia="宋体" w:cs="宋体"/>
                <w:sz w:val="15"/>
                <w:szCs w:val="15"/>
                <w:lang w:val="en-US" w:eastAsia="zh-CN" w:bidi="ar"/>
              </w:rPr>
              <w:t>胡桃夹</w:t>
            </w:r>
            <w:r>
              <w:rPr>
                <w:rFonts w:hint="eastAsia" w:ascii="Times New Roman" w:hAnsi="Times New Roman" w:eastAsia="宋体" w:cs="宋体"/>
                <w:i w:val="0"/>
                <w:iCs w:val="0"/>
                <w:color w:val="000000"/>
                <w:kern w:val="0"/>
                <w:sz w:val="15"/>
                <w:szCs w:val="15"/>
                <w:u w:val="none"/>
                <w:lang w:val="en-US" w:eastAsia="zh-CN" w:bidi="ar"/>
              </w:rPr>
              <w:t>”</w:t>
            </w:r>
            <w:r>
              <w:rPr>
                <w:rStyle w:val="8"/>
                <w:rFonts w:hint="eastAsia" w:ascii="Times New Roman" w:hAnsi="Times New Roman" w:eastAsia="宋体" w:cs="宋体"/>
                <w:sz w:val="15"/>
                <w:szCs w:val="15"/>
                <w:lang w:val="en-US" w:eastAsia="zh-CN" w:bidi="ar"/>
              </w:rPr>
              <w:t>综合征检查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左肾静脉“</w:t>
            </w:r>
            <w:r>
              <w:rPr>
                <w:rStyle w:val="8"/>
                <w:rFonts w:hint="eastAsia" w:ascii="Times New Roman" w:hAnsi="Times New Roman" w:eastAsia="宋体" w:cs="宋体"/>
                <w:sz w:val="15"/>
                <w:szCs w:val="15"/>
                <w:lang w:val="en-US" w:eastAsia="zh-CN" w:bidi="ar"/>
              </w:rPr>
              <w:t>胡桃夹</w:t>
            </w:r>
            <w:r>
              <w:rPr>
                <w:rFonts w:hint="eastAsia" w:ascii="Times New Roman" w:hAnsi="Times New Roman" w:eastAsia="宋体" w:cs="宋体"/>
                <w:i w:val="0"/>
                <w:iCs w:val="0"/>
                <w:color w:val="000000"/>
                <w:kern w:val="0"/>
                <w:sz w:val="15"/>
                <w:szCs w:val="15"/>
                <w:u w:val="none"/>
                <w:lang w:val="en-US" w:eastAsia="zh-CN" w:bidi="ar"/>
              </w:rPr>
              <w:t>”</w:t>
            </w:r>
            <w:r>
              <w:rPr>
                <w:rStyle w:val="8"/>
                <w:rFonts w:hint="eastAsia" w:ascii="Times New Roman" w:hAnsi="Times New Roman" w:eastAsia="宋体" w:cs="宋体"/>
                <w:sz w:val="15"/>
                <w:szCs w:val="15"/>
                <w:lang w:val="en-US" w:eastAsia="zh-CN" w:bidi="ar"/>
              </w:rPr>
              <w:t>综合征检查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002203020090000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药物血管功能试验</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药物血管功能试验</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指用于阳痿测定等</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药物</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002203020100000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脏器声学造影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脏器声学造影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包括肿瘤声学造影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造影剂</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002203020100100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脏器声学造影</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肿瘤声学造影</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220302010-1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脏器声学造影（肿瘤声学造影）</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002203020110000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腔内彩色多普勒超声检查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腔内彩色多普勒超声检查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包括经阴道、经直肠</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排卵监测减收100元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002203020110100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腔内彩色多普勒超声检查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经阴道</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220302011-1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腔内彩色多普勒超声检查（经阴道）</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lang w:val="en-US" w:eastAsia="zh-CN"/>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002203020110200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腔内彩色多普勒超声检查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经直肠</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220302011-2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腔内彩色多普勒超声检查（经直肠）</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eastAsia="宋体" w:cs="宋体"/>
                <w:color w:val="000000"/>
                <w:kern w:val="0"/>
                <w:sz w:val="15"/>
                <w:szCs w:val="15"/>
                <w:lang w:bidi="ar"/>
              </w:rPr>
              <w:t>002203020110200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eastAsia="宋体" w:cs="宋体"/>
                <w:color w:val="000000"/>
                <w:kern w:val="0"/>
                <w:sz w:val="15"/>
                <w:szCs w:val="15"/>
                <w:lang w:bidi="ar"/>
              </w:rPr>
              <w:t>腔内彩色多普勒超声检查（排卵监测）</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eastAsia="宋体" w:cs="宋体"/>
                <w:color w:val="000000"/>
                <w:kern w:val="0"/>
                <w:sz w:val="15"/>
                <w:szCs w:val="15"/>
                <w:lang w:bidi="ar"/>
              </w:rPr>
              <w:t>220302011-3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eastAsia="宋体" w:cs="宋体"/>
                <w:color w:val="000000"/>
                <w:kern w:val="0"/>
                <w:sz w:val="15"/>
                <w:szCs w:val="15"/>
                <w:u w:val="none"/>
                <w:lang w:bidi="ar"/>
              </w:rPr>
              <w:t>腔内彩色多普勒超声检</w:t>
            </w:r>
            <w:r>
              <w:rPr>
                <w:rFonts w:hint="eastAsia" w:eastAsia="宋体" w:cs="宋体"/>
                <w:color w:val="000000"/>
                <w:kern w:val="0"/>
                <w:sz w:val="15"/>
                <w:szCs w:val="15"/>
                <w:u w:val="none"/>
                <w:lang w:eastAsia="zh-CN" w:bidi="ar"/>
              </w:rPr>
              <w:t>查</w:t>
            </w:r>
            <w:r>
              <w:rPr>
                <w:rFonts w:hint="eastAsia" w:eastAsia="宋体" w:cs="宋体"/>
                <w:color w:val="000000"/>
                <w:kern w:val="0"/>
                <w:sz w:val="15"/>
                <w:szCs w:val="15"/>
                <w:u w:val="none"/>
                <w:lang w:bidi="ar"/>
              </w:rPr>
              <w:t>（排卵监测）</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宋体"/>
                <w:i w:val="0"/>
                <w:iCs w:val="0"/>
                <w:color w:val="000000"/>
                <w:kern w:val="0"/>
                <w:sz w:val="15"/>
                <w:szCs w:val="15"/>
                <w:u w:val="none"/>
                <w:lang w:val="en-US" w:eastAsia="zh-CN" w:bidi="ar"/>
              </w:rPr>
            </w:pPr>
            <w:r>
              <w:rPr>
                <w:rFonts w:ascii="仿宋_GB2312" w:hAnsi="宋体" w:eastAsia="仿宋_GB2312" w:cs="仿宋_GB2312"/>
                <w:color w:val="000000"/>
                <w:kern w:val="0"/>
                <w:sz w:val="15"/>
                <w:szCs w:val="15"/>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宋体"/>
                <w:i w:val="0"/>
                <w:iCs w:val="0"/>
                <w:color w:val="000000"/>
                <w:kern w:val="0"/>
                <w:sz w:val="15"/>
                <w:szCs w:val="15"/>
                <w:u w:val="none"/>
                <w:lang w:val="en-US" w:eastAsia="zh-CN" w:bidi="ar"/>
              </w:rPr>
            </w:pPr>
            <w:r>
              <w:rPr>
                <w:rFonts w:hint="eastAsia" w:eastAsia="宋体" w:cs="宋体"/>
                <w:i w:val="0"/>
                <w:iCs w:val="0"/>
                <w:color w:val="000000"/>
                <w:kern w:val="0"/>
                <w:sz w:val="15"/>
                <w:szCs w:val="15"/>
                <w:u w:val="none"/>
                <w:lang w:val="en-US" w:eastAsia="zh-CN" w:bidi="ar"/>
              </w:rPr>
              <w:t>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宋体"/>
                <w:i w:val="0"/>
                <w:iCs w:val="0"/>
                <w:color w:val="000000"/>
                <w:kern w:val="0"/>
                <w:sz w:val="15"/>
                <w:szCs w:val="15"/>
                <w:u w:val="none"/>
                <w:lang w:val="en-US" w:eastAsia="zh-CN" w:bidi="ar"/>
              </w:rPr>
            </w:pPr>
            <w:r>
              <w:rPr>
                <w:rFonts w:hint="eastAsia" w:eastAsia="宋体" w:cs="宋体"/>
                <w:i w:val="0"/>
                <w:iCs w:val="0"/>
                <w:color w:val="000000"/>
                <w:kern w:val="0"/>
                <w:sz w:val="15"/>
                <w:szCs w:val="15"/>
                <w:u w:val="none"/>
                <w:lang w:val="en-US" w:eastAsia="zh-CN" w:bidi="ar"/>
              </w:rPr>
              <w:t>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宋体"/>
                <w:i w:val="0"/>
                <w:iCs w:val="0"/>
                <w:color w:val="000000"/>
                <w:kern w:val="0"/>
                <w:sz w:val="15"/>
                <w:szCs w:val="15"/>
                <w:u w:val="none"/>
                <w:lang w:val="en-US" w:eastAsia="zh-CN" w:bidi="ar"/>
              </w:rPr>
            </w:pPr>
            <w:r>
              <w:rPr>
                <w:rFonts w:hint="eastAsia" w:eastAsia="宋体" w:cs="宋体"/>
                <w:i w:val="0"/>
                <w:iCs w:val="0"/>
                <w:color w:val="000000"/>
                <w:kern w:val="0"/>
                <w:sz w:val="15"/>
                <w:szCs w:val="15"/>
                <w:u w:val="none"/>
                <w:lang w:val="en-US" w:eastAsia="zh-CN" w:bidi="ar"/>
              </w:rPr>
              <w:t>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宋体"/>
                <w:i w:val="0"/>
                <w:iCs w:val="0"/>
                <w:color w:val="000000"/>
                <w:kern w:val="0"/>
                <w:sz w:val="15"/>
                <w:szCs w:val="15"/>
                <w:u w:val="none"/>
                <w:lang w:val="en-US" w:eastAsia="zh-CN" w:bidi="ar"/>
              </w:rPr>
            </w:pPr>
            <w:r>
              <w:rPr>
                <w:rFonts w:hint="eastAsia" w:eastAsia="宋体" w:cs="宋体"/>
                <w:i w:val="0"/>
                <w:iCs w:val="0"/>
                <w:color w:val="000000"/>
                <w:kern w:val="0"/>
                <w:sz w:val="15"/>
                <w:szCs w:val="15"/>
                <w:u w:val="none"/>
                <w:lang w:val="en-US" w:eastAsia="zh-CN" w:bidi="ar"/>
              </w:rPr>
              <w:t>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宋体"/>
                <w:i w:val="0"/>
                <w:iCs w:val="0"/>
                <w:color w:val="000000"/>
                <w:kern w:val="0"/>
                <w:sz w:val="15"/>
                <w:szCs w:val="15"/>
                <w:u w:val="none"/>
                <w:lang w:val="en-US" w:eastAsia="zh-CN" w:bidi="ar"/>
              </w:rPr>
            </w:pPr>
            <w:r>
              <w:rPr>
                <w:rFonts w:hint="eastAsia" w:eastAsia="宋体" w:cs="宋体"/>
                <w:i w:val="0"/>
                <w:iCs w:val="0"/>
                <w:color w:val="000000"/>
                <w:kern w:val="0"/>
                <w:sz w:val="15"/>
                <w:szCs w:val="15"/>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002203020120000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临床操作的彩色多普勒超声引导</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临床操作的彩色多普勒超声引导</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512203020240000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胎儿颈部透明层及鼻骨彩色多普勒超声检查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220302013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胎儿颈部透明层及鼻骨彩色多普勒超声检查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双胎检查加收80%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512203020140000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自动乳腺全容积成像系统超声检查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220303001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自动乳腺全容积成像系统超声检查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乳腺、副乳及其引流区淋巴结区域的检查，检查乳腺及副乳的腺体结构，是否有结节及结节的形态是否规则，边界是否清晰，回声特点，引流区淋巴结的大小、形态、皮髓分界、纵横比例，并作出相应诊断。图文报告。</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普通心脏M</w:t>
            </w:r>
            <w:r>
              <w:rPr>
                <w:rStyle w:val="8"/>
                <w:rFonts w:hint="eastAsia" w:ascii="Times New Roman" w:hAnsi="Times New Roman" w:eastAsia="宋体" w:cs="宋体"/>
                <w:sz w:val="15"/>
                <w:szCs w:val="15"/>
                <w:lang w:val="en-US" w:eastAsia="zh-CN" w:bidi="ar"/>
              </w:rPr>
              <w:t>型超声检查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普通心脏M</w:t>
            </w:r>
            <w:r>
              <w:rPr>
                <w:rStyle w:val="8"/>
                <w:rFonts w:hint="eastAsia" w:ascii="Times New Roman" w:hAnsi="Times New Roman" w:eastAsia="宋体" w:cs="宋体"/>
                <w:sz w:val="15"/>
                <w:szCs w:val="15"/>
                <w:lang w:val="en-US" w:eastAsia="zh-CN" w:bidi="ar"/>
              </w:rPr>
              <w:t>型超声检查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指黑白超声仪检查；含常规基本波群</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普通二维超声心动图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普通二维超声心动图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指黑白超声仪检查；含心房、心室、心瓣膜、大动脉等超声检查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床旁超声心动图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床旁超声心动图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指黑白超声仪检查；含心房、心室、心瓣膜、大动脉等超声检查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心脏彩色多普勒超声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心脏彩色多普勒超声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含各心腔及大血管血流显象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胎儿检查加收50</w:t>
            </w:r>
            <w:r>
              <w:rPr>
                <w:rStyle w:val="8"/>
                <w:rFonts w:hint="eastAsia" w:ascii="Times New Roman" w:hAnsi="Times New Roman" w:eastAsia="宋体" w:cs="宋体"/>
                <w:sz w:val="15"/>
                <w:szCs w:val="15"/>
                <w:lang w:val="en-US" w:eastAsia="zh-CN" w:bidi="ar"/>
              </w:rPr>
              <w:t>元，产前诊断加收</w:t>
            </w:r>
            <w:r>
              <w:rPr>
                <w:rFonts w:hint="eastAsia" w:ascii="Times New Roman" w:hAnsi="Times New Roman" w:eastAsia="宋体" w:cs="宋体"/>
                <w:i w:val="0"/>
                <w:iCs w:val="0"/>
                <w:color w:val="000000"/>
                <w:kern w:val="0"/>
                <w:sz w:val="15"/>
                <w:szCs w:val="15"/>
                <w:u w:val="none"/>
                <w:lang w:val="en-US" w:eastAsia="zh-CN" w:bidi="ar"/>
              </w:rPr>
              <w:t>120</w:t>
            </w:r>
            <w:r>
              <w:rPr>
                <w:rStyle w:val="8"/>
                <w:rFonts w:hint="eastAsia" w:ascii="Times New Roman" w:hAnsi="Times New Roman" w:eastAsia="宋体" w:cs="宋体"/>
                <w:sz w:val="15"/>
                <w:szCs w:val="15"/>
                <w:lang w:val="en-US" w:eastAsia="zh-CN" w:bidi="ar"/>
              </w:rPr>
              <w:t>元，双胎加收</w:t>
            </w:r>
            <w:r>
              <w:rPr>
                <w:rFonts w:hint="eastAsia" w:ascii="Times New Roman" w:hAnsi="Times New Roman" w:eastAsia="宋体" w:cs="宋体"/>
                <w:i w:val="0"/>
                <w:iCs w:val="0"/>
                <w:color w:val="000000"/>
                <w:kern w:val="0"/>
                <w:sz w:val="15"/>
                <w:szCs w:val="15"/>
                <w:u w:val="none"/>
                <w:lang w:val="en-US" w:eastAsia="zh-CN" w:bidi="ar"/>
              </w:rPr>
              <w:t>80%</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常规经食管超声心动图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常规经食管超声心动图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含心房、心室、心瓣膜、大动脉等结构及血流显象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术中经食管超声心动图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术中经食管超声心动图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含术前检查或术后疗效观察</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介入治疗的超声心动图监视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介入治疗的超声心动图监视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右心声学造影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右心声学造影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指普通二维心脏超声检查；含心腔充盈状态、分流方向、分流量与返流量等检查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负荷超声心动图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负荷超声心动图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指普通心脏超声检查；包括药物注射或运动试验；不含心电与血压监测</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药物</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002206000090100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负荷超声心动图</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药物注射</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负荷超声心动图（药物注射）</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002206000090200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负荷超声心动图</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运动试验</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220600009-2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负荷超声心动图（运动试验）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002206000100000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左心功能测定</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220600010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左心功能测定</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指普通心脏超声检查或彩色多普勒超声检查；含心室舒张容量</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EDV</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、射血分数</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EF</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、短轴缩短率</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FS</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、每搏输出量</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SV</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、每分输出量</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CO</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、心脏指数</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CI</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等</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每增加一个指标加收10元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002208000040000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彩色一次成象</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波拉</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照片</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220800004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彩色一次成象（波拉）照片</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片</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eastAsia="宋体" w:cs="宋体"/>
                <w:i w:val="0"/>
                <w:iCs w:val="0"/>
                <w:color w:val="000000"/>
                <w:kern w:val="0"/>
                <w:sz w:val="15"/>
                <w:szCs w:val="15"/>
                <w:u w:val="none"/>
                <w:lang w:val="en-US" w:eastAsia="zh-CN" w:bidi="ar"/>
              </w:rPr>
              <w:t>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002208000070000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超声检查实时录象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220800007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超声检查实时录像</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含录像带</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gridSpan w:val="1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sz w:val="15"/>
                <w:szCs w:val="15"/>
              </w:rPr>
            </w:pPr>
            <w:r>
              <w:rPr>
                <w:rFonts w:hint="eastAsia" w:ascii="Times New Roman" w:hAnsi="Times New Roman" w:eastAsia="宋体" w:cs="宋体"/>
                <w:i w:val="0"/>
                <w:iCs w:val="0"/>
                <w:color w:val="000000"/>
                <w:kern w:val="0"/>
                <w:sz w:val="15"/>
                <w:szCs w:val="15"/>
                <w:u w:val="none"/>
                <w:lang w:val="en-US" w:eastAsia="zh-CN" w:bidi="ar"/>
              </w:rPr>
              <w:t>二、调增价格的项目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001101000010000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挂号费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110100001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挂号费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含门诊 、急诊及其为患者提供候诊就诊设施条件 、病历档案袋 、诊断书 、收费清单</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计 算 机 预约 挂 号 服务 、 初 诊建 病 历 、病历手册</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门诊注射 、换药、针灸、理疗 、推拿、血透 、放射治疗按疗程收取一次挂号费 ,首次办理就诊卡免费，补办收取工本费x元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营养状况评估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诊查费（营养状况评估）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kern w:val="0"/>
                <w:sz w:val="15"/>
                <w:szCs w:val="15"/>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营养状况评估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110200000-101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普通门诊诊查费（营养状况评估）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营养状况评估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110200000-102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副主任医师诊查费（营养状况评估）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营养状况评估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110200000-103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主任医师诊查费（营养状况评估）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营养状况评估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110200000-104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住院诊查费（营养状况评估）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儿童营养评估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诊查费（儿童营养评估）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kern w:val="0"/>
                <w:sz w:val="15"/>
                <w:szCs w:val="15"/>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儿童营养评估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110200000-201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普通门诊诊查费（儿童营养评估）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儿童营养评估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110200000-202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副主任诊查费（儿童营养评估）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儿童营养评估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110200000-203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主任诊查费（儿童营养评估）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儿童营养评估</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110200000-204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住院诊查费（儿童营养评估）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营养咨询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诊查费（营养咨询）</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kern w:val="0"/>
                <w:sz w:val="15"/>
                <w:szCs w:val="15"/>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营养咨询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110200000-301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普通门诊诊查费（营养咨询）</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营养咨询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110200000-302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副主任诊查费（营养咨询）</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营养咨询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110200000-303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主任诊查费（营养咨询）</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001102000000300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营养咨询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110200000-304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住院诊查费（营养咨询）</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普通门诊诊查费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普通门诊诊查费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指医护人员提供</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技术劳务</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的诊疗服务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县级公立医院取消药品加成后加收6</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专家门诊诊查费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专家门诊诊查费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指高级职称医务人员提供</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技术劳务</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的诊疗服务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kern w:val="0"/>
                <w:sz w:val="15"/>
                <w:szCs w:val="15"/>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001102000020200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专家门诊诊查费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副主任医师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副主任医师</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县级公立医院取消药品加成后加收6</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001102000020100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专家门诊诊查费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主任医师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110200002-2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主任医师</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县级公立医院取消药品加成后加收6</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001103000010000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急诊监护费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110300001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急诊监护费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含监护、床位、诊查、护理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监护仪器</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符合监护病房条件和管理标准，超过半日不足24</w:t>
            </w:r>
            <w:r>
              <w:rPr>
                <w:rStyle w:val="8"/>
                <w:rFonts w:hint="eastAsia" w:ascii="Times New Roman" w:hAnsi="Times New Roman" w:eastAsia="宋体" w:cs="宋体"/>
                <w:sz w:val="15"/>
                <w:szCs w:val="15"/>
                <w:lang w:val="en-US" w:eastAsia="zh-CN" w:bidi="ar"/>
              </w:rPr>
              <w:t>小时按一日计算，不足半日按半日计算</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001103000010100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急诊监护费</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半日</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110300001-1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急诊监护费（不足半日）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重症监护</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重症监护</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含24</w:t>
            </w:r>
            <w:r>
              <w:rPr>
                <w:rStyle w:val="8"/>
                <w:rFonts w:hint="eastAsia" w:ascii="Times New Roman" w:hAnsi="Times New Roman" w:eastAsia="宋体" w:cs="宋体"/>
                <w:sz w:val="15"/>
                <w:szCs w:val="15"/>
                <w:lang w:val="en-US" w:eastAsia="zh-CN" w:bidi="ar"/>
              </w:rPr>
              <w:t>小时室内有专业护士监护</w:t>
            </w:r>
            <w:r>
              <w:rPr>
                <w:rFonts w:hint="eastAsia" w:ascii="Times New Roman" w:hAnsi="Times New Roman" w:eastAsia="宋体" w:cs="宋体"/>
                <w:i w:val="0"/>
                <w:iCs w:val="0"/>
                <w:color w:val="000000"/>
                <w:kern w:val="0"/>
                <w:sz w:val="15"/>
                <w:szCs w:val="15"/>
                <w:u w:val="none"/>
                <w:lang w:val="en-US" w:eastAsia="zh-CN" w:bidi="ar"/>
              </w:rPr>
              <w:t>,</w:t>
            </w:r>
            <w:r>
              <w:rPr>
                <w:rStyle w:val="8"/>
                <w:rFonts w:hint="eastAsia" w:ascii="Times New Roman" w:hAnsi="Times New Roman" w:eastAsia="宋体" w:cs="宋体"/>
                <w:sz w:val="15"/>
                <w:szCs w:val="15"/>
                <w:lang w:val="en-US" w:eastAsia="zh-CN" w:bidi="ar"/>
              </w:rPr>
              <w:t>监护医生、护士严密观察病情、监护生命体征、随时记录病情、作好重症监护记录及各种管道与一般性生活护理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特级护理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特级护理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含24</w:t>
            </w:r>
            <w:r>
              <w:rPr>
                <w:rStyle w:val="8"/>
                <w:rFonts w:hint="eastAsia" w:ascii="Times New Roman" w:hAnsi="Times New Roman" w:eastAsia="宋体" w:cs="宋体"/>
                <w:sz w:val="15"/>
                <w:szCs w:val="15"/>
                <w:lang w:val="en-US" w:eastAsia="zh-CN" w:bidi="ar"/>
              </w:rPr>
              <w:t>小时设专人护理</w:t>
            </w:r>
            <w:r>
              <w:rPr>
                <w:rFonts w:hint="eastAsia" w:ascii="Times New Roman" w:hAnsi="Times New Roman" w:eastAsia="宋体" w:cs="宋体"/>
                <w:i w:val="0"/>
                <w:iCs w:val="0"/>
                <w:color w:val="000000"/>
                <w:kern w:val="0"/>
                <w:sz w:val="15"/>
                <w:szCs w:val="15"/>
                <w:u w:val="none"/>
                <w:lang w:val="en-US" w:eastAsia="zh-CN" w:bidi="ar"/>
              </w:rPr>
              <w:t>,</w:t>
            </w:r>
            <w:r>
              <w:rPr>
                <w:rStyle w:val="8"/>
                <w:rFonts w:hint="eastAsia" w:ascii="Times New Roman" w:hAnsi="Times New Roman" w:eastAsia="宋体" w:cs="宋体"/>
                <w:sz w:val="15"/>
                <w:szCs w:val="15"/>
                <w:lang w:val="en-US" w:eastAsia="zh-CN" w:bidi="ar"/>
              </w:rPr>
              <w:t>严密观察病情、测量生命体征、记特护记录、进行护理评估、制定护理计划、作好各种管道与一般性生活护理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含新生儿洗浴、脐部残端处理、口腔、皮肤及会阴护理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包括新生儿干预、抚触、肛管排气、呼吸道清理、药浴、油浴等</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001201000080100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新生儿干预</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120100008-1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新生儿特殊护理（新生儿干预）</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001201000080200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抚触</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120100008-2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新生儿特殊护理（抚触）</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001201000080300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肛管排气</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120100008-3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新生儿特殊护理（肛管排气）</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001201000080400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呼吸道清理</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新生儿特殊护理（呼吸道清理）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001201000080500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药浴</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新生儿特殊护理（药浴）</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001201000080600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油浴</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120100008-6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新生儿特殊护理（油浴）</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001201000140000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包括口腔护理、会阴冲洗、床上洗发、擦浴等</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001201000140100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口腔护理</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120100014-1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一般专项护理（口腔护理）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001201000140200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会阴冲洗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120100014-2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一般专项护理（会阴冲洗）</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001201000140400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床上洗发</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一般专项护理（床上洗发）</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001201000140300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擦浴</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120100014-4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一般专项护理（擦浴）</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001205000010000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大清创缝合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120500000-1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大清创缝合（术后创口二期缝合术）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创面在50cm²以上或伤口在10cm</w:t>
            </w:r>
            <w:r>
              <w:rPr>
                <w:rStyle w:val="8"/>
                <w:rFonts w:hint="eastAsia" w:ascii="Times New Roman" w:hAnsi="Times New Roman" w:eastAsia="宋体" w:cs="宋体"/>
                <w:sz w:val="15"/>
                <w:szCs w:val="15"/>
                <w:lang w:val="en-US" w:eastAsia="zh-CN" w:bidi="ar"/>
              </w:rPr>
              <w:t>以上</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口腔颌面软组织清创术除外</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只清创不缝合减收</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001205000010000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大清创缝合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120500000-2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大清创缝合（术后创口二期缝合术）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只清创不缝合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001205000020000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中清创缝合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120500000-3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中清创缝合（术后创口二期缝合术）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创面在30-50cm²之间或伤口在5-10cm</w:t>
            </w:r>
            <w:r>
              <w:rPr>
                <w:rStyle w:val="8"/>
                <w:rFonts w:hint="eastAsia" w:ascii="Times New Roman" w:hAnsi="Times New Roman" w:eastAsia="宋体" w:cs="宋体"/>
                <w:sz w:val="15"/>
                <w:szCs w:val="15"/>
                <w:lang w:val="en-US" w:eastAsia="zh-CN" w:bidi="ar"/>
              </w:rPr>
              <w:t>之间</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口腔颌面软组织清创术除外</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只清创不缝合减收</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001205000020000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中清创缝合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120500000-4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中清创缝合（术后创口二期缝合术）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只清创不缝合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001205000030000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小清创缝合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120500000-5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小清创缝合（术后创口二期缝合术）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创面在30cm²以下或伤口在5cm</w:t>
            </w:r>
            <w:r>
              <w:rPr>
                <w:rStyle w:val="8"/>
                <w:rFonts w:hint="eastAsia" w:ascii="Times New Roman" w:hAnsi="Times New Roman" w:eastAsia="宋体" w:cs="宋体"/>
                <w:sz w:val="15"/>
                <w:szCs w:val="15"/>
                <w:lang w:val="en-US" w:eastAsia="zh-CN" w:bidi="ar"/>
              </w:rPr>
              <w:t>以下</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口腔颌面软组织清创术除外</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只清创不缝合减收</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001205000030000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小清创缝合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120500000-6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小清创缝合（术后创口二期缝合术）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只清创不缝合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特大换药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特大换药（门诊拆线）</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大换药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大换药（门诊拆线）</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中换药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中换药（门诊拆线）</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小换药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小换药（门诊拆线）</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换药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外擦药物治疗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特大换药（外擦药物治疗）</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换药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外擦药物治疗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大换药（外擦药物治疗）</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换药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外擦药物治疗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中换药（外擦药物治疗）</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001206000000100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换药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外擦药物治疗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120600000-8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小换药（外擦药物治疗）</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003103000130000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斜视度测定</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310300013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斜视度测定</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含九个注视方向双眼分别注视时的斜度，看远及看近</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003103000170000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调节/</w:t>
            </w:r>
            <w:r>
              <w:rPr>
                <w:rStyle w:val="8"/>
                <w:rFonts w:hint="eastAsia" w:ascii="Times New Roman" w:hAnsi="Times New Roman" w:eastAsia="宋体" w:cs="宋体"/>
                <w:sz w:val="15"/>
                <w:szCs w:val="15"/>
                <w:lang w:val="en-US" w:eastAsia="zh-CN" w:bidi="ar"/>
              </w:rPr>
              <w:t>集合测定</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310300017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调节/</w:t>
            </w:r>
            <w:r>
              <w:rPr>
                <w:rStyle w:val="8"/>
                <w:rFonts w:hint="eastAsia" w:ascii="Times New Roman" w:hAnsi="Times New Roman" w:eastAsia="宋体" w:cs="宋体"/>
                <w:sz w:val="15"/>
                <w:szCs w:val="15"/>
                <w:lang w:val="en-US" w:eastAsia="zh-CN" w:bidi="ar"/>
              </w:rPr>
              <w:t>集合测定</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003106010060000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强迫振荡肺功能检查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310601006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强迫振荡肺功能检查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项</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003106030020000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310603002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含氧气；包括持续气道正压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CPAP</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、双水平气道正压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BIPAP</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小时</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非高频喷射通气呼吸机减收2</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003106030020100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持续气道正压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CPAP</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310603002-1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持续气道正压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CPAP</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003106030020100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持续气道正压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CPAP</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310603002-2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持续气道正压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CPAP</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使用非高频喷射通气呼吸机</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003106030020200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双水平气道正压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BIPAP</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310603002-3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双水平气道正压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BIPAP</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003106030020200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双水平气道正压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BIPAP</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310603002-4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无创辅助通气</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双水平气道正压</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BIPAP</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使用非高频喷射通气呼吸机</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小时</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003106050020000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纤维支气管镜检查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310605002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纤维支气管镜检查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包括针吸活检、支气管刷片</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003106050020100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纤维支气管镜检查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针吸活检</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310605002-1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纤维支气管镜检查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针吸活检</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003106050020200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纤维支气管镜检查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支气管刷片</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310605002-2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纤维支气管镜检查</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支气管刷片</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003106050070000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经纤支镜防污染采样刷检查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310605007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经纤支镜防污染采样刷检查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包括经气管切开防污染采样刷检查；不含微生物学检查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经气管切开防污染采样刷检查加收280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003108000100000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血液稀释疗法</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310800010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血液稀释疗法</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003109030010000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经胃镜胃肠置管术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310903001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经胃镜胃肠置管术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003109050030000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肝穿刺术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310905003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肝穿刺术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含活检</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003110000270000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经膀胱镜输尿管支架置入术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311000027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经膀胱镜输尿管支架置入术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包括取出术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支架</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003110000270100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经膀胱镜输尿管支架</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取出术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311000027-1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经膀胱镜输尿管支架</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取出术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003112010230000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产前检查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311201023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产前检查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含测量体重、宫高、腹围、血压、骨盆内外口测量等；不含化验检查和超声检查</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003112010250000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胎儿心电图</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311201025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胎儿心电图</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003112020050000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新生儿人工呼吸</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正压通气</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311202005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新生儿人工呼吸</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正压通气</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003112020110000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新生儿经皮胆红素测定</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311202011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新生儿经皮胆红素测定</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003201000030000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经皮静脉内滤网置入术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320100003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经皮静脉内滤网置入术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包括经皮静脉内滤网取出术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滤网</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3623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2415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003201000030100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经皮静脉内滤网置入术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经皮静脉内滤网取出术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320100003-1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经皮静脉内滤网置入术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经皮静脉内滤网取出术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3623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2415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003202000060000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经皮动脉闭塞激光再通术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320200006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经皮动脉闭塞激光再通术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不含脑血管及冠状动脉</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2860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2383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2145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1906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003204000020000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经皮心内膜心肌活检术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320400002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经皮心内膜心肌活检术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不含病理诊断及其它特殊检查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导管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003205000160000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肥厚型心肌病化学消融术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320500016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肥厚型心肌病化学消融术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特殊材料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5408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4056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3606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003206000060000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经皮穿刺脑血管腔内化疗术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320600006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经皮穿刺脑血管腔内化疗术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导管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2360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2145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003303000020000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甲状旁腺腺瘤切除术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330300002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甲状旁腺腺瘤切除术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供体</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1834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003303000060000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甲状旁腺癌根治术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330300006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甲状旁腺癌根治术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2398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003303000100000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甲状腺全切术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330300010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甲状腺全切术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003303000120000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甲状腺癌扩大根治术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330300012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甲状腺癌扩大根治术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含甲状腺癌切除、同侧淋巴结清扫、所累及颈其他结构切除</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3945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2869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003303000210000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肾上腺切除术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330300021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肾上腺切除术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含腺瘤切除；包括全切或部分切除</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003303000210100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肾上腺切除术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全切</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330300021-1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肾上腺切除术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全切</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003303000210200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肾上腺切除术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部分切除</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330300021-2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肾上腺切除术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部分切除</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003304060150000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白内障囊外摘除联合青光眼人工晶体植入术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330406015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白内障囊外摘除联合青光眼人工晶体植入术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人工晶体、粘弹剂</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003304060170000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白内障摘除联合玻璃体切割术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330406017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白内障摘除联合玻璃体切割术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包括前路摘晶体、后路摘晶体</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人工晶体、粘弹剂</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003304060170100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白内障摘除联合玻璃体切割术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前路摘晶体</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330406017-1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白内障摘除联合玻璃体切割术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前路摘晶体</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003304060170200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白内障摘除联合玻璃体切割术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后路摘晶体</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330406017-2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白内障摘除联合玻璃体切割术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后路摘晶体</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003305030010000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内耳窗修补术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330503001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内耳窗修补术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包括圆窗、前庭窗</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003305030010100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内耳窗修补术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圆窗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330503001-1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内耳窗修补术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圆窗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003305030010200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内耳窗修补术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前庭窗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330503001-2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内耳窗修补术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前庭窗</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003305030020000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内耳开窗术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330503002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内耳开窗术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包括经前庭窗迷路破坏术、半规管嵌顿术、外淋巴灌流术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003305030020100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内耳开窗术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经前庭窗迷路破坏术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330503002-1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 xml:space="preserve">内耳开窗术 </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经前庭窗迷路破坏术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003305030020200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内耳开窗术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半规管嵌顿术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330503002-2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 xml:space="preserve">内耳开窗术 </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半规管嵌顿术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003305030020300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内耳开窗术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外淋巴灌流术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330503002-3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 xml:space="preserve">内耳开窗术 </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外淋巴灌流术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003306010180000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筛动脉结扎术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330601018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筛动脉结扎术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1078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862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003306040140000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口腔上颌窦瘘修补术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330604014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口腔上颌窦瘘修补术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含即刻修补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模型、创面用材料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下颌骨半侧切除术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下颌骨半侧切除术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不含颌骨缺损修复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斜面导板、特殊材料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上颌骨扩大切除术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上颌骨扩大切除术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整个上颌骨及其周围邻近受侵骨组织及软组织切除与植皮；不含取皮术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腭护板、特殊材料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1280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包括上、下颌骨骨髓炎、良性肿瘤、瘤样病变及各类囊肿的切除术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含刮治术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；不含松质骨或骨替代物的植入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特殊材料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003306050130100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上颌骨骨髓炎</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上颌骨骨髓炎的切除术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含刮治术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003306050130200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下颌骨骨髓炎</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下颌骨骨髓炎的切除术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含刮治术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003306050130300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良性肿瘤</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良性肿瘤的切除术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含刮治术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003306050130400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瘤样病变</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颌骨良性病变切除术（瘤样病变的切除术（含刮治术））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003306050130500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各类囊肿的切除术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含刮治术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颌骨良性病变切除术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各类囊肿的切除术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含刮治术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包括肿物切除及舌整复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舌部分、半舌、全舌切除术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；不含舌再造术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003306050150100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肿物切除及舌整复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舌部分、半舌、全舌切除术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330605015-1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肿物切除及舌整复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舌部分切除术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003306050150100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肿物切除及舌整复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舌部分、半舌、全舌切除术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肿物切除及舌整复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半舌切除术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003306050150100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肿物切除及舌整复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舌部分、半舌、全舌切除术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舌恶性肿物切除术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肿物切除及舌整复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全舌切除术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颊部恶性肿物局部扩大切除术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颊部恶性肿物局部扩大切除术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含肿物切除及邻位瓣修复；不含颊部大面积缺损游离皮瓣及带蒂皮瓣修复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口底恶性肿物局部扩大切除术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口底恶性肿物局部扩大切除术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包括肿物切除及邻位瓣修复；不含口底部大面积缺损游离皮瓣及带蒂皮瓣修复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003306050190100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口底恶性肿物局部扩大切除术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口底恶性肿物局部扩大切除术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肿物切除</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003306050190200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口底恶性肿物局部扩大切除术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邻位瓣修复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330605019-2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口底恶性肿物局部扩大切除术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邻位瓣修复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003306050240000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髁状突肿物切除术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330605024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髁状突肿物切除术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含肿物切除及髁突修整；不含人造关节植入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特殊材料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003306080080000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髁状突骨折切开复位内固定术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髁状突骨折切开复位内固定术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含颌间固定</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特殊材料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966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878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包括颌间固定和邻位皮瓣修复,</w:t>
            </w:r>
            <w:r>
              <w:rPr>
                <w:rStyle w:val="8"/>
                <w:rFonts w:hint="eastAsia" w:ascii="Times New Roman" w:hAnsi="Times New Roman" w:eastAsia="宋体" w:cs="宋体"/>
                <w:sz w:val="15"/>
                <w:szCs w:val="15"/>
                <w:lang w:val="en-US" w:eastAsia="zh-CN" w:bidi="ar"/>
              </w:rPr>
              <w:t>自体骨、异体骨、异种骨移植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供骨材料</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003306080260100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颌间固定</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颌间固定</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003306080260200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邻位皮瓣修复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邻位皮瓣修复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003306080260300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自体骨</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330608026-3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自体骨移植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003306080260400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异体骨</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异体骨移植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003306080260500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异种骨移植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上颌骨缺损植骨修复术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异种骨移植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含再骨折复位</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Lefort</w:t>
            </w:r>
            <w:r>
              <w:rPr>
                <w:rStyle w:val="8"/>
                <w:rFonts w:hint="eastAsia" w:ascii="Times New Roman" w:hAnsi="Times New Roman" w:eastAsia="宋体" w:cs="宋体"/>
                <w:sz w:val="15"/>
                <w:szCs w:val="15"/>
                <w:lang w:val="en-US" w:eastAsia="zh-CN" w:bidi="ar"/>
              </w:rPr>
              <w:t>分型截骨或分块截骨复位）</w:t>
            </w:r>
            <w:r>
              <w:rPr>
                <w:rFonts w:hint="eastAsia" w:ascii="Times New Roman" w:hAnsi="Times New Roman" w:eastAsia="宋体" w:cs="宋体"/>
                <w:i w:val="0"/>
                <w:iCs w:val="0"/>
                <w:color w:val="000000"/>
                <w:kern w:val="0"/>
                <w:sz w:val="15"/>
                <w:szCs w:val="15"/>
                <w:u w:val="none"/>
                <w:lang w:val="en-US" w:eastAsia="zh-CN" w:bidi="ar"/>
              </w:rPr>
              <w:t>；包括手术复位、颌间固定、骨间固定和邻位瓣修复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003306080270100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手术复位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手术复位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003306080270200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颌间固定骨间固定</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颌间固定骨间固定</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003306080270300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邻位瓣修复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330608027-3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上颌骨陈旧性骨折整复术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邻位瓣修复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单颌</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003306110050000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颈侧切开下咽肿瘤切除术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330611005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颈侧切开下咽肿瘤切除术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包括下咽癌切除+</w:t>
            </w:r>
            <w:r>
              <w:rPr>
                <w:rStyle w:val="8"/>
                <w:rFonts w:hint="eastAsia" w:ascii="Times New Roman" w:hAnsi="Times New Roman" w:eastAsia="宋体" w:cs="宋体"/>
                <w:sz w:val="15"/>
                <w:szCs w:val="15"/>
                <w:lang w:val="en-US" w:eastAsia="zh-CN" w:bidi="ar"/>
              </w:rPr>
              <w:t>游离空肠下咽修复术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2566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1866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003306110050100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颈侧切开下咽肿瘤切除术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下咽癌切除+</w:t>
            </w:r>
            <w:r>
              <w:rPr>
                <w:rStyle w:val="8"/>
                <w:rFonts w:hint="eastAsia" w:ascii="Times New Roman" w:hAnsi="Times New Roman" w:eastAsia="宋体" w:cs="宋体"/>
                <w:sz w:val="15"/>
                <w:szCs w:val="15"/>
                <w:lang w:val="en-US" w:eastAsia="zh-CN" w:bidi="ar"/>
              </w:rPr>
              <w:t>游离空肠下咽修复术）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330611005-1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颈侧切开下咽肿瘤切除术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下咽癌切除+</w:t>
            </w:r>
            <w:r>
              <w:rPr>
                <w:rStyle w:val="8"/>
                <w:rFonts w:hint="eastAsia" w:ascii="Times New Roman" w:hAnsi="Times New Roman" w:eastAsia="宋体" w:cs="宋体"/>
                <w:sz w:val="15"/>
                <w:szCs w:val="15"/>
                <w:lang w:val="en-US" w:eastAsia="zh-CN" w:bidi="ar"/>
              </w:rPr>
              <w:t>游离空肠下咽修复术）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2566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1866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003307030140000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胸廓畸形矫正术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330703014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胸廓畸形矫正术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不含鸡胸、漏斗胸</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4639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3866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3479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3093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003308010030000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二尖瓣替换术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330801003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二尖瓣替换术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包括保留部分或全部二尖瓣装置</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人工瓣膜</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003308010030000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二尖瓣替换术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330801003-1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二尖瓣替换术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保留部分二尖瓣装置</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003308010030000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二尖瓣替换术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330801003-2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二尖瓣替换术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保留全部二尖瓣装置</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6014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5513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003308010090000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主动脉瓣置换术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330801009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主动脉瓣置换术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人工瓣膜、异体动脉瓣</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5621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4684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3747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003308030220000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左右心室辅助泵安装术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330803024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左右心室辅助泵安装术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含长时间转流插管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人工辅助泵</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003309000040000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腋窝淋巴结清扫术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330900004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腋窝淋巴结清扫术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2477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1802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003310010110000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食管癌根治术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331001011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食管癌根治术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包括胸内胃食管吻合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主动脉弓下，弓上胸顶部吻合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及颈部吻合术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三切口联合加收1000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003310010110100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食管癌根治术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胸内胃食管吻合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主动脉弓下，弓上胸顶部吻合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及颈部吻合术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331001011-2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食管癌根治术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胸内胃食管吻合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主动脉弓下，弓上胸顶部吻合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及颈部吻合术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003310040130000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直肠癌扩大根治术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331004013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直肠癌扩大根治术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含盆腔脏器切除；包括拖出式直肠癌根治术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003310040130100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直肠癌扩大根治术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拖出式直肠癌根治术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331004013-1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直肠癌扩大根治术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拖出式直肠癌根治术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3430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003310080150000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腹膜后肿瘤切除术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331008015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腹膜后肿瘤切除术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不含其它脏器切除术、血管切除吻合术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003311010090000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肾部分切除术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331101009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肾部分切除术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2330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003311010200000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异体供肾取肾术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331101020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异体供肾取肾术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1874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003311020010000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肾盂癌根治术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331102001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肾盂癌根治术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含输尿管全长、部分膀胱切除；不含膀胱镜电切</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5353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4907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4015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3569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003311020030000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经皮肾镜或输尿管镜内切开成形术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331102003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经皮肾镜或输尿管镜内切开成形术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2129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003311040020000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尿道折叠术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331104002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尿道折叠术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1369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1095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003311040260000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尿道下裂修复术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331104026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尿道下裂修复术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包括尿瘘修补和各型尿道下裂修复；不含造瘘术和阴茎矫直术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003311040260100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尿道下裂修复术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尿瘘修补</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331104026-1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尿道下裂修复术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尿瘘修补</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003311040260000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尿道下裂修复术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331104026-2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尿道下裂修复术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各型尿道下裂修复</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003312010030000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耻骨后前列腺切除术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331201003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耻骨后前列腺切除术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3197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2325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003312040190000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阴茎静脉结扎术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331204019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阴茎静脉结扎术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包括海绵体静脉、背深静脉</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003312040190100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阴茎静脉结扎术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海绵体静脉</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331204019-1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阴茎静脉结扎术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海绵体静脉</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003312040190200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阴茎静脉结扎术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背深静脉</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331204019-2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阴茎静脉结扎术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背深静脉</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003313030230000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子宫悬吊术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331303023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子宫悬吊术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包括阴道吊带术、阴道残端悬吊术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吊带</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阴道吊带术加收600</w:t>
            </w:r>
            <w:r>
              <w:rPr>
                <w:rStyle w:val="8"/>
                <w:rFonts w:hint="eastAsia" w:ascii="Times New Roman" w:hAnsi="Times New Roman" w:eastAsia="宋体" w:cs="宋体"/>
                <w:sz w:val="15"/>
                <w:szCs w:val="15"/>
                <w:lang w:val="en-US" w:eastAsia="zh-CN" w:bidi="ar"/>
              </w:rPr>
              <w:t>元，阴道残端悬吊术加收</w:t>
            </w:r>
            <w:r>
              <w:rPr>
                <w:rFonts w:hint="eastAsia" w:ascii="Times New Roman" w:hAnsi="Times New Roman" w:eastAsia="宋体" w:cs="宋体"/>
                <w:i w:val="0"/>
                <w:iCs w:val="0"/>
                <w:color w:val="000000"/>
                <w:kern w:val="0"/>
                <w:sz w:val="15"/>
                <w:szCs w:val="15"/>
                <w:u w:val="none"/>
                <w:lang w:val="en-US" w:eastAsia="zh-CN" w:bidi="ar"/>
              </w:rPr>
              <w:t>400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003313030230100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子宫悬吊术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阴道吊带术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331303023-1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子宫悬吊术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阴道吊带术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003313030230200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子宫悬吊术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阴道残端悬吊术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331303023-2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子宫悬吊术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阴道残端悬吊术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003313040060000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阴道闭锁切开术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331304006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阴道闭锁切开术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不含植皮</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扩张用模具</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467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003314000100000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手取胎盘术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331400010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手取胎盘术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003315010160000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半骨盆切除人工半骨盆置换术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半骨盆切除人工半骨盆置换术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不含回输血和脉冲器的使用</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人工半骨盆、骨水泥及配套设备</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5308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4423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3981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3538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003315010190000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颈椎间盘切除术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颈椎间盘切除术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2282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003315010340000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腰椎间盘极外侧突出摘除术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腰椎间盘极外侧突出摘除术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不含一般的腰间盘突出</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1862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骨盆骨折切开复位内固定术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骨盆骨折切开复位内固定术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3763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3079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2737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含植骨融合；包括后方入路截骨矫形，先天性脊柱畸形截骨矫正术，创伤性脊柱畸形截骨矫正术，TB</w:t>
            </w:r>
            <w:r>
              <w:rPr>
                <w:rStyle w:val="8"/>
                <w:rFonts w:hint="eastAsia" w:ascii="Times New Roman" w:hAnsi="Times New Roman" w:eastAsia="宋体" w:cs="宋体"/>
                <w:sz w:val="15"/>
                <w:szCs w:val="15"/>
                <w:lang w:val="en-US" w:eastAsia="zh-CN" w:bidi="ar"/>
              </w:rPr>
              <w:t>性脊柱畸形截骨矫正术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前方入路松解手术加收340</w:t>
            </w:r>
            <w:r>
              <w:rPr>
                <w:rStyle w:val="8"/>
                <w:rFonts w:hint="eastAsia" w:ascii="Times New Roman" w:hAnsi="Times New Roman" w:eastAsia="宋体" w:cs="宋体"/>
                <w:sz w:val="15"/>
                <w:szCs w:val="15"/>
                <w:lang w:val="en-US" w:eastAsia="zh-CN" w:bidi="ar"/>
              </w:rPr>
              <w:t>元；增加内固定加收</w:t>
            </w:r>
            <w:r>
              <w:rPr>
                <w:rFonts w:hint="eastAsia" w:ascii="Times New Roman" w:hAnsi="Times New Roman" w:eastAsia="宋体" w:cs="宋体"/>
                <w:i w:val="0"/>
                <w:iCs w:val="0"/>
                <w:color w:val="000000"/>
                <w:kern w:val="0"/>
                <w:sz w:val="15"/>
                <w:szCs w:val="15"/>
                <w:u w:val="none"/>
                <w:lang w:val="en-US" w:eastAsia="zh-CN" w:bidi="ar"/>
              </w:rPr>
              <w:t>340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003315010470100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后方入路截骨矫形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后方入路截骨矫形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003315010470200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先天性脊柱畸形截骨矫正术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先天性脊柱畸形截骨矫正术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003315010470300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创伤性脊柱畸形截骨矫正术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331501047-5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创伤性脊柱畸形截骨矫正术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003315010470400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TB</w:t>
            </w:r>
            <w:r>
              <w:rPr>
                <w:rStyle w:val="8"/>
                <w:rFonts w:hint="eastAsia" w:ascii="Times New Roman" w:hAnsi="Times New Roman" w:eastAsia="宋体" w:cs="宋体"/>
                <w:sz w:val="15"/>
                <w:szCs w:val="15"/>
                <w:lang w:val="en-US" w:eastAsia="zh-CN" w:bidi="ar"/>
              </w:rPr>
              <w:t>性脊柱畸形截骨矫正术）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强直性脊柱炎多椎截骨矫正术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TB</w:t>
            </w:r>
            <w:r>
              <w:rPr>
                <w:rStyle w:val="8"/>
                <w:rFonts w:hint="eastAsia" w:ascii="Times New Roman" w:hAnsi="Times New Roman" w:eastAsia="宋体" w:cs="宋体"/>
                <w:sz w:val="15"/>
                <w:szCs w:val="15"/>
                <w:lang w:val="en-US" w:eastAsia="zh-CN" w:bidi="ar"/>
              </w:rPr>
              <w:t>性脊柱畸形截骨矫正术）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脊柱侧弯矫正术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后路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脊柱侧弯矫正术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后路</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前方入路松解手术加收320</w:t>
            </w:r>
            <w:r>
              <w:rPr>
                <w:rStyle w:val="8"/>
                <w:rFonts w:hint="eastAsia" w:ascii="Times New Roman" w:hAnsi="Times New Roman" w:eastAsia="宋体" w:cs="宋体"/>
                <w:sz w:val="15"/>
                <w:szCs w:val="15"/>
                <w:lang w:val="en-US" w:eastAsia="zh-CN" w:bidi="ar"/>
              </w:rPr>
              <w:t>元；植骨融合加收</w:t>
            </w:r>
            <w:r>
              <w:rPr>
                <w:rFonts w:hint="eastAsia" w:ascii="Times New Roman" w:hAnsi="Times New Roman" w:eastAsia="宋体" w:cs="宋体"/>
                <w:i w:val="0"/>
                <w:iCs w:val="0"/>
                <w:color w:val="000000"/>
                <w:kern w:val="0"/>
                <w:sz w:val="15"/>
                <w:szCs w:val="15"/>
                <w:u w:val="none"/>
                <w:lang w:val="en-US" w:eastAsia="zh-CN" w:bidi="ar"/>
              </w:rPr>
              <w:t>320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3652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2656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003315010490000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前路脊柱松解融合术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前路脊柱松解融合术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前方入路松解手术加收340</w:t>
            </w:r>
            <w:r>
              <w:rPr>
                <w:rStyle w:val="8"/>
                <w:rFonts w:hint="eastAsia" w:ascii="Times New Roman" w:hAnsi="Times New Roman" w:eastAsia="宋体" w:cs="宋体"/>
                <w:sz w:val="15"/>
                <w:szCs w:val="15"/>
                <w:lang w:val="en-US" w:eastAsia="zh-CN" w:bidi="ar"/>
              </w:rPr>
              <w:t>元；植骨融合加收</w:t>
            </w:r>
            <w:r>
              <w:rPr>
                <w:rFonts w:hint="eastAsia" w:ascii="Times New Roman" w:hAnsi="Times New Roman" w:eastAsia="宋体" w:cs="宋体"/>
                <w:i w:val="0"/>
                <w:iCs w:val="0"/>
                <w:color w:val="000000"/>
                <w:kern w:val="0"/>
                <w:sz w:val="15"/>
                <w:szCs w:val="15"/>
                <w:u w:val="none"/>
                <w:lang w:val="en-US" w:eastAsia="zh-CN" w:bidi="ar"/>
              </w:rPr>
              <w:t>340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003315010520000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脊柱椎间融合器植入植骨融合术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脊柱椎间融合器植入植骨融合术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含脊髓神经根松解、椎板切除减压、脊髓探查、骨折切开复位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2854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003315010530000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脊柱半椎体切除术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脊柱半椎体切除术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3892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2594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003315010570000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人工椎间盘植入术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331501057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人工椎间盘植入术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人工间盘</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3929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2858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003315010600000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331501060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包括颈、胸、腰椎体置换</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每椎体</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每增加一椎体加收600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5670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3780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003315010600100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331501060-2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颈椎体置换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每椎体</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5670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3780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003315010600200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331501060-3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胸椎体置换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每椎体</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5670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3780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003315010600300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腰椎</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331501060-4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人工椎体置换术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腰椎体置换</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每椎体</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5670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5198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4725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3780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003315030120000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股骨下段肿瘤刮除骨腔灭活植骨术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331503012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股骨下段肿瘤刮除骨腔灭活植骨术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异体骨</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灭活</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2151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1955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1760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锁骨骨折切开复位内固定术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锁骨骨折切开复位内固定术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1194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肱骨骨折切开复位内固定术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肱骨骨折切开复位内固定术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包括髁上、髁间</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1877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003315050040100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肱骨骨折切开复位内固定术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髁上</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331505004-1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肱骨骨折切开复位内固定术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髁上</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1877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003315050040200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肱骨骨折切开复位内固定术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髁间</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331505004-2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肱骨骨折切开复位内固定术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髁间</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2065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1877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1502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003315050100000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桡尺骨干骨折切开复位内固定术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桡尺骨干骨折切开复位内固定术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2083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1389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髋臼骨折切开复位内固定术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髋臼骨折切开复位内固定术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3539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2654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2359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003315050160000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股骨转子间骨折内固定术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股骨转子间骨折内固定术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003315050200000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胫骨髁间骨折切开复位内固定术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胫骨髁间骨折切开复位内固定术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2158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003315050210000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胫骨干骨折切开复位内固定术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胫骨干骨折切开复位内固定术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1134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003315050230000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三踝骨折切开复位内固定术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331505023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三踝骨折切开复位内固定术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2428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2207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003315060120000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膝关节陈旧性前十字韧带重建术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331506012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膝关节陈旧性前十字韧带重建术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3149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2624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003315060190000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半月板切除术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331506019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半月板切除术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1030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936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749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003315070010000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人工全肩关节置换术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331507001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人工全肩关节置换术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含肱骨头及肩胛骨部分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再置换加收450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3697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3081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2773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2465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003315070080000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人工膝关节绞链式置换术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331507008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人工膝关节绞链式置换术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再置换加收500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3538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3243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2948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2653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2358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003315090050000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髂骨取骨术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331509005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髂骨取骨术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1768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1326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1178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003315100040000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髋臼旋转截骨术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331510004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髋臼旋转截骨术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不含植骨</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2575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003315120080000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髋臼造盖成形术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331512008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髋臼造盖成形术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2575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2146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003315120170000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骨移植术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331512017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骨移植术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异体骨、煅烧骨、人造骨</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978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003315210320000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锤状指修复术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331521032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锤状指修复术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1373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1248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003315230020000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皮肤牵引术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331523002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皮肤牵引术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皮肤牵引每日3</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003315230030000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骨骼牵引术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331523003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骨骼牵引术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次，日</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骨骼牵引每日3</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003316010040000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单纯乳房切除术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331601004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单纯乳房切除术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1097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914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731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003316010050000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乳腺癌根治术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331601005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乳腺癌根治术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包括传统与改良根治两种方式</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需植皮术加收350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003316010050000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乳腺癌根治术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331601005-2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乳腺癌根治术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传统根治</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003316010050100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乳腺癌根治术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改良根治</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331601005-3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乳腺癌根治术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改良根治</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单侧</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1850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1696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1542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1388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003316020010000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脓肿切开引流术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331602001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脓肿切开引流术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含体表、软组织感染化脓切开引流</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81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74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67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59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004200000010000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骨折手法整复术</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420000001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骨折手法整复术</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掌</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跖</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、指</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趾</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骨折脱位按100</w:t>
            </w:r>
            <w:r>
              <w:rPr>
                <w:rStyle w:val="8"/>
                <w:rFonts w:hint="eastAsia" w:ascii="Times New Roman" w:hAnsi="Times New Roman" w:eastAsia="宋体" w:cs="宋体"/>
                <w:sz w:val="15"/>
                <w:szCs w:val="15"/>
                <w:lang w:val="en-US" w:eastAsia="zh-CN" w:bidi="ar"/>
              </w:rPr>
              <w:t>元收取；陈旧性骨折加收</w:t>
            </w:r>
            <w:r>
              <w:rPr>
                <w:rFonts w:hint="eastAsia" w:ascii="Times New Roman" w:hAnsi="Times New Roman" w:eastAsia="宋体" w:cs="宋体"/>
                <w:i w:val="0"/>
                <w:iCs w:val="0"/>
                <w:color w:val="000000"/>
                <w:kern w:val="0"/>
                <w:sz w:val="15"/>
                <w:szCs w:val="15"/>
                <w:u w:val="none"/>
                <w:lang w:val="en-US" w:eastAsia="zh-CN" w:bidi="ar"/>
              </w:rPr>
              <w:t>100</w:t>
            </w:r>
            <w:r>
              <w:rPr>
                <w:rStyle w:val="8"/>
                <w:rFonts w:hint="eastAsia" w:ascii="Times New Roman" w:hAnsi="Times New Roman" w:eastAsia="宋体" w:cs="宋体"/>
                <w:sz w:val="15"/>
                <w:szCs w:val="15"/>
                <w:lang w:val="en-US" w:eastAsia="zh-CN" w:bidi="ar"/>
              </w:rPr>
              <w:t>元；骨折合并脱位的加收</w:t>
            </w:r>
            <w:r>
              <w:rPr>
                <w:rFonts w:hint="eastAsia" w:ascii="Times New Roman" w:hAnsi="Times New Roman" w:eastAsia="宋体" w:cs="宋体"/>
                <w:i w:val="0"/>
                <w:iCs w:val="0"/>
                <w:color w:val="000000"/>
                <w:kern w:val="0"/>
                <w:sz w:val="15"/>
                <w:szCs w:val="15"/>
                <w:u w:val="none"/>
                <w:lang w:val="en-US" w:eastAsia="zh-CN" w:bidi="ar"/>
              </w:rPr>
              <w:t>50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285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004200000010003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骨折手术整复术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掌</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跖</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、指</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趾</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骨折</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420000001-1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骨折手法整复术（掌</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跖</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骨折脱位）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004200000010003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骨折手术整复术</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掌</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跖</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、指</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趾</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骨折</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420000001-2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骨折手法整复术（指</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趾</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骨折脱位）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127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004300000120000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430000012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包括耳穴压豆、耳穴埋针、磁珠压耳穴</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单耳</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004300000120100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耳穴压豆</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430000012-1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耳针（耳穴压豆）</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单耳</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208</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004300000120200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耳穴埋针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430000012-2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耳针（耳穴埋针）</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单耳</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004300000120300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磁珠压耳穴</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430000012-3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耳针（磁珠压耳穴）</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单耳</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004500000020000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颈椎病推拿治疗</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450000002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颈椎病推拿治疗</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31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004500000120000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脊柱小关节紊乱推拿治疗</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450000012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脊柱小关节紊乱推拿治疗</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含手法理筋治疗和手法调整关节</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部位</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颈椎、胸椎、腰椎分别计价；腰椎加收10</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004500000120100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脊柱小关节紊乱推拿治疗</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颈椎</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450000012-2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脊柱小关节紊乱推拿治疗</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颈椎</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部位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004500000120200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脊柱小关节紊乱推拿治疗</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胸椎</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450000012-3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脊柱小关节紊乱推拿治疗</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胸椎</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部位</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19</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004800000060000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中医辨证论治</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480000006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中医辨证论治</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含诊查费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药物</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004800000060300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中医辨证论治</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主任医师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480000006-1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门诊正高职称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含门诊诊查费</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县级公立医院取消药品加成后加收6</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216</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004800000060200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中医辨证论治</w:t>
            </w:r>
            <w:r>
              <w:rPr>
                <w:rStyle w:val="8"/>
                <w:rFonts w:hint="eastAsia" w:ascii="Times New Roman" w:hAnsi="Times New Roman" w:eastAsia="宋体" w:cs="宋体"/>
                <w:sz w:val="15"/>
                <w:szCs w:val="15"/>
                <w:lang w:val="en-US" w:eastAsia="zh-CN" w:bidi="ar"/>
              </w:rPr>
              <w:t>（</w:t>
            </w:r>
            <w:r>
              <w:rPr>
                <w:rFonts w:hint="eastAsia" w:ascii="Times New Roman" w:hAnsi="Times New Roman" w:eastAsia="宋体" w:cs="宋体"/>
                <w:i w:val="0"/>
                <w:iCs w:val="0"/>
                <w:color w:val="000000"/>
                <w:kern w:val="0"/>
                <w:sz w:val="15"/>
                <w:szCs w:val="15"/>
                <w:u w:val="none"/>
                <w:lang w:val="en-US" w:eastAsia="zh-CN" w:bidi="ar"/>
              </w:rPr>
              <w:t>副主任医师</w:t>
            </w:r>
            <w:r>
              <w:rPr>
                <w:rStyle w:val="8"/>
                <w:rFonts w:hint="eastAsia" w:ascii="Times New Roman" w:hAnsi="Times New Roman" w:eastAsia="宋体" w:cs="宋体"/>
                <w:sz w:val="15"/>
                <w:szCs w:val="15"/>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480000006-2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门诊副高职称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含门诊诊查费</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县级公立医院取消药品加成后加收6</w:t>
            </w:r>
            <w:r>
              <w:rPr>
                <w:rStyle w:val="8"/>
                <w:rFonts w:hint="eastAsia" w:ascii="Times New Roman" w:hAnsi="Times New Roman" w:eastAsia="宋体" w:cs="宋体"/>
                <w:sz w:val="15"/>
                <w:szCs w:val="15"/>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iCs w:val="0"/>
                <w:color w:val="000000"/>
                <w:kern w:val="0"/>
                <w:sz w:val="15"/>
                <w:szCs w:val="15"/>
                <w:u w:val="none"/>
                <w:lang w:val="en-US" w:eastAsia="zh-CN" w:bidi="ar"/>
              </w:rPr>
              <w:t>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217</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004800000060100</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Style w:val="9"/>
                <w:rFonts w:hint="eastAsia" w:ascii="Times New Roman" w:hAnsi="Times New Roman" w:eastAsia="宋体" w:cs="宋体"/>
                <w:sz w:val="15"/>
                <w:szCs w:val="15"/>
                <w:lang w:val="en-US" w:eastAsia="zh-CN" w:bidi="ar"/>
              </w:rPr>
              <w:t>中医辨证论治</w:t>
            </w:r>
            <w:r>
              <w:rPr>
                <w:rFonts w:hint="eastAsia" w:ascii="Times New Roman" w:hAnsi="Times New Roman" w:eastAsia="宋体" w:cs="宋体"/>
                <w:i w:val="0"/>
                <w:iCs w:val="0"/>
                <w:color w:val="000000"/>
                <w:kern w:val="0"/>
                <w:sz w:val="15"/>
                <w:szCs w:val="15"/>
                <w:u w:val="none"/>
                <w:lang w:val="en-US" w:eastAsia="zh-CN" w:bidi="ar"/>
              </w:rPr>
              <w:t>（</w:t>
            </w:r>
            <w:r>
              <w:rPr>
                <w:rStyle w:val="9"/>
                <w:rFonts w:hint="eastAsia" w:ascii="Times New Roman" w:hAnsi="Times New Roman" w:eastAsia="宋体" w:cs="宋体"/>
                <w:sz w:val="15"/>
                <w:szCs w:val="15"/>
                <w:lang w:val="en-US" w:eastAsia="zh-CN" w:bidi="ar"/>
              </w:rPr>
              <w:t>主治医师</w:t>
            </w:r>
            <w:r>
              <w:rPr>
                <w:rFonts w:hint="eastAsia" w:ascii="Times New Roman" w:hAnsi="Times New Roman" w:eastAsia="宋体" w:cs="宋体"/>
                <w:i w:val="0"/>
                <w:iCs w:val="0"/>
                <w:color w:val="000000"/>
                <w:kern w:val="0"/>
                <w:sz w:val="15"/>
                <w:szCs w:val="15"/>
                <w:u w:val="none"/>
                <w:lang w:val="en-US" w:eastAsia="zh-CN" w:bidi="ar"/>
              </w:rPr>
              <w:t>）</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480000006-3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门诊中级及其他职称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含门诊诊查费</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15"/>
                <w:szCs w:val="15"/>
                <w:u w:val="none"/>
              </w:rPr>
            </w:pP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次</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Style w:val="9"/>
                <w:rFonts w:hint="eastAsia" w:ascii="Times New Roman" w:hAnsi="Times New Roman" w:eastAsia="宋体" w:cs="宋体"/>
                <w:sz w:val="15"/>
                <w:szCs w:val="15"/>
                <w:lang w:val="en-US" w:eastAsia="zh-CN" w:bidi="ar"/>
              </w:rPr>
              <w:t>县级公立医院取消药品加成后加收6</w:t>
            </w:r>
            <w:r>
              <w:rPr>
                <w:rFonts w:hint="eastAsia" w:ascii="Times New Roman" w:hAnsi="Times New Roman" w:eastAsia="宋体" w:cs="宋体"/>
                <w:i w:val="0"/>
                <w:iCs w:val="0"/>
                <w:color w:val="000000"/>
                <w:kern w:val="0"/>
                <w:sz w:val="15"/>
                <w:szCs w:val="15"/>
                <w:u w:val="none"/>
                <w:lang w:val="en-US" w:eastAsia="zh-CN" w:bidi="ar"/>
              </w:rPr>
              <w:t>元</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13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iCs w:val="0"/>
                <w:color w:val="000000"/>
                <w:kern w:val="0"/>
                <w:sz w:val="15"/>
                <w:szCs w:val="15"/>
                <w:u w:val="none"/>
                <w:lang w:val="en-US" w:eastAsia="zh-CN" w:bidi="ar"/>
              </w:rPr>
            </w:pPr>
            <w:r>
              <w:rPr>
                <w:rFonts w:hint="eastAsia" w:ascii="Times New Roman" w:hAnsi="Times New Roman" w:eastAsia="宋体" w:cs="宋体"/>
                <w:i w:val="0"/>
                <w:iCs w:val="0"/>
                <w:color w:val="000000"/>
                <w:kern w:val="0"/>
                <w:sz w:val="15"/>
                <w:szCs w:val="15"/>
                <w:u w:val="none"/>
                <w:lang w:val="en-US" w:eastAsia="zh-CN" w:bidi="ar"/>
              </w:rPr>
              <w:t xml:space="preserve">13 </w:t>
            </w:r>
          </w:p>
        </w:tc>
      </w:tr>
    </w:tbl>
    <w:p>
      <w:pPr>
        <w:rPr>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07BAA"/>
    <w:multiLevelType w:val="singleLevel"/>
    <w:tmpl w:val="F5E07B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jYxNmQ4YzlmZjgxOWRmY2RlMjdkNWJkOWM0NzAifQ=="/>
  </w:docVars>
  <w:rsids>
    <w:rsidRoot w:val="0D034E1F"/>
    <w:rsid w:val="076206B3"/>
    <w:rsid w:val="0D034E1F"/>
    <w:rsid w:val="102B64CB"/>
    <w:rsid w:val="1D905C88"/>
    <w:rsid w:val="52361C12"/>
    <w:rsid w:val="545455E7"/>
    <w:rsid w:val="794D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style>
  <w:style w:type="paragraph" w:styleId="3">
    <w:name w:val="Document Map"/>
    <w:basedOn w:val="1"/>
    <w:next w:val="1"/>
    <w:autoRedefine/>
    <w:qFormat/>
    <w:uiPriority w:val="0"/>
    <w:rPr>
      <w:rFonts w:ascii="宋体" w:eastAsia="宋体"/>
      <w:sz w:val="18"/>
      <w:szCs w:val="18"/>
    </w:rPr>
  </w:style>
  <w:style w:type="paragraph" w:styleId="4">
    <w:name w:val="HTML Preformatted"/>
    <w:basedOn w:val="1"/>
    <w:autoRedefine/>
    <w:qFormat/>
    <w:uiPriority w:val="0"/>
    <w:rPr>
      <w:rFonts w:ascii="Courier New" w:hAnsi="Courier New" w:cs="Courier New"/>
      <w:sz w:val="20"/>
      <w:szCs w:val="20"/>
    </w:rPr>
  </w:style>
  <w:style w:type="character" w:customStyle="1" w:styleId="7">
    <w:name w:val="font01"/>
    <w:basedOn w:val="6"/>
    <w:autoRedefine/>
    <w:qFormat/>
    <w:uiPriority w:val="0"/>
    <w:rPr>
      <w:rFonts w:hint="default" w:ascii="Times New Roman" w:hAnsi="Times New Roman" w:cs="Times New Roman"/>
      <w:color w:val="000000"/>
      <w:sz w:val="20"/>
      <w:szCs w:val="20"/>
      <w:u w:val="none"/>
    </w:rPr>
  </w:style>
  <w:style w:type="character" w:customStyle="1" w:styleId="8">
    <w:name w:val="font51"/>
    <w:basedOn w:val="6"/>
    <w:autoRedefine/>
    <w:qFormat/>
    <w:uiPriority w:val="0"/>
    <w:rPr>
      <w:rFonts w:ascii="仿宋_GB2312" w:eastAsia="仿宋_GB2312" w:cs="仿宋_GB2312"/>
      <w:color w:val="000000"/>
      <w:sz w:val="21"/>
      <w:szCs w:val="21"/>
      <w:u w:val="none"/>
    </w:rPr>
  </w:style>
  <w:style w:type="character" w:customStyle="1" w:styleId="9">
    <w:name w:val="font21"/>
    <w:basedOn w:val="6"/>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2024-02-22T01:10:00Z</dcterms:created>
  <dc:creator>vivid</dc:creator>
  <cp:lastModifiedBy>vivid</cp:lastModifiedBy>
  <dcterms:modified xsi:type="dcterms:W3CDTF">2024-02-23T06:21:15Z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3668F54CCC574415B02B4B03576CCFC2_13</vt:lpwstr>
  </property>
</Properties>
</file>