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CESI黑体-GB2312" w:hAnsi="CESI黑体-GB2312" w:eastAsia="CESI黑体-GB2312" w:cs="CESI黑体-GB2312"/>
          <w:b w:val="0"/>
          <w:bCs/>
          <w:color w:val="000000"/>
          <w:kern w:val="0"/>
          <w:sz w:val="32"/>
          <w:szCs w:val="32"/>
          <w:lang w:val="en-US" w:eastAsia="zh-CN"/>
        </w:rPr>
      </w:pPr>
      <w:r>
        <w:rPr>
          <w:rFonts w:hint="eastAsia" w:ascii="CESI黑体-GB2312" w:hAnsi="CESI黑体-GB2312" w:eastAsia="CESI黑体-GB2312" w:cs="CESI黑体-GB2312"/>
          <w:b w:val="0"/>
          <w:bCs/>
          <w:color w:val="000000"/>
          <w:kern w:val="0"/>
          <w:sz w:val="32"/>
          <w:szCs w:val="32"/>
          <w:lang w:val="en" w:eastAsia="zh-CN"/>
        </w:rPr>
        <w:t>附件</w:t>
      </w:r>
      <w:r>
        <w:rPr>
          <w:rFonts w:hint="eastAsia" w:ascii="CESI黑体-GB2312" w:hAnsi="CESI黑体-GB2312" w:eastAsia="CESI黑体-GB2312" w:cs="CESI黑体-GB2312"/>
          <w:b w:val="0"/>
          <w:bCs/>
          <w:color w:val="000000"/>
          <w:kern w:val="0"/>
          <w:sz w:val="32"/>
          <w:szCs w:val="32"/>
          <w:lang w:val="en-US" w:eastAsia="zh-CN"/>
        </w:rPr>
        <w:t>2</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b/>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lang w:eastAsia="zh-CN"/>
        </w:rPr>
        <w:t>《</w:t>
      </w:r>
      <w:r>
        <w:rPr>
          <w:rFonts w:hint="eastAsia" w:ascii="方正小标宋简体" w:hAnsi="方正小标宋简体" w:eastAsia="方正小标宋简体" w:cs="方正小标宋简体"/>
          <w:b w:val="0"/>
          <w:bCs/>
          <w:color w:val="000000"/>
          <w:kern w:val="0"/>
          <w:sz w:val="44"/>
          <w:szCs w:val="44"/>
        </w:rPr>
        <w:t>三级医院评审标准（202</w:t>
      </w:r>
      <w:r>
        <w:rPr>
          <w:rFonts w:hint="eastAsia" w:ascii="方正小标宋简体" w:hAnsi="方正小标宋简体" w:eastAsia="方正小标宋简体" w:cs="方正小标宋简体"/>
          <w:b w:val="0"/>
          <w:bCs/>
          <w:color w:val="000000"/>
          <w:kern w:val="0"/>
          <w:sz w:val="44"/>
          <w:szCs w:val="44"/>
          <w:lang w:val="en-US" w:eastAsia="zh-CN"/>
        </w:rPr>
        <w:t>2</w:t>
      </w:r>
      <w:r>
        <w:rPr>
          <w:rFonts w:hint="eastAsia" w:ascii="方正小标宋简体" w:hAnsi="方正小标宋简体" w:eastAsia="方正小标宋简体" w:cs="方正小标宋简体"/>
          <w:b w:val="0"/>
          <w:bCs/>
          <w:color w:val="000000"/>
          <w:kern w:val="0"/>
          <w:sz w:val="44"/>
          <w:szCs w:val="44"/>
        </w:rPr>
        <w:t>年版）</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仿宋_GB2312" w:hAnsi="仿宋_GB2312" w:eastAsia="方正小标宋简体" w:cs="仿宋_GB2312"/>
          <w:b/>
          <w:color w:val="000000"/>
          <w:kern w:val="0"/>
          <w:sz w:val="32"/>
          <w:szCs w:val="32"/>
          <w:lang w:val="en-US" w:eastAsia="zh-CN"/>
        </w:rPr>
      </w:pPr>
      <w:r>
        <w:rPr>
          <w:rFonts w:hint="eastAsia" w:ascii="方正小标宋简体" w:hAnsi="方正小标宋简体" w:eastAsia="方正小标宋简体" w:cs="方正小标宋简体"/>
          <w:b w:val="0"/>
          <w:bCs/>
          <w:color w:val="000000"/>
          <w:kern w:val="0"/>
          <w:sz w:val="44"/>
          <w:szCs w:val="44"/>
        </w:rPr>
        <w:t>安徽省实施细则（试行）</w:t>
      </w:r>
      <w:r>
        <w:rPr>
          <w:rFonts w:hint="eastAsia" w:ascii="方正小标宋简体" w:hAnsi="方正小标宋简体" w:eastAsia="方正小标宋简体" w:cs="方正小标宋简体"/>
          <w:b w:val="0"/>
          <w:bCs/>
          <w:color w:val="000000"/>
          <w:kern w:val="0"/>
          <w:sz w:val="44"/>
          <w:szCs w:val="44"/>
          <w:lang w:eastAsia="zh-CN"/>
        </w:rPr>
        <w:t>》起草说明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Cs/>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一、制定背景和依据</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12月28日，国家卫生健康委印发了《三级医院评审标准（2020年版）》（国卫医发〔2020〕26号），参照此标准，我委于2022年1月发布《三级医院评审标准（2020年版）安徽省实施细则（试行）》（皖卫发〔2022〕1号），并对省内4家三级医院进行了等级医院评审工作，在引导医院自我管理和可持续发展等方面发挥了积极作用。2022年12月6日，国家卫生健康委印发了《三级医院评审标准（2022年版）及其实施细则》（国卫医政发〔2022〕31号），对《三级医院评审标准（2020年版）》及其实施细则进行了“更新式”的修订，在保持标准主体内容不变的基础上，补充或更新了近2年来国家新发布的政策要求，并根据行业发展，对部分通用术语和编码进行了修订和完善。基于此，结合我省实际情况，我委组织专家同步更新、修订《三级医院评审标准（2020年版）安徽省实施细则（试行）》，制定了《三级医院评审标准（2022年版）安徽省实施细则（试行）》（以下简称《</w:t>
      </w:r>
      <w:r>
        <w:rPr>
          <w:rFonts w:hint="default"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版</w:t>
      </w:r>
      <w:r>
        <w:rPr>
          <w:rFonts w:hint="eastAsia" w:ascii="仿宋_GB2312" w:hAnsi="仿宋_GB2312" w:eastAsia="仿宋_GB2312" w:cs="仿宋_GB2312"/>
          <w:sz w:val="32"/>
          <w:szCs w:val="32"/>
          <w:lang w:val="en-US" w:eastAsia="zh-CN"/>
        </w:rPr>
        <w:t>实施细则》）。</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二、制定的原则和思路</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版</w:t>
      </w:r>
      <w:r>
        <w:rPr>
          <w:rFonts w:hint="eastAsia" w:ascii="仿宋_GB2312" w:hAnsi="仿宋_GB2312" w:eastAsia="仿宋_GB2312" w:cs="仿宋_GB2312"/>
          <w:sz w:val="32"/>
          <w:szCs w:val="32"/>
          <w:lang w:val="en-US" w:eastAsia="zh-CN"/>
        </w:rPr>
        <w:t>实施细则》的制定在紧扣国家提出的围绕“医疗质量安全”这条主线，秉承“继承、发展、创新，兼顾普遍适用与专科特点”的原则，精简合并条款，推动明确医院评审由以现场检查、主观定性、集中检查为主的评审形式转向以日常监测、客观指标、现场检查、定量与定性评价相结合的工作思路和工作方向的基础上，并结合我省实际情况，既体现实事求是，也着力以《</w:t>
      </w:r>
      <w:r>
        <w:rPr>
          <w:rFonts w:hint="default"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版</w:t>
      </w:r>
      <w:r>
        <w:rPr>
          <w:rFonts w:hint="eastAsia" w:ascii="仿宋_GB2312" w:hAnsi="仿宋_GB2312" w:eastAsia="仿宋_GB2312" w:cs="仿宋_GB2312"/>
          <w:sz w:val="32"/>
          <w:szCs w:val="32"/>
          <w:lang w:val="en-US" w:eastAsia="zh-CN"/>
        </w:rPr>
        <w:t>实施细则》为指向标促进引导我省卫生健康事业的发展医疗机构强化日常管理和健康可持续发展。</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版实施细则》较上一版主体框架基本不变，分为3个部分123节，设置384条标准和监测指标。</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第一部分为前置要求部分。共6节30条，包括依法设置与执业、公益性责任和行风诚信、安全管理与重大事件等内容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公立医院绩效考核</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信息化建设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总会计师制度落实。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总会计师制度落实</w:t>
      </w:r>
      <w:r>
        <w:rPr>
          <w:rFonts w:hint="eastAsia" w:ascii="仿宋_GB2312" w:hAnsi="仿宋_GB2312" w:eastAsia="仿宋_GB2312" w:cs="仿宋_GB2312"/>
          <w:sz w:val="32"/>
          <w:szCs w:val="32"/>
          <w:lang w:val="en-US" w:eastAsia="zh-CN"/>
        </w:rPr>
        <w:t>”为</w:t>
      </w:r>
      <w:r>
        <w:rPr>
          <w:rFonts w:hint="default" w:ascii="仿宋_GB2312" w:hAnsi="仿宋_GB2312" w:eastAsia="仿宋_GB2312" w:cs="仿宋_GB2312"/>
          <w:sz w:val="32"/>
          <w:szCs w:val="32"/>
          <w:lang w:val="en-US" w:eastAsia="zh-CN"/>
        </w:rPr>
        <w:t>本版新增要求，</w:t>
      </w:r>
      <w:r>
        <w:rPr>
          <w:rFonts w:hint="eastAsia" w:ascii="仿宋_GB2312" w:hAnsi="仿宋_GB2312" w:eastAsia="仿宋_GB2312" w:cs="仿宋_GB2312"/>
          <w:sz w:val="32"/>
          <w:szCs w:val="32"/>
          <w:lang w:val="en-US" w:eastAsia="zh-CN"/>
        </w:rPr>
        <w:t>具体内容为“</w:t>
      </w:r>
      <w:r>
        <w:rPr>
          <w:rFonts w:hint="default" w:ascii="仿宋_GB2312" w:hAnsi="仿宋_GB2312" w:eastAsia="仿宋_GB2312" w:cs="仿宋_GB2312"/>
          <w:sz w:val="32"/>
          <w:szCs w:val="32"/>
          <w:lang w:val="en-US" w:eastAsia="zh-CN"/>
        </w:rPr>
        <w:t>2023年底未按照要求设立总会计师，总会计师未进入领导班子</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。医院在评审周期内发生一项及以上情形的，延期一年评审。延期期间原等次取消，按照“未定等”管理。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部分为医疗服务能力与质量安全监测数据部分，共90节166条。内容包括医院资源配置、质量、安全、服务、绩效等指标监测、DRG评价、单病种、重点医疗技术质控等日常监测数据及专科医院评价指标。本部分在评审综合得分中的权重为60%。</w:t>
      </w:r>
      <w:r>
        <w:rPr>
          <w:rFonts w:hint="eastAsia" w:ascii="仿宋_GB2312" w:hAnsi="仿宋_GB2312" w:eastAsia="仿宋_GB2312" w:cs="仿宋_GB2312"/>
          <w:sz w:val="32"/>
          <w:szCs w:val="32"/>
          <w:lang w:val="en-US" w:eastAsia="zh-CN"/>
        </w:rPr>
        <w:t>保留了国家版的全部更新内容，</w:t>
      </w:r>
      <w:r>
        <w:rPr>
          <w:rFonts w:hint="default" w:ascii="仿宋_GB2312" w:hAnsi="仿宋_GB2312" w:eastAsia="仿宋_GB2312" w:cs="仿宋_GB2312"/>
          <w:sz w:val="32"/>
          <w:szCs w:val="32"/>
          <w:lang w:val="en-US" w:eastAsia="zh-CN"/>
        </w:rPr>
        <w:t>一是将国家更新的重点专业质控指标（麻醉专业、病案管理、心血管疾病、超声诊断、临床营养、康复专业、消化内镜）全部纳入评审指标范畴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二是将原有评审标准中的15个限制类技术进行了更新，删除5个限制类技术，新增体外膜肺氧合（ECMO）和自体器官移植2项限制类技术</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三是根据国家近两年最新颁布的法律法规和政策导向对前置要求和现场检查的部分条款的文字描述做了完善式修订。本版新增重点专科数量、科研数量2条指标</w:t>
      </w:r>
      <w:r>
        <w:rPr>
          <w:rFonts w:hint="eastAsia" w:ascii="仿宋_GB2312" w:hAnsi="仿宋_GB2312" w:eastAsia="仿宋_GB2312" w:cs="仿宋_GB2312"/>
          <w:sz w:val="32"/>
          <w:szCs w:val="32"/>
          <w:lang w:val="en-US" w:eastAsia="zh-CN"/>
        </w:rPr>
        <w:t>，并设置为一票否决项</w:t>
      </w:r>
      <w:r>
        <w:rPr>
          <w:rFonts w:hint="default" w:ascii="仿宋_GB2312" w:hAnsi="仿宋_GB2312" w:eastAsia="仿宋_GB2312" w:cs="仿宋_GB2312"/>
          <w:sz w:val="32"/>
          <w:szCs w:val="32"/>
          <w:lang w:val="en-US" w:eastAsia="zh-CN"/>
        </w:rPr>
        <w:t>。本部分在评审综合得分中的权重为60%。</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第三部分为现场检查部分，共3章27节188条351款，内容包括对医院日常管理和持续改进情况的现场评价。本版新增必备技术考核条款</w:t>
      </w:r>
      <w:r>
        <w:rPr>
          <w:rFonts w:hint="eastAsia" w:ascii="仿宋_GB2312" w:hAnsi="仿宋_GB2312" w:eastAsia="仿宋_GB2312" w:cs="仿宋_GB2312"/>
          <w:sz w:val="32"/>
          <w:szCs w:val="32"/>
          <w:lang w:val="en-US" w:eastAsia="zh-CN"/>
        </w:rPr>
        <w:t>，设置三级甲等和三级乙等必备技术</w:t>
      </w:r>
      <w:r>
        <w:rPr>
          <w:rFonts w:hint="default" w:ascii="仿宋_GB2312" w:hAnsi="仿宋_GB2312" w:eastAsia="仿宋_GB2312" w:cs="仿宋_GB2312"/>
          <w:sz w:val="32"/>
          <w:szCs w:val="32"/>
          <w:lang w:val="en-US" w:eastAsia="zh-CN"/>
        </w:rPr>
        <w:t>。本部分在评审综合得分中的权重为40%。</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四、政策咨询</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政策制定处室：医政医管处</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联系电话：0551-62998019；邮箱：wstyzc@163.com。</w:t>
      </w:r>
    </w:p>
    <w:p>
      <w:pPr>
        <w:keepNext w:val="0"/>
        <w:keepLines w:val="0"/>
        <w:pageBreakBefore w:val="0"/>
        <w:widowControl w:val="0"/>
        <w:kinsoku/>
        <w:wordWrap/>
        <w:overflowPunct/>
        <w:topLinePunct w:val="0"/>
        <w:autoSpaceDE/>
        <w:autoSpaceDN/>
        <w:bidi w:val="0"/>
        <w:adjustRightInd/>
        <w:spacing w:line="560" w:lineRule="exact"/>
        <w:ind w:left="1596" w:leftChars="760" w:firstLine="0" w:firstLineChars="0"/>
        <w:jc w:val="both"/>
        <w:textAlignment w:val="auto"/>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PMingLiUfalt">
    <w:altName w:val="文泉驿微米黑"/>
    <w:panose1 w:val="00000000000000000000"/>
    <w:charset w:val="88"/>
    <w:family w:val="roman"/>
    <w:pitch w:val="default"/>
    <w:sig w:usb0="00000000" w:usb1="00000000" w:usb2="00000010" w:usb3="00000000" w:csb0="0010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jc w:val="center"/>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NmUyN2M1NDExYWQ2NTIwYWUyZTMzYWRkNjUxZDMifQ=="/>
  </w:docVars>
  <w:rsids>
    <w:rsidRoot w:val="65C42EAC"/>
    <w:rsid w:val="00190C10"/>
    <w:rsid w:val="00471D65"/>
    <w:rsid w:val="006777C2"/>
    <w:rsid w:val="00945A73"/>
    <w:rsid w:val="00A13C3C"/>
    <w:rsid w:val="00D27571"/>
    <w:rsid w:val="00E62D99"/>
    <w:rsid w:val="00EE54A5"/>
    <w:rsid w:val="00F94100"/>
    <w:rsid w:val="018D02C4"/>
    <w:rsid w:val="03795BF7"/>
    <w:rsid w:val="044E5C20"/>
    <w:rsid w:val="04AD3DAA"/>
    <w:rsid w:val="0609019B"/>
    <w:rsid w:val="0777227C"/>
    <w:rsid w:val="07A67E91"/>
    <w:rsid w:val="07F3A783"/>
    <w:rsid w:val="08855AD6"/>
    <w:rsid w:val="08C32380"/>
    <w:rsid w:val="092747D5"/>
    <w:rsid w:val="0A0D2C57"/>
    <w:rsid w:val="0A20217E"/>
    <w:rsid w:val="0A4D6502"/>
    <w:rsid w:val="0A9824AA"/>
    <w:rsid w:val="0B5F56D3"/>
    <w:rsid w:val="0B701CD3"/>
    <w:rsid w:val="0CA0419A"/>
    <w:rsid w:val="0D6F433B"/>
    <w:rsid w:val="0DA0073F"/>
    <w:rsid w:val="0DA104C9"/>
    <w:rsid w:val="0DC13F46"/>
    <w:rsid w:val="0E6F1486"/>
    <w:rsid w:val="0E7D494F"/>
    <w:rsid w:val="0EA277D1"/>
    <w:rsid w:val="0EDF256B"/>
    <w:rsid w:val="1053450B"/>
    <w:rsid w:val="11453B39"/>
    <w:rsid w:val="11497323"/>
    <w:rsid w:val="12C6433E"/>
    <w:rsid w:val="130D1CA5"/>
    <w:rsid w:val="14197FA2"/>
    <w:rsid w:val="14B0098E"/>
    <w:rsid w:val="161C743C"/>
    <w:rsid w:val="167AF8FE"/>
    <w:rsid w:val="16BF3666"/>
    <w:rsid w:val="16FF6527"/>
    <w:rsid w:val="172A37FF"/>
    <w:rsid w:val="177E7E06"/>
    <w:rsid w:val="17A13E98"/>
    <w:rsid w:val="17AC1CE8"/>
    <w:rsid w:val="17B64BE3"/>
    <w:rsid w:val="17E256C1"/>
    <w:rsid w:val="17E86A50"/>
    <w:rsid w:val="1832582C"/>
    <w:rsid w:val="1865253D"/>
    <w:rsid w:val="1869430F"/>
    <w:rsid w:val="189448E2"/>
    <w:rsid w:val="19EC7025"/>
    <w:rsid w:val="1A5046B0"/>
    <w:rsid w:val="1A5D7847"/>
    <w:rsid w:val="1A9307AB"/>
    <w:rsid w:val="1B28737F"/>
    <w:rsid w:val="1B7A2A9C"/>
    <w:rsid w:val="1B7C407F"/>
    <w:rsid w:val="1C27223D"/>
    <w:rsid w:val="1C654B13"/>
    <w:rsid w:val="1C777E28"/>
    <w:rsid w:val="1CB52F19"/>
    <w:rsid w:val="1D725739"/>
    <w:rsid w:val="1D7E2D94"/>
    <w:rsid w:val="1D8D2AA8"/>
    <w:rsid w:val="1DD71D58"/>
    <w:rsid w:val="1DFFCE19"/>
    <w:rsid w:val="1E0F6846"/>
    <w:rsid w:val="1E290EC0"/>
    <w:rsid w:val="1EDA2DBF"/>
    <w:rsid w:val="1F46CCF3"/>
    <w:rsid w:val="1F541F4C"/>
    <w:rsid w:val="1F6C01A3"/>
    <w:rsid w:val="20354F81"/>
    <w:rsid w:val="203C768E"/>
    <w:rsid w:val="20AE6981"/>
    <w:rsid w:val="20DF5DD8"/>
    <w:rsid w:val="21716E09"/>
    <w:rsid w:val="21876687"/>
    <w:rsid w:val="21894E00"/>
    <w:rsid w:val="21BA320B"/>
    <w:rsid w:val="24853FA4"/>
    <w:rsid w:val="24E32D42"/>
    <w:rsid w:val="25CD4999"/>
    <w:rsid w:val="261C26E6"/>
    <w:rsid w:val="26317330"/>
    <w:rsid w:val="26876ECA"/>
    <w:rsid w:val="270F26DC"/>
    <w:rsid w:val="272F1FA5"/>
    <w:rsid w:val="27716603"/>
    <w:rsid w:val="27AFE755"/>
    <w:rsid w:val="27F44F95"/>
    <w:rsid w:val="27FFC827"/>
    <w:rsid w:val="29051210"/>
    <w:rsid w:val="29192557"/>
    <w:rsid w:val="29CF1F62"/>
    <w:rsid w:val="29DE1B51"/>
    <w:rsid w:val="2A595614"/>
    <w:rsid w:val="2AA3696F"/>
    <w:rsid w:val="2B0C3121"/>
    <w:rsid w:val="2B0E51C0"/>
    <w:rsid w:val="2B100531"/>
    <w:rsid w:val="2B10698C"/>
    <w:rsid w:val="2BDA2E28"/>
    <w:rsid w:val="2BEC4704"/>
    <w:rsid w:val="2C2B49B1"/>
    <w:rsid w:val="2CB50DB6"/>
    <w:rsid w:val="2CFC1FCC"/>
    <w:rsid w:val="2D4C46D8"/>
    <w:rsid w:val="2E7A2D2C"/>
    <w:rsid w:val="2EB10BC3"/>
    <w:rsid w:val="2ECB1D35"/>
    <w:rsid w:val="2F1075FC"/>
    <w:rsid w:val="2F791FD8"/>
    <w:rsid w:val="2FFEB308"/>
    <w:rsid w:val="30130EF6"/>
    <w:rsid w:val="308C0468"/>
    <w:rsid w:val="30B461EA"/>
    <w:rsid w:val="312A388B"/>
    <w:rsid w:val="32D44EC9"/>
    <w:rsid w:val="330719FA"/>
    <w:rsid w:val="33894BBE"/>
    <w:rsid w:val="3395068F"/>
    <w:rsid w:val="33E606F7"/>
    <w:rsid w:val="34200704"/>
    <w:rsid w:val="34263A2C"/>
    <w:rsid w:val="34596005"/>
    <w:rsid w:val="3486440C"/>
    <w:rsid w:val="34C26A52"/>
    <w:rsid w:val="352F0549"/>
    <w:rsid w:val="35EA2813"/>
    <w:rsid w:val="35FD7A78"/>
    <w:rsid w:val="36521CA0"/>
    <w:rsid w:val="36556E3C"/>
    <w:rsid w:val="36F06440"/>
    <w:rsid w:val="381E7A2E"/>
    <w:rsid w:val="385C4A99"/>
    <w:rsid w:val="38602906"/>
    <w:rsid w:val="38886DE7"/>
    <w:rsid w:val="38915354"/>
    <w:rsid w:val="38EA4B7E"/>
    <w:rsid w:val="38F815D3"/>
    <w:rsid w:val="391C3E52"/>
    <w:rsid w:val="393F183E"/>
    <w:rsid w:val="3A0C10C1"/>
    <w:rsid w:val="3A2448D5"/>
    <w:rsid w:val="3A480176"/>
    <w:rsid w:val="3A714B22"/>
    <w:rsid w:val="3B476A50"/>
    <w:rsid w:val="3B63500C"/>
    <w:rsid w:val="3B7FF8C4"/>
    <w:rsid w:val="3BD3519D"/>
    <w:rsid w:val="3BEF2F44"/>
    <w:rsid w:val="3BFBDF1C"/>
    <w:rsid w:val="3C0A2669"/>
    <w:rsid w:val="3C0E2679"/>
    <w:rsid w:val="3C3C0539"/>
    <w:rsid w:val="3D7F5F3D"/>
    <w:rsid w:val="3D94028E"/>
    <w:rsid w:val="3DB54A28"/>
    <w:rsid w:val="3DCE6AF8"/>
    <w:rsid w:val="3E97A459"/>
    <w:rsid w:val="3EA507EF"/>
    <w:rsid w:val="3EEFCF70"/>
    <w:rsid w:val="3EFF3870"/>
    <w:rsid w:val="3F742BCA"/>
    <w:rsid w:val="3FAFB581"/>
    <w:rsid w:val="3FBDC68F"/>
    <w:rsid w:val="3FD01744"/>
    <w:rsid w:val="3FF71C09"/>
    <w:rsid w:val="3FFF3A44"/>
    <w:rsid w:val="403556DF"/>
    <w:rsid w:val="408D0E65"/>
    <w:rsid w:val="40A42B87"/>
    <w:rsid w:val="40D00F2C"/>
    <w:rsid w:val="41A33677"/>
    <w:rsid w:val="41D72515"/>
    <w:rsid w:val="41DC6448"/>
    <w:rsid w:val="429E775F"/>
    <w:rsid w:val="4411703E"/>
    <w:rsid w:val="44332D44"/>
    <w:rsid w:val="44BD241B"/>
    <w:rsid w:val="451D74B3"/>
    <w:rsid w:val="45735835"/>
    <w:rsid w:val="45C75D73"/>
    <w:rsid w:val="46207A48"/>
    <w:rsid w:val="464851FD"/>
    <w:rsid w:val="464C4877"/>
    <w:rsid w:val="467A5EAE"/>
    <w:rsid w:val="47A76C40"/>
    <w:rsid w:val="47C07515"/>
    <w:rsid w:val="486A395B"/>
    <w:rsid w:val="48B25687"/>
    <w:rsid w:val="49264439"/>
    <w:rsid w:val="49A462DD"/>
    <w:rsid w:val="4B354AAC"/>
    <w:rsid w:val="4B573826"/>
    <w:rsid w:val="4B77BF3F"/>
    <w:rsid w:val="4B842010"/>
    <w:rsid w:val="4BFB8130"/>
    <w:rsid w:val="4C806BCE"/>
    <w:rsid w:val="4CC14235"/>
    <w:rsid w:val="4CDB036C"/>
    <w:rsid w:val="4D593F40"/>
    <w:rsid w:val="4D7FB45C"/>
    <w:rsid w:val="4DE00963"/>
    <w:rsid w:val="4DFDB348"/>
    <w:rsid w:val="4EEB737D"/>
    <w:rsid w:val="4F795DA5"/>
    <w:rsid w:val="4FA26F09"/>
    <w:rsid w:val="4FA40840"/>
    <w:rsid w:val="4FE50BF8"/>
    <w:rsid w:val="50B8007F"/>
    <w:rsid w:val="50D16651"/>
    <w:rsid w:val="511D425E"/>
    <w:rsid w:val="51226F7A"/>
    <w:rsid w:val="51470481"/>
    <w:rsid w:val="519B2991"/>
    <w:rsid w:val="53915FC4"/>
    <w:rsid w:val="53BE1E45"/>
    <w:rsid w:val="53E826E7"/>
    <w:rsid w:val="542B65ED"/>
    <w:rsid w:val="54300D38"/>
    <w:rsid w:val="544D07A7"/>
    <w:rsid w:val="54B34F85"/>
    <w:rsid w:val="54BE7C40"/>
    <w:rsid w:val="551717E3"/>
    <w:rsid w:val="553531D6"/>
    <w:rsid w:val="55A15087"/>
    <w:rsid w:val="55D53E8D"/>
    <w:rsid w:val="565264B3"/>
    <w:rsid w:val="56AFE5DC"/>
    <w:rsid w:val="578E350E"/>
    <w:rsid w:val="580F6E03"/>
    <w:rsid w:val="585E7C8F"/>
    <w:rsid w:val="596C583E"/>
    <w:rsid w:val="59DE89FF"/>
    <w:rsid w:val="59F55AF9"/>
    <w:rsid w:val="59FFAFB5"/>
    <w:rsid w:val="5B93B06C"/>
    <w:rsid w:val="5B943BFA"/>
    <w:rsid w:val="5BE58E01"/>
    <w:rsid w:val="5D52098E"/>
    <w:rsid w:val="5D5B1322"/>
    <w:rsid w:val="5D9177E1"/>
    <w:rsid w:val="5D9C63E0"/>
    <w:rsid w:val="5DBF9C23"/>
    <w:rsid w:val="5DFA54D2"/>
    <w:rsid w:val="5E641935"/>
    <w:rsid w:val="5E8150C4"/>
    <w:rsid w:val="5EBEF610"/>
    <w:rsid w:val="5ED54375"/>
    <w:rsid w:val="5EDF5766"/>
    <w:rsid w:val="5EEF2BE1"/>
    <w:rsid w:val="5EFFE1A5"/>
    <w:rsid w:val="5F363C97"/>
    <w:rsid w:val="5FC70F10"/>
    <w:rsid w:val="5FDFE755"/>
    <w:rsid w:val="5FE93EED"/>
    <w:rsid w:val="5FEF8A58"/>
    <w:rsid w:val="60506EF7"/>
    <w:rsid w:val="60EC1E26"/>
    <w:rsid w:val="61DE128E"/>
    <w:rsid w:val="620732AC"/>
    <w:rsid w:val="621023F8"/>
    <w:rsid w:val="629C42EC"/>
    <w:rsid w:val="62B47227"/>
    <w:rsid w:val="62B67CB1"/>
    <w:rsid w:val="63602EC3"/>
    <w:rsid w:val="63864A9A"/>
    <w:rsid w:val="64507F32"/>
    <w:rsid w:val="64BF2B29"/>
    <w:rsid w:val="64CE2316"/>
    <w:rsid w:val="65C42EAC"/>
    <w:rsid w:val="65CC2BE5"/>
    <w:rsid w:val="66107ED8"/>
    <w:rsid w:val="6699787D"/>
    <w:rsid w:val="66E95763"/>
    <w:rsid w:val="66F80726"/>
    <w:rsid w:val="676C1E7F"/>
    <w:rsid w:val="67B77A84"/>
    <w:rsid w:val="67CF60BB"/>
    <w:rsid w:val="67E54909"/>
    <w:rsid w:val="67F1619C"/>
    <w:rsid w:val="68801421"/>
    <w:rsid w:val="68A46FE8"/>
    <w:rsid w:val="68C11D95"/>
    <w:rsid w:val="69574AF4"/>
    <w:rsid w:val="69A064AF"/>
    <w:rsid w:val="6B1E66B5"/>
    <w:rsid w:val="6CB74C65"/>
    <w:rsid w:val="6D7B236A"/>
    <w:rsid w:val="6E59C043"/>
    <w:rsid w:val="6E5A6B5C"/>
    <w:rsid w:val="6EC100EB"/>
    <w:rsid w:val="6EDA038C"/>
    <w:rsid w:val="6EF7481B"/>
    <w:rsid w:val="6EFF15D7"/>
    <w:rsid w:val="6F48162E"/>
    <w:rsid w:val="6F739004"/>
    <w:rsid w:val="6F801CF9"/>
    <w:rsid w:val="6F81399A"/>
    <w:rsid w:val="6FA67EF8"/>
    <w:rsid w:val="6FB46E21"/>
    <w:rsid w:val="6FE121CE"/>
    <w:rsid w:val="6FFFFAAB"/>
    <w:rsid w:val="71160779"/>
    <w:rsid w:val="716E6B83"/>
    <w:rsid w:val="7220069B"/>
    <w:rsid w:val="736027C2"/>
    <w:rsid w:val="73EC3BF1"/>
    <w:rsid w:val="74711B0C"/>
    <w:rsid w:val="75BF75E8"/>
    <w:rsid w:val="75EE733A"/>
    <w:rsid w:val="76416844"/>
    <w:rsid w:val="76796EAB"/>
    <w:rsid w:val="76B62044"/>
    <w:rsid w:val="76FFDEAF"/>
    <w:rsid w:val="772ECFFC"/>
    <w:rsid w:val="772F1C0B"/>
    <w:rsid w:val="777948CF"/>
    <w:rsid w:val="77E185C7"/>
    <w:rsid w:val="77FF4293"/>
    <w:rsid w:val="77FF66D3"/>
    <w:rsid w:val="78BE7084"/>
    <w:rsid w:val="78D64976"/>
    <w:rsid w:val="79BD6F95"/>
    <w:rsid w:val="79EA5214"/>
    <w:rsid w:val="79FFCC1B"/>
    <w:rsid w:val="7A377B9E"/>
    <w:rsid w:val="7A630303"/>
    <w:rsid w:val="7BA824A3"/>
    <w:rsid w:val="7BA9C3DA"/>
    <w:rsid w:val="7BB5B4E0"/>
    <w:rsid w:val="7BF6603F"/>
    <w:rsid w:val="7C0A0A34"/>
    <w:rsid w:val="7C0A73D9"/>
    <w:rsid w:val="7C7A2A3D"/>
    <w:rsid w:val="7C8C1B54"/>
    <w:rsid w:val="7C9A0299"/>
    <w:rsid w:val="7CBE0C5F"/>
    <w:rsid w:val="7DAFB721"/>
    <w:rsid w:val="7DDBF1E1"/>
    <w:rsid w:val="7DF6B03A"/>
    <w:rsid w:val="7E4E2EDE"/>
    <w:rsid w:val="7EADD236"/>
    <w:rsid w:val="7EEB65CE"/>
    <w:rsid w:val="7EF55667"/>
    <w:rsid w:val="7EFFF8FC"/>
    <w:rsid w:val="7F7F8FAA"/>
    <w:rsid w:val="7F7FA1ED"/>
    <w:rsid w:val="7FAB6D51"/>
    <w:rsid w:val="7FBD6434"/>
    <w:rsid w:val="7FBF8480"/>
    <w:rsid w:val="7FDD3AB8"/>
    <w:rsid w:val="7FEF9115"/>
    <w:rsid w:val="7FF59E04"/>
    <w:rsid w:val="7FF71194"/>
    <w:rsid w:val="7FFE09AB"/>
    <w:rsid w:val="7FFF129A"/>
    <w:rsid w:val="8E71B771"/>
    <w:rsid w:val="8E965EBA"/>
    <w:rsid w:val="94FF7B09"/>
    <w:rsid w:val="958BD9BF"/>
    <w:rsid w:val="963BF9DD"/>
    <w:rsid w:val="9F5B9B85"/>
    <w:rsid w:val="A7EF2481"/>
    <w:rsid w:val="ADFEC626"/>
    <w:rsid w:val="AEDD0A96"/>
    <w:rsid w:val="BB5F329E"/>
    <w:rsid w:val="BCED9BDE"/>
    <w:rsid w:val="BDFF214D"/>
    <w:rsid w:val="BEDA1021"/>
    <w:rsid w:val="BFFB214F"/>
    <w:rsid w:val="CBC44CD9"/>
    <w:rsid w:val="D7FE33B4"/>
    <w:rsid w:val="DAEEBC6A"/>
    <w:rsid w:val="DF274628"/>
    <w:rsid w:val="DF93B36A"/>
    <w:rsid w:val="DF970254"/>
    <w:rsid w:val="E3FA067B"/>
    <w:rsid w:val="E77F2C7B"/>
    <w:rsid w:val="E85FC8E6"/>
    <w:rsid w:val="EBF4D75C"/>
    <w:rsid w:val="EE7B2A4A"/>
    <w:rsid w:val="EEEF16AA"/>
    <w:rsid w:val="EEF51D71"/>
    <w:rsid w:val="F69CECB9"/>
    <w:rsid w:val="F7BB5142"/>
    <w:rsid w:val="F9FBE207"/>
    <w:rsid w:val="FADED212"/>
    <w:rsid w:val="FAF20A9C"/>
    <w:rsid w:val="FAFDF846"/>
    <w:rsid w:val="FB7F0D0A"/>
    <w:rsid w:val="FBBE1107"/>
    <w:rsid w:val="FBFF238A"/>
    <w:rsid w:val="FC7F57CD"/>
    <w:rsid w:val="FCB41A46"/>
    <w:rsid w:val="FCBFD443"/>
    <w:rsid w:val="FDC30452"/>
    <w:rsid w:val="FDF224FD"/>
    <w:rsid w:val="FDFD5863"/>
    <w:rsid w:val="FDFF80CB"/>
    <w:rsid w:val="FDFFEA54"/>
    <w:rsid w:val="FE2EDE22"/>
    <w:rsid w:val="FEBD2B8B"/>
    <w:rsid w:val="FF379107"/>
    <w:rsid w:val="FF5F554C"/>
    <w:rsid w:val="FF67E313"/>
    <w:rsid w:val="FF7DB88D"/>
    <w:rsid w:val="FF7F6921"/>
    <w:rsid w:val="FFBF5C30"/>
    <w:rsid w:val="FFBFA80E"/>
    <w:rsid w:val="FFC5E44B"/>
    <w:rsid w:val="FFD74D5F"/>
    <w:rsid w:val="FFDA9295"/>
    <w:rsid w:val="FFDDF034"/>
    <w:rsid w:val="FFF309DE"/>
    <w:rsid w:val="FFF56B37"/>
    <w:rsid w:val="FFFC13DC"/>
    <w:rsid w:val="FFFDCCD6"/>
    <w:rsid w:val="FFFDE779"/>
    <w:rsid w:val="FFFF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39"/>
    <w:pPr>
      <w:ind w:left="200" w:leftChars="200"/>
    </w:pPr>
    <w:rPr>
      <w:rFonts w:ascii="Times New Roman" w:hAnsi="Times New Roman" w:eastAsia="PMingLiUfalt" w:cs="Times New Roman"/>
      <w:sz w:val="24"/>
      <w:szCs w:val="20"/>
      <w:lang w:eastAsia="zh-TW"/>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paragraph" w:styleId="11">
    <w:name w:val="List Paragraph"/>
    <w:basedOn w:val="1"/>
    <w:qFormat/>
    <w:uiPriority w:val="34"/>
    <w:pPr>
      <w:ind w:firstLine="420" w:firstLineChars="200"/>
    </w:pPr>
  </w:style>
  <w:style w:type="character" w:customStyle="1" w:styleId="12">
    <w:name w:val="页眉 Char"/>
    <w:basedOn w:val="8"/>
    <w:link w:val="4"/>
    <w:qFormat/>
    <w:uiPriority w:val="0"/>
    <w:rPr>
      <w:rFonts w:cs="宋体"/>
      <w:kern w:val="2"/>
      <w:sz w:val="18"/>
      <w:szCs w:val="18"/>
    </w:rPr>
  </w:style>
  <w:style w:type="character" w:customStyle="1" w:styleId="13">
    <w:name w:val="font21"/>
    <w:basedOn w:val="8"/>
    <w:qFormat/>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308</Words>
  <Characters>1760</Characters>
  <Lines>14</Lines>
  <Paragraphs>4</Paragraphs>
  <TotalTime>22</TotalTime>
  <ScaleCrop>false</ScaleCrop>
  <LinksUpToDate>false</LinksUpToDate>
  <CharactersWithSpaces>2064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2021-10-12T02:27:00Z</dcterms:created>
  <dc:creator>时南军</dc:creator>
  <cp:lastModifiedBy>wjw50</cp:lastModifiedBy>
  <cp:lastPrinted>2023-07-17T16:43:00Z</cp:lastPrinted>
  <dcterms:modified xsi:type="dcterms:W3CDTF">2023-08-08T15:09:19Z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D19054CA081346AF82A218C263895F73</vt:lpwstr>
  </property>
</Properties>
</file>