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E1A1B" w14:textId="77777777" w:rsidR="00F901E9" w:rsidRDefault="00F901E9" w:rsidP="00C07D88">
      <w:pPr>
        <w:pStyle w:val="affffff0"/>
        <w:framePr w:wrap="around" w:hAnchor="page" w:x="1432"/>
      </w:pPr>
      <w:r w:rsidRPr="00F901E9">
        <w:rPr>
          <w:rFonts w:ascii="Times New Roman"/>
        </w:rPr>
        <w:t>ICS</w:t>
      </w:r>
      <w:r>
        <w:rPr>
          <w:rFonts w:hAnsi="黑体"/>
        </w:rPr>
        <w:t> </w:t>
      </w:r>
      <w:r w:rsidR="008348B8">
        <w:fldChar w:fldCharType="begin">
          <w:ffData>
            <w:name w:val="ICS"/>
            <w:enabled/>
            <w:calcOnExit w:val="0"/>
            <w:helpText w:type="autoText" w:val="请输入正确的ICS号："/>
            <w:textInput>
              <w:default w:val="点击此处添加ICS号"/>
            </w:textInput>
          </w:ffData>
        </w:fldChar>
      </w:r>
      <w:bookmarkStart w:id="0" w:name="ICS"/>
      <w:r>
        <w:instrText xml:space="preserve"> FORMTEXT </w:instrText>
      </w:r>
      <w:r w:rsidR="008348B8">
        <w:fldChar w:fldCharType="separate"/>
      </w:r>
      <w:r>
        <w:rPr>
          <w:rFonts w:hint="eastAsia"/>
          <w:noProof/>
        </w:rPr>
        <w:t>点击此处添加ICS号</w:t>
      </w:r>
      <w:r w:rsidR="008348B8">
        <w:fldChar w:fldCharType="end"/>
      </w:r>
      <w:bookmarkEnd w:id="0"/>
    </w:p>
    <w:p w14:paraId="766C4BA8" w14:textId="77777777" w:rsidR="00F901E9" w:rsidRDefault="008348B8" w:rsidP="00C07D88">
      <w:pPr>
        <w:pStyle w:val="affffff0"/>
        <w:framePr w:wrap="around" w:hAnchor="page" w:x="1432"/>
      </w:pPr>
      <w:r>
        <w:fldChar w:fldCharType="begin">
          <w:ffData>
            <w:name w:val="WXFLH"/>
            <w:enabled/>
            <w:calcOnExit w:val="0"/>
            <w:helpText w:type="autoText" w:val="请输入中国标准文献分类号："/>
            <w:textInput>
              <w:default w:val="点击此处添加中国标准文献分类号"/>
            </w:textInput>
          </w:ffData>
        </w:fldChar>
      </w:r>
      <w:bookmarkStart w:id="1" w:name="WXFLH"/>
      <w:r w:rsidR="00F901E9">
        <w:instrText xml:space="preserve"> FORMTEXT </w:instrText>
      </w:r>
      <w:r>
        <w:fldChar w:fldCharType="separate"/>
      </w:r>
      <w:r w:rsidR="00F901E9">
        <w:rPr>
          <w:rFonts w:hint="eastAsia"/>
          <w:noProof/>
        </w:rPr>
        <w:t>此处添加中国标准文献分类号</w:t>
      </w:r>
      <w: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F901E9" w14:paraId="0472BDDC" w14:textId="77777777" w:rsidTr="00D24A67">
        <w:tc>
          <w:tcPr>
            <w:tcW w:w="9628" w:type="dxa"/>
            <w:tcBorders>
              <w:top w:val="nil"/>
              <w:left w:val="nil"/>
              <w:bottom w:val="nil"/>
              <w:right w:val="nil"/>
            </w:tcBorders>
            <w:shd w:val="clear" w:color="auto" w:fill="auto"/>
          </w:tcPr>
          <w:p w14:paraId="339F61AB" w14:textId="77777777" w:rsidR="00F901E9" w:rsidRDefault="008348B8" w:rsidP="00C07D88">
            <w:pPr>
              <w:pStyle w:val="affffff0"/>
              <w:framePr w:wrap="around" w:hAnchor="page" w:x="1432"/>
            </w:pPr>
            <w:r>
              <w:fldChar w:fldCharType="begin">
                <w:ffData>
                  <w:name w:val="BAH"/>
                  <w:enabled/>
                  <w:calcOnExit w:val="0"/>
                  <w:textInput/>
                </w:ffData>
              </w:fldChar>
            </w:r>
            <w:bookmarkStart w:id="2" w:name="BAH"/>
            <w:r w:rsidR="00F901E9">
              <w:instrText xml:space="preserve"> </w:instrText>
            </w:r>
            <w:r w:rsidR="00F901E9">
              <w:rPr>
                <w:rFonts w:hint="eastAsia"/>
              </w:rPr>
              <w:instrText>FORMTEXT</w:instrText>
            </w:r>
            <w:r w:rsidR="00F901E9">
              <w:instrText xml:space="preserve"> </w:instrText>
            </w:r>
            <w:r>
              <w:fldChar w:fldCharType="separate"/>
            </w:r>
            <w:r w:rsidR="00F901E9">
              <w:rPr>
                <w:noProof/>
              </w:rPr>
              <w:t> </w:t>
            </w:r>
            <w:r w:rsidR="00F901E9">
              <w:rPr>
                <w:noProof/>
              </w:rPr>
              <w:t> </w:t>
            </w:r>
            <w:r w:rsidR="00F901E9">
              <w:rPr>
                <w:noProof/>
              </w:rPr>
              <w:t> </w:t>
            </w:r>
            <w:r w:rsidR="00F901E9">
              <w:rPr>
                <w:noProof/>
              </w:rPr>
              <w:t> </w:t>
            </w:r>
            <w:r w:rsidR="00F901E9">
              <w:rPr>
                <w:noProof/>
              </w:rPr>
              <w:t> </w:t>
            </w:r>
            <w:r>
              <w:fldChar w:fldCharType="end"/>
            </w:r>
            <w:bookmarkEnd w:id="2"/>
          </w:p>
        </w:tc>
      </w:tr>
    </w:tbl>
    <w:p w14:paraId="40EA4124" w14:textId="77777777" w:rsidR="00F901E9" w:rsidRPr="00F901E9" w:rsidRDefault="00F901E9" w:rsidP="00F901E9">
      <w:pPr>
        <w:pStyle w:val="affffe"/>
        <w:framePr w:wrap="around"/>
      </w:pPr>
      <w:r>
        <w:t>D</w:t>
      </w:r>
      <w:r w:rsidRPr="00F901E9">
        <w:rPr>
          <w:spacing w:val="100"/>
        </w:rPr>
        <w:t>B</w:t>
      </w:r>
      <w:r w:rsidR="008348B8">
        <w:fldChar w:fldCharType="begin">
          <w:ffData>
            <w:name w:val="c3"/>
            <w:enabled/>
            <w:calcOnExit w:val="0"/>
            <w:entryMacro w:val="ShowHelp16"/>
            <w:textInput/>
          </w:ffData>
        </w:fldChar>
      </w:r>
      <w:bookmarkStart w:id="3" w:name="c3"/>
      <w:r>
        <w:instrText xml:space="preserve"> FORMTEXT </w:instrText>
      </w:r>
      <w:r w:rsidR="008348B8">
        <w:fldChar w:fldCharType="separate"/>
      </w:r>
      <w:r>
        <w:rPr>
          <w:noProof/>
        </w:rPr>
        <w:t>31</w:t>
      </w:r>
      <w:r w:rsidR="008348B8">
        <w:fldChar w:fldCharType="end"/>
      </w:r>
      <w:bookmarkEnd w:id="3"/>
    </w:p>
    <w:p w14:paraId="75D1DFF6" w14:textId="77777777" w:rsidR="00F901E9" w:rsidRDefault="008348B8" w:rsidP="00F901E9">
      <w:pPr>
        <w:pStyle w:val="afffff"/>
        <w:framePr w:wrap="around"/>
      </w:pPr>
      <w:r>
        <w:fldChar w:fldCharType="begin">
          <w:ffData>
            <w:name w:val="c4"/>
            <w:enabled/>
            <w:calcOnExit w:val="0"/>
            <w:entryMacro w:val="showhelp12"/>
            <w:textInput/>
          </w:ffData>
        </w:fldChar>
      </w:r>
      <w:bookmarkStart w:id="4" w:name="c4"/>
      <w:r w:rsidR="00F901E9">
        <w:instrText xml:space="preserve"> FORMTEXT </w:instrText>
      </w:r>
      <w:r>
        <w:fldChar w:fldCharType="separate"/>
      </w:r>
      <w:r w:rsidR="00F901E9">
        <w:rPr>
          <w:rFonts w:hint="eastAsia"/>
          <w:noProof/>
        </w:rPr>
        <w:t>上海市</w:t>
      </w:r>
      <w:r>
        <w:fldChar w:fldCharType="end"/>
      </w:r>
      <w:bookmarkEnd w:id="4"/>
      <w:r w:rsidR="00F901E9">
        <w:t>地方标准</w:t>
      </w:r>
    </w:p>
    <w:p w14:paraId="0F89D110" w14:textId="77777777" w:rsidR="00F901E9" w:rsidRDefault="00F901E9" w:rsidP="00F901E9">
      <w:pPr>
        <w:pStyle w:val="2"/>
        <w:framePr w:wrap="around"/>
        <w:rPr>
          <w:rFonts w:hAnsi="黑体"/>
        </w:rPr>
      </w:pPr>
      <w:r w:rsidRPr="00F901E9">
        <w:rPr>
          <w:rFonts w:ascii="Times New Roman"/>
        </w:rPr>
        <w:t xml:space="preserve">DB </w:t>
      </w:r>
      <w:r w:rsidR="008348B8" w:rsidRPr="00F901E9">
        <w:rPr>
          <w:rFonts w:hAnsi="黑体"/>
        </w:rPr>
        <w:fldChar w:fldCharType="begin">
          <w:ffData>
            <w:name w:val="StdNo0"/>
            <w:enabled/>
            <w:calcOnExit w:val="0"/>
            <w:textInput>
              <w:default w:val="××/T"/>
            </w:textInput>
          </w:ffData>
        </w:fldChar>
      </w:r>
      <w:bookmarkStart w:id="5" w:name="StdNo0"/>
      <w:r w:rsidRPr="00F901E9">
        <w:rPr>
          <w:rFonts w:hAnsi="黑体"/>
        </w:rPr>
        <w:instrText xml:space="preserve"> FORMTEXT </w:instrText>
      </w:r>
      <w:r w:rsidR="008348B8" w:rsidRPr="00F901E9">
        <w:rPr>
          <w:rFonts w:hAnsi="黑体"/>
        </w:rPr>
      </w:r>
      <w:r w:rsidR="008348B8" w:rsidRPr="00F901E9">
        <w:rPr>
          <w:rFonts w:hAnsi="黑体"/>
        </w:rPr>
        <w:fldChar w:fldCharType="separate"/>
      </w:r>
      <w:r>
        <w:rPr>
          <w:rFonts w:hAnsi="黑体"/>
        </w:rPr>
        <w:t>31</w:t>
      </w:r>
      <w:r w:rsidRPr="00F901E9">
        <w:rPr>
          <w:rFonts w:ascii="Times New Roman"/>
        </w:rPr>
        <w:t>/T</w:t>
      </w:r>
      <w:r w:rsidR="008348B8" w:rsidRPr="00F901E9">
        <w:rPr>
          <w:rFonts w:hAnsi="黑体"/>
        </w:rPr>
        <w:fldChar w:fldCharType="end"/>
      </w:r>
      <w:bookmarkEnd w:id="5"/>
      <w:r>
        <w:rPr>
          <w:rFonts w:hAnsi="黑体"/>
        </w:rPr>
        <w:t xml:space="preserve"> </w:t>
      </w:r>
      <w:r w:rsidR="008348B8">
        <w:rPr>
          <w:rFonts w:hAnsi="黑体"/>
        </w:rPr>
        <w:fldChar w:fldCharType="begin">
          <w:ffData>
            <w:name w:val="StdNo1"/>
            <w:enabled/>
            <w:calcOnExit w:val="0"/>
            <w:textInput>
              <w:default w:val="××××"/>
            </w:textInput>
          </w:ffData>
        </w:fldChar>
      </w:r>
      <w:bookmarkStart w:id="6" w:name="StdNo1"/>
      <w:r>
        <w:rPr>
          <w:rFonts w:hAnsi="黑体"/>
        </w:rPr>
        <w:instrText xml:space="preserve"> FORMTEXT </w:instrText>
      </w:r>
      <w:r w:rsidR="008348B8">
        <w:rPr>
          <w:rFonts w:hAnsi="黑体"/>
        </w:rPr>
      </w:r>
      <w:r w:rsidR="008348B8">
        <w:rPr>
          <w:rFonts w:hAnsi="黑体"/>
        </w:rPr>
        <w:fldChar w:fldCharType="separate"/>
      </w:r>
      <w:r>
        <w:rPr>
          <w:rFonts w:hAnsi="黑体"/>
          <w:noProof/>
        </w:rPr>
        <w:t>××××</w:t>
      </w:r>
      <w:r w:rsidR="008348B8">
        <w:rPr>
          <w:rFonts w:hAnsi="黑体"/>
        </w:rPr>
        <w:fldChar w:fldCharType="end"/>
      </w:r>
      <w:bookmarkEnd w:id="6"/>
      <w:r>
        <w:rPr>
          <w:rFonts w:hAnsi="黑体"/>
        </w:rPr>
        <w:t>—</w:t>
      </w:r>
      <w:r w:rsidR="008348B8">
        <w:rPr>
          <w:rFonts w:hAnsi="黑体"/>
        </w:rPr>
        <w:fldChar w:fldCharType="begin">
          <w:ffData>
            <w:name w:val="StdNo2"/>
            <w:enabled/>
            <w:calcOnExit w:val="0"/>
            <w:textInput>
              <w:default w:val="××××"/>
              <w:maxLength w:val="4"/>
            </w:textInput>
          </w:ffData>
        </w:fldChar>
      </w:r>
      <w:bookmarkStart w:id="7" w:name="StdNo2"/>
      <w:r>
        <w:rPr>
          <w:rFonts w:hAnsi="黑体"/>
        </w:rPr>
        <w:instrText xml:space="preserve"> FORMTEXT </w:instrText>
      </w:r>
      <w:r w:rsidR="008348B8">
        <w:rPr>
          <w:rFonts w:hAnsi="黑体"/>
        </w:rPr>
      </w:r>
      <w:r w:rsidR="008348B8">
        <w:rPr>
          <w:rFonts w:hAnsi="黑体"/>
        </w:rPr>
        <w:fldChar w:fldCharType="separate"/>
      </w:r>
      <w:r>
        <w:rPr>
          <w:rFonts w:hAnsi="黑体"/>
          <w:noProof/>
        </w:rPr>
        <w:t>××××</w:t>
      </w:r>
      <w:r w:rsidR="008348B8">
        <w:rPr>
          <w:rFonts w:hAnsi="黑体"/>
        </w:rP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0"/>
      </w:tblGrid>
      <w:tr w:rsidR="00F901E9" w14:paraId="0FE00A25" w14:textId="77777777" w:rsidTr="00D24A67">
        <w:tc>
          <w:tcPr>
            <w:tcW w:w="9130" w:type="dxa"/>
            <w:tcBorders>
              <w:top w:val="nil"/>
              <w:left w:val="nil"/>
              <w:bottom w:val="nil"/>
              <w:right w:val="nil"/>
            </w:tcBorders>
            <w:shd w:val="clear" w:color="auto" w:fill="auto"/>
          </w:tcPr>
          <w:p w14:paraId="35260D7B" w14:textId="77777777" w:rsidR="00F901E9" w:rsidRDefault="00F901E9" w:rsidP="00F901E9">
            <w:pPr>
              <w:pStyle w:val="afffb"/>
              <w:framePr w:wrap="around"/>
            </w:pPr>
          </w:p>
        </w:tc>
      </w:tr>
    </w:tbl>
    <w:p w14:paraId="20F1D47B" w14:textId="77777777" w:rsidR="00F901E9" w:rsidRDefault="00F901E9" w:rsidP="00F901E9">
      <w:pPr>
        <w:pStyle w:val="2"/>
        <w:framePr w:wrap="around"/>
        <w:rPr>
          <w:rFonts w:hAnsi="黑体"/>
        </w:rPr>
      </w:pPr>
    </w:p>
    <w:p w14:paraId="78713E82" w14:textId="77777777" w:rsidR="00F901E9" w:rsidRDefault="00F901E9" w:rsidP="00F901E9">
      <w:pPr>
        <w:pStyle w:val="2"/>
        <w:framePr w:wrap="around"/>
        <w:rPr>
          <w:rFonts w:hAnsi="黑体"/>
        </w:rPr>
      </w:pPr>
    </w:p>
    <w:bookmarkStart w:id="8" w:name="StdName"/>
    <w:p w14:paraId="2B77FA89" w14:textId="77777777" w:rsidR="00F901E9" w:rsidRDefault="008348B8" w:rsidP="00F901E9">
      <w:pPr>
        <w:pStyle w:val="afffc"/>
        <w:framePr w:wrap="around"/>
      </w:pPr>
      <w:r>
        <w:fldChar w:fldCharType="begin">
          <w:ffData>
            <w:name w:val="StdName"/>
            <w:enabled w:val="0"/>
            <w:calcOnExit w:val="0"/>
            <w:textInput>
              <w:default w:val="医疗机构发热门诊设置规范"/>
            </w:textInput>
          </w:ffData>
        </w:fldChar>
      </w:r>
      <w:r w:rsidR="007073BA">
        <w:instrText xml:space="preserve"> FORMTEXT </w:instrText>
      </w:r>
      <w:r>
        <w:fldChar w:fldCharType="separate"/>
      </w:r>
      <w:r w:rsidR="007073BA">
        <w:rPr>
          <w:rFonts w:hint="eastAsia"/>
          <w:noProof/>
        </w:rPr>
        <w:t>医疗机构发热门诊设置规范</w:t>
      </w:r>
      <w:r>
        <w:fldChar w:fldCharType="end"/>
      </w:r>
      <w:bookmarkEnd w:id="8"/>
    </w:p>
    <w:bookmarkStart w:id="9" w:name="StdEnglishName"/>
    <w:p w14:paraId="34D3369B" w14:textId="77777777" w:rsidR="00F901E9" w:rsidRDefault="008348B8" w:rsidP="00F901E9">
      <w:pPr>
        <w:pStyle w:val="afffd"/>
        <w:framePr w:wrap="around"/>
      </w:pPr>
      <w:r>
        <w:fldChar w:fldCharType="begin">
          <w:ffData>
            <w:name w:val="StdEnglishName"/>
            <w:enabled/>
            <w:calcOnExit w:val="0"/>
            <w:textInput>
              <w:default w:val="Regulation for fever clinic in healthcare facilities"/>
            </w:textInput>
          </w:ffData>
        </w:fldChar>
      </w:r>
      <w:r w:rsidR="007073BA">
        <w:instrText xml:space="preserve"> FORMTEXT </w:instrText>
      </w:r>
      <w:r>
        <w:fldChar w:fldCharType="separate"/>
      </w:r>
      <w:r w:rsidR="007073BA">
        <w:rPr>
          <w:noProof/>
        </w:rPr>
        <w:t>Regulation for fever clinic in healthcare facilities</w:t>
      </w:r>
      <w:r>
        <w:fldChar w:fldCharType="end"/>
      </w:r>
      <w:bookmarkEnd w:id="9"/>
    </w:p>
    <w:p w14:paraId="25E2B42C" w14:textId="77777777" w:rsidR="00F901E9" w:rsidRPr="00F901E9" w:rsidRDefault="00F901E9" w:rsidP="00F901E9">
      <w:pPr>
        <w:pStyle w:val="afffe"/>
        <w:framePr w:wrap="around"/>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F901E9" w14:paraId="3C1FA5C2" w14:textId="77777777" w:rsidTr="00D24A67">
        <w:tc>
          <w:tcPr>
            <w:tcW w:w="9629" w:type="dxa"/>
            <w:tcBorders>
              <w:top w:val="nil"/>
              <w:left w:val="nil"/>
              <w:bottom w:val="nil"/>
              <w:right w:val="nil"/>
            </w:tcBorders>
            <w:shd w:val="clear" w:color="auto" w:fill="auto"/>
          </w:tcPr>
          <w:p w14:paraId="0526C9FD" w14:textId="44D5BAA6" w:rsidR="00F901E9" w:rsidRPr="00C35A91" w:rsidRDefault="009404DD" w:rsidP="00F901E9">
            <w:pPr>
              <w:pStyle w:val="affff"/>
              <w:framePr w:wrap="around"/>
              <w:rPr>
                <w:rFonts w:ascii="黑体" w:eastAsia="黑体" w:hAnsi="黑体"/>
              </w:rPr>
            </w:pPr>
            <w:r>
              <w:rPr>
                <w:rFonts w:ascii="黑体" w:eastAsia="黑体" w:hAnsi="黑体"/>
                <w:noProof/>
              </w:rPr>
              <mc:AlternateContent>
                <mc:Choice Requires="wps">
                  <w:drawing>
                    <wp:anchor distT="0" distB="0" distL="114300" distR="114300" simplePos="0" relativeHeight="251660288" behindDoc="1" locked="1" layoutInCell="1" allowOverlap="1" wp14:anchorId="3E3901BD" wp14:editId="398575AA">
                      <wp:simplePos x="0" y="0"/>
                      <wp:positionH relativeFrom="column">
                        <wp:posOffset>2132330</wp:posOffset>
                      </wp:positionH>
                      <wp:positionV relativeFrom="paragraph">
                        <wp:posOffset>573405</wp:posOffset>
                      </wp:positionV>
                      <wp:extent cx="1905000" cy="254000"/>
                      <wp:effectExtent l="0" t="0" r="0" b="0"/>
                      <wp:wrapNone/>
                      <wp:docPr id="7"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254000"/>
                              </a:xfrm>
                              <a:prstGeom prst="rect">
                                <a:avLst/>
                              </a:prstGeom>
                              <a:solidFill>
                                <a:srgbClr val="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3FFB48" id="RQ" o:spid="_x0000_s1026" style="position:absolute;left:0;text-align:left;margin-left:167.9pt;margin-top:45.15pt;width:150pt;height:2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" stroked="f" strokeweight="2pt">
                      <w10:anchorlock/>
                    </v:rect>
                  </w:pict>
                </mc:Fallback>
              </mc:AlternateContent>
            </w:r>
            <w:r>
              <w:rPr>
                <w:rFonts w:ascii="黑体" w:eastAsia="黑体" w:hAnsi="黑体"/>
                <w:noProof/>
              </w:rPr>
              <mc:AlternateContent>
                <mc:Choice Requires="wps">
                  <w:drawing>
                    <wp:anchor distT="0" distB="0" distL="114300" distR="114300" simplePos="0" relativeHeight="251659264" behindDoc="1" locked="0" layoutInCell="1" allowOverlap="1" wp14:anchorId="2C048A06" wp14:editId="6CA67922">
                      <wp:simplePos x="0" y="0"/>
                      <wp:positionH relativeFrom="column">
                        <wp:posOffset>2386330</wp:posOffset>
                      </wp:positionH>
                      <wp:positionV relativeFrom="paragraph">
                        <wp:posOffset>255905</wp:posOffset>
                      </wp:positionV>
                      <wp:extent cx="1270000" cy="304800"/>
                      <wp:effectExtent l="0" t="0" r="0" b="0"/>
                      <wp:wrapNone/>
                      <wp:docPr id="6"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0" cy="304800"/>
                              </a:xfrm>
                              <a:prstGeom prst="rect">
                                <a:avLst/>
                              </a:prstGeom>
                              <a:solidFill>
                                <a:srgbClr val="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39DBE4" id="LB" o:spid="_x0000_s1026" style="position:absolute;left:0;text-align:left;margin-left:187.9pt;margin-top:20.15pt;width:100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" stroked="f" strokeweight="2pt"/>
                  </w:pict>
                </mc:Fallback>
              </mc:AlternateContent>
            </w:r>
            <w:r w:rsidR="00765155">
              <w:rPr>
                <w:rFonts w:ascii="黑体" w:eastAsia="黑体" w:hAnsi="黑体" w:hint="eastAsia"/>
              </w:rPr>
              <w:t>征求意见稿</w:t>
            </w:r>
          </w:p>
        </w:tc>
      </w:tr>
      <w:tr w:rsidR="00F901E9" w14:paraId="5ECBC0AF" w14:textId="77777777" w:rsidTr="00D24A67">
        <w:tc>
          <w:tcPr>
            <w:tcW w:w="9629" w:type="dxa"/>
            <w:tcBorders>
              <w:top w:val="nil"/>
              <w:left w:val="nil"/>
              <w:bottom w:val="nil"/>
              <w:right w:val="nil"/>
            </w:tcBorders>
            <w:shd w:val="clear" w:color="auto" w:fill="auto"/>
          </w:tcPr>
          <w:p w14:paraId="2526DBD2" w14:textId="525006D0" w:rsidR="00F901E9" w:rsidRPr="00C35A91" w:rsidRDefault="00F901E9" w:rsidP="00E13E2A">
            <w:pPr>
              <w:pStyle w:val="affff0"/>
              <w:framePr w:wrap="around"/>
              <w:rPr>
                <w:rFonts w:ascii="黑体" w:eastAsia="黑体" w:hAnsi="黑体"/>
              </w:rPr>
            </w:pPr>
          </w:p>
        </w:tc>
      </w:tr>
    </w:tbl>
    <w:p w14:paraId="49ABD8A8" w14:textId="1E03FFEE" w:rsidR="00F901E9" w:rsidRDefault="008348B8" w:rsidP="00F901E9">
      <w:pPr>
        <w:pStyle w:val="affffff7"/>
        <w:framePr w:wrap="around"/>
      </w:pPr>
      <w:r w:rsidRPr="00F901E9">
        <w:rPr>
          <w:rFonts w:ascii="黑体"/>
        </w:rPr>
        <w:fldChar w:fldCharType="begin">
          <w:ffData>
            <w:name w:val="FY"/>
            <w:enabled/>
            <w:calcOnExit w:val="0"/>
            <w:entryMacro w:val="ShowHelp8"/>
            <w:textInput>
              <w:default w:val="××××"/>
              <w:maxLength w:val="4"/>
            </w:textInput>
          </w:ffData>
        </w:fldChar>
      </w:r>
      <w:bookmarkStart w:id="10" w:name="FY"/>
      <w:r w:rsidR="00F901E9" w:rsidRPr="00F901E9">
        <w:rPr>
          <w:rFonts w:ascii="黑体"/>
        </w:rPr>
        <w:instrText xml:space="preserve"> FORMTEXT </w:instrText>
      </w:r>
      <w:r w:rsidRPr="00F901E9">
        <w:rPr>
          <w:rFonts w:ascii="黑体"/>
        </w:rPr>
      </w:r>
      <w:r w:rsidRPr="00F901E9">
        <w:rPr>
          <w:rFonts w:ascii="黑体"/>
        </w:rPr>
        <w:fldChar w:fldCharType="separate"/>
      </w:r>
      <w:r w:rsidR="00F901E9">
        <w:rPr>
          <w:rFonts w:ascii="黑体"/>
        </w:rPr>
        <w:t>××××</w:t>
      </w:r>
      <w:r w:rsidRPr="00F901E9">
        <w:rPr>
          <w:rFonts w:ascii="黑体"/>
        </w:rPr>
        <w:fldChar w:fldCharType="end"/>
      </w:r>
      <w:bookmarkEnd w:id="10"/>
      <w:r w:rsidR="00F901E9">
        <w:t xml:space="preserve"> </w:t>
      </w:r>
      <w:r w:rsidR="00F901E9" w:rsidRPr="00F901E9">
        <w:rPr>
          <w:rFonts w:ascii="黑体"/>
        </w:rPr>
        <w:t>-</w:t>
      </w:r>
      <w:r w:rsidR="00F901E9">
        <w:t xml:space="preserve"> </w:t>
      </w:r>
      <w:r w:rsidRPr="00F901E9">
        <w:rPr>
          <w:rFonts w:ascii="黑体"/>
        </w:rPr>
        <w:fldChar w:fldCharType="begin">
          <w:ffData>
            <w:name w:val="FM"/>
            <w:enabled/>
            <w:calcOnExit w:val="0"/>
            <w:entryMacro w:val="ShowHelp8"/>
            <w:textInput>
              <w:default w:val="××"/>
              <w:maxLength w:val="2"/>
            </w:textInput>
          </w:ffData>
        </w:fldChar>
      </w:r>
      <w:r w:rsidR="00F901E9" w:rsidRPr="00F901E9">
        <w:rPr>
          <w:rFonts w:ascii="黑体"/>
        </w:rPr>
        <w:instrText xml:space="preserve"> FORMTEXT </w:instrText>
      </w:r>
      <w:r w:rsidRPr="00F901E9">
        <w:rPr>
          <w:rFonts w:ascii="黑体"/>
        </w:rPr>
      </w:r>
      <w:r w:rsidRPr="00F901E9">
        <w:rPr>
          <w:rFonts w:ascii="黑体"/>
        </w:rPr>
        <w:fldChar w:fldCharType="separate"/>
      </w:r>
      <w:r w:rsidR="00F901E9" w:rsidRPr="00F901E9">
        <w:rPr>
          <w:rFonts w:ascii="黑体"/>
          <w:noProof/>
        </w:rPr>
        <w:t>××</w:t>
      </w:r>
      <w:r w:rsidRPr="00F901E9">
        <w:rPr>
          <w:rFonts w:ascii="黑体"/>
        </w:rPr>
        <w:fldChar w:fldCharType="end"/>
      </w:r>
      <w:r w:rsidR="00F901E9">
        <w:t xml:space="preserve"> </w:t>
      </w:r>
      <w:r w:rsidR="00F901E9" w:rsidRPr="00F901E9">
        <w:rPr>
          <w:rFonts w:ascii="黑体"/>
        </w:rPr>
        <w:t>-</w:t>
      </w:r>
      <w:r w:rsidR="00F901E9">
        <w:t xml:space="preserve"> </w:t>
      </w:r>
      <w:r w:rsidRPr="00F901E9">
        <w:rPr>
          <w:rFonts w:ascii="黑体"/>
        </w:rPr>
        <w:fldChar w:fldCharType="begin">
          <w:ffData>
            <w:name w:val="FD"/>
            <w:enabled/>
            <w:calcOnExit w:val="0"/>
            <w:entryMacro w:val="ShowHelp8"/>
            <w:textInput>
              <w:default w:val="××"/>
              <w:maxLength w:val="2"/>
            </w:textInput>
          </w:ffData>
        </w:fldChar>
      </w:r>
      <w:bookmarkStart w:id="11" w:name="FD"/>
      <w:r w:rsidR="00F901E9" w:rsidRPr="00F901E9">
        <w:rPr>
          <w:rFonts w:ascii="黑体"/>
        </w:rPr>
        <w:instrText xml:space="preserve"> FORMTEXT </w:instrText>
      </w:r>
      <w:r w:rsidRPr="00F901E9">
        <w:rPr>
          <w:rFonts w:ascii="黑体"/>
        </w:rPr>
      </w:r>
      <w:r w:rsidRPr="00F901E9">
        <w:rPr>
          <w:rFonts w:ascii="黑体"/>
        </w:rPr>
        <w:fldChar w:fldCharType="separate"/>
      </w:r>
      <w:r w:rsidR="00F901E9" w:rsidRPr="00F901E9">
        <w:rPr>
          <w:rFonts w:ascii="黑体"/>
          <w:noProof/>
        </w:rPr>
        <w:t>××</w:t>
      </w:r>
      <w:r w:rsidRPr="00F901E9">
        <w:rPr>
          <w:rFonts w:ascii="黑体"/>
        </w:rPr>
        <w:fldChar w:fldCharType="end"/>
      </w:r>
      <w:bookmarkEnd w:id="11"/>
      <w:r w:rsidR="00F901E9">
        <w:rPr>
          <w:rFonts w:hint="eastAsia"/>
        </w:rPr>
        <w:t>发布</w:t>
      </w:r>
      <w:r w:rsidR="009404DD">
        <w:rPr>
          <w:noProof/>
        </w:rPr>
        <mc:AlternateContent>
          <mc:Choice Requires="wps">
            <w:drawing>
              <wp:anchor distT="4294967294" distB="4294967294" distL="114300" distR="114300" simplePos="0" relativeHeight="251655168" behindDoc="0" locked="0" layoutInCell="1" allowOverlap="1" wp14:anchorId="452FE444" wp14:editId="3C798C31">
                <wp:simplePos x="0" y="0"/>
                <wp:positionH relativeFrom="column">
                  <wp:posOffset>-635</wp:posOffset>
                </wp:positionH>
                <wp:positionV relativeFrom="paragraph">
                  <wp:posOffset>2339974</wp:posOffset>
                </wp:positionV>
                <wp:extent cx="6120130" cy="0"/>
                <wp:effectExtent l="0" t="0" r="0" b="0"/>
                <wp:wrapNone/>
                <wp:docPr id="5"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noFill/>
                        <a:ln w="9525" cap="flat" cmpd="sng" algn="ctr">
                          <a:solidFill>
                            <a:srgbClr val="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BFCD28E" id="直接连接符 2" o:spid="_x0000_s1026" style="position:absolute;left:0;text-align:left;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">
                <o:lock v:ext="edit" shapetype="f"/>
              </v:line>
            </w:pict>
          </mc:Fallback>
        </mc:AlternateContent>
      </w:r>
      <w:r w:rsidR="009404DD">
        <w:rPr>
          <w:noProof/>
        </w:rPr>
        <mc:AlternateContent>
          <mc:Choice Requires="wps">
            <w:drawing>
              <wp:anchor distT="4294967294" distB="4294967294" distL="114300" distR="114300" simplePos="0" relativeHeight="251654144" behindDoc="0" locked="0" layoutInCell="1" allowOverlap="1" wp14:anchorId="5954E79B" wp14:editId="4A212607">
                <wp:simplePos x="0" y="0"/>
                <wp:positionH relativeFrom="column">
                  <wp:posOffset>-635</wp:posOffset>
                </wp:positionH>
                <wp:positionV relativeFrom="paragraph">
                  <wp:posOffset>8891904</wp:posOffset>
                </wp:positionV>
                <wp:extent cx="6120130" cy="0"/>
                <wp:effectExtent l="0" t="0" r="0" b="0"/>
                <wp:wrapNone/>
                <wp:docPr id="2"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noFill/>
                        <a:ln w="9525" cap="flat" cmpd="sng" algn="ctr">
                          <a:solidFill>
                            <a:srgbClr val="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18F01F" id="直接连接符 1" o:spid="_x0000_s1026" style="position:absolute;left:0;text-align:left;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700.15pt" to="481.85pt,7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">
                <o:lock v:ext="edit" shapetype="f"/>
              </v:line>
            </w:pict>
          </mc:Fallback>
        </mc:AlternateContent>
      </w:r>
    </w:p>
    <w:p w14:paraId="60A39220" w14:textId="77777777" w:rsidR="00F901E9" w:rsidRDefault="008348B8" w:rsidP="00F901E9">
      <w:pPr>
        <w:pStyle w:val="affffff8"/>
        <w:framePr w:wrap="around"/>
      </w:pPr>
      <w:r w:rsidRPr="00F901E9">
        <w:rPr>
          <w:rFonts w:ascii="黑体"/>
        </w:rPr>
        <w:fldChar w:fldCharType="begin">
          <w:ffData>
            <w:name w:val="SY"/>
            <w:enabled/>
            <w:calcOnExit w:val="0"/>
            <w:entryMacro w:val="ShowHelp9"/>
            <w:textInput>
              <w:default w:val="××××"/>
              <w:maxLength w:val="4"/>
            </w:textInput>
          </w:ffData>
        </w:fldChar>
      </w:r>
      <w:bookmarkStart w:id="12" w:name="SY"/>
      <w:r w:rsidR="00F901E9" w:rsidRPr="00F901E9">
        <w:rPr>
          <w:rFonts w:ascii="黑体"/>
        </w:rPr>
        <w:instrText xml:space="preserve"> FORMTEXT </w:instrText>
      </w:r>
      <w:r w:rsidRPr="00F901E9">
        <w:rPr>
          <w:rFonts w:ascii="黑体"/>
        </w:rPr>
      </w:r>
      <w:r w:rsidRPr="00F901E9">
        <w:rPr>
          <w:rFonts w:ascii="黑体"/>
        </w:rPr>
        <w:fldChar w:fldCharType="separate"/>
      </w:r>
      <w:r w:rsidR="00F901E9" w:rsidRPr="00F901E9">
        <w:rPr>
          <w:rFonts w:ascii="黑体"/>
          <w:noProof/>
        </w:rPr>
        <w:t>××××</w:t>
      </w:r>
      <w:r w:rsidRPr="00F901E9">
        <w:rPr>
          <w:rFonts w:ascii="黑体"/>
        </w:rPr>
        <w:fldChar w:fldCharType="end"/>
      </w:r>
      <w:bookmarkEnd w:id="12"/>
      <w:r w:rsidR="00F901E9">
        <w:t xml:space="preserve"> </w:t>
      </w:r>
      <w:r w:rsidR="00F901E9" w:rsidRPr="00F901E9">
        <w:rPr>
          <w:rFonts w:ascii="黑体"/>
        </w:rPr>
        <w:t>-</w:t>
      </w:r>
      <w:r w:rsidR="00F901E9">
        <w:t xml:space="preserve"> </w:t>
      </w:r>
      <w:r w:rsidRPr="00F901E9">
        <w:rPr>
          <w:rFonts w:ascii="黑体"/>
        </w:rPr>
        <w:fldChar w:fldCharType="begin">
          <w:ffData>
            <w:name w:val="SM"/>
            <w:enabled/>
            <w:calcOnExit w:val="0"/>
            <w:entryMacro w:val="ShowHelp9"/>
            <w:textInput>
              <w:default w:val="××"/>
              <w:maxLength w:val="2"/>
            </w:textInput>
          </w:ffData>
        </w:fldChar>
      </w:r>
      <w:bookmarkStart w:id="13" w:name="SM"/>
      <w:r w:rsidR="00F901E9" w:rsidRPr="00F901E9">
        <w:rPr>
          <w:rFonts w:ascii="黑体"/>
        </w:rPr>
        <w:instrText xml:space="preserve"> FORMTEXT </w:instrText>
      </w:r>
      <w:r w:rsidRPr="00F901E9">
        <w:rPr>
          <w:rFonts w:ascii="黑体"/>
        </w:rPr>
      </w:r>
      <w:r w:rsidRPr="00F901E9">
        <w:rPr>
          <w:rFonts w:ascii="黑体"/>
        </w:rPr>
        <w:fldChar w:fldCharType="separate"/>
      </w:r>
      <w:r w:rsidR="00F901E9" w:rsidRPr="00F901E9">
        <w:rPr>
          <w:rFonts w:ascii="黑体"/>
          <w:noProof/>
        </w:rPr>
        <w:t>××</w:t>
      </w:r>
      <w:r w:rsidRPr="00F901E9">
        <w:rPr>
          <w:rFonts w:ascii="黑体"/>
        </w:rPr>
        <w:fldChar w:fldCharType="end"/>
      </w:r>
      <w:bookmarkEnd w:id="13"/>
      <w:r w:rsidR="00F901E9">
        <w:t xml:space="preserve"> </w:t>
      </w:r>
      <w:r w:rsidR="00F901E9" w:rsidRPr="00F901E9">
        <w:rPr>
          <w:rFonts w:ascii="黑体"/>
        </w:rPr>
        <w:t>-</w:t>
      </w:r>
      <w:r w:rsidR="00F901E9">
        <w:t xml:space="preserve"> </w:t>
      </w:r>
      <w:r w:rsidRPr="00F901E9">
        <w:rPr>
          <w:rFonts w:ascii="黑体"/>
        </w:rPr>
        <w:fldChar w:fldCharType="begin">
          <w:ffData>
            <w:name w:val="SD"/>
            <w:enabled/>
            <w:calcOnExit w:val="0"/>
            <w:entryMacro w:val="ShowHelp9"/>
            <w:textInput>
              <w:default w:val="××"/>
              <w:maxLength w:val="2"/>
            </w:textInput>
          </w:ffData>
        </w:fldChar>
      </w:r>
      <w:bookmarkStart w:id="14" w:name="SD"/>
      <w:r w:rsidR="00F901E9" w:rsidRPr="00F901E9">
        <w:rPr>
          <w:rFonts w:ascii="黑体"/>
        </w:rPr>
        <w:instrText xml:space="preserve"> FORMTEXT </w:instrText>
      </w:r>
      <w:r w:rsidRPr="00F901E9">
        <w:rPr>
          <w:rFonts w:ascii="黑体"/>
        </w:rPr>
      </w:r>
      <w:r w:rsidRPr="00F901E9">
        <w:rPr>
          <w:rFonts w:ascii="黑体"/>
        </w:rPr>
        <w:fldChar w:fldCharType="separate"/>
      </w:r>
      <w:r w:rsidR="00F901E9" w:rsidRPr="00F901E9">
        <w:rPr>
          <w:rFonts w:ascii="黑体"/>
          <w:noProof/>
        </w:rPr>
        <w:t>××</w:t>
      </w:r>
      <w:r w:rsidRPr="00F901E9">
        <w:rPr>
          <w:rFonts w:ascii="黑体"/>
        </w:rPr>
        <w:fldChar w:fldCharType="end"/>
      </w:r>
      <w:bookmarkEnd w:id="14"/>
      <w:r w:rsidR="00F901E9">
        <w:rPr>
          <w:rFonts w:hint="eastAsia"/>
        </w:rPr>
        <w:t>实施</w:t>
      </w:r>
    </w:p>
    <w:p w14:paraId="7E29C171" w14:textId="77777777" w:rsidR="00F901E9" w:rsidRDefault="008348B8" w:rsidP="00F901E9">
      <w:pPr>
        <w:pStyle w:val="afffff0"/>
        <w:framePr w:wrap="around"/>
      </w:pPr>
      <w:r>
        <w:fldChar w:fldCharType="begin">
          <w:ffData>
            <w:name w:val="fm"/>
            <w:enabled/>
            <w:calcOnExit w:val="0"/>
            <w:textInput/>
          </w:ffData>
        </w:fldChar>
      </w:r>
      <w:bookmarkStart w:id="15" w:name="fm"/>
      <w:r w:rsidR="00F901E9">
        <w:instrText xml:space="preserve"> FORMTEXT </w:instrText>
      </w:r>
      <w:r>
        <w:fldChar w:fldCharType="separate"/>
      </w:r>
      <w:r w:rsidR="00F901E9">
        <w:rPr>
          <w:rFonts w:hint="eastAsia"/>
          <w:noProof/>
        </w:rPr>
        <w:t>上海市市场监督管理局</w:t>
      </w:r>
      <w:r>
        <w:fldChar w:fldCharType="end"/>
      </w:r>
      <w:bookmarkEnd w:id="15"/>
      <w:r w:rsidR="00F901E9">
        <w:t xml:space="preserve"> </w:t>
      </w:r>
      <w:r w:rsidR="00F901E9" w:rsidRPr="00F901E9">
        <w:rPr>
          <w:rStyle w:val="afff8"/>
        </w:rPr>
        <w:t xml:space="preserve"> </w:t>
      </w:r>
      <w:r w:rsidR="00F901E9" w:rsidRPr="00F901E9">
        <w:rPr>
          <w:rStyle w:val="afff8"/>
          <w:rFonts w:hint="eastAsia"/>
        </w:rPr>
        <w:t>发布</w:t>
      </w:r>
    </w:p>
    <w:p w14:paraId="22EF1ADE" w14:textId="469CE0D9" w:rsidR="00F901E9" w:rsidRPr="00F901E9" w:rsidRDefault="009404DD" w:rsidP="00F901E9">
      <w:pPr>
        <w:pStyle w:val="aff6"/>
        <w:sectPr w:rsidR="00F901E9" w:rsidRPr="00F901E9" w:rsidSect="00F901E9">
          <w:pgSz w:w="11906" w:h="16838" w:code="9"/>
          <w:pgMar w:top="567" w:right="850" w:bottom="1134" w:left="1418" w:header="0" w:footer="0" w:gutter="0"/>
          <w:pgNumType w:start="1"/>
          <w:cols w:space="425"/>
          <w:docGrid w:type="lines" w:linePitch="312"/>
        </w:sectPr>
      </w:pPr>
      <w:r>
        <mc:AlternateContent>
          <mc:Choice Requires="wps">
            <w:drawing>
              <wp:anchor distT="0" distB="0" distL="114300" distR="114300" simplePos="0" relativeHeight="251661312" behindDoc="1" locked="0" layoutInCell="1" allowOverlap="1" wp14:anchorId="29461C85" wp14:editId="0C26C694">
                <wp:simplePos x="0" y="0"/>
                <wp:positionH relativeFrom="column">
                  <wp:posOffset>-66675</wp:posOffset>
                </wp:positionH>
                <wp:positionV relativeFrom="paragraph">
                  <wp:posOffset>396240</wp:posOffset>
                </wp:positionV>
                <wp:extent cx="866775" cy="198120"/>
                <wp:effectExtent l="0" t="0" r="0" b="0"/>
                <wp:wrapNone/>
                <wp:docPr id="8"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198120"/>
                        </a:xfrm>
                        <a:prstGeom prst="rect">
                          <a:avLst/>
                        </a:prstGeom>
                        <a:solidFill>
                          <a:srgbClr val="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62D752" id="BAH" o:spid="_x0000_s1026" style="position:absolute;left:0;text-align:left;margin-left:-5.25pt;margin-top:31.2pt;width:68.25pt;height:15.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" stroked="f" strokeweight="2pt"/>
            </w:pict>
          </mc:Fallback>
        </mc:AlternateContent>
      </w:r>
      <w:r>
        <mc:AlternateContent>
          <mc:Choice Requires="wps">
            <w:drawing>
              <wp:anchor distT="4294967294" distB="4294967294" distL="114300" distR="114300" simplePos="0" relativeHeight="251657216" behindDoc="0" locked="0" layoutInCell="1" allowOverlap="1" wp14:anchorId="01C0F3C9" wp14:editId="5D00E058">
                <wp:simplePos x="0" y="0"/>
                <wp:positionH relativeFrom="column">
                  <wp:posOffset>-635</wp:posOffset>
                </wp:positionH>
                <wp:positionV relativeFrom="paragraph">
                  <wp:posOffset>2339974</wp:posOffset>
                </wp:positionV>
                <wp:extent cx="6120130" cy="0"/>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noFill/>
                        <a:ln w="9525" cap="flat" cmpd="sng" algn="ctr">
                          <a:solidFill>
                            <a:srgbClr val="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B514384" id="直接连接符 4" o:spid="_x0000_s1026" style="position:absolute;left:0;text-align:left;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">
                <o:lock v:ext="edit" shapetype="f"/>
              </v:line>
            </w:pict>
          </mc:Fallback>
        </mc:AlternateContent>
      </w:r>
      <w:r>
        <mc:AlternateContent>
          <mc:Choice Requires="wps">
            <w:drawing>
              <wp:anchor distT="4294967294" distB="4294967294" distL="114300" distR="114300" simplePos="0" relativeHeight="251656192" behindDoc="0" locked="0" layoutInCell="1" allowOverlap="1" wp14:anchorId="625514D9" wp14:editId="66FE4C6B">
                <wp:simplePos x="0" y="0"/>
                <wp:positionH relativeFrom="column">
                  <wp:posOffset>-635</wp:posOffset>
                </wp:positionH>
                <wp:positionV relativeFrom="paragraph">
                  <wp:posOffset>8891904</wp:posOffset>
                </wp:positionV>
                <wp:extent cx="6120130" cy="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noFill/>
                        <a:ln w="9525" cap="flat" cmpd="sng" algn="ctr">
                          <a:solidFill>
                            <a:srgbClr val="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5CCAA7" id="直接连接符 3" o:spid="_x0000_s1026" style="position:absolute;left:0;text-align:left;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700.15pt" to="481.85pt,7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">
                <o:lock v:ext="edit" shapetype="f"/>
              </v:line>
            </w:pict>
          </mc:Fallback>
        </mc:AlternateContent>
      </w:r>
    </w:p>
    <w:p w14:paraId="49E67237" w14:textId="77777777" w:rsidR="00F901E9" w:rsidRPr="00F901E9" w:rsidRDefault="00F901E9" w:rsidP="00F901E9">
      <w:pPr>
        <w:pStyle w:val="affa"/>
      </w:pPr>
      <w:bookmarkStart w:id="16" w:name="_Toc86308344"/>
      <w:bookmarkStart w:id="17" w:name="_Toc86308551"/>
      <w:bookmarkStart w:id="18" w:name="_Toc91430251"/>
      <w:r w:rsidRPr="00F901E9">
        <w:rPr>
          <w:rFonts w:hint="eastAsia"/>
        </w:rPr>
        <w:lastRenderedPageBreak/>
        <w:t>目</w:t>
      </w:r>
      <w:bookmarkStart w:id="19" w:name="BKML"/>
      <w:r w:rsidRPr="00F901E9">
        <w:rPr>
          <w:rFonts w:hAnsi="黑体"/>
        </w:rPr>
        <w:t> </w:t>
      </w:r>
      <w:r w:rsidRPr="00F901E9">
        <w:rPr>
          <w:rFonts w:hAnsi="黑体"/>
        </w:rPr>
        <w:t> </w:t>
      </w:r>
      <w:r w:rsidRPr="00F901E9">
        <w:rPr>
          <w:rFonts w:hint="eastAsia"/>
        </w:rPr>
        <w:t>次</w:t>
      </w:r>
      <w:bookmarkEnd w:id="16"/>
      <w:bookmarkEnd w:id="17"/>
      <w:bookmarkEnd w:id="18"/>
      <w:bookmarkEnd w:id="19"/>
    </w:p>
    <w:p w14:paraId="28B89155" w14:textId="77777777" w:rsidR="000F2154" w:rsidRDefault="000F2154" w:rsidP="009664B1">
      <w:pPr>
        <w:pStyle w:val="TOC1"/>
      </w:pPr>
      <w:r>
        <w:rPr>
          <w:rFonts w:hint="eastAsia"/>
          <w:webHidden/>
        </w:rPr>
        <w:t>前言</w:t>
      </w:r>
      <w:r w:rsidRPr="000F2154">
        <w:rPr>
          <w:webHidden/>
        </w:rPr>
        <w:tab/>
      </w:r>
      <w:r>
        <w:rPr>
          <w:rFonts w:hint="eastAsia"/>
          <w:webHidden/>
        </w:rPr>
        <w:t>II</w:t>
      </w:r>
    </w:p>
    <w:p w14:paraId="2EFFA397" w14:textId="267F48FF" w:rsidR="005669A4" w:rsidRDefault="008348B8">
      <w:pPr>
        <w:pStyle w:val="TOC1"/>
        <w:rPr>
          <w:rFonts w:asciiTheme="minorHAnsi" w:eastAsiaTheme="minorEastAsia" w:hAnsiTheme="minorHAnsi" w:cstheme="minorBidi"/>
          <w:noProof/>
          <w:szCs w:val="22"/>
        </w:rPr>
      </w:pPr>
      <w:r>
        <w:fldChar w:fldCharType="begin"/>
      </w:r>
      <w:r w:rsidR="0022694F">
        <w:instrText xml:space="preserve"> TOC \o "1-2" \h \z \u </w:instrText>
      </w:r>
      <w:r>
        <w:fldChar w:fldCharType="separate"/>
      </w:r>
      <w:hyperlink w:anchor="_Toc91430251" w:history="1">
        <w:r w:rsidR="005669A4" w:rsidRPr="00AE6FCC">
          <w:rPr>
            <w:rStyle w:val="afff7"/>
          </w:rPr>
          <w:t>目次</w:t>
        </w:r>
        <w:r w:rsidR="005669A4">
          <w:rPr>
            <w:noProof/>
            <w:webHidden/>
          </w:rPr>
          <w:tab/>
        </w:r>
        <w:r w:rsidR="005669A4">
          <w:rPr>
            <w:noProof/>
            <w:webHidden/>
          </w:rPr>
          <w:fldChar w:fldCharType="begin"/>
        </w:r>
        <w:r w:rsidR="005669A4">
          <w:rPr>
            <w:noProof/>
            <w:webHidden/>
          </w:rPr>
          <w:instrText xml:space="preserve"> PAGEREF _Toc91430251 \h </w:instrText>
        </w:r>
        <w:r w:rsidR="005669A4">
          <w:rPr>
            <w:noProof/>
            <w:webHidden/>
          </w:rPr>
        </w:r>
        <w:r w:rsidR="005669A4">
          <w:rPr>
            <w:noProof/>
            <w:webHidden/>
          </w:rPr>
          <w:fldChar w:fldCharType="separate"/>
        </w:r>
        <w:r w:rsidR="00B25CD7">
          <w:rPr>
            <w:noProof/>
            <w:webHidden/>
          </w:rPr>
          <w:t>I</w:t>
        </w:r>
        <w:r w:rsidR="005669A4">
          <w:rPr>
            <w:noProof/>
            <w:webHidden/>
          </w:rPr>
          <w:fldChar w:fldCharType="end"/>
        </w:r>
      </w:hyperlink>
    </w:p>
    <w:p w14:paraId="203398D2" w14:textId="280D0A95" w:rsidR="005669A4" w:rsidRDefault="00000000">
      <w:pPr>
        <w:pStyle w:val="TOC1"/>
        <w:rPr>
          <w:rFonts w:asciiTheme="minorHAnsi" w:eastAsiaTheme="minorEastAsia" w:hAnsiTheme="minorHAnsi" w:cstheme="minorBidi"/>
          <w:noProof/>
          <w:szCs w:val="22"/>
        </w:rPr>
      </w:pPr>
      <w:hyperlink w:anchor="_Toc91430252" w:history="1">
        <w:r w:rsidR="005669A4" w:rsidRPr="00AE6FCC">
          <w:rPr>
            <w:rStyle w:val="afff7"/>
          </w:rPr>
          <w:t>前言</w:t>
        </w:r>
        <w:r w:rsidR="005669A4">
          <w:rPr>
            <w:noProof/>
            <w:webHidden/>
          </w:rPr>
          <w:tab/>
        </w:r>
        <w:r w:rsidR="005669A4">
          <w:rPr>
            <w:noProof/>
            <w:webHidden/>
          </w:rPr>
          <w:fldChar w:fldCharType="begin"/>
        </w:r>
        <w:r w:rsidR="005669A4">
          <w:rPr>
            <w:noProof/>
            <w:webHidden/>
          </w:rPr>
          <w:instrText xml:space="preserve"> PAGEREF _Toc91430252 \h </w:instrText>
        </w:r>
        <w:r w:rsidR="005669A4">
          <w:rPr>
            <w:noProof/>
            <w:webHidden/>
          </w:rPr>
        </w:r>
        <w:r w:rsidR="005669A4">
          <w:rPr>
            <w:noProof/>
            <w:webHidden/>
          </w:rPr>
          <w:fldChar w:fldCharType="separate"/>
        </w:r>
        <w:r w:rsidR="00B25CD7">
          <w:rPr>
            <w:noProof/>
            <w:webHidden/>
          </w:rPr>
          <w:t>II</w:t>
        </w:r>
        <w:r w:rsidR="005669A4">
          <w:rPr>
            <w:noProof/>
            <w:webHidden/>
          </w:rPr>
          <w:fldChar w:fldCharType="end"/>
        </w:r>
      </w:hyperlink>
    </w:p>
    <w:p w14:paraId="767A7645" w14:textId="19EA48DF" w:rsidR="005669A4" w:rsidRDefault="00000000">
      <w:pPr>
        <w:pStyle w:val="TOC1"/>
        <w:rPr>
          <w:rFonts w:asciiTheme="minorHAnsi" w:eastAsiaTheme="minorEastAsia" w:hAnsiTheme="minorHAnsi" w:cstheme="minorBidi"/>
          <w:noProof/>
          <w:szCs w:val="22"/>
        </w:rPr>
      </w:pPr>
      <w:hyperlink w:anchor="_Toc91430253" w:history="1">
        <w:r w:rsidR="005669A4" w:rsidRPr="00AE6FCC">
          <w:rPr>
            <w:rStyle w:val="afff7"/>
          </w:rPr>
          <w:t>医疗机构发热门诊设置规范</w:t>
        </w:r>
        <w:r w:rsidR="005669A4">
          <w:rPr>
            <w:noProof/>
            <w:webHidden/>
          </w:rPr>
          <w:tab/>
        </w:r>
        <w:r w:rsidR="005669A4">
          <w:rPr>
            <w:noProof/>
            <w:webHidden/>
          </w:rPr>
          <w:fldChar w:fldCharType="begin"/>
        </w:r>
        <w:r w:rsidR="005669A4">
          <w:rPr>
            <w:noProof/>
            <w:webHidden/>
          </w:rPr>
          <w:instrText xml:space="preserve"> PAGEREF _Toc91430253 \h </w:instrText>
        </w:r>
        <w:r w:rsidR="005669A4">
          <w:rPr>
            <w:noProof/>
            <w:webHidden/>
          </w:rPr>
        </w:r>
        <w:r w:rsidR="005669A4">
          <w:rPr>
            <w:noProof/>
            <w:webHidden/>
          </w:rPr>
          <w:fldChar w:fldCharType="separate"/>
        </w:r>
        <w:r w:rsidR="00B25CD7">
          <w:rPr>
            <w:noProof/>
            <w:webHidden/>
          </w:rPr>
          <w:t>1</w:t>
        </w:r>
        <w:r w:rsidR="005669A4">
          <w:rPr>
            <w:noProof/>
            <w:webHidden/>
          </w:rPr>
          <w:fldChar w:fldCharType="end"/>
        </w:r>
      </w:hyperlink>
    </w:p>
    <w:p w14:paraId="531827EE" w14:textId="5BEFAD16" w:rsidR="005669A4" w:rsidRDefault="00000000">
      <w:pPr>
        <w:pStyle w:val="TOC2"/>
        <w:rPr>
          <w:rFonts w:asciiTheme="minorHAnsi" w:eastAsiaTheme="minorEastAsia" w:hAnsiTheme="minorHAnsi" w:cstheme="minorBidi"/>
          <w:noProof/>
          <w:szCs w:val="22"/>
        </w:rPr>
      </w:pPr>
      <w:hyperlink w:anchor="_Toc91430254" w:history="1">
        <w:r w:rsidR="005669A4" w:rsidRPr="00AE6FCC">
          <w:rPr>
            <w:rStyle w:val="afff7"/>
          </w:rPr>
          <w:t>1 范围</w:t>
        </w:r>
        <w:r w:rsidR="005669A4">
          <w:rPr>
            <w:noProof/>
            <w:webHidden/>
          </w:rPr>
          <w:tab/>
        </w:r>
        <w:r w:rsidR="005669A4">
          <w:rPr>
            <w:noProof/>
            <w:webHidden/>
          </w:rPr>
          <w:fldChar w:fldCharType="begin"/>
        </w:r>
        <w:r w:rsidR="005669A4">
          <w:rPr>
            <w:noProof/>
            <w:webHidden/>
          </w:rPr>
          <w:instrText xml:space="preserve"> PAGEREF _Toc91430254 \h </w:instrText>
        </w:r>
        <w:r w:rsidR="005669A4">
          <w:rPr>
            <w:noProof/>
            <w:webHidden/>
          </w:rPr>
        </w:r>
        <w:r w:rsidR="005669A4">
          <w:rPr>
            <w:noProof/>
            <w:webHidden/>
          </w:rPr>
          <w:fldChar w:fldCharType="separate"/>
        </w:r>
        <w:r w:rsidR="00B25CD7">
          <w:rPr>
            <w:noProof/>
            <w:webHidden/>
          </w:rPr>
          <w:t>1</w:t>
        </w:r>
        <w:r w:rsidR="005669A4">
          <w:rPr>
            <w:noProof/>
            <w:webHidden/>
          </w:rPr>
          <w:fldChar w:fldCharType="end"/>
        </w:r>
      </w:hyperlink>
    </w:p>
    <w:p w14:paraId="60C0C0D5" w14:textId="2653F6E5" w:rsidR="005669A4" w:rsidRDefault="00000000">
      <w:pPr>
        <w:pStyle w:val="TOC2"/>
        <w:rPr>
          <w:rFonts w:asciiTheme="minorHAnsi" w:eastAsiaTheme="minorEastAsia" w:hAnsiTheme="minorHAnsi" w:cstheme="minorBidi"/>
          <w:noProof/>
          <w:szCs w:val="22"/>
        </w:rPr>
      </w:pPr>
      <w:hyperlink w:anchor="_Toc91430255" w:history="1">
        <w:r w:rsidR="005669A4" w:rsidRPr="00AE6FCC">
          <w:rPr>
            <w:rStyle w:val="afff7"/>
          </w:rPr>
          <w:t>2 规范性引用文件</w:t>
        </w:r>
        <w:r w:rsidR="005669A4">
          <w:rPr>
            <w:noProof/>
            <w:webHidden/>
          </w:rPr>
          <w:tab/>
        </w:r>
        <w:r w:rsidR="005669A4">
          <w:rPr>
            <w:noProof/>
            <w:webHidden/>
          </w:rPr>
          <w:fldChar w:fldCharType="begin"/>
        </w:r>
        <w:r w:rsidR="005669A4">
          <w:rPr>
            <w:noProof/>
            <w:webHidden/>
          </w:rPr>
          <w:instrText xml:space="preserve"> PAGEREF _Toc91430255 \h </w:instrText>
        </w:r>
        <w:r w:rsidR="005669A4">
          <w:rPr>
            <w:noProof/>
            <w:webHidden/>
          </w:rPr>
        </w:r>
        <w:r w:rsidR="005669A4">
          <w:rPr>
            <w:noProof/>
            <w:webHidden/>
          </w:rPr>
          <w:fldChar w:fldCharType="separate"/>
        </w:r>
        <w:r w:rsidR="00B25CD7">
          <w:rPr>
            <w:noProof/>
            <w:webHidden/>
          </w:rPr>
          <w:t>1</w:t>
        </w:r>
        <w:r w:rsidR="005669A4">
          <w:rPr>
            <w:noProof/>
            <w:webHidden/>
          </w:rPr>
          <w:fldChar w:fldCharType="end"/>
        </w:r>
      </w:hyperlink>
    </w:p>
    <w:p w14:paraId="5DB29061" w14:textId="4AC5B669" w:rsidR="005669A4" w:rsidRDefault="00000000">
      <w:pPr>
        <w:pStyle w:val="TOC2"/>
        <w:rPr>
          <w:rFonts w:asciiTheme="minorHAnsi" w:eastAsiaTheme="minorEastAsia" w:hAnsiTheme="minorHAnsi" w:cstheme="minorBidi"/>
          <w:noProof/>
          <w:szCs w:val="22"/>
        </w:rPr>
      </w:pPr>
      <w:hyperlink w:anchor="_Toc91430256" w:history="1">
        <w:r w:rsidR="005669A4" w:rsidRPr="00AE6FCC">
          <w:rPr>
            <w:rStyle w:val="afff7"/>
          </w:rPr>
          <w:t>3 术语和定义</w:t>
        </w:r>
        <w:r w:rsidR="005669A4">
          <w:rPr>
            <w:noProof/>
            <w:webHidden/>
          </w:rPr>
          <w:tab/>
        </w:r>
        <w:r w:rsidR="005669A4">
          <w:rPr>
            <w:noProof/>
            <w:webHidden/>
          </w:rPr>
          <w:fldChar w:fldCharType="begin"/>
        </w:r>
        <w:r w:rsidR="005669A4">
          <w:rPr>
            <w:noProof/>
            <w:webHidden/>
          </w:rPr>
          <w:instrText xml:space="preserve"> PAGEREF _Toc91430256 \h </w:instrText>
        </w:r>
        <w:r w:rsidR="005669A4">
          <w:rPr>
            <w:noProof/>
            <w:webHidden/>
          </w:rPr>
        </w:r>
        <w:r w:rsidR="005669A4">
          <w:rPr>
            <w:noProof/>
            <w:webHidden/>
          </w:rPr>
          <w:fldChar w:fldCharType="separate"/>
        </w:r>
        <w:r w:rsidR="00B25CD7">
          <w:rPr>
            <w:noProof/>
            <w:webHidden/>
          </w:rPr>
          <w:t>1</w:t>
        </w:r>
        <w:r w:rsidR="005669A4">
          <w:rPr>
            <w:noProof/>
            <w:webHidden/>
          </w:rPr>
          <w:fldChar w:fldCharType="end"/>
        </w:r>
      </w:hyperlink>
    </w:p>
    <w:p w14:paraId="2659D3BF" w14:textId="66ACD943" w:rsidR="005669A4" w:rsidRDefault="00000000">
      <w:pPr>
        <w:pStyle w:val="TOC2"/>
        <w:rPr>
          <w:rFonts w:asciiTheme="minorHAnsi" w:eastAsiaTheme="minorEastAsia" w:hAnsiTheme="minorHAnsi" w:cstheme="minorBidi"/>
          <w:noProof/>
          <w:szCs w:val="22"/>
        </w:rPr>
      </w:pPr>
      <w:hyperlink w:anchor="_Toc91430257" w:history="1">
        <w:r w:rsidR="005669A4" w:rsidRPr="00AE6FCC">
          <w:rPr>
            <w:rStyle w:val="afff7"/>
          </w:rPr>
          <w:t>4 选址</w:t>
        </w:r>
        <w:r w:rsidR="005669A4">
          <w:rPr>
            <w:noProof/>
            <w:webHidden/>
          </w:rPr>
          <w:tab/>
        </w:r>
        <w:r w:rsidR="005669A4">
          <w:rPr>
            <w:noProof/>
            <w:webHidden/>
          </w:rPr>
          <w:fldChar w:fldCharType="begin"/>
        </w:r>
        <w:r w:rsidR="005669A4">
          <w:rPr>
            <w:noProof/>
            <w:webHidden/>
          </w:rPr>
          <w:instrText xml:space="preserve"> PAGEREF _Toc91430257 \h </w:instrText>
        </w:r>
        <w:r w:rsidR="005669A4">
          <w:rPr>
            <w:noProof/>
            <w:webHidden/>
          </w:rPr>
        </w:r>
        <w:r w:rsidR="005669A4">
          <w:rPr>
            <w:noProof/>
            <w:webHidden/>
          </w:rPr>
          <w:fldChar w:fldCharType="separate"/>
        </w:r>
        <w:r w:rsidR="00B25CD7">
          <w:rPr>
            <w:noProof/>
            <w:webHidden/>
          </w:rPr>
          <w:t>2</w:t>
        </w:r>
        <w:r w:rsidR="005669A4">
          <w:rPr>
            <w:noProof/>
            <w:webHidden/>
          </w:rPr>
          <w:fldChar w:fldCharType="end"/>
        </w:r>
      </w:hyperlink>
    </w:p>
    <w:p w14:paraId="5F1D1F8D" w14:textId="5579FCC6" w:rsidR="005669A4" w:rsidRDefault="00000000">
      <w:pPr>
        <w:pStyle w:val="TOC2"/>
        <w:rPr>
          <w:rFonts w:asciiTheme="minorHAnsi" w:eastAsiaTheme="minorEastAsia" w:hAnsiTheme="minorHAnsi" w:cstheme="minorBidi"/>
          <w:noProof/>
          <w:szCs w:val="22"/>
        </w:rPr>
      </w:pPr>
      <w:hyperlink w:anchor="_Toc91430258" w:history="1">
        <w:r w:rsidR="005669A4" w:rsidRPr="00AE6FCC">
          <w:rPr>
            <w:rStyle w:val="afff7"/>
          </w:rPr>
          <w:t>5 开设要求</w:t>
        </w:r>
        <w:r w:rsidR="005669A4">
          <w:rPr>
            <w:noProof/>
            <w:webHidden/>
          </w:rPr>
          <w:tab/>
        </w:r>
        <w:r w:rsidR="005669A4">
          <w:rPr>
            <w:noProof/>
            <w:webHidden/>
          </w:rPr>
          <w:fldChar w:fldCharType="begin"/>
        </w:r>
        <w:r w:rsidR="005669A4">
          <w:rPr>
            <w:noProof/>
            <w:webHidden/>
          </w:rPr>
          <w:instrText xml:space="preserve"> PAGEREF _Toc91430258 \h </w:instrText>
        </w:r>
        <w:r w:rsidR="005669A4">
          <w:rPr>
            <w:noProof/>
            <w:webHidden/>
          </w:rPr>
        </w:r>
        <w:r w:rsidR="005669A4">
          <w:rPr>
            <w:noProof/>
            <w:webHidden/>
          </w:rPr>
          <w:fldChar w:fldCharType="separate"/>
        </w:r>
        <w:r w:rsidR="00B25CD7">
          <w:rPr>
            <w:noProof/>
            <w:webHidden/>
          </w:rPr>
          <w:t>2</w:t>
        </w:r>
        <w:r w:rsidR="005669A4">
          <w:rPr>
            <w:noProof/>
            <w:webHidden/>
          </w:rPr>
          <w:fldChar w:fldCharType="end"/>
        </w:r>
      </w:hyperlink>
    </w:p>
    <w:p w14:paraId="7B5043E7" w14:textId="54AAB296" w:rsidR="005669A4" w:rsidRDefault="00000000">
      <w:pPr>
        <w:pStyle w:val="TOC2"/>
        <w:rPr>
          <w:rFonts w:asciiTheme="minorHAnsi" w:eastAsiaTheme="minorEastAsia" w:hAnsiTheme="minorHAnsi" w:cstheme="minorBidi"/>
          <w:noProof/>
          <w:szCs w:val="22"/>
        </w:rPr>
      </w:pPr>
      <w:hyperlink w:anchor="_Toc91430259" w:history="1">
        <w:r w:rsidR="005669A4" w:rsidRPr="00AE6FCC">
          <w:rPr>
            <w:rStyle w:val="afff7"/>
          </w:rPr>
          <w:t>6 平面布局</w:t>
        </w:r>
        <w:r w:rsidR="005669A4">
          <w:rPr>
            <w:noProof/>
            <w:webHidden/>
          </w:rPr>
          <w:tab/>
        </w:r>
        <w:r w:rsidR="005669A4">
          <w:rPr>
            <w:noProof/>
            <w:webHidden/>
          </w:rPr>
          <w:fldChar w:fldCharType="begin"/>
        </w:r>
        <w:r w:rsidR="005669A4">
          <w:rPr>
            <w:noProof/>
            <w:webHidden/>
          </w:rPr>
          <w:instrText xml:space="preserve"> PAGEREF _Toc91430259 \h </w:instrText>
        </w:r>
        <w:r w:rsidR="005669A4">
          <w:rPr>
            <w:noProof/>
            <w:webHidden/>
          </w:rPr>
        </w:r>
        <w:r w:rsidR="005669A4">
          <w:rPr>
            <w:noProof/>
            <w:webHidden/>
          </w:rPr>
          <w:fldChar w:fldCharType="separate"/>
        </w:r>
        <w:r w:rsidR="00B25CD7">
          <w:rPr>
            <w:noProof/>
            <w:webHidden/>
          </w:rPr>
          <w:t>2</w:t>
        </w:r>
        <w:r w:rsidR="005669A4">
          <w:rPr>
            <w:noProof/>
            <w:webHidden/>
          </w:rPr>
          <w:fldChar w:fldCharType="end"/>
        </w:r>
      </w:hyperlink>
    </w:p>
    <w:p w14:paraId="5149F365" w14:textId="61FEB5D1" w:rsidR="005669A4" w:rsidRDefault="00000000">
      <w:pPr>
        <w:pStyle w:val="TOC2"/>
        <w:rPr>
          <w:rFonts w:asciiTheme="minorHAnsi" w:eastAsiaTheme="minorEastAsia" w:hAnsiTheme="minorHAnsi" w:cstheme="minorBidi"/>
          <w:noProof/>
          <w:szCs w:val="22"/>
        </w:rPr>
      </w:pPr>
      <w:hyperlink w:anchor="_Toc91430260" w:history="1">
        <w:r w:rsidR="005669A4" w:rsidRPr="00AE6FCC">
          <w:rPr>
            <w:rStyle w:val="afff7"/>
          </w:rPr>
          <w:t xml:space="preserve">7 </w:t>
        </w:r>
        <w:r w:rsidR="00AC283B">
          <w:rPr>
            <w:rStyle w:val="afff7"/>
          </w:rPr>
          <w:t>区域设置</w:t>
        </w:r>
        <w:r w:rsidR="005669A4">
          <w:rPr>
            <w:noProof/>
            <w:webHidden/>
          </w:rPr>
          <w:tab/>
        </w:r>
        <w:r w:rsidR="005669A4">
          <w:rPr>
            <w:noProof/>
            <w:webHidden/>
          </w:rPr>
          <w:fldChar w:fldCharType="begin"/>
        </w:r>
        <w:r w:rsidR="005669A4">
          <w:rPr>
            <w:noProof/>
            <w:webHidden/>
          </w:rPr>
          <w:instrText xml:space="preserve"> PAGEREF _Toc91430260 \h </w:instrText>
        </w:r>
        <w:r w:rsidR="005669A4">
          <w:rPr>
            <w:noProof/>
            <w:webHidden/>
          </w:rPr>
        </w:r>
        <w:r w:rsidR="005669A4">
          <w:rPr>
            <w:noProof/>
            <w:webHidden/>
          </w:rPr>
          <w:fldChar w:fldCharType="separate"/>
        </w:r>
        <w:r w:rsidR="00B25CD7">
          <w:rPr>
            <w:noProof/>
            <w:webHidden/>
          </w:rPr>
          <w:t>2</w:t>
        </w:r>
        <w:r w:rsidR="005669A4">
          <w:rPr>
            <w:noProof/>
            <w:webHidden/>
          </w:rPr>
          <w:fldChar w:fldCharType="end"/>
        </w:r>
      </w:hyperlink>
    </w:p>
    <w:p w14:paraId="1D0B5AE9" w14:textId="50E3D5F9" w:rsidR="005669A4" w:rsidRDefault="00000000">
      <w:pPr>
        <w:pStyle w:val="TOC2"/>
        <w:rPr>
          <w:rFonts w:asciiTheme="minorHAnsi" w:eastAsiaTheme="minorEastAsia" w:hAnsiTheme="minorHAnsi" w:cstheme="minorBidi"/>
          <w:noProof/>
          <w:szCs w:val="22"/>
        </w:rPr>
      </w:pPr>
      <w:hyperlink w:anchor="_Toc91430262" w:history="1">
        <w:r w:rsidR="005669A4" w:rsidRPr="00AE6FCC">
          <w:rPr>
            <w:rStyle w:val="afff7"/>
          </w:rPr>
          <w:t>8 空调通风</w:t>
        </w:r>
        <w:r w:rsidR="005669A4">
          <w:rPr>
            <w:noProof/>
            <w:webHidden/>
          </w:rPr>
          <w:tab/>
        </w:r>
        <w:r w:rsidR="005669A4">
          <w:rPr>
            <w:noProof/>
            <w:webHidden/>
          </w:rPr>
          <w:fldChar w:fldCharType="begin"/>
        </w:r>
        <w:r w:rsidR="005669A4">
          <w:rPr>
            <w:noProof/>
            <w:webHidden/>
          </w:rPr>
          <w:instrText xml:space="preserve"> PAGEREF _Toc91430262 \h </w:instrText>
        </w:r>
        <w:r w:rsidR="005669A4">
          <w:rPr>
            <w:noProof/>
            <w:webHidden/>
          </w:rPr>
        </w:r>
        <w:r w:rsidR="005669A4">
          <w:rPr>
            <w:noProof/>
            <w:webHidden/>
          </w:rPr>
          <w:fldChar w:fldCharType="separate"/>
        </w:r>
        <w:r w:rsidR="00B25CD7">
          <w:rPr>
            <w:noProof/>
            <w:webHidden/>
          </w:rPr>
          <w:t>4</w:t>
        </w:r>
        <w:r w:rsidR="005669A4">
          <w:rPr>
            <w:noProof/>
            <w:webHidden/>
          </w:rPr>
          <w:fldChar w:fldCharType="end"/>
        </w:r>
      </w:hyperlink>
    </w:p>
    <w:p w14:paraId="57AB61BA" w14:textId="691557EE" w:rsidR="005669A4" w:rsidRDefault="00000000">
      <w:pPr>
        <w:pStyle w:val="TOC2"/>
        <w:rPr>
          <w:rFonts w:asciiTheme="minorHAnsi" w:eastAsiaTheme="minorEastAsia" w:hAnsiTheme="minorHAnsi" w:cstheme="minorBidi"/>
          <w:noProof/>
          <w:szCs w:val="22"/>
        </w:rPr>
      </w:pPr>
      <w:hyperlink w:anchor="_Toc91430263" w:history="1">
        <w:r w:rsidR="005669A4" w:rsidRPr="00AE6FCC">
          <w:rPr>
            <w:rStyle w:val="afff7"/>
          </w:rPr>
          <w:t>9 消毒卫生要求与废弃物处理</w:t>
        </w:r>
        <w:r w:rsidR="005669A4">
          <w:rPr>
            <w:noProof/>
            <w:webHidden/>
          </w:rPr>
          <w:tab/>
        </w:r>
        <w:r w:rsidR="005669A4">
          <w:rPr>
            <w:noProof/>
            <w:webHidden/>
          </w:rPr>
          <w:fldChar w:fldCharType="begin"/>
        </w:r>
        <w:r w:rsidR="005669A4">
          <w:rPr>
            <w:noProof/>
            <w:webHidden/>
          </w:rPr>
          <w:instrText xml:space="preserve"> PAGEREF _Toc91430263 \h </w:instrText>
        </w:r>
        <w:r w:rsidR="005669A4">
          <w:rPr>
            <w:noProof/>
            <w:webHidden/>
          </w:rPr>
        </w:r>
        <w:r w:rsidR="005669A4">
          <w:rPr>
            <w:noProof/>
            <w:webHidden/>
          </w:rPr>
          <w:fldChar w:fldCharType="separate"/>
        </w:r>
        <w:r w:rsidR="00B25CD7">
          <w:rPr>
            <w:noProof/>
            <w:webHidden/>
          </w:rPr>
          <w:t>4</w:t>
        </w:r>
        <w:r w:rsidR="005669A4">
          <w:rPr>
            <w:noProof/>
            <w:webHidden/>
          </w:rPr>
          <w:fldChar w:fldCharType="end"/>
        </w:r>
      </w:hyperlink>
    </w:p>
    <w:p w14:paraId="64D1088A" w14:textId="45C0F8DD" w:rsidR="005669A4" w:rsidRDefault="00000000">
      <w:pPr>
        <w:pStyle w:val="TOC2"/>
        <w:rPr>
          <w:rFonts w:asciiTheme="minorHAnsi" w:eastAsiaTheme="minorEastAsia" w:hAnsiTheme="minorHAnsi" w:cstheme="minorBidi"/>
          <w:noProof/>
          <w:szCs w:val="22"/>
        </w:rPr>
      </w:pPr>
      <w:hyperlink w:anchor="_Toc91430265" w:history="1">
        <w:r w:rsidR="005669A4" w:rsidRPr="00AE6FCC">
          <w:rPr>
            <w:rStyle w:val="afff7"/>
          </w:rPr>
          <w:t>10 人员要求</w:t>
        </w:r>
        <w:r w:rsidR="005669A4">
          <w:rPr>
            <w:noProof/>
            <w:webHidden/>
          </w:rPr>
          <w:tab/>
        </w:r>
        <w:r w:rsidR="005669A4">
          <w:rPr>
            <w:noProof/>
            <w:webHidden/>
          </w:rPr>
          <w:fldChar w:fldCharType="begin"/>
        </w:r>
        <w:r w:rsidR="005669A4">
          <w:rPr>
            <w:noProof/>
            <w:webHidden/>
          </w:rPr>
          <w:instrText xml:space="preserve"> PAGEREF _Toc91430265 \h </w:instrText>
        </w:r>
        <w:r w:rsidR="005669A4">
          <w:rPr>
            <w:noProof/>
            <w:webHidden/>
          </w:rPr>
        </w:r>
        <w:r w:rsidR="005669A4">
          <w:rPr>
            <w:noProof/>
            <w:webHidden/>
          </w:rPr>
          <w:fldChar w:fldCharType="separate"/>
        </w:r>
        <w:r w:rsidR="00B25CD7">
          <w:rPr>
            <w:noProof/>
            <w:webHidden/>
          </w:rPr>
          <w:t>5</w:t>
        </w:r>
        <w:r w:rsidR="005669A4">
          <w:rPr>
            <w:noProof/>
            <w:webHidden/>
          </w:rPr>
          <w:fldChar w:fldCharType="end"/>
        </w:r>
      </w:hyperlink>
    </w:p>
    <w:p w14:paraId="42418C85" w14:textId="1F909528" w:rsidR="005669A4" w:rsidRDefault="00000000">
      <w:pPr>
        <w:pStyle w:val="TOC2"/>
        <w:rPr>
          <w:rFonts w:asciiTheme="minorHAnsi" w:eastAsiaTheme="minorEastAsia" w:hAnsiTheme="minorHAnsi" w:cstheme="minorBidi"/>
          <w:noProof/>
          <w:szCs w:val="22"/>
        </w:rPr>
      </w:pPr>
      <w:hyperlink w:anchor="_Toc91430271" w:history="1">
        <w:r w:rsidR="005669A4" w:rsidRPr="00AE6FCC">
          <w:rPr>
            <w:rStyle w:val="afff7"/>
          </w:rPr>
          <w:t>11 信息报告要求</w:t>
        </w:r>
        <w:r w:rsidR="005669A4">
          <w:rPr>
            <w:noProof/>
            <w:webHidden/>
          </w:rPr>
          <w:tab/>
        </w:r>
        <w:r w:rsidR="005669A4">
          <w:rPr>
            <w:noProof/>
            <w:webHidden/>
          </w:rPr>
          <w:fldChar w:fldCharType="begin"/>
        </w:r>
        <w:r w:rsidR="005669A4">
          <w:rPr>
            <w:noProof/>
            <w:webHidden/>
          </w:rPr>
          <w:instrText xml:space="preserve"> PAGEREF _Toc91430271 \h </w:instrText>
        </w:r>
        <w:r w:rsidR="005669A4">
          <w:rPr>
            <w:noProof/>
            <w:webHidden/>
          </w:rPr>
        </w:r>
        <w:r w:rsidR="005669A4">
          <w:rPr>
            <w:noProof/>
            <w:webHidden/>
          </w:rPr>
          <w:fldChar w:fldCharType="separate"/>
        </w:r>
        <w:r w:rsidR="00B25CD7">
          <w:rPr>
            <w:noProof/>
            <w:webHidden/>
          </w:rPr>
          <w:t>5</w:t>
        </w:r>
        <w:r w:rsidR="005669A4">
          <w:rPr>
            <w:noProof/>
            <w:webHidden/>
          </w:rPr>
          <w:fldChar w:fldCharType="end"/>
        </w:r>
      </w:hyperlink>
    </w:p>
    <w:p w14:paraId="67B8A3DB" w14:textId="624D34B5" w:rsidR="005669A4" w:rsidRDefault="00000000">
      <w:pPr>
        <w:pStyle w:val="TOC1"/>
        <w:rPr>
          <w:rFonts w:asciiTheme="minorHAnsi" w:eastAsiaTheme="minorEastAsia" w:hAnsiTheme="minorHAnsi" w:cstheme="minorBidi"/>
          <w:noProof/>
          <w:szCs w:val="22"/>
        </w:rPr>
      </w:pPr>
      <w:hyperlink w:anchor="_Toc91430272" w:history="1">
        <w:r w:rsidR="005669A4" w:rsidRPr="00AE6FCC">
          <w:rPr>
            <w:rStyle w:val="afff7"/>
          </w:rPr>
          <w:t>附录A</w:t>
        </w:r>
        <w:r w:rsidR="005669A4">
          <w:rPr>
            <w:noProof/>
            <w:webHidden/>
          </w:rPr>
          <w:tab/>
        </w:r>
        <w:r w:rsidR="005669A4">
          <w:rPr>
            <w:noProof/>
            <w:webHidden/>
          </w:rPr>
          <w:fldChar w:fldCharType="begin"/>
        </w:r>
        <w:r w:rsidR="005669A4">
          <w:rPr>
            <w:noProof/>
            <w:webHidden/>
          </w:rPr>
          <w:instrText xml:space="preserve"> PAGEREF _Toc91430272 \h </w:instrText>
        </w:r>
        <w:r w:rsidR="005669A4">
          <w:rPr>
            <w:noProof/>
            <w:webHidden/>
          </w:rPr>
        </w:r>
        <w:r w:rsidR="005669A4">
          <w:rPr>
            <w:noProof/>
            <w:webHidden/>
          </w:rPr>
          <w:fldChar w:fldCharType="separate"/>
        </w:r>
        <w:r w:rsidR="00B25CD7">
          <w:rPr>
            <w:noProof/>
            <w:webHidden/>
          </w:rPr>
          <w:t>7</w:t>
        </w:r>
        <w:r w:rsidR="005669A4">
          <w:rPr>
            <w:noProof/>
            <w:webHidden/>
          </w:rPr>
          <w:fldChar w:fldCharType="end"/>
        </w:r>
      </w:hyperlink>
    </w:p>
    <w:p w14:paraId="3172E4B9" w14:textId="0E6E862A" w:rsidR="005669A4" w:rsidRDefault="00000000">
      <w:pPr>
        <w:pStyle w:val="TOC1"/>
        <w:rPr>
          <w:rFonts w:asciiTheme="minorHAnsi" w:eastAsiaTheme="minorEastAsia" w:hAnsiTheme="minorHAnsi" w:cstheme="minorBidi"/>
          <w:noProof/>
          <w:szCs w:val="22"/>
        </w:rPr>
      </w:pPr>
      <w:hyperlink w:anchor="_Toc91430273" w:history="1">
        <w:r w:rsidR="005669A4" w:rsidRPr="00AE6FCC">
          <w:rPr>
            <w:rStyle w:val="afff7"/>
          </w:rPr>
          <w:t>参考文献</w:t>
        </w:r>
        <w:r w:rsidR="005669A4">
          <w:rPr>
            <w:noProof/>
            <w:webHidden/>
          </w:rPr>
          <w:tab/>
        </w:r>
        <w:r w:rsidR="005669A4">
          <w:rPr>
            <w:noProof/>
            <w:webHidden/>
          </w:rPr>
          <w:fldChar w:fldCharType="begin"/>
        </w:r>
        <w:r w:rsidR="005669A4">
          <w:rPr>
            <w:noProof/>
            <w:webHidden/>
          </w:rPr>
          <w:instrText xml:space="preserve"> PAGEREF _Toc91430273 \h </w:instrText>
        </w:r>
        <w:r w:rsidR="005669A4">
          <w:rPr>
            <w:noProof/>
            <w:webHidden/>
          </w:rPr>
        </w:r>
        <w:r w:rsidR="005669A4">
          <w:rPr>
            <w:noProof/>
            <w:webHidden/>
          </w:rPr>
          <w:fldChar w:fldCharType="separate"/>
        </w:r>
        <w:r w:rsidR="00B25CD7">
          <w:rPr>
            <w:noProof/>
            <w:webHidden/>
          </w:rPr>
          <w:t>8</w:t>
        </w:r>
        <w:r w:rsidR="005669A4">
          <w:rPr>
            <w:noProof/>
            <w:webHidden/>
          </w:rPr>
          <w:fldChar w:fldCharType="end"/>
        </w:r>
      </w:hyperlink>
    </w:p>
    <w:p w14:paraId="75327DF7" w14:textId="77777777" w:rsidR="00EC4ED5" w:rsidRDefault="008348B8" w:rsidP="00EC4ED5">
      <w:pPr>
        <w:pStyle w:val="afffff1"/>
      </w:pPr>
      <w:r>
        <w:rPr>
          <w:kern w:val="2"/>
          <w:szCs w:val="21"/>
        </w:rPr>
        <w:lastRenderedPageBreak/>
        <w:fldChar w:fldCharType="end"/>
      </w:r>
      <w:bookmarkStart w:id="20" w:name="_Toc86308345"/>
      <w:bookmarkStart w:id="21" w:name="_Toc86308552"/>
      <w:bookmarkStart w:id="22" w:name="_Toc91430252"/>
      <w:r w:rsidR="00EC4ED5">
        <w:rPr>
          <w:rFonts w:hint="eastAsia"/>
        </w:rPr>
        <w:t>前</w:t>
      </w:r>
      <w:bookmarkStart w:id="23" w:name="BKQY"/>
      <w:r w:rsidR="00EC4ED5">
        <w:rPr>
          <w:rFonts w:hAnsi="黑体"/>
        </w:rPr>
        <w:t> </w:t>
      </w:r>
      <w:r w:rsidR="00EC4ED5">
        <w:rPr>
          <w:rFonts w:hAnsi="黑体"/>
        </w:rPr>
        <w:t> </w:t>
      </w:r>
      <w:r w:rsidR="00EC4ED5">
        <w:rPr>
          <w:rFonts w:hint="eastAsia"/>
        </w:rPr>
        <w:t>言</w:t>
      </w:r>
      <w:bookmarkEnd w:id="20"/>
      <w:bookmarkEnd w:id="21"/>
      <w:bookmarkEnd w:id="22"/>
      <w:bookmarkEnd w:id="23"/>
    </w:p>
    <w:p w14:paraId="2D176B5C" w14:textId="25926C86" w:rsidR="00EC4ED5" w:rsidRDefault="00EC4ED5" w:rsidP="00EC4ED5">
      <w:pPr>
        <w:pStyle w:val="aff6"/>
      </w:pPr>
      <w:r>
        <w:t>本</w:t>
      </w:r>
      <w:r>
        <w:rPr>
          <w:rFonts w:hint="eastAsia"/>
        </w:rPr>
        <w:t>文件</w:t>
      </w:r>
      <w:r>
        <w:t>按照</w:t>
      </w:r>
      <w:r w:rsidR="004213D8" w:rsidRPr="004213D8">
        <w:rPr>
          <w:rFonts w:hint="eastAsia"/>
        </w:rPr>
        <w:t>GB/T 1.1-2020《标准化工作导则 第1部分：标准化文件的结构和起草</w:t>
      </w:r>
      <w:r w:rsidR="00710260">
        <w:rPr>
          <w:rFonts w:hint="eastAsia"/>
        </w:rPr>
        <w:t>》的规定起草</w:t>
      </w:r>
      <w:r>
        <w:rPr>
          <w:rFonts w:hint="eastAsia"/>
        </w:rPr>
        <w:t>。</w:t>
      </w:r>
    </w:p>
    <w:p w14:paraId="171505A2" w14:textId="46454188" w:rsidR="00592009" w:rsidRPr="00F901E9" w:rsidRDefault="00EC4ED5" w:rsidP="00EC4ED5">
      <w:pPr>
        <w:pStyle w:val="aff6"/>
      </w:pPr>
      <w:r w:rsidRPr="005669A4">
        <w:rPr>
          <w:rFonts w:hint="eastAsia"/>
        </w:rPr>
        <w:t>本文件的某些内容可能涉及专利。本文件的发布机构不承担识别专利的责任。</w:t>
      </w:r>
    </w:p>
    <w:p w14:paraId="6E359790" w14:textId="77777777" w:rsidR="00EC4ED5" w:rsidRDefault="00EC4ED5" w:rsidP="00EC4ED5">
      <w:pPr>
        <w:pStyle w:val="aff6"/>
      </w:pPr>
      <w:r>
        <w:t>本</w:t>
      </w:r>
      <w:r>
        <w:rPr>
          <w:rFonts w:hint="eastAsia"/>
        </w:rPr>
        <w:t>文件</w:t>
      </w:r>
      <w:r>
        <w:t>由上海市卫生健康委员会提出并组织实施</w:t>
      </w:r>
      <w:r>
        <w:rPr>
          <w:rFonts w:hint="eastAsia"/>
        </w:rPr>
        <w:t>。</w:t>
      </w:r>
    </w:p>
    <w:p w14:paraId="190453F2" w14:textId="77777777" w:rsidR="00EC4ED5" w:rsidRDefault="00EC4ED5" w:rsidP="00EC4ED5">
      <w:pPr>
        <w:pStyle w:val="aff6"/>
      </w:pPr>
      <w:r>
        <w:t>本</w:t>
      </w:r>
      <w:r>
        <w:rPr>
          <w:rFonts w:hint="eastAsia"/>
        </w:rPr>
        <w:t>文件</w:t>
      </w:r>
      <w:r>
        <w:t>由上海市医疗服务标准化技术委员会归口</w:t>
      </w:r>
      <w:r>
        <w:rPr>
          <w:rFonts w:hint="eastAsia"/>
        </w:rPr>
        <w:t>。</w:t>
      </w:r>
    </w:p>
    <w:p w14:paraId="56151C4A" w14:textId="77777777" w:rsidR="00EC4ED5" w:rsidRDefault="00EC4ED5" w:rsidP="00EC4ED5">
      <w:pPr>
        <w:pStyle w:val="aff6"/>
      </w:pPr>
      <w:r>
        <w:t>本</w:t>
      </w:r>
      <w:r>
        <w:rPr>
          <w:rFonts w:hint="eastAsia"/>
        </w:rPr>
        <w:t>文件</w:t>
      </w:r>
      <w:r>
        <w:t>起草单位</w:t>
      </w:r>
      <w:r>
        <w:rPr>
          <w:rFonts w:hint="eastAsia"/>
        </w:rPr>
        <w:t>：上海市疾病预防控制中心、上海市卫生健康委员会监督所、上海市徐汇区疾病预防控制中心、上海市第六人民医院、复旦大学附属儿科医院、上海市徐汇区大华医院、上海市徐汇区长桥街道社区卫生服务中心。</w:t>
      </w:r>
    </w:p>
    <w:p w14:paraId="02EB37A0" w14:textId="77777777" w:rsidR="00EC4ED5" w:rsidRDefault="00EC4ED5" w:rsidP="00EC4ED5">
      <w:pPr>
        <w:pStyle w:val="aff6"/>
      </w:pPr>
      <w:r>
        <w:t>本</w:t>
      </w:r>
      <w:r>
        <w:rPr>
          <w:rFonts w:hint="eastAsia"/>
        </w:rPr>
        <w:t>文件</w:t>
      </w:r>
      <w:r>
        <w:t>主要起草人</w:t>
      </w:r>
      <w:r>
        <w:rPr>
          <w:rFonts w:hint="eastAsia"/>
        </w:rPr>
        <w:t>：</w:t>
      </w:r>
      <w:r w:rsidR="003C2F85" w:rsidRPr="003C2F85">
        <w:rPr>
          <w:rFonts w:hint="eastAsia"/>
        </w:rPr>
        <w:t>孙晓冬、吴寰宇、潘浩、郑雅旭、朱仁义、田靓、韩若冰、崔鹏、邱琪、孔德川、姜晨彦、朱奕奕、方绮雯、王懿霖、秦晓东、甘和平、秦婉婉、沈国妹、柳龚堡、王传清、狄建忠、王鹏、刘景壹、邬安琪、张俊婕、王磊、江婉芸</w:t>
      </w:r>
      <w:r w:rsidR="000F2154">
        <w:rPr>
          <w:rFonts w:hint="eastAsia"/>
        </w:rPr>
        <w:t>。</w:t>
      </w:r>
    </w:p>
    <w:p w14:paraId="14C1A874" w14:textId="77777777" w:rsidR="00EC4ED5" w:rsidRDefault="00EC4ED5" w:rsidP="00EC4ED5">
      <w:pPr>
        <w:widowControl/>
        <w:jc w:val="left"/>
        <w:rPr>
          <w:rFonts w:ascii="宋体"/>
          <w:noProof/>
          <w:kern w:val="0"/>
          <w:szCs w:val="20"/>
        </w:rPr>
      </w:pPr>
      <w:r>
        <w:br w:type="page"/>
      </w:r>
    </w:p>
    <w:p w14:paraId="64682DE0" w14:textId="77777777" w:rsidR="00F901E9" w:rsidRPr="00F901E9" w:rsidRDefault="00F901E9" w:rsidP="00F901E9">
      <w:pPr>
        <w:pStyle w:val="aff6"/>
        <w:sectPr w:rsidR="00F901E9" w:rsidRPr="00F901E9" w:rsidSect="00F901E9">
          <w:headerReference w:type="default" r:id="rId9"/>
          <w:footerReference w:type="default" r:id="rId10"/>
          <w:pgSz w:w="11906" w:h="16838" w:code="9"/>
          <w:pgMar w:top="567" w:right="1134" w:bottom="1134" w:left="1418" w:header="1418" w:footer="1134" w:gutter="0"/>
          <w:pgNumType w:fmt="upperRoman" w:start="1"/>
          <w:cols w:space="425"/>
          <w:formProt w:val="0"/>
          <w:docGrid w:type="lines" w:linePitch="312"/>
        </w:sectPr>
      </w:pPr>
    </w:p>
    <w:p w14:paraId="0BB4E303" w14:textId="77777777" w:rsidR="00F34B99" w:rsidRPr="00B74441" w:rsidRDefault="00B55619" w:rsidP="0070038F">
      <w:pPr>
        <w:pStyle w:val="affffff9"/>
      </w:pPr>
      <w:bookmarkStart w:id="24" w:name="StandardName"/>
      <w:bookmarkStart w:id="25" w:name="_Toc86308346"/>
      <w:bookmarkStart w:id="26" w:name="_Toc86308553"/>
      <w:bookmarkStart w:id="27" w:name="_Toc91430253"/>
      <w:bookmarkEnd w:id="24"/>
      <w:r>
        <w:rPr>
          <w:rFonts w:hint="eastAsia"/>
        </w:rPr>
        <w:lastRenderedPageBreak/>
        <w:t>医疗机构</w:t>
      </w:r>
      <w:r w:rsidR="00356E93">
        <w:rPr>
          <w:rFonts w:hint="eastAsia"/>
        </w:rPr>
        <w:t>发热</w:t>
      </w:r>
      <w:r>
        <w:rPr>
          <w:rFonts w:hint="eastAsia"/>
        </w:rPr>
        <w:t>门诊设置规范</w:t>
      </w:r>
      <w:bookmarkEnd w:id="25"/>
      <w:bookmarkEnd w:id="26"/>
      <w:bookmarkEnd w:id="27"/>
    </w:p>
    <w:p w14:paraId="3575AE80" w14:textId="77777777" w:rsidR="004200D9" w:rsidRDefault="00F34B99" w:rsidP="004200D9">
      <w:pPr>
        <w:pStyle w:val="a1"/>
        <w:spacing w:before="312" w:after="312"/>
      </w:pPr>
      <w:bookmarkStart w:id="28" w:name="_Toc34058378"/>
      <w:bookmarkStart w:id="29" w:name="_Toc91430254"/>
      <w:r>
        <w:rPr>
          <w:rFonts w:hint="eastAsia"/>
        </w:rPr>
        <w:t>范围</w:t>
      </w:r>
      <w:bookmarkEnd w:id="28"/>
      <w:bookmarkEnd w:id="29"/>
    </w:p>
    <w:p w14:paraId="7EB4381E" w14:textId="14A179EC" w:rsidR="00356E93" w:rsidRDefault="00356E93" w:rsidP="00356E93">
      <w:pPr>
        <w:ind w:firstLineChars="200" w:firstLine="420"/>
      </w:pPr>
      <w:r>
        <w:rPr>
          <w:rFonts w:hint="eastAsia"/>
        </w:rPr>
        <w:t>本文件规定了发热门诊的</w:t>
      </w:r>
      <w:r w:rsidRPr="00A41A60">
        <w:rPr>
          <w:rFonts w:hint="eastAsia"/>
        </w:rPr>
        <w:t>选址、</w:t>
      </w:r>
      <w:r w:rsidR="00F31A36">
        <w:rPr>
          <w:rFonts w:hint="eastAsia"/>
        </w:rPr>
        <w:t>开设要求、</w:t>
      </w:r>
      <w:r w:rsidRPr="00A41A60">
        <w:rPr>
          <w:rFonts w:hint="eastAsia"/>
        </w:rPr>
        <w:t>平面布局、</w:t>
      </w:r>
      <w:r w:rsidR="00AC283B">
        <w:rPr>
          <w:rFonts w:hint="eastAsia"/>
        </w:rPr>
        <w:t>区域设置</w:t>
      </w:r>
      <w:r w:rsidRPr="00A41A60">
        <w:rPr>
          <w:rFonts w:hint="eastAsia"/>
        </w:rPr>
        <w:t>、空调通风、消毒卫生要求与废弃物处理、</w:t>
      </w:r>
      <w:r w:rsidR="009664B1" w:rsidRPr="00A41A60">
        <w:rPr>
          <w:rFonts w:hint="eastAsia"/>
        </w:rPr>
        <w:t>人员要求、</w:t>
      </w:r>
      <w:r>
        <w:rPr>
          <w:rFonts w:hint="eastAsia"/>
        </w:rPr>
        <w:t>信息</w:t>
      </w:r>
      <w:r w:rsidR="009664B1">
        <w:rPr>
          <w:rFonts w:hint="eastAsia"/>
        </w:rPr>
        <w:t>报告</w:t>
      </w:r>
      <w:r w:rsidRPr="00A41A60">
        <w:rPr>
          <w:rFonts w:hint="eastAsia"/>
        </w:rPr>
        <w:t>要求</w:t>
      </w:r>
      <w:r>
        <w:rPr>
          <w:rFonts w:hint="eastAsia"/>
        </w:rPr>
        <w:t>等。</w:t>
      </w:r>
    </w:p>
    <w:p w14:paraId="62D9CC02" w14:textId="4B2EF6D2" w:rsidR="00171CE7" w:rsidRPr="0090690F" w:rsidRDefault="00356E93" w:rsidP="00356E93">
      <w:pPr>
        <w:pStyle w:val="aff6"/>
      </w:pPr>
      <w:r>
        <w:rPr>
          <w:rFonts w:hint="eastAsia"/>
        </w:rPr>
        <w:t>本文件适用于开设发热门诊的</w:t>
      </w:r>
      <w:r w:rsidR="00F6745A" w:rsidRPr="00F6745A">
        <w:rPr>
          <w:rFonts w:hint="eastAsia"/>
        </w:rPr>
        <w:t>二级及以上医疗机构</w:t>
      </w:r>
      <w:r w:rsidR="000C4757">
        <w:rPr>
          <w:rFonts w:ascii="Times New Roman" w:hint="eastAsia"/>
          <w:kern w:val="2"/>
        </w:rPr>
        <w:t>，</w:t>
      </w:r>
      <w:r w:rsidR="00A35DAA">
        <w:rPr>
          <w:rFonts w:ascii="Times New Roman" w:hint="eastAsia"/>
          <w:kern w:val="2"/>
        </w:rPr>
        <w:t>社会办</w:t>
      </w:r>
      <w:r w:rsidR="000C4757" w:rsidRPr="00EE3674">
        <w:rPr>
          <w:rFonts w:ascii="Times New Roman" w:hint="eastAsia"/>
          <w:kern w:val="2"/>
        </w:rPr>
        <w:t>医疗机构等可参照二级及以上医疗机构设置</w:t>
      </w:r>
      <w:r w:rsidR="00171CE7">
        <w:rPr>
          <w:rFonts w:hint="eastAsia"/>
        </w:rPr>
        <w:t>。</w:t>
      </w:r>
    </w:p>
    <w:p w14:paraId="58746555" w14:textId="77777777" w:rsidR="00F34B99" w:rsidRDefault="00F34B99" w:rsidP="003234E0">
      <w:pPr>
        <w:pStyle w:val="a1"/>
        <w:spacing w:before="312" w:after="312"/>
      </w:pPr>
      <w:bookmarkStart w:id="30" w:name="_Toc34058379"/>
      <w:bookmarkStart w:id="31" w:name="_Toc91430255"/>
      <w:r>
        <w:rPr>
          <w:rFonts w:hint="eastAsia"/>
        </w:rPr>
        <w:t>规范性引用文件</w:t>
      </w:r>
      <w:bookmarkEnd w:id="30"/>
      <w:bookmarkEnd w:id="31"/>
    </w:p>
    <w:p w14:paraId="04604A58" w14:textId="77777777" w:rsidR="008805AC" w:rsidRDefault="002527DD" w:rsidP="008805AC">
      <w:pPr>
        <w:pStyle w:val="aff6"/>
      </w:pPr>
      <w:r>
        <w:rPr>
          <w:rFonts w:hint="eastAsia"/>
        </w:rPr>
        <w:t>下列文件</w:t>
      </w:r>
      <w:r w:rsidR="00171CE7">
        <w:rPr>
          <w:rFonts w:hint="eastAsia"/>
        </w:rPr>
        <w:t>中的内容通过文中的规范性引用而构成本文件必不可少的条款</w:t>
      </w:r>
      <w:r>
        <w:rPr>
          <w:rFonts w:hint="eastAsia"/>
        </w:rPr>
        <w:t>。</w:t>
      </w:r>
      <w:r w:rsidR="00171CE7">
        <w:rPr>
          <w:rFonts w:hint="eastAsia"/>
        </w:rPr>
        <w:t>其中，</w:t>
      </w:r>
      <w:r>
        <w:rPr>
          <w:rFonts w:hint="eastAsia"/>
        </w:rPr>
        <w:t>注日期的引用文件，仅</w:t>
      </w:r>
      <w:r w:rsidR="00F34B99">
        <w:rPr>
          <w:rFonts w:hint="eastAsia"/>
        </w:rPr>
        <w:t>注日期</w:t>
      </w:r>
      <w:r w:rsidR="00171CE7">
        <w:rPr>
          <w:rFonts w:hint="eastAsia"/>
        </w:rPr>
        <w:t>对应的</w:t>
      </w:r>
      <w:r w:rsidR="00F34B99">
        <w:rPr>
          <w:rFonts w:hint="eastAsia"/>
        </w:rPr>
        <w:t>版本适用于本文件</w:t>
      </w:r>
      <w:r w:rsidR="00171CE7">
        <w:rPr>
          <w:rFonts w:hint="eastAsia"/>
        </w:rPr>
        <w:t>；</w:t>
      </w:r>
      <w:r w:rsidR="00F34B99">
        <w:rPr>
          <w:rFonts w:hint="eastAsia"/>
        </w:rPr>
        <w:t>不注日期的引用文件，其最新版本（包括所有的修改单）适用于本文件。</w:t>
      </w:r>
    </w:p>
    <w:p w14:paraId="7D10CAFC" w14:textId="77777777" w:rsidR="00356E93" w:rsidRPr="004052D4" w:rsidRDefault="00356E93" w:rsidP="00356E93">
      <w:pPr>
        <w:pStyle w:val="aff6"/>
      </w:pPr>
      <w:r w:rsidRPr="004052D4">
        <w:rPr>
          <w:rFonts w:hint="eastAsia"/>
        </w:rPr>
        <w:t>GB 18466 医疗机构水污染物排放标准</w:t>
      </w:r>
    </w:p>
    <w:p w14:paraId="7C34A012" w14:textId="77777777" w:rsidR="00356E93" w:rsidRPr="004052D4" w:rsidRDefault="00356E93" w:rsidP="00356E93">
      <w:pPr>
        <w:pStyle w:val="aff6"/>
      </w:pPr>
      <w:r w:rsidRPr="004052D4">
        <w:rPr>
          <w:rFonts w:hint="eastAsia"/>
        </w:rPr>
        <w:t>GB 50849 传染病医院建筑设计规范</w:t>
      </w:r>
    </w:p>
    <w:p w14:paraId="09EDCEB3" w14:textId="77777777" w:rsidR="00356E93" w:rsidRPr="004052D4" w:rsidRDefault="00356E93" w:rsidP="00356E93">
      <w:pPr>
        <w:pStyle w:val="aff6"/>
      </w:pPr>
      <w:r w:rsidRPr="004052D4">
        <w:rPr>
          <w:rFonts w:hint="eastAsia"/>
        </w:rPr>
        <w:t>GB 51039 综合医院建筑设计规范</w:t>
      </w:r>
    </w:p>
    <w:p w14:paraId="031F5BC2" w14:textId="77777777" w:rsidR="00356E93" w:rsidRPr="004052D4" w:rsidRDefault="00356E93" w:rsidP="00356E93">
      <w:pPr>
        <w:pStyle w:val="aff6"/>
      </w:pPr>
      <w:r w:rsidRPr="004052D4">
        <w:rPr>
          <w:rFonts w:hint="eastAsia"/>
        </w:rPr>
        <w:t>WS/T 311 医院隔离技术规范</w:t>
      </w:r>
    </w:p>
    <w:p w14:paraId="650FD3D4" w14:textId="77777777" w:rsidR="00356E93" w:rsidRPr="004052D4" w:rsidRDefault="00356E93" w:rsidP="00356E93">
      <w:pPr>
        <w:pStyle w:val="aff6"/>
      </w:pPr>
      <w:r w:rsidRPr="004052D4">
        <w:rPr>
          <w:rFonts w:hint="eastAsia"/>
        </w:rPr>
        <w:t>WS/T 313 医务人员手卫生规范</w:t>
      </w:r>
    </w:p>
    <w:p w14:paraId="2B3E4842" w14:textId="77777777" w:rsidR="00356E93" w:rsidRPr="004052D4" w:rsidRDefault="00356E93" w:rsidP="00356E93">
      <w:pPr>
        <w:pStyle w:val="aff6"/>
      </w:pPr>
      <w:r w:rsidRPr="004052D4">
        <w:rPr>
          <w:rFonts w:hint="eastAsia"/>
        </w:rPr>
        <w:t>WS/T 367 医疗机构消毒技术规范</w:t>
      </w:r>
    </w:p>
    <w:p w14:paraId="0F66C719" w14:textId="77777777" w:rsidR="00356E93" w:rsidRDefault="00356E93" w:rsidP="00356E93">
      <w:pPr>
        <w:pStyle w:val="aff6"/>
      </w:pPr>
      <w:r w:rsidRPr="004052D4">
        <w:rPr>
          <w:rFonts w:hint="eastAsia"/>
        </w:rPr>
        <w:t>WS/T 368 医院空气净化管理规范</w:t>
      </w:r>
    </w:p>
    <w:p w14:paraId="29D96939" w14:textId="4EC1CD8A" w:rsidR="00D66AA5" w:rsidRPr="00D66AA5" w:rsidRDefault="00D66AA5" w:rsidP="00D66AA5">
      <w:pPr>
        <w:pStyle w:val="aff6"/>
      </w:pPr>
      <w:r>
        <w:rPr>
          <w:rFonts w:hint="eastAsia"/>
        </w:rPr>
        <w:t>WS/T 488 医院中央空调系统运行管理</w:t>
      </w:r>
    </w:p>
    <w:p w14:paraId="74F0C99E" w14:textId="77777777" w:rsidR="00356E93" w:rsidRDefault="00356E93" w:rsidP="00356E93">
      <w:pPr>
        <w:pStyle w:val="aff6"/>
      </w:pPr>
      <w:r w:rsidRPr="004052D4">
        <w:rPr>
          <w:rFonts w:hint="eastAsia"/>
        </w:rPr>
        <w:t>WS/T 512 医疗机构环境表面清洁与消毒管理规范</w:t>
      </w:r>
    </w:p>
    <w:p w14:paraId="6E492B1A" w14:textId="0CB2315A" w:rsidR="00B5014E" w:rsidRDefault="00B5014E" w:rsidP="00356E93">
      <w:pPr>
        <w:pStyle w:val="aff6"/>
      </w:pPr>
      <w:r>
        <w:rPr>
          <w:rFonts w:hint="eastAsia"/>
        </w:rPr>
        <w:t>建标</w:t>
      </w:r>
      <w:r w:rsidR="00D66AA5">
        <w:rPr>
          <w:rFonts w:hint="eastAsia"/>
        </w:rPr>
        <w:t xml:space="preserve"> </w:t>
      </w:r>
      <w:r>
        <w:rPr>
          <w:rFonts w:hint="eastAsia"/>
        </w:rPr>
        <w:t>110 综合医院建设标准</w:t>
      </w:r>
    </w:p>
    <w:p w14:paraId="5473B3CC" w14:textId="77777777" w:rsidR="00356E93" w:rsidRPr="004052D4" w:rsidRDefault="00356E93" w:rsidP="00356E93">
      <w:pPr>
        <w:pStyle w:val="aff6"/>
      </w:pPr>
      <w:r w:rsidRPr="00243FBB">
        <w:t>HJ 421</w:t>
      </w:r>
      <w:r>
        <w:t xml:space="preserve"> </w:t>
      </w:r>
      <w:r w:rsidRPr="00243FBB">
        <w:rPr>
          <w:rFonts w:hint="eastAsia"/>
        </w:rPr>
        <w:t>医疗废物专用包装袋、容器和警示标志标准</w:t>
      </w:r>
    </w:p>
    <w:p w14:paraId="3F628888" w14:textId="2BAD6436" w:rsidR="004824C4" w:rsidRPr="004052D4" w:rsidRDefault="00356E93" w:rsidP="00073742">
      <w:pPr>
        <w:pStyle w:val="aff6"/>
      </w:pPr>
      <w:r w:rsidRPr="004052D4">
        <w:rPr>
          <w:rFonts w:hint="eastAsia"/>
        </w:rPr>
        <w:t xml:space="preserve">DB31/T 689.1 </w:t>
      </w:r>
      <w:bookmarkStart w:id="32" w:name="_Hlk82443070"/>
      <w:r w:rsidRPr="004052D4">
        <w:rPr>
          <w:rFonts w:hint="eastAsia"/>
        </w:rPr>
        <w:t>感染预防技术要求 第1部分：个人防护用品使用规范</w:t>
      </w:r>
      <w:bookmarkEnd w:id="32"/>
    </w:p>
    <w:p w14:paraId="6BDF3F60" w14:textId="77777777" w:rsidR="00F901E9" w:rsidRPr="00F901E9" w:rsidRDefault="00F901E9" w:rsidP="00F901E9">
      <w:pPr>
        <w:pStyle w:val="a1"/>
        <w:spacing w:before="312" w:after="312"/>
      </w:pPr>
      <w:bookmarkStart w:id="33" w:name="_Toc34058380"/>
      <w:bookmarkStart w:id="34" w:name="_Toc91430256"/>
      <w:r>
        <w:rPr>
          <w:rFonts w:hint="eastAsia"/>
        </w:rPr>
        <w:t>术语和定义</w:t>
      </w:r>
      <w:bookmarkEnd w:id="33"/>
      <w:bookmarkEnd w:id="34"/>
    </w:p>
    <w:p w14:paraId="6E8F3ECF" w14:textId="77777777" w:rsidR="00F901E9" w:rsidRDefault="00F901E9" w:rsidP="00F901E9">
      <w:pPr>
        <w:pStyle w:val="aff6"/>
      </w:pPr>
      <w:r>
        <w:t>下列术语和定义适用于本文件</w:t>
      </w:r>
      <w:r>
        <w:rPr>
          <w:rFonts w:hint="eastAsia"/>
        </w:rPr>
        <w:t>。</w:t>
      </w:r>
    </w:p>
    <w:p w14:paraId="08696BA3" w14:textId="77777777" w:rsidR="00F901E9" w:rsidRPr="00356E93" w:rsidRDefault="00F901E9" w:rsidP="00F901E9">
      <w:pPr>
        <w:pStyle w:val="aff6"/>
        <w:ind w:firstLineChars="0" w:firstLine="0"/>
        <w:rPr>
          <w:rFonts w:ascii="黑体" w:eastAsia="黑体" w:hAnsi="黑体"/>
        </w:rPr>
      </w:pPr>
      <w:r w:rsidRPr="00356E93">
        <w:rPr>
          <w:rFonts w:ascii="黑体" w:eastAsia="黑体" w:hAnsi="黑体" w:hint="eastAsia"/>
        </w:rPr>
        <w:t>3</w:t>
      </w:r>
      <w:r w:rsidRPr="00356E93">
        <w:rPr>
          <w:rFonts w:ascii="黑体" w:eastAsia="黑体" w:hAnsi="黑体"/>
        </w:rPr>
        <w:t xml:space="preserve">.1 </w:t>
      </w:r>
    </w:p>
    <w:p w14:paraId="4F52F700" w14:textId="77777777" w:rsidR="00356E93" w:rsidRPr="00356E93" w:rsidRDefault="00356E93" w:rsidP="00C35A91">
      <w:pPr>
        <w:widowControl/>
        <w:spacing w:beforeLines="50" w:before="156" w:afterLines="50" w:after="156"/>
        <w:ind w:firstLineChars="200" w:firstLine="420"/>
        <w:jc w:val="left"/>
        <w:rPr>
          <w:rFonts w:ascii="黑体" w:eastAsia="黑体"/>
          <w:kern w:val="0"/>
          <w:szCs w:val="21"/>
        </w:rPr>
      </w:pPr>
      <w:r w:rsidRPr="00356E93">
        <w:rPr>
          <w:rFonts w:ascii="黑体" w:eastAsia="黑体" w:hint="eastAsia"/>
          <w:kern w:val="0"/>
          <w:szCs w:val="21"/>
        </w:rPr>
        <w:t>发热门诊fever</w:t>
      </w:r>
      <w:r w:rsidRPr="00356E93">
        <w:rPr>
          <w:rFonts w:ascii="黑体" w:eastAsia="黑体"/>
          <w:kern w:val="0"/>
          <w:szCs w:val="21"/>
        </w:rPr>
        <w:t xml:space="preserve"> </w:t>
      </w:r>
      <w:r w:rsidRPr="00356E93">
        <w:rPr>
          <w:rFonts w:ascii="黑体" w:eastAsia="黑体" w:hint="eastAsia"/>
          <w:kern w:val="0"/>
          <w:szCs w:val="21"/>
        </w:rPr>
        <w:t>clinic</w:t>
      </w:r>
    </w:p>
    <w:p w14:paraId="3CDA89FA" w14:textId="3880DE69" w:rsidR="00356E93" w:rsidRPr="00356E93" w:rsidRDefault="00356E93" w:rsidP="00356E93">
      <w:pPr>
        <w:widowControl/>
        <w:tabs>
          <w:tab w:val="center" w:pos="4201"/>
          <w:tab w:val="right" w:leader="dot" w:pos="9298"/>
        </w:tabs>
        <w:autoSpaceDE w:val="0"/>
        <w:autoSpaceDN w:val="0"/>
        <w:ind w:firstLineChars="200" w:firstLine="420"/>
        <w:rPr>
          <w:rFonts w:ascii="宋体"/>
          <w:noProof/>
          <w:kern w:val="0"/>
          <w:szCs w:val="20"/>
        </w:rPr>
      </w:pPr>
      <w:r w:rsidRPr="00356E93">
        <w:rPr>
          <w:rFonts w:ascii="宋体" w:hint="eastAsia"/>
          <w:noProof/>
          <w:kern w:val="0"/>
          <w:szCs w:val="20"/>
        </w:rPr>
        <w:t>医疗机构以诊治发热患者为主，排查疑似呼吸道</w:t>
      </w:r>
      <w:r w:rsidR="0060404D">
        <w:rPr>
          <w:rFonts w:ascii="宋体" w:hint="eastAsia"/>
          <w:noProof/>
          <w:kern w:val="0"/>
          <w:szCs w:val="20"/>
        </w:rPr>
        <w:t>等相关</w:t>
      </w:r>
      <w:r w:rsidRPr="00356E93">
        <w:rPr>
          <w:rFonts w:ascii="宋体" w:hint="eastAsia"/>
          <w:noProof/>
          <w:kern w:val="0"/>
          <w:szCs w:val="20"/>
        </w:rPr>
        <w:t>传染病患者的专用门诊。</w:t>
      </w:r>
    </w:p>
    <w:p w14:paraId="26EC0088" w14:textId="77777777" w:rsidR="00F901E9" w:rsidRPr="00356E93" w:rsidRDefault="00F901E9" w:rsidP="00F901E9">
      <w:pPr>
        <w:pStyle w:val="aff6"/>
        <w:ind w:firstLineChars="0" w:firstLine="0"/>
        <w:rPr>
          <w:rFonts w:ascii="黑体" w:eastAsia="黑体" w:hAnsi="黑体"/>
        </w:rPr>
      </w:pPr>
      <w:r w:rsidRPr="00356E93">
        <w:rPr>
          <w:rFonts w:ascii="黑体" w:eastAsia="黑体" w:hAnsi="黑体" w:hint="eastAsia"/>
        </w:rPr>
        <w:t>3</w:t>
      </w:r>
      <w:r w:rsidRPr="00356E93">
        <w:rPr>
          <w:rFonts w:ascii="黑体" w:eastAsia="黑体" w:hAnsi="黑体"/>
        </w:rPr>
        <w:t>.2</w:t>
      </w:r>
    </w:p>
    <w:p w14:paraId="46DD2A89" w14:textId="77777777" w:rsidR="00356E93" w:rsidRDefault="00356E93" w:rsidP="00356E93">
      <w:pPr>
        <w:pStyle w:val="a2"/>
        <w:numPr>
          <w:ilvl w:val="0"/>
          <w:numId w:val="0"/>
        </w:numPr>
        <w:spacing w:before="156" w:after="156"/>
        <w:ind w:firstLineChars="200" w:firstLine="420"/>
        <w:outlineLvl w:val="9"/>
      </w:pPr>
      <w:r>
        <w:rPr>
          <w:rFonts w:hint="eastAsia"/>
        </w:rPr>
        <w:t>清洁区 clean</w:t>
      </w:r>
      <w:r>
        <w:t xml:space="preserve"> </w:t>
      </w:r>
      <w:r>
        <w:rPr>
          <w:rFonts w:hint="eastAsia"/>
        </w:rPr>
        <w:t>area</w:t>
      </w:r>
    </w:p>
    <w:p w14:paraId="2DB5AE66" w14:textId="4FC0EFE0" w:rsidR="00356E93" w:rsidRDefault="00356E93" w:rsidP="00356E93">
      <w:pPr>
        <w:pStyle w:val="aff6"/>
      </w:pPr>
      <w:bookmarkStart w:id="35" w:name="_Hlk83068475"/>
      <w:r>
        <w:rPr>
          <w:rFonts w:hint="eastAsia"/>
        </w:rPr>
        <w:t>在发热门诊中不易受到患者血液、体液</w:t>
      </w:r>
      <w:r w:rsidR="008037CF">
        <w:rPr>
          <w:rFonts w:hint="eastAsia"/>
        </w:rPr>
        <w:t>、分泌物</w:t>
      </w:r>
      <w:r w:rsidR="00FC22DF">
        <w:rPr>
          <w:rFonts w:hint="eastAsia"/>
        </w:rPr>
        <w:t>、</w:t>
      </w:r>
      <w:r w:rsidR="008037CF">
        <w:rPr>
          <w:rFonts w:hint="eastAsia"/>
        </w:rPr>
        <w:t>排泄物</w:t>
      </w:r>
      <w:r>
        <w:rPr>
          <w:rFonts w:hint="eastAsia"/>
        </w:rPr>
        <w:t>等物质污染及传染病患者不应进入的区域。</w:t>
      </w:r>
    </w:p>
    <w:bookmarkEnd w:id="35"/>
    <w:p w14:paraId="2DF056B9" w14:textId="77777777" w:rsidR="00AE0399" w:rsidRPr="00356E93" w:rsidRDefault="00AE0399" w:rsidP="00AE0399">
      <w:pPr>
        <w:pStyle w:val="aff6"/>
        <w:ind w:firstLineChars="0" w:firstLine="0"/>
        <w:rPr>
          <w:rFonts w:ascii="黑体" w:eastAsia="黑体" w:hAnsi="黑体"/>
        </w:rPr>
      </w:pPr>
      <w:r w:rsidRPr="00356E93">
        <w:rPr>
          <w:rFonts w:ascii="黑体" w:eastAsia="黑体" w:hAnsi="黑体" w:hint="eastAsia"/>
        </w:rPr>
        <w:t>3</w:t>
      </w:r>
      <w:r w:rsidRPr="00356E93">
        <w:rPr>
          <w:rFonts w:ascii="黑体" w:eastAsia="黑体" w:hAnsi="黑体"/>
        </w:rPr>
        <w:t>.</w:t>
      </w:r>
      <w:r w:rsidRPr="00356E93">
        <w:rPr>
          <w:rFonts w:ascii="黑体" w:eastAsia="黑体" w:hAnsi="黑体" w:hint="eastAsia"/>
        </w:rPr>
        <w:t>3</w:t>
      </w:r>
    </w:p>
    <w:p w14:paraId="783BBE9C" w14:textId="77777777" w:rsidR="00356E93" w:rsidRDefault="00356E93" w:rsidP="00356E93">
      <w:pPr>
        <w:pStyle w:val="a2"/>
        <w:numPr>
          <w:ilvl w:val="0"/>
          <w:numId w:val="0"/>
        </w:numPr>
        <w:spacing w:before="156" w:after="156"/>
        <w:ind w:firstLineChars="200" w:firstLine="420"/>
        <w:outlineLvl w:val="9"/>
      </w:pPr>
      <w:r>
        <w:rPr>
          <w:rFonts w:hint="eastAsia"/>
        </w:rPr>
        <w:t>污染区 contaminated</w:t>
      </w:r>
      <w:r>
        <w:t xml:space="preserve"> </w:t>
      </w:r>
      <w:r>
        <w:rPr>
          <w:rFonts w:hint="eastAsia"/>
        </w:rPr>
        <w:t>area</w:t>
      </w:r>
    </w:p>
    <w:p w14:paraId="270C6AD9" w14:textId="61690281" w:rsidR="00356E93" w:rsidRDefault="00356E93" w:rsidP="00356E93">
      <w:pPr>
        <w:pStyle w:val="aff6"/>
      </w:pPr>
      <w:r>
        <w:rPr>
          <w:rFonts w:hint="eastAsia"/>
        </w:rPr>
        <w:lastRenderedPageBreak/>
        <w:t>在发热门诊中传染病患者和疑似传染病患者接受诊疗的区域，以及被其血液、体液、分泌物</w:t>
      </w:r>
      <w:r w:rsidR="00FC22DF">
        <w:rPr>
          <w:rFonts w:hint="eastAsia"/>
        </w:rPr>
        <w:t>、</w:t>
      </w:r>
      <w:r>
        <w:rPr>
          <w:rFonts w:hint="eastAsia"/>
        </w:rPr>
        <w:t>排泄物</w:t>
      </w:r>
      <w:r w:rsidR="008037CF">
        <w:rPr>
          <w:rFonts w:hint="eastAsia"/>
        </w:rPr>
        <w:t>等物质</w:t>
      </w:r>
      <w:r>
        <w:rPr>
          <w:rFonts w:hint="eastAsia"/>
        </w:rPr>
        <w:t>污染的物品暂存和处理的场所。</w:t>
      </w:r>
    </w:p>
    <w:p w14:paraId="226BCA32" w14:textId="77777777" w:rsidR="00356E93" w:rsidRDefault="00356E93" w:rsidP="00356E93">
      <w:pPr>
        <w:pStyle w:val="a2"/>
        <w:numPr>
          <w:ilvl w:val="0"/>
          <w:numId w:val="0"/>
        </w:numPr>
        <w:spacing w:before="156" w:after="156"/>
      </w:pPr>
      <w:r>
        <w:rPr>
          <w:rFonts w:hint="eastAsia"/>
        </w:rPr>
        <w:t>3.4</w:t>
      </w:r>
    </w:p>
    <w:p w14:paraId="1C389EF5" w14:textId="77777777" w:rsidR="00356E93" w:rsidRDefault="00356E93" w:rsidP="00356E93">
      <w:pPr>
        <w:pStyle w:val="a2"/>
        <w:numPr>
          <w:ilvl w:val="0"/>
          <w:numId w:val="0"/>
        </w:numPr>
        <w:spacing w:before="156" w:after="156"/>
        <w:ind w:firstLineChars="200" w:firstLine="420"/>
        <w:outlineLvl w:val="9"/>
      </w:pPr>
      <w:r w:rsidRPr="00D263B2">
        <w:rPr>
          <w:rFonts w:hint="eastAsia"/>
        </w:rPr>
        <w:t>潜在污染区 potentially contaminated area</w:t>
      </w:r>
    </w:p>
    <w:p w14:paraId="4336D8B9" w14:textId="25C3C78B" w:rsidR="00356E93" w:rsidRPr="005A36AB" w:rsidRDefault="00356E93" w:rsidP="00356E93">
      <w:pPr>
        <w:pStyle w:val="aff6"/>
      </w:pPr>
      <w:r>
        <w:rPr>
          <w:rFonts w:hint="eastAsia"/>
        </w:rPr>
        <w:t>位于清洁区与污染区之间，有可能被患者血液、体液、分泌物</w:t>
      </w:r>
      <w:r w:rsidR="00FC22DF">
        <w:rPr>
          <w:rFonts w:hint="eastAsia"/>
        </w:rPr>
        <w:t>、</w:t>
      </w:r>
      <w:r w:rsidR="008037CF">
        <w:rPr>
          <w:rFonts w:hint="eastAsia"/>
        </w:rPr>
        <w:t>排泄物</w:t>
      </w:r>
      <w:r>
        <w:rPr>
          <w:rFonts w:hint="eastAsia"/>
        </w:rPr>
        <w:t>等物质污染</w:t>
      </w:r>
      <w:r w:rsidRPr="005A36AB">
        <w:rPr>
          <w:rFonts w:hint="eastAsia"/>
        </w:rPr>
        <w:t>的区域。</w:t>
      </w:r>
    </w:p>
    <w:p w14:paraId="2A250222" w14:textId="77777777" w:rsidR="00356E93" w:rsidRPr="005A36AB" w:rsidRDefault="00356E93" w:rsidP="00356E93">
      <w:pPr>
        <w:pStyle w:val="a2"/>
        <w:numPr>
          <w:ilvl w:val="0"/>
          <w:numId w:val="0"/>
        </w:numPr>
        <w:spacing w:before="156" w:after="156"/>
      </w:pPr>
      <w:r w:rsidRPr="005A36AB">
        <w:rPr>
          <w:rFonts w:hint="eastAsia"/>
        </w:rPr>
        <w:t>3.5</w:t>
      </w:r>
    </w:p>
    <w:p w14:paraId="68CF8C6B" w14:textId="621E22DE" w:rsidR="00356E93" w:rsidRPr="005A36AB" w:rsidRDefault="00356E93" w:rsidP="00356E93">
      <w:pPr>
        <w:pStyle w:val="a2"/>
        <w:numPr>
          <w:ilvl w:val="0"/>
          <w:numId w:val="0"/>
        </w:numPr>
        <w:spacing w:before="156" w:after="156"/>
        <w:ind w:firstLineChars="200" w:firstLine="420"/>
        <w:outlineLvl w:val="9"/>
      </w:pPr>
      <w:r w:rsidRPr="005A36AB">
        <w:rPr>
          <w:rFonts w:hint="eastAsia"/>
        </w:rPr>
        <w:t xml:space="preserve">隔离留观室 isolation </w:t>
      </w:r>
      <w:r w:rsidR="00744156">
        <w:rPr>
          <w:rFonts w:hint="eastAsia"/>
        </w:rPr>
        <w:t>and</w:t>
      </w:r>
      <w:r w:rsidR="00BD1192" w:rsidRPr="005A36AB">
        <w:rPr>
          <w:rFonts w:hint="eastAsia"/>
        </w:rPr>
        <w:t xml:space="preserve"> </w:t>
      </w:r>
      <w:r w:rsidRPr="005A36AB">
        <w:rPr>
          <w:rFonts w:hint="eastAsia"/>
        </w:rPr>
        <w:t>observation room</w:t>
      </w:r>
    </w:p>
    <w:p w14:paraId="3BF28AB5" w14:textId="40142AF9" w:rsidR="00356E93" w:rsidRPr="00D263B2" w:rsidRDefault="00356E93" w:rsidP="00356E93">
      <w:pPr>
        <w:pStyle w:val="aff6"/>
      </w:pPr>
      <w:r w:rsidRPr="005A36AB">
        <w:rPr>
          <w:rFonts w:hint="eastAsia"/>
        </w:rPr>
        <w:t>隔离具有一定流行病学史或病兆的患者，对其做进一步留院观察、诊疗的场所。</w:t>
      </w:r>
    </w:p>
    <w:p w14:paraId="62C00AA8" w14:textId="77777777" w:rsidR="00F901E9" w:rsidRDefault="00825E1D" w:rsidP="00F901E9">
      <w:pPr>
        <w:pStyle w:val="a1"/>
        <w:spacing w:before="312" w:after="312"/>
      </w:pPr>
      <w:bookmarkStart w:id="36" w:name="_Toc91430257"/>
      <w:r>
        <w:rPr>
          <w:rFonts w:hint="eastAsia"/>
        </w:rPr>
        <w:t>选址</w:t>
      </w:r>
      <w:bookmarkEnd w:id="36"/>
    </w:p>
    <w:p w14:paraId="7C65C51D" w14:textId="789C5DD0" w:rsidR="00356E93" w:rsidRPr="00AC3AB9" w:rsidRDefault="00F009C6" w:rsidP="00356E93">
      <w:pPr>
        <w:pStyle w:val="a2"/>
        <w:spacing w:before="156" w:after="156"/>
        <w:rPr>
          <w:rFonts w:ascii="宋体" w:eastAsia="宋体" w:hAnsi="宋体"/>
          <w:noProof/>
        </w:rPr>
      </w:pPr>
      <w:r>
        <w:rPr>
          <w:rFonts w:ascii="宋体" w:eastAsia="宋体" w:hAnsi="宋体" w:hint="eastAsia"/>
          <w:noProof/>
        </w:rPr>
        <w:t>新建</w:t>
      </w:r>
      <w:r w:rsidR="00356E93" w:rsidRPr="00AC3AB9">
        <w:rPr>
          <w:rFonts w:ascii="宋体" w:eastAsia="宋体" w:hAnsi="宋体" w:hint="eastAsia"/>
          <w:noProof/>
        </w:rPr>
        <w:t>发热门诊应设置在医疗机构独立区域</w:t>
      </w:r>
      <w:r w:rsidR="00356E93">
        <w:rPr>
          <w:rFonts w:ascii="宋体" w:eastAsia="宋体" w:hAnsi="宋体" w:hint="eastAsia"/>
          <w:noProof/>
        </w:rPr>
        <w:t>的独立建筑内</w:t>
      </w:r>
      <w:r w:rsidR="00356E93" w:rsidRPr="00AC3AB9">
        <w:rPr>
          <w:rFonts w:ascii="宋体" w:eastAsia="宋体" w:hAnsi="宋体" w:hint="eastAsia"/>
          <w:noProof/>
        </w:rPr>
        <w:t>，</w:t>
      </w:r>
      <w:r w:rsidR="00356E93">
        <w:rPr>
          <w:rFonts w:ascii="宋体" w:eastAsia="宋体" w:hAnsi="宋体" w:hint="eastAsia"/>
          <w:noProof/>
        </w:rPr>
        <w:t>标识醒目，</w:t>
      </w:r>
      <w:r w:rsidR="00A35DAA">
        <w:rPr>
          <w:rFonts w:ascii="宋体" w:eastAsia="宋体" w:hAnsi="宋体" w:hint="eastAsia"/>
          <w:noProof/>
        </w:rPr>
        <w:t>新建发热门诊应</w:t>
      </w:r>
      <w:r w:rsidR="00356E93">
        <w:rPr>
          <w:rFonts w:ascii="宋体" w:eastAsia="宋体" w:hAnsi="宋体" w:hint="eastAsia"/>
          <w:noProof/>
        </w:rPr>
        <w:t>具备独立的发热患者入口</w:t>
      </w:r>
      <w:r>
        <w:rPr>
          <w:rFonts w:ascii="宋体" w:eastAsia="宋体" w:hAnsi="宋体" w:hint="eastAsia"/>
          <w:noProof/>
        </w:rPr>
        <w:t>和出口</w:t>
      </w:r>
      <w:r w:rsidR="00356E93">
        <w:rPr>
          <w:rFonts w:ascii="宋体" w:eastAsia="宋体" w:hAnsi="宋体" w:hint="eastAsia"/>
          <w:noProof/>
        </w:rPr>
        <w:t>，</w:t>
      </w:r>
      <w:r w:rsidR="00356E93" w:rsidRPr="00AC3AB9">
        <w:rPr>
          <w:rFonts w:ascii="宋体" w:eastAsia="宋体" w:hAnsi="宋体" w:hint="eastAsia"/>
          <w:noProof/>
        </w:rPr>
        <w:t>入口</w:t>
      </w:r>
      <w:r>
        <w:rPr>
          <w:rFonts w:ascii="宋体" w:eastAsia="宋体" w:hAnsi="宋体" w:hint="eastAsia"/>
          <w:noProof/>
        </w:rPr>
        <w:t>和出口</w:t>
      </w:r>
      <w:r w:rsidR="00356E93" w:rsidRPr="00AC3AB9">
        <w:rPr>
          <w:rFonts w:ascii="宋体" w:eastAsia="宋体" w:hAnsi="宋体" w:hint="eastAsia"/>
          <w:noProof/>
        </w:rPr>
        <w:t>应</w:t>
      </w:r>
      <w:r w:rsidR="00356E93">
        <w:rPr>
          <w:rFonts w:ascii="宋体" w:eastAsia="宋体" w:hAnsi="宋体" w:hint="eastAsia"/>
          <w:noProof/>
        </w:rPr>
        <w:t>临近发热门诊</w:t>
      </w:r>
      <w:r>
        <w:rPr>
          <w:rFonts w:ascii="宋体" w:eastAsia="宋体" w:hAnsi="宋体" w:hint="eastAsia"/>
          <w:noProof/>
        </w:rPr>
        <w:t>诊室</w:t>
      </w:r>
      <w:r w:rsidR="00356E93">
        <w:rPr>
          <w:rFonts w:ascii="宋体" w:eastAsia="宋体" w:hAnsi="宋体" w:hint="eastAsia"/>
          <w:noProof/>
        </w:rPr>
        <w:t>，与其他就诊人员、车辆通道分开。</w:t>
      </w:r>
    </w:p>
    <w:p w14:paraId="6747F3ED" w14:textId="0C997197" w:rsidR="00356E93" w:rsidRDefault="00356E93" w:rsidP="00356E93">
      <w:pPr>
        <w:pStyle w:val="a2"/>
        <w:spacing w:before="156" w:after="156"/>
        <w:rPr>
          <w:rFonts w:ascii="宋体" w:eastAsia="宋体" w:hAnsi="宋体"/>
          <w:noProof/>
        </w:rPr>
      </w:pPr>
      <w:r>
        <w:rPr>
          <w:rFonts w:ascii="宋体" w:eastAsia="宋体" w:hAnsi="宋体" w:hint="eastAsia"/>
          <w:noProof/>
        </w:rPr>
        <w:t>在</w:t>
      </w:r>
      <w:r w:rsidR="00A1408D">
        <w:rPr>
          <w:rFonts w:ascii="宋体" w:eastAsia="宋体" w:hAnsi="宋体" w:hint="eastAsia"/>
          <w:noProof/>
        </w:rPr>
        <w:t>医疗机构</w:t>
      </w:r>
      <w:r>
        <w:rPr>
          <w:rFonts w:ascii="宋体" w:eastAsia="宋体" w:hAnsi="宋体" w:hint="eastAsia"/>
          <w:noProof/>
        </w:rPr>
        <w:t>出入口和主要通道等区域</w:t>
      </w:r>
      <w:r w:rsidRPr="00AC3AB9">
        <w:rPr>
          <w:rFonts w:ascii="宋体" w:eastAsia="宋体" w:hAnsi="宋体" w:hint="eastAsia"/>
          <w:noProof/>
        </w:rPr>
        <w:t>应设立醒目的发热门诊</w:t>
      </w:r>
      <w:r>
        <w:rPr>
          <w:rFonts w:ascii="宋体" w:eastAsia="宋体" w:hAnsi="宋体" w:hint="eastAsia"/>
          <w:noProof/>
        </w:rPr>
        <w:t>指示</w:t>
      </w:r>
      <w:r w:rsidRPr="00AC3AB9">
        <w:rPr>
          <w:rFonts w:ascii="宋体" w:eastAsia="宋体" w:hAnsi="宋体" w:hint="eastAsia"/>
          <w:noProof/>
        </w:rPr>
        <w:t>标识</w:t>
      </w:r>
      <w:r>
        <w:rPr>
          <w:rFonts w:ascii="宋体" w:eastAsia="宋体" w:hAnsi="宋体" w:hint="eastAsia"/>
          <w:noProof/>
        </w:rPr>
        <w:t>。</w:t>
      </w:r>
    </w:p>
    <w:p w14:paraId="4E65B7D1" w14:textId="109F4767" w:rsidR="00356E93" w:rsidRPr="00AC3AB9" w:rsidRDefault="00356E93" w:rsidP="00356E93">
      <w:pPr>
        <w:pStyle w:val="a2"/>
        <w:spacing w:before="156" w:after="156"/>
        <w:rPr>
          <w:rFonts w:ascii="宋体" w:eastAsia="宋体" w:hAnsi="宋体"/>
          <w:noProof/>
        </w:rPr>
      </w:pPr>
      <w:r>
        <w:rPr>
          <w:rFonts w:ascii="宋体" w:eastAsia="宋体" w:hAnsi="宋体" w:hint="eastAsia"/>
          <w:noProof/>
        </w:rPr>
        <w:t>与</w:t>
      </w:r>
      <w:r w:rsidR="00A1408D">
        <w:rPr>
          <w:rFonts w:ascii="宋体" w:eastAsia="宋体" w:hAnsi="宋体" w:hint="eastAsia"/>
          <w:noProof/>
        </w:rPr>
        <w:t>医疗机构</w:t>
      </w:r>
      <w:r>
        <w:rPr>
          <w:rFonts w:ascii="宋体" w:eastAsia="宋体" w:hAnsi="宋体" w:hint="eastAsia"/>
          <w:noProof/>
        </w:rPr>
        <w:t>其他区域间应设置严密的</w:t>
      </w:r>
      <w:r w:rsidR="00303723">
        <w:rPr>
          <w:rFonts w:ascii="宋体" w:eastAsia="宋体" w:hAnsi="宋体" w:hint="eastAsia"/>
          <w:noProof/>
        </w:rPr>
        <w:t>硬隔离设施</w:t>
      </w:r>
      <w:r>
        <w:rPr>
          <w:rFonts w:ascii="宋体" w:eastAsia="宋体" w:hAnsi="宋体" w:hint="eastAsia"/>
          <w:noProof/>
        </w:rPr>
        <w:t>，不共用通道，通道之间不交叉，</w:t>
      </w:r>
      <w:r w:rsidR="00AD27F6">
        <w:rPr>
          <w:rFonts w:ascii="宋体" w:eastAsia="宋体" w:hAnsi="宋体" w:hint="eastAsia"/>
          <w:noProof/>
          <w:kern w:val="2"/>
          <w:szCs w:val="24"/>
        </w:rPr>
        <w:t>人流、物流和空气流采取</w:t>
      </w:r>
      <w:r w:rsidR="00303723" w:rsidRPr="0060404D">
        <w:rPr>
          <w:rFonts w:ascii="宋体" w:eastAsia="宋体" w:hAnsi="宋体" w:hint="eastAsia"/>
          <w:noProof/>
          <w:kern w:val="2"/>
          <w:szCs w:val="24"/>
        </w:rPr>
        <w:t>物理隔离，</w:t>
      </w:r>
      <w:r w:rsidRPr="0060404D">
        <w:rPr>
          <w:rFonts w:ascii="宋体" w:eastAsia="宋体" w:hAnsi="宋体" w:hint="eastAsia"/>
          <w:noProof/>
          <w:kern w:val="2"/>
          <w:szCs w:val="24"/>
        </w:rPr>
        <w:t>避免穿越其他建筑</w:t>
      </w:r>
      <w:r w:rsidRPr="00AC3AB9">
        <w:rPr>
          <w:rFonts w:ascii="宋体" w:eastAsia="宋体" w:hAnsi="宋体" w:hint="eastAsia"/>
          <w:noProof/>
        </w:rPr>
        <w:t>。</w:t>
      </w:r>
    </w:p>
    <w:p w14:paraId="2F49BC45" w14:textId="3EF968D4" w:rsidR="00356E93" w:rsidRDefault="00356E93" w:rsidP="00356E93">
      <w:pPr>
        <w:pStyle w:val="a2"/>
        <w:spacing w:before="156" w:after="156"/>
        <w:rPr>
          <w:rFonts w:ascii="宋体" w:eastAsia="宋体" w:hAnsi="宋体"/>
          <w:noProof/>
        </w:rPr>
      </w:pPr>
      <w:r>
        <w:rPr>
          <w:rFonts w:ascii="宋体" w:eastAsia="宋体" w:hAnsi="宋体" w:hint="eastAsia"/>
          <w:noProof/>
        </w:rPr>
        <w:t>新建发热门诊外墙与周围建筑或公共活动场所间距应不小于2</w:t>
      </w:r>
      <w:r>
        <w:rPr>
          <w:rFonts w:ascii="宋体" w:eastAsia="宋体" w:hAnsi="宋体"/>
          <w:noProof/>
        </w:rPr>
        <w:t>0</w:t>
      </w:r>
      <w:r>
        <w:rPr>
          <w:rFonts w:ascii="宋体" w:eastAsia="宋体" w:hAnsi="宋体" w:hint="eastAsia"/>
          <w:noProof/>
        </w:rPr>
        <w:t>m</w:t>
      </w:r>
      <w:r w:rsidR="00B5014E">
        <w:rPr>
          <w:rFonts w:ascii="宋体" w:eastAsia="宋体" w:hAnsi="宋体" w:hint="eastAsia"/>
          <w:noProof/>
        </w:rPr>
        <w:t>，并符合消防设计规范</w:t>
      </w:r>
      <w:r>
        <w:rPr>
          <w:rFonts w:ascii="宋体" w:eastAsia="宋体" w:hAnsi="宋体" w:hint="eastAsia"/>
          <w:noProof/>
        </w:rPr>
        <w:t>。</w:t>
      </w:r>
    </w:p>
    <w:p w14:paraId="3AC879C2" w14:textId="63BFA4D0" w:rsidR="00356E93" w:rsidRDefault="00356E93" w:rsidP="00356E93">
      <w:pPr>
        <w:pStyle w:val="a2"/>
        <w:spacing w:before="156" w:after="156"/>
        <w:rPr>
          <w:rFonts w:ascii="宋体" w:eastAsia="宋体" w:hAnsi="宋体"/>
          <w:noProof/>
        </w:rPr>
      </w:pPr>
      <w:r w:rsidRPr="00077BA4">
        <w:rPr>
          <w:rFonts w:ascii="宋体" w:eastAsia="宋体" w:hAnsi="宋体" w:hint="eastAsia"/>
          <w:noProof/>
        </w:rPr>
        <w:t>建筑设计应</w:t>
      </w:r>
      <w:r w:rsidR="00352FAA">
        <w:rPr>
          <w:rFonts w:ascii="宋体" w:eastAsia="宋体" w:hAnsi="宋体" w:hint="eastAsia"/>
          <w:noProof/>
        </w:rPr>
        <w:t>符合</w:t>
      </w:r>
      <w:r w:rsidRPr="00077BA4">
        <w:rPr>
          <w:rFonts w:ascii="宋体" w:eastAsia="宋体" w:hAnsi="宋体" w:hint="eastAsia"/>
          <w:noProof/>
        </w:rPr>
        <w:t>GB 50849</w:t>
      </w:r>
      <w:r w:rsidR="00B5014E">
        <w:rPr>
          <w:rFonts w:ascii="宋体" w:eastAsia="宋体" w:hAnsi="宋体" w:hint="eastAsia"/>
          <w:noProof/>
        </w:rPr>
        <w:t>、</w:t>
      </w:r>
      <w:r w:rsidRPr="00077BA4">
        <w:rPr>
          <w:rFonts w:ascii="宋体" w:eastAsia="宋体" w:hAnsi="宋体" w:hint="eastAsia"/>
          <w:noProof/>
        </w:rPr>
        <w:t>GB 51039</w:t>
      </w:r>
      <w:r w:rsidR="00B5014E">
        <w:rPr>
          <w:rFonts w:ascii="宋体" w:eastAsia="宋体" w:hAnsi="宋体" w:hint="eastAsia"/>
          <w:noProof/>
        </w:rPr>
        <w:t>及建标110-2021</w:t>
      </w:r>
      <w:r w:rsidRPr="00077BA4">
        <w:rPr>
          <w:rFonts w:ascii="宋体" w:eastAsia="宋体" w:hAnsi="宋体" w:hint="eastAsia"/>
          <w:noProof/>
        </w:rPr>
        <w:t xml:space="preserve"> 的有关规定。</w:t>
      </w:r>
    </w:p>
    <w:p w14:paraId="7365D255" w14:textId="77777777" w:rsidR="008A47DF" w:rsidRDefault="008A47DF" w:rsidP="00356E93">
      <w:pPr>
        <w:pStyle w:val="a1"/>
        <w:spacing w:before="312" w:after="312"/>
      </w:pPr>
      <w:bookmarkStart w:id="37" w:name="_Toc91430258"/>
      <w:r>
        <w:rPr>
          <w:rFonts w:hint="eastAsia"/>
        </w:rPr>
        <w:t>开设要求</w:t>
      </w:r>
      <w:bookmarkEnd w:id="37"/>
    </w:p>
    <w:p w14:paraId="68D6D1D1" w14:textId="35F39643" w:rsidR="008A47DF" w:rsidRPr="00C07D88" w:rsidRDefault="008A47DF" w:rsidP="008A47DF">
      <w:pPr>
        <w:pStyle w:val="a2"/>
        <w:spacing w:before="156" w:after="156"/>
        <w:rPr>
          <w:rFonts w:ascii="宋体" w:eastAsia="宋体" w:hAnsi="宋体"/>
          <w:noProof/>
        </w:rPr>
      </w:pPr>
      <w:r w:rsidRPr="00C07D88">
        <w:rPr>
          <w:rFonts w:ascii="宋体" w:eastAsia="宋体" w:hAnsi="宋体" w:hint="eastAsia"/>
          <w:noProof/>
        </w:rPr>
        <w:t>发热门诊应全年开设</w:t>
      </w:r>
      <w:r w:rsidR="0022568A">
        <w:rPr>
          <w:rFonts w:ascii="宋体" w:eastAsia="宋体" w:hAnsi="宋体" w:hint="eastAsia"/>
          <w:noProof/>
        </w:rPr>
        <w:t>，</w:t>
      </w:r>
      <w:r w:rsidR="00352FAA">
        <w:rPr>
          <w:rFonts w:ascii="宋体" w:eastAsia="宋体" w:hAnsi="宋体" w:hint="eastAsia"/>
          <w:noProof/>
        </w:rPr>
        <w:t>接诊时间为0时至</w:t>
      </w:r>
      <w:r w:rsidR="00352FAA">
        <w:rPr>
          <w:rFonts w:ascii="宋体" w:eastAsia="宋体" w:hAnsi="宋体"/>
          <w:noProof/>
        </w:rPr>
        <w:t>24</w:t>
      </w:r>
      <w:r w:rsidR="00352FAA">
        <w:rPr>
          <w:rFonts w:ascii="宋体" w:eastAsia="宋体" w:hAnsi="宋体" w:hint="eastAsia"/>
          <w:noProof/>
        </w:rPr>
        <w:t>时。</w:t>
      </w:r>
    </w:p>
    <w:p w14:paraId="42A13A71" w14:textId="1F47AE52" w:rsidR="00B5014E" w:rsidRPr="0062471B" w:rsidRDefault="00F6745A" w:rsidP="0062471B">
      <w:pPr>
        <w:pStyle w:val="a2"/>
        <w:spacing w:before="156" w:after="156"/>
        <w:rPr>
          <w:rFonts w:ascii="宋体" w:eastAsia="宋体" w:hAnsi="宋体"/>
          <w:noProof/>
        </w:rPr>
      </w:pPr>
      <w:r w:rsidRPr="00F6745A">
        <w:rPr>
          <w:rFonts w:ascii="宋体" w:eastAsia="宋体" w:hAnsi="宋体" w:hint="eastAsia"/>
          <w:noProof/>
        </w:rPr>
        <w:t>已设置的</w:t>
      </w:r>
      <w:r>
        <w:rPr>
          <w:rFonts w:ascii="宋体" w:eastAsia="宋体" w:hAnsi="宋体" w:hint="eastAsia"/>
          <w:noProof/>
        </w:rPr>
        <w:t>发热</w:t>
      </w:r>
      <w:r w:rsidR="00AD27F6">
        <w:rPr>
          <w:rFonts w:ascii="宋体" w:eastAsia="宋体" w:hAnsi="宋体" w:hint="eastAsia"/>
          <w:noProof/>
        </w:rPr>
        <w:t>门诊应做到不得随意关闭和变换用途</w:t>
      </w:r>
      <w:r w:rsidR="008A47DF" w:rsidRPr="00F6745A">
        <w:rPr>
          <w:rFonts w:ascii="宋体" w:eastAsia="宋体" w:hAnsi="宋体" w:hint="eastAsia"/>
          <w:noProof/>
        </w:rPr>
        <w:t>。</w:t>
      </w:r>
    </w:p>
    <w:p w14:paraId="37F3E763" w14:textId="560A6BCF" w:rsidR="00356E93" w:rsidRPr="005B3E37" w:rsidRDefault="00356E93" w:rsidP="00356E93">
      <w:pPr>
        <w:pStyle w:val="a1"/>
        <w:spacing w:before="312" w:after="312"/>
      </w:pPr>
      <w:bookmarkStart w:id="38" w:name="_Toc91430259"/>
      <w:r w:rsidRPr="005B3E37">
        <w:rPr>
          <w:rFonts w:hint="eastAsia"/>
        </w:rPr>
        <w:t>平面布局</w:t>
      </w:r>
      <w:bookmarkEnd w:id="38"/>
    </w:p>
    <w:p w14:paraId="230087A0" w14:textId="121E828B" w:rsidR="00356E93" w:rsidRPr="00B629EF" w:rsidRDefault="00356E93" w:rsidP="00356E93">
      <w:pPr>
        <w:pStyle w:val="a2"/>
        <w:spacing w:before="156" w:after="156"/>
        <w:rPr>
          <w:rFonts w:ascii="宋体" w:eastAsia="宋体" w:hAnsi="宋体"/>
          <w:noProof/>
        </w:rPr>
      </w:pPr>
      <w:r w:rsidRPr="00AC3AB9">
        <w:rPr>
          <w:rFonts w:ascii="宋体" w:eastAsia="宋体" w:hAnsi="宋体" w:hint="eastAsia"/>
          <w:noProof/>
        </w:rPr>
        <w:t>发</w:t>
      </w:r>
      <w:r w:rsidRPr="00477132">
        <w:rPr>
          <w:rFonts w:ascii="宋体" w:eastAsia="宋体" w:hAnsi="宋体" w:hint="eastAsia"/>
          <w:noProof/>
        </w:rPr>
        <w:t>热门诊应划分为清洁区、潜在污染区、污染区，各区间设有</w:t>
      </w:r>
      <w:r>
        <w:rPr>
          <w:rFonts w:ascii="宋体" w:eastAsia="宋体" w:hAnsi="宋体" w:hint="eastAsia"/>
          <w:noProof/>
        </w:rPr>
        <w:t>严密的</w:t>
      </w:r>
      <w:r w:rsidRPr="00477132">
        <w:rPr>
          <w:rFonts w:ascii="宋体" w:eastAsia="宋体" w:hAnsi="宋体" w:hint="eastAsia"/>
          <w:noProof/>
        </w:rPr>
        <w:t>物理</w:t>
      </w:r>
      <w:r>
        <w:rPr>
          <w:rFonts w:ascii="宋体" w:eastAsia="宋体" w:hAnsi="宋体" w:hint="eastAsia"/>
          <w:noProof/>
        </w:rPr>
        <w:t>隔断，</w:t>
      </w:r>
      <w:r w:rsidRPr="00AC3AB9">
        <w:rPr>
          <w:rFonts w:ascii="宋体" w:eastAsia="宋体" w:hAnsi="宋体" w:hint="eastAsia"/>
          <w:noProof/>
        </w:rPr>
        <w:t>相互无交叉，使用面积应满足日常诊疗工作</w:t>
      </w:r>
      <w:r w:rsidRPr="00477132">
        <w:rPr>
          <w:rFonts w:ascii="宋体" w:eastAsia="宋体" w:hAnsi="宋体" w:hint="eastAsia"/>
          <w:noProof/>
        </w:rPr>
        <w:t>，不得与其他门</w:t>
      </w:r>
      <w:r w:rsidR="00AD27F6">
        <w:rPr>
          <w:rFonts w:ascii="宋体" w:eastAsia="宋体" w:hAnsi="宋体" w:hint="eastAsia"/>
          <w:noProof/>
        </w:rPr>
        <w:t>（</w:t>
      </w:r>
      <w:r w:rsidRPr="00477132">
        <w:rPr>
          <w:rFonts w:ascii="宋体" w:eastAsia="宋体" w:hAnsi="宋体" w:hint="eastAsia"/>
          <w:noProof/>
        </w:rPr>
        <w:t>急</w:t>
      </w:r>
      <w:r w:rsidR="00AD27F6">
        <w:rPr>
          <w:rFonts w:ascii="宋体" w:eastAsia="宋体" w:hAnsi="宋体" w:hint="eastAsia"/>
          <w:noProof/>
        </w:rPr>
        <w:t>）</w:t>
      </w:r>
      <w:r w:rsidRPr="00477132">
        <w:rPr>
          <w:rFonts w:ascii="宋体" w:eastAsia="宋体" w:hAnsi="宋体" w:hint="eastAsia"/>
          <w:noProof/>
        </w:rPr>
        <w:t>诊</w:t>
      </w:r>
      <w:r w:rsidRPr="000F5528">
        <w:rPr>
          <w:rFonts w:ascii="宋体" w:eastAsia="宋体" w:hAnsi="宋体" w:hint="eastAsia"/>
          <w:noProof/>
        </w:rPr>
        <w:t>共用</w:t>
      </w:r>
      <w:r w:rsidRPr="00477132">
        <w:rPr>
          <w:rFonts w:ascii="宋体" w:eastAsia="宋体" w:hAnsi="宋体" w:hint="eastAsia"/>
          <w:noProof/>
        </w:rPr>
        <w:t>。</w:t>
      </w:r>
    </w:p>
    <w:p w14:paraId="665FC39D" w14:textId="6410B9C0" w:rsidR="00356E93" w:rsidRDefault="00356E93" w:rsidP="00356E93">
      <w:pPr>
        <w:pStyle w:val="a2"/>
        <w:spacing w:before="156" w:after="156"/>
        <w:rPr>
          <w:rFonts w:ascii="宋体" w:eastAsia="宋体" w:hAnsi="宋体"/>
          <w:noProof/>
        </w:rPr>
      </w:pPr>
      <w:r w:rsidRPr="0020745E">
        <w:rPr>
          <w:rFonts w:ascii="宋体" w:eastAsia="宋体" w:hAnsi="宋体" w:hint="eastAsia"/>
          <w:noProof/>
        </w:rPr>
        <w:t>各区和通道出入口应设有醒目标识，</w:t>
      </w:r>
      <w:r w:rsidR="00167078">
        <w:rPr>
          <w:rFonts w:ascii="宋体" w:eastAsia="宋体" w:hAnsi="宋体" w:hint="eastAsia"/>
          <w:noProof/>
        </w:rPr>
        <w:t>地面有分区警示标识，</w:t>
      </w:r>
      <w:r w:rsidR="0016648F">
        <w:rPr>
          <w:rFonts w:ascii="宋体" w:eastAsia="宋体" w:hAnsi="宋体" w:hint="eastAsia"/>
          <w:noProof/>
        </w:rPr>
        <w:t>配备视频监控设备，</w:t>
      </w:r>
      <w:r w:rsidRPr="0020745E">
        <w:rPr>
          <w:rFonts w:ascii="宋体" w:eastAsia="宋体" w:hAnsi="宋体" w:hint="eastAsia"/>
          <w:noProof/>
        </w:rPr>
        <w:t>合理设置</w:t>
      </w:r>
      <w:r>
        <w:rPr>
          <w:rFonts w:ascii="宋体" w:eastAsia="宋体" w:hAnsi="宋体" w:hint="eastAsia"/>
          <w:noProof/>
        </w:rPr>
        <w:t>工作人员</w:t>
      </w:r>
      <w:r w:rsidRPr="0020745E">
        <w:rPr>
          <w:rFonts w:ascii="宋体" w:eastAsia="宋体" w:hAnsi="宋体" w:hint="eastAsia"/>
          <w:noProof/>
        </w:rPr>
        <w:t>通道、</w:t>
      </w:r>
      <w:r>
        <w:rPr>
          <w:rFonts w:ascii="宋体" w:eastAsia="宋体" w:hAnsi="宋体" w:hint="eastAsia"/>
          <w:noProof/>
        </w:rPr>
        <w:t>患者</w:t>
      </w:r>
      <w:r w:rsidR="00167078">
        <w:rPr>
          <w:rFonts w:ascii="宋体" w:eastAsia="宋体" w:hAnsi="宋体" w:hint="eastAsia"/>
          <w:noProof/>
        </w:rPr>
        <w:t>专用</w:t>
      </w:r>
      <w:r w:rsidRPr="0020745E">
        <w:rPr>
          <w:rFonts w:ascii="宋体" w:eastAsia="宋体" w:hAnsi="宋体" w:hint="eastAsia"/>
          <w:noProof/>
        </w:rPr>
        <w:t>通道，合理组织清洁物品和污染物品运送线路，有效控制院内交叉感染</w:t>
      </w:r>
      <w:r w:rsidR="009404DD">
        <w:rPr>
          <w:rFonts w:ascii="宋体" w:eastAsia="宋体" w:hAnsi="宋体" w:hint="eastAsia"/>
          <w:noProof/>
        </w:rPr>
        <w:t>，</w:t>
      </w:r>
      <w:r w:rsidR="009404DD" w:rsidRPr="006A2D85">
        <w:rPr>
          <w:rFonts w:ascii="宋体" w:eastAsia="宋体" w:hAnsi="宋体" w:hint="eastAsia"/>
          <w:noProof/>
        </w:rPr>
        <w:t>图A.1给出了</w:t>
      </w:r>
      <w:r w:rsidR="009404DD">
        <w:rPr>
          <w:rFonts w:ascii="宋体" w:eastAsia="宋体" w:hAnsi="宋体" w:hint="eastAsia"/>
          <w:noProof/>
        </w:rPr>
        <w:t>发热</w:t>
      </w:r>
      <w:r w:rsidR="009404DD" w:rsidRPr="006A2D85">
        <w:rPr>
          <w:rFonts w:ascii="宋体" w:eastAsia="宋体" w:hAnsi="宋体" w:hint="eastAsia"/>
          <w:noProof/>
        </w:rPr>
        <w:t>门诊平面布局的</w:t>
      </w:r>
      <w:r w:rsidR="00167078">
        <w:rPr>
          <w:rFonts w:ascii="宋体" w:eastAsia="宋体" w:hAnsi="宋体" w:hint="eastAsia"/>
          <w:noProof/>
        </w:rPr>
        <w:t>示例</w:t>
      </w:r>
      <w:r w:rsidRPr="00B629EF">
        <w:rPr>
          <w:rFonts w:ascii="宋体" w:eastAsia="宋体" w:hAnsi="宋体" w:hint="eastAsia"/>
          <w:noProof/>
        </w:rPr>
        <w:t>。</w:t>
      </w:r>
    </w:p>
    <w:p w14:paraId="02E04A9C" w14:textId="5A8988E3" w:rsidR="00356E93" w:rsidRDefault="00356E93" w:rsidP="00356E93">
      <w:pPr>
        <w:pStyle w:val="a1"/>
        <w:spacing w:before="312" w:after="312"/>
      </w:pPr>
      <w:bookmarkStart w:id="39" w:name="_Toc91430260"/>
      <w:r>
        <w:rPr>
          <w:rFonts w:hint="eastAsia"/>
        </w:rPr>
        <w:t>区域</w:t>
      </w:r>
      <w:bookmarkEnd w:id="39"/>
      <w:r w:rsidR="00F903C5">
        <w:rPr>
          <w:rFonts w:hint="eastAsia"/>
        </w:rPr>
        <w:t>设置</w:t>
      </w:r>
    </w:p>
    <w:p w14:paraId="719AFDB6" w14:textId="2413F197" w:rsidR="00356E93" w:rsidRPr="00356E93" w:rsidRDefault="00356E93" w:rsidP="00356E93">
      <w:pPr>
        <w:pStyle w:val="a2"/>
        <w:spacing w:before="156" w:after="156"/>
        <w:rPr>
          <w:rFonts w:asciiTheme="minorEastAsia" w:eastAsiaTheme="minorEastAsia" w:hAnsiTheme="minorEastAsia"/>
          <w:noProof/>
        </w:rPr>
      </w:pPr>
      <w:r w:rsidRPr="00356E93">
        <w:rPr>
          <w:rFonts w:asciiTheme="minorEastAsia" w:eastAsiaTheme="minorEastAsia" w:hAnsiTheme="minorEastAsia" w:hint="eastAsia"/>
          <w:noProof/>
        </w:rPr>
        <w:t>污染区</w:t>
      </w:r>
    </w:p>
    <w:p w14:paraId="6204346A" w14:textId="0F4AEE79" w:rsidR="00356E93" w:rsidRPr="00BE1BCB" w:rsidRDefault="00167078" w:rsidP="00356E93">
      <w:pPr>
        <w:pStyle w:val="a3"/>
        <w:spacing w:before="156" w:after="156"/>
        <w:rPr>
          <w:rFonts w:ascii="宋体" w:eastAsia="宋体" w:hAnsi="宋体"/>
          <w:noProof/>
        </w:rPr>
      </w:pPr>
      <w:bookmarkStart w:id="40" w:name="_Hlk86437781"/>
      <w:r>
        <w:rPr>
          <w:rFonts w:ascii="宋体" w:eastAsia="宋体" w:hAnsi="宋体" w:hint="eastAsia"/>
          <w:noProof/>
        </w:rPr>
        <w:t>污染区应设置</w:t>
      </w:r>
      <w:r w:rsidR="009D0326" w:rsidRPr="00BE1BCB">
        <w:rPr>
          <w:rFonts w:ascii="宋体" w:eastAsia="宋体" w:hAnsi="宋体" w:hint="eastAsia"/>
          <w:noProof/>
        </w:rPr>
        <w:t>患者专用通道、预检处、候诊区、诊室、隔离留观室、污物间及污物传输通道、患者卫生间、挂号</w:t>
      </w:r>
      <w:r>
        <w:rPr>
          <w:rFonts w:ascii="宋体" w:eastAsia="宋体" w:hAnsi="宋体" w:hint="eastAsia"/>
          <w:noProof/>
        </w:rPr>
        <w:t>处</w:t>
      </w:r>
      <w:r w:rsidR="009D0326" w:rsidRPr="00BE1BCB">
        <w:rPr>
          <w:rFonts w:ascii="宋体" w:eastAsia="宋体" w:hAnsi="宋体" w:hint="eastAsia"/>
          <w:noProof/>
        </w:rPr>
        <w:t>、收费</w:t>
      </w:r>
      <w:r>
        <w:rPr>
          <w:rFonts w:ascii="宋体" w:eastAsia="宋体" w:hAnsi="宋体" w:hint="eastAsia"/>
          <w:noProof/>
        </w:rPr>
        <w:t>处</w:t>
      </w:r>
      <w:r w:rsidR="009D0326" w:rsidRPr="00BE1BCB">
        <w:rPr>
          <w:rFonts w:ascii="宋体" w:eastAsia="宋体" w:hAnsi="宋体" w:hint="eastAsia"/>
          <w:noProof/>
        </w:rPr>
        <w:t>、药房、护士站、抢救室、输液室、检验室、放射检查</w:t>
      </w:r>
      <w:r w:rsidR="00D5699D">
        <w:rPr>
          <w:rFonts w:ascii="宋体" w:eastAsia="宋体" w:hAnsi="宋体" w:hint="eastAsia"/>
          <w:noProof/>
        </w:rPr>
        <w:t>室</w:t>
      </w:r>
      <w:r w:rsidR="009D0326">
        <w:rPr>
          <w:rFonts w:ascii="宋体" w:eastAsia="宋体" w:hAnsi="宋体" w:hint="eastAsia"/>
          <w:noProof/>
        </w:rPr>
        <w:t>、</w:t>
      </w:r>
      <w:r w:rsidR="009D0326" w:rsidRPr="005764C2">
        <w:rPr>
          <w:rFonts w:ascii="宋体" w:eastAsia="宋体" w:hAnsi="宋体" w:hint="eastAsia"/>
          <w:noProof/>
        </w:rPr>
        <w:t>标本采集室</w:t>
      </w:r>
      <w:r w:rsidR="009D0326" w:rsidRPr="00BE1BCB">
        <w:rPr>
          <w:rFonts w:ascii="宋体" w:eastAsia="宋体" w:hAnsi="宋体" w:hint="eastAsia"/>
          <w:noProof/>
        </w:rPr>
        <w:t>等</w:t>
      </w:r>
      <w:bookmarkEnd w:id="40"/>
      <w:r w:rsidR="00356E93" w:rsidRPr="00BE1BCB">
        <w:rPr>
          <w:rFonts w:ascii="宋体" w:eastAsia="宋体" w:hAnsi="宋体" w:hint="eastAsia"/>
          <w:noProof/>
        </w:rPr>
        <w:t>。</w:t>
      </w:r>
    </w:p>
    <w:p w14:paraId="565BBCAB" w14:textId="131FAB25" w:rsidR="00356E93" w:rsidRPr="00AC3AB9" w:rsidRDefault="00356E93" w:rsidP="00356E93">
      <w:pPr>
        <w:pStyle w:val="a3"/>
        <w:spacing w:before="156" w:after="156"/>
        <w:rPr>
          <w:rFonts w:ascii="宋体" w:eastAsia="宋体" w:hAnsi="宋体"/>
          <w:noProof/>
        </w:rPr>
      </w:pPr>
      <w:r w:rsidRPr="00AC3AB9">
        <w:rPr>
          <w:rFonts w:ascii="宋体" w:eastAsia="宋体" w:hAnsi="宋体" w:hint="eastAsia"/>
          <w:noProof/>
        </w:rPr>
        <w:lastRenderedPageBreak/>
        <w:t>预检</w:t>
      </w:r>
      <w:r w:rsidR="00A0187E">
        <w:rPr>
          <w:rFonts w:ascii="宋体" w:eastAsia="宋体" w:hAnsi="宋体" w:hint="eastAsia"/>
          <w:noProof/>
        </w:rPr>
        <w:t>处</w:t>
      </w:r>
      <w:r w:rsidRPr="00AC3AB9">
        <w:rPr>
          <w:rFonts w:ascii="宋体" w:eastAsia="宋体" w:hAnsi="宋体" w:hint="eastAsia"/>
          <w:noProof/>
        </w:rPr>
        <w:t>、挂号</w:t>
      </w:r>
      <w:r w:rsidR="00A0187E">
        <w:rPr>
          <w:rFonts w:ascii="宋体" w:eastAsia="宋体" w:hAnsi="宋体" w:hint="eastAsia"/>
          <w:noProof/>
        </w:rPr>
        <w:t>处</w:t>
      </w:r>
      <w:r w:rsidRPr="00AC3AB9">
        <w:rPr>
          <w:rFonts w:ascii="宋体" w:eastAsia="宋体" w:hAnsi="宋体" w:hint="eastAsia"/>
          <w:noProof/>
        </w:rPr>
        <w:t>、收费</w:t>
      </w:r>
      <w:r w:rsidR="00A0187E">
        <w:rPr>
          <w:rFonts w:ascii="宋体" w:eastAsia="宋体" w:hAnsi="宋体" w:hint="eastAsia"/>
          <w:noProof/>
        </w:rPr>
        <w:t>处</w:t>
      </w:r>
      <w:r w:rsidRPr="00AC3AB9">
        <w:rPr>
          <w:rFonts w:ascii="宋体" w:eastAsia="宋体" w:hAnsi="宋体" w:hint="eastAsia"/>
          <w:noProof/>
        </w:rPr>
        <w:t>、药房等宜充分利用信息化手段和自助服务技术，配备相应的设施设备。</w:t>
      </w:r>
    </w:p>
    <w:p w14:paraId="1861D71F" w14:textId="77777777" w:rsidR="00356E93" w:rsidRPr="002843BE" w:rsidRDefault="00356E93" w:rsidP="00356E93">
      <w:pPr>
        <w:pStyle w:val="a3"/>
        <w:spacing w:before="156" w:after="156"/>
        <w:rPr>
          <w:rFonts w:ascii="宋体" w:eastAsia="宋体" w:hAnsi="宋体"/>
          <w:noProof/>
        </w:rPr>
      </w:pPr>
      <w:r w:rsidRPr="002843BE">
        <w:rPr>
          <w:rFonts w:ascii="宋体" w:eastAsia="宋体" w:hAnsi="宋体" w:hint="eastAsia"/>
          <w:noProof/>
        </w:rPr>
        <w:t>预检处应至少配备1名医护人员进行患者个人信息登记和测温，询问患者流行病学史、职业史</w:t>
      </w:r>
      <w:r>
        <w:rPr>
          <w:rFonts w:ascii="宋体" w:eastAsia="宋体" w:hAnsi="宋体" w:hint="eastAsia"/>
          <w:noProof/>
        </w:rPr>
        <w:t>和可疑接触史</w:t>
      </w:r>
      <w:r w:rsidRPr="002843BE">
        <w:rPr>
          <w:rFonts w:ascii="宋体" w:eastAsia="宋体" w:hAnsi="宋体" w:hint="eastAsia"/>
          <w:noProof/>
        </w:rPr>
        <w:t>，指导患者就诊</w:t>
      </w:r>
      <w:r>
        <w:rPr>
          <w:rFonts w:ascii="宋体" w:eastAsia="宋体" w:hAnsi="宋体" w:hint="eastAsia"/>
          <w:noProof/>
        </w:rPr>
        <w:t>。</w:t>
      </w:r>
    </w:p>
    <w:p w14:paraId="3DC886FE" w14:textId="51C0A326" w:rsidR="008E6A1A" w:rsidRPr="00E63148" w:rsidRDefault="00356E93" w:rsidP="00E63148">
      <w:pPr>
        <w:pStyle w:val="a3"/>
        <w:spacing w:before="156" w:after="156"/>
        <w:rPr>
          <w:rFonts w:ascii="宋体" w:eastAsia="宋体" w:hAnsi="宋体"/>
          <w:noProof/>
        </w:rPr>
      </w:pPr>
      <w:r w:rsidRPr="00E63148">
        <w:rPr>
          <w:rFonts w:ascii="宋体" w:eastAsia="宋体" w:hAnsi="宋体" w:hint="eastAsia"/>
          <w:noProof/>
        </w:rPr>
        <w:t>候诊区应根据近3年的单日最高就诊人次数，设定符合</w:t>
      </w:r>
      <w:r w:rsidR="00A1408D" w:rsidRPr="00E63148">
        <w:rPr>
          <w:rFonts w:ascii="宋体" w:eastAsia="宋体" w:hAnsi="宋体" w:hint="eastAsia"/>
          <w:noProof/>
        </w:rPr>
        <w:t>医疗机构</w:t>
      </w:r>
      <w:r w:rsidRPr="00E63148">
        <w:rPr>
          <w:rFonts w:ascii="宋体" w:eastAsia="宋体" w:hAnsi="宋体" w:hint="eastAsia"/>
          <w:noProof/>
        </w:rPr>
        <w:t>实际的候诊面积</w:t>
      </w:r>
      <w:r w:rsidR="008E6A1A" w:rsidRPr="00E63148">
        <w:rPr>
          <w:rFonts w:ascii="宋体" w:eastAsia="宋体" w:hAnsi="宋体" w:hint="eastAsia"/>
          <w:noProof/>
        </w:rPr>
        <w:t>，三级</w:t>
      </w:r>
      <w:r w:rsidR="00A1408D" w:rsidRPr="00E63148">
        <w:rPr>
          <w:rFonts w:ascii="宋体" w:eastAsia="宋体" w:hAnsi="宋体" w:hint="eastAsia"/>
          <w:noProof/>
        </w:rPr>
        <w:t>医疗机构</w:t>
      </w:r>
      <w:r w:rsidR="008E6A1A" w:rsidRPr="00E63148">
        <w:rPr>
          <w:rFonts w:ascii="宋体" w:eastAsia="宋体" w:hAnsi="宋体" w:hint="eastAsia"/>
          <w:noProof/>
        </w:rPr>
        <w:t>应容纳不少于30人同时候诊，二级</w:t>
      </w:r>
      <w:r w:rsidR="00A1408D" w:rsidRPr="00E63148">
        <w:rPr>
          <w:rFonts w:ascii="宋体" w:eastAsia="宋体" w:hAnsi="宋体" w:hint="eastAsia"/>
          <w:noProof/>
        </w:rPr>
        <w:t>医疗机构</w:t>
      </w:r>
      <w:r w:rsidR="008E6A1A" w:rsidRPr="00E63148">
        <w:rPr>
          <w:rFonts w:ascii="宋体" w:eastAsia="宋体" w:hAnsi="宋体" w:hint="eastAsia"/>
          <w:noProof/>
        </w:rPr>
        <w:t>应容纳不少于20人同时候诊</w:t>
      </w:r>
      <w:r w:rsidR="00E63148">
        <w:rPr>
          <w:rFonts w:ascii="宋体" w:eastAsia="宋体" w:hAnsi="宋体" w:hint="eastAsia"/>
          <w:noProof/>
        </w:rPr>
        <w:t>。</w:t>
      </w:r>
    </w:p>
    <w:p w14:paraId="7C86826C" w14:textId="31FD6811" w:rsidR="00356E93" w:rsidRPr="00AC3AB9" w:rsidRDefault="00356E93" w:rsidP="00356E93">
      <w:pPr>
        <w:pStyle w:val="a3"/>
        <w:spacing w:before="156" w:after="156"/>
        <w:rPr>
          <w:rFonts w:ascii="宋体" w:eastAsia="宋体" w:hAnsi="宋体"/>
          <w:noProof/>
        </w:rPr>
      </w:pPr>
      <w:r w:rsidRPr="002843BE">
        <w:rPr>
          <w:rFonts w:ascii="宋体" w:eastAsia="宋体" w:hAnsi="宋体" w:hint="eastAsia"/>
          <w:noProof/>
        </w:rPr>
        <w:t>应</w:t>
      </w:r>
      <w:r w:rsidR="009D0326">
        <w:rPr>
          <w:rFonts w:ascii="宋体" w:eastAsia="宋体" w:hAnsi="宋体" w:hint="eastAsia"/>
          <w:noProof/>
        </w:rPr>
        <w:t>在单独</w:t>
      </w:r>
      <w:r w:rsidRPr="002843BE">
        <w:rPr>
          <w:rFonts w:ascii="宋体" w:eastAsia="宋体" w:hAnsi="宋体" w:hint="eastAsia"/>
          <w:noProof/>
        </w:rPr>
        <w:t>区域接诊和处置</w:t>
      </w:r>
      <w:r w:rsidR="00167078">
        <w:rPr>
          <w:rFonts w:ascii="宋体" w:eastAsia="宋体" w:hAnsi="宋体" w:hint="eastAsia"/>
          <w:noProof/>
        </w:rPr>
        <w:t>具有流行病学史的</w:t>
      </w:r>
      <w:r w:rsidR="00167078" w:rsidRPr="002843BE">
        <w:rPr>
          <w:rFonts w:ascii="宋体" w:eastAsia="宋体" w:hAnsi="宋体" w:hint="eastAsia"/>
          <w:noProof/>
        </w:rPr>
        <w:t>患者</w:t>
      </w:r>
      <w:r w:rsidRPr="00AC3AB9">
        <w:rPr>
          <w:rFonts w:ascii="宋体" w:eastAsia="宋体" w:hAnsi="宋体" w:hint="eastAsia"/>
          <w:noProof/>
        </w:rPr>
        <w:t>；</w:t>
      </w:r>
      <w:r>
        <w:rPr>
          <w:rFonts w:ascii="宋体" w:eastAsia="宋体" w:hAnsi="宋体" w:hint="eastAsia"/>
          <w:noProof/>
        </w:rPr>
        <w:t>候诊人员应间隔入座，</w:t>
      </w:r>
      <w:r w:rsidR="00E931AD">
        <w:rPr>
          <w:rFonts w:ascii="宋体" w:eastAsia="宋体" w:hAnsi="宋体" w:hint="eastAsia"/>
          <w:noProof/>
        </w:rPr>
        <w:t>候诊</w:t>
      </w:r>
      <w:r>
        <w:rPr>
          <w:rFonts w:ascii="宋体" w:eastAsia="宋体" w:hAnsi="宋体" w:hint="eastAsia"/>
          <w:noProof/>
        </w:rPr>
        <w:t>时保持间隔距离</w:t>
      </w:r>
      <w:r w:rsidRPr="002843BE">
        <w:rPr>
          <w:rFonts w:ascii="宋体" w:eastAsia="宋体" w:hAnsi="宋体" w:hint="eastAsia"/>
          <w:noProof/>
        </w:rPr>
        <w:t>。</w:t>
      </w:r>
    </w:p>
    <w:p w14:paraId="4F4651FC" w14:textId="0E7F2655" w:rsidR="00356E93" w:rsidRPr="00AC3AB9" w:rsidRDefault="00356E93" w:rsidP="00356E93">
      <w:pPr>
        <w:pStyle w:val="a3"/>
        <w:spacing w:before="156" w:after="156"/>
        <w:rPr>
          <w:rFonts w:ascii="宋体" w:eastAsia="宋体" w:hAnsi="宋体"/>
          <w:noProof/>
        </w:rPr>
      </w:pPr>
      <w:r w:rsidRPr="00AC3AB9">
        <w:rPr>
          <w:rFonts w:ascii="宋体" w:eastAsia="宋体" w:hAnsi="宋体" w:hint="eastAsia"/>
          <w:noProof/>
        </w:rPr>
        <w:t>诊室应不少于</w:t>
      </w:r>
      <w:r w:rsidR="003F13E4">
        <w:rPr>
          <w:rFonts w:ascii="宋体" w:eastAsia="宋体" w:hAnsi="宋体" w:hint="eastAsia"/>
          <w:noProof/>
        </w:rPr>
        <w:t xml:space="preserve"> </w:t>
      </w:r>
      <w:r w:rsidRPr="00AC3AB9">
        <w:rPr>
          <w:rFonts w:ascii="宋体" w:eastAsia="宋体" w:hAnsi="宋体" w:hint="eastAsia"/>
          <w:noProof/>
        </w:rPr>
        <w:t>2</w:t>
      </w:r>
      <w:r w:rsidR="003F13E4">
        <w:rPr>
          <w:rFonts w:ascii="宋体" w:eastAsia="宋体" w:hAnsi="宋体"/>
          <w:noProof/>
        </w:rPr>
        <w:t xml:space="preserve"> </w:t>
      </w:r>
      <w:r w:rsidRPr="00AC3AB9">
        <w:rPr>
          <w:rFonts w:ascii="宋体" w:eastAsia="宋体" w:hAnsi="宋体" w:hint="eastAsia"/>
          <w:noProof/>
        </w:rPr>
        <w:t>间，</w:t>
      </w:r>
      <w:r w:rsidR="00167078">
        <w:rPr>
          <w:rFonts w:ascii="宋体" w:eastAsia="宋体" w:hAnsi="宋体" w:hint="eastAsia"/>
          <w:noProof/>
        </w:rPr>
        <w:t>每间诊室均应为单人诊室，</w:t>
      </w:r>
      <w:r w:rsidR="003F13E4" w:rsidRPr="003F13E4">
        <w:rPr>
          <w:rFonts w:ascii="宋体" w:eastAsia="宋体" w:hAnsi="宋体" w:hint="eastAsia"/>
          <w:noProof/>
        </w:rPr>
        <w:t>新建的发热门诊应至少设置3 间诊室和 1 间备用诊室。</w:t>
      </w:r>
      <w:r w:rsidR="00167078">
        <w:rPr>
          <w:rFonts w:ascii="宋体" w:eastAsia="宋体" w:hAnsi="宋体" w:hint="eastAsia"/>
          <w:noProof/>
        </w:rPr>
        <w:t>宜</w:t>
      </w:r>
      <w:r>
        <w:rPr>
          <w:rFonts w:ascii="宋体" w:eastAsia="宋体" w:hAnsi="宋体" w:hint="eastAsia"/>
          <w:noProof/>
        </w:rPr>
        <w:t>分别设置成人诊室、儿童诊室。</w:t>
      </w:r>
    </w:p>
    <w:p w14:paraId="57C407FD" w14:textId="71402D76" w:rsidR="00356E93" w:rsidRPr="00AC3AB9" w:rsidRDefault="00356E93" w:rsidP="00356E93">
      <w:pPr>
        <w:pStyle w:val="a3"/>
        <w:spacing w:before="156" w:after="156"/>
        <w:rPr>
          <w:rFonts w:ascii="宋体" w:eastAsia="宋体" w:hAnsi="宋体"/>
          <w:noProof/>
        </w:rPr>
      </w:pPr>
      <w:r w:rsidRPr="00AC3AB9">
        <w:rPr>
          <w:rFonts w:ascii="宋体" w:eastAsia="宋体" w:hAnsi="宋体" w:hint="eastAsia"/>
          <w:noProof/>
        </w:rPr>
        <w:t>每间诊室</w:t>
      </w:r>
      <w:r>
        <w:rPr>
          <w:rFonts w:ascii="宋体" w:eastAsia="宋体" w:hAnsi="宋体" w:hint="eastAsia"/>
          <w:noProof/>
        </w:rPr>
        <w:t>净</w:t>
      </w:r>
      <w:r w:rsidRPr="00AC3AB9">
        <w:rPr>
          <w:rFonts w:ascii="宋体" w:eastAsia="宋体" w:hAnsi="宋体" w:hint="eastAsia"/>
          <w:noProof/>
        </w:rPr>
        <w:t>使用面积应</w:t>
      </w:r>
      <w:r w:rsidRPr="0007367B">
        <w:rPr>
          <w:rFonts w:ascii="宋体" w:eastAsia="宋体" w:hAnsi="宋体" w:hint="eastAsia"/>
          <w:noProof/>
        </w:rPr>
        <w:t>不小于</w:t>
      </w:r>
      <w:r w:rsidR="003F13E4" w:rsidRPr="00C07D88">
        <w:rPr>
          <w:rFonts w:ascii="宋体" w:eastAsia="宋体" w:hAnsi="宋体"/>
          <w:noProof/>
        </w:rPr>
        <w:t>8</w:t>
      </w:r>
      <w:r w:rsidR="003F13E4" w:rsidRPr="0007367B">
        <w:rPr>
          <w:rFonts w:ascii="宋体" w:eastAsia="宋体" w:hAnsi="宋体"/>
          <w:noProof/>
        </w:rPr>
        <w:t>m</w:t>
      </w:r>
      <w:r w:rsidR="003F13E4" w:rsidRPr="0007367B">
        <w:rPr>
          <w:rFonts w:ascii="宋体" w:eastAsia="宋体" w:hAnsi="宋体"/>
          <w:noProof/>
          <w:vertAlign w:val="superscript"/>
        </w:rPr>
        <w:t>2</w:t>
      </w:r>
      <w:r w:rsidRPr="00AC3AB9">
        <w:rPr>
          <w:rFonts w:ascii="宋体" w:eastAsia="宋体" w:hAnsi="宋体" w:hint="eastAsia"/>
          <w:noProof/>
        </w:rPr>
        <w:t>，至少摆放1张</w:t>
      </w:r>
      <w:r>
        <w:rPr>
          <w:rFonts w:ascii="宋体" w:eastAsia="宋体" w:hAnsi="宋体" w:hint="eastAsia"/>
          <w:noProof/>
        </w:rPr>
        <w:t>诊查床</w:t>
      </w:r>
      <w:r w:rsidRPr="00AC3AB9">
        <w:rPr>
          <w:rFonts w:ascii="宋体" w:eastAsia="宋体" w:hAnsi="宋体" w:hint="eastAsia"/>
          <w:noProof/>
        </w:rPr>
        <w:t>、1张</w:t>
      </w:r>
      <w:r>
        <w:rPr>
          <w:rFonts w:ascii="宋体" w:eastAsia="宋体" w:hAnsi="宋体" w:hint="eastAsia"/>
          <w:noProof/>
        </w:rPr>
        <w:t>工作台</w:t>
      </w:r>
      <w:r w:rsidRPr="00AC3AB9">
        <w:rPr>
          <w:rFonts w:ascii="宋体" w:eastAsia="宋体" w:hAnsi="宋体" w:hint="eastAsia"/>
          <w:noProof/>
        </w:rPr>
        <w:t>，</w:t>
      </w:r>
      <w:bookmarkStart w:id="41" w:name="_Hlk91448780"/>
      <w:r w:rsidRPr="00AC3AB9">
        <w:rPr>
          <w:rFonts w:ascii="宋体" w:eastAsia="宋体" w:hAnsi="宋体" w:hint="eastAsia"/>
          <w:noProof/>
        </w:rPr>
        <w:t>配备</w:t>
      </w:r>
      <w:r w:rsidR="007D76E0" w:rsidRPr="007D76E0">
        <w:rPr>
          <w:rFonts w:ascii="宋体" w:eastAsia="宋体" w:hAnsi="宋体" w:hint="eastAsia"/>
          <w:noProof/>
        </w:rPr>
        <w:t>非手触式洗手装置</w:t>
      </w:r>
      <w:r>
        <w:rPr>
          <w:rFonts w:ascii="宋体" w:eastAsia="宋体" w:hAnsi="宋体" w:hint="eastAsia"/>
          <w:noProof/>
        </w:rPr>
        <w:t>，</w:t>
      </w:r>
      <w:bookmarkEnd w:id="41"/>
      <w:r>
        <w:rPr>
          <w:rFonts w:ascii="宋体" w:eastAsia="宋体" w:hAnsi="宋体" w:hint="eastAsia"/>
          <w:noProof/>
        </w:rPr>
        <w:t>配备通讯工具</w:t>
      </w:r>
      <w:r w:rsidRPr="00AC3AB9">
        <w:rPr>
          <w:rFonts w:ascii="宋体" w:eastAsia="宋体" w:hAnsi="宋体" w:hint="eastAsia"/>
          <w:noProof/>
        </w:rPr>
        <w:t>。</w:t>
      </w:r>
    </w:p>
    <w:p w14:paraId="16734DC7" w14:textId="461CE07E" w:rsidR="00356E93" w:rsidRPr="00AC3AB9" w:rsidRDefault="00356E93" w:rsidP="00D90901">
      <w:pPr>
        <w:pStyle w:val="a3"/>
        <w:spacing w:before="156" w:after="156"/>
        <w:rPr>
          <w:rFonts w:ascii="宋体" w:eastAsia="宋体" w:hAnsi="宋体"/>
          <w:noProof/>
        </w:rPr>
      </w:pPr>
      <w:r w:rsidRPr="00AC3AB9">
        <w:rPr>
          <w:rFonts w:ascii="宋体" w:eastAsia="宋体" w:hAnsi="宋体" w:hint="eastAsia"/>
          <w:noProof/>
        </w:rPr>
        <w:t>应在发热门诊污染区内或相对独立区域设置符合要求的隔离留观</w:t>
      </w:r>
      <w:r>
        <w:rPr>
          <w:rFonts w:ascii="宋体" w:eastAsia="宋体" w:hAnsi="宋体" w:hint="eastAsia"/>
          <w:noProof/>
        </w:rPr>
        <w:t>室</w:t>
      </w:r>
      <w:r w:rsidR="00167078">
        <w:rPr>
          <w:rFonts w:ascii="宋体" w:eastAsia="宋体" w:hAnsi="宋体" w:hint="eastAsia"/>
          <w:noProof/>
        </w:rPr>
        <w:t>，</w:t>
      </w:r>
      <w:r w:rsidRPr="00AC3AB9">
        <w:rPr>
          <w:rFonts w:ascii="宋体" w:eastAsia="宋体" w:hAnsi="宋体" w:hint="eastAsia"/>
          <w:noProof/>
        </w:rPr>
        <w:t>预留可拓展床位应对突发传染病疫情期间防控救治需求。</w:t>
      </w:r>
      <w:r w:rsidR="00167078">
        <w:rPr>
          <w:rFonts w:ascii="宋体" w:eastAsia="宋体" w:hAnsi="宋体" w:hint="eastAsia"/>
          <w:noProof/>
        </w:rPr>
        <w:t>宜设置负压隔离留观室，</w:t>
      </w:r>
      <w:r w:rsidR="00167078" w:rsidRPr="00AC3AB9">
        <w:rPr>
          <w:rFonts w:ascii="宋体" w:eastAsia="宋体" w:hAnsi="宋体" w:hint="eastAsia"/>
          <w:noProof/>
        </w:rPr>
        <w:t>配备</w:t>
      </w:r>
      <w:r w:rsidR="00167078">
        <w:rPr>
          <w:rFonts w:ascii="宋体" w:eastAsia="宋体" w:hAnsi="宋体" w:hint="eastAsia"/>
          <w:noProof/>
        </w:rPr>
        <w:t>非接触式</w:t>
      </w:r>
      <w:r w:rsidR="00167078" w:rsidRPr="00AC3AB9">
        <w:rPr>
          <w:rFonts w:ascii="宋体" w:eastAsia="宋体" w:hAnsi="宋体" w:hint="eastAsia"/>
          <w:noProof/>
        </w:rPr>
        <w:t>门禁</w:t>
      </w:r>
      <w:r w:rsidR="00167078">
        <w:rPr>
          <w:rFonts w:ascii="宋体" w:eastAsia="宋体" w:hAnsi="宋体" w:hint="eastAsia"/>
          <w:noProof/>
        </w:rPr>
        <w:t>系统</w:t>
      </w:r>
      <w:r w:rsidR="00167078" w:rsidRPr="00AC3AB9">
        <w:rPr>
          <w:rFonts w:ascii="宋体" w:eastAsia="宋体" w:hAnsi="宋体" w:hint="eastAsia"/>
          <w:noProof/>
        </w:rPr>
        <w:t>，安装摄像头和</w:t>
      </w:r>
      <w:r w:rsidR="00167078">
        <w:rPr>
          <w:rFonts w:ascii="宋体" w:eastAsia="宋体" w:hAnsi="宋体" w:hint="eastAsia"/>
          <w:noProof/>
        </w:rPr>
        <w:t>通讯</w:t>
      </w:r>
      <w:r w:rsidR="00167078" w:rsidRPr="00AC3AB9">
        <w:rPr>
          <w:rFonts w:ascii="宋体" w:eastAsia="宋体" w:hAnsi="宋体" w:hint="eastAsia"/>
          <w:noProof/>
        </w:rPr>
        <w:t>设备</w:t>
      </w:r>
      <w:r w:rsidR="00167078">
        <w:rPr>
          <w:rFonts w:ascii="宋体" w:eastAsia="宋体" w:hAnsi="宋体" w:hint="eastAsia"/>
          <w:noProof/>
        </w:rPr>
        <w:t>，配备消毒机器人</w:t>
      </w:r>
      <w:r w:rsidR="00167078" w:rsidRPr="00AC3AB9">
        <w:rPr>
          <w:rFonts w:ascii="宋体" w:eastAsia="宋体" w:hAnsi="宋体" w:hint="eastAsia"/>
          <w:noProof/>
        </w:rPr>
        <w:t>。</w:t>
      </w:r>
      <w:r w:rsidR="00706226" w:rsidRPr="0060404D">
        <w:rPr>
          <w:rFonts w:ascii="宋体" w:eastAsia="宋体" w:hAnsi="宋体" w:hint="eastAsia"/>
          <w:noProof/>
          <w:kern w:val="2"/>
          <w:szCs w:val="24"/>
        </w:rPr>
        <w:t>三级</w:t>
      </w:r>
      <w:r w:rsidR="00A1408D">
        <w:rPr>
          <w:rFonts w:ascii="宋体" w:eastAsia="宋体" w:hAnsi="宋体" w:hint="eastAsia"/>
          <w:noProof/>
          <w:kern w:val="2"/>
          <w:szCs w:val="24"/>
        </w:rPr>
        <w:t>医疗机构</w:t>
      </w:r>
      <w:r w:rsidR="00706226" w:rsidRPr="0060404D">
        <w:rPr>
          <w:rFonts w:ascii="宋体" w:eastAsia="宋体" w:hAnsi="宋体" w:hint="eastAsia"/>
          <w:noProof/>
          <w:kern w:val="2"/>
          <w:szCs w:val="24"/>
        </w:rPr>
        <w:t>隔离留观室应不少于</w:t>
      </w:r>
      <w:r w:rsidR="00706226" w:rsidRPr="0060404D">
        <w:rPr>
          <w:rFonts w:ascii="宋体" w:eastAsia="宋体" w:hAnsi="宋体"/>
          <w:noProof/>
          <w:kern w:val="2"/>
          <w:szCs w:val="24"/>
        </w:rPr>
        <w:t xml:space="preserve"> 10 </w:t>
      </w:r>
      <w:r w:rsidR="00706226" w:rsidRPr="0060404D">
        <w:rPr>
          <w:rFonts w:ascii="宋体" w:eastAsia="宋体" w:hAnsi="宋体" w:hint="eastAsia"/>
          <w:noProof/>
          <w:kern w:val="2"/>
          <w:szCs w:val="24"/>
        </w:rPr>
        <w:t>间，二级</w:t>
      </w:r>
      <w:r w:rsidR="00A1408D">
        <w:rPr>
          <w:rFonts w:ascii="宋体" w:eastAsia="宋体" w:hAnsi="宋体" w:hint="eastAsia"/>
          <w:noProof/>
          <w:kern w:val="2"/>
          <w:szCs w:val="24"/>
        </w:rPr>
        <w:t>医疗机构</w:t>
      </w:r>
      <w:r w:rsidR="00706226" w:rsidRPr="0060404D">
        <w:rPr>
          <w:rFonts w:ascii="宋体" w:eastAsia="宋体" w:hAnsi="宋体" w:hint="eastAsia"/>
          <w:noProof/>
          <w:kern w:val="2"/>
          <w:szCs w:val="24"/>
        </w:rPr>
        <w:t>隔离留观室不少于</w:t>
      </w:r>
      <w:r w:rsidR="00706226" w:rsidRPr="0060404D">
        <w:rPr>
          <w:rFonts w:ascii="宋体" w:eastAsia="宋体" w:hAnsi="宋体"/>
          <w:noProof/>
          <w:kern w:val="2"/>
          <w:szCs w:val="24"/>
        </w:rPr>
        <w:t xml:space="preserve"> 5 </w:t>
      </w:r>
      <w:r w:rsidR="00706226" w:rsidRPr="0060404D">
        <w:rPr>
          <w:rFonts w:ascii="宋体" w:eastAsia="宋体" w:hAnsi="宋体" w:hint="eastAsia"/>
          <w:noProof/>
          <w:kern w:val="2"/>
          <w:szCs w:val="24"/>
        </w:rPr>
        <w:t>间，</w:t>
      </w:r>
      <w:r w:rsidR="00706226" w:rsidRPr="00706226">
        <w:rPr>
          <w:rFonts w:ascii="宋体" w:eastAsia="宋体" w:hAnsi="宋体" w:hint="eastAsia"/>
          <w:noProof/>
        </w:rPr>
        <w:t>其他设置发热门诊的医疗机构也应设置一定数量</w:t>
      </w:r>
      <w:r w:rsidR="00706226">
        <w:rPr>
          <w:rFonts w:ascii="宋体" w:eastAsia="宋体" w:hAnsi="宋体" w:hint="eastAsia"/>
          <w:noProof/>
        </w:rPr>
        <w:t>隔离</w:t>
      </w:r>
      <w:r w:rsidR="00706226" w:rsidRPr="00706226">
        <w:rPr>
          <w:rFonts w:ascii="宋体" w:eastAsia="宋体" w:hAnsi="宋体" w:hint="eastAsia"/>
          <w:noProof/>
        </w:rPr>
        <w:t>留观室。</w:t>
      </w:r>
    </w:p>
    <w:p w14:paraId="607B8F1A" w14:textId="43A6F252" w:rsidR="00356E93" w:rsidRPr="00AC3AB9" w:rsidRDefault="00356E93" w:rsidP="00356E93">
      <w:pPr>
        <w:pStyle w:val="a3"/>
        <w:spacing w:before="156" w:after="156"/>
        <w:rPr>
          <w:rFonts w:ascii="宋体" w:eastAsia="宋体" w:hAnsi="宋体"/>
          <w:noProof/>
        </w:rPr>
      </w:pPr>
      <w:r w:rsidRPr="00AC3AB9">
        <w:rPr>
          <w:rFonts w:ascii="宋体" w:eastAsia="宋体" w:hAnsi="宋体" w:hint="eastAsia"/>
          <w:noProof/>
        </w:rPr>
        <w:t>隔离留观室应标识明显，与其他诊室保持一定距离</w:t>
      </w:r>
      <w:r>
        <w:rPr>
          <w:rFonts w:ascii="宋体" w:eastAsia="宋体" w:hAnsi="宋体" w:hint="eastAsia"/>
          <w:noProof/>
        </w:rPr>
        <w:t>；</w:t>
      </w:r>
      <w:r w:rsidRPr="00AC3AB9">
        <w:rPr>
          <w:rFonts w:ascii="宋体" w:eastAsia="宋体" w:hAnsi="宋体" w:hint="eastAsia"/>
          <w:noProof/>
        </w:rPr>
        <w:t>应设置医务人员和患者专用通道</w:t>
      </w:r>
      <w:r>
        <w:rPr>
          <w:rFonts w:ascii="宋体" w:eastAsia="宋体" w:hAnsi="宋体" w:hint="eastAsia"/>
          <w:noProof/>
        </w:rPr>
        <w:t>、更换防护用品的缓冲区域；隔离留观室</w:t>
      </w:r>
      <w:r w:rsidR="00D90901" w:rsidRPr="00D90901">
        <w:rPr>
          <w:rFonts w:ascii="宋体" w:eastAsia="宋体" w:hAnsi="宋体" w:hint="eastAsia"/>
          <w:noProof/>
        </w:rPr>
        <w:t>应按单人单间收治患者，</w:t>
      </w:r>
      <w:r w:rsidR="00D90901">
        <w:rPr>
          <w:rFonts w:ascii="宋体" w:eastAsia="宋体" w:hAnsi="宋体" w:hint="eastAsia"/>
          <w:noProof/>
        </w:rPr>
        <w:t>每间留观室</w:t>
      </w:r>
      <w:r w:rsidRPr="00AC3AB9">
        <w:rPr>
          <w:rFonts w:ascii="宋体" w:eastAsia="宋体" w:hAnsi="宋体" w:hint="eastAsia"/>
          <w:noProof/>
        </w:rPr>
        <w:t>内</w:t>
      </w:r>
      <w:r w:rsidR="00D90901">
        <w:rPr>
          <w:rFonts w:ascii="宋体" w:eastAsia="宋体" w:hAnsi="宋体" w:hint="eastAsia"/>
          <w:noProof/>
        </w:rPr>
        <w:t>设置</w:t>
      </w:r>
      <w:r>
        <w:rPr>
          <w:rFonts w:ascii="宋体" w:eastAsia="宋体" w:hAnsi="宋体" w:hint="eastAsia"/>
          <w:noProof/>
        </w:rPr>
        <w:t>独立</w:t>
      </w:r>
      <w:r w:rsidRPr="00AC3AB9">
        <w:rPr>
          <w:rFonts w:ascii="宋体" w:eastAsia="宋体" w:hAnsi="宋体" w:hint="eastAsia"/>
          <w:noProof/>
        </w:rPr>
        <w:t>卫生间</w:t>
      </w:r>
      <w:r w:rsidR="00167078">
        <w:rPr>
          <w:rFonts w:ascii="宋体" w:eastAsia="宋体" w:hAnsi="宋体" w:hint="eastAsia"/>
          <w:noProof/>
        </w:rPr>
        <w:t>。</w:t>
      </w:r>
    </w:p>
    <w:p w14:paraId="7F2DC10B" w14:textId="0C38F00F" w:rsidR="00356E93" w:rsidRPr="00AC3AB9" w:rsidRDefault="00356E93" w:rsidP="00356E93">
      <w:pPr>
        <w:pStyle w:val="a3"/>
        <w:spacing w:before="156" w:after="156"/>
        <w:rPr>
          <w:rFonts w:ascii="宋体" w:eastAsia="宋体" w:hAnsi="宋体"/>
          <w:noProof/>
        </w:rPr>
      </w:pPr>
      <w:r w:rsidRPr="00AC3AB9">
        <w:rPr>
          <w:rFonts w:ascii="宋体" w:eastAsia="宋体" w:hAnsi="宋体" w:hint="eastAsia"/>
          <w:noProof/>
        </w:rPr>
        <w:t>输液室应配备</w:t>
      </w:r>
      <w:r w:rsidR="00914E28" w:rsidRPr="00706226">
        <w:rPr>
          <w:rFonts w:ascii="宋体" w:eastAsia="宋体" w:hAnsi="宋体" w:hint="eastAsia"/>
          <w:noProof/>
        </w:rPr>
        <w:t>不少于</w:t>
      </w:r>
      <w:r w:rsidRPr="00706226">
        <w:rPr>
          <w:rFonts w:ascii="宋体" w:eastAsia="宋体" w:hAnsi="宋体"/>
          <w:noProof/>
        </w:rPr>
        <w:t>5</w:t>
      </w:r>
      <w:r w:rsidRPr="00706226">
        <w:rPr>
          <w:rFonts w:ascii="宋体" w:eastAsia="宋体" w:hAnsi="宋体" w:hint="eastAsia"/>
          <w:noProof/>
        </w:rPr>
        <w:t>个</w:t>
      </w:r>
      <w:r w:rsidRPr="00AC3AB9">
        <w:rPr>
          <w:rFonts w:ascii="宋体" w:eastAsia="宋体" w:hAnsi="宋体" w:hint="eastAsia"/>
          <w:noProof/>
        </w:rPr>
        <w:t>输液椅和输液架，</w:t>
      </w:r>
      <w:r>
        <w:rPr>
          <w:rFonts w:ascii="宋体" w:eastAsia="宋体" w:hAnsi="宋体" w:hint="eastAsia"/>
          <w:noProof/>
        </w:rPr>
        <w:t>分区隔断，</w:t>
      </w:r>
      <w:r w:rsidR="00167078">
        <w:rPr>
          <w:rFonts w:ascii="宋体" w:eastAsia="宋体" w:hAnsi="宋体" w:hint="eastAsia"/>
          <w:noProof/>
        </w:rPr>
        <w:t>宜配备</w:t>
      </w:r>
      <w:r w:rsidRPr="00AC3AB9">
        <w:rPr>
          <w:rFonts w:ascii="宋体" w:eastAsia="宋体" w:hAnsi="宋体" w:hint="eastAsia"/>
          <w:noProof/>
        </w:rPr>
        <w:t>中心供氧设备和</w:t>
      </w:r>
      <w:r>
        <w:rPr>
          <w:rFonts w:ascii="宋体" w:eastAsia="宋体" w:hAnsi="宋体" w:hint="eastAsia"/>
          <w:noProof/>
        </w:rPr>
        <w:t>负压</w:t>
      </w:r>
      <w:r w:rsidRPr="00AC3AB9">
        <w:rPr>
          <w:rFonts w:ascii="宋体" w:eastAsia="宋体" w:hAnsi="宋体" w:hint="eastAsia"/>
          <w:noProof/>
        </w:rPr>
        <w:t>吸引装置。</w:t>
      </w:r>
    </w:p>
    <w:p w14:paraId="1953B2B8" w14:textId="3EAD6010" w:rsidR="00356E93" w:rsidRPr="007E0AC4" w:rsidRDefault="00706226" w:rsidP="00356E93">
      <w:pPr>
        <w:pStyle w:val="a3"/>
        <w:spacing w:before="156" w:after="156"/>
        <w:rPr>
          <w:rFonts w:ascii="宋体" w:eastAsia="宋体" w:hAnsi="宋体"/>
          <w:noProof/>
        </w:rPr>
      </w:pPr>
      <w:r>
        <w:rPr>
          <w:rFonts w:ascii="宋体" w:eastAsia="宋体" w:hAnsi="宋体" w:hint="eastAsia"/>
          <w:noProof/>
        </w:rPr>
        <w:t>检验室应独立设置，应配备血常规等检验设备和医用冰箱，宜配备生物安全柜，</w:t>
      </w:r>
      <w:r w:rsidR="00356E93">
        <w:rPr>
          <w:rFonts w:ascii="宋体" w:eastAsia="宋体" w:hAnsi="宋体" w:hint="eastAsia"/>
          <w:noProof/>
        </w:rPr>
        <w:t>根据</w:t>
      </w:r>
      <w:r w:rsidR="00A1408D">
        <w:rPr>
          <w:rFonts w:ascii="宋体" w:eastAsia="宋体" w:hAnsi="宋体" w:hint="eastAsia"/>
          <w:noProof/>
        </w:rPr>
        <w:t>医疗机构</w:t>
      </w:r>
      <w:r w:rsidR="00356E93">
        <w:rPr>
          <w:rFonts w:ascii="宋体" w:eastAsia="宋体" w:hAnsi="宋体" w:hint="eastAsia"/>
          <w:noProof/>
        </w:rPr>
        <w:t>服务能级配置相应的检验设备。</w:t>
      </w:r>
    </w:p>
    <w:p w14:paraId="78C6C606" w14:textId="77777777" w:rsidR="00221BA1" w:rsidRDefault="00221BA1" w:rsidP="00221BA1">
      <w:pPr>
        <w:pStyle w:val="a3"/>
        <w:spacing w:before="156" w:after="156"/>
        <w:rPr>
          <w:rFonts w:ascii="宋体" w:eastAsia="宋体" w:hAnsi="宋体"/>
          <w:noProof/>
        </w:rPr>
      </w:pPr>
      <w:r w:rsidRPr="0050782B">
        <w:rPr>
          <w:rFonts w:ascii="宋体" w:eastAsia="宋体" w:hAnsi="宋体" w:hint="eastAsia"/>
          <w:noProof/>
        </w:rPr>
        <w:t>应设置放射检查室，</w:t>
      </w:r>
      <w:r>
        <w:rPr>
          <w:rFonts w:ascii="宋体" w:eastAsia="宋体" w:hAnsi="宋体" w:hint="eastAsia"/>
          <w:noProof/>
        </w:rPr>
        <w:t>配置发热门诊病人专用的</w:t>
      </w:r>
      <w:r w:rsidRPr="0050782B">
        <w:rPr>
          <w:rFonts w:ascii="宋体" w:eastAsia="宋体" w:hAnsi="宋体" w:hint="eastAsia"/>
          <w:noProof/>
        </w:rPr>
        <w:t>CT检查设备，</w:t>
      </w:r>
      <w:r>
        <w:rPr>
          <w:rFonts w:ascii="宋体" w:eastAsia="宋体" w:hAnsi="宋体" w:hint="eastAsia"/>
          <w:noProof/>
        </w:rPr>
        <w:t>并</w:t>
      </w:r>
      <w:r w:rsidRPr="0050782B">
        <w:rPr>
          <w:rFonts w:ascii="宋体" w:eastAsia="宋体" w:hAnsi="宋体" w:hint="eastAsia"/>
          <w:noProof/>
        </w:rPr>
        <w:t>符合《放射诊疗管理规定》相关要求。</w:t>
      </w:r>
    </w:p>
    <w:p w14:paraId="6E218620" w14:textId="4A22A730" w:rsidR="00221BA1" w:rsidRPr="00765155" w:rsidRDefault="00221BA1" w:rsidP="00221BA1">
      <w:pPr>
        <w:pStyle w:val="a3"/>
        <w:spacing w:before="156" w:after="156"/>
        <w:rPr>
          <w:rFonts w:ascii="宋体" w:eastAsia="宋体" w:hAnsi="宋体"/>
          <w:noProof/>
        </w:rPr>
      </w:pPr>
      <w:r w:rsidRPr="00765155">
        <w:rPr>
          <w:rFonts w:ascii="宋体" w:eastAsia="宋体" w:hAnsi="宋体" w:hint="eastAsia"/>
          <w:noProof/>
        </w:rPr>
        <w:t>结合门诊实际设置科普区域，开展传染病防治核心知识等健康宣教。</w:t>
      </w:r>
    </w:p>
    <w:p w14:paraId="250A60E1" w14:textId="77777777" w:rsidR="00356E93" w:rsidRPr="00356E93" w:rsidRDefault="00356E93" w:rsidP="00356E93">
      <w:pPr>
        <w:pStyle w:val="a2"/>
        <w:spacing w:before="156" w:after="156"/>
        <w:rPr>
          <w:rFonts w:asciiTheme="minorEastAsia" w:eastAsiaTheme="minorEastAsia" w:hAnsiTheme="minorEastAsia"/>
          <w:noProof/>
        </w:rPr>
      </w:pPr>
      <w:r w:rsidRPr="00356E93">
        <w:rPr>
          <w:rFonts w:asciiTheme="minorEastAsia" w:eastAsiaTheme="minorEastAsia" w:hAnsiTheme="minorEastAsia" w:hint="eastAsia"/>
          <w:noProof/>
        </w:rPr>
        <w:t>潜在污染区</w:t>
      </w:r>
    </w:p>
    <w:p w14:paraId="1A336B70" w14:textId="77777777" w:rsidR="00356E93" w:rsidRPr="00AC3AB9" w:rsidRDefault="00356E93" w:rsidP="00356E93">
      <w:pPr>
        <w:pStyle w:val="a3"/>
        <w:spacing w:before="156" w:after="156"/>
        <w:rPr>
          <w:rFonts w:ascii="宋体" w:eastAsia="宋体" w:hAnsi="宋体"/>
        </w:rPr>
      </w:pPr>
      <w:r>
        <w:rPr>
          <w:rFonts w:ascii="宋体" w:eastAsia="宋体" w:hAnsi="宋体" w:hint="eastAsia"/>
          <w:noProof/>
        </w:rPr>
        <w:t>潜在污染区位于清洁区与污染区之间，应至少设置通过式的两个相邻的缓冲间。</w:t>
      </w:r>
    </w:p>
    <w:p w14:paraId="41AD570B" w14:textId="37856A7C" w:rsidR="00356E93" w:rsidRPr="00AC3AB9" w:rsidRDefault="00356E93" w:rsidP="00356E93">
      <w:pPr>
        <w:pStyle w:val="a3"/>
        <w:spacing w:before="156" w:after="156"/>
        <w:rPr>
          <w:rFonts w:ascii="宋体" w:eastAsia="宋体" w:hAnsi="宋体"/>
          <w:noProof/>
        </w:rPr>
      </w:pPr>
      <w:r w:rsidRPr="00AC3AB9">
        <w:rPr>
          <w:rFonts w:ascii="宋体" w:eastAsia="宋体" w:hAnsi="宋体" w:hint="eastAsia"/>
          <w:noProof/>
        </w:rPr>
        <w:t>应</w:t>
      </w:r>
      <w:r>
        <w:rPr>
          <w:rFonts w:ascii="宋体" w:eastAsia="宋体" w:hAnsi="宋体" w:hint="eastAsia"/>
          <w:noProof/>
        </w:rPr>
        <w:t>在缓冲间内</w:t>
      </w:r>
      <w:r w:rsidRPr="00AC3AB9">
        <w:rPr>
          <w:rFonts w:ascii="宋体" w:eastAsia="宋体" w:hAnsi="宋体" w:hint="eastAsia"/>
          <w:noProof/>
        </w:rPr>
        <w:t>设置脱卸防护用品区域</w:t>
      </w:r>
      <w:r>
        <w:rPr>
          <w:rFonts w:ascii="宋体" w:eastAsia="宋体" w:hAnsi="宋体" w:hint="eastAsia"/>
          <w:noProof/>
        </w:rPr>
        <w:t>、</w:t>
      </w:r>
      <w:r w:rsidRPr="00AC3AB9">
        <w:rPr>
          <w:rFonts w:ascii="宋体" w:eastAsia="宋体" w:hAnsi="宋体" w:hint="eastAsia"/>
          <w:noProof/>
        </w:rPr>
        <w:t>摆放使用后防护用品区域，</w:t>
      </w:r>
      <w:r>
        <w:rPr>
          <w:rFonts w:ascii="宋体" w:eastAsia="宋体" w:hAnsi="宋体" w:hint="eastAsia"/>
          <w:noProof/>
        </w:rPr>
        <w:t>并有醒目标识，缓冲间净</w:t>
      </w:r>
      <w:r w:rsidRPr="00AC3AB9">
        <w:rPr>
          <w:rFonts w:ascii="宋体" w:eastAsia="宋体" w:hAnsi="宋体" w:hint="eastAsia"/>
          <w:noProof/>
        </w:rPr>
        <w:t>使用面积应与日常诊疗规模相适应</w:t>
      </w:r>
      <w:bookmarkStart w:id="42" w:name="_Hlk91448762"/>
      <w:r w:rsidR="007D76E0">
        <w:rPr>
          <w:rFonts w:ascii="宋体" w:eastAsia="宋体" w:hAnsi="宋体" w:hint="eastAsia"/>
          <w:noProof/>
        </w:rPr>
        <w:t>，</w:t>
      </w:r>
      <w:bookmarkEnd w:id="42"/>
      <w:r w:rsidR="00167078">
        <w:rPr>
          <w:rFonts w:ascii="宋体" w:eastAsia="宋体" w:hAnsi="宋体" w:hint="eastAsia"/>
          <w:noProof/>
        </w:rPr>
        <w:t>配备防护用品脱卸顺序指引。</w:t>
      </w:r>
    </w:p>
    <w:p w14:paraId="31F1130B" w14:textId="77777777" w:rsidR="00356E93" w:rsidRPr="00AC3AB9" w:rsidRDefault="00356E93" w:rsidP="00356E93">
      <w:pPr>
        <w:pStyle w:val="a3"/>
        <w:spacing w:before="156" w:after="156"/>
        <w:rPr>
          <w:rFonts w:ascii="宋体" w:eastAsia="宋体" w:hAnsi="宋体"/>
          <w:noProof/>
        </w:rPr>
      </w:pPr>
      <w:r>
        <w:rPr>
          <w:rFonts w:ascii="宋体" w:eastAsia="宋体" w:hAnsi="宋体" w:hint="eastAsia"/>
          <w:noProof/>
        </w:rPr>
        <w:t>缓冲间房门应密闭性好且彼此错开，</w:t>
      </w:r>
      <w:r w:rsidRPr="00AC3AB9">
        <w:rPr>
          <w:rFonts w:ascii="宋体" w:eastAsia="宋体" w:hAnsi="宋体" w:hint="eastAsia"/>
          <w:noProof/>
        </w:rPr>
        <w:t>不应</w:t>
      </w:r>
      <w:r>
        <w:rPr>
          <w:rFonts w:ascii="宋体" w:eastAsia="宋体" w:hAnsi="宋体" w:hint="eastAsia"/>
          <w:noProof/>
        </w:rPr>
        <w:t>正面相对，</w:t>
      </w:r>
      <w:r w:rsidRPr="00AC3AB9">
        <w:rPr>
          <w:rFonts w:ascii="宋体" w:eastAsia="宋体" w:hAnsi="宋体" w:hint="eastAsia"/>
          <w:noProof/>
        </w:rPr>
        <w:t>开启</w:t>
      </w:r>
      <w:r>
        <w:rPr>
          <w:rFonts w:ascii="宋体" w:eastAsia="宋体" w:hAnsi="宋体" w:hint="eastAsia"/>
          <w:noProof/>
        </w:rPr>
        <w:t>方向应由清洁区开向污染区</w:t>
      </w:r>
      <w:r w:rsidRPr="00AC3AB9">
        <w:rPr>
          <w:rFonts w:ascii="宋体" w:eastAsia="宋体" w:hAnsi="宋体" w:hint="eastAsia"/>
          <w:noProof/>
        </w:rPr>
        <w:t>。</w:t>
      </w:r>
    </w:p>
    <w:p w14:paraId="087462DE" w14:textId="0663C30F" w:rsidR="00356E93" w:rsidRPr="00AC3AB9" w:rsidRDefault="00356E93" w:rsidP="00356E93">
      <w:pPr>
        <w:pStyle w:val="a3"/>
        <w:spacing w:before="156" w:after="156"/>
        <w:rPr>
          <w:rFonts w:ascii="宋体" w:eastAsia="宋体" w:hAnsi="宋体"/>
          <w:noProof/>
        </w:rPr>
      </w:pPr>
      <w:r w:rsidRPr="00AC3AB9">
        <w:rPr>
          <w:rFonts w:ascii="宋体" w:eastAsia="宋体" w:hAnsi="宋体" w:hint="eastAsia"/>
          <w:noProof/>
        </w:rPr>
        <w:t>缓冲间内</w:t>
      </w:r>
      <w:r>
        <w:rPr>
          <w:rFonts w:ascii="宋体" w:eastAsia="宋体" w:hAnsi="宋体" w:hint="eastAsia"/>
          <w:noProof/>
        </w:rPr>
        <w:t>应</w:t>
      </w:r>
      <w:r w:rsidRPr="00AC3AB9">
        <w:rPr>
          <w:rFonts w:ascii="宋体" w:eastAsia="宋体" w:hAnsi="宋体" w:hint="eastAsia"/>
          <w:noProof/>
        </w:rPr>
        <w:t>配备非</w:t>
      </w:r>
      <w:r>
        <w:rPr>
          <w:rFonts w:ascii="宋体" w:eastAsia="宋体" w:hAnsi="宋体" w:hint="eastAsia"/>
          <w:noProof/>
        </w:rPr>
        <w:t>手</w:t>
      </w:r>
      <w:r w:rsidRPr="00AC3AB9">
        <w:rPr>
          <w:rFonts w:ascii="宋体" w:eastAsia="宋体" w:hAnsi="宋体" w:hint="eastAsia"/>
          <w:noProof/>
        </w:rPr>
        <w:t>触</w:t>
      </w:r>
      <w:r>
        <w:rPr>
          <w:rFonts w:ascii="宋体" w:eastAsia="宋体" w:hAnsi="宋体" w:hint="eastAsia"/>
          <w:noProof/>
        </w:rPr>
        <w:t>式</w:t>
      </w:r>
      <w:r w:rsidRPr="00AC3AB9">
        <w:rPr>
          <w:rFonts w:ascii="宋体" w:eastAsia="宋体" w:hAnsi="宋体" w:hint="eastAsia"/>
          <w:noProof/>
        </w:rPr>
        <w:t>的</w:t>
      </w:r>
      <w:r>
        <w:rPr>
          <w:rFonts w:ascii="宋体" w:eastAsia="宋体" w:hAnsi="宋体" w:hint="eastAsia"/>
          <w:noProof/>
        </w:rPr>
        <w:t>流动水</w:t>
      </w:r>
      <w:r w:rsidRPr="00AC3AB9">
        <w:rPr>
          <w:rFonts w:ascii="宋体" w:eastAsia="宋体" w:hAnsi="宋体" w:hint="eastAsia"/>
          <w:noProof/>
        </w:rPr>
        <w:t>洗手设施</w:t>
      </w:r>
      <w:r>
        <w:rPr>
          <w:rFonts w:ascii="宋体" w:eastAsia="宋体" w:hAnsi="宋体" w:hint="eastAsia"/>
          <w:noProof/>
        </w:rPr>
        <w:t>或快速免洗手消毒剂、</w:t>
      </w:r>
      <w:r w:rsidRPr="00AC3AB9">
        <w:rPr>
          <w:rFonts w:ascii="宋体" w:eastAsia="宋体" w:hAnsi="宋体" w:hint="eastAsia"/>
          <w:noProof/>
        </w:rPr>
        <w:t>穿衣镜</w:t>
      </w:r>
      <w:r w:rsidR="00167078" w:rsidRPr="00AC3AB9">
        <w:rPr>
          <w:rFonts w:ascii="宋体" w:eastAsia="宋体" w:hAnsi="宋体" w:hint="eastAsia"/>
          <w:noProof/>
        </w:rPr>
        <w:t>，</w:t>
      </w:r>
      <w:r w:rsidR="00167078" w:rsidRPr="0079036D">
        <w:rPr>
          <w:rFonts w:ascii="宋体" w:eastAsia="宋体" w:hAnsi="宋体" w:hint="eastAsia"/>
          <w:noProof/>
        </w:rPr>
        <w:t>不得使用干手器</w:t>
      </w:r>
      <w:r w:rsidR="00167078">
        <w:rPr>
          <w:rFonts w:ascii="宋体" w:eastAsia="宋体" w:hAnsi="宋体" w:hint="eastAsia"/>
          <w:noProof/>
        </w:rPr>
        <w:t>。</w:t>
      </w:r>
      <w:r>
        <w:rPr>
          <w:rFonts w:ascii="宋体" w:eastAsia="宋体" w:hAnsi="宋体" w:hint="eastAsia"/>
          <w:noProof/>
        </w:rPr>
        <w:t>应设消毒用品、医疗废弃物存放设施，</w:t>
      </w:r>
      <w:r w:rsidR="00167078">
        <w:rPr>
          <w:rFonts w:ascii="宋体" w:eastAsia="宋体" w:hAnsi="宋体" w:hint="eastAsia"/>
          <w:noProof/>
        </w:rPr>
        <w:t>宜</w:t>
      </w:r>
      <w:r w:rsidRPr="0012084F">
        <w:rPr>
          <w:rFonts w:ascii="宋体" w:eastAsia="宋体" w:hAnsi="宋体" w:hint="eastAsia"/>
          <w:noProof/>
        </w:rPr>
        <w:t>配备空气消毒设备</w:t>
      </w:r>
      <w:r>
        <w:rPr>
          <w:rFonts w:ascii="宋体" w:eastAsia="宋体" w:hAnsi="宋体" w:hint="eastAsia"/>
          <w:noProof/>
        </w:rPr>
        <w:t>。</w:t>
      </w:r>
    </w:p>
    <w:p w14:paraId="74019844" w14:textId="77777777" w:rsidR="00356E93" w:rsidRPr="00356E93" w:rsidRDefault="00356E93" w:rsidP="00356E93">
      <w:pPr>
        <w:pStyle w:val="a2"/>
        <w:spacing w:before="156" w:after="156"/>
        <w:rPr>
          <w:rFonts w:asciiTheme="minorEastAsia" w:eastAsiaTheme="minorEastAsia" w:hAnsiTheme="minorEastAsia"/>
          <w:noProof/>
        </w:rPr>
      </w:pPr>
      <w:r w:rsidRPr="00356E93">
        <w:rPr>
          <w:rFonts w:asciiTheme="minorEastAsia" w:eastAsiaTheme="minorEastAsia" w:hAnsiTheme="minorEastAsia" w:hint="eastAsia"/>
          <w:noProof/>
        </w:rPr>
        <w:t>清洁区</w:t>
      </w:r>
    </w:p>
    <w:p w14:paraId="7C3B5CB0" w14:textId="283684AE" w:rsidR="00356E93" w:rsidRPr="00AC3AB9" w:rsidRDefault="00167078" w:rsidP="00356E93">
      <w:pPr>
        <w:pStyle w:val="a3"/>
        <w:spacing w:before="156" w:after="156"/>
        <w:rPr>
          <w:rFonts w:ascii="宋体" w:eastAsia="宋体" w:hAnsi="宋体"/>
          <w:noProof/>
        </w:rPr>
      </w:pPr>
      <w:r>
        <w:rPr>
          <w:rFonts w:ascii="宋体" w:eastAsia="宋体" w:hAnsi="宋体" w:hint="eastAsia"/>
          <w:noProof/>
        </w:rPr>
        <w:t>清洁区应设置</w:t>
      </w:r>
      <w:r w:rsidR="00356E93">
        <w:rPr>
          <w:rFonts w:ascii="宋体" w:eastAsia="宋体" w:hAnsi="宋体" w:hint="eastAsia"/>
          <w:noProof/>
        </w:rPr>
        <w:t>工作</w:t>
      </w:r>
      <w:r w:rsidR="00356E93" w:rsidRPr="00AC3AB9">
        <w:rPr>
          <w:rFonts w:ascii="宋体" w:eastAsia="宋体" w:hAnsi="宋体" w:hint="eastAsia"/>
          <w:noProof/>
        </w:rPr>
        <w:t>人员出入口、专用通道、</w:t>
      </w:r>
      <w:r w:rsidR="00356E93">
        <w:rPr>
          <w:rFonts w:ascii="宋体" w:eastAsia="宋体" w:hAnsi="宋体" w:hint="eastAsia"/>
          <w:noProof/>
        </w:rPr>
        <w:t>办公室、</w:t>
      </w:r>
      <w:r w:rsidR="00356E93" w:rsidRPr="00AC3AB9">
        <w:rPr>
          <w:rFonts w:ascii="宋体" w:eastAsia="宋体" w:hAnsi="宋体" w:hint="eastAsia"/>
          <w:noProof/>
        </w:rPr>
        <w:t>值班室</w:t>
      </w:r>
      <w:r w:rsidR="00356E93">
        <w:rPr>
          <w:rFonts w:ascii="宋体" w:eastAsia="宋体" w:hAnsi="宋体" w:hint="eastAsia"/>
          <w:noProof/>
        </w:rPr>
        <w:t>、穿戴防护用品区、</w:t>
      </w:r>
      <w:r w:rsidR="00356E93" w:rsidRPr="00AC3AB9">
        <w:rPr>
          <w:rFonts w:ascii="宋体" w:eastAsia="宋体" w:hAnsi="宋体" w:hint="eastAsia"/>
          <w:noProof/>
        </w:rPr>
        <w:t>清洁库房、更衣室、专用卫生间等，</w:t>
      </w:r>
      <w:r w:rsidR="004322AA">
        <w:rPr>
          <w:rFonts w:ascii="宋体" w:eastAsia="宋体" w:hAnsi="宋体" w:hint="eastAsia"/>
          <w:noProof/>
        </w:rPr>
        <w:t>宜</w:t>
      </w:r>
      <w:r w:rsidR="00356E93" w:rsidRPr="00AC3AB9">
        <w:rPr>
          <w:rFonts w:ascii="宋体" w:eastAsia="宋体" w:hAnsi="宋体" w:hint="eastAsia"/>
          <w:noProof/>
        </w:rPr>
        <w:t>设置休息室</w:t>
      </w:r>
      <w:r w:rsidR="00356E93">
        <w:rPr>
          <w:rFonts w:ascii="宋体" w:eastAsia="宋体" w:hAnsi="宋体" w:hint="eastAsia"/>
          <w:noProof/>
        </w:rPr>
        <w:t>、示教室、淋浴室、</w:t>
      </w:r>
      <w:r w:rsidR="00356E93" w:rsidRPr="00AC3AB9">
        <w:rPr>
          <w:rFonts w:ascii="宋体" w:eastAsia="宋体" w:hAnsi="宋体" w:hint="eastAsia"/>
          <w:noProof/>
        </w:rPr>
        <w:t>专家</w:t>
      </w:r>
      <w:r w:rsidR="00356E93">
        <w:rPr>
          <w:rFonts w:ascii="宋体" w:eastAsia="宋体" w:hAnsi="宋体" w:hint="eastAsia"/>
          <w:noProof/>
        </w:rPr>
        <w:t>会议（</w:t>
      </w:r>
      <w:r w:rsidR="00356E93" w:rsidRPr="00AC3AB9">
        <w:rPr>
          <w:rFonts w:ascii="宋体" w:eastAsia="宋体" w:hAnsi="宋体" w:hint="eastAsia"/>
          <w:noProof/>
        </w:rPr>
        <w:t>会诊</w:t>
      </w:r>
      <w:r w:rsidR="00356E93">
        <w:rPr>
          <w:rFonts w:ascii="宋体" w:eastAsia="宋体" w:hAnsi="宋体" w:hint="eastAsia"/>
          <w:noProof/>
        </w:rPr>
        <w:t>）</w:t>
      </w:r>
      <w:r w:rsidR="00356E93" w:rsidRPr="00AC3AB9">
        <w:rPr>
          <w:rFonts w:ascii="宋体" w:eastAsia="宋体" w:hAnsi="宋体" w:hint="eastAsia"/>
          <w:noProof/>
        </w:rPr>
        <w:t>室</w:t>
      </w:r>
      <w:r w:rsidR="00356E93">
        <w:rPr>
          <w:rFonts w:ascii="宋体" w:eastAsia="宋体" w:hAnsi="宋体" w:hint="eastAsia"/>
          <w:noProof/>
        </w:rPr>
        <w:t>、</w:t>
      </w:r>
      <w:r w:rsidR="00356E93" w:rsidRPr="00AC3AB9">
        <w:rPr>
          <w:rFonts w:ascii="宋体" w:eastAsia="宋体" w:hAnsi="宋体" w:hint="eastAsia"/>
          <w:noProof/>
        </w:rPr>
        <w:t>监控观察室</w:t>
      </w:r>
      <w:r w:rsidR="00356E93">
        <w:rPr>
          <w:rFonts w:ascii="宋体" w:eastAsia="宋体" w:hAnsi="宋体" w:hint="eastAsia"/>
          <w:noProof/>
        </w:rPr>
        <w:t>，在工作人员出入口配备门禁设备，根据工作人员数量合理设置区域面积。</w:t>
      </w:r>
    </w:p>
    <w:p w14:paraId="0C5FD309" w14:textId="77777777" w:rsidR="00356E93" w:rsidRDefault="00356E93" w:rsidP="00356E93">
      <w:pPr>
        <w:pStyle w:val="a3"/>
        <w:spacing w:before="156" w:after="156"/>
        <w:rPr>
          <w:rFonts w:ascii="宋体" w:eastAsia="宋体" w:hAnsi="宋体"/>
          <w:noProof/>
        </w:rPr>
      </w:pPr>
      <w:r>
        <w:rPr>
          <w:rFonts w:ascii="宋体" w:eastAsia="宋体" w:hAnsi="宋体" w:hint="eastAsia"/>
          <w:noProof/>
        </w:rPr>
        <w:lastRenderedPageBreak/>
        <w:t>穿戴防护用品区应配备穿衣镜和个人防护用品穿戴指引。</w:t>
      </w:r>
    </w:p>
    <w:p w14:paraId="7AE794D8" w14:textId="77777777" w:rsidR="00356E93" w:rsidRDefault="00356E93" w:rsidP="00356E93">
      <w:pPr>
        <w:pStyle w:val="a1"/>
        <w:spacing w:before="312" w:after="312"/>
      </w:pPr>
      <w:bookmarkStart w:id="43" w:name="_Toc91405818"/>
      <w:bookmarkStart w:id="44" w:name="_Toc91430261"/>
      <w:bookmarkStart w:id="45" w:name="_Toc91430262"/>
      <w:bookmarkEnd w:id="43"/>
      <w:bookmarkEnd w:id="44"/>
      <w:r>
        <w:rPr>
          <w:rFonts w:hint="eastAsia"/>
        </w:rPr>
        <w:t>空调通风</w:t>
      </w:r>
      <w:bookmarkEnd w:id="45"/>
    </w:p>
    <w:p w14:paraId="1BE5C055" w14:textId="4B36220F" w:rsidR="00884F46" w:rsidRPr="00765155" w:rsidRDefault="00884F46" w:rsidP="00A35DAA">
      <w:pPr>
        <w:pStyle w:val="a2"/>
        <w:spacing w:before="156" w:after="156"/>
        <w:rPr>
          <w:rFonts w:ascii="宋体" w:eastAsia="宋体" w:hAnsi="宋体"/>
          <w:noProof/>
        </w:rPr>
      </w:pPr>
      <w:r w:rsidRPr="00765155">
        <w:rPr>
          <w:rFonts w:ascii="宋体" w:eastAsia="宋体" w:hAnsi="宋体" w:hint="eastAsia"/>
          <w:noProof/>
        </w:rPr>
        <w:t>空调系统应</w:t>
      </w:r>
      <w:r w:rsidR="00356E93" w:rsidRPr="00765155">
        <w:rPr>
          <w:rFonts w:ascii="宋体" w:eastAsia="宋体" w:hAnsi="宋体" w:hint="eastAsia"/>
          <w:noProof/>
        </w:rPr>
        <w:t>独立设置，</w:t>
      </w:r>
      <w:r w:rsidRPr="00765155">
        <w:rPr>
          <w:rFonts w:ascii="宋体" w:eastAsia="宋体" w:hAnsi="宋体" w:hint="eastAsia"/>
          <w:noProof/>
        </w:rPr>
        <w:t>设新风系统。当空调通风系统为全空气系统时，应当关闭回风阀，采用全新风方式运行</w:t>
      </w:r>
      <w:r w:rsidR="00A35DAA" w:rsidRPr="00765155">
        <w:rPr>
          <w:rFonts w:ascii="宋体" w:eastAsia="宋体" w:hAnsi="宋体" w:hint="eastAsia"/>
          <w:noProof/>
        </w:rPr>
        <w:t>；</w:t>
      </w:r>
      <w:r w:rsidR="00A35DAA" w:rsidRPr="00A35DAA">
        <w:rPr>
          <w:rFonts w:ascii="宋体" w:eastAsia="宋体" w:hAnsi="宋体" w:hint="eastAsia"/>
          <w:noProof/>
        </w:rPr>
        <w:t>新建发热门诊的空调系统应使用不带回风的全空气系统</w:t>
      </w:r>
      <w:r w:rsidRPr="00765155">
        <w:rPr>
          <w:rFonts w:ascii="宋体" w:eastAsia="宋体" w:hAnsi="宋体" w:hint="eastAsia"/>
          <w:noProof/>
        </w:rPr>
        <w:t>。</w:t>
      </w:r>
    </w:p>
    <w:p w14:paraId="0AF9581B" w14:textId="238D65EA" w:rsidR="00884F46" w:rsidRPr="00884F46" w:rsidRDefault="00884F46" w:rsidP="00884F46">
      <w:pPr>
        <w:pStyle w:val="a2"/>
        <w:spacing w:before="156" w:after="156"/>
        <w:rPr>
          <w:rFonts w:ascii="宋体" w:eastAsia="宋体" w:hAnsi="宋体"/>
          <w:noProof/>
        </w:rPr>
      </w:pPr>
      <w:r w:rsidRPr="00884F46">
        <w:rPr>
          <w:rFonts w:ascii="宋体" w:eastAsia="宋体" w:hAnsi="宋体" w:hint="eastAsia"/>
          <w:noProof/>
        </w:rPr>
        <w:t>设中央空调系统的，各区应独立设置，在进风口和排风口设置经过验证的嵌入式自动空气净化设施。</w:t>
      </w:r>
      <w:r w:rsidRPr="0060404D">
        <w:rPr>
          <w:rFonts w:ascii="宋体" w:eastAsia="宋体" w:hAnsi="宋体" w:hint="eastAsia"/>
          <w:noProof/>
          <w:kern w:val="2"/>
          <w:szCs w:val="24"/>
        </w:rPr>
        <w:t>每周应对空调回风滤网清洗消毒</w:t>
      </w:r>
      <w:r w:rsidRPr="0060404D">
        <w:rPr>
          <w:rFonts w:ascii="宋体" w:eastAsia="宋体" w:hAnsi="宋体"/>
          <w:noProof/>
          <w:kern w:val="2"/>
          <w:szCs w:val="24"/>
        </w:rPr>
        <w:t xml:space="preserve"> 1～2 </w:t>
      </w:r>
      <w:r w:rsidRPr="0060404D">
        <w:rPr>
          <w:rFonts w:ascii="宋体" w:eastAsia="宋体" w:hAnsi="宋体" w:hint="eastAsia"/>
          <w:noProof/>
          <w:kern w:val="2"/>
          <w:szCs w:val="24"/>
        </w:rPr>
        <w:t>次，</w:t>
      </w:r>
      <w:r w:rsidRPr="00884F46">
        <w:rPr>
          <w:rFonts w:ascii="宋体" w:eastAsia="宋体" w:hAnsi="宋体" w:hint="eastAsia"/>
          <w:noProof/>
        </w:rPr>
        <w:t>对空调冷凝水应分区集中收集，设置存水弯水封，消毒后随各区医疗污水、废水排放集中处理。如发现传染病患者，应在患者转出后及时对空调进行彻底消毒</w:t>
      </w:r>
      <w:r w:rsidR="00D66AA5">
        <w:rPr>
          <w:rFonts w:ascii="宋体" w:eastAsia="宋体" w:hAnsi="宋体" w:hint="eastAsia"/>
          <w:noProof/>
        </w:rPr>
        <w:t>，消毒方法及频率参照WS 488</w:t>
      </w:r>
      <w:r w:rsidRPr="00884F46">
        <w:rPr>
          <w:rFonts w:ascii="宋体" w:eastAsia="宋体" w:hAnsi="宋体" w:hint="eastAsia"/>
          <w:noProof/>
        </w:rPr>
        <w:t>。</w:t>
      </w:r>
    </w:p>
    <w:p w14:paraId="7E29B0FF" w14:textId="1B99B0D0" w:rsidR="00867BEC" w:rsidRDefault="00867BEC" w:rsidP="00867BEC">
      <w:pPr>
        <w:pStyle w:val="a2"/>
        <w:spacing w:before="156" w:after="156"/>
        <w:rPr>
          <w:rFonts w:ascii="宋体" w:eastAsia="宋体" w:hAnsi="宋体"/>
          <w:noProof/>
        </w:rPr>
      </w:pPr>
      <w:r w:rsidRPr="009E293E">
        <w:rPr>
          <w:rFonts w:ascii="宋体" w:eastAsia="宋体" w:hAnsi="宋体" w:hint="eastAsia"/>
        </w:rPr>
        <w:t>不得使用循环回风的空气空调系统、水-空气空调系统、绝热加湿装置空调系统</w:t>
      </w:r>
      <w:r w:rsidR="004322AA">
        <w:rPr>
          <w:rFonts w:ascii="宋体" w:eastAsia="宋体" w:hAnsi="宋体" w:hint="eastAsia"/>
        </w:rPr>
        <w:t>，</w:t>
      </w:r>
      <w:r w:rsidRPr="009E293E">
        <w:rPr>
          <w:rFonts w:ascii="宋体" w:eastAsia="宋体" w:hAnsi="宋体" w:hint="eastAsia"/>
        </w:rPr>
        <w:t>以及其他既不能开窗、又无新风和排风系统的空调系统。</w:t>
      </w:r>
    </w:p>
    <w:p w14:paraId="21462A51" w14:textId="41C6A937" w:rsidR="00356E93" w:rsidRPr="00867BEC" w:rsidRDefault="00E00A06" w:rsidP="00867BEC">
      <w:pPr>
        <w:pStyle w:val="a2"/>
        <w:spacing w:before="156" w:after="156"/>
        <w:rPr>
          <w:rFonts w:ascii="宋体" w:eastAsia="宋体" w:hAnsi="宋体"/>
          <w:noProof/>
        </w:rPr>
      </w:pPr>
      <w:r w:rsidRPr="00867BEC">
        <w:rPr>
          <w:rFonts w:ascii="宋体" w:eastAsia="宋体" w:hAnsi="宋体" w:hint="eastAsia"/>
        </w:rPr>
        <w:t>排风系统的排出口应远离送风系统取风口，不应临近人员活动区</w:t>
      </w:r>
      <w:r w:rsidR="00A35DAA">
        <w:rPr>
          <w:rFonts w:ascii="宋体" w:eastAsia="宋体" w:hAnsi="宋体" w:hint="eastAsia"/>
        </w:rPr>
        <w:t>，排出口与取风口或可开窗户</w:t>
      </w:r>
      <w:r w:rsidR="00073742" w:rsidRPr="00073742">
        <w:rPr>
          <w:rFonts w:ascii="宋体" w:eastAsia="宋体" w:hAnsi="宋体" w:hint="eastAsia"/>
        </w:rPr>
        <w:t>水平距离不宜小于10m</w:t>
      </w:r>
      <w:r w:rsidRPr="00867BEC">
        <w:rPr>
          <w:rFonts w:ascii="宋体" w:eastAsia="宋体" w:hAnsi="宋体" w:hint="eastAsia"/>
        </w:rPr>
        <w:t>。</w:t>
      </w:r>
      <w:r w:rsidR="00867BEC" w:rsidRPr="00867BEC">
        <w:rPr>
          <w:rFonts w:ascii="宋体" w:eastAsia="宋体" w:hAnsi="宋体" w:hint="eastAsia"/>
          <w:noProof/>
        </w:rPr>
        <w:t>送风口应设置在房间上部。污染区的排风口应设置在房间下部，房间排风口底部距地面</w:t>
      </w:r>
      <w:r w:rsidR="004322AA">
        <w:rPr>
          <w:rFonts w:ascii="宋体" w:eastAsia="宋体" w:hAnsi="宋体" w:hint="eastAsia"/>
          <w:noProof/>
        </w:rPr>
        <w:t>高度</w:t>
      </w:r>
      <w:r w:rsidR="00351444" w:rsidRPr="00867BEC">
        <w:rPr>
          <w:rFonts w:ascii="宋体" w:eastAsia="宋体" w:hAnsi="宋体" w:hint="eastAsia"/>
          <w:noProof/>
        </w:rPr>
        <w:t>应</w:t>
      </w:r>
      <w:r w:rsidR="00867BEC" w:rsidRPr="00867BEC">
        <w:rPr>
          <w:rFonts w:ascii="宋体" w:eastAsia="宋体" w:hAnsi="宋体" w:hint="eastAsia"/>
          <w:noProof/>
        </w:rPr>
        <w:t>不小于 1</w:t>
      </w:r>
      <w:r w:rsidR="00867BEC" w:rsidRPr="00867BEC">
        <w:rPr>
          <w:rFonts w:ascii="宋体" w:eastAsia="宋体" w:hAnsi="宋体"/>
          <w:noProof/>
        </w:rPr>
        <w:t xml:space="preserve">00 </w:t>
      </w:r>
      <w:r w:rsidR="00867BEC" w:rsidRPr="00867BEC">
        <w:rPr>
          <w:rFonts w:ascii="宋体" w:eastAsia="宋体" w:hAnsi="宋体" w:hint="eastAsia"/>
          <w:noProof/>
        </w:rPr>
        <w:t>mm。</w:t>
      </w:r>
      <w:r w:rsidR="00867BEC" w:rsidRPr="00867BEC">
        <w:rPr>
          <w:rFonts w:ascii="宋体" w:eastAsia="宋体" w:hAnsi="宋体" w:hint="eastAsia"/>
        </w:rPr>
        <w:t>隔离留观室的卫生间排风不宜通过共用竖井排风，应结合病房排风统一设计。</w:t>
      </w:r>
    </w:p>
    <w:p w14:paraId="5245EE7A" w14:textId="323B5A92" w:rsidR="00356E93" w:rsidRPr="003B590B" w:rsidRDefault="00867BEC" w:rsidP="00C07D88">
      <w:pPr>
        <w:pStyle w:val="a2"/>
        <w:spacing w:before="156" w:after="156"/>
        <w:rPr>
          <w:rFonts w:ascii="宋体" w:eastAsia="宋体"/>
          <w:noProof/>
          <w:szCs w:val="20"/>
        </w:rPr>
      </w:pPr>
      <w:r w:rsidRPr="00E00A06">
        <w:rPr>
          <w:rFonts w:ascii="宋体" w:eastAsia="宋体" w:hAnsi="宋体" w:hint="eastAsia"/>
          <w:noProof/>
        </w:rPr>
        <w:t>各处通道门口不应设置空气幕</w:t>
      </w:r>
      <w:r>
        <w:rPr>
          <w:rFonts w:ascii="宋体" w:eastAsia="宋体" w:hAnsi="宋体" w:hint="eastAsia"/>
          <w:noProof/>
        </w:rPr>
        <w:t>，</w:t>
      </w:r>
      <w:r w:rsidRPr="00E00A06">
        <w:rPr>
          <w:rFonts w:ascii="宋体" w:eastAsia="宋体" w:hAnsi="宋体" w:hint="eastAsia"/>
          <w:noProof/>
        </w:rPr>
        <w:t>所有业务用房窗户应可开启</w:t>
      </w:r>
      <w:r>
        <w:rPr>
          <w:rFonts w:ascii="宋体" w:eastAsia="宋体" w:hAnsi="宋体" w:hint="eastAsia"/>
          <w:noProof/>
        </w:rPr>
        <w:t>，保持室内空气流通</w:t>
      </w:r>
      <w:r w:rsidRPr="00E00A06">
        <w:rPr>
          <w:rFonts w:ascii="宋体" w:eastAsia="宋体" w:hAnsi="宋体" w:hint="eastAsia"/>
          <w:noProof/>
        </w:rPr>
        <w:t>。</w:t>
      </w:r>
      <w:r>
        <w:rPr>
          <w:rFonts w:ascii="宋体" w:eastAsia="宋体" w:hAnsi="宋体" w:hint="eastAsia"/>
          <w:noProof/>
        </w:rPr>
        <w:t>候诊区和诊室要保持良好通风，必要时可加装机械通风装置。通风不良的，可通过不同方向的排风扇组织气流方向从清洁区</w:t>
      </w:r>
      <w:r w:rsidR="00FB44CC">
        <w:rPr>
          <w:rFonts w:ascii="宋体" w:eastAsia="宋体" w:hAnsi="宋体" w:hint="eastAsia"/>
          <w:noProof/>
        </w:rPr>
        <w:t>流向</w:t>
      </w:r>
      <w:r>
        <w:rPr>
          <w:rFonts w:ascii="宋体" w:eastAsia="宋体" w:hAnsi="宋体" w:hint="eastAsia"/>
          <w:noProof/>
        </w:rPr>
        <w:t>潜在污染区</w:t>
      </w:r>
      <w:r w:rsidR="00FB44CC">
        <w:rPr>
          <w:rFonts w:ascii="宋体" w:eastAsia="宋体" w:hAnsi="宋体" w:hint="eastAsia"/>
          <w:noProof/>
        </w:rPr>
        <w:t>，从潜在污染区流向</w:t>
      </w:r>
      <w:r>
        <w:rPr>
          <w:rFonts w:ascii="宋体" w:eastAsia="宋体" w:hAnsi="宋体" w:hint="eastAsia"/>
          <w:noProof/>
        </w:rPr>
        <w:t>污染区。</w:t>
      </w:r>
      <w:bookmarkStart w:id="46" w:name="_Toc90995878"/>
      <w:bookmarkEnd w:id="46"/>
    </w:p>
    <w:p w14:paraId="5FDA9ADB" w14:textId="77777777" w:rsidR="00356E93" w:rsidRDefault="00356E93" w:rsidP="00356E93">
      <w:pPr>
        <w:pStyle w:val="a1"/>
        <w:spacing w:before="312" w:after="312"/>
      </w:pPr>
      <w:bookmarkStart w:id="47" w:name="_Toc91430263"/>
      <w:r w:rsidRPr="00E07712">
        <w:rPr>
          <w:rFonts w:hint="eastAsia"/>
        </w:rPr>
        <w:t>消毒卫生要求与废弃物处理</w:t>
      </w:r>
      <w:bookmarkEnd w:id="47"/>
    </w:p>
    <w:p w14:paraId="64EE2900" w14:textId="77777777" w:rsidR="0031415A" w:rsidRPr="00027873" w:rsidRDefault="00D76214" w:rsidP="00D76214">
      <w:pPr>
        <w:pStyle w:val="a2"/>
        <w:spacing w:before="156" w:after="156"/>
        <w:rPr>
          <w:rFonts w:ascii="宋体" w:eastAsia="宋体" w:hAnsi="宋体"/>
        </w:rPr>
      </w:pPr>
      <w:r w:rsidRPr="00027873">
        <w:rPr>
          <w:rFonts w:ascii="宋体" w:eastAsia="宋体" w:hAnsi="宋体" w:hint="eastAsia"/>
        </w:rPr>
        <w:t>应保持自然通风良好，并做好防蚊蝇、防虫和防鼠措施</w:t>
      </w:r>
      <w:r w:rsidR="0031415A" w:rsidRPr="00027873">
        <w:rPr>
          <w:rFonts w:ascii="宋体" w:eastAsia="宋体" w:hAnsi="宋体" w:hint="eastAsia"/>
        </w:rPr>
        <w:t>。</w:t>
      </w:r>
    </w:p>
    <w:p w14:paraId="045B34BB" w14:textId="05A7AE99" w:rsidR="00D76214" w:rsidRPr="00027873" w:rsidRDefault="00D76214" w:rsidP="00D76214">
      <w:pPr>
        <w:pStyle w:val="a2"/>
        <w:spacing w:before="156" w:after="156"/>
        <w:rPr>
          <w:rFonts w:ascii="宋体" w:eastAsia="宋体" w:hAnsi="宋体"/>
        </w:rPr>
      </w:pPr>
      <w:r w:rsidRPr="00027873">
        <w:rPr>
          <w:rFonts w:ascii="宋体" w:eastAsia="宋体" w:hAnsi="宋体" w:hint="eastAsia"/>
        </w:rPr>
        <w:t>空气净化</w:t>
      </w:r>
      <w:r w:rsidR="0031415A" w:rsidRPr="00027873">
        <w:rPr>
          <w:rFonts w:ascii="宋体" w:eastAsia="宋体" w:hAnsi="宋体" w:hint="eastAsia"/>
        </w:rPr>
        <w:t>与</w:t>
      </w:r>
      <w:r w:rsidRPr="00027873">
        <w:rPr>
          <w:rFonts w:ascii="宋体" w:eastAsia="宋体" w:hAnsi="宋体" w:hint="eastAsia"/>
        </w:rPr>
        <w:t>消毒按WS/T 368</w:t>
      </w:r>
      <w:r w:rsidR="00B00964">
        <w:rPr>
          <w:rFonts w:ascii="宋体" w:eastAsia="宋体" w:hAnsi="宋体" w:hint="eastAsia"/>
        </w:rPr>
        <w:t>有关要求</w:t>
      </w:r>
      <w:r w:rsidRPr="00027873">
        <w:rPr>
          <w:rFonts w:ascii="宋体" w:eastAsia="宋体" w:hAnsi="宋体" w:hint="eastAsia"/>
        </w:rPr>
        <w:t>执行；宜设置固定式紫外线杀菌灯等空气消毒设备。</w:t>
      </w:r>
    </w:p>
    <w:p w14:paraId="3A0289EE" w14:textId="2C6C3051" w:rsidR="00D76214" w:rsidRPr="00027873" w:rsidRDefault="003A6CC7" w:rsidP="00D76214">
      <w:pPr>
        <w:pStyle w:val="a2"/>
        <w:spacing w:before="156" w:after="156"/>
        <w:rPr>
          <w:rFonts w:ascii="宋体" w:eastAsia="宋体" w:hAnsi="宋体"/>
        </w:rPr>
      </w:pPr>
      <w:r>
        <w:rPr>
          <w:rFonts w:ascii="宋体" w:eastAsia="宋体" w:hAnsi="宋体" w:hint="eastAsia"/>
        </w:rPr>
        <w:t>所有功能空间均应设</w:t>
      </w:r>
      <w:r w:rsidR="00D76214" w:rsidRPr="00027873">
        <w:rPr>
          <w:rFonts w:ascii="宋体" w:eastAsia="宋体" w:hAnsi="宋体" w:hint="eastAsia"/>
        </w:rPr>
        <w:t>手卫生设施，</w:t>
      </w:r>
      <w:r>
        <w:rPr>
          <w:rFonts w:ascii="宋体" w:eastAsia="宋体" w:hAnsi="宋体" w:hint="eastAsia"/>
        </w:rPr>
        <w:t>洗手设施应使用非手</w:t>
      </w:r>
      <w:r w:rsidR="00D76214" w:rsidRPr="00027873">
        <w:rPr>
          <w:rFonts w:ascii="宋体" w:eastAsia="宋体" w:hAnsi="宋体" w:hint="eastAsia"/>
        </w:rPr>
        <w:t>触</w:t>
      </w:r>
      <w:r>
        <w:rPr>
          <w:rFonts w:ascii="宋体" w:eastAsia="宋体" w:hAnsi="宋体" w:hint="eastAsia"/>
        </w:rPr>
        <w:t>式洗手装置</w:t>
      </w:r>
      <w:r w:rsidR="00D76214" w:rsidRPr="00027873">
        <w:rPr>
          <w:rFonts w:ascii="宋体" w:eastAsia="宋体" w:hAnsi="宋体" w:hint="eastAsia"/>
        </w:rPr>
        <w:t>，防止污水外溅；医务人员手卫生符合WS/T 313的要求。</w:t>
      </w:r>
    </w:p>
    <w:p w14:paraId="1A52BC81" w14:textId="7C03EBE7" w:rsidR="0031415A" w:rsidRPr="00027873" w:rsidRDefault="0031415A" w:rsidP="0031415A">
      <w:pPr>
        <w:pStyle w:val="a2"/>
        <w:spacing w:before="156" w:after="156"/>
        <w:rPr>
          <w:rFonts w:ascii="宋体" w:eastAsia="宋体" w:hAnsi="宋体"/>
        </w:rPr>
      </w:pPr>
      <w:r w:rsidRPr="00027873">
        <w:rPr>
          <w:rFonts w:ascii="宋体" w:eastAsia="宋体" w:hAnsi="宋体" w:hint="eastAsia"/>
        </w:rPr>
        <w:t>环境和物体表面清洁与消毒按</w:t>
      </w:r>
      <w:r w:rsidRPr="00C07D88">
        <w:rPr>
          <w:rFonts w:ascii="宋体" w:eastAsia="宋体" w:hAnsi="宋体"/>
        </w:rPr>
        <w:t>WS/T 367</w:t>
      </w:r>
      <w:r w:rsidRPr="00C07D88">
        <w:rPr>
          <w:rFonts w:ascii="宋体" w:eastAsia="宋体" w:hAnsi="宋体" w:hint="eastAsia"/>
        </w:rPr>
        <w:t>、</w:t>
      </w:r>
      <w:r w:rsidRPr="00027873">
        <w:rPr>
          <w:rFonts w:ascii="宋体" w:eastAsia="宋体" w:hAnsi="宋体" w:hint="eastAsia"/>
        </w:rPr>
        <w:t>WS/T 512有关要求执行。</w:t>
      </w:r>
    </w:p>
    <w:p w14:paraId="40FB4500" w14:textId="6286E176" w:rsidR="00B00964" w:rsidRPr="00027873" w:rsidRDefault="00B00964" w:rsidP="00B00964">
      <w:pPr>
        <w:pStyle w:val="a2"/>
        <w:spacing w:before="156" w:after="156"/>
        <w:rPr>
          <w:rFonts w:ascii="宋体" w:eastAsia="宋体" w:hAnsi="宋体"/>
        </w:rPr>
      </w:pPr>
      <w:r w:rsidRPr="00027873">
        <w:rPr>
          <w:rFonts w:ascii="宋体" w:eastAsia="宋体" w:hAnsi="宋体" w:hint="eastAsia"/>
        </w:rPr>
        <w:t>门诊内使用过的一次性医疗卫生用品应</w:t>
      </w:r>
      <w:r w:rsidR="004322AA">
        <w:rPr>
          <w:rFonts w:ascii="宋体" w:eastAsia="宋体" w:hAnsi="宋体" w:hint="eastAsia"/>
        </w:rPr>
        <w:t>按医疗废弃物</w:t>
      </w:r>
      <w:r w:rsidRPr="00027873">
        <w:rPr>
          <w:rFonts w:ascii="宋体" w:eastAsia="宋体" w:hAnsi="宋体" w:hint="eastAsia"/>
        </w:rPr>
        <w:t>统一销毁消毒和回收处理。</w:t>
      </w:r>
    </w:p>
    <w:p w14:paraId="0E723872" w14:textId="08D65DAC" w:rsidR="00D76214" w:rsidRPr="00027873" w:rsidRDefault="00D76214" w:rsidP="00D76214">
      <w:pPr>
        <w:pStyle w:val="a2"/>
        <w:spacing w:before="156" w:after="156"/>
        <w:rPr>
          <w:rFonts w:ascii="宋体" w:eastAsia="宋体" w:hAnsi="宋体"/>
        </w:rPr>
      </w:pPr>
      <w:r w:rsidRPr="00027873">
        <w:rPr>
          <w:rFonts w:ascii="宋体" w:eastAsia="宋体" w:hAnsi="宋体" w:hint="eastAsia"/>
        </w:rPr>
        <w:t>重复使用的医疗器械应统一送至</w:t>
      </w:r>
      <w:r w:rsidR="00A1408D">
        <w:rPr>
          <w:rFonts w:ascii="宋体" w:eastAsia="宋体" w:hAnsi="宋体" w:hint="eastAsia"/>
        </w:rPr>
        <w:t>医疗机构</w:t>
      </w:r>
      <w:r w:rsidRPr="00027873">
        <w:rPr>
          <w:rFonts w:ascii="宋体" w:eastAsia="宋体" w:hAnsi="宋体" w:hint="eastAsia"/>
        </w:rPr>
        <w:t>消毒中心；污染的床单被褥等物品应消毒后或采用水溶性包装袋外送。</w:t>
      </w:r>
    </w:p>
    <w:p w14:paraId="4305D1C5" w14:textId="036045F5" w:rsidR="00B00964" w:rsidRPr="00D50735" w:rsidRDefault="00B00964" w:rsidP="00D50735">
      <w:pPr>
        <w:pStyle w:val="a2"/>
        <w:spacing w:before="156" w:after="156"/>
        <w:rPr>
          <w:rFonts w:asciiTheme="minorEastAsia" w:eastAsiaTheme="minorEastAsia" w:hAnsiTheme="minorEastAsia"/>
        </w:rPr>
      </w:pPr>
      <w:r w:rsidRPr="00D50735">
        <w:rPr>
          <w:rFonts w:asciiTheme="minorEastAsia" w:eastAsiaTheme="minorEastAsia" w:hAnsiTheme="minorEastAsia" w:hint="eastAsia"/>
        </w:rPr>
        <w:t>呕吐物、排泄物及便器应有专人负责消毒。呕吐物宜使用呕吐物应急处置包</w:t>
      </w:r>
      <w:r w:rsidR="00D50735" w:rsidRPr="00D50735">
        <w:rPr>
          <w:rFonts w:asciiTheme="minorEastAsia" w:eastAsiaTheme="minorEastAsia" w:hAnsiTheme="minorEastAsia" w:hint="eastAsia"/>
        </w:rPr>
        <w:t>（包括呕吐袋、含高效消毒因子的消毒干巾、含高效消毒因子的消毒湿巾、医用外科口罩、帽子、加长型乳胶手套、隔离衣、垃圾袋、手消毒液等）</w:t>
      </w:r>
      <w:r w:rsidRPr="00D50735">
        <w:rPr>
          <w:rFonts w:asciiTheme="minorEastAsia" w:eastAsiaTheme="minorEastAsia" w:hAnsiTheme="minorEastAsia" w:hint="eastAsia"/>
        </w:rPr>
        <w:t>处置；也可使用一次性吸水材料（如纱布、抹布等）沾取有效氯5000mg/L</w:t>
      </w:r>
      <w:r w:rsidRPr="00D50735">
        <w:rPr>
          <w:rFonts w:asciiTheme="minorEastAsia" w:eastAsiaTheme="minorEastAsia" w:hAnsiTheme="minorEastAsia"/>
        </w:rPr>
        <w:t xml:space="preserve"> </w:t>
      </w:r>
      <w:r w:rsidR="00351444" w:rsidRPr="00D50735">
        <w:rPr>
          <w:rFonts w:asciiTheme="minorEastAsia" w:eastAsiaTheme="minorEastAsia" w:hAnsiTheme="minorEastAsia"/>
        </w:rPr>
        <w:t xml:space="preserve">~ </w:t>
      </w:r>
      <w:r w:rsidRPr="00D50735">
        <w:rPr>
          <w:rFonts w:asciiTheme="minorEastAsia" w:eastAsiaTheme="minorEastAsia" w:hAnsiTheme="minorEastAsia" w:hint="eastAsia"/>
        </w:rPr>
        <w:t>10000mg/L的含氯消毒液（或能达到高水平消毒的消毒湿巾/干巾）或含吸水成分的消毒粉或漂白粉完全覆盖，作用30min后清除干净。清除污染物后，应当对污染的环境物体表面进行消毒；清理的污染物按医疗废物集中处置。</w:t>
      </w:r>
    </w:p>
    <w:p w14:paraId="674F7CE8" w14:textId="4B91DA8F" w:rsidR="00B00964" w:rsidRPr="00FB44CC" w:rsidRDefault="004322AA" w:rsidP="00FB44CC">
      <w:pPr>
        <w:pStyle w:val="a2"/>
        <w:spacing w:before="156" w:after="156"/>
        <w:rPr>
          <w:rFonts w:ascii="宋体" w:eastAsia="宋体" w:hAnsi="宋体"/>
        </w:rPr>
      </w:pPr>
      <w:r>
        <w:rPr>
          <w:rFonts w:ascii="宋体" w:eastAsia="宋体" w:hAnsi="宋体" w:hint="eastAsia"/>
        </w:rPr>
        <w:t>医疗废物临时暂存点的设置和管理应符合</w:t>
      </w:r>
      <w:r w:rsidR="00FB44CC" w:rsidRPr="00FB44CC">
        <w:rPr>
          <w:rFonts w:ascii="宋体" w:eastAsia="宋体" w:hAnsi="宋体" w:hint="eastAsia"/>
        </w:rPr>
        <w:t>《医疗废物管理条例》、《医疗卫生机构医疗废物管理办法》</w:t>
      </w:r>
      <w:r>
        <w:rPr>
          <w:rFonts w:ascii="宋体" w:eastAsia="宋体" w:hAnsi="宋体" w:hint="eastAsia"/>
        </w:rPr>
        <w:t>的规定</w:t>
      </w:r>
      <w:r w:rsidR="00FB44CC" w:rsidRPr="00FB44CC">
        <w:rPr>
          <w:rFonts w:ascii="宋体" w:eastAsia="宋体" w:hAnsi="宋体" w:hint="eastAsia"/>
        </w:rPr>
        <w:t>。</w:t>
      </w:r>
    </w:p>
    <w:p w14:paraId="4E1761B1" w14:textId="77777777" w:rsidR="00AF7588" w:rsidRDefault="00AF7588" w:rsidP="00AF7588">
      <w:pPr>
        <w:pStyle w:val="a2"/>
        <w:spacing w:before="156" w:after="156"/>
        <w:rPr>
          <w:rFonts w:ascii="宋体" w:eastAsia="宋体" w:hAnsi="宋体"/>
        </w:rPr>
      </w:pPr>
      <w:r w:rsidRPr="00027873">
        <w:rPr>
          <w:rFonts w:ascii="宋体" w:eastAsia="宋体" w:hAnsi="宋体" w:hint="eastAsia"/>
        </w:rPr>
        <w:lastRenderedPageBreak/>
        <w:t>清洁区、潜在污染区、污染区的清洁用品不得混用。</w:t>
      </w:r>
    </w:p>
    <w:p w14:paraId="533DE1EE" w14:textId="109CB81A" w:rsidR="00D76214" w:rsidRPr="00027873" w:rsidRDefault="00C640D5" w:rsidP="00C640D5">
      <w:pPr>
        <w:pStyle w:val="a2"/>
        <w:spacing w:before="156" w:after="156"/>
        <w:rPr>
          <w:rFonts w:ascii="宋体" w:eastAsia="宋体" w:hAnsi="宋体"/>
        </w:rPr>
      </w:pPr>
      <w:r w:rsidRPr="00027873">
        <w:rPr>
          <w:rFonts w:ascii="宋体" w:eastAsia="宋体" w:hAnsi="宋体" w:hint="eastAsia"/>
        </w:rPr>
        <w:t>污染区、潜在污染区的生活垃圾均应按医疗废物处置。</w:t>
      </w:r>
    </w:p>
    <w:p w14:paraId="0811547C" w14:textId="05DBE079" w:rsidR="00D76214" w:rsidRPr="00027873" w:rsidRDefault="00D76214" w:rsidP="00D76214">
      <w:pPr>
        <w:pStyle w:val="a2"/>
        <w:spacing w:before="156" w:after="156"/>
        <w:rPr>
          <w:rFonts w:ascii="宋体" w:eastAsia="宋体" w:hAnsi="宋体"/>
        </w:rPr>
      </w:pPr>
      <w:r w:rsidRPr="00027873">
        <w:rPr>
          <w:rFonts w:ascii="宋体" w:eastAsia="宋体" w:hAnsi="宋体" w:hint="eastAsia"/>
        </w:rPr>
        <w:t>给水系统应设置防回流污染措施，给水排水管道穿过墙壁和楼板时设套管，套管内的管段不应有接头，管子与管套之间应采用不燃和不产尘的密封材料封闭，管线周围应密封。</w:t>
      </w:r>
    </w:p>
    <w:p w14:paraId="26DDFF81" w14:textId="24D023B3" w:rsidR="00E74832" w:rsidRPr="00027873" w:rsidRDefault="00D76214" w:rsidP="00D76214">
      <w:pPr>
        <w:pStyle w:val="a2"/>
        <w:spacing w:before="156" w:after="156"/>
        <w:rPr>
          <w:rFonts w:ascii="宋体" w:eastAsia="宋体" w:hAnsi="宋体"/>
        </w:rPr>
      </w:pPr>
      <w:r w:rsidRPr="00027873">
        <w:rPr>
          <w:rFonts w:ascii="宋体" w:eastAsia="宋体" w:hAnsi="宋体" w:hint="eastAsia"/>
        </w:rPr>
        <w:t>地漏应采用无水封地漏加存水弯，存水弯的水封不应小于50mm，且不应大于75mm；窨井盖应密封；全部医疗污水、废水、</w:t>
      </w:r>
      <w:r w:rsidR="00351444">
        <w:rPr>
          <w:rFonts w:ascii="宋体" w:eastAsia="宋体" w:hAnsi="宋体" w:hint="eastAsia"/>
        </w:rPr>
        <w:t>患者</w:t>
      </w:r>
      <w:r w:rsidRPr="00027873">
        <w:rPr>
          <w:rFonts w:ascii="宋体" w:eastAsia="宋体" w:hAnsi="宋体" w:hint="eastAsia"/>
        </w:rPr>
        <w:t>排泄物应进行处理消毒后再排入</w:t>
      </w:r>
      <w:r w:rsidR="00A1408D">
        <w:rPr>
          <w:rFonts w:ascii="宋体" w:eastAsia="宋体" w:hAnsi="宋体" w:hint="eastAsia"/>
        </w:rPr>
        <w:t>医疗机构</w:t>
      </w:r>
      <w:r w:rsidRPr="00027873">
        <w:rPr>
          <w:rFonts w:ascii="宋体" w:eastAsia="宋体" w:hAnsi="宋体" w:hint="eastAsia"/>
        </w:rPr>
        <w:t>污水处理系统，污水处理符合GB18466的要求，并</w:t>
      </w:r>
      <w:r w:rsidR="004322AA">
        <w:rPr>
          <w:rFonts w:ascii="宋体" w:eastAsia="宋体" w:hAnsi="宋体" w:hint="eastAsia"/>
        </w:rPr>
        <w:t>符合</w:t>
      </w:r>
      <w:r w:rsidRPr="00027873">
        <w:rPr>
          <w:rFonts w:ascii="宋体" w:eastAsia="宋体" w:hAnsi="宋体" w:hint="eastAsia"/>
        </w:rPr>
        <w:t>国家和本市相关规范、标准等要求。</w:t>
      </w:r>
    </w:p>
    <w:p w14:paraId="3FEBBEC3" w14:textId="77777777" w:rsidR="00926F48" w:rsidRDefault="00926F48" w:rsidP="00926F48">
      <w:pPr>
        <w:pStyle w:val="a1"/>
        <w:spacing w:before="312" w:after="312"/>
      </w:pPr>
      <w:bookmarkStart w:id="48" w:name="_Toc91405821"/>
      <w:bookmarkStart w:id="49" w:name="_Toc91430264"/>
      <w:bookmarkStart w:id="50" w:name="_Toc91430265"/>
      <w:bookmarkEnd w:id="48"/>
      <w:bookmarkEnd w:id="49"/>
      <w:r>
        <w:rPr>
          <w:rFonts w:hint="eastAsia"/>
        </w:rPr>
        <w:t>人员要求</w:t>
      </w:r>
      <w:bookmarkEnd w:id="50"/>
    </w:p>
    <w:p w14:paraId="520204AC" w14:textId="77777777" w:rsidR="00926F48" w:rsidRPr="00765155" w:rsidRDefault="00926F48" w:rsidP="00926F48">
      <w:pPr>
        <w:pStyle w:val="a2"/>
        <w:spacing w:before="156" w:after="156"/>
        <w:rPr>
          <w:rFonts w:hAnsi="黑体"/>
        </w:rPr>
      </w:pPr>
      <w:r w:rsidRPr="00765155">
        <w:rPr>
          <w:rFonts w:hAnsi="黑体" w:hint="eastAsia"/>
        </w:rPr>
        <w:t>人员配备</w:t>
      </w:r>
    </w:p>
    <w:p w14:paraId="327A1F6A" w14:textId="77777777" w:rsidR="00926F48" w:rsidRPr="007D54D1" w:rsidRDefault="00926F48" w:rsidP="00926F48">
      <w:pPr>
        <w:pStyle w:val="a3"/>
        <w:spacing w:before="156" w:after="156"/>
        <w:rPr>
          <w:rFonts w:ascii="宋体" w:eastAsia="宋体" w:hAnsi="宋体"/>
          <w:noProof/>
        </w:rPr>
      </w:pPr>
      <w:r w:rsidRPr="007D54D1">
        <w:rPr>
          <w:rFonts w:ascii="宋体" w:eastAsia="宋体" w:hAnsi="宋体" w:hint="eastAsia"/>
          <w:noProof/>
        </w:rPr>
        <w:t>发热门诊应实行24小时值班制。</w:t>
      </w:r>
    </w:p>
    <w:p w14:paraId="1213F2B0" w14:textId="2AA9E783" w:rsidR="00926F48" w:rsidRPr="00463F55" w:rsidRDefault="00926F48" w:rsidP="00926F48">
      <w:pPr>
        <w:pStyle w:val="a3"/>
        <w:spacing w:before="156" w:after="156"/>
      </w:pPr>
      <w:r w:rsidRPr="002C104A">
        <w:rPr>
          <w:rFonts w:ascii="宋体" w:eastAsia="宋体" w:hAnsi="宋体" w:hint="eastAsia"/>
          <w:noProof/>
        </w:rPr>
        <w:t>应配备具有呼吸道传染病或感染性疾病诊疗经验的医务人员</w:t>
      </w:r>
      <w:r>
        <w:rPr>
          <w:rFonts w:ascii="宋体" w:eastAsia="宋体" w:hAnsi="宋体" w:hint="eastAsia"/>
          <w:noProof/>
        </w:rPr>
        <w:t>，</w:t>
      </w:r>
      <w:r w:rsidRPr="00C07D88">
        <w:rPr>
          <w:rFonts w:ascii="宋体" w:eastAsia="宋体" w:hAnsi="宋体" w:hint="eastAsia"/>
          <w:noProof/>
        </w:rPr>
        <w:t>并根据每日就诊人次、病种等合理配备医师，疫情期间可根据实际诊疗量增配医师数量。</w:t>
      </w:r>
      <w:r w:rsidRPr="0060404D">
        <w:rPr>
          <w:rFonts w:ascii="宋体" w:eastAsia="宋体" w:hAnsi="宋体" w:hint="eastAsia"/>
          <w:noProof/>
          <w:kern w:val="2"/>
          <w:szCs w:val="24"/>
        </w:rPr>
        <w:t>二</w:t>
      </w:r>
      <w:r w:rsidR="004C2375">
        <w:rPr>
          <w:rFonts w:ascii="宋体" w:eastAsia="宋体" w:hAnsi="宋体" w:hint="eastAsia"/>
          <w:noProof/>
          <w:kern w:val="2"/>
          <w:szCs w:val="24"/>
        </w:rPr>
        <w:t>级及以上</w:t>
      </w:r>
      <w:r w:rsidR="00A1408D">
        <w:rPr>
          <w:rFonts w:ascii="宋体" w:eastAsia="宋体" w:hAnsi="宋体" w:hint="eastAsia"/>
          <w:noProof/>
          <w:kern w:val="2"/>
          <w:szCs w:val="24"/>
        </w:rPr>
        <w:t>医疗机构</w:t>
      </w:r>
      <w:r w:rsidRPr="0060404D">
        <w:rPr>
          <w:rFonts w:ascii="宋体" w:eastAsia="宋体" w:hAnsi="宋体" w:hint="eastAsia"/>
          <w:noProof/>
          <w:kern w:val="2"/>
          <w:szCs w:val="24"/>
        </w:rPr>
        <w:t>发热门诊宜配备</w:t>
      </w:r>
      <w:r w:rsidRPr="0060404D">
        <w:rPr>
          <w:rFonts w:ascii="宋体" w:eastAsia="宋体" w:hAnsi="宋体"/>
          <w:noProof/>
          <w:kern w:val="2"/>
          <w:szCs w:val="24"/>
        </w:rPr>
        <w:t>4名医师</w:t>
      </w:r>
      <w:r w:rsidRPr="002C104A">
        <w:rPr>
          <w:rFonts w:ascii="宋体" w:eastAsia="宋体" w:hAnsi="宋体" w:hint="eastAsia"/>
          <w:noProof/>
        </w:rPr>
        <w:t>，其中1名医师具有感染科或呼吸科专业副高级及以上专业技术职务任职资格。社区卫生服务中心发热门诊至少配备1名中级及以上专业技术职务任职资格医师。</w:t>
      </w:r>
    </w:p>
    <w:p w14:paraId="225200DD" w14:textId="0CD83175" w:rsidR="00926F48" w:rsidRDefault="00926F48" w:rsidP="00926F48">
      <w:pPr>
        <w:pStyle w:val="a3"/>
        <w:spacing w:before="156" w:after="156"/>
        <w:rPr>
          <w:rFonts w:ascii="宋体" w:eastAsia="宋体" w:hAnsi="宋体"/>
          <w:noProof/>
        </w:rPr>
      </w:pPr>
      <w:r w:rsidRPr="002C104A">
        <w:rPr>
          <w:rFonts w:ascii="宋体" w:eastAsia="宋体" w:hAnsi="宋体" w:hint="eastAsia"/>
          <w:noProof/>
        </w:rPr>
        <w:t>应根据患者数量及隔离床位数量配备相应数量的护士，疫情期间根据实际患者数量酌情增加护士数量。</w:t>
      </w:r>
      <w:r w:rsidR="004C2375">
        <w:rPr>
          <w:rFonts w:ascii="宋体" w:eastAsia="宋体" w:hAnsi="宋体" w:hint="eastAsia"/>
          <w:noProof/>
        </w:rPr>
        <w:t>二</w:t>
      </w:r>
      <w:r>
        <w:rPr>
          <w:rFonts w:ascii="宋体" w:eastAsia="宋体" w:hAnsi="宋体" w:hint="eastAsia"/>
          <w:noProof/>
        </w:rPr>
        <w:t>级</w:t>
      </w:r>
      <w:r w:rsidR="004C2375">
        <w:rPr>
          <w:rFonts w:ascii="宋体" w:eastAsia="宋体" w:hAnsi="宋体" w:hint="eastAsia"/>
          <w:noProof/>
          <w:kern w:val="2"/>
          <w:szCs w:val="24"/>
        </w:rPr>
        <w:t>及以上</w:t>
      </w:r>
      <w:r w:rsidR="00A1408D">
        <w:rPr>
          <w:rFonts w:ascii="宋体" w:eastAsia="宋体" w:hAnsi="宋体" w:hint="eastAsia"/>
          <w:noProof/>
        </w:rPr>
        <w:t>医疗机构</w:t>
      </w:r>
      <w:r w:rsidRPr="007D54D1">
        <w:rPr>
          <w:rFonts w:ascii="宋体" w:eastAsia="宋体" w:hAnsi="宋体" w:hint="eastAsia"/>
          <w:noProof/>
        </w:rPr>
        <w:t>发热门诊每个隔离留观室应当至少配备1名护士，每5张床位至少有1名护士具有中级以上护理专业技术职务任职资格。社区卫生服务中心发热门诊隔离留观室应当至少配备1名护士。</w:t>
      </w:r>
    </w:p>
    <w:p w14:paraId="3EF7D73B" w14:textId="77777777" w:rsidR="00926F48" w:rsidRPr="004D52F9" w:rsidRDefault="00926F48" w:rsidP="00926F48">
      <w:pPr>
        <w:pStyle w:val="a3"/>
        <w:spacing w:before="156" w:after="156"/>
        <w:rPr>
          <w:rFonts w:ascii="宋体" w:eastAsia="宋体" w:hAnsi="宋体"/>
          <w:noProof/>
        </w:rPr>
      </w:pPr>
      <w:r w:rsidRPr="004D52F9">
        <w:rPr>
          <w:rFonts w:ascii="宋体" w:eastAsia="宋体" w:hAnsi="宋体" w:hint="eastAsia"/>
          <w:noProof/>
        </w:rPr>
        <w:t>应配备专职保洁人员</w:t>
      </w:r>
      <w:r>
        <w:rPr>
          <w:rFonts w:ascii="宋体" w:eastAsia="宋体" w:hAnsi="宋体" w:hint="eastAsia"/>
          <w:noProof/>
        </w:rPr>
        <w:t>、安保人员</w:t>
      </w:r>
      <w:r w:rsidRPr="004D52F9">
        <w:rPr>
          <w:rFonts w:ascii="宋体" w:eastAsia="宋体" w:hAnsi="宋体" w:hint="eastAsia"/>
          <w:noProof/>
        </w:rPr>
        <w:t>，不得由医务人员或其他病区保洁人员</w:t>
      </w:r>
      <w:r>
        <w:rPr>
          <w:rFonts w:ascii="宋体" w:eastAsia="宋体" w:hAnsi="宋体" w:hint="eastAsia"/>
          <w:noProof/>
        </w:rPr>
        <w:t>、安保人员</w:t>
      </w:r>
      <w:r w:rsidRPr="004D52F9">
        <w:rPr>
          <w:rFonts w:ascii="宋体" w:eastAsia="宋体" w:hAnsi="宋体" w:hint="eastAsia"/>
          <w:noProof/>
        </w:rPr>
        <w:t>兼职发热门诊工作。</w:t>
      </w:r>
    </w:p>
    <w:p w14:paraId="4508CE12" w14:textId="040B2FFB" w:rsidR="00926F48" w:rsidRPr="007D54D1" w:rsidRDefault="00926F48" w:rsidP="00926F48">
      <w:pPr>
        <w:pStyle w:val="a3"/>
        <w:spacing w:before="156" w:after="156"/>
        <w:rPr>
          <w:rFonts w:ascii="宋体" w:eastAsia="宋体" w:hAnsi="宋体"/>
          <w:noProof/>
        </w:rPr>
      </w:pPr>
      <w:r w:rsidRPr="007D54D1">
        <w:rPr>
          <w:rFonts w:ascii="宋体" w:eastAsia="宋体" w:hAnsi="宋体" w:hint="eastAsia"/>
          <w:noProof/>
        </w:rPr>
        <w:t>应建立院</w:t>
      </w:r>
      <w:r>
        <w:rPr>
          <w:rFonts w:ascii="宋体" w:eastAsia="宋体" w:hAnsi="宋体" w:hint="eastAsia"/>
          <w:noProof/>
        </w:rPr>
        <w:t>级</w:t>
      </w:r>
      <w:r w:rsidRPr="007D54D1">
        <w:rPr>
          <w:rFonts w:ascii="宋体" w:eastAsia="宋体" w:hAnsi="宋体" w:hint="eastAsia"/>
          <w:noProof/>
        </w:rPr>
        <w:t>专家组，</w:t>
      </w:r>
      <w:r>
        <w:rPr>
          <w:rFonts w:ascii="宋体" w:eastAsia="宋体" w:hAnsi="宋体" w:hint="eastAsia"/>
          <w:noProof/>
        </w:rPr>
        <w:t>宜</w:t>
      </w:r>
      <w:r w:rsidRPr="007D54D1">
        <w:rPr>
          <w:rFonts w:ascii="宋体" w:eastAsia="宋体" w:hAnsi="宋体" w:hint="eastAsia"/>
          <w:noProof/>
        </w:rPr>
        <w:t>配备</w:t>
      </w:r>
      <w:r>
        <w:rPr>
          <w:rFonts w:ascii="宋体" w:eastAsia="宋体" w:hAnsi="宋体" w:hint="eastAsia"/>
          <w:noProof/>
        </w:rPr>
        <w:t>感染科、呼吸科、</w:t>
      </w:r>
      <w:r w:rsidRPr="007D54D1">
        <w:rPr>
          <w:rFonts w:ascii="宋体" w:eastAsia="宋体" w:hAnsi="宋体" w:hint="eastAsia"/>
          <w:noProof/>
        </w:rPr>
        <w:t>重症医学、内科、急诊、儿科、影像、临床检验、感染控制</w:t>
      </w:r>
      <w:r>
        <w:rPr>
          <w:rFonts w:ascii="宋体" w:eastAsia="宋体" w:hAnsi="宋体" w:hint="eastAsia"/>
          <w:noProof/>
        </w:rPr>
        <w:t>、护理</w:t>
      </w:r>
      <w:r w:rsidRPr="007D54D1">
        <w:rPr>
          <w:rFonts w:ascii="宋体" w:eastAsia="宋体" w:hAnsi="宋体" w:hint="eastAsia"/>
          <w:noProof/>
        </w:rPr>
        <w:t>等相关医务人员组建的联合团队。</w:t>
      </w:r>
    </w:p>
    <w:p w14:paraId="7DD667FF" w14:textId="5D2B7B13" w:rsidR="00926F48" w:rsidRPr="007D54D1" w:rsidRDefault="00926F48" w:rsidP="00926F48">
      <w:pPr>
        <w:pStyle w:val="a3"/>
        <w:spacing w:before="156" w:after="156"/>
        <w:rPr>
          <w:rFonts w:ascii="宋体" w:eastAsia="宋体" w:hAnsi="宋体"/>
          <w:noProof/>
        </w:rPr>
      </w:pPr>
      <w:r w:rsidRPr="007D54D1">
        <w:rPr>
          <w:rFonts w:ascii="宋体" w:eastAsia="宋体" w:hAnsi="宋体" w:hint="eastAsia"/>
          <w:noProof/>
        </w:rPr>
        <w:t>社区卫生服务中心</w:t>
      </w:r>
      <w:r>
        <w:rPr>
          <w:rFonts w:ascii="宋体" w:eastAsia="宋体" w:hAnsi="宋体" w:hint="eastAsia"/>
          <w:noProof/>
        </w:rPr>
        <w:t>发热门诊</w:t>
      </w:r>
      <w:r w:rsidRPr="007D54D1">
        <w:rPr>
          <w:rFonts w:ascii="宋体" w:eastAsia="宋体" w:hAnsi="宋体" w:hint="eastAsia"/>
          <w:noProof/>
        </w:rPr>
        <w:t>应与区域性医疗中心等上级</w:t>
      </w:r>
      <w:r w:rsidR="00A1408D">
        <w:rPr>
          <w:rFonts w:ascii="宋体" w:eastAsia="宋体" w:hAnsi="宋体" w:hint="eastAsia"/>
          <w:noProof/>
        </w:rPr>
        <w:t>医疗机构</w:t>
      </w:r>
      <w:r w:rsidRPr="007D54D1">
        <w:rPr>
          <w:rFonts w:ascii="宋体" w:eastAsia="宋体" w:hAnsi="宋体" w:hint="eastAsia"/>
          <w:noProof/>
        </w:rPr>
        <w:t>建立</w:t>
      </w:r>
      <w:r w:rsidR="004322AA">
        <w:rPr>
          <w:rFonts w:ascii="宋体" w:eastAsia="宋体" w:hAnsi="宋体" w:hint="eastAsia"/>
          <w:noProof/>
        </w:rPr>
        <w:t>沟通</w:t>
      </w:r>
      <w:r w:rsidRPr="007D54D1">
        <w:rPr>
          <w:rFonts w:ascii="宋体" w:eastAsia="宋体" w:hAnsi="宋体" w:hint="eastAsia"/>
          <w:noProof/>
        </w:rPr>
        <w:t>机制。</w:t>
      </w:r>
    </w:p>
    <w:p w14:paraId="25608B36" w14:textId="77777777" w:rsidR="00926F48" w:rsidRPr="00765155" w:rsidRDefault="00926F48" w:rsidP="00926F48">
      <w:pPr>
        <w:pStyle w:val="a2"/>
        <w:spacing w:before="156" w:after="156"/>
        <w:rPr>
          <w:rFonts w:hAnsi="黑体"/>
        </w:rPr>
      </w:pPr>
      <w:r w:rsidRPr="00765155">
        <w:rPr>
          <w:rFonts w:hAnsi="黑体" w:hint="eastAsia"/>
        </w:rPr>
        <w:t>人员培训和防护</w:t>
      </w:r>
    </w:p>
    <w:p w14:paraId="08375702" w14:textId="7BACB11C" w:rsidR="004322AA" w:rsidRDefault="004322AA" w:rsidP="004322AA">
      <w:pPr>
        <w:pStyle w:val="a3"/>
        <w:spacing w:before="156" w:after="156"/>
        <w:rPr>
          <w:rFonts w:ascii="宋体" w:eastAsia="宋体"/>
          <w:noProof/>
          <w:szCs w:val="20"/>
        </w:rPr>
      </w:pPr>
      <w:r>
        <w:rPr>
          <w:rFonts w:ascii="宋体" w:eastAsia="宋体" w:hint="eastAsia"/>
          <w:noProof/>
          <w:szCs w:val="20"/>
        </w:rPr>
        <w:t>所有</w:t>
      </w:r>
      <w:r w:rsidRPr="00574D68">
        <w:rPr>
          <w:rFonts w:ascii="宋体" w:eastAsia="宋体" w:hint="eastAsia"/>
          <w:noProof/>
          <w:szCs w:val="20"/>
        </w:rPr>
        <w:t>工作人员</w:t>
      </w:r>
      <w:r>
        <w:rPr>
          <w:rFonts w:ascii="宋体" w:eastAsia="宋体" w:hint="eastAsia"/>
          <w:noProof/>
          <w:szCs w:val="20"/>
        </w:rPr>
        <w:t>均应参加感染控制、个人防护等知识和技能培训，经穿脱防护用品、手卫生等知识和技能考核合格后上岗</w:t>
      </w:r>
      <w:r w:rsidR="0016648F">
        <w:rPr>
          <w:rFonts w:ascii="宋体" w:eastAsia="宋体" w:hint="eastAsia"/>
          <w:noProof/>
          <w:szCs w:val="20"/>
        </w:rPr>
        <w:t>，并应开展自我</w:t>
      </w:r>
      <w:r w:rsidR="0016648F" w:rsidRPr="003B590B">
        <w:rPr>
          <w:rFonts w:ascii="宋体" w:eastAsia="宋体" w:hint="eastAsia"/>
          <w:noProof/>
          <w:szCs w:val="20"/>
        </w:rPr>
        <w:t>健康监测</w:t>
      </w:r>
      <w:r>
        <w:rPr>
          <w:rFonts w:ascii="宋体" w:eastAsia="宋体" w:hint="eastAsia"/>
          <w:noProof/>
          <w:szCs w:val="20"/>
        </w:rPr>
        <w:t>。</w:t>
      </w:r>
    </w:p>
    <w:p w14:paraId="03C96DEA" w14:textId="3885C39A" w:rsidR="00926F48" w:rsidRPr="0016648F" w:rsidRDefault="00926F48" w:rsidP="00926F48">
      <w:pPr>
        <w:pStyle w:val="a3"/>
        <w:spacing w:before="156" w:after="156"/>
        <w:rPr>
          <w:rFonts w:ascii="宋体" w:eastAsia="宋体"/>
          <w:noProof/>
          <w:szCs w:val="20"/>
        </w:rPr>
      </w:pPr>
      <w:r w:rsidRPr="0016648F">
        <w:rPr>
          <w:rFonts w:ascii="宋体" w:eastAsia="宋体" w:hint="eastAsia"/>
          <w:noProof/>
          <w:szCs w:val="20"/>
        </w:rPr>
        <w:t>医务人员应</w:t>
      </w:r>
      <w:r w:rsidR="0016648F" w:rsidRPr="0016648F">
        <w:rPr>
          <w:rFonts w:ascii="宋体" w:eastAsia="宋体" w:hint="eastAsia"/>
          <w:noProof/>
          <w:szCs w:val="20"/>
        </w:rPr>
        <w:t>符合</w:t>
      </w:r>
      <w:r w:rsidRPr="0016648F">
        <w:rPr>
          <w:rFonts w:ascii="宋体" w:eastAsia="宋体" w:hint="eastAsia"/>
          <w:noProof/>
          <w:szCs w:val="20"/>
        </w:rPr>
        <w:t xml:space="preserve"> WS/T 311 医院隔离技术规范、WS/T 313 </w:t>
      </w:r>
      <w:r w:rsidR="0016648F" w:rsidRPr="0016648F">
        <w:rPr>
          <w:rFonts w:ascii="宋体" w:eastAsia="宋体" w:hint="eastAsia"/>
          <w:noProof/>
          <w:szCs w:val="20"/>
        </w:rPr>
        <w:t>规范的要求，首次进入发热门诊前应开展身体健康和心理状况评估，宜接种新型冠状病毒疫苗、流感疫苗等疫苗</w:t>
      </w:r>
      <w:r w:rsidRPr="0016648F">
        <w:rPr>
          <w:rFonts w:ascii="宋体" w:eastAsia="宋体" w:hint="eastAsia"/>
          <w:noProof/>
          <w:szCs w:val="20"/>
        </w:rPr>
        <w:t>。</w:t>
      </w:r>
    </w:p>
    <w:p w14:paraId="0F7C40BD" w14:textId="77777777" w:rsidR="0016648F" w:rsidRDefault="0016648F" w:rsidP="0016648F">
      <w:pPr>
        <w:pStyle w:val="a3"/>
        <w:spacing w:before="156" w:after="156"/>
        <w:rPr>
          <w:rFonts w:ascii="宋体" w:eastAsia="宋体"/>
          <w:noProof/>
          <w:szCs w:val="20"/>
        </w:rPr>
      </w:pPr>
      <w:r w:rsidRPr="00574D68">
        <w:rPr>
          <w:rFonts w:ascii="宋体" w:eastAsia="宋体" w:hint="eastAsia"/>
          <w:noProof/>
          <w:szCs w:val="20"/>
        </w:rPr>
        <w:t>接诊发热</w:t>
      </w:r>
      <w:r>
        <w:rPr>
          <w:rFonts w:ascii="宋体" w:eastAsia="宋体" w:hint="eastAsia"/>
          <w:noProof/>
          <w:szCs w:val="20"/>
        </w:rPr>
        <w:t>患者</w:t>
      </w:r>
      <w:r w:rsidRPr="00574D68">
        <w:rPr>
          <w:rFonts w:ascii="宋体" w:eastAsia="宋体" w:hint="eastAsia"/>
          <w:noProof/>
          <w:szCs w:val="20"/>
        </w:rPr>
        <w:t>或可疑传染病</w:t>
      </w:r>
      <w:r>
        <w:rPr>
          <w:rFonts w:ascii="宋体" w:eastAsia="宋体" w:hint="eastAsia"/>
          <w:noProof/>
          <w:szCs w:val="20"/>
        </w:rPr>
        <w:t>患者</w:t>
      </w:r>
      <w:r w:rsidRPr="00574D68">
        <w:rPr>
          <w:rFonts w:ascii="宋体" w:eastAsia="宋体" w:hint="eastAsia"/>
          <w:noProof/>
          <w:szCs w:val="20"/>
        </w:rPr>
        <w:t>时，医务人员</w:t>
      </w:r>
      <w:r>
        <w:rPr>
          <w:rFonts w:ascii="宋体" w:eastAsia="宋体" w:hint="eastAsia"/>
          <w:noProof/>
          <w:szCs w:val="20"/>
        </w:rPr>
        <w:t>应按DB</w:t>
      </w:r>
      <w:r>
        <w:rPr>
          <w:rFonts w:ascii="宋体" w:eastAsia="宋体"/>
          <w:noProof/>
          <w:szCs w:val="20"/>
        </w:rPr>
        <w:t>31/</w:t>
      </w:r>
      <w:r>
        <w:rPr>
          <w:rFonts w:ascii="宋体" w:eastAsia="宋体" w:hint="eastAsia"/>
          <w:noProof/>
          <w:szCs w:val="20"/>
        </w:rPr>
        <w:t>T</w:t>
      </w:r>
      <w:r>
        <w:rPr>
          <w:rFonts w:ascii="宋体" w:eastAsia="宋体"/>
          <w:noProof/>
          <w:szCs w:val="20"/>
        </w:rPr>
        <w:t>689.1</w:t>
      </w:r>
      <w:r>
        <w:rPr>
          <w:rFonts w:ascii="宋体" w:eastAsia="宋体" w:hint="eastAsia"/>
          <w:noProof/>
          <w:szCs w:val="20"/>
        </w:rPr>
        <w:t>的有关规定做好个人防护。</w:t>
      </w:r>
    </w:p>
    <w:p w14:paraId="11F52975" w14:textId="2A4F0AC6" w:rsidR="00926F48" w:rsidRPr="008102FE" w:rsidRDefault="00EF3D5A" w:rsidP="00926F48">
      <w:pPr>
        <w:pStyle w:val="a3"/>
        <w:spacing w:before="156" w:after="156"/>
        <w:rPr>
          <w:rFonts w:ascii="宋体" w:eastAsia="宋体"/>
          <w:noProof/>
          <w:szCs w:val="20"/>
        </w:rPr>
      </w:pPr>
      <w:r>
        <w:rPr>
          <w:rFonts w:ascii="宋体" w:eastAsia="宋体" w:hint="eastAsia"/>
          <w:noProof/>
          <w:szCs w:val="20"/>
        </w:rPr>
        <w:t>医务人员应参加传染病诊治等相关业务培训</w:t>
      </w:r>
      <w:r w:rsidR="00926F48" w:rsidRPr="008102FE">
        <w:rPr>
          <w:rFonts w:ascii="宋体" w:eastAsia="宋体" w:hint="eastAsia"/>
          <w:noProof/>
          <w:szCs w:val="20"/>
        </w:rPr>
        <w:t>，每年至少一次</w:t>
      </w:r>
      <w:r w:rsidR="00926F48">
        <w:rPr>
          <w:rFonts w:ascii="宋体" w:eastAsia="宋体" w:hint="eastAsia"/>
          <w:noProof/>
          <w:szCs w:val="20"/>
        </w:rPr>
        <w:t>并做好记录</w:t>
      </w:r>
      <w:r w:rsidR="00926F48" w:rsidRPr="008102FE">
        <w:rPr>
          <w:rFonts w:ascii="宋体" w:eastAsia="宋体" w:hint="eastAsia"/>
          <w:noProof/>
          <w:szCs w:val="20"/>
        </w:rPr>
        <w:t>，根据传染病</w:t>
      </w:r>
      <w:r w:rsidR="00926F48">
        <w:rPr>
          <w:rFonts w:ascii="宋体" w:eastAsia="宋体" w:hint="eastAsia"/>
          <w:noProof/>
          <w:szCs w:val="20"/>
        </w:rPr>
        <w:t>流行</w:t>
      </w:r>
      <w:r w:rsidR="00926F48" w:rsidRPr="008102FE">
        <w:rPr>
          <w:rFonts w:ascii="宋体" w:eastAsia="宋体" w:hint="eastAsia"/>
          <w:noProof/>
          <w:szCs w:val="20"/>
        </w:rPr>
        <w:t>情况，</w:t>
      </w:r>
      <w:r w:rsidR="00926F48">
        <w:rPr>
          <w:rFonts w:ascii="宋体" w:eastAsia="宋体" w:hint="eastAsia"/>
          <w:noProof/>
          <w:szCs w:val="20"/>
        </w:rPr>
        <w:t>参加</w:t>
      </w:r>
      <w:r w:rsidR="00926F48" w:rsidRPr="008102FE">
        <w:rPr>
          <w:rFonts w:ascii="宋体" w:eastAsia="宋体" w:hint="eastAsia"/>
          <w:noProof/>
          <w:szCs w:val="20"/>
        </w:rPr>
        <w:t>针对性传染病防控</w:t>
      </w:r>
      <w:r w:rsidR="00926F48">
        <w:rPr>
          <w:rFonts w:ascii="宋体" w:eastAsia="宋体" w:hint="eastAsia"/>
          <w:noProof/>
          <w:szCs w:val="20"/>
        </w:rPr>
        <w:t>技术</w:t>
      </w:r>
      <w:r w:rsidR="00926F48" w:rsidRPr="008102FE">
        <w:rPr>
          <w:rFonts w:ascii="宋体" w:eastAsia="宋体" w:hint="eastAsia"/>
          <w:noProof/>
          <w:szCs w:val="20"/>
        </w:rPr>
        <w:t>培训。</w:t>
      </w:r>
    </w:p>
    <w:p w14:paraId="0C1F9800" w14:textId="01FF3F90" w:rsidR="00926F48" w:rsidRPr="0016648F" w:rsidRDefault="0016648F" w:rsidP="00DC2E73">
      <w:pPr>
        <w:pStyle w:val="a3"/>
        <w:spacing w:before="156" w:after="156"/>
        <w:rPr>
          <w:rFonts w:ascii="宋体" w:eastAsia="宋体"/>
          <w:noProof/>
          <w:szCs w:val="20"/>
        </w:rPr>
      </w:pPr>
      <w:r w:rsidRPr="0016648F">
        <w:rPr>
          <w:rFonts w:ascii="宋体" w:eastAsia="宋体" w:hint="eastAsia"/>
          <w:noProof/>
          <w:szCs w:val="20"/>
        </w:rPr>
        <w:t>医疗机构管理部门应做好发热门诊感染控制、个人防护等工作自查，合理安排医务人员、保洁人员、安保人员等工作人员的轮换班次</w:t>
      </w:r>
      <w:r>
        <w:rPr>
          <w:rFonts w:ascii="宋体" w:eastAsia="宋体" w:hint="eastAsia"/>
          <w:noProof/>
          <w:szCs w:val="20"/>
        </w:rPr>
        <w:t>，</w:t>
      </w:r>
      <w:r w:rsidRPr="0016648F">
        <w:rPr>
          <w:rFonts w:ascii="宋体" w:eastAsia="宋体" w:hint="eastAsia"/>
          <w:noProof/>
          <w:szCs w:val="20"/>
        </w:rPr>
        <w:t>并做好检查记录。</w:t>
      </w:r>
    </w:p>
    <w:p w14:paraId="1C451F8E" w14:textId="58E65FD5" w:rsidR="00356E93" w:rsidRDefault="00356E93" w:rsidP="00356E93">
      <w:pPr>
        <w:pStyle w:val="a1"/>
        <w:spacing w:before="312" w:after="312"/>
      </w:pPr>
      <w:bookmarkStart w:id="51" w:name="_Toc90995895"/>
      <w:bookmarkStart w:id="52" w:name="_Toc91405823"/>
      <w:bookmarkStart w:id="53" w:name="_Toc91430266"/>
      <w:bookmarkStart w:id="54" w:name="_Toc90995896"/>
      <w:bookmarkStart w:id="55" w:name="_Toc91405824"/>
      <w:bookmarkStart w:id="56" w:name="_Toc91430267"/>
      <w:bookmarkStart w:id="57" w:name="_Toc90995897"/>
      <w:bookmarkStart w:id="58" w:name="_Toc91405825"/>
      <w:bookmarkStart w:id="59" w:name="_Toc91430268"/>
      <w:bookmarkStart w:id="60" w:name="_Toc90995898"/>
      <w:bookmarkStart w:id="61" w:name="_Toc91405826"/>
      <w:bookmarkStart w:id="62" w:name="_Toc91430269"/>
      <w:bookmarkStart w:id="63" w:name="_Toc90995899"/>
      <w:bookmarkStart w:id="64" w:name="_Toc91405827"/>
      <w:bookmarkStart w:id="65" w:name="_Toc91430270"/>
      <w:bookmarkStart w:id="66" w:name="_Toc91430271"/>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Pr>
          <w:rFonts w:hint="eastAsia"/>
        </w:rPr>
        <w:lastRenderedPageBreak/>
        <w:t>信息</w:t>
      </w:r>
      <w:r w:rsidR="00100F9D">
        <w:rPr>
          <w:rFonts w:hint="eastAsia"/>
        </w:rPr>
        <w:t>报告</w:t>
      </w:r>
      <w:r>
        <w:rPr>
          <w:rFonts w:hint="eastAsia"/>
        </w:rPr>
        <w:t>要求</w:t>
      </w:r>
      <w:bookmarkEnd w:id="66"/>
    </w:p>
    <w:p w14:paraId="22D83C44" w14:textId="77777777" w:rsidR="00356E93" w:rsidRPr="00765155" w:rsidRDefault="00356E93" w:rsidP="00356E93">
      <w:pPr>
        <w:pStyle w:val="a2"/>
        <w:spacing w:before="156" w:after="156"/>
        <w:rPr>
          <w:rFonts w:hAnsi="黑体"/>
        </w:rPr>
      </w:pPr>
      <w:r w:rsidRPr="00765155">
        <w:rPr>
          <w:rFonts w:hAnsi="黑体" w:hint="eastAsia"/>
        </w:rPr>
        <w:t>硬件</w:t>
      </w:r>
    </w:p>
    <w:p w14:paraId="5C8CC096" w14:textId="0102307A" w:rsidR="00356E93" w:rsidRPr="00C07D88" w:rsidRDefault="00356E93" w:rsidP="00356E93">
      <w:pPr>
        <w:pStyle w:val="a3"/>
        <w:spacing w:before="156" w:after="156"/>
        <w:rPr>
          <w:rFonts w:ascii="Times New Roman" w:eastAsia="宋体"/>
          <w:noProof/>
          <w:szCs w:val="20"/>
        </w:rPr>
      </w:pPr>
      <w:r>
        <w:rPr>
          <w:rFonts w:ascii="Times New Roman" w:eastAsia="宋体" w:hint="eastAsia"/>
          <w:noProof/>
          <w:szCs w:val="20"/>
        </w:rPr>
        <w:t>发热</w:t>
      </w:r>
      <w:r w:rsidRPr="00780A5D">
        <w:rPr>
          <w:rFonts w:ascii="Times New Roman" w:eastAsia="宋体" w:hint="eastAsia"/>
          <w:noProof/>
          <w:szCs w:val="20"/>
        </w:rPr>
        <w:t>门诊</w:t>
      </w:r>
      <w:r w:rsidRPr="00780A5D">
        <w:rPr>
          <w:rFonts w:ascii="Times New Roman" w:eastAsia="宋体"/>
          <w:noProof/>
          <w:szCs w:val="20"/>
        </w:rPr>
        <w:t>信息系统的建设应纳入</w:t>
      </w:r>
      <w:r w:rsidR="00A1408D">
        <w:rPr>
          <w:rFonts w:ascii="Times New Roman" w:eastAsia="宋体"/>
          <w:noProof/>
          <w:szCs w:val="20"/>
        </w:rPr>
        <w:t>医疗机构</w:t>
      </w:r>
      <w:r w:rsidRPr="00780A5D">
        <w:rPr>
          <w:rFonts w:ascii="Times New Roman" w:eastAsia="宋体"/>
          <w:noProof/>
          <w:szCs w:val="20"/>
        </w:rPr>
        <w:t>整体信息化建设管理，</w:t>
      </w:r>
      <w:r w:rsidR="00FB44CC">
        <w:rPr>
          <w:rFonts w:ascii="Times New Roman" w:eastAsia="宋体" w:hint="eastAsia"/>
          <w:noProof/>
          <w:szCs w:val="20"/>
        </w:rPr>
        <w:t>宜</w:t>
      </w:r>
      <w:r w:rsidRPr="00780A5D">
        <w:rPr>
          <w:rFonts w:ascii="Times New Roman" w:eastAsia="宋体"/>
          <w:noProof/>
          <w:szCs w:val="20"/>
        </w:rPr>
        <w:t>接入市区两级健康信息网。</w:t>
      </w:r>
    </w:p>
    <w:p w14:paraId="1EC52A10" w14:textId="1BF0B5CF" w:rsidR="00356E93" w:rsidRPr="00C07D88" w:rsidRDefault="00356E93" w:rsidP="00356E93">
      <w:pPr>
        <w:pStyle w:val="a3"/>
        <w:spacing w:before="156" w:after="156"/>
        <w:rPr>
          <w:rFonts w:ascii="Times New Roman" w:eastAsia="宋体"/>
          <w:noProof/>
          <w:szCs w:val="20"/>
        </w:rPr>
      </w:pPr>
      <w:r w:rsidRPr="00780A5D">
        <w:rPr>
          <w:rFonts w:ascii="Times New Roman" w:eastAsia="宋体" w:hint="eastAsia"/>
          <w:noProof/>
          <w:szCs w:val="20"/>
        </w:rPr>
        <w:t>诊室内应配备能满足医生日常诊疗工作开展和信息系统要求的硬件设置，包括电脑、打印机、政务外网等网络端口等，</w:t>
      </w:r>
      <w:r w:rsidR="0016648F">
        <w:rPr>
          <w:rFonts w:ascii="Times New Roman" w:eastAsia="宋体" w:hint="eastAsia"/>
          <w:noProof/>
          <w:szCs w:val="20"/>
        </w:rPr>
        <w:t>宜</w:t>
      </w:r>
      <w:r w:rsidRPr="00780A5D">
        <w:rPr>
          <w:rFonts w:ascii="Times New Roman" w:eastAsia="宋体" w:hint="eastAsia"/>
          <w:noProof/>
          <w:szCs w:val="20"/>
        </w:rPr>
        <w:t>设置无线网络</w:t>
      </w:r>
      <w:r w:rsidR="009404DD">
        <w:rPr>
          <w:rFonts w:ascii="Times New Roman" w:eastAsia="宋体" w:hint="eastAsia"/>
          <w:noProof/>
          <w:szCs w:val="20"/>
        </w:rPr>
        <w:t>、</w:t>
      </w:r>
      <w:r w:rsidRPr="00C07D88">
        <w:rPr>
          <w:rFonts w:ascii="Times New Roman" w:eastAsia="宋体" w:hint="eastAsia"/>
          <w:noProof/>
          <w:szCs w:val="20"/>
        </w:rPr>
        <w:t>校验设备。</w:t>
      </w:r>
    </w:p>
    <w:p w14:paraId="0CEB6D0D" w14:textId="1DD8F64F" w:rsidR="00356E93" w:rsidRPr="0022407A" w:rsidRDefault="00356E93" w:rsidP="00356E93">
      <w:pPr>
        <w:pStyle w:val="a3"/>
        <w:spacing w:before="156" w:after="156"/>
        <w:rPr>
          <w:rFonts w:ascii="Times New Roman" w:eastAsia="宋体"/>
          <w:noProof/>
          <w:szCs w:val="20"/>
        </w:rPr>
      </w:pPr>
      <w:r>
        <w:rPr>
          <w:rFonts w:ascii="Times New Roman" w:eastAsia="宋体" w:hint="eastAsia"/>
          <w:noProof/>
          <w:szCs w:val="20"/>
        </w:rPr>
        <w:t>发热门诊</w:t>
      </w:r>
      <w:r w:rsidRPr="0022407A">
        <w:rPr>
          <w:rFonts w:ascii="Times New Roman" w:eastAsia="宋体" w:hint="eastAsia"/>
          <w:noProof/>
          <w:szCs w:val="20"/>
        </w:rPr>
        <w:t>应</w:t>
      </w:r>
      <w:r w:rsidR="00AF7588">
        <w:rPr>
          <w:rFonts w:ascii="Times New Roman" w:eastAsia="宋体" w:hint="eastAsia"/>
          <w:noProof/>
          <w:szCs w:val="20"/>
        </w:rPr>
        <w:t>配备</w:t>
      </w:r>
      <w:r w:rsidRPr="0022407A">
        <w:rPr>
          <w:rFonts w:ascii="Times New Roman" w:eastAsia="宋体" w:hint="eastAsia"/>
          <w:noProof/>
          <w:szCs w:val="20"/>
        </w:rPr>
        <w:t>视频监控设备。</w:t>
      </w:r>
    </w:p>
    <w:p w14:paraId="3EC338E8" w14:textId="66C94598" w:rsidR="00356E93" w:rsidRPr="00975CD0" w:rsidRDefault="00356E93" w:rsidP="00356E93">
      <w:pPr>
        <w:pStyle w:val="a3"/>
        <w:spacing w:before="156" w:after="156"/>
        <w:rPr>
          <w:rFonts w:ascii="Times New Roman" w:eastAsia="宋体"/>
          <w:noProof/>
          <w:szCs w:val="20"/>
        </w:rPr>
      </w:pPr>
      <w:r w:rsidRPr="00975CD0">
        <w:rPr>
          <w:rFonts w:ascii="Times New Roman" w:eastAsia="宋体" w:hint="eastAsia"/>
          <w:noProof/>
          <w:szCs w:val="20"/>
        </w:rPr>
        <w:t>隔离</w:t>
      </w:r>
      <w:r>
        <w:rPr>
          <w:rFonts w:ascii="Times New Roman" w:eastAsia="宋体" w:hint="eastAsia"/>
          <w:noProof/>
          <w:szCs w:val="20"/>
        </w:rPr>
        <w:t>留观</w:t>
      </w:r>
      <w:r w:rsidRPr="00975CD0">
        <w:rPr>
          <w:rFonts w:ascii="Times New Roman" w:eastAsia="宋体" w:hint="eastAsia"/>
          <w:noProof/>
          <w:szCs w:val="20"/>
        </w:rPr>
        <w:t>室</w:t>
      </w:r>
      <w:r w:rsidR="0016648F">
        <w:rPr>
          <w:rFonts w:ascii="Times New Roman" w:eastAsia="宋体" w:hint="eastAsia"/>
          <w:noProof/>
          <w:szCs w:val="20"/>
        </w:rPr>
        <w:t>内宜</w:t>
      </w:r>
      <w:r w:rsidRPr="00975CD0">
        <w:rPr>
          <w:rFonts w:ascii="Times New Roman" w:eastAsia="宋体" w:hint="eastAsia"/>
          <w:noProof/>
          <w:szCs w:val="20"/>
        </w:rPr>
        <w:t>设置</w:t>
      </w:r>
      <w:r w:rsidR="003A6CC7">
        <w:rPr>
          <w:rFonts w:ascii="Times New Roman" w:eastAsia="宋体" w:hint="eastAsia"/>
          <w:noProof/>
          <w:szCs w:val="20"/>
        </w:rPr>
        <w:t>可视对讲系统</w:t>
      </w:r>
      <w:r w:rsidRPr="00975CD0">
        <w:rPr>
          <w:rFonts w:ascii="Times New Roman" w:eastAsia="宋体" w:hint="eastAsia"/>
          <w:noProof/>
          <w:szCs w:val="20"/>
        </w:rPr>
        <w:t>。</w:t>
      </w:r>
    </w:p>
    <w:p w14:paraId="626AE410" w14:textId="77777777" w:rsidR="00356E93" w:rsidRPr="00765155" w:rsidRDefault="00356E93" w:rsidP="00356E93">
      <w:pPr>
        <w:pStyle w:val="a2"/>
        <w:spacing w:before="156" w:after="156"/>
        <w:rPr>
          <w:rFonts w:hAnsi="黑体"/>
        </w:rPr>
      </w:pPr>
      <w:r w:rsidRPr="00765155">
        <w:rPr>
          <w:rFonts w:hAnsi="黑体" w:hint="eastAsia"/>
        </w:rPr>
        <w:t>软件</w:t>
      </w:r>
    </w:p>
    <w:p w14:paraId="39BC141A" w14:textId="77777777" w:rsidR="00356E93" w:rsidRPr="00975CD0" w:rsidRDefault="00356E93" w:rsidP="00906140">
      <w:pPr>
        <w:pStyle w:val="a3"/>
        <w:spacing w:before="156" w:after="156"/>
        <w:rPr>
          <w:rFonts w:ascii="Times New Roman" w:eastAsia="宋体"/>
          <w:noProof/>
          <w:szCs w:val="20"/>
        </w:rPr>
      </w:pPr>
      <w:r>
        <w:rPr>
          <w:rFonts w:ascii="Times New Roman" w:eastAsia="宋体" w:hint="eastAsia"/>
          <w:noProof/>
          <w:szCs w:val="20"/>
        </w:rPr>
        <w:t>应按要求部署传染病疫情报告、传染病监测相关信息系统，并做好用户账号开通与安全维护。</w:t>
      </w:r>
    </w:p>
    <w:p w14:paraId="2D425F78" w14:textId="77777777" w:rsidR="00073742" w:rsidRDefault="00073742" w:rsidP="00073742">
      <w:pPr>
        <w:pStyle w:val="a3"/>
        <w:spacing w:before="156" w:after="156"/>
        <w:rPr>
          <w:rFonts w:ascii="Times New Roman" w:eastAsia="宋体"/>
          <w:noProof/>
          <w:szCs w:val="20"/>
        </w:rPr>
      </w:pPr>
      <w:r w:rsidRPr="00E9218C">
        <w:rPr>
          <w:rFonts w:ascii="Times New Roman" w:eastAsia="宋体" w:hint="eastAsia"/>
          <w:noProof/>
          <w:szCs w:val="20"/>
        </w:rPr>
        <w:t>应及时做好信息系统</w:t>
      </w:r>
      <w:r w:rsidRPr="00E9218C">
        <w:rPr>
          <w:rFonts w:asciiTheme="minorEastAsia" w:eastAsiaTheme="minorEastAsia" w:hAnsiTheme="minorEastAsia" w:hint="eastAsia"/>
          <w:noProof/>
          <w:szCs w:val="20"/>
        </w:rPr>
        <w:t>运维与升级。</w:t>
      </w:r>
    </w:p>
    <w:p w14:paraId="193161BB" w14:textId="4D4B73E2" w:rsidR="00073742" w:rsidRPr="00765155" w:rsidRDefault="00073742" w:rsidP="00765155">
      <w:pPr>
        <w:pStyle w:val="a3"/>
        <w:spacing w:before="156" w:after="156"/>
        <w:rPr>
          <w:rFonts w:asciiTheme="minorEastAsia" w:eastAsiaTheme="minorEastAsia" w:hAnsiTheme="minorEastAsia"/>
        </w:rPr>
      </w:pPr>
      <w:r w:rsidRPr="00073742">
        <w:rPr>
          <w:rFonts w:asciiTheme="minorEastAsia" w:eastAsiaTheme="minorEastAsia" w:hAnsiTheme="minorEastAsia" w:hint="eastAsia"/>
        </w:rPr>
        <w:t>应采取网络安全、数据安全相关措施。</w:t>
      </w:r>
    </w:p>
    <w:p w14:paraId="21F365FA" w14:textId="305B4376" w:rsidR="00C42DA0" w:rsidRPr="00765155" w:rsidRDefault="00041F8A" w:rsidP="00C07D88">
      <w:pPr>
        <w:pStyle w:val="a2"/>
        <w:spacing w:before="156" w:after="156"/>
        <w:rPr>
          <w:rFonts w:hAnsi="黑体"/>
        </w:rPr>
      </w:pPr>
      <w:r w:rsidRPr="00765155">
        <w:rPr>
          <w:rFonts w:hAnsi="黑体" w:hint="eastAsia"/>
        </w:rPr>
        <w:t>信息</w:t>
      </w:r>
      <w:r w:rsidR="00C42DA0" w:rsidRPr="00765155">
        <w:rPr>
          <w:rFonts w:hAnsi="黑体" w:hint="eastAsia"/>
        </w:rPr>
        <w:t>报告</w:t>
      </w:r>
    </w:p>
    <w:p w14:paraId="708560BA" w14:textId="27FF9052" w:rsidR="009404DD" w:rsidRDefault="009404DD" w:rsidP="00867382">
      <w:pPr>
        <w:pStyle w:val="a3"/>
        <w:numPr>
          <w:ilvl w:val="0"/>
          <w:numId w:val="0"/>
        </w:numPr>
        <w:spacing w:before="156" w:after="156"/>
        <w:ind w:firstLineChars="200" w:firstLine="420"/>
        <w:rPr>
          <w:rFonts w:ascii="Times New Roman" w:eastAsia="宋体"/>
          <w:noProof/>
          <w:szCs w:val="20"/>
        </w:rPr>
      </w:pPr>
      <w:r w:rsidRPr="009404DD">
        <w:rPr>
          <w:rFonts w:ascii="Times New Roman" w:eastAsia="宋体" w:hint="eastAsia"/>
          <w:noProof/>
          <w:szCs w:val="20"/>
        </w:rPr>
        <w:t>按照国家和本市对于传染病监测和报告有关法律法规和管理办法的要求，开展传染病监测</w:t>
      </w:r>
      <w:r w:rsidR="008D30DD">
        <w:rPr>
          <w:rFonts w:ascii="Times New Roman" w:eastAsia="宋体" w:hint="eastAsia"/>
          <w:noProof/>
          <w:szCs w:val="20"/>
        </w:rPr>
        <w:t>，</w:t>
      </w:r>
      <w:r w:rsidRPr="009404DD">
        <w:rPr>
          <w:rFonts w:ascii="Times New Roman" w:eastAsia="宋体" w:hint="eastAsia"/>
          <w:noProof/>
          <w:szCs w:val="20"/>
        </w:rPr>
        <w:t>做好信息报告、疫情处置等各项工作。</w:t>
      </w:r>
    </w:p>
    <w:p w14:paraId="12506505" w14:textId="2F4F04BE" w:rsidR="00894A3C" w:rsidRDefault="00894A3C" w:rsidP="00894A3C">
      <w:pPr>
        <w:pStyle w:val="a2"/>
        <w:spacing w:before="156" w:after="156"/>
      </w:pPr>
      <w:r>
        <w:rPr>
          <w:rFonts w:hint="eastAsia"/>
        </w:rPr>
        <w:t>安全要求</w:t>
      </w:r>
    </w:p>
    <w:p w14:paraId="2B9D38E8" w14:textId="2D6E7BF8" w:rsidR="00894A3C" w:rsidRPr="00351157" w:rsidRDefault="00894A3C" w:rsidP="00894A3C">
      <w:pPr>
        <w:pStyle w:val="a3"/>
        <w:spacing w:before="156" w:after="156"/>
        <w:rPr>
          <w:noProof/>
        </w:rPr>
      </w:pPr>
      <w:r>
        <w:rPr>
          <w:rFonts w:ascii="Times New Roman" w:eastAsia="宋体" w:hint="eastAsia"/>
          <w:noProof/>
          <w:szCs w:val="20"/>
        </w:rPr>
        <w:t>应</w:t>
      </w:r>
      <w:r w:rsidRPr="003A4F9D">
        <w:rPr>
          <w:rFonts w:ascii="Times New Roman" w:eastAsia="宋体" w:hint="eastAsia"/>
          <w:noProof/>
          <w:szCs w:val="20"/>
        </w:rPr>
        <w:t>按照《中华人民共和国网络安全法》做好定级备案、系统测评等工作。</w:t>
      </w:r>
    </w:p>
    <w:p w14:paraId="0575B1BD" w14:textId="338CA708" w:rsidR="00894A3C" w:rsidRPr="00804AEE" w:rsidRDefault="00894A3C" w:rsidP="00765155">
      <w:pPr>
        <w:pStyle w:val="a3"/>
        <w:spacing w:before="156" w:after="156"/>
      </w:pPr>
      <w:r w:rsidRPr="00804AEE">
        <w:rPr>
          <w:rFonts w:ascii="Times New Roman" w:eastAsia="宋体" w:hint="eastAsia"/>
          <w:noProof/>
          <w:szCs w:val="20"/>
        </w:rPr>
        <w:t>应按照《中华人民共和国数据安全法》和《中华人民共和国个人信息保护法》做好数据采集、处理、加工、存储、使用、销毁等全生命周期管理，加强安全管控措施，降低数据安全风险。</w:t>
      </w:r>
    </w:p>
    <w:p w14:paraId="00A2F728" w14:textId="77777777" w:rsidR="000913F9" w:rsidRDefault="000913F9" w:rsidP="000913F9">
      <w:pPr>
        <w:pStyle w:val="afff5"/>
      </w:pPr>
      <w:bookmarkStart w:id="67" w:name="_Toc86308564"/>
      <w:bookmarkStart w:id="68" w:name="_Toc86308565"/>
      <w:bookmarkStart w:id="69" w:name="_Toc86308567"/>
      <w:bookmarkStart w:id="70" w:name="_Toc91430272"/>
      <w:bookmarkStart w:id="71" w:name="BKCKWX"/>
      <w:bookmarkEnd w:id="67"/>
      <w:bookmarkEnd w:id="68"/>
      <w:bookmarkEnd w:id="69"/>
      <w:r>
        <w:rPr>
          <w:rFonts w:hint="eastAsia"/>
        </w:rPr>
        <w:lastRenderedPageBreak/>
        <w:t>附录A</w:t>
      </w:r>
      <w:bookmarkEnd w:id="70"/>
    </w:p>
    <w:p w14:paraId="094C4C59" w14:textId="2E6FF6B7" w:rsidR="001E76E0" w:rsidRDefault="000913F9" w:rsidP="001E76E0">
      <w:pPr>
        <w:jc w:val="center"/>
        <w:rPr>
          <w:rFonts w:ascii="黑体" w:eastAsia="黑体" w:hAnsi="黑体"/>
          <w:noProof/>
        </w:rPr>
      </w:pPr>
      <w:r w:rsidRPr="001D6BEC">
        <w:rPr>
          <w:rFonts w:ascii="黑体" w:eastAsia="黑体" w:hAnsi="黑体" w:hint="eastAsia"/>
        </w:rPr>
        <w:t>（</w:t>
      </w:r>
      <w:r w:rsidR="00041F8A">
        <w:rPr>
          <w:rFonts w:ascii="黑体" w:eastAsia="黑体" w:hAnsi="黑体" w:hint="eastAsia"/>
          <w:noProof/>
        </w:rPr>
        <w:t>资料</w:t>
      </w:r>
      <w:r w:rsidRPr="001D6BEC">
        <w:rPr>
          <w:rFonts w:ascii="黑体" w:eastAsia="黑体" w:hAnsi="黑体" w:hint="eastAsia"/>
          <w:noProof/>
        </w:rPr>
        <w:t>性）</w:t>
      </w:r>
    </w:p>
    <w:p w14:paraId="18589D0E" w14:textId="5FACE24F" w:rsidR="004F436F" w:rsidRPr="004F436F" w:rsidRDefault="004F436F" w:rsidP="001E76E0">
      <w:pPr>
        <w:jc w:val="center"/>
        <w:rPr>
          <w:rFonts w:ascii="黑体" w:eastAsia="黑体" w:hAnsi="黑体"/>
          <w:noProof/>
        </w:rPr>
      </w:pPr>
      <w:r>
        <w:rPr>
          <w:rFonts w:ascii="黑体" w:eastAsia="黑体" w:hAnsi="黑体" w:hint="eastAsia"/>
          <w:noProof/>
        </w:rPr>
        <w:t>发热门诊平面布局示例</w:t>
      </w:r>
    </w:p>
    <w:p w14:paraId="512C145A" w14:textId="77777777" w:rsidR="004F436F" w:rsidRDefault="004F436F" w:rsidP="004F436F">
      <w:pPr>
        <w:jc w:val="left"/>
        <w:rPr>
          <w:rFonts w:ascii="黑体" w:eastAsia="黑体" w:hAnsi="黑体"/>
          <w:noProof/>
        </w:rPr>
      </w:pPr>
    </w:p>
    <w:p w14:paraId="24762748" w14:textId="429347CF" w:rsidR="004F436F" w:rsidRDefault="001E76E0" w:rsidP="004F436F">
      <w:pPr>
        <w:jc w:val="left"/>
        <w:rPr>
          <w:noProof/>
        </w:rPr>
      </w:pPr>
      <w:r w:rsidRPr="004F436F">
        <w:rPr>
          <w:rFonts w:asciiTheme="minorEastAsia" w:eastAsiaTheme="minorEastAsia" w:hAnsiTheme="minorEastAsia" w:hint="eastAsia"/>
          <w:noProof/>
        </w:rPr>
        <w:t>图A.1给出了发热</w:t>
      </w:r>
      <w:r w:rsidR="004F436F" w:rsidRPr="004F436F">
        <w:rPr>
          <w:rFonts w:asciiTheme="minorEastAsia" w:eastAsiaTheme="minorEastAsia" w:hAnsiTheme="minorEastAsia" w:hint="eastAsia"/>
          <w:noProof/>
        </w:rPr>
        <w:t>门诊平面布局的示意图</w:t>
      </w:r>
      <w:r w:rsidR="004F436F">
        <w:rPr>
          <w:rFonts w:asciiTheme="minorEastAsia" w:eastAsiaTheme="minorEastAsia" w:hAnsiTheme="minorEastAsia" w:hint="eastAsia"/>
          <w:noProof/>
        </w:rPr>
        <w:t>。</w:t>
      </w:r>
    </w:p>
    <w:p w14:paraId="2736A997" w14:textId="450783C4" w:rsidR="004F436F" w:rsidRDefault="004F436F" w:rsidP="004F436F">
      <w:pPr>
        <w:jc w:val="left"/>
        <w:rPr>
          <w:noProof/>
        </w:rPr>
      </w:pPr>
    </w:p>
    <w:p w14:paraId="3239E754" w14:textId="0A591E40" w:rsidR="00D5699D" w:rsidRDefault="00D5699D" w:rsidP="00D5699D">
      <w:pPr>
        <w:pStyle w:val="paragraph"/>
        <w:spacing w:before="60" w:beforeAutospacing="0" w:after="60" w:afterAutospacing="0" w:line="20" w:lineRule="atLeast"/>
        <w:jc w:val="center"/>
        <w:rPr>
          <w:color w:val="000000"/>
          <w:sz w:val="27"/>
          <w:szCs w:val="27"/>
        </w:rPr>
      </w:pPr>
      <w:r>
        <w:rPr>
          <w:noProof/>
          <w:color w:val="000000"/>
          <w:sz w:val="27"/>
          <w:szCs w:val="27"/>
        </w:rPr>
        <w:drawing>
          <wp:inline distT="0" distB="0" distL="0" distR="0" wp14:anchorId="315F5B2F" wp14:editId="7B7D209D">
            <wp:extent cx="5753100" cy="2495550"/>
            <wp:effectExtent l="0" t="0" r="0" b="0"/>
            <wp:docPr id="1" name="图片 1" descr="https://docimg7.docs.qq.com/image/AgAACDE3h_lGFMG-N-lJ_4PAh_c7yv3B.png?w=2698&amp;h=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829b2" descr="https://docimg7.docs.qq.com/image/AgAACDE3h_lGFMG-N-lJ_4PAh_c7yv3B.png?w=2698&amp;h=117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3100" cy="2495550"/>
                    </a:xfrm>
                    <a:prstGeom prst="rect">
                      <a:avLst/>
                    </a:prstGeom>
                    <a:noFill/>
                    <a:ln>
                      <a:noFill/>
                    </a:ln>
                  </pic:spPr>
                </pic:pic>
              </a:graphicData>
            </a:graphic>
          </wp:inline>
        </w:drawing>
      </w:r>
    </w:p>
    <w:p w14:paraId="51D83879" w14:textId="3183A688" w:rsidR="004F436F" w:rsidRDefault="004F436F" w:rsidP="004F436F">
      <w:pPr>
        <w:pStyle w:val="paragraph"/>
        <w:spacing w:before="60" w:beforeAutospacing="0" w:after="60" w:afterAutospacing="0" w:line="20" w:lineRule="atLeast"/>
        <w:jc w:val="center"/>
        <w:rPr>
          <w:color w:val="000000"/>
          <w:sz w:val="27"/>
          <w:szCs w:val="27"/>
        </w:rPr>
      </w:pPr>
    </w:p>
    <w:p w14:paraId="4C56DDFA" w14:textId="77777777" w:rsidR="004F436F" w:rsidRDefault="004F436F" w:rsidP="004F436F">
      <w:pPr>
        <w:jc w:val="left"/>
        <w:rPr>
          <w:noProof/>
        </w:rPr>
      </w:pPr>
    </w:p>
    <w:p w14:paraId="1F4508F5" w14:textId="77777777" w:rsidR="004F436F" w:rsidRDefault="004F436F" w:rsidP="004F436F">
      <w:pPr>
        <w:jc w:val="left"/>
        <w:rPr>
          <w:rFonts w:ascii="黑体" w:eastAsia="黑体" w:hAnsi="黑体"/>
          <w:noProof/>
        </w:rPr>
      </w:pPr>
    </w:p>
    <w:p w14:paraId="267931EC" w14:textId="5321A38B" w:rsidR="009404DD" w:rsidRDefault="009404DD" w:rsidP="000913F9">
      <w:pPr>
        <w:jc w:val="center"/>
        <w:rPr>
          <w:rFonts w:ascii="黑体" w:eastAsia="黑体" w:hAnsi="黑体"/>
          <w:noProof/>
        </w:rPr>
      </w:pPr>
      <w:r>
        <w:rPr>
          <w:rFonts w:ascii="黑体" w:eastAsia="黑体" w:hAnsi="黑体" w:hint="eastAsia"/>
          <w:noProof/>
        </w:rPr>
        <w:t>图A</w:t>
      </w:r>
      <w:r>
        <w:rPr>
          <w:rFonts w:ascii="黑体" w:eastAsia="黑体" w:hAnsi="黑体"/>
          <w:noProof/>
        </w:rPr>
        <w:t xml:space="preserve">.1  </w:t>
      </w:r>
      <w:r w:rsidRPr="001D6BEC">
        <w:rPr>
          <w:rFonts w:ascii="黑体" w:eastAsia="黑体" w:hAnsi="黑体" w:hint="eastAsia"/>
          <w:noProof/>
        </w:rPr>
        <w:t>发热门诊平面布局示意图</w:t>
      </w:r>
    </w:p>
    <w:p w14:paraId="4EB4802F" w14:textId="639BEF1B" w:rsidR="000913F9" w:rsidRDefault="00B54C5B" w:rsidP="00C07D88">
      <w:pPr>
        <w:widowControl/>
        <w:jc w:val="left"/>
      </w:pPr>
      <w:r>
        <w:rPr>
          <w:rFonts w:ascii="黑体" w:eastAsia="黑体" w:hAnsi="黑体"/>
          <w:noProof/>
        </w:rPr>
        <w:br w:type="page"/>
      </w:r>
    </w:p>
    <w:p w14:paraId="7DA6741F" w14:textId="77777777" w:rsidR="00EA23A6" w:rsidRDefault="00EA23A6" w:rsidP="00EA23A6">
      <w:pPr>
        <w:pStyle w:val="afff5"/>
      </w:pPr>
      <w:bookmarkStart w:id="72" w:name="_Toc91430273"/>
      <w:r>
        <w:rPr>
          <w:rFonts w:hint="eastAsia"/>
        </w:rPr>
        <w:lastRenderedPageBreak/>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71"/>
      <w:bookmarkEnd w:id="72"/>
    </w:p>
    <w:p w14:paraId="75C1BC6C" w14:textId="77777777" w:rsidR="000913F9" w:rsidRDefault="000913F9" w:rsidP="000913F9">
      <w:pPr>
        <w:pStyle w:val="aff6"/>
      </w:pPr>
      <w:r>
        <w:rPr>
          <w:rFonts w:hint="eastAsia"/>
        </w:rPr>
        <w:t>[</w:t>
      </w:r>
      <w:r>
        <w:t>1]</w:t>
      </w:r>
      <w:r w:rsidRPr="008D320B">
        <w:rPr>
          <w:rFonts w:hint="eastAsia"/>
        </w:rPr>
        <w:t xml:space="preserve"> 关于印发发热门诊建筑装备技术导则（试行）的通知 国家卫生健康委员会办公厅、国家发展改革委员会办公厅 2020年</w:t>
      </w:r>
    </w:p>
    <w:p w14:paraId="2466827B" w14:textId="77777777" w:rsidR="000913F9" w:rsidRDefault="000913F9" w:rsidP="000913F9">
      <w:pPr>
        <w:pStyle w:val="aff6"/>
      </w:pPr>
      <w:r>
        <w:t>[2]</w:t>
      </w:r>
      <w:r w:rsidRPr="008D320B">
        <w:rPr>
          <w:rFonts w:hint="eastAsia"/>
        </w:rPr>
        <w:t xml:space="preserve"> 关于加强本市发热门诊设置管理工作的通知 上海市卫生健康委员会 2020年</w:t>
      </w:r>
    </w:p>
    <w:p w14:paraId="0BA87D48" w14:textId="654C4ACC" w:rsidR="000913F9" w:rsidRDefault="000913F9" w:rsidP="000913F9">
      <w:pPr>
        <w:pStyle w:val="aff6"/>
      </w:pPr>
      <w:r>
        <w:t>[3]</w:t>
      </w:r>
      <w:r w:rsidRPr="008D320B">
        <w:rPr>
          <w:rFonts w:hint="eastAsia"/>
        </w:rPr>
        <w:t xml:space="preserve"> 关于印发《发热门诊设置管理规范》、《新冠肺炎定点救治医院设置管理规范》的通知 国务院应对新型冠状病毒肺炎疫情联防联控机制医疗救治组 2021年</w:t>
      </w:r>
    </w:p>
    <w:p w14:paraId="6FA622D6" w14:textId="009B70FF" w:rsidR="00352FAA" w:rsidRPr="004052D4" w:rsidRDefault="00352FAA" w:rsidP="00352FAA">
      <w:pPr>
        <w:pStyle w:val="aff6"/>
        <w:rPr>
          <w:rFonts w:hAnsi="宋体"/>
        </w:rPr>
      </w:pPr>
      <w:r>
        <w:rPr>
          <w:rFonts w:hAnsi="宋体" w:hint="eastAsia"/>
        </w:rPr>
        <w:t>[</w:t>
      </w:r>
      <w:r>
        <w:rPr>
          <w:rFonts w:hAnsi="宋体"/>
        </w:rPr>
        <w:t xml:space="preserve">4] </w:t>
      </w:r>
      <w:r w:rsidRPr="004052D4">
        <w:rPr>
          <w:rFonts w:hAnsi="宋体" w:hint="eastAsia"/>
        </w:rPr>
        <w:t xml:space="preserve">医疗卫生机构医疗废物管理办法 中华人民共和国卫生部 </w:t>
      </w:r>
      <w:r w:rsidRPr="004052D4">
        <w:rPr>
          <w:rFonts w:hAnsi="宋体"/>
        </w:rPr>
        <w:t>2003</w:t>
      </w:r>
      <w:r w:rsidRPr="004052D4">
        <w:rPr>
          <w:rFonts w:hAnsi="宋体" w:hint="eastAsia"/>
        </w:rPr>
        <w:t>年</w:t>
      </w:r>
    </w:p>
    <w:p w14:paraId="539357DD" w14:textId="10A8D5B6" w:rsidR="00352FAA" w:rsidRPr="004052D4" w:rsidRDefault="00352FAA" w:rsidP="00352FAA">
      <w:pPr>
        <w:pStyle w:val="aff6"/>
      </w:pPr>
      <w:r>
        <w:rPr>
          <w:rFonts w:hint="eastAsia"/>
        </w:rPr>
        <w:t>[</w:t>
      </w:r>
      <w:r>
        <w:t xml:space="preserve">5] </w:t>
      </w:r>
      <w:r w:rsidRPr="004052D4">
        <w:rPr>
          <w:rFonts w:hint="eastAsia"/>
        </w:rPr>
        <w:t>医疗废物管理条例 中华人民共和国国务院 2011年</w:t>
      </w:r>
    </w:p>
    <w:p w14:paraId="569E9752" w14:textId="1CBA5DF4" w:rsidR="00352FAA" w:rsidRPr="00171CE7" w:rsidRDefault="00352FAA" w:rsidP="00352FAA">
      <w:pPr>
        <w:pStyle w:val="aff6"/>
      </w:pPr>
      <w:r>
        <w:rPr>
          <w:rFonts w:hint="eastAsia"/>
        </w:rPr>
        <w:t>[</w:t>
      </w:r>
      <w:r>
        <w:t xml:space="preserve">6] </w:t>
      </w:r>
      <w:r w:rsidRPr="004052D4">
        <w:rPr>
          <w:rFonts w:hint="eastAsia"/>
        </w:rPr>
        <w:t xml:space="preserve">放射诊疗管理规定 中华人民共和国卫生部 </w:t>
      </w:r>
      <w:r w:rsidRPr="004052D4">
        <w:t>2016</w:t>
      </w:r>
      <w:r w:rsidRPr="004052D4">
        <w:rPr>
          <w:rFonts w:hint="eastAsia"/>
        </w:rPr>
        <w:t>年</w:t>
      </w:r>
    </w:p>
    <w:p w14:paraId="3ADE73B7" w14:textId="77777777" w:rsidR="00352FAA" w:rsidRPr="00352FAA" w:rsidRDefault="00352FAA" w:rsidP="000913F9">
      <w:pPr>
        <w:pStyle w:val="aff6"/>
      </w:pPr>
    </w:p>
    <w:p w14:paraId="59DAE967" w14:textId="77777777" w:rsidR="00F901E9" w:rsidRPr="00F901E9" w:rsidRDefault="00F901E9" w:rsidP="00F901E9">
      <w:pPr>
        <w:pStyle w:val="affffff6"/>
        <w:framePr w:wrap="around"/>
      </w:pPr>
      <w:r>
        <w:t>_________________________________</w:t>
      </w:r>
    </w:p>
    <w:sectPr w:rsidR="00F901E9" w:rsidRPr="00F901E9" w:rsidSect="00EC4ED5">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6D54D" w14:textId="77777777" w:rsidR="00901AB8" w:rsidRDefault="00901AB8">
      <w:r>
        <w:separator/>
      </w:r>
    </w:p>
  </w:endnote>
  <w:endnote w:type="continuationSeparator" w:id="0">
    <w:p w14:paraId="6CDB5792" w14:textId="77777777" w:rsidR="00901AB8" w:rsidRDefault="0090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544E8" w14:textId="2B8DD302" w:rsidR="00F901E9" w:rsidRDefault="008348B8" w:rsidP="00F901E9">
    <w:pPr>
      <w:pStyle w:val="aff7"/>
    </w:pPr>
    <w:r>
      <w:fldChar w:fldCharType="begin"/>
    </w:r>
    <w:r w:rsidR="00F901E9">
      <w:instrText xml:space="preserve"> PAGE  \* MERGEFORMAT </w:instrText>
    </w:r>
    <w:r>
      <w:fldChar w:fldCharType="separate"/>
    </w:r>
    <w:r w:rsidR="00395D58">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55F0B" w14:textId="77777777" w:rsidR="00901AB8" w:rsidRDefault="00901AB8">
      <w:r>
        <w:separator/>
      </w:r>
    </w:p>
  </w:footnote>
  <w:footnote w:type="continuationSeparator" w:id="0">
    <w:p w14:paraId="6EE34A79" w14:textId="77777777" w:rsidR="00901AB8" w:rsidRDefault="00901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4FE4" w14:textId="77777777" w:rsidR="00F901E9" w:rsidRPr="00F901E9" w:rsidRDefault="00272484">
    <w:pPr>
      <w:pStyle w:val="affd"/>
      <w:rPr>
        <w:rFonts w:ascii="黑体" w:eastAsia="黑体" w:hAnsi="黑体"/>
      </w:rPr>
    </w:pPr>
    <w:r>
      <w:rPr>
        <w:rFonts w:ascii="黑体" w:eastAsia="黑体" w:hAnsi="黑体"/>
      </w:rPr>
      <w:ptab w:relativeTo="margin" w:alignment="right" w:leader="none"/>
    </w:r>
    <w:r w:rsidR="00F901E9">
      <w:rPr>
        <w:rFonts w:ascii="黑体" w:eastAsia="黑体" w:hAnsi="黑体"/>
      </w:rPr>
      <w:t>DB 31/T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9E0FB4"/>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1C5C340A"/>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4E0EF3C2"/>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53D46702"/>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D828F28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0CBCCD0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997A8AF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E8A2485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3800D76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78C4BA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A952887"/>
    <w:multiLevelType w:val="multilevel"/>
    <w:tmpl w:val="448659B0"/>
    <w:lvl w:ilvl="0">
      <w:start w:val="1"/>
      <w:numFmt w:val="decimal"/>
      <w:pStyle w:val="a"/>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1" w15:restartNumberingAfterBreak="0">
    <w:nsid w:val="0F805D97"/>
    <w:multiLevelType w:val="multilevel"/>
    <w:tmpl w:val="20885CF2"/>
    <w:lvl w:ilvl="0">
      <w:start w:val="1"/>
      <w:numFmt w:val="none"/>
      <w:pStyle w:val="a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2" w15:restartNumberingAfterBreak="0">
    <w:nsid w:val="1DBF583A"/>
    <w:multiLevelType w:val="multilevel"/>
    <w:tmpl w:val="11B000D8"/>
    <w:lvl w:ilvl="0">
      <w:start w:val="1"/>
      <w:numFmt w:val="decimal"/>
      <w:lvlRestart w:val="0"/>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3" w15:restartNumberingAfterBreak="0">
    <w:nsid w:val="1FC91163"/>
    <w:multiLevelType w:val="multilevel"/>
    <w:tmpl w:val="5D4CC78A"/>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0" w:firstLine="0"/>
      </w:pPr>
      <w:rPr>
        <w:rFonts w:asciiTheme="minorEastAsia" w:eastAsiaTheme="minorEastAsia" w:hAnsiTheme="minorEastAsia"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3"/>
      <w:suff w:val="nothing"/>
      <w:lvlText w:val="%1.%2.%3　"/>
      <w:lvlJc w:val="left"/>
      <w:pPr>
        <w:ind w:left="0" w:firstLine="0"/>
      </w:pPr>
      <w:rPr>
        <w:rFonts w:asciiTheme="minorEastAsia" w:eastAsiaTheme="minorEastAsia" w:hAnsiTheme="minorEastAsia"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15:restartNumberingAfterBreak="0">
    <w:nsid w:val="24B435DB"/>
    <w:multiLevelType w:val="multilevel"/>
    <w:tmpl w:val="9B92BB8A"/>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15" w15:restartNumberingAfterBreak="0">
    <w:nsid w:val="29707437"/>
    <w:multiLevelType w:val="multilevel"/>
    <w:tmpl w:val="A782BD78"/>
    <w:lvl w:ilvl="0">
      <w:start w:val="1"/>
      <w:numFmt w:val="none"/>
      <w:pStyle w:val="a8"/>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6" w15:restartNumberingAfterBreak="0">
    <w:nsid w:val="2A8F7113"/>
    <w:multiLevelType w:val="multilevel"/>
    <w:tmpl w:val="76786F08"/>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7" w15:restartNumberingAfterBreak="0">
    <w:nsid w:val="2C5917C3"/>
    <w:multiLevelType w:val="multilevel"/>
    <w:tmpl w:val="C9A69A3E"/>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num" w:pos="760"/>
        </w:tabs>
        <w:ind w:left="1264" w:hanging="413"/>
      </w:pPr>
      <w:rPr>
        <w:rFonts w:ascii="Symbol" w:hAnsi="Symbol" w:hint="default"/>
        <w:color w:val="auto"/>
      </w:rPr>
    </w:lvl>
    <w:lvl w:ilvl="2">
      <w:start w:val="1"/>
      <w:numFmt w:val="bullet"/>
      <w:pStyle w:val="ad"/>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8" w15:restartNumberingAfterBreak="0">
    <w:nsid w:val="3D733618"/>
    <w:multiLevelType w:val="multilevel"/>
    <w:tmpl w:val="193A04F0"/>
    <w:lvl w:ilvl="0">
      <w:start w:val="1"/>
      <w:numFmt w:val="decimal"/>
      <w:pStyle w:val="ae"/>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9" w15:restartNumberingAfterBreak="0">
    <w:nsid w:val="44C50F90"/>
    <w:multiLevelType w:val="multilevel"/>
    <w:tmpl w:val="ED0C9B78"/>
    <w:lvl w:ilvl="0">
      <w:start w:val="1"/>
      <w:numFmt w:val="lowerLetter"/>
      <w:pStyle w:val="af"/>
      <w:lvlText w:val="%1)"/>
      <w:lvlJc w:val="left"/>
      <w:pPr>
        <w:tabs>
          <w:tab w:val="num" w:pos="840"/>
        </w:tabs>
        <w:ind w:left="839" w:hanging="419"/>
      </w:pPr>
      <w:rPr>
        <w:rFonts w:ascii="宋体" w:eastAsia="宋体" w:hint="eastAsia"/>
        <w:b w:val="0"/>
        <w:i w:val="0"/>
        <w:sz w:val="21"/>
        <w:szCs w:val="21"/>
      </w:rPr>
    </w:lvl>
    <w:lvl w:ilvl="1">
      <w:start w:val="1"/>
      <w:numFmt w:val="decimal"/>
      <w:pStyle w:val="af0"/>
      <w:lvlText w:val="%2)"/>
      <w:lvlJc w:val="left"/>
      <w:pPr>
        <w:tabs>
          <w:tab w:val="num" w:pos="1260"/>
        </w:tabs>
        <w:ind w:left="1259" w:hanging="419"/>
      </w:pPr>
      <w:rPr>
        <w:rFonts w:hint="eastAsia"/>
      </w:rPr>
    </w:lvl>
    <w:lvl w:ilvl="2">
      <w:start w:val="1"/>
      <w:numFmt w:val="decimal"/>
      <w:pStyle w:val="af1"/>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0" w15:restartNumberingAfterBreak="0">
    <w:nsid w:val="520F62E9"/>
    <w:multiLevelType w:val="multilevel"/>
    <w:tmpl w:val="63ECDC36"/>
    <w:lvl w:ilvl="0">
      <w:start w:val="1"/>
      <w:numFmt w:val="decimal"/>
      <w:pStyle w:val="af2"/>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E63562F"/>
    <w:multiLevelType w:val="multilevel"/>
    <w:tmpl w:val="1DDCEE8C"/>
    <w:lvl w:ilvl="0">
      <w:start w:val="1"/>
      <w:numFmt w:val="decimal"/>
      <w:pStyle w:val="af3"/>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2" w15:restartNumberingAfterBreak="0">
    <w:nsid w:val="60B55DC2"/>
    <w:multiLevelType w:val="multilevel"/>
    <w:tmpl w:val="9DCC486E"/>
    <w:lvl w:ilvl="0">
      <w:start w:val="1"/>
      <w:numFmt w:val="upperLetter"/>
      <w:pStyle w:val="af4"/>
      <w:lvlText w:val="%1"/>
      <w:lvlJc w:val="left"/>
      <w:pPr>
        <w:tabs>
          <w:tab w:val="num"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3" w15:restartNumberingAfterBreak="0">
    <w:nsid w:val="63404DBE"/>
    <w:multiLevelType w:val="multilevel"/>
    <w:tmpl w:val="22F8E8CE"/>
    <w:lvl w:ilvl="0">
      <w:start w:val="1"/>
      <w:numFmt w:val="none"/>
      <w:pStyle w:val="af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4" w15:restartNumberingAfterBreak="0">
    <w:nsid w:val="63AF7EBF"/>
    <w:multiLevelType w:val="multilevel"/>
    <w:tmpl w:val="E3F4BDF4"/>
    <w:lvl w:ilvl="0">
      <w:start w:val="1"/>
      <w:numFmt w:val="decimal"/>
      <w:pStyle w:val="af7"/>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657D3FBC"/>
    <w:multiLevelType w:val="multilevel"/>
    <w:tmpl w:val="95FA0F16"/>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6AB870ED"/>
    <w:multiLevelType w:val="multilevel"/>
    <w:tmpl w:val="DD022556"/>
    <w:lvl w:ilvl="0">
      <w:start w:val="1"/>
      <w:numFmt w:val="decimal"/>
      <w:pStyle w:val="aff"/>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7" w15:restartNumberingAfterBreak="0">
    <w:nsid w:val="6D6C07CD"/>
    <w:multiLevelType w:val="multilevel"/>
    <w:tmpl w:val="7A408B34"/>
    <w:lvl w:ilvl="0">
      <w:start w:val="1"/>
      <w:numFmt w:val="lowerLetter"/>
      <w:pStyle w:val="aff0"/>
      <w:lvlText w:val="%1)"/>
      <w:lvlJc w:val="left"/>
      <w:pPr>
        <w:tabs>
          <w:tab w:val="num" w:pos="839"/>
        </w:tabs>
        <w:ind w:left="839" w:hanging="419"/>
      </w:pPr>
      <w:rPr>
        <w:rFonts w:ascii="宋体" w:eastAsia="宋体" w:hint="eastAsia"/>
        <w:b w:val="0"/>
        <w:i w:val="0"/>
        <w:sz w:val="21"/>
      </w:rPr>
    </w:lvl>
    <w:lvl w:ilvl="1">
      <w:start w:val="1"/>
      <w:numFmt w:val="decimal"/>
      <w:pStyle w:val="aff1"/>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num w:numId="1" w16cid:durableId="1374035083">
    <w:abstractNumId w:val="17"/>
  </w:num>
  <w:num w:numId="2" w16cid:durableId="1906799286">
    <w:abstractNumId w:val="12"/>
  </w:num>
  <w:num w:numId="3" w16cid:durableId="261886841">
    <w:abstractNumId w:val="22"/>
  </w:num>
  <w:num w:numId="4" w16cid:durableId="420030718">
    <w:abstractNumId w:val="16"/>
  </w:num>
  <w:num w:numId="5" w16cid:durableId="1152720925">
    <w:abstractNumId w:val="25"/>
  </w:num>
  <w:num w:numId="6" w16cid:durableId="570195245">
    <w:abstractNumId w:val="27"/>
  </w:num>
  <w:num w:numId="7" w16cid:durableId="897209284">
    <w:abstractNumId w:val="18"/>
  </w:num>
  <w:num w:numId="8" w16cid:durableId="821776982">
    <w:abstractNumId w:val="19"/>
  </w:num>
  <w:num w:numId="9" w16cid:durableId="1278022173">
    <w:abstractNumId w:val="13"/>
  </w:num>
  <w:num w:numId="10" w16cid:durableId="1610503074">
    <w:abstractNumId w:val="24"/>
  </w:num>
  <w:num w:numId="11" w16cid:durableId="962617942">
    <w:abstractNumId w:val="20"/>
  </w:num>
  <w:num w:numId="12" w16cid:durableId="1378430371">
    <w:abstractNumId w:val="23"/>
  </w:num>
  <w:num w:numId="13" w16cid:durableId="317926543">
    <w:abstractNumId w:val="26"/>
  </w:num>
  <w:num w:numId="14" w16cid:durableId="1917125180">
    <w:abstractNumId w:val="8"/>
  </w:num>
  <w:num w:numId="15" w16cid:durableId="1254586699">
    <w:abstractNumId w:val="3"/>
  </w:num>
  <w:num w:numId="16" w16cid:durableId="2018918516">
    <w:abstractNumId w:val="2"/>
  </w:num>
  <w:num w:numId="17" w16cid:durableId="1779639142">
    <w:abstractNumId w:val="1"/>
  </w:num>
  <w:num w:numId="18" w16cid:durableId="2113895207">
    <w:abstractNumId w:val="0"/>
  </w:num>
  <w:num w:numId="19" w16cid:durableId="1898469825">
    <w:abstractNumId w:val="9"/>
  </w:num>
  <w:num w:numId="20" w16cid:durableId="792095515">
    <w:abstractNumId w:val="7"/>
  </w:num>
  <w:num w:numId="21" w16cid:durableId="412433440">
    <w:abstractNumId w:val="6"/>
  </w:num>
  <w:num w:numId="22" w16cid:durableId="1324352426">
    <w:abstractNumId w:val="5"/>
  </w:num>
  <w:num w:numId="23" w16cid:durableId="2083024128">
    <w:abstractNumId w:val="4"/>
  </w:num>
  <w:num w:numId="24" w16cid:durableId="1638031823">
    <w:abstractNumId w:val="15"/>
  </w:num>
  <w:num w:numId="25" w16cid:durableId="1583635032">
    <w:abstractNumId w:val="21"/>
  </w:num>
  <w:num w:numId="26" w16cid:durableId="14379912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75432956">
    <w:abstractNumId w:val="10"/>
  </w:num>
  <w:num w:numId="28" w16cid:durableId="17194294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02459637">
    <w:abstractNumId w:val="11"/>
  </w:num>
  <w:num w:numId="30" w16cid:durableId="1049693892">
    <w:abstractNumId w:val="14"/>
  </w:num>
  <w:num w:numId="31" w16cid:durableId="1008604734">
    <w:abstractNumId w:val="13"/>
  </w:num>
  <w:num w:numId="32" w16cid:durableId="565844560">
    <w:abstractNumId w:val="13"/>
  </w:num>
  <w:num w:numId="33" w16cid:durableId="1934706725">
    <w:abstractNumId w:val="13"/>
  </w:num>
  <w:num w:numId="34" w16cid:durableId="1831100018">
    <w:abstractNumId w:val="13"/>
  </w:num>
  <w:num w:numId="35" w16cid:durableId="1206482888">
    <w:abstractNumId w:val="13"/>
  </w:num>
  <w:num w:numId="36" w16cid:durableId="1236165433">
    <w:abstractNumId w:val="13"/>
  </w:num>
  <w:num w:numId="37" w16cid:durableId="2138209908">
    <w:abstractNumId w:val="13"/>
  </w:num>
  <w:num w:numId="38" w16cid:durableId="711345253">
    <w:abstractNumId w:val="13"/>
  </w:num>
  <w:num w:numId="39" w16cid:durableId="709300099">
    <w:abstractNumId w:val="13"/>
  </w:num>
  <w:num w:numId="40" w16cid:durableId="547650366">
    <w:abstractNumId w:val="13"/>
  </w:num>
  <w:num w:numId="41" w16cid:durableId="2145271734">
    <w:abstractNumId w:val="13"/>
  </w:num>
  <w:num w:numId="42" w16cid:durableId="615404694">
    <w:abstractNumId w:val="13"/>
  </w:num>
  <w:num w:numId="43" w16cid:durableId="2028478509">
    <w:abstractNumId w:val="13"/>
  </w:num>
  <w:num w:numId="44" w16cid:durableId="715815825">
    <w:abstractNumId w:val="13"/>
  </w:num>
  <w:num w:numId="45" w16cid:durableId="432827075">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A0MDYyNTM2tbAwtzBV0lEKTi0uzszPAykwNKgFAB7b+BYtAAAA"/>
  </w:docVars>
  <w:rsids>
    <w:rsidRoot w:val="00035925"/>
    <w:rsid w:val="00000244"/>
    <w:rsid w:val="00000BB3"/>
    <w:rsid w:val="0000185F"/>
    <w:rsid w:val="00003291"/>
    <w:rsid w:val="00004B91"/>
    <w:rsid w:val="00004E32"/>
    <w:rsid w:val="0000586F"/>
    <w:rsid w:val="00013D86"/>
    <w:rsid w:val="00013E02"/>
    <w:rsid w:val="0002143C"/>
    <w:rsid w:val="00024581"/>
    <w:rsid w:val="00025A65"/>
    <w:rsid w:val="000261E7"/>
    <w:rsid w:val="00026C31"/>
    <w:rsid w:val="00027280"/>
    <w:rsid w:val="00027873"/>
    <w:rsid w:val="000320A7"/>
    <w:rsid w:val="000325EA"/>
    <w:rsid w:val="00035925"/>
    <w:rsid w:val="00036C2C"/>
    <w:rsid w:val="00041F8A"/>
    <w:rsid w:val="00045A7C"/>
    <w:rsid w:val="00055371"/>
    <w:rsid w:val="00056A24"/>
    <w:rsid w:val="00057CE5"/>
    <w:rsid w:val="000607A3"/>
    <w:rsid w:val="000657F7"/>
    <w:rsid w:val="00067CDF"/>
    <w:rsid w:val="0007367B"/>
    <w:rsid w:val="00073742"/>
    <w:rsid w:val="00074FBE"/>
    <w:rsid w:val="0007762A"/>
    <w:rsid w:val="00080241"/>
    <w:rsid w:val="0008190F"/>
    <w:rsid w:val="00081F6E"/>
    <w:rsid w:val="00083A09"/>
    <w:rsid w:val="0009005E"/>
    <w:rsid w:val="000913F9"/>
    <w:rsid w:val="000918A9"/>
    <w:rsid w:val="00092001"/>
    <w:rsid w:val="00092618"/>
    <w:rsid w:val="00092857"/>
    <w:rsid w:val="00092BD8"/>
    <w:rsid w:val="000964C7"/>
    <w:rsid w:val="000979D9"/>
    <w:rsid w:val="000A1BB7"/>
    <w:rsid w:val="000A20A9"/>
    <w:rsid w:val="000A48B1"/>
    <w:rsid w:val="000B2F0E"/>
    <w:rsid w:val="000B3143"/>
    <w:rsid w:val="000B405D"/>
    <w:rsid w:val="000C2BE6"/>
    <w:rsid w:val="000C4757"/>
    <w:rsid w:val="000C6B05"/>
    <w:rsid w:val="000C6DD6"/>
    <w:rsid w:val="000C73D4"/>
    <w:rsid w:val="000D3D4C"/>
    <w:rsid w:val="000D4F51"/>
    <w:rsid w:val="000D718B"/>
    <w:rsid w:val="000E0C46"/>
    <w:rsid w:val="000E0C52"/>
    <w:rsid w:val="000E15EE"/>
    <w:rsid w:val="000E192F"/>
    <w:rsid w:val="000F030C"/>
    <w:rsid w:val="000F129C"/>
    <w:rsid w:val="000F174F"/>
    <w:rsid w:val="000F2154"/>
    <w:rsid w:val="00100F9D"/>
    <w:rsid w:val="001023FA"/>
    <w:rsid w:val="00104E29"/>
    <w:rsid w:val="001056DE"/>
    <w:rsid w:val="001124C0"/>
    <w:rsid w:val="00117758"/>
    <w:rsid w:val="00117A25"/>
    <w:rsid w:val="00121293"/>
    <w:rsid w:val="00125078"/>
    <w:rsid w:val="0013175F"/>
    <w:rsid w:val="0013364D"/>
    <w:rsid w:val="001343BB"/>
    <w:rsid w:val="00142074"/>
    <w:rsid w:val="001512B4"/>
    <w:rsid w:val="00153A26"/>
    <w:rsid w:val="001620A5"/>
    <w:rsid w:val="0016304E"/>
    <w:rsid w:val="00164E53"/>
    <w:rsid w:val="00165BE3"/>
    <w:rsid w:val="00165D35"/>
    <w:rsid w:val="0016648F"/>
    <w:rsid w:val="0016699D"/>
    <w:rsid w:val="00167078"/>
    <w:rsid w:val="001670D9"/>
    <w:rsid w:val="00171CE7"/>
    <w:rsid w:val="0017244D"/>
    <w:rsid w:val="00172BFA"/>
    <w:rsid w:val="00173A27"/>
    <w:rsid w:val="00175159"/>
    <w:rsid w:val="00175AD7"/>
    <w:rsid w:val="00176208"/>
    <w:rsid w:val="0017780C"/>
    <w:rsid w:val="0018002B"/>
    <w:rsid w:val="001813B2"/>
    <w:rsid w:val="0018211B"/>
    <w:rsid w:val="00183FE1"/>
    <w:rsid w:val="001840D3"/>
    <w:rsid w:val="00184782"/>
    <w:rsid w:val="001849FB"/>
    <w:rsid w:val="00186953"/>
    <w:rsid w:val="00187A8A"/>
    <w:rsid w:val="001900F8"/>
    <w:rsid w:val="00191258"/>
    <w:rsid w:val="00192680"/>
    <w:rsid w:val="00193037"/>
    <w:rsid w:val="00193375"/>
    <w:rsid w:val="00193A2C"/>
    <w:rsid w:val="001A288E"/>
    <w:rsid w:val="001A5594"/>
    <w:rsid w:val="001B2ACB"/>
    <w:rsid w:val="001B36ED"/>
    <w:rsid w:val="001B69E2"/>
    <w:rsid w:val="001B6DC2"/>
    <w:rsid w:val="001B754B"/>
    <w:rsid w:val="001C149C"/>
    <w:rsid w:val="001C21AC"/>
    <w:rsid w:val="001C2EE4"/>
    <w:rsid w:val="001C3689"/>
    <w:rsid w:val="001C47BA"/>
    <w:rsid w:val="001C4AAA"/>
    <w:rsid w:val="001C59EA"/>
    <w:rsid w:val="001D3556"/>
    <w:rsid w:val="001D406C"/>
    <w:rsid w:val="001D41EE"/>
    <w:rsid w:val="001D4BEB"/>
    <w:rsid w:val="001D71E6"/>
    <w:rsid w:val="001E0380"/>
    <w:rsid w:val="001E0B1B"/>
    <w:rsid w:val="001E13B1"/>
    <w:rsid w:val="001E2153"/>
    <w:rsid w:val="001E51C9"/>
    <w:rsid w:val="001E76E0"/>
    <w:rsid w:val="001F305B"/>
    <w:rsid w:val="001F3A19"/>
    <w:rsid w:val="002009E4"/>
    <w:rsid w:val="00201053"/>
    <w:rsid w:val="0020251B"/>
    <w:rsid w:val="002073D3"/>
    <w:rsid w:val="00215D48"/>
    <w:rsid w:val="0021624B"/>
    <w:rsid w:val="00220935"/>
    <w:rsid w:val="0022185E"/>
    <w:rsid w:val="00221BA1"/>
    <w:rsid w:val="0022568A"/>
    <w:rsid w:val="0022694F"/>
    <w:rsid w:val="00227FED"/>
    <w:rsid w:val="0023030A"/>
    <w:rsid w:val="00230F08"/>
    <w:rsid w:val="00234467"/>
    <w:rsid w:val="00235BE6"/>
    <w:rsid w:val="00237D8D"/>
    <w:rsid w:val="00241DA2"/>
    <w:rsid w:val="00247FEE"/>
    <w:rsid w:val="00250E7D"/>
    <w:rsid w:val="002523DB"/>
    <w:rsid w:val="002527DD"/>
    <w:rsid w:val="00252DAA"/>
    <w:rsid w:val="002565D5"/>
    <w:rsid w:val="002611BC"/>
    <w:rsid w:val="002622C0"/>
    <w:rsid w:val="00265120"/>
    <w:rsid w:val="00272484"/>
    <w:rsid w:val="002739B6"/>
    <w:rsid w:val="002778AE"/>
    <w:rsid w:val="0028269A"/>
    <w:rsid w:val="00283590"/>
    <w:rsid w:val="00286973"/>
    <w:rsid w:val="00287674"/>
    <w:rsid w:val="002938A4"/>
    <w:rsid w:val="00294141"/>
    <w:rsid w:val="00294E70"/>
    <w:rsid w:val="002954B8"/>
    <w:rsid w:val="00295FAC"/>
    <w:rsid w:val="002967B2"/>
    <w:rsid w:val="002A1924"/>
    <w:rsid w:val="002A7420"/>
    <w:rsid w:val="002A74DC"/>
    <w:rsid w:val="002A7A7E"/>
    <w:rsid w:val="002B0F12"/>
    <w:rsid w:val="002B1308"/>
    <w:rsid w:val="002B4554"/>
    <w:rsid w:val="002B707C"/>
    <w:rsid w:val="002C104A"/>
    <w:rsid w:val="002C1D72"/>
    <w:rsid w:val="002C3233"/>
    <w:rsid w:val="002C72D8"/>
    <w:rsid w:val="002D11FA"/>
    <w:rsid w:val="002D17BC"/>
    <w:rsid w:val="002D19A4"/>
    <w:rsid w:val="002D4AFE"/>
    <w:rsid w:val="002D6352"/>
    <w:rsid w:val="002E0DDF"/>
    <w:rsid w:val="002E2906"/>
    <w:rsid w:val="002E5635"/>
    <w:rsid w:val="002E64C3"/>
    <w:rsid w:val="002E6A2C"/>
    <w:rsid w:val="002E769C"/>
    <w:rsid w:val="002F035E"/>
    <w:rsid w:val="002F0FE8"/>
    <w:rsid w:val="002F1D8C"/>
    <w:rsid w:val="002F21DA"/>
    <w:rsid w:val="002F22FD"/>
    <w:rsid w:val="002F2E87"/>
    <w:rsid w:val="002F34B8"/>
    <w:rsid w:val="002F34D9"/>
    <w:rsid w:val="00301F39"/>
    <w:rsid w:val="00303723"/>
    <w:rsid w:val="00303D27"/>
    <w:rsid w:val="00305BEE"/>
    <w:rsid w:val="00313962"/>
    <w:rsid w:val="0031415A"/>
    <w:rsid w:val="003234E0"/>
    <w:rsid w:val="00325348"/>
    <w:rsid w:val="00325926"/>
    <w:rsid w:val="00327A8A"/>
    <w:rsid w:val="003339A3"/>
    <w:rsid w:val="00336610"/>
    <w:rsid w:val="00341F5C"/>
    <w:rsid w:val="00343D23"/>
    <w:rsid w:val="00343F73"/>
    <w:rsid w:val="00345060"/>
    <w:rsid w:val="003451FB"/>
    <w:rsid w:val="00351444"/>
    <w:rsid w:val="00352629"/>
    <w:rsid w:val="00352FAA"/>
    <w:rsid w:val="0035323B"/>
    <w:rsid w:val="00353D19"/>
    <w:rsid w:val="00356E93"/>
    <w:rsid w:val="0035785A"/>
    <w:rsid w:val="003609D2"/>
    <w:rsid w:val="00363F22"/>
    <w:rsid w:val="00364940"/>
    <w:rsid w:val="00364FC0"/>
    <w:rsid w:val="00366FCC"/>
    <w:rsid w:val="00373F2E"/>
    <w:rsid w:val="00375564"/>
    <w:rsid w:val="00376489"/>
    <w:rsid w:val="00383191"/>
    <w:rsid w:val="00386DED"/>
    <w:rsid w:val="0039111C"/>
    <w:rsid w:val="003912E7"/>
    <w:rsid w:val="00393947"/>
    <w:rsid w:val="00395141"/>
    <w:rsid w:val="00395D58"/>
    <w:rsid w:val="003A0E27"/>
    <w:rsid w:val="003A2275"/>
    <w:rsid w:val="003A6A4F"/>
    <w:rsid w:val="003A6CC7"/>
    <w:rsid w:val="003A7088"/>
    <w:rsid w:val="003A7E53"/>
    <w:rsid w:val="003B00DF"/>
    <w:rsid w:val="003B1275"/>
    <w:rsid w:val="003B1778"/>
    <w:rsid w:val="003C11CB"/>
    <w:rsid w:val="003C2F85"/>
    <w:rsid w:val="003C3017"/>
    <w:rsid w:val="003C6A77"/>
    <w:rsid w:val="003C75F3"/>
    <w:rsid w:val="003C78A3"/>
    <w:rsid w:val="003D09DB"/>
    <w:rsid w:val="003D36AB"/>
    <w:rsid w:val="003D4BC8"/>
    <w:rsid w:val="003E1867"/>
    <w:rsid w:val="003E382A"/>
    <w:rsid w:val="003E5729"/>
    <w:rsid w:val="003E724E"/>
    <w:rsid w:val="003E7D6B"/>
    <w:rsid w:val="003F13E4"/>
    <w:rsid w:val="003F1D40"/>
    <w:rsid w:val="003F22BB"/>
    <w:rsid w:val="003F2A5B"/>
    <w:rsid w:val="003F375C"/>
    <w:rsid w:val="003F4EE0"/>
    <w:rsid w:val="003F5559"/>
    <w:rsid w:val="003F679F"/>
    <w:rsid w:val="00400473"/>
    <w:rsid w:val="00402153"/>
    <w:rsid w:val="00402E26"/>
    <w:rsid w:val="00402FC1"/>
    <w:rsid w:val="004063D6"/>
    <w:rsid w:val="004200D9"/>
    <w:rsid w:val="004213D8"/>
    <w:rsid w:val="00425082"/>
    <w:rsid w:val="00431DEB"/>
    <w:rsid w:val="004322AA"/>
    <w:rsid w:val="0044259D"/>
    <w:rsid w:val="004439D9"/>
    <w:rsid w:val="00446B29"/>
    <w:rsid w:val="00446B6C"/>
    <w:rsid w:val="00446E1E"/>
    <w:rsid w:val="004524BE"/>
    <w:rsid w:val="00453F9A"/>
    <w:rsid w:val="00454CC3"/>
    <w:rsid w:val="004561BA"/>
    <w:rsid w:val="0046026A"/>
    <w:rsid w:val="0046064A"/>
    <w:rsid w:val="00464903"/>
    <w:rsid w:val="00471DBB"/>
    <w:rsid w:val="00471E91"/>
    <w:rsid w:val="00474079"/>
    <w:rsid w:val="00474675"/>
    <w:rsid w:val="0047470C"/>
    <w:rsid w:val="004749A6"/>
    <w:rsid w:val="004824C4"/>
    <w:rsid w:val="00484C88"/>
    <w:rsid w:val="004A203E"/>
    <w:rsid w:val="004A35F9"/>
    <w:rsid w:val="004A4662"/>
    <w:rsid w:val="004A7E02"/>
    <w:rsid w:val="004B157A"/>
    <w:rsid w:val="004B24C1"/>
    <w:rsid w:val="004B3092"/>
    <w:rsid w:val="004B49B1"/>
    <w:rsid w:val="004B557C"/>
    <w:rsid w:val="004C2375"/>
    <w:rsid w:val="004C292F"/>
    <w:rsid w:val="004C2D65"/>
    <w:rsid w:val="004C3F0E"/>
    <w:rsid w:val="004C657F"/>
    <w:rsid w:val="004D1508"/>
    <w:rsid w:val="004D306F"/>
    <w:rsid w:val="004D4B02"/>
    <w:rsid w:val="004D4F76"/>
    <w:rsid w:val="004E4B13"/>
    <w:rsid w:val="004E4B8C"/>
    <w:rsid w:val="004E531C"/>
    <w:rsid w:val="004E5A47"/>
    <w:rsid w:val="004F08B5"/>
    <w:rsid w:val="004F18CF"/>
    <w:rsid w:val="004F34F0"/>
    <w:rsid w:val="004F436F"/>
    <w:rsid w:val="005036E2"/>
    <w:rsid w:val="00510280"/>
    <w:rsid w:val="005119B3"/>
    <w:rsid w:val="00513D73"/>
    <w:rsid w:val="005148B3"/>
    <w:rsid w:val="00514A43"/>
    <w:rsid w:val="00514D87"/>
    <w:rsid w:val="00515E9C"/>
    <w:rsid w:val="005174E5"/>
    <w:rsid w:val="00520898"/>
    <w:rsid w:val="00522393"/>
    <w:rsid w:val="00522620"/>
    <w:rsid w:val="00525656"/>
    <w:rsid w:val="00525BF3"/>
    <w:rsid w:val="00532020"/>
    <w:rsid w:val="00534C02"/>
    <w:rsid w:val="0054044C"/>
    <w:rsid w:val="00541B96"/>
    <w:rsid w:val="0054264B"/>
    <w:rsid w:val="005430B0"/>
    <w:rsid w:val="00543786"/>
    <w:rsid w:val="00545A49"/>
    <w:rsid w:val="005463CC"/>
    <w:rsid w:val="00546D0D"/>
    <w:rsid w:val="0055153A"/>
    <w:rsid w:val="005533D7"/>
    <w:rsid w:val="00554B63"/>
    <w:rsid w:val="00562CF6"/>
    <w:rsid w:val="0056476A"/>
    <w:rsid w:val="0056544B"/>
    <w:rsid w:val="005669A4"/>
    <w:rsid w:val="00567177"/>
    <w:rsid w:val="005703DE"/>
    <w:rsid w:val="005710BC"/>
    <w:rsid w:val="005755F1"/>
    <w:rsid w:val="00582BBE"/>
    <w:rsid w:val="0058464E"/>
    <w:rsid w:val="0058650E"/>
    <w:rsid w:val="00586728"/>
    <w:rsid w:val="00592009"/>
    <w:rsid w:val="005947B2"/>
    <w:rsid w:val="005A01CB"/>
    <w:rsid w:val="005A19A9"/>
    <w:rsid w:val="005A36AB"/>
    <w:rsid w:val="005A58FF"/>
    <w:rsid w:val="005A5EAF"/>
    <w:rsid w:val="005A6491"/>
    <w:rsid w:val="005A64C0"/>
    <w:rsid w:val="005A730F"/>
    <w:rsid w:val="005B1985"/>
    <w:rsid w:val="005B296E"/>
    <w:rsid w:val="005B3C11"/>
    <w:rsid w:val="005B78C0"/>
    <w:rsid w:val="005C1C28"/>
    <w:rsid w:val="005C43D0"/>
    <w:rsid w:val="005C6DB5"/>
    <w:rsid w:val="005C7DE2"/>
    <w:rsid w:val="005D3842"/>
    <w:rsid w:val="005E19E7"/>
    <w:rsid w:val="005E2392"/>
    <w:rsid w:val="00601622"/>
    <w:rsid w:val="0060404D"/>
    <w:rsid w:val="006041FB"/>
    <w:rsid w:val="0060789B"/>
    <w:rsid w:val="0061037E"/>
    <w:rsid w:val="006137D4"/>
    <w:rsid w:val="00613FAA"/>
    <w:rsid w:val="0061600E"/>
    <w:rsid w:val="00616C36"/>
    <w:rsid w:val="0061716C"/>
    <w:rsid w:val="006171AF"/>
    <w:rsid w:val="00617868"/>
    <w:rsid w:val="00621E38"/>
    <w:rsid w:val="006243A1"/>
    <w:rsid w:val="0062471B"/>
    <w:rsid w:val="00624A34"/>
    <w:rsid w:val="00626005"/>
    <w:rsid w:val="00632E56"/>
    <w:rsid w:val="00635CBA"/>
    <w:rsid w:val="00636EFC"/>
    <w:rsid w:val="006379C4"/>
    <w:rsid w:val="0064338B"/>
    <w:rsid w:val="00646542"/>
    <w:rsid w:val="006504F4"/>
    <w:rsid w:val="0065366F"/>
    <w:rsid w:val="00654BC9"/>
    <w:rsid w:val="006552FD"/>
    <w:rsid w:val="00655F33"/>
    <w:rsid w:val="00656F0B"/>
    <w:rsid w:val="0065776E"/>
    <w:rsid w:val="00663733"/>
    <w:rsid w:val="00663AF3"/>
    <w:rsid w:val="00665E36"/>
    <w:rsid w:val="0066691F"/>
    <w:rsid w:val="00666B6C"/>
    <w:rsid w:val="006674ED"/>
    <w:rsid w:val="006733E0"/>
    <w:rsid w:val="0067370F"/>
    <w:rsid w:val="00677B54"/>
    <w:rsid w:val="00682682"/>
    <w:rsid w:val="00682702"/>
    <w:rsid w:val="00692368"/>
    <w:rsid w:val="00695192"/>
    <w:rsid w:val="006A2EBC"/>
    <w:rsid w:val="006A5AA7"/>
    <w:rsid w:val="006A5EA0"/>
    <w:rsid w:val="006A783B"/>
    <w:rsid w:val="006A7B33"/>
    <w:rsid w:val="006B497F"/>
    <w:rsid w:val="006B4E13"/>
    <w:rsid w:val="006B6B80"/>
    <w:rsid w:val="006B75DD"/>
    <w:rsid w:val="006C047C"/>
    <w:rsid w:val="006C3D8B"/>
    <w:rsid w:val="006C67E0"/>
    <w:rsid w:val="006C7ABA"/>
    <w:rsid w:val="006D0A13"/>
    <w:rsid w:val="006D0D60"/>
    <w:rsid w:val="006D1122"/>
    <w:rsid w:val="006D23B2"/>
    <w:rsid w:val="006D317E"/>
    <w:rsid w:val="006D3B1E"/>
    <w:rsid w:val="006D3C00"/>
    <w:rsid w:val="006E06AD"/>
    <w:rsid w:val="006E33C9"/>
    <w:rsid w:val="006E3675"/>
    <w:rsid w:val="006E4A7F"/>
    <w:rsid w:val="006F0967"/>
    <w:rsid w:val="006F2274"/>
    <w:rsid w:val="006F64A0"/>
    <w:rsid w:val="0070038F"/>
    <w:rsid w:val="007027B1"/>
    <w:rsid w:val="0070286C"/>
    <w:rsid w:val="00704DF6"/>
    <w:rsid w:val="00706226"/>
    <w:rsid w:val="0070641D"/>
    <w:rsid w:val="0070651C"/>
    <w:rsid w:val="00706670"/>
    <w:rsid w:val="007073BA"/>
    <w:rsid w:val="00710260"/>
    <w:rsid w:val="007132A3"/>
    <w:rsid w:val="00716421"/>
    <w:rsid w:val="00721419"/>
    <w:rsid w:val="00724EFB"/>
    <w:rsid w:val="00726575"/>
    <w:rsid w:val="00727570"/>
    <w:rsid w:val="00730310"/>
    <w:rsid w:val="00740A49"/>
    <w:rsid w:val="007419C3"/>
    <w:rsid w:val="00744156"/>
    <w:rsid w:val="00746559"/>
    <w:rsid w:val="007467A7"/>
    <w:rsid w:val="007469DD"/>
    <w:rsid w:val="0074741B"/>
    <w:rsid w:val="0074759E"/>
    <w:rsid w:val="007478EA"/>
    <w:rsid w:val="0075415C"/>
    <w:rsid w:val="00755239"/>
    <w:rsid w:val="00757097"/>
    <w:rsid w:val="007606CB"/>
    <w:rsid w:val="00761E8B"/>
    <w:rsid w:val="00763502"/>
    <w:rsid w:val="00765155"/>
    <w:rsid w:val="00777101"/>
    <w:rsid w:val="00780DE2"/>
    <w:rsid w:val="0078192B"/>
    <w:rsid w:val="007913AB"/>
    <w:rsid w:val="007914F7"/>
    <w:rsid w:val="00792AD9"/>
    <w:rsid w:val="00795C73"/>
    <w:rsid w:val="007A4809"/>
    <w:rsid w:val="007B1625"/>
    <w:rsid w:val="007B706E"/>
    <w:rsid w:val="007B71EB"/>
    <w:rsid w:val="007C0748"/>
    <w:rsid w:val="007C6205"/>
    <w:rsid w:val="007C686A"/>
    <w:rsid w:val="007C728E"/>
    <w:rsid w:val="007D0BE0"/>
    <w:rsid w:val="007D204F"/>
    <w:rsid w:val="007D2C53"/>
    <w:rsid w:val="007D3D60"/>
    <w:rsid w:val="007D76E0"/>
    <w:rsid w:val="007E08D4"/>
    <w:rsid w:val="007E1980"/>
    <w:rsid w:val="007E4B76"/>
    <w:rsid w:val="007E5043"/>
    <w:rsid w:val="007E5EA8"/>
    <w:rsid w:val="007F0CF1"/>
    <w:rsid w:val="007F12A5"/>
    <w:rsid w:val="007F2D74"/>
    <w:rsid w:val="007F3FB7"/>
    <w:rsid w:val="007F4CF1"/>
    <w:rsid w:val="007F758D"/>
    <w:rsid w:val="007F7D52"/>
    <w:rsid w:val="008037CF"/>
    <w:rsid w:val="0080484A"/>
    <w:rsid w:val="00804AEE"/>
    <w:rsid w:val="00805589"/>
    <w:rsid w:val="008057A5"/>
    <w:rsid w:val="00805E2F"/>
    <w:rsid w:val="0080654C"/>
    <w:rsid w:val="008071C6"/>
    <w:rsid w:val="008102FE"/>
    <w:rsid w:val="00817A00"/>
    <w:rsid w:val="00820B95"/>
    <w:rsid w:val="00823CBE"/>
    <w:rsid w:val="00825891"/>
    <w:rsid w:val="00825E1D"/>
    <w:rsid w:val="00830D66"/>
    <w:rsid w:val="00831631"/>
    <w:rsid w:val="0083228D"/>
    <w:rsid w:val="00833D07"/>
    <w:rsid w:val="008348B8"/>
    <w:rsid w:val="00835DB3"/>
    <w:rsid w:val="0083617B"/>
    <w:rsid w:val="008362EF"/>
    <w:rsid w:val="00836342"/>
    <w:rsid w:val="00836A2D"/>
    <w:rsid w:val="00836E48"/>
    <w:rsid w:val="008371BD"/>
    <w:rsid w:val="00840EBF"/>
    <w:rsid w:val="00842719"/>
    <w:rsid w:val="008451E0"/>
    <w:rsid w:val="008458AC"/>
    <w:rsid w:val="00847AF6"/>
    <w:rsid w:val="008504A8"/>
    <w:rsid w:val="00851B58"/>
    <w:rsid w:val="0085282E"/>
    <w:rsid w:val="00867382"/>
    <w:rsid w:val="00867BEC"/>
    <w:rsid w:val="0087198C"/>
    <w:rsid w:val="00872C1F"/>
    <w:rsid w:val="00873B42"/>
    <w:rsid w:val="0087654A"/>
    <w:rsid w:val="00877CB0"/>
    <w:rsid w:val="008805AC"/>
    <w:rsid w:val="00880D1A"/>
    <w:rsid w:val="0088346B"/>
    <w:rsid w:val="00884468"/>
    <w:rsid w:val="00884F46"/>
    <w:rsid w:val="008856D8"/>
    <w:rsid w:val="0088662E"/>
    <w:rsid w:val="00892E82"/>
    <w:rsid w:val="00893277"/>
    <w:rsid w:val="00894A3C"/>
    <w:rsid w:val="008957D9"/>
    <w:rsid w:val="00895FA9"/>
    <w:rsid w:val="008A1035"/>
    <w:rsid w:val="008A47DF"/>
    <w:rsid w:val="008A6E08"/>
    <w:rsid w:val="008C0BE9"/>
    <w:rsid w:val="008C1B58"/>
    <w:rsid w:val="008C39AE"/>
    <w:rsid w:val="008C40DF"/>
    <w:rsid w:val="008C590D"/>
    <w:rsid w:val="008D30DD"/>
    <w:rsid w:val="008D447E"/>
    <w:rsid w:val="008D7566"/>
    <w:rsid w:val="008E031B"/>
    <w:rsid w:val="008E0560"/>
    <w:rsid w:val="008E2D8C"/>
    <w:rsid w:val="008E6A1A"/>
    <w:rsid w:val="008E7029"/>
    <w:rsid w:val="008E7EF6"/>
    <w:rsid w:val="008F1F98"/>
    <w:rsid w:val="008F2340"/>
    <w:rsid w:val="008F2790"/>
    <w:rsid w:val="008F6758"/>
    <w:rsid w:val="00901AB8"/>
    <w:rsid w:val="009040DD"/>
    <w:rsid w:val="00905B47"/>
    <w:rsid w:val="00906140"/>
    <w:rsid w:val="0090690F"/>
    <w:rsid w:val="00911391"/>
    <w:rsid w:val="0091331C"/>
    <w:rsid w:val="009137BD"/>
    <w:rsid w:val="00914B65"/>
    <w:rsid w:val="00914E28"/>
    <w:rsid w:val="0091503D"/>
    <w:rsid w:val="00926F48"/>
    <w:rsid w:val="009279DE"/>
    <w:rsid w:val="00927AB9"/>
    <w:rsid w:val="00927B37"/>
    <w:rsid w:val="00930116"/>
    <w:rsid w:val="00930625"/>
    <w:rsid w:val="009404DD"/>
    <w:rsid w:val="00941082"/>
    <w:rsid w:val="0094212C"/>
    <w:rsid w:val="00943704"/>
    <w:rsid w:val="00944853"/>
    <w:rsid w:val="0094609D"/>
    <w:rsid w:val="0095378C"/>
    <w:rsid w:val="00954689"/>
    <w:rsid w:val="0095472A"/>
    <w:rsid w:val="009606E2"/>
    <w:rsid w:val="0096085A"/>
    <w:rsid w:val="00960C5F"/>
    <w:rsid w:val="009617C9"/>
    <w:rsid w:val="00961C93"/>
    <w:rsid w:val="00962B4E"/>
    <w:rsid w:val="00965324"/>
    <w:rsid w:val="009664B1"/>
    <w:rsid w:val="0097091E"/>
    <w:rsid w:val="00973F79"/>
    <w:rsid w:val="009760D3"/>
    <w:rsid w:val="00977132"/>
    <w:rsid w:val="00981A4B"/>
    <w:rsid w:val="00982250"/>
    <w:rsid w:val="00982501"/>
    <w:rsid w:val="00983D33"/>
    <w:rsid w:val="00984358"/>
    <w:rsid w:val="00986D3F"/>
    <w:rsid w:val="009877D3"/>
    <w:rsid w:val="009877FA"/>
    <w:rsid w:val="00994E8F"/>
    <w:rsid w:val="009951DC"/>
    <w:rsid w:val="009959BB"/>
    <w:rsid w:val="00997158"/>
    <w:rsid w:val="009A0827"/>
    <w:rsid w:val="009A3A7C"/>
    <w:rsid w:val="009A5D33"/>
    <w:rsid w:val="009A71E5"/>
    <w:rsid w:val="009A7D84"/>
    <w:rsid w:val="009B0213"/>
    <w:rsid w:val="009B2323"/>
    <w:rsid w:val="009B2ADB"/>
    <w:rsid w:val="009B603A"/>
    <w:rsid w:val="009C2D0E"/>
    <w:rsid w:val="009C3DAC"/>
    <w:rsid w:val="009C42E0"/>
    <w:rsid w:val="009D0326"/>
    <w:rsid w:val="009D056D"/>
    <w:rsid w:val="009D2544"/>
    <w:rsid w:val="009D3230"/>
    <w:rsid w:val="009D5362"/>
    <w:rsid w:val="009D6129"/>
    <w:rsid w:val="009E1415"/>
    <w:rsid w:val="009E5271"/>
    <w:rsid w:val="009E6116"/>
    <w:rsid w:val="009E7E25"/>
    <w:rsid w:val="00A0187E"/>
    <w:rsid w:val="00A02E43"/>
    <w:rsid w:val="00A05368"/>
    <w:rsid w:val="00A065F9"/>
    <w:rsid w:val="00A07011"/>
    <w:rsid w:val="00A07F34"/>
    <w:rsid w:val="00A1408D"/>
    <w:rsid w:val="00A151DE"/>
    <w:rsid w:val="00A22154"/>
    <w:rsid w:val="00A23CDA"/>
    <w:rsid w:val="00A24058"/>
    <w:rsid w:val="00A25C38"/>
    <w:rsid w:val="00A35824"/>
    <w:rsid w:val="00A35DAA"/>
    <w:rsid w:val="00A36BBE"/>
    <w:rsid w:val="00A37C20"/>
    <w:rsid w:val="00A40D9E"/>
    <w:rsid w:val="00A41DF7"/>
    <w:rsid w:val="00A420B1"/>
    <w:rsid w:val="00A4224D"/>
    <w:rsid w:val="00A42ECA"/>
    <w:rsid w:val="00A4307A"/>
    <w:rsid w:val="00A46DEF"/>
    <w:rsid w:val="00A47EBB"/>
    <w:rsid w:val="00A50712"/>
    <w:rsid w:val="00A50A2A"/>
    <w:rsid w:val="00A51CDD"/>
    <w:rsid w:val="00A563F8"/>
    <w:rsid w:val="00A56BBA"/>
    <w:rsid w:val="00A61A13"/>
    <w:rsid w:val="00A6349D"/>
    <w:rsid w:val="00A65E2B"/>
    <w:rsid w:val="00A6730D"/>
    <w:rsid w:val="00A715BD"/>
    <w:rsid w:val="00A71625"/>
    <w:rsid w:val="00A71B9B"/>
    <w:rsid w:val="00A72983"/>
    <w:rsid w:val="00A751C7"/>
    <w:rsid w:val="00A80008"/>
    <w:rsid w:val="00A84CE5"/>
    <w:rsid w:val="00A87207"/>
    <w:rsid w:val="00A87844"/>
    <w:rsid w:val="00A9227B"/>
    <w:rsid w:val="00A97A55"/>
    <w:rsid w:val="00AA038C"/>
    <w:rsid w:val="00AA7A09"/>
    <w:rsid w:val="00AB3B50"/>
    <w:rsid w:val="00AC05B1"/>
    <w:rsid w:val="00AC2300"/>
    <w:rsid w:val="00AC283B"/>
    <w:rsid w:val="00AC450C"/>
    <w:rsid w:val="00AC533F"/>
    <w:rsid w:val="00AD15C2"/>
    <w:rsid w:val="00AD27F6"/>
    <w:rsid w:val="00AD340B"/>
    <w:rsid w:val="00AD356C"/>
    <w:rsid w:val="00AD4230"/>
    <w:rsid w:val="00AD4FA9"/>
    <w:rsid w:val="00AE0399"/>
    <w:rsid w:val="00AE2409"/>
    <w:rsid w:val="00AE2914"/>
    <w:rsid w:val="00AE6D15"/>
    <w:rsid w:val="00AE7023"/>
    <w:rsid w:val="00AE78AA"/>
    <w:rsid w:val="00AF0EF3"/>
    <w:rsid w:val="00AF1F49"/>
    <w:rsid w:val="00AF27F7"/>
    <w:rsid w:val="00AF2D81"/>
    <w:rsid w:val="00AF7588"/>
    <w:rsid w:val="00B00964"/>
    <w:rsid w:val="00B01A99"/>
    <w:rsid w:val="00B0286D"/>
    <w:rsid w:val="00B04182"/>
    <w:rsid w:val="00B05ECF"/>
    <w:rsid w:val="00B07AE3"/>
    <w:rsid w:val="00B11430"/>
    <w:rsid w:val="00B12A5D"/>
    <w:rsid w:val="00B242F4"/>
    <w:rsid w:val="00B2477A"/>
    <w:rsid w:val="00B24D1C"/>
    <w:rsid w:val="00B25CD7"/>
    <w:rsid w:val="00B30072"/>
    <w:rsid w:val="00B30481"/>
    <w:rsid w:val="00B32A19"/>
    <w:rsid w:val="00B3312F"/>
    <w:rsid w:val="00B353EB"/>
    <w:rsid w:val="00B4016F"/>
    <w:rsid w:val="00B407AC"/>
    <w:rsid w:val="00B4109F"/>
    <w:rsid w:val="00B439C4"/>
    <w:rsid w:val="00B4535E"/>
    <w:rsid w:val="00B5014E"/>
    <w:rsid w:val="00B52A8C"/>
    <w:rsid w:val="00B54707"/>
    <w:rsid w:val="00B54C5B"/>
    <w:rsid w:val="00B55619"/>
    <w:rsid w:val="00B56155"/>
    <w:rsid w:val="00B62F11"/>
    <w:rsid w:val="00B63042"/>
    <w:rsid w:val="00B636A8"/>
    <w:rsid w:val="00B6626B"/>
    <w:rsid w:val="00B665C6"/>
    <w:rsid w:val="00B72AD8"/>
    <w:rsid w:val="00B74441"/>
    <w:rsid w:val="00B758A5"/>
    <w:rsid w:val="00B805AF"/>
    <w:rsid w:val="00B82BD5"/>
    <w:rsid w:val="00B869EC"/>
    <w:rsid w:val="00B870D0"/>
    <w:rsid w:val="00B92383"/>
    <w:rsid w:val="00B9397A"/>
    <w:rsid w:val="00B9633D"/>
    <w:rsid w:val="00B967D5"/>
    <w:rsid w:val="00BA2EBE"/>
    <w:rsid w:val="00BA4FB2"/>
    <w:rsid w:val="00BA59E6"/>
    <w:rsid w:val="00BB0F28"/>
    <w:rsid w:val="00BB458A"/>
    <w:rsid w:val="00BB482F"/>
    <w:rsid w:val="00BB693F"/>
    <w:rsid w:val="00BB6C11"/>
    <w:rsid w:val="00BC4C6D"/>
    <w:rsid w:val="00BC4FBD"/>
    <w:rsid w:val="00BC5953"/>
    <w:rsid w:val="00BD00D3"/>
    <w:rsid w:val="00BD1192"/>
    <w:rsid w:val="00BD1659"/>
    <w:rsid w:val="00BD3AA9"/>
    <w:rsid w:val="00BD4A18"/>
    <w:rsid w:val="00BD6DB2"/>
    <w:rsid w:val="00BD73A1"/>
    <w:rsid w:val="00BE11CF"/>
    <w:rsid w:val="00BE21AB"/>
    <w:rsid w:val="00BE52A7"/>
    <w:rsid w:val="00BE55CB"/>
    <w:rsid w:val="00BE7067"/>
    <w:rsid w:val="00BF3BB2"/>
    <w:rsid w:val="00BF617A"/>
    <w:rsid w:val="00C0379D"/>
    <w:rsid w:val="00C03931"/>
    <w:rsid w:val="00C05FE3"/>
    <w:rsid w:val="00C068AB"/>
    <w:rsid w:val="00C06A0C"/>
    <w:rsid w:val="00C07D88"/>
    <w:rsid w:val="00C11DA9"/>
    <w:rsid w:val="00C2136D"/>
    <w:rsid w:val="00C214EE"/>
    <w:rsid w:val="00C2314B"/>
    <w:rsid w:val="00C244A0"/>
    <w:rsid w:val="00C24971"/>
    <w:rsid w:val="00C25355"/>
    <w:rsid w:val="00C26BE5"/>
    <w:rsid w:val="00C26E4D"/>
    <w:rsid w:val="00C27909"/>
    <w:rsid w:val="00C27B03"/>
    <w:rsid w:val="00C314E1"/>
    <w:rsid w:val="00C3264E"/>
    <w:rsid w:val="00C34397"/>
    <w:rsid w:val="00C35A91"/>
    <w:rsid w:val="00C40503"/>
    <w:rsid w:val="00C4095D"/>
    <w:rsid w:val="00C42DA0"/>
    <w:rsid w:val="00C5181D"/>
    <w:rsid w:val="00C57A9C"/>
    <w:rsid w:val="00C57F82"/>
    <w:rsid w:val="00C601D2"/>
    <w:rsid w:val="00C640D5"/>
    <w:rsid w:val="00C65BCC"/>
    <w:rsid w:val="00C66970"/>
    <w:rsid w:val="00C71F4D"/>
    <w:rsid w:val="00C8691C"/>
    <w:rsid w:val="00C86CB4"/>
    <w:rsid w:val="00C9023C"/>
    <w:rsid w:val="00C92469"/>
    <w:rsid w:val="00C96295"/>
    <w:rsid w:val="00C96364"/>
    <w:rsid w:val="00C9654A"/>
    <w:rsid w:val="00CA03DF"/>
    <w:rsid w:val="00CA0ACC"/>
    <w:rsid w:val="00CA168A"/>
    <w:rsid w:val="00CA2097"/>
    <w:rsid w:val="00CA357E"/>
    <w:rsid w:val="00CA44F9"/>
    <w:rsid w:val="00CA4A69"/>
    <w:rsid w:val="00CB3A99"/>
    <w:rsid w:val="00CB47DF"/>
    <w:rsid w:val="00CB6F28"/>
    <w:rsid w:val="00CB722E"/>
    <w:rsid w:val="00CC3E0C"/>
    <w:rsid w:val="00CC409F"/>
    <w:rsid w:val="00CC58D3"/>
    <w:rsid w:val="00CC784D"/>
    <w:rsid w:val="00CD0B9C"/>
    <w:rsid w:val="00CD1383"/>
    <w:rsid w:val="00CF1E15"/>
    <w:rsid w:val="00D00A8D"/>
    <w:rsid w:val="00D03268"/>
    <w:rsid w:val="00D0337B"/>
    <w:rsid w:val="00D07777"/>
    <w:rsid w:val="00D079B2"/>
    <w:rsid w:val="00D114E9"/>
    <w:rsid w:val="00D17CD8"/>
    <w:rsid w:val="00D24A67"/>
    <w:rsid w:val="00D2527C"/>
    <w:rsid w:val="00D313B3"/>
    <w:rsid w:val="00D33643"/>
    <w:rsid w:val="00D35B8E"/>
    <w:rsid w:val="00D3717B"/>
    <w:rsid w:val="00D40F07"/>
    <w:rsid w:val="00D429C6"/>
    <w:rsid w:val="00D47748"/>
    <w:rsid w:val="00D479DE"/>
    <w:rsid w:val="00D50735"/>
    <w:rsid w:val="00D507EB"/>
    <w:rsid w:val="00D5178F"/>
    <w:rsid w:val="00D518DF"/>
    <w:rsid w:val="00D54CC3"/>
    <w:rsid w:val="00D5699D"/>
    <w:rsid w:val="00D600C3"/>
    <w:rsid w:val="00D6041A"/>
    <w:rsid w:val="00D61258"/>
    <w:rsid w:val="00D633EB"/>
    <w:rsid w:val="00D66AA5"/>
    <w:rsid w:val="00D736AC"/>
    <w:rsid w:val="00D745C8"/>
    <w:rsid w:val="00D747AA"/>
    <w:rsid w:val="00D75A7E"/>
    <w:rsid w:val="00D76165"/>
    <w:rsid w:val="00D76214"/>
    <w:rsid w:val="00D7664F"/>
    <w:rsid w:val="00D8223C"/>
    <w:rsid w:val="00D82FF7"/>
    <w:rsid w:val="00D84271"/>
    <w:rsid w:val="00D847FE"/>
    <w:rsid w:val="00D86B9C"/>
    <w:rsid w:val="00D900CD"/>
    <w:rsid w:val="00D90901"/>
    <w:rsid w:val="00D90A39"/>
    <w:rsid w:val="00D964EA"/>
    <w:rsid w:val="00D966D0"/>
    <w:rsid w:val="00DA0364"/>
    <w:rsid w:val="00DA0C59"/>
    <w:rsid w:val="00DA3991"/>
    <w:rsid w:val="00DA5488"/>
    <w:rsid w:val="00DA72A1"/>
    <w:rsid w:val="00DA7F95"/>
    <w:rsid w:val="00DB01F1"/>
    <w:rsid w:val="00DB3222"/>
    <w:rsid w:val="00DB7E6C"/>
    <w:rsid w:val="00DC02AD"/>
    <w:rsid w:val="00DC4F68"/>
    <w:rsid w:val="00DC64B0"/>
    <w:rsid w:val="00DC6B1E"/>
    <w:rsid w:val="00DD252A"/>
    <w:rsid w:val="00DD5949"/>
    <w:rsid w:val="00DD5A29"/>
    <w:rsid w:val="00DD5D9D"/>
    <w:rsid w:val="00DE2B41"/>
    <w:rsid w:val="00DE35CB"/>
    <w:rsid w:val="00DF0EF0"/>
    <w:rsid w:val="00DF21E9"/>
    <w:rsid w:val="00DF22C7"/>
    <w:rsid w:val="00DF5588"/>
    <w:rsid w:val="00DF5CC9"/>
    <w:rsid w:val="00E005D3"/>
    <w:rsid w:val="00E00A06"/>
    <w:rsid w:val="00E00F14"/>
    <w:rsid w:val="00E01CB8"/>
    <w:rsid w:val="00E06386"/>
    <w:rsid w:val="00E075C5"/>
    <w:rsid w:val="00E1051A"/>
    <w:rsid w:val="00E111F3"/>
    <w:rsid w:val="00E11251"/>
    <w:rsid w:val="00E11668"/>
    <w:rsid w:val="00E118E7"/>
    <w:rsid w:val="00E122B7"/>
    <w:rsid w:val="00E13E2A"/>
    <w:rsid w:val="00E21B55"/>
    <w:rsid w:val="00E221D3"/>
    <w:rsid w:val="00E24EB4"/>
    <w:rsid w:val="00E25765"/>
    <w:rsid w:val="00E30635"/>
    <w:rsid w:val="00E320ED"/>
    <w:rsid w:val="00E33AFB"/>
    <w:rsid w:val="00E34218"/>
    <w:rsid w:val="00E35DF2"/>
    <w:rsid w:val="00E4555B"/>
    <w:rsid w:val="00E46282"/>
    <w:rsid w:val="00E47FE5"/>
    <w:rsid w:val="00E5216E"/>
    <w:rsid w:val="00E53925"/>
    <w:rsid w:val="00E5529C"/>
    <w:rsid w:val="00E55C96"/>
    <w:rsid w:val="00E63148"/>
    <w:rsid w:val="00E657C6"/>
    <w:rsid w:val="00E66A6B"/>
    <w:rsid w:val="00E7251E"/>
    <w:rsid w:val="00E74832"/>
    <w:rsid w:val="00E75D40"/>
    <w:rsid w:val="00E8034D"/>
    <w:rsid w:val="00E81965"/>
    <w:rsid w:val="00E81A88"/>
    <w:rsid w:val="00E82344"/>
    <w:rsid w:val="00E84C82"/>
    <w:rsid w:val="00E84D64"/>
    <w:rsid w:val="00E87408"/>
    <w:rsid w:val="00E914C4"/>
    <w:rsid w:val="00E91E2E"/>
    <w:rsid w:val="00E931AD"/>
    <w:rsid w:val="00E934F5"/>
    <w:rsid w:val="00E96961"/>
    <w:rsid w:val="00EA23A6"/>
    <w:rsid w:val="00EA72EC"/>
    <w:rsid w:val="00EB11CB"/>
    <w:rsid w:val="00EB1C71"/>
    <w:rsid w:val="00EB275A"/>
    <w:rsid w:val="00EB4D6E"/>
    <w:rsid w:val="00EB50E4"/>
    <w:rsid w:val="00EB57CA"/>
    <w:rsid w:val="00EB786A"/>
    <w:rsid w:val="00EC1578"/>
    <w:rsid w:val="00EC1BFC"/>
    <w:rsid w:val="00EC1C72"/>
    <w:rsid w:val="00EC3356"/>
    <w:rsid w:val="00EC3CC9"/>
    <w:rsid w:val="00EC4ED5"/>
    <w:rsid w:val="00EC5D85"/>
    <w:rsid w:val="00EC680A"/>
    <w:rsid w:val="00ED2FBC"/>
    <w:rsid w:val="00ED511C"/>
    <w:rsid w:val="00ED7229"/>
    <w:rsid w:val="00EE0B9F"/>
    <w:rsid w:val="00EE25CB"/>
    <w:rsid w:val="00EE2BED"/>
    <w:rsid w:val="00EE374B"/>
    <w:rsid w:val="00EE4A87"/>
    <w:rsid w:val="00EF2869"/>
    <w:rsid w:val="00EF3D5A"/>
    <w:rsid w:val="00F009C6"/>
    <w:rsid w:val="00F05D60"/>
    <w:rsid w:val="00F07224"/>
    <w:rsid w:val="00F07FD3"/>
    <w:rsid w:val="00F11BB5"/>
    <w:rsid w:val="00F1296C"/>
    <w:rsid w:val="00F13129"/>
    <w:rsid w:val="00F1417B"/>
    <w:rsid w:val="00F15870"/>
    <w:rsid w:val="00F1712D"/>
    <w:rsid w:val="00F17A17"/>
    <w:rsid w:val="00F208A0"/>
    <w:rsid w:val="00F2115E"/>
    <w:rsid w:val="00F26820"/>
    <w:rsid w:val="00F27B3D"/>
    <w:rsid w:val="00F30ABD"/>
    <w:rsid w:val="00F31A36"/>
    <w:rsid w:val="00F34B99"/>
    <w:rsid w:val="00F40B02"/>
    <w:rsid w:val="00F41E81"/>
    <w:rsid w:val="00F51720"/>
    <w:rsid w:val="00F51CF2"/>
    <w:rsid w:val="00F521FC"/>
    <w:rsid w:val="00F52DAB"/>
    <w:rsid w:val="00F543F0"/>
    <w:rsid w:val="00F55E3E"/>
    <w:rsid w:val="00F57601"/>
    <w:rsid w:val="00F62669"/>
    <w:rsid w:val="00F6745A"/>
    <w:rsid w:val="00F715A2"/>
    <w:rsid w:val="00F73F99"/>
    <w:rsid w:val="00F75F80"/>
    <w:rsid w:val="00F81D29"/>
    <w:rsid w:val="00F82423"/>
    <w:rsid w:val="00F82CDC"/>
    <w:rsid w:val="00F84376"/>
    <w:rsid w:val="00F87CC7"/>
    <w:rsid w:val="00F901E9"/>
    <w:rsid w:val="00F902B4"/>
    <w:rsid w:val="00F903C5"/>
    <w:rsid w:val="00F90BE5"/>
    <w:rsid w:val="00F91C4D"/>
    <w:rsid w:val="00F92FD9"/>
    <w:rsid w:val="00FA37B1"/>
    <w:rsid w:val="00FA3E0B"/>
    <w:rsid w:val="00FA40D2"/>
    <w:rsid w:val="00FA5EF7"/>
    <w:rsid w:val="00FA6684"/>
    <w:rsid w:val="00FA731E"/>
    <w:rsid w:val="00FA7BD0"/>
    <w:rsid w:val="00FB0C28"/>
    <w:rsid w:val="00FB1DCF"/>
    <w:rsid w:val="00FB2B38"/>
    <w:rsid w:val="00FB44CC"/>
    <w:rsid w:val="00FB61CE"/>
    <w:rsid w:val="00FB7A07"/>
    <w:rsid w:val="00FC04CC"/>
    <w:rsid w:val="00FC0B92"/>
    <w:rsid w:val="00FC2066"/>
    <w:rsid w:val="00FC22DF"/>
    <w:rsid w:val="00FC6358"/>
    <w:rsid w:val="00FC7315"/>
    <w:rsid w:val="00FD1381"/>
    <w:rsid w:val="00FD320D"/>
    <w:rsid w:val="00FD3A7F"/>
    <w:rsid w:val="00FD7534"/>
    <w:rsid w:val="00FE1B98"/>
    <w:rsid w:val="00FE2146"/>
    <w:rsid w:val="00FE23DE"/>
    <w:rsid w:val="00FE26D2"/>
    <w:rsid w:val="00FE2E40"/>
    <w:rsid w:val="00FE55FC"/>
    <w:rsid w:val="00FF1801"/>
    <w:rsid w:val="00FF4658"/>
    <w:rsid w:val="00FF68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02839B"/>
  <w15:docId w15:val="{D59143AF-A56D-4ABE-8073-339F91834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rsid w:val="003234E0"/>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6"/>
    <w:rsid w:val="00035925"/>
    <w:rPr>
      <w:rFonts w:ascii="宋体"/>
      <w:noProof/>
      <w:sz w:val="21"/>
      <w:lang w:val="en-US" w:eastAsia="zh-CN" w:bidi="ar-SA"/>
    </w:rPr>
  </w:style>
  <w:style w:type="paragraph" w:customStyle="1" w:styleId="a2">
    <w:name w:val="一级条标题"/>
    <w:next w:val="aff6"/>
    <w:rsid w:val="001C149C"/>
    <w:pPr>
      <w:numPr>
        <w:ilvl w:val="1"/>
        <w:numId w:val="9"/>
      </w:num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1">
    <w:name w:val="章标题"/>
    <w:next w:val="aff6"/>
    <w:link w:val="aff9"/>
    <w:rsid w:val="001C149C"/>
    <w:pPr>
      <w:numPr>
        <w:numId w:val="9"/>
      </w:numPr>
      <w:spacing w:beforeLines="100" w:afterLines="100"/>
      <w:jc w:val="both"/>
      <w:outlineLvl w:val="1"/>
    </w:pPr>
    <w:rPr>
      <w:rFonts w:ascii="黑体" w:eastAsia="黑体"/>
      <w:sz w:val="21"/>
    </w:rPr>
  </w:style>
  <w:style w:type="paragraph" w:customStyle="1" w:styleId="a3">
    <w:name w:val="二级条标题"/>
    <w:basedOn w:val="a2"/>
    <w:next w:val="aff6"/>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rsid w:val="00BE55CB"/>
    <w:pPr>
      <w:widowControl w:val="0"/>
      <w:numPr>
        <w:numId w:val="1"/>
      </w:numPr>
      <w:jc w:val="both"/>
    </w:pPr>
    <w:rPr>
      <w:rFonts w:ascii="宋体"/>
      <w:sz w:val="21"/>
    </w:rPr>
  </w:style>
  <w:style w:type="paragraph" w:customStyle="1" w:styleId="ac">
    <w:name w:val="列项●（二级）"/>
    <w:rsid w:val="00BE55CB"/>
    <w:pPr>
      <w:numPr>
        <w:ilvl w:val="1"/>
        <w:numId w:val="1"/>
      </w:numPr>
      <w:tabs>
        <w:tab w:val="left" w:pos="840"/>
      </w:tabs>
      <w:jc w:val="both"/>
    </w:pPr>
    <w:rPr>
      <w:rFonts w:ascii="宋体"/>
      <w:sz w:val="21"/>
    </w:rPr>
  </w:style>
  <w:style w:type="paragraph" w:customStyle="1" w:styleId="affa">
    <w:name w:val="目次、标准名称标题"/>
    <w:basedOn w:val="aff2"/>
    <w:next w:val="aff6"/>
    <w:link w:val="Char0"/>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6"/>
    <w:rsid w:val="001C149C"/>
    <w:pPr>
      <w:numPr>
        <w:ilvl w:val="3"/>
      </w:numPr>
      <w:outlineLvl w:val="4"/>
    </w:pPr>
  </w:style>
  <w:style w:type="paragraph" w:customStyle="1" w:styleId="af6">
    <w:name w:val="示例"/>
    <w:next w:val="affb"/>
    <w:rsid w:val="005A5EAF"/>
    <w:pPr>
      <w:widowControl w:val="0"/>
      <w:numPr>
        <w:numId w:val="12"/>
      </w:numPr>
      <w:jc w:val="both"/>
    </w:pPr>
    <w:rPr>
      <w:rFonts w:ascii="宋体"/>
      <w:sz w:val="18"/>
      <w:szCs w:val="18"/>
    </w:rPr>
  </w:style>
  <w:style w:type="paragraph" w:customStyle="1" w:styleId="af0">
    <w:name w:val="数字编号列项（二级）"/>
    <w:rsid w:val="003E5729"/>
    <w:pPr>
      <w:numPr>
        <w:ilvl w:val="1"/>
        <w:numId w:val="8"/>
      </w:numPr>
      <w:jc w:val="both"/>
    </w:pPr>
    <w:rPr>
      <w:rFonts w:ascii="宋体"/>
      <w:sz w:val="21"/>
    </w:rPr>
  </w:style>
  <w:style w:type="paragraph" w:customStyle="1" w:styleId="a5">
    <w:name w:val="四级条标题"/>
    <w:basedOn w:val="a4"/>
    <w:next w:val="aff6"/>
    <w:rsid w:val="001C149C"/>
    <w:pPr>
      <w:numPr>
        <w:ilvl w:val="4"/>
      </w:numPr>
      <w:outlineLvl w:val="5"/>
    </w:pPr>
  </w:style>
  <w:style w:type="paragraph" w:customStyle="1" w:styleId="a6">
    <w:name w:val="五级条标题"/>
    <w:basedOn w:val="a5"/>
    <w:next w:val="aff6"/>
    <w:rsid w:val="001C149C"/>
    <w:pPr>
      <w:numPr>
        <w:ilvl w:val="5"/>
      </w:numPr>
      <w:outlineLvl w:val="6"/>
    </w:pPr>
  </w:style>
  <w:style w:type="paragraph" w:styleId="affc">
    <w:name w:val="footer"/>
    <w:basedOn w:val="aff2"/>
    <w:rsid w:val="00294E70"/>
    <w:pPr>
      <w:snapToGrid w:val="0"/>
      <w:ind w:rightChars="100" w:right="210"/>
      <w:jc w:val="right"/>
    </w:pPr>
    <w:rPr>
      <w:sz w:val="18"/>
      <w:szCs w:val="18"/>
    </w:rPr>
  </w:style>
  <w:style w:type="paragraph" w:styleId="affd">
    <w:name w:val="header"/>
    <w:basedOn w:val="aff2"/>
    <w:link w:val="affe"/>
    <w:uiPriority w:val="99"/>
    <w:rsid w:val="00930116"/>
    <w:pPr>
      <w:snapToGrid w:val="0"/>
      <w:jc w:val="left"/>
    </w:pPr>
    <w:rPr>
      <w:sz w:val="18"/>
      <w:szCs w:val="18"/>
    </w:rPr>
  </w:style>
  <w:style w:type="paragraph" w:customStyle="1" w:styleId="a0">
    <w:name w:val="注："/>
    <w:next w:val="aff6"/>
    <w:rsid w:val="004200D9"/>
    <w:pPr>
      <w:widowControl w:val="0"/>
      <w:numPr>
        <w:numId w:val="29"/>
      </w:numPr>
      <w:autoSpaceDE w:val="0"/>
      <w:autoSpaceDN w:val="0"/>
      <w:ind w:left="726" w:hanging="363"/>
      <w:jc w:val="both"/>
    </w:pPr>
    <w:rPr>
      <w:rFonts w:ascii="宋体"/>
      <w:sz w:val="18"/>
      <w:szCs w:val="18"/>
    </w:rPr>
  </w:style>
  <w:style w:type="paragraph" w:customStyle="1" w:styleId="af3">
    <w:name w:val="注×："/>
    <w:rsid w:val="0090690F"/>
    <w:pPr>
      <w:widowControl w:val="0"/>
      <w:numPr>
        <w:numId w:val="25"/>
      </w:numPr>
      <w:autoSpaceDE w:val="0"/>
      <w:autoSpaceDN w:val="0"/>
      <w:ind w:left="811" w:hanging="448"/>
      <w:jc w:val="both"/>
    </w:pPr>
    <w:rPr>
      <w:rFonts w:ascii="宋体"/>
      <w:sz w:val="18"/>
      <w:szCs w:val="18"/>
    </w:rPr>
  </w:style>
  <w:style w:type="paragraph" w:customStyle="1" w:styleId="af">
    <w:name w:val="字母编号列项（一级）"/>
    <w:rsid w:val="003E5729"/>
    <w:pPr>
      <w:numPr>
        <w:numId w:val="8"/>
      </w:numPr>
      <w:jc w:val="both"/>
    </w:pPr>
    <w:rPr>
      <w:rFonts w:ascii="宋体"/>
      <w:sz w:val="21"/>
    </w:rPr>
  </w:style>
  <w:style w:type="paragraph" w:customStyle="1" w:styleId="ad">
    <w:name w:val="列项◆（三级）"/>
    <w:basedOn w:val="aff2"/>
    <w:rsid w:val="00BE55CB"/>
    <w:pPr>
      <w:numPr>
        <w:ilvl w:val="2"/>
        <w:numId w:val="1"/>
      </w:numPr>
    </w:pPr>
    <w:rPr>
      <w:rFonts w:ascii="宋体"/>
      <w:szCs w:val="21"/>
    </w:rPr>
  </w:style>
  <w:style w:type="paragraph" w:customStyle="1" w:styleId="af1">
    <w:name w:val="编号列项（三级）"/>
    <w:rsid w:val="003E5729"/>
    <w:pPr>
      <w:numPr>
        <w:ilvl w:val="2"/>
        <w:numId w:val="8"/>
      </w:numPr>
    </w:pPr>
    <w:rPr>
      <w:rFonts w:ascii="宋体"/>
      <w:sz w:val="21"/>
    </w:rPr>
  </w:style>
  <w:style w:type="paragraph" w:customStyle="1" w:styleId="aff">
    <w:name w:val="示例×："/>
    <w:basedOn w:val="a1"/>
    <w:qFormat/>
    <w:rsid w:val="007E1980"/>
    <w:pPr>
      <w:numPr>
        <w:numId w:val="13"/>
      </w:numPr>
      <w:spacing w:beforeLines="0" w:afterLines="0"/>
      <w:outlineLvl w:val="9"/>
    </w:pPr>
    <w:rPr>
      <w:rFonts w:ascii="宋体" w:eastAsia="宋体"/>
      <w:sz w:val="18"/>
      <w:szCs w:val="18"/>
    </w:rPr>
  </w:style>
  <w:style w:type="paragraph" w:customStyle="1" w:styleId="afff">
    <w:name w:val="二级无"/>
    <w:basedOn w:val="a3"/>
    <w:rsid w:val="001C149C"/>
    <w:pPr>
      <w:spacing w:beforeLines="0" w:afterLines="0"/>
    </w:pPr>
    <w:rPr>
      <w:rFonts w:ascii="宋体" w:eastAsia="宋体"/>
    </w:rPr>
  </w:style>
  <w:style w:type="paragraph" w:customStyle="1" w:styleId="a8">
    <w:name w:val="注：（正文）"/>
    <w:basedOn w:val="a0"/>
    <w:next w:val="aff6"/>
    <w:rsid w:val="004200D9"/>
    <w:pPr>
      <w:numPr>
        <w:numId w:val="24"/>
      </w:numPr>
      <w:ind w:left="726" w:hanging="363"/>
    </w:pPr>
  </w:style>
  <w:style w:type="paragraph" w:customStyle="1" w:styleId="a">
    <w:name w:val="注×：（正文）"/>
    <w:rsid w:val="0090690F"/>
    <w:pPr>
      <w:numPr>
        <w:numId w:val="27"/>
      </w:numPr>
      <w:ind w:left="811" w:hanging="448"/>
      <w:jc w:val="both"/>
    </w:pPr>
    <w:rPr>
      <w:rFonts w:ascii="宋体"/>
      <w:sz w:val="18"/>
      <w:szCs w:val="18"/>
    </w:rPr>
  </w:style>
  <w:style w:type="paragraph" w:customStyle="1" w:styleId="afff0">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1">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2">
    <w:name w:val="标准书脚_偶数页"/>
    <w:rsid w:val="000A48B1"/>
    <w:pPr>
      <w:spacing w:before="120"/>
      <w:ind w:left="221"/>
    </w:pPr>
    <w:rPr>
      <w:rFonts w:ascii="宋体"/>
      <w:sz w:val="18"/>
      <w:szCs w:val="18"/>
    </w:rPr>
  </w:style>
  <w:style w:type="paragraph" w:customStyle="1" w:styleId="afff3">
    <w:name w:val="标准书眉_偶数页"/>
    <w:basedOn w:val="aff8"/>
    <w:next w:val="aff2"/>
    <w:rsid w:val="0074741B"/>
    <w:pPr>
      <w:jc w:val="left"/>
    </w:pPr>
  </w:style>
  <w:style w:type="paragraph" w:customStyle="1" w:styleId="afff4">
    <w:name w:val="标准书眉一"/>
    <w:rsid w:val="00083A09"/>
    <w:pPr>
      <w:jc w:val="both"/>
    </w:pPr>
  </w:style>
  <w:style w:type="paragraph" w:customStyle="1" w:styleId="afff5">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6">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7">
    <w:name w:val="Hyperlink"/>
    <w:uiPriority w:val="99"/>
    <w:rsid w:val="00083A09"/>
    <w:rPr>
      <w:noProof/>
      <w:color w:val="0000FF"/>
      <w:spacing w:val="0"/>
      <w:w w:val="100"/>
      <w:szCs w:val="21"/>
      <w:u w:val="single"/>
    </w:rPr>
  </w:style>
  <w:style w:type="character" w:customStyle="1" w:styleId="afff8">
    <w:name w:val="发布"/>
    <w:rsid w:val="00C2314B"/>
    <w:rPr>
      <w:rFonts w:ascii="黑体" w:eastAsia="黑体"/>
      <w:spacing w:val="85"/>
      <w:w w:val="100"/>
      <w:position w:val="3"/>
      <w:sz w:val="28"/>
      <w:szCs w:val="28"/>
    </w:rPr>
  </w:style>
  <w:style w:type="paragraph" w:customStyle="1" w:styleId="afff9">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a">
    <w:name w:val="发布日期"/>
    <w:rsid w:val="00EC3CC9"/>
    <w:pPr>
      <w:framePr w:w="3997" w:h="471" w:hRule="exact" w:vSpace="181" w:wrap="around" w:hAnchor="page" w:x="7089" w:y="14097" w:anchorLock="1"/>
    </w:pPr>
    <w:rPr>
      <w:rFonts w:eastAsia="黑体"/>
      <w:sz w:val="28"/>
    </w:rPr>
  </w:style>
  <w:style w:type="paragraph" w:customStyle="1" w:styleId="afffb">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c">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d">
    <w:name w:val="封面标准英文名称"/>
    <w:basedOn w:val="afffc"/>
    <w:rsid w:val="001C21AC"/>
    <w:pPr>
      <w:framePr w:wrap="around"/>
      <w:spacing w:before="370" w:line="400" w:lineRule="exact"/>
    </w:pPr>
    <w:rPr>
      <w:rFonts w:ascii="Times New Roman"/>
      <w:sz w:val="28"/>
      <w:szCs w:val="28"/>
    </w:rPr>
  </w:style>
  <w:style w:type="paragraph" w:customStyle="1" w:styleId="afffe">
    <w:name w:val="封面一致性程度标识"/>
    <w:basedOn w:val="afffd"/>
    <w:rsid w:val="00083A09"/>
    <w:pPr>
      <w:framePr w:wrap="around"/>
      <w:spacing w:before="440"/>
    </w:pPr>
    <w:rPr>
      <w:rFonts w:ascii="宋体" w:eastAsia="宋体"/>
    </w:rPr>
  </w:style>
  <w:style w:type="paragraph" w:customStyle="1" w:styleId="affff">
    <w:name w:val="封面标准文稿类别"/>
    <w:basedOn w:val="afffe"/>
    <w:rsid w:val="0054264B"/>
    <w:pPr>
      <w:framePr w:wrap="around"/>
      <w:spacing w:after="160" w:line="240" w:lineRule="auto"/>
    </w:pPr>
    <w:rPr>
      <w:sz w:val="24"/>
    </w:rPr>
  </w:style>
  <w:style w:type="paragraph" w:customStyle="1" w:styleId="affff0">
    <w:name w:val="封面标准文稿编辑信息"/>
    <w:basedOn w:val="affff"/>
    <w:rsid w:val="00083A09"/>
    <w:pPr>
      <w:framePr w:wrap="around"/>
      <w:spacing w:before="180" w:line="180" w:lineRule="exact"/>
    </w:pPr>
    <w:rPr>
      <w:sz w:val="21"/>
    </w:rPr>
  </w:style>
  <w:style w:type="paragraph" w:customStyle="1" w:styleId="affff1">
    <w:name w:val="封面正文"/>
    <w:rsid w:val="00083A09"/>
    <w:pPr>
      <w:jc w:val="both"/>
    </w:pPr>
  </w:style>
  <w:style w:type="paragraph" w:customStyle="1" w:styleId="af8">
    <w:name w:val="附录标识"/>
    <w:basedOn w:val="aff2"/>
    <w:next w:val="aff6"/>
    <w:rsid w:val="00083A09"/>
    <w:pPr>
      <w:keepNext/>
      <w:widowControl/>
      <w:numPr>
        <w:numId w:val="5"/>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2">
    <w:name w:val="附录标题"/>
    <w:basedOn w:val="aff6"/>
    <w:next w:val="aff6"/>
    <w:rsid w:val="00083A09"/>
    <w:pPr>
      <w:ind w:firstLineChars="0" w:firstLine="0"/>
      <w:jc w:val="center"/>
    </w:pPr>
    <w:rPr>
      <w:rFonts w:ascii="黑体" w:eastAsia="黑体"/>
    </w:rPr>
  </w:style>
  <w:style w:type="paragraph" w:customStyle="1" w:styleId="af4">
    <w:name w:val="附录表标号"/>
    <w:basedOn w:val="aff2"/>
    <w:next w:val="aff6"/>
    <w:rsid w:val="00083A09"/>
    <w:pPr>
      <w:numPr>
        <w:numId w:val="3"/>
      </w:numPr>
      <w:tabs>
        <w:tab w:val="clear" w:pos="0"/>
      </w:tabs>
      <w:spacing w:line="14" w:lineRule="exact"/>
      <w:ind w:left="811" w:hanging="448"/>
      <w:jc w:val="center"/>
      <w:outlineLvl w:val="0"/>
    </w:pPr>
    <w:rPr>
      <w:color w:val="FFFFFF"/>
    </w:rPr>
  </w:style>
  <w:style w:type="paragraph" w:customStyle="1" w:styleId="af5">
    <w:name w:val="附录表标题"/>
    <w:basedOn w:val="aff2"/>
    <w:next w:val="aff6"/>
    <w:rsid w:val="000D718B"/>
    <w:pPr>
      <w:numPr>
        <w:ilvl w:val="1"/>
        <w:numId w:val="3"/>
      </w:numPr>
      <w:tabs>
        <w:tab w:val="num" w:pos="180"/>
      </w:tabs>
      <w:spacing w:beforeLines="50" w:afterLines="50"/>
      <w:ind w:left="0" w:firstLine="0"/>
      <w:jc w:val="center"/>
    </w:pPr>
    <w:rPr>
      <w:rFonts w:ascii="黑体" w:eastAsia="黑体"/>
      <w:szCs w:val="21"/>
    </w:rPr>
  </w:style>
  <w:style w:type="paragraph" w:customStyle="1" w:styleId="afb">
    <w:name w:val="附录二级条标题"/>
    <w:basedOn w:val="aff2"/>
    <w:next w:val="aff6"/>
    <w:rsid w:val="00083A09"/>
    <w:pPr>
      <w:widowControl/>
      <w:numPr>
        <w:ilvl w:val="3"/>
        <w:numId w:val="5"/>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3">
    <w:name w:val="附录二级无"/>
    <w:basedOn w:val="afb"/>
    <w:rsid w:val="00BF617A"/>
    <w:pPr>
      <w:tabs>
        <w:tab w:val="clear" w:pos="360"/>
      </w:tabs>
      <w:spacing w:beforeLines="0" w:afterLines="0"/>
    </w:pPr>
    <w:rPr>
      <w:rFonts w:ascii="宋体" w:eastAsia="宋体"/>
      <w:szCs w:val="21"/>
    </w:rPr>
  </w:style>
  <w:style w:type="paragraph" w:customStyle="1" w:styleId="affff4">
    <w:name w:val="附录公式"/>
    <w:basedOn w:val="aff6"/>
    <w:next w:val="aff6"/>
    <w:link w:val="Char1"/>
    <w:qFormat/>
    <w:rsid w:val="00083A09"/>
  </w:style>
  <w:style w:type="character" w:customStyle="1" w:styleId="Char1">
    <w:name w:val="附录公式 Char"/>
    <w:link w:val="affff4"/>
    <w:rsid w:val="00083A09"/>
    <w:rPr>
      <w:rFonts w:ascii="宋体"/>
      <w:noProof/>
      <w:sz w:val="21"/>
      <w:lang w:val="en-US" w:eastAsia="zh-CN" w:bidi="ar-SA"/>
    </w:rPr>
  </w:style>
  <w:style w:type="paragraph" w:customStyle="1" w:styleId="affff5">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083A09"/>
    <w:pPr>
      <w:numPr>
        <w:ilvl w:val="4"/>
      </w:numPr>
      <w:tabs>
        <w:tab w:val="num" w:pos="360"/>
      </w:tabs>
      <w:outlineLvl w:val="4"/>
    </w:pPr>
  </w:style>
  <w:style w:type="paragraph" w:customStyle="1" w:styleId="affff6">
    <w:name w:val="附录三级无"/>
    <w:basedOn w:val="afc"/>
    <w:rsid w:val="00BF617A"/>
    <w:pPr>
      <w:tabs>
        <w:tab w:val="clear" w:pos="360"/>
      </w:tabs>
      <w:spacing w:beforeLines="0" w:afterLines="0"/>
    </w:pPr>
    <w:rPr>
      <w:rFonts w:ascii="宋体" w:eastAsia="宋体"/>
      <w:szCs w:val="21"/>
    </w:rPr>
  </w:style>
  <w:style w:type="paragraph" w:customStyle="1" w:styleId="aff1">
    <w:name w:val="附录数字编号列项（二级）"/>
    <w:qFormat/>
    <w:rsid w:val="00A751C7"/>
    <w:pPr>
      <w:numPr>
        <w:ilvl w:val="1"/>
        <w:numId w:val="6"/>
      </w:numPr>
    </w:pPr>
    <w:rPr>
      <w:rFonts w:ascii="宋体"/>
      <w:sz w:val="21"/>
    </w:rPr>
  </w:style>
  <w:style w:type="paragraph" w:customStyle="1" w:styleId="afd">
    <w:name w:val="附录四级条标题"/>
    <w:basedOn w:val="afc"/>
    <w:next w:val="aff6"/>
    <w:rsid w:val="00083A09"/>
    <w:pPr>
      <w:numPr>
        <w:ilvl w:val="5"/>
      </w:numPr>
      <w:tabs>
        <w:tab w:val="num" w:pos="360"/>
      </w:tabs>
      <w:outlineLvl w:val="5"/>
    </w:pPr>
  </w:style>
  <w:style w:type="paragraph" w:customStyle="1" w:styleId="affff7">
    <w:name w:val="附录四级无"/>
    <w:basedOn w:val="afd"/>
    <w:rsid w:val="00BF617A"/>
    <w:pPr>
      <w:tabs>
        <w:tab w:val="clear" w:pos="360"/>
      </w:tabs>
      <w:spacing w:beforeLines="0" w:afterLines="0"/>
    </w:pPr>
    <w:rPr>
      <w:rFonts w:ascii="宋体" w:eastAsia="宋体"/>
      <w:szCs w:val="21"/>
    </w:rPr>
  </w:style>
  <w:style w:type="paragraph" w:customStyle="1" w:styleId="a9">
    <w:name w:val="附录图标号"/>
    <w:basedOn w:val="aff2"/>
    <w:rsid w:val="00083A09"/>
    <w:pPr>
      <w:keepNext/>
      <w:pageBreakBefore/>
      <w:widowControl/>
      <w:numPr>
        <w:numId w:val="4"/>
      </w:numPr>
      <w:spacing w:line="14" w:lineRule="exact"/>
      <w:ind w:left="0" w:firstLine="363"/>
      <w:jc w:val="center"/>
      <w:outlineLvl w:val="0"/>
    </w:pPr>
    <w:rPr>
      <w:color w:val="FFFFFF"/>
    </w:rPr>
  </w:style>
  <w:style w:type="paragraph" w:customStyle="1" w:styleId="aa">
    <w:name w:val="附录图标题"/>
    <w:basedOn w:val="aff2"/>
    <w:next w:val="aff6"/>
    <w:rsid w:val="000D718B"/>
    <w:pPr>
      <w:numPr>
        <w:ilvl w:val="1"/>
        <w:numId w:val="4"/>
      </w:numPr>
      <w:tabs>
        <w:tab w:val="num" w:pos="363"/>
      </w:tabs>
      <w:spacing w:beforeLines="50" w:afterLines="50"/>
      <w:ind w:left="0" w:firstLine="0"/>
      <w:jc w:val="center"/>
    </w:pPr>
    <w:rPr>
      <w:rFonts w:ascii="黑体" w:eastAsia="黑体"/>
      <w:szCs w:val="21"/>
    </w:rPr>
  </w:style>
  <w:style w:type="paragraph" w:customStyle="1" w:styleId="afe">
    <w:name w:val="附录五级条标题"/>
    <w:basedOn w:val="afd"/>
    <w:next w:val="aff6"/>
    <w:rsid w:val="00083A09"/>
    <w:pPr>
      <w:numPr>
        <w:ilvl w:val="6"/>
      </w:numPr>
      <w:tabs>
        <w:tab w:val="num" w:pos="360"/>
      </w:tabs>
      <w:outlineLvl w:val="6"/>
    </w:pPr>
  </w:style>
  <w:style w:type="paragraph" w:customStyle="1" w:styleId="affff8">
    <w:name w:val="附录五级无"/>
    <w:basedOn w:val="afe"/>
    <w:rsid w:val="00BF617A"/>
    <w:pPr>
      <w:tabs>
        <w:tab w:val="clear" w:pos="360"/>
      </w:tabs>
      <w:spacing w:beforeLines="0" w:afterLines="0"/>
    </w:pPr>
    <w:rPr>
      <w:rFonts w:ascii="宋体" w:eastAsia="宋体"/>
      <w:szCs w:val="21"/>
    </w:rPr>
  </w:style>
  <w:style w:type="paragraph" w:customStyle="1" w:styleId="af9">
    <w:name w:val="附录章标题"/>
    <w:next w:val="aff6"/>
    <w:rsid w:val="00083A09"/>
    <w:pPr>
      <w:numPr>
        <w:ilvl w:val="1"/>
        <w:numId w:val="5"/>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6"/>
    <w:rsid w:val="00083A09"/>
    <w:pPr>
      <w:numPr>
        <w:ilvl w:val="2"/>
      </w:numPr>
      <w:tabs>
        <w:tab w:val="num" w:pos="360"/>
      </w:tabs>
      <w:autoSpaceDN w:val="0"/>
      <w:spacing w:beforeLines="50" w:afterLines="50"/>
      <w:outlineLvl w:val="2"/>
    </w:pPr>
  </w:style>
  <w:style w:type="paragraph" w:customStyle="1" w:styleId="affff9">
    <w:name w:val="附录一级无"/>
    <w:basedOn w:val="afa"/>
    <w:rsid w:val="00BF617A"/>
    <w:pPr>
      <w:tabs>
        <w:tab w:val="clear" w:pos="360"/>
      </w:tabs>
      <w:spacing w:beforeLines="0" w:afterLines="0"/>
    </w:pPr>
    <w:rPr>
      <w:rFonts w:ascii="宋体" w:eastAsia="宋体"/>
      <w:szCs w:val="21"/>
    </w:rPr>
  </w:style>
  <w:style w:type="paragraph" w:customStyle="1" w:styleId="aff0">
    <w:name w:val="附录字母编号列项（一级）"/>
    <w:qFormat/>
    <w:rsid w:val="00A751C7"/>
    <w:pPr>
      <w:numPr>
        <w:numId w:val="6"/>
      </w:numPr>
    </w:pPr>
    <w:rPr>
      <w:rFonts w:ascii="宋体"/>
      <w:noProof/>
      <w:sz w:val="21"/>
    </w:rPr>
  </w:style>
  <w:style w:type="paragraph" w:styleId="ae">
    <w:name w:val="footnote text"/>
    <w:basedOn w:val="aff2"/>
    <w:rsid w:val="00074FBE"/>
    <w:pPr>
      <w:numPr>
        <w:numId w:val="7"/>
      </w:numPr>
      <w:snapToGrid w:val="0"/>
      <w:jc w:val="left"/>
    </w:pPr>
    <w:rPr>
      <w:rFonts w:ascii="宋体"/>
      <w:sz w:val="18"/>
      <w:szCs w:val="18"/>
    </w:rPr>
  </w:style>
  <w:style w:type="character" w:styleId="affffa">
    <w:name w:val="footnote reference"/>
    <w:semiHidden/>
    <w:rsid w:val="00083A09"/>
    <w:rPr>
      <w:vertAlign w:val="superscript"/>
    </w:rPr>
  </w:style>
  <w:style w:type="paragraph" w:customStyle="1" w:styleId="affffb">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c">
    <w:name w:val="列项说明数字编号"/>
    <w:rsid w:val="00083A09"/>
    <w:pPr>
      <w:ind w:leftChars="400" w:left="600" w:hangingChars="200" w:hanging="200"/>
    </w:pPr>
    <w:rPr>
      <w:rFonts w:ascii="宋体"/>
      <w:sz w:val="21"/>
    </w:rPr>
  </w:style>
  <w:style w:type="paragraph" w:customStyle="1" w:styleId="affffd">
    <w:name w:val="目次、索引正文"/>
    <w:rsid w:val="00083A09"/>
    <w:pPr>
      <w:spacing w:line="320" w:lineRule="exact"/>
      <w:jc w:val="both"/>
    </w:pPr>
    <w:rPr>
      <w:rFonts w:ascii="宋体"/>
      <w:sz w:val="21"/>
    </w:rPr>
  </w:style>
  <w:style w:type="paragraph" w:styleId="TOC3">
    <w:name w:val="toc 3"/>
    <w:basedOn w:val="aff2"/>
    <w:next w:val="aff2"/>
    <w:autoRedefine/>
    <w:uiPriority w:val="39"/>
    <w:rsid w:val="00961C93"/>
    <w:pPr>
      <w:tabs>
        <w:tab w:val="right" w:leader="dot" w:pos="9241"/>
      </w:tabs>
      <w:ind w:firstLineChars="100" w:firstLine="102"/>
      <w:jc w:val="left"/>
    </w:pPr>
    <w:rPr>
      <w:rFonts w:ascii="宋体"/>
      <w:szCs w:val="21"/>
    </w:rPr>
  </w:style>
  <w:style w:type="paragraph" w:styleId="TOC4">
    <w:name w:val="toc 4"/>
    <w:basedOn w:val="aff2"/>
    <w:next w:val="aff2"/>
    <w:autoRedefine/>
    <w:semiHidden/>
    <w:rsid w:val="00961C93"/>
    <w:pPr>
      <w:tabs>
        <w:tab w:val="right" w:leader="dot" w:pos="9241"/>
      </w:tabs>
      <w:ind w:firstLineChars="200" w:firstLine="198"/>
      <w:jc w:val="left"/>
    </w:pPr>
    <w:rPr>
      <w:rFonts w:ascii="宋体"/>
      <w:szCs w:val="21"/>
    </w:rPr>
  </w:style>
  <w:style w:type="paragraph" w:styleId="TOC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TOC6">
    <w:name w:val="toc 6"/>
    <w:basedOn w:val="aff2"/>
    <w:next w:val="aff2"/>
    <w:autoRedefine/>
    <w:semiHidden/>
    <w:rsid w:val="00961C93"/>
    <w:pPr>
      <w:tabs>
        <w:tab w:val="right" w:leader="dot" w:pos="9241"/>
      </w:tabs>
      <w:ind w:firstLineChars="400" w:firstLine="403"/>
      <w:jc w:val="left"/>
    </w:pPr>
    <w:rPr>
      <w:rFonts w:ascii="宋体"/>
      <w:szCs w:val="21"/>
    </w:rPr>
  </w:style>
  <w:style w:type="paragraph" w:styleId="TOC7">
    <w:name w:val="toc 7"/>
    <w:basedOn w:val="aff2"/>
    <w:next w:val="aff2"/>
    <w:autoRedefine/>
    <w:semiHidden/>
    <w:rsid w:val="00961C93"/>
    <w:pPr>
      <w:tabs>
        <w:tab w:val="right" w:leader="dot" w:pos="9241"/>
      </w:tabs>
      <w:ind w:firstLineChars="500" w:firstLine="505"/>
      <w:jc w:val="left"/>
    </w:pPr>
    <w:rPr>
      <w:rFonts w:ascii="宋体"/>
      <w:szCs w:val="21"/>
    </w:rPr>
  </w:style>
  <w:style w:type="paragraph" w:styleId="TOC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TOC9">
    <w:name w:val="toc 9"/>
    <w:basedOn w:val="aff2"/>
    <w:next w:val="aff2"/>
    <w:autoRedefine/>
    <w:semiHidden/>
    <w:rsid w:val="00083A09"/>
    <w:pPr>
      <w:ind w:left="1470"/>
      <w:jc w:val="left"/>
    </w:pPr>
    <w:rPr>
      <w:sz w:val="20"/>
      <w:szCs w:val="20"/>
    </w:rPr>
  </w:style>
  <w:style w:type="paragraph" w:customStyle="1" w:styleId="affffe">
    <w:name w:val="其他标准标志"/>
    <w:basedOn w:val="afff0"/>
    <w:rsid w:val="0018211B"/>
    <w:pPr>
      <w:framePr w:w="6101" w:wrap="around" w:vAnchor="page" w:hAnchor="page" w:x="4673" w:y="942"/>
    </w:pPr>
    <w:rPr>
      <w:w w:val="130"/>
    </w:rPr>
  </w:style>
  <w:style w:type="paragraph" w:customStyle="1" w:styleId="afffff">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0">
    <w:name w:val="其他发布部门"/>
    <w:basedOn w:val="afff9"/>
    <w:rsid w:val="00525656"/>
    <w:pPr>
      <w:framePr w:wrap="around" w:y="15310"/>
      <w:spacing w:line="0" w:lineRule="atLeast"/>
    </w:pPr>
    <w:rPr>
      <w:rFonts w:ascii="黑体" w:eastAsia="黑体"/>
      <w:b w:val="0"/>
    </w:rPr>
  </w:style>
  <w:style w:type="paragraph" w:customStyle="1" w:styleId="afffff1">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2">
    <w:name w:val="三级无"/>
    <w:basedOn w:val="a4"/>
    <w:rsid w:val="001C149C"/>
    <w:pPr>
      <w:spacing w:beforeLines="0" w:afterLines="0"/>
    </w:pPr>
    <w:rPr>
      <w:rFonts w:ascii="宋体" w:eastAsia="宋体"/>
    </w:rPr>
  </w:style>
  <w:style w:type="paragraph" w:customStyle="1" w:styleId="afffff3">
    <w:name w:val="实施日期"/>
    <w:rsid w:val="00DF5CC9"/>
    <w:pPr>
      <w:framePr w:w="3997" w:h="471" w:hRule="exact" w:vSpace="181" w:wrap="around" w:vAnchor="page" w:hAnchor="page" w:x="7089" w:y="14097"/>
      <w:jc w:val="right"/>
    </w:pPr>
    <w:rPr>
      <w:rFonts w:eastAsia="黑体"/>
      <w:sz w:val="28"/>
    </w:rPr>
  </w:style>
  <w:style w:type="paragraph" w:customStyle="1" w:styleId="afffff4">
    <w:name w:val="示例后文字"/>
    <w:basedOn w:val="aff6"/>
    <w:next w:val="aff6"/>
    <w:qFormat/>
    <w:rsid w:val="00083A09"/>
    <w:pPr>
      <w:ind w:firstLine="360"/>
    </w:pPr>
    <w:rPr>
      <w:sz w:val="18"/>
    </w:rPr>
  </w:style>
  <w:style w:type="paragraph" w:customStyle="1" w:styleId="afffff5">
    <w:name w:val="首示例"/>
    <w:next w:val="aff6"/>
    <w:link w:val="Char2"/>
    <w:qFormat/>
    <w:rsid w:val="00083A09"/>
    <w:pPr>
      <w:tabs>
        <w:tab w:val="num" w:pos="360"/>
      </w:tabs>
    </w:pPr>
    <w:rPr>
      <w:rFonts w:ascii="宋体" w:hAnsi="宋体"/>
      <w:kern w:val="2"/>
      <w:sz w:val="18"/>
      <w:szCs w:val="18"/>
    </w:rPr>
  </w:style>
  <w:style w:type="character" w:customStyle="1" w:styleId="Char2">
    <w:name w:val="首示例 Char"/>
    <w:link w:val="afffff5"/>
    <w:rsid w:val="00083A09"/>
    <w:rPr>
      <w:rFonts w:ascii="宋体" w:hAnsi="宋体"/>
      <w:kern w:val="2"/>
      <w:sz w:val="18"/>
      <w:szCs w:val="18"/>
    </w:rPr>
  </w:style>
  <w:style w:type="paragraph" w:customStyle="1" w:styleId="afffff6">
    <w:name w:val="四级无"/>
    <w:basedOn w:val="a5"/>
    <w:rsid w:val="001C149C"/>
    <w:pPr>
      <w:spacing w:beforeLines="0" w:afterLines="0"/>
    </w:pPr>
    <w:rPr>
      <w:rFonts w:ascii="宋体" w:eastAsia="宋体"/>
    </w:rPr>
  </w:style>
  <w:style w:type="paragraph" w:styleId="10">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
    <w:name w:val="index 3"/>
    <w:basedOn w:val="aff2"/>
    <w:next w:val="aff2"/>
    <w:autoRedefine/>
    <w:rsid w:val="00083A09"/>
    <w:pPr>
      <w:ind w:left="630" w:hanging="210"/>
      <w:jc w:val="left"/>
    </w:pPr>
    <w:rPr>
      <w:rFonts w:ascii="Calibri" w:hAnsi="Calibri"/>
      <w:sz w:val="20"/>
      <w:szCs w:val="20"/>
    </w:rPr>
  </w:style>
  <w:style w:type="paragraph" w:styleId="4">
    <w:name w:val="index 4"/>
    <w:basedOn w:val="aff2"/>
    <w:next w:val="aff2"/>
    <w:autoRedefine/>
    <w:rsid w:val="00083A09"/>
    <w:pPr>
      <w:ind w:left="840" w:hanging="210"/>
      <w:jc w:val="left"/>
    </w:pPr>
    <w:rPr>
      <w:rFonts w:ascii="Calibri" w:hAnsi="Calibri"/>
      <w:sz w:val="20"/>
      <w:szCs w:val="20"/>
    </w:rPr>
  </w:style>
  <w:style w:type="paragraph" w:styleId="5">
    <w:name w:val="index 5"/>
    <w:basedOn w:val="aff2"/>
    <w:next w:val="aff2"/>
    <w:autoRedefine/>
    <w:rsid w:val="00083A09"/>
    <w:pPr>
      <w:ind w:left="1050" w:hanging="210"/>
      <w:jc w:val="left"/>
    </w:pPr>
    <w:rPr>
      <w:rFonts w:ascii="Calibri" w:hAnsi="Calibri"/>
      <w:sz w:val="20"/>
      <w:szCs w:val="20"/>
    </w:rPr>
  </w:style>
  <w:style w:type="paragraph" w:styleId="6">
    <w:name w:val="index 6"/>
    <w:basedOn w:val="aff2"/>
    <w:next w:val="aff2"/>
    <w:autoRedefine/>
    <w:rsid w:val="00083A09"/>
    <w:pPr>
      <w:ind w:left="1260" w:hanging="210"/>
      <w:jc w:val="left"/>
    </w:pPr>
    <w:rPr>
      <w:rFonts w:ascii="Calibri" w:hAnsi="Calibri"/>
      <w:sz w:val="20"/>
      <w:szCs w:val="20"/>
    </w:rPr>
  </w:style>
  <w:style w:type="paragraph" w:styleId="7">
    <w:name w:val="index 7"/>
    <w:basedOn w:val="aff2"/>
    <w:next w:val="aff2"/>
    <w:autoRedefine/>
    <w:rsid w:val="00083A09"/>
    <w:pPr>
      <w:ind w:left="1470" w:hanging="210"/>
      <w:jc w:val="left"/>
    </w:pPr>
    <w:rPr>
      <w:rFonts w:ascii="Calibri" w:hAnsi="Calibri"/>
      <w:sz w:val="20"/>
      <w:szCs w:val="20"/>
    </w:rPr>
  </w:style>
  <w:style w:type="paragraph" w:styleId="8">
    <w:name w:val="index 8"/>
    <w:basedOn w:val="aff2"/>
    <w:next w:val="aff2"/>
    <w:autoRedefine/>
    <w:rsid w:val="00083A09"/>
    <w:pPr>
      <w:ind w:left="1680" w:hanging="210"/>
      <w:jc w:val="left"/>
    </w:pPr>
    <w:rPr>
      <w:rFonts w:ascii="Calibri" w:hAnsi="Calibri"/>
      <w:sz w:val="20"/>
      <w:szCs w:val="20"/>
    </w:rPr>
  </w:style>
  <w:style w:type="paragraph" w:styleId="9">
    <w:name w:val="index 9"/>
    <w:basedOn w:val="aff2"/>
    <w:next w:val="aff2"/>
    <w:autoRedefine/>
    <w:rsid w:val="00083A09"/>
    <w:pPr>
      <w:ind w:left="1890" w:hanging="210"/>
      <w:jc w:val="left"/>
    </w:pPr>
    <w:rPr>
      <w:rFonts w:ascii="Calibri" w:hAnsi="Calibri"/>
      <w:sz w:val="20"/>
      <w:szCs w:val="20"/>
    </w:rPr>
  </w:style>
  <w:style w:type="paragraph" w:styleId="afffff7">
    <w:name w:val="index heading"/>
    <w:basedOn w:val="aff2"/>
    <w:next w:val="10"/>
    <w:rsid w:val="00083A09"/>
    <w:pPr>
      <w:spacing w:before="120" w:after="120"/>
      <w:jc w:val="center"/>
    </w:pPr>
    <w:rPr>
      <w:rFonts w:ascii="Calibri" w:hAnsi="Calibri"/>
      <w:b/>
      <w:bCs/>
      <w:iCs/>
      <w:szCs w:val="20"/>
    </w:rPr>
  </w:style>
  <w:style w:type="paragraph" w:styleId="afffff8">
    <w:name w:val="caption"/>
    <w:basedOn w:val="aff2"/>
    <w:next w:val="aff2"/>
    <w:qFormat/>
    <w:rsid w:val="00083A09"/>
    <w:pPr>
      <w:spacing w:before="152" w:after="160"/>
    </w:pPr>
    <w:rPr>
      <w:rFonts w:ascii="Arial" w:eastAsia="黑体" w:hAnsi="Arial" w:cs="Arial"/>
      <w:sz w:val="20"/>
      <w:szCs w:val="20"/>
    </w:rPr>
  </w:style>
  <w:style w:type="paragraph" w:customStyle="1" w:styleId="afffff9">
    <w:name w:val="条文脚注"/>
    <w:basedOn w:val="ae"/>
    <w:rsid w:val="000D718B"/>
    <w:pPr>
      <w:numPr>
        <w:numId w:val="0"/>
      </w:numPr>
      <w:jc w:val="both"/>
    </w:pPr>
  </w:style>
  <w:style w:type="paragraph" w:customStyle="1" w:styleId="afffffa">
    <w:name w:val="图标脚注说明"/>
    <w:basedOn w:val="aff6"/>
    <w:rsid w:val="000D718B"/>
    <w:pPr>
      <w:ind w:left="840" w:firstLineChars="0" w:hanging="420"/>
    </w:pPr>
    <w:rPr>
      <w:sz w:val="18"/>
      <w:szCs w:val="18"/>
    </w:rPr>
  </w:style>
  <w:style w:type="paragraph" w:customStyle="1" w:styleId="a7">
    <w:name w:val="图表脚注说明"/>
    <w:basedOn w:val="aff2"/>
    <w:rsid w:val="003912E7"/>
    <w:pPr>
      <w:numPr>
        <w:numId w:val="30"/>
      </w:numPr>
    </w:pPr>
    <w:rPr>
      <w:rFonts w:ascii="宋体"/>
      <w:sz w:val="18"/>
      <w:szCs w:val="18"/>
    </w:rPr>
  </w:style>
  <w:style w:type="paragraph" w:customStyle="1" w:styleId="afffffb">
    <w:name w:val="图的脚注"/>
    <w:next w:val="aff6"/>
    <w:autoRedefine/>
    <w:qFormat/>
    <w:rsid w:val="00083A09"/>
    <w:pPr>
      <w:widowControl w:val="0"/>
      <w:ind w:leftChars="200" w:left="840" w:hangingChars="200" w:hanging="420"/>
      <w:jc w:val="both"/>
    </w:pPr>
    <w:rPr>
      <w:rFonts w:ascii="宋体"/>
      <w:sz w:val="18"/>
    </w:rPr>
  </w:style>
  <w:style w:type="table" w:styleId="afffffc">
    <w:name w:val="Table Grid"/>
    <w:basedOn w:val="aff4"/>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d">
    <w:name w:val="endnote text"/>
    <w:basedOn w:val="aff2"/>
    <w:semiHidden/>
    <w:rsid w:val="00083A09"/>
    <w:pPr>
      <w:snapToGrid w:val="0"/>
      <w:jc w:val="left"/>
    </w:pPr>
  </w:style>
  <w:style w:type="character" w:styleId="afffffe">
    <w:name w:val="endnote reference"/>
    <w:semiHidden/>
    <w:rsid w:val="00083A09"/>
    <w:rPr>
      <w:vertAlign w:val="superscript"/>
    </w:rPr>
  </w:style>
  <w:style w:type="paragraph" w:styleId="affffff">
    <w:name w:val="Document Map"/>
    <w:basedOn w:val="aff2"/>
    <w:semiHidden/>
    <w:rsid w:val="00083A09"/>
    <w:pPr>
      <w:shd w:val="clear" w:color="auto" w:fill="000080"/>
    </w:pPr>
  </w:style>
  <w:style w:type="paragraph" w:customStyle="1" w:styleId="affffff0">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1">
    <w:name w:val="五级无"/>
    <w:basedOn w:val="a6"/>
    <w:rsid w:val="001C149C"/>
    <w:pPr>
      <w:spacing w:beforeLines="0" w:afterLines="0"/>
    </w:pPr>
    <w:rPr>
      <w:rFonts w:ascii="宋体" w:eastAsia="宋体"/>
    </w:rPr>
  </w:style>
  <w:style w:type="character" w:styleId="affffff2">
    <w:name w:val="page number"/>
    <w:rsid w:val="00083A09"/>
    <w:rPr>
      <w:rFonts w:ascii="Times New Roman" w:eastAsia="宋体" w:hAnsi="Times New Roman"/>
      <w:sz w:val="18"/>
    </w:rPr>
  </w:style>
  <w:style w:type="paragraph" w:customStyle="1" w:styleId="affffff3">
    <w:name w:val="一级无"/>
    <w:basedOn w:val="a2"/>
    <w:rsid w:val="001C149C"/>
    <w:pPr>
      <w:spacing w:beforeLines="0" w:afterLines="0"/>
    </w:pPr>
    <w:rPr>
      <w:rFonts w:ascii="宋体" w:eastAsia="宋体"/>
    </w:rPr>
  </w:style>
  <w:style w:type="character" w:styleId="affffff4">
    <w:name w:val="FollowedHyperlink"/>
    <w:rsid w:val="00083A09"/>
    <w:rPr>
      <w:color w:val="800080"/>
      <w:u w:val="single"/>
    </w:rPr>
  </w:style>
  <w:style w:type="paragraph" w:customStyle="1" w:styleId="af7">
    <w:name w:val="正文表标题"/>
    <w:next w:val="aff6"/>
    <w:rsid w:val="00083A09"/>
    <w:pPr>
      <w:numPr>
        <w:numId w:val="10"/>
      </w:numPr>
      <w:spacing w:beforeLines="50" w:afterLines="50"/>
      <w:jc w:val="center"/>
    </w:pPr>
    <w:rPr>
      <w:rFonts w:ascii="黑体" w:eastAsia="黑体"/>
      <w:sz w:val="21"/>
    </w:rPr>
  </w:style>
  <w:style w:type="paragraph" w:customStyle="1" w:styleId="affffff5">
    <w:name w:val="正文公式编号制表符"/>
    <w:basedOn w:val="aff6"/>
    <w:next w:val="aff6"/>
    <w:qFormat/>
    <w:rsid w:val="00EC680A"/>
    <w:pPr>
      <w:ind w:firstLineChars="0" w:firstLine="0"/>
    </w:pPr>
  </w:style>
  <w:style w:type="paragraph" w:customStyle="1" w:styleId="af2">
    <w:name w:val="正文图标题"/>
    <w:next w:val="aff6"/>
    <w:rsid w:val="00083A09"/>
    <w:pPr>
      <w:numPr>
        <w:numId w:val="11"/>
      </w:numPr>
      <w:spacing w:beforeLines="50" w:afterLines="50"/>
      <w:jc w:val="center"/>
    </w:pPr>
    <w:rPr>
      <w:rFonts w:ascii="黑体" w:eastAsia="黑体"/>
      <w:sz w:val="21"/>
    </w:rPr>
  </w:style>
  <w:style w:type="paragraph" w:customStyle="1" w:styleId="affffff6">
    <w:name w:val="终结线"/>
    <w:basedOn w:val="aff2"/>
    <w:rsid w:val="00083A09"/>
    <w:pPr>
      <w:framePr w:hSpace="181" w:vSpace="181" w:wrap="around" w:vAnchor="text" w:hAnchor="margin" w:xAlign="center" w:y="285"/>
    </w:pPr>
  </w:style>
  <w:style w:type="paragraph" w:customStyle="1" w:styleId="affffff7">
    <w:name w:val="其他发布日期"/>
    <w:rsid w:val="00E1051A"/>
    <w:pPr>
      <w:framePr w:w="3997" w:h="471" w:hRule="exact" w:vSpace="181" w:wrap="around" w:vAnchor="page" w:hAnchor="page" w:x="1419" w:y="14097" w:anchorLock="1"/>
    </w:pPr>
    <w:rPr>
      <w:rFonts w:eastAsia="黑体"/>
      <w:sz w:val="28"/>
    </w:rPr>
  </w:style>
  <w:style w:type="paragraph" w:customStyle="1" w:styleId="affffff8">
    <w:name w:val="其他实施日期"/>
    <w:basedOn w:val="afffff3"/>
    <w:rsid w:val="006E4A7F"/>
    <w:pPr>
      <w:framePr w:wrap="around"/>
    </w:pPr>
  </w:style>
  <w:style w:type="paragraph" w:customStyle="1" w:styleId="21">
    <w:name w:val="封面标准名称2"/>
    <w:basedOn w:val="afffc"/>
    <w:rsid w:val="0028269A"/>
    <w:pPr>
      <w:framePr w:wrap="around" w:y="4469"/>
      <w:spacing w:beforeLines="630"/>
    </w:pPr>
  </w:style>
  <w:style w:type="paragraph" w:customStyle="1" w:styleId="22">
    <w:name w:val="封面标准英文名称2"/>
    <w:basedOn w:val="afffd"/>
    <w:rsid w:val="0028269A"/>
    <w:pPr>
      <w:framePr w:wrap="around" w:y="4469"/>
    </w:pPr>
  </w:style>
  <w:style w:type="paragraph" w:customStyle="1" w:styleId="23">
    <w:name w:val="封面一致性程度标识2"/>
    <w:basedOn w:val="afffe"/>
    <w:rsid w:val="0028269A"/>
    <w:pPr>
      <w:framePr w:wrap="around" w:y="4469"/>
    </w:pPr>
  </w:style>
  <w:style w:type="paragraph" w:customStyle="1" w:styleId="24">
    <w:name w:val="封面标准文稿类别2"/>
    <w:basedOn w:val="affff"/>
    <w:rsid w:val="0028269A"/>
    <w:pPr>
      <w:framePr w:wrap="around" w:y="4469"/>
    </w:pPr>
  </w:style>
  <w:style w:type="paragraph" w:customStyle="1" w:styleId="25">
    <w:name w:val="封面标准文稿编辑信息2"/>
    <w:basedOn w:val="affff0"/>
    <w:rsid w:val="0028269A"/>
    <w:pPr>
      <w:framePr w:wrap="around" w:y="4469"/>
    </w:pPr>
  </w:style>
  <w:style w:type="paragraph" w:customStyle="1" w:styleId="affb">
    <w:name w:val="示例内容"/>
    <w:rsid w:val="00B636A8"/>
    <w:pPr>
      <w:ind w:firstLineChars="200" w:firstLine="200"/>
    </w:pPr>
    <w:rPr>
      <w:rFonts w:ascii="宋体"/>
      <w:noProof/>
      <w:sz w:val="18"/>
      <w:szCs w:val="18"/>
    </w:rPr>
  </w:style>
  <w:style w:type="paragraph" w:styleId="TOC1">
    <w:name w:val="toc 1"/>
    <w:basedOn w:val="aff2"/>
    <w:next w:val="aff2"/>
    <w:autoRedefine/>
    <w:uiPriority w:val="39"/>
    <w:rsid w:val="009664B1"/>
    <w:pPr>
      <w:tabs>
        <w:tab w:val="right" w:leader="dot" w:pos="9241"/>
      </w:tabs>
      <w:spacing w:beforeLines="25" w:before="78" w:afterLines="25" w:after="78"/>
      <w:jc w:val="left"/>
    </w:pPr>
    <w:rPr>
      <w:rFonts w:ascii="宋体"/>
      <w:szCs w:val="21"/>
    </w:rPr>
  </w:style>
  <w:style w:type="paragraph" w:styleId="TOC2">
    <w:name w:val="toc 2"/>
    <w:basedOn w:val="aff2"/>
    <w:next w:val="aff2"/>
    <w:autoRedefine/>
    <w:uiPriority w:val="39"/>
    <w:rsid w:val="005669A4"/>
    <w:pPr>
      <w:tabs>
        <w:tab w:val="right" w:leader="dot" w:pos="9241"/>
      </w:tabs>
    </w:pPr>
    <w:rPr>
      <w:rFonts w:ascii="宋体"/>
      <w:szCs w:val="21"/>
    </w:rPr>
  </w:style>
  <w:style w:type="paragraph" w:customStyle="1" w:styleId="affffff9">
    <w:name w:val="标准名称"/>
    <w:basedOn w:val="affa"/>
    <w:link w:val="Char3"/>
    <w:qFormat/>
    <w:rsid w:val="00B74441"/>
  </w:style>
  <w:style w:type="character" w:styleId="affffffa">
    <w:name w:val="Placeholder Text"/>
    <w:uiPriority w:val="99"/>
    <w:semiHidden/>
    <w:rsid w:val="00B74441"/>
    <w:rPr>
      <w:color w:val="808080"/>
    </w:rPr>
  </w:style>
  <w:style w:type="character" w:customStyle="1" w:styleId="Char0">
    <w:name w:val="目次、标准名称标题 Char"/>
    <w:link w:val="affa"/>
    <w:rsid w:val="00B74441"/>
    <w:rPr>
      <w:rFonts w:ascii="黑体" w:eastAsia="黑体"/>
      <w:sz w:val="32"/>
      <w:shd w:val="clear" w:color="FFFFFF" w:fill="FFFFFF"/>
    </w:rPr>
  </w:style>
  <w:style w:type="character" w:customStyle="1" w:styleId="Char3">
    <w:name w:val="标准名称 Char"/>
    <w:link w:val="affffff9"/>
    <w:rsid w:val="00B74441"/>
    <w:rPr>
      <w:rFonts w:ascii="黑体" w:eastAsia="黑体"/>
      <w:sz w:val="32"/>
      <w:shd w:val="clear" w:color="FFFFFF" w:fill="FFFFFF"/>
    </w:rPr>
  </w:style>
  <w:style w:type="paragraph" w:styleId="affffffb">
    <w:name w:val="Balloon Text"/>
    <w:basedOn w:val="aff2"/>
    <w:link w:val="affffffc"/>
    <w:rsid w:val="00B74441"/>
    <w:rPr>
      <w:sz w:val="18"/>
      <w:szCs w:val="18"/>
    </w:rPr>
  </w:style>
  <w:style w:type="character" w:customStyle="1" w:styleId="affffffc">
    <w:name w:val="批注框文本 字符"/>
    <w:link w:val="affffffb"/>
    <w:rsid w:val="00B74441"/>
    <w:rPr>
      <w:kern w:val="2"/>
      <w:sz w:val="18"/>
      <w:szCs w:val="18"/>
    </w:rPr>
  </w:style>
  <w:style w:type="character" w:customStyle="1" w:styleId="affe">
    <w:name w:val="页眉 字符"/>
    <w:basedOn w:val="aff3"/>
    <w:link w:val="affd"/>
    <w:uiPriority w:val="99"/>
    <w:rsid w:val="0066691F"/>
    <w:rPr>
      <w:kern w:val="2"/>
      <w:sz w:val="18"/>
      <w:szCs w:val="18"/>
    </w:rPr>
  </w:style>
  <w:style w:type="character" w:customStyle="1" w:styleId="aff9">
    <w:name w:val="章标题 字符"/>
    <w:link w:val="a1"/>
    <w:rsid w:val="00356E93"/>
    <w:rPr>
      <w:rFonts w:ascii="黑体" w:eastAsia="黑体"/>
      <w:sz w:val="21"/>
    </w:rPr>
  </w:style>
  <w:style w:type="paragraph" w:styleId="affffffd">
    <w:name w:val="Revision"/>
    <w:hidden/>
    <w:uiPriority w:val="99"/>
    <w:semiHidden/>
    <w:rsid w:val="000261E7"/>
    <w:rPr>
      <w:kern w:val="2"/>
      <w:sz w:val="21"/>
      <w:szCs w:val="24"/>
    </w:rPr>
  </w:style>
  <w:style w:type="character" w:styleId="affffffe">
    <w:name w:val="annotation reference"/>
    <w:basedOn w:val="aff3"/>
    <w:semiHidden/>
    <w:unhideWhenUsed/>
    <w:rsid w:val="000261E7"/>
    <w:rPr>
      <w:sz w:val="21"/>
      <w:szCs w:val="21"/>
    </w:rPr>
  </w:style>
  <w:style w:type="paragraph" w:styleId="afffffff">
    <w:name w:val="annotation text"/>
    <w:basedOn w:val="aff2"/>
    <w:link w:val="afffffff0"/>
    <w:unhideWhenUsed/>
    <w:rsid w:val="000261E7"/>
    <w:pPr>
      <w:jc w:val="left"/>
    </w:pPr>
  </w:style>
  <w:style w:type="character" w:customStyle="1" w:styleId="afffffff0">
    <w:name w:val="批注文字 字符"/>
    <w:basedOn w:val="aff3"/>
    <w:link w:val="afffffff"/>
    <w:rsid w:val="000261E7"/>
    <w:rPr>
      <w:kern w:val="2"/>
      <w:sz w:val="21"/>
      <w:szCs w:val="24"/>
    </w:rPr>
  </w:style>
  <w:style w:type="paragraph" w:styleId="afffffff1">
    <w:name w:val="annotation subject"/>
    <w:basedOn w:val="afffffff"/>
    <w:next w:val="afffffff"/>
    <w:link w:val="afffffff2"/>
    <w:semiHidden/>
    <w:unhideWhenUsed/>
    <w:rsid w:val="000261E7"/>
    <w:rPr>
      <w:b/>
      <w:bCs/>
    </w:rPr>
  </w:style>
  <w:style w:type="character" w:customStyle="1" w:styleId="afffffff2">
    <w:name w:val="批注主题 字符"/>
    <w:basedOn w:val="afffffff0"/>
    <w:link w:val="afffffff1"/>
    <w:semiHidden/>
    <w:rsid w:val="000261E7"/>
    <w:rPr>
      <w:b/>
      <w:bCs/>
      <w:kern w:val="2"/>
      <w:sz w:val="21"/>
      <w:szCs w:val="24"/>
    </w:rPr>
  </w:style>
  <w:style w:type="paragraph" w:customStyle="1" w:styleId="paragraph">
    <w:name w:val="paragraph"/>
    <w:basedOn w:val="aff2"/>
    <w:rsid w:val="004F436F"/>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569646">
      <w:bodyDiv w:val="1"/>
      <w:marLeft w:val="0"/>
      <w:marRight w:val="0"/>
      <w:marTop w:val="0"/>
      <w:marBottom w:val="0"/>
      <w:divBdr>
        <w:top w:val="none" w:sz="0" w:space="0" w:color="auto"/>
        <w:left w:val="none" w:sz="0" w:space="0" w:color="auto"/>
        <w:bottom w:val="none" w:sz="0" w:space="0" w:color="auto"/>
        <w:right w:val="none" w:sz="0" w:space="0" w:color="auto"/>
      </w:divBdr>
    </w:div>
    <w:div w:id="403525313">
      <w:bodyDiv w:val="1"/>
      <w:marLeft w:val="0"/>
      <w:marRight w:val="0"/>
      <w:marTop w:val="0"/>
      <w:marBottom w:val="0"/>
      <w:divBdr>
        <w:top w:val="none" w:sz="0" w:space="0" w:color="auto"/>
        <w:left w:val="none" w:sz="0" w:space="0" w:color="auto"/>
        <w:bottom w:val="none" w:sz="0" w:space="0" w:color="auto"/>
        <w:right w:val="none" w:sz="0" w:space="0" w:color="auto"/>
      </w:divBdr>
      <w:divsChild>
        <w:div w:id="959188713">
          <w:marLeft w:val="0"/>
          <w:marRight w:val="0"/>
          <w:marTop w:val="0"/>
          <w:marBottom w:val="0"/>
          <w:divBdr>
            <w:top w:val="none" w:sz="0" w:space="0" w:color="auto"/>
            <w:left w:val="none" w:sz="0" w:space="0" w:color="auto"/>
            <w:bottom w:val="none" w:sz="0" w:space="0" w:color="auto"/>
            <w:right w:val="none" w:sz="0" w:space="0" w:color="auto"/>
          </w:divBdr>
          <w:divsChild>
            <w:div w:id="508563382">
              <w:marLeft w:val="0"/>
              <w:marRight w:val="0"/>
              <w:marTop w:val="0"/>
              <w:marBottom w:val="0"/>
              <w:divBdr>
                <w:top w:val="none" w:sz="0" w:space="0" w:color="auto"/>
                <w:left w:val="none" w:sz="0" w:space="0" w:color="auto"/>
                <w:bottom w:val="none" w:sz="0" w:space="0" w:color="auto"/>
                <w:right w:val="none" w:sz="0" w:space="0" w:color="auto"/>
              </w:divBdr>
              <w:divsChild>
                <w:div w:id="54807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520027">
      <w:bodyDiv w:val="1"/>
      <w:marLeft w:val="0"/>
      <w:marRight w:val="0"/>
      <w:marTop w:val="0"/>
      <w:marBottom w:val="0"/>
      <w:divBdr>
        <w:top w:val="none" w:sz="0" w:space="0" w:color="auto"/>
        <w:left w:val="none" w:sz="0" w:space="0" w:color="auto"/>
        <w:bottom w:val="none" w:sz="0" w:space="0" w:color="auto"/>
        <w:right w:val="none" w:sz="0" w:space="0" w:color="auto"/>
      </w:divBdr>
      <w:divsChild>
        <w:div w:id="1451124952">
          <w:marLeft w:val="0"/>
          <w:marRight w:val="0"/>
          <w:marTop w:val="0"/>
          <w:marBottom w:val="0"/>
          <w:divBdr>
            <w:top w:val="none" w:sz="0" w:space="0" w:color="auto"/>
            <w:left w:val="none" w:sz="0" w:space="0" w:color="auto"/>
            <w:bottom w:val="none" w:sz="0" w:space="0" w:color="auto"/>
            <w:right w:val="none" w:sz="0" w:space="0" w:color="auto"/>
          </w:divBdr>
          <w:divsChild>
            <w:div w:id="1517765599">
              <w:marLeft w:val="0"/>
              <w:marRight w:val="0"/>
              <w:marTop w:val="0"/>
              <w:marBottom w:val="0"/>
              <w:divBdr>
                <w:top w:val="none" w:sz="0" w:space="0" w:color="auto"/>
                <w:left w:val="none" w:sz="0" w:space="0" w:color="auto"/>
                <w:bottom w:val="none" w:sz="0" w:space="0" w:color="auto"/>
                <w:right w:val="none" w:sz="0" w:space="0" w:color="auto"/>
              </w:divBdr>
              <w:divsChild>
                <w:div w:id="18867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06267">
      <w:bodyDiv w:val="1"/>
      <w:marLeft w:val="0"/>
      <w:marRight w:val="0"/>
      <w:marTop w:val="0"/>
      <w:marBottom w:val="0"/>
      <w:divBdr>
        <w:top w:val="none" w:sz="0" w:space="0" w:color="auto"/>
        <w:left w:val="none" w:sz="0" w:space="0" w:color="auto"/>
        <w:bottom w:val="none" w:sz="0" w:space="0" w:color="auto"/>
        <w:right w:val="none" w:sz="0" w:space="0" w:color="auto"/>
      </w:divBdr>
      <w:divsChild>
        <w:div w:id="1443038114">
          <w:marLeft w:val="0"/>
          <w:marRight w:val="0"/>
          <w:marTop w:val="0"/>
          <w:marBottom w:val="0"/>
          <w:divBdr>
            <w:top w:val="none" w:sz="0" w:space="0" w:color="auto"/>
            <w:left w:val="none" w:sz="0" w:space="0" w:color="auto"/>
            <w:bottom w:val="none" w:sz="0" w:space="0" w:color="auto"/>
            <w:right w:val="none" w:sz="0" w:space="0" w:color="auto"/>
          </w:divBdr>
          <w:divsChild>
            <w:div w:id="1877964096">
              <w:marLeft w:val="0"/>
              <w:marRight w:val="0"/>
              <w:marTop w:val="0"/>
              <w:marBottom w:val="0"/>
              <w:divBdr>
                <w:top w:val="none" w:sz="0" w:space="0" w:color="auto"/>
                <w:left w:val="none" w:sz="0" w:space="0" w:color="auto"/>
                <w:bottom w:val="none" w:sz="0" w:space="0" w:color="auto"/>
                <w:right w:val="none" w:sz="0" w:space="0" w:color="auto"/>
              </w:divBdr>
              <w:divsChild>
                <w:div w:id="1263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1593A-6083-4269-B503-78DE87935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11</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标准名称</vt:lpstr>
    </vt:vector>
  </TitlesOfParts>
  <Company>zle</Company>
  <LinksUpToDate>false</LinksUpToDate>
  <CharactersWithSpaces>7474</CharactersWithSpaces>
  <SharedDoc>false</SharedDoc>
  <HLinks>
    <vt:vector size="18" baseType="variant">
      <vt:variant>
        <vt:i4>1048635</vt:i4>
      </vt:variant>
      <vt:variant>
        <vt:i4>77</vt:i4>
      </vt:variant>
      <vt:variant>
        <vt:i4>0</vt:i4>
      </vt:variant>
      <vt:variant>
        <vt:i4>5</vt:i4>
      </vt:variant>
      <vt:variant>
        <vt:lpwstr/>
      </vt:variant>
      <vt:variant>
        <vt:lpwstr>_Toc34058402</vt:lpwstr>
      </vt:variant>
      <vt:variant>
        <vt:i4>1245243</vt:i4>
      </vt:variant>
      <vt:variant>
        <vt:i4>71</vt:i4>
      </vt:variant>
      <vt:variant>
        <vt:i4>0</vt:i4>
      </vt:variant>
      <vt:variant>
        <vt:i4>5</vt:i4>
      </vt:variant>
      <vt:variant>
        <vt:lpwstr/>
      </vt:variant>
      <vt:variant>
        <vt:lpwstr>_Toc34058401</vt:lpwstr>
      </vt:variant>
      <vt:variant>
        <vt:i4>1179707</vt:i4>
      </vt:variant>
      <vt:variant>
        <vt:i4>65</vt:i4>
      </vt:variant>
      <vt:variant>
        <vt:i4>0</vt:i4>
      </vt:variant>
      <vt:variant>
        <vt:i4>5</vt:i4>
      </vt:variant>
      <vt:variant>
        <vt:lpwstr/>
      </vt:variant>
      <vt:variant>
        <vt:lpwstr>_Toc34058400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贾怡蓓</cp:lastModifiedBy>
  <cp:revision>21</cp:revision>
  <cp:lastPrinted>2023-02-06T06:24:00Z</cp:lastPrinted>
  <dcterms:created xsi:type="dcterms:W3CDTF">2022-11-05T12:16:00Z</dcterms:created>
  <dcterms:modified xsi:type="dcterms:W3CDTF">2023-04-21T07:23:00Z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4d4eedcfd6a20a85b04d1a412b972858743af29dce8fc7ea3048c02df71ff299</vt:lpwstr>
  </property>
</Properties>
</file>