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000000"/>
          <w:sz w:val="32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28"/>
        </w:rPr>
        <w:t>浙江省非定点医药机构使用智慧医保“招采子系统”开展</w:t>
      </w:r>
    </w:p>
    <w:p>
      <w:pPr>
        <w:jc w:val="center"/>
        <w:rPr>
          <w:rFonts w:ascii="宋体" w:hAnsi="宋体" w:eastAsia="宋体" w:cs="宋体"/>
          <w:b/>
          <w:bCs/>
          <w:color w:val="000000"/>
          <w:sz w:val="32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28"/>
        </w:rPr>
        <w:t>采购工作</w:t>
      </w:r>
      <w:r>
        <w:rPr>
          <w:rFonts w:ascii="宋体" w:hAnsi="宋体" w:eastAsia="宋体" w:cs="宋体"/>
          <w:b/>
          <w:bCs/>
          <w:color w:val="000000"/>
          <w:sz w:val="32"/>
          <w:szCs w:val="28"/>
        </w:rPr>
        <w:t>医保专网接入流程</w:t>
      </w:r>
    </w:p>
    <w:p>
      <w:pPr>
        <w:ind w:firstLine="562" w:firstLineChars="200"/>
        <w:rPr>
          <w:rFonts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非定点医药机构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做好内部网络规划，确定组网模式，梳理出需与专网交互的内网IP地址信息，自行选择网络运营商，确定合理的线路类型和接入方式，相关接入费用和设备费用由非定点医药机构自行承担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非定点医药机构填写《非定点医药机构专网使用承诺书》（附件2）、</w:t>
      </w: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非定点医药机构专网接入申请表》（附件3），经市级医保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部门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审核通过后，开通医保专网接入。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非定点医药机构完成两定门户账号权限开通和医保专网接入后，可开展采购工作。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pStyle w:val="2"/>
        <w:numPr>
          <w:ilvl w:val="0"/>
          <w:numId w:val="0"/>
        </w:numPr>
        <w:ind w:leftChars="0"/>
        <w:rPr>
          <w:rFonts w:ascii="宋体" w:hAnsi="宋体" w:eastAsia="宋体" w:cs="宋体"/>
          <w:color w:val="000000"/>
          <w:sz w:val="28"/>
          <w:szCs w:val="28"/>
        </w:rPr>
      </w:pPr>
    </w:p>
    <w:p/>
    <w:p/>
    <w:p/>
    <w:p>
      <w:pPr>
        <w:pStyle w:val="2"/>
        <w:numPr>
          <w:ilvl w:val="0"/>
          <w:numId w:val="0"/>
        </w:numPr>
        <w:ind w:leftChars="0"/>
      </w:pPr>
    </w:p>
    <w:p/>
    <w:p/>
    <w:p>
      <w:pPr>
        <w:spacing w:line="520" w:lineRule="exact"/>
        <w:rPr>
          <w:rFonts w:hint="eastAsia"/>
          <w:color w:val="000000"/>
          <w:sz w:val="28"/>
          <w:szCs w:val="28"/>
        </w:rPr>
      </w:pPr>
    </w:p>
    <w:p>
      <w:pPr>
        <w:spacing w:line="520" w:lineRule="exact"/>
        <w:rPr>
          <w:rFonts w:hint="eastAsia"/>
          <w:color w:val="000000"/>
          <w:sz w:val="28"/>
          <w:szCs w:val="28"/>
        </w:rPr>
      </w:pPr>
    </w:p>
    <w:p>
      <w:pPr>
        <w:spacing w:line="520" w:lineRule="exact"/>
        <w:rPr>
          <w:rFonts w:hint="eastAsia"/>
          <w:color w:val="000000"/>
          <w:sz w:val="28"/>
          <w:szCs w:val="28"/>
        </w:rPr>
      </w:pPr>
    </w:p>
    <w:p>
      <w:pPr>
        <w:spacing w:line="520" w:lineRule="exact"/>
        <w:rPr>
          <w:rFonts w:hint="eastAsia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</w:rPr>
        <w:t>附件</w:t>
      </w:r>
      <w:r>
        <w:rPr>
          <w:rFonts w:hint="eastAsia"/>
          <w:color w:val="000000"/>
          <w:sz w:val="28"/>
          <w:szCs w:val="28"/>
          <w:lang w:val="en-US" w:eastAsia="zh-CN"/>
        </w:rPr>
        <w:t>1</w:t>
      </w:r>
    </w:p>
    <w:p>
      <w:pPr>
        <w:spacing w:line="54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非定点医药机构专网</w:t>
      </w:r>
    </w:p>
    <w:p>
      <w:pPr>
        <w:spacing w:line="54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使</w:t>
      </w:r>
      <w:r>
        <w:rPr>
          <w:rFonts w:hint="eastAsia" w:ascii="宋体" w:hAnsi="宋体" w:cs="宋体"/>
          <w:b/>
          <w:bCs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用</w:t>
      </w:r>
      <w:r>
        <w:rPr>
          <w:rFonts w:hint="eastAsia" w:ascii="宋体" w:hAnsi="宋体" w:cs="宋体"/>
          <w:b/>
          <w:bCs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承</w:t>
      </w:r>
      <w:r>
        <w:rPr>
          <w:rFonts w:hint="eastAsia" w:ascii="宋体" w:hAnsi="宋体" w:cs="宋体"/>
          <w:b/>
          <w:bCs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诺</w:t>
      </w:r>
      <w:r>
        <w:rPr>
          <w:rFonts w:hint="eastAsia" w:ascii="宋体" w:hAnsi="宋体" w:cs="宋体"/>
          <w:b/>
          <w:bCs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书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bidi="ar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lang w:bidi="ar"/>
        </w:rPr>
        <w:t>（单位）郑重承诺：</w:t>
      </w:r>
    </w:p>
    <w:p>
      <w:pPr>
        <w:numPr>
          <w:ilvl w:val="0"/>
          <w:numId w:val="2"/>
        </w:numPr>
        <w:autoSpaceDE w:val="0"/>
        <w:adjustRightInd w:val="0"/>
        <w:snapToGrid w:val="0"/>
        <w:spacing w:line="579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接入终端专机专用，符合医疗保障局的安全规范，不连接互联网及其他网络；严格网络准入，及时进行补丁升级；加强对移动存储介质管理。</w:t>
      </w:r>
    </w:p>
    <w:p>
      <w:pPr>
        <w:numPr>
          <w:ilvl w:val="0"/>
          <w:numId w:val="2"/>
        </w:numPr>
        <w:autoSpaceDE w:val="0"/>
        <w:adjustRightInd w:val="0"/>
        <w:snapToGrid w:val="0"/>
        <w:spacing w:line="579" w:lineRule="exact"/>
        <w:ind w:firstLine="560" w:firstLineChars="200"/>
        <w:rPr>
          <w:rFonts w:ascii="宋体" w:hAnsi="宋体" w:eastAsia="宋体" w:cs="宋体"/>
          <w:sz w:val="28"/>
          <w:szCs w:val="28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强化网络安全管理，</w:t>
      </w:r>
      <w:r>
        <w:rPr>
          <w:rFonts w:hint="eastAsia" w:ascii="宋体" w:hAnsi="宋体" w:eastAsia="宋体" w:cs="宋体"/>
          <w:sz w:val="28"/>
          <w:szCs w:val="28"/>
          <w:lang w:bidi="ar"/>
        </w:rPr>
        <w:t>采取相应的安全防范技术，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严格防</w:t>
      </w:r>
      <w:r>
        <w:rPr>
          <w:rFonts w:hint="eastAsia" w:ascii="宋体" w:hAnsi="宋体" w:eastAsia="宋体" w:cs="宋体"/>
          <w:sz w:val="28"/>
          <w:szCs w:val="28"/>
          <w:lang w:bidi="ar"/>
        </w:rPr>
        <w:t>控因木马病毒、挖矿病毒、勒索病毒等威胁医疗保障专网安全，定期开展自查或委托专业机构开展检查。</w:t>
      </w:r>
    </w:p>
    <w:p>
      <w:pPr>
        <w:numPr>
          <w:ilvl w:val="0"/>
          <w:numId w:val="2"/>
        </w:numPr>
        <w:autoSpaceDE w:val="0"/>
        <w:adjustRightInd w:val="0"/>
        <w:snapToGrid w:val="0"/>
        <w:spacing w:line="579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健全突发网络安全事件如大规模拒绝服务攻击、高级可持续威胁攻击等的应急处理机制，发现问题，即时报告，即时处置。</w:t>
      </w:r>
    </w:p>
    <w:p>
      <w:pPr>
        <w:numPr>
          <w:ilvl w:val="0"/>
          <w:numId w:val="2"/>
        </w:numPr>
        <w:autoSpaceDE w:val="0"/>
        <w:adjustRightInd w:val="0"/>
        <w:snapToGrid w:val="0"/>
        <w:spacing w:line="579" w:lineRule="exact"/>
        <w:ind w:firstLine="560" w:firstLineChars="200"/>
        <w:rPr>
          <w:rFonts w:ascii="宋体" w:hAnsi="宋体" w:eastAsia="宋体" w:cs="宋体"/>
          <w:sz w:val="28"/>
          <w:szCs w:val="28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须按照《浙江省“智慧医保”系统定点医药机构网络接入指南》要求，配合做好医保专网安全改造。</w:t>
      </w:r>
      <w:r>
        <w:rPr>
          <w:rFonts w:hint="eastAsia" w:ascii="宋体" w:hAnsi="宋体" w:eastAsia="宋体" w:cs="宋体"/>
          <w:sz w:val="28"/>
          <w:szCs w:val="28"/>
          <w:lang w:bidi="ar"/>
        </w:rPr>
        <w:t>不利用医保专网从事危害国家安全、传播有害信息、非法入侵信息系统等法律、法规禁止的活动。</w:t>
      </w:r>
    </w:p>
    <w:p>
      <w:pPr>
        <w:numPr>
          <w:ilvl w:val="0"/>
          <w:numId w:val="2"/>
        </w:numPr>
        <w:autoSpaceDE w:val="0"/>
        <w:spacing w:line="5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bidi="ar"/>
        </w:rPr>
        <w:t>不利用医保专网从事非授权业务之外的其他医保业务。</w:t>
      </w:r>
    </w:p>
    <w:p>
      <w:pPr>
        <w:numPr>
          <w:ilvl w:val="0"/>
          <w:numId w:val="2"/>
        </w:numPr>
        <w:autoSpaceDE w:val="0"/>
        <w:spacing w:line="5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bidi="ar"/>
        </w:rPr>
        <w:t>如违反承诺要求，造成严重后果，将自行承担相关责任。</w:t>
      </w:r>
    </w:p>
    <w:p>
      <w:pPr>
        <w:autoSpaceDE w:val="0"/>
        <w:spacing w:line="580" w:lineRule="exact"/>
        <w:ind w:firstLine="640"/>
        <w:rPr>
          <w:rFonts w:ascii="宋体" w:hAnsi="宋体" w:eastAsia="宋体" w:cs="宋体"/>
          <w:sz w:val="28"/>
          <w:szCs w:val="28"/>
          <w:lang w:bidi="ar"/>
        </w:rPr>
      </w:pPr>
      <w:r>
        <w:rPr>
          <w:rFonts w:hint="eastAsia" w:ascii="宋体" w:hAnsi="宋体" w:eastAsia="宋体" w:cs="宋体"/>
          <w:sz w:val="28"/>
          <w:szCs w:val="28"/>
          <w:lang w:bidi="ar"/>
        </w:rPr>
        <w:t xml:space="preserve">                       </w:t>
      </w:r>
    </w:p>
    <w:p>
      <w:pPr>
        <w:autoSpaceDE w:val="0"/>
        <w:spacing w:line="580" w:lineRule="exact"/>
        <w:ind w:firstLine="640"/>
        <w:rPr>
          <w:rFonts w:ascii="宋体" w:hAnsi="宋体" w:eastAsia="宋体" w:cs="宋体"/>
          <w:sz w:val="28"/>
          <w:szCs w:val="28"/>
          <w:lang w:bidi="ar"/>
        </w:rPr>
      </w:pPr>
    </w:p>
    <w:p>
      <w:pPr>
        <w:autoSpaceDE w:val="0"/>
        <w:spacing w:line="580" w:lineRule="exact"/>
        <w:ind w:firstLine="64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bidi="ar"/>
        </w:rPr>
        <w:t xml:space="preserve">              承诺主体（盖章）</w:t>
      </w:r>
    </w:p>
    <w:p>
      <w:pPr>
        <w:rPr>
          <w:rFonts w:ascii="宋体" w:hAnsi="宋体" w:eastAsia="宋体" w:cs="宋体"/>
          <w:b/>
          <w:bCs/>
          <w:color w:val="000000"/>
          <w:sz w:val="32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bidi="ar"/>
        </w:rPr>
        <w:t xml:space="preserve">                                            年   月   日 </w:t>
      </w:r>
    </w:p>
    <w:p>
      <w:pPr>
        <w:rPr>
          <w:rFonts w:ascii="宋体" w:hAnsi="宋体" w:eastAsia="宋体" w:cs="宋体"/>
          <w:b/>
          <w:bCs/>
          <w:color w:val="000000"/>
          <w:sz w:val="32"/>
          <w:szCs w:val="28"/>
        </w:rPr>
      </w:pPr>
    </w:p>
    <w:p>
      <w:pPr>
        <w:spacing w:line="520" w:lineRule="exact"/>
        <w:rPr>
          <w:color w:val="000000"/>
          <w:sz w:val="28"/>
          <w:szCs w:val="28"/>
        </w:rPr>
      </w:pPr>
    </w:p>
    <w:p>
      <w:pPr>
        <w:spacing w:line="520" w:lineRule="exact"/>
        <w:rPr>
          <w:rFonts w:hint="eastAsia" w:eastAsiaTheme="minorEastAsia"/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</w:rPr>
        <w:t>附件</w:t>
      </w:r>
      <w:r>
        <w:rPr>
          <w:rFonts w:hint="eastAsia"/>
          <w:color w:val="000000"/>
          <w:sz w:val="28"/>
          <w:szCs w:val="28"/>
          <w:lang w:val="en-US" w:eastAsia="zh-CN"/>
        </w:rPr>
        <w:t>2</w:t>
      </w:r>
    </w:p>
    <w:p>
      <w:pPr>
        <w:widowControl/>
        <w:jc w:val="center"/>
        <w:rPr>
          <w:rFonts w:ascii="宋体" w:hAnsi="宋体" w:eastAsia="宋体" w:cs="宋体"/>
          <w:b/>
          <w:color w:val="000000"/>
          <w:spacing w:val="-2"/>
          <w:kern w:val="0"/>
          <w:sz w:val="36"/>
          <w:szCs w:val="36"/>
        </w:rPr>
      </w:pPr>
      <w:bookmarkStart w:id="0" w:name="_GoBack"/>
      <w:bookmarkEnd w:id="0"/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color w:val="000000"/>
          <w:spacing w:val="-2"/>
          <w:kern w:val="0"/>
          <w:sz w:val="36"/>
          <w:szCs w:val="36"/>
        </w:rPr>
        <w:t>非定点医药机构专网</w:t>
      </w:r>
    </w:p>
    <w:p>
      <w:pPr>
        <w:widowControl/>
        <w:jc w:val="center"/>
        <w:rPr>
          <w:rFonts w:ascii="宋体" w:hAnsi="宋体" w:eastAsia="宋体" w:cs="宋体"/>
          <w:b/>
          <w:color w:val="000000"/>
          <w:spacing w:val="-2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pacing w:val="-2"/>
          <w:kern w:val="0"/>
          <w:sz w:val="36"/>
          <w:szCs w:val="36"/>
        </w:rPr>
        <w:t>接 入 申 请 表</w:t>
      </w:r>
    </w:p>
    <w:p>
      <w:pPr>
        <w:widowControl/>
        <w:jc w:val="left"/>
        <w:rPr>
          <w:rFonts w:ascii="宋体" w:hAnsi="宋体" w:eastAsia="宋体" w:cs="宋体"/>
          <w:bCs/>
          <w:color w:val="000000"/>
          <w:spacing w:val="-2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pacing w:val="-2"/>
          <w:kern w:val="0"/>
          <w:sz w:val="28"/>
          <w:szCs w:val="28"/>
        </w:rPr>
        <w:t>申请日期：</w:t>
      </w:r>
    </w:p>
    <w:tbl>
      <w:tblPr>
        <w:tblStyle w:val="5"/>
        <w:tblpPr w:leftFromText="180" w:rightFromText="180" w:vertAnchor="page" w:horzAnchor="page" w:tblpX="1827" w:tblpY="4593"/>
        <w:tblW w:w="8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2149"/>
        <w:gridCol w:w="2068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单位名称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6958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机构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码</w:t>
            </w:r>
          </w:p>
        </w:tc>
        <w:tc>
          <w:tcPr>
            <w:tcW w:w="214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所属市</w:t>
            </w:r>
          </w:p>
        </w:tc>
        <w:tc>
          <w:tcPr>
            <w:tcW w:w="274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安装地址</w:t>
            </w:r>
          </w:p>
        </w:tc>
        <w:tc>
          <w:tcPr>
            <w:tcW w:w="6958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4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网络运营商</w:t>
            </w:r>
          </w:p>
        </w:tc>
        <w:tc>
          <w:tcPr>
            <w:tcW w:w="6958" w:type="dxa"/>
            <w:gridSpan w:val="3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□华数  □电信  □移动  □联通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线路类型</w:t>
            </w:r>
          </w:p>
        </w:tc>
        <w:tc>
          <w:tcPr>
            <w:tcW w:w="6958" w:type="dxa"/>
            <w:gridSpan w:val="3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□电路专线+防火墙     □有线VPN+安全网关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组网模式</w:t>
            </w:r>
          </w:p>
        </w:tc>
        <w:tc>
          <w:tcPr>
            <w:tcW w:w="6958" w:type="dxa"/>
            <w:gridSpan w:val="3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□接入交换机（二层模式）</w:t>
            </w:r>
          </w:p>
          <w:p>
            <w:pPr>
              <w:widowControl/>
              <w:ind w:firstLine="28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□路由器或三层交换机（三层模式）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6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机构经办人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（签名）</w:t>
            </w:r>
          </w:p>
        </w:tc>
        <w:tc>
          <w:tcPr>
            <w:tcW w:w="6958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8576" w:type="dxa"/>
            <w:gridSpan w:val="4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填表说明：本表由医药机构填写并盖章。</w:t>
            </w:r>
          </w:p>
        </w:tc>
      </w:tr>
    </w:tbl>
    <w:p>
      <w:pPr>
        <w:spacing w:line="52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EAD93"/>
    <w:multiLevelType w:val="multilevel"/>
    <w:tmpl w:val="DFDEAD93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D7A2A0E"/>
    <w:multiLevelType w:val="multilevel"/>
    <w:tmpl w:val="3D7A2A0E"/>
    <w:lvl w:ilvl="0" w:tentative="0">
      <w:start w:val="1"/>
      <w:numFmt w:val="chineseCountingThousand"/>
      <w:pStyle w:val="2"/>
      <w:lvlText w:val="第%1章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1NDE3ZjhlYmVlZDllMzJjNGRlMjk3ZjAxNzZmYWMifQ=="/>
  </w:docVars>
  <w:rsids>
    <w:rsidRoot w:val="002244E6"/>
    <w:rsid w:val="000B5694"/>
    <w:rsid w:val="000C16ED"/>
    <w:rsid w:val="000C6C7D"/>
    <w:rsid w:val="000D65C7"/>
    <w:rsid w:val="00102DDD"/>
    <w:rsid w:val="00193605"/>
    <w:rsid w:val="001D7FBB"/>
    <w:rsid w:val="001E1B5A"/>
    <w:rsid w:val="002244E6"/>
    <w:rsid w:val="00252606"/>
    <w:rsid w:val="00271579"/>
    <w:rsid w:val="00310A38"/>
    <w:rsid w:val="00331CDE"/>
    <w:rsid w:val="00340FDF"/>
    <w:rsid w:val="00343B9D"/>
    <w:rsid w:val="00392A46"/>
    <w:rsid w:val="003953D9"/>
    <w:rsid w:val="003B3AF1"/>
    <w:rsid w:val="003D22FE"/>
    <w:rsid w:val="003F1A68"/>
    <w:rsid w:val="00400640"/>
    <w:rsid w:val="00407CCB"/>
    <w:rsid w:val="00445782"/>
    <w:rsid w:val="005055D0"/>
    <w:rsid w:val="00573115"/>
    <w:rsid w:val="00586B92"/>
    <w:rsid w:val="005F548D"/>
    <w:rsid w:val="00670B9D"/>
    <w:rsid w:val="006D2086"/>
    <w:rsid w:val="007357D9"/>
    <w:rsid w:val="0075368D"/>
    <w:rsid w:val="00777517"/>
    <w:rsid w:val="00795B2F"/>
    <w:rsid w:val="007B05D1"/>
    <w:rsid w:val="007F15F9"/>
    <w:rsid w:val="007F2414"/>
    <w:rsid w:val="007F26A5"/>
    <w:rsid w:val="008076F2"/>
    <w:rsid w:val="00807DA9"/>
    <w:rsid w:val="00833BC4"/>
    <w:rsid w:val="00894827"/>
    <w:rsid w:val="00916B25"/>
    <w:rsid w:val="00946281"/>
    <w:rsid w:val="009902D7"/>
    <w:rsid w:val="009976EE"/>
    <w:rsid w:val="009D79DE"/>
    <w:rsid w:val="009E5FA3"/>
    <w:rsid w:val="00A31929"/>
    <w:rsid w:val="00A42A41"/>
    <w:rsid w:val="00A61415"/>
    <w:rsid w:val="00A736E1"/>
    <w:rsid w:val="00AB4BBA"/>
    <w:rsid w:val="00AE3503"/>
    <w:rsid w:val="00B31A88"/>
    <w:rsid w:val="00BD40DF"/>
    <w:rsid w:val="00BF04F7"/>
    <w:rsid w:val="00C57190"/>
    <w:rsid w:val="00C571F2"/>
    <w:rsid w:val="00DA2FB8"/>
    <w:rsid w:val="00DC6943"/>
    <w:rsid w:val="00DE6FCE"/>
    <w:rsid w:val="00E157AF"/>
    <w:rsid w:val="00E81A71"/>
    <w:rsid w:val="00E94862"/>
    <w:rsid w:val="00EA015A"/>
    <w:rsid w:val="00EE2434"/>
    <w:rsid w:val="00EF09F8"/>
    <w:rsid w:val="00F3309D"/>
    <w:rsid w:val="00F56B62"/>
    <w:rsid w:val="00F92BD9"/>
    <w:rsid w:val="00FA1568"/>
    <w:rsid w:val="20963C3D"/>
    <w:rsid w:val="25466E48"/>
    <w:rsid w:val="26E16769"/>
    <w:rsid w:val="26EF1362"/>
    <w:rsid w:val="2BBF15BA"/>
    <w:rsid w:val="2BF7B22B"/>
    <w:rsid w:val="2CBB5C05"/>
    <w:rsid w:val="2D940FE8"/>
    <w:rsid w:val="2EFF9F63"/>
    <w:rsid w:val="2F9A4C3B"/>
    <w:rsid w:val="2FF73DD0"/>
    <w:rsid w:val="2FFF5D2D"/>
    <w:rsid w:val="316937FD"/>
    <w:rsid w:val="328A6A05"/>
    <w:rsid w:val="3B142A8A"/>
    <w:rsid w:val="3CD45762"/>
    <w:rsid w:val="3DFF4263"/>
    <w:rsid w:val="3FFF3A84"/>
    <w:rsid w:val="45D005FD"/>
    <w:rsid w:val="47B96F22"/>
    <w:rsid w:val="4B0705D3"/>
    <w:rsid w:val="55712458"/>
    <w:rsid w:val="56E431C3"/>
    <w:rsid w:val="633CED31"/>
    <w:rsid w:val="66092181"/>
    <w:rsid w:val="6FFE73AB"/>
    <w:rsid w:val="75FFB37A"/>
    <w:rsid w:val="79B7B82B"/>
    <w:rsid w:val="79DFEC01"/>
    <w:rsid w:val="7D77FBA5"/>
    <w:rsid w:val="7F696D06"/>
    <w:rsid w:val="89FB8D68"/>
    <w:rsid w:val="BB7EDF40"/>
    <w:rsid w:val="BFDFFA59"/>
    <w:rsid w:val="E5EF57E7"/>
    <w:rsid w:val="EE7F2284"/>
    <w:rsid w:val="F3660FAB"/>
    <w:rsid w:val="F77F3C51"/>
    <w:rsid w:val="FBFB0D52"/>
    <w:rsid w:val="FDF8861F"/>
    <w:rsid w:val="FEFF4EF0"/>
    <w:rsid w:val="FFE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ind w:left="0" w:firstLine="0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247</Words>
  <Characters>1412</Characters>
  <Lines>11</Lines>
  <Paragraphs>3</Paragraphs>
  <TotalTime>43</TotalTime>
  <ScaleCrop>false</ScaleCrop>
  <LinksUpToDate>false</LinksUpToDate>
  <CharactersWithSpaces>1656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2023-03-11T06:07:00Z</dcterms:created>
  <dc:creator>Windows 用户</dc:creator>
  <cp:lastModifiedBy>guest</cp:lastModifiedBy>
  <cp:lastPrinted>2023-04-05T06:21:00Z</cp:lastPrinted>
  <dcterms:modified xsi:type="dcterms:W3CDTF">2023-04-04T16:32:31Z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15F78B00531C434CBF78D8E592614D8C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