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附件2</w:t>
      </w:r>
    </w:p>
    <w:p>
      <w:pPr>
        <w:jc w:val="both"/>
        <w:rPr>
          <w:rFonts w:hint="default" w:ascii="方正小标宋简体" w:eastAsia="方正小标宋简体" w:cs="Times New Roman"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eastAsia="方正小标宋简体" w:cs="Times New Roman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安徽省唯一标识实施工作数据汇总表</w:t>
      </w:r>
    </w:p>
    <w:bookmarkEnd w:id="0"/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52"/>
          <w:szCs w:val="72"/>
          <w:lang w:val="en-US"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（生产环节）</w:t>
      </w:r>
    </w:p>
    <w:tbl>
      <w:tblPr>
        <w:tblStyle w:val="4"/>
        <w:tblW w:w="10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645"/>
        <w:gridCol w:w="1908"/>
        <w:gridCol w:w="1812"/>
        <w:gridCol w:w="2004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注册人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产品注册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赋码产品数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入数据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赋载体产品数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第三类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医疗器械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第二类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医疗器械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第一类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医疗器械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lang w:eastAsia="zh-CN"/>
        </w:rPr>
        <w:t>注：赋载体产品数为生产中正式使用唯一标识的产品数。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44"/>
          <w:szCs w:val="48"/>
          <w:lang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DIwNmQxOGM2NjZkMzcyNzU0NGUwYzBiZGE1NWMifQ=="/>
  </w:docVars>
  <w:rsids>
    <w:rsidRoot w:val="6A095A25"/>
    <w:rsid w:val="46373410"/>
    <w:rsid w:val="6A0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jc w:val="center"/>
    </w:pPr>
    <w:rPr>
      <w:rFonts w:eastAsia="宋体"/>
      <w:b/>
      <w:sz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1272</Words>
  <Characters>1293</Characters>
  <Lines>0</Lines>
  <Paragraphs>0</Paragraphs>
  <TotalTime>1</TotalTime>
  <ScaleCrop>false</ScaleCrop>
  <LinksUpToDate>false</LinksUpToDate>
  <CharactersWithSpaces>1322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2022-05-16T06:26:00Z</dcterms:created>
  <dc:creator>唏嘘人</dc:creator>
  <cp:lastModifiedBy>唏嘘人</cp:lastModifiedBy>
  <dcterms:modified xsi:type="dcterms:W3CDTF">2022-05-16T06:29:48Z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9A91DFEFA6A340F6AB8ADC7841A98183</vt:lpwstr>
  </property>
</Properties>
</file>