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附件4</w:t>
      </w:r>
    </w:p>
    <w:p>
      <w:pPr>
        <w:spacing w:line="440" w:lineRule="exact"/>
        <w:jc w:val="center"/>
        <w:rPr>
          <w:rFonts w:ascii="方正小标宋_GBK" w:hAnsi="华文楷体" w:eastAsia="方正小标宋_GBK"/>
          <w:sz w:val="44"/>
          <w:szCs w:val="21"/>
        </w:rPr>
      </w:pPr>
    </w:p>
    <w:p>
      <w:pPr>
        <w:spacing w:line="440" w:lineRule="exact"/>
        <w:jc w:val="center"/>
        <w:rPr>
          <w:rFonts w:ascii="方正小标宋_GBK" w:hAnsi="华文楷体" w:eastAsia="方正小标宋_GBK"/>
          <w:sz w:val="44"/>
          <w:szCs w:val="21"/>
        </w:rPr>
      </w:pPr>
    </w:p>
    <w:p>
      <w:pPr>
        <w:spacing w:line="440" w:lineRule="exact"/>
        <w:jc w:val="center"/>
        <w:rPr>
          <w:rFonts w:ascii="方正小标宋_GBK" w:hAnsi="华文楷体" w:eastAsia="方正小标宋_GBK"/>
          <w:sz w:val="44"/>
          <w:szCs w:val="21"/>
        </w:rPr>
      </w:pPr>
      <w:r>
        <w:rPr>
          <w:rFonts w:hint="eastAsia" w:ascii="方正小标宋_GBK" w:hAnsi="华文楷体" w:eastAsia="方正小标宋_GBK"/>
          <w:sz w:val="44"/>
          <w:szCs w:val="21"/>
        </w:rPr>
        <w:t>关于注销医疗机构制剂批准文号的申请</w:t>
      </w:r>
    </w:p>
    <w:p>
      <w:pPr>
        <w:spacing w:line="440" w:lineRule="exact"/>
        <w:jc w:val="center"/>
        <w:rPr>
          <w:rFonts w:ascii="方正仿宋_GBK" w:hAnsi="方正楷体_GBK" w:eastAsia="方正仿宋_GBK" w:cs="方正楷体_GBK"/>
          <w:sz w:val="32"/>
          <w:szCs w:val="32"/>
        </w:rPr>
      </w:pPr>
    </w:p>
    <w:p>
      <w:pPr>
        <w:widowControl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江苏省药品监督管理局：</w:t>
      </w:r>
    </w:p>
    <w:p>
      <w:pPr>
        <w:widowControl/>
        <w:ind w:firstLine="640" w:firstLineChars="2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（申请人名称） </w:t>
      </w:r>
      <w:r>
        <w:rPr>
          <w:rFonts w:hint="eastAsia" w:ascii="方正仿宋_GBK" w:hAnsi="华文楷体" w:eastAsia="方正仿宋_GBK"/>
          <w:sz w:val="32"/>
          <w:szCs w:val="21"/>
        </w:rPr>
        <w:t>持有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</w:t>
      </w:r>
      <w:r>
        <w:rPr>
          <w:rFonts w:hint="eastAsia" w:ascii="方正仿宋_GBK" w:hAnsi="华文楷体" w:eastAsia="方正仿宋_GBK"/>
          <w:sz w:val="32"/>
          <w:szCs w:val="21"/>
        </w:rPr>
        <w:t>个医疗机构制剂品种，经本医疗机构研究决定，其中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     </w:t>
      </w:r>
      <w:r>
        <w:rPr>
          <w:rFonts w:hint="eastAsia" w:ascii="方正仿宋_GBK" w:hAnsi="华文楷体" w:eastAsia="方正仿宋_GBK"/>
          <w:sz w:val="32"/>
          <w:szCs w:val="21"/>
        </w:rPr>
        <w:t>等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个品种，批准文号有效期至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  </w:t>
      </w:r>
      <w:r>
        <w:rPr>
          <w:rFonts w:hint="eastAsia" w:ascii="方正仿宋_GBK" w:hAnsi="华文楷体" w:eastAsia="方正仿宋_GBK"/>
          <w:sz w:val="32"/>
          <w:szCs w:val="21"/>
        </w:rPr>
        <w:t>年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月</w:t>
      </w:r>
      <w:r>
        <w:rPr>
          <w:rFonts w:hint="eastAsia" w:ascii="方正仿宋_GBK" w:hAnsi="华文楷体" w:eastAsia="方正仿宋_GBK"/>
          <w:sz w:val="32"/>
          <w:szCs w:val="21"/>
          <w:u w:val="single"/>
        </w:rPr>
        <w:t xml:space="preserve">   </w:t>
      </w:r>
      <w:r>
        <w:rPr>
          <w:rFonts w:hint="eastAsia" w:ascii="方正仿宋_GBK" w:hAnsi="华文楷体" w:eastAsia="方正仿宋_GBK"/>
          <w:sz w:val="32"/>
          <w:szCs w:val="21"/>
        </w:rPr>
        <w:t>日，不再申请再注册，并申请注销批准文号，现将医疗机构制剂注册证原件和历次再注册批件原件全部提交。</w:t>
      </w:r>
    </w:p>
    <w:p>
      <w:pPr>
        <w:widowControl/>
        <w:ind w:firstLine="640" w:firstLineChars="200"/>
        <w:jc w:val="left"/>
        <w:rPr>
          <w:rFonts w:ascii="方正仿宋_GBK" w:hAnsi="华文楷体" w:eastAsia="方正仿宋_GBK"/>
          <w:sz w:val="32"/>
          <w:szCs w:val="21"/>
        </w:rPr>
      </w:pPr>
    </w:p>
    <w:p>
      <w:pPr>
        <w:widowControl/>
        <w:ind w:firstLine="640" w:firstLineChars="2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附件：1.医疗机构制剂注销批准文号品种信息汇总表</w:t>
      </w:r>
    </w:p>
    <w:p>
      <w:pPr>
        <w:pStyle w:val="4"/>
        <w:widowControl/>
        <w:ind w:left="640" w:leftChars="305" w:firstLine="960" w:firstLineChars="300"/>
        <w:jc w:val="left"/>
        <w:rPr>
          <w:rFonts w:ascii="方正仿宋_GBK" w:hAnsi="华文楷体" w:eastAsia="方正仿宋_GBK"/>
          <w:sz w:val="32"/>
          <w:szCs w:val="21"/>
        </w:rPr>
      </w:pPr>
      <w:r>
        <w:rPr>
          <w:rFonts w:hint="eastAsia" w:ascii="方正仿宋_GBK" w:hAnsi="华文楷体" w:eastAsia="方正仿宋_GBK"/>
          <w:sz w:val="32"/>
          <w:szCs w:val="21"/>
        </w:rPr>
        <w:t>2.医疗机构制剂注册证原件和历次再注册批件原件</w:t>
      </w:r>
    </w:p>
    <w:p>
      <w:pPr>
        <w:spacing w:line="440" w:lineRule="exact"/>
        <w:jc w:val="center"/>
        <w:rPr>
          <w:rFonts w:ascii="方正仿宋_GBK" w:hAnsi="方正楷体_GBK" w:eastAsia="方正仿宋_GBK" w:cs="方正楷体_GBK"/>
          <w:sz w:val="32"/>
          <w:szCs w:val="32"/>
        </w:rPr>
      </w:pPr>
    </w:p>
    <w:p>
      <w:pPr>
        <w:spacing w:line="440" w:lineRule="exact"/>
        <w:jc w:val="right"/>
        <w:rPr>
          <w:rFonts w:ascii="方正仿宋_GBK" w:hAnsi="方正楷体_GBK" w:eastAsia="方正仿宋_GBK" w:cs="方正楷体_GBK"/>
          <w:sz w:val="32"/>
          <w:szCs w:val="32"/>
        </w:rPr>
      </w:pPr>
    </w:p>
    <w:p>
      <w:pPr>
        <w:spacing w:line="440" w:lineRule="exact"/>
        <w:jc w:val="right"/>
        <w:rPr>
          <w:rFonts w:ascii="方正仿宋_GBK" w:hAnsi="方正楷体_GBK" w:eastAsia="方正仿宋_GBK" w:cs="方正楷体_GBK"/>
          <w:sz w:val="32"/>
          <w:szCs w:val="32"/>
        </w:rPr>
      </w:pPr>
    </w:p>
    <w:p>
      <w:pPr>
        <w:spacing w:line="440" w:lineRule="exact"/>
        <w:jc w:val="right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申请人名称（公章）</w:t>
      </w:r>
    </w:p>
    <w:p>
      <w:pPr>
        <w:spacing w:line="440" w:lineRule="exact"/>
        <w:jc w:val="right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D6407"/>
    <w:rsid w:val="54C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2021-09-26T08:41:00Z</dcterms:created>
  <dc:creator>Administrator</dc:creator>
  <cp:lastModifiedBy>Administrator</cp:lastModifiedBy>
  <dcterms:modified xsi:type="dcterms:W3CDTF">2021-09-26T08:42:14Z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A9E935054CDE439DB0D0B01AE70AF291</vt:lpwstr>
  </property>
</Properties>
</file>