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4" w:name="_GoBack"/>
      <w:r>
        <w:rPr>
          <w:rFonts w:hint="eastAsia"/>
          <w:lang w:val="en-US" w:eastAsia="zh-CN"/>
        </w:rPr>
        <w:t>附件1</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药品生产检查综合评定报告书</w:t>
      </w:r>
    </w:p>
    <w:tbl>
      <w:tblPr>
        <w:tblStyle w:val="5"/>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390"/>
        <w:gridCol w:w="605"/>
        <w:gridCol w:w="1345"/>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265" w:type="dxa"/>
            <w:vAlign w:val="center"/>
          </w:tcPr>
          <w:p>
            <w:pPr>
              <w:keepNext w:val="0"/>
              <w:keepLines w:val="0"/>
              <w:pageBreakBefore w:val="0"/>
              <w:widowControl w:val="0"/>
              <w:kinsoku/>
              <w:wordWrap/>
              <w:overflowPunct/>
              <w:autoSpaceDE/>
              <w:autoSpaceDN/>
              <w:bidi w:val="0"/>
              <w:spacing w:line="460" w:lineRule="exact"/>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任务编号</w:t>
            </w:r>
          </w:p>
        </w:tc>
        <w:tc>
          <w:tcPr>
            <w:tcW w:w="1390" w:type="dxa"/>
            <w:vAlign w:val="center"/>
          </w:tcPr>
          <w:p>
            <w:pPr>
              <w:keepNext w:val="0"/>
              <w:keepLines w:val="0"/>
              <w:pageBreakBefore w:val="0"/>
              <w:widowControl w:val="0"/>
              <w:kinsoku/>
              <w:wordWrap/>
              <w:overflowPunct/>
              <w:autoSpaceDE/>
              <w:autoSpaceDN/>
              <w:bidi w:val="0"/>
              <w:spacing w:line="460" w:lineRule="exact"/>
              <w:ind w:left="0" w:leftChars="0" w:right="0" w:rightChars="0"/>
              <w:jc w:val="center"/>
              <w:textAlignment w:val="auto"/>
              <w:rPr>
                <w:rFonts w:hint="eastAsia" w:ascii="仿宋_GB2312" w:hAnsi="仿宋_GB2312" w:eastAsia="仿宋_GB2312" w:cs="仿宋_GB2312"/>
                <w:bCs/>
                <w:sz w:val="28"/>
                <w:szCs w:val="28"/>
              </w:rPr>
            </w:pPr>
          </w:p>
        </w:tc>
        <w:tc>
          <w:tcPr>
            <w:tcW w:w="1950" w:type="dxa"/>
            <w:gridSpan w:val="2"/>
            <w:vAlign w:val="center"/>
          </w:tcPr>
          <w:p>
            <w:pPr>
              <w:keepNext w:val="0"/>
              <w:keepLines w:val="0"/>
              <w:pageBreakBefore w:val="0"/>
              <w:widowControl w:val="0"/>
              <w:kinsoku/>
              <w:wordWrap/>
              <w:overflowPunct/>
              <w:autoSpaceDE/>
              <w:autoSpaceDN/>
              <w:bidi w:val="0"/>
              <w:spacing w:line="460" w:lineRule="exact"/>
              <w:ind w:left="0" w:leftChars="0" w:right="0" w:rightChars="0"/>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检查实施单位</w:t>
            </w:r>
          </w:p>
        </w:tc>
        <w:tc>
          <w:tcPr>
            <w:tcW w:w="3742" w:type="dxa"/>
            <w:vAlign w:val="center"/>
          </w:tcPr>
          <w:p>
            <w:pPr>
              <w:keepNext w:val="0"/>
              <w:keepLines w:val="0"/>
              <w:pageBreakBefore w:val="0"/>
              <w:widowControl w:val="0"/>
              <w:kinsoku/>
              <w:wordWrap/>
              <w:overflowPunct/>
              <w:autoSpaceDE/>
              <w:autoSpaceDN/>
              <w:bidi w:val="0"/>
              <w:spacing w:line="460" w:lineRule="exact"/>
              <w:ind w:left="0" w:leftChars="0" w:right="0" w:rightChars="0"/>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2265" w:type="dxa"/>
            <w:vAlign w:val="center"/>
          </w:tcPr>
          <w:p>
            <w:pPr>
              <w:keepNext w:val="0"/>
              <w:keepLines w:val="0"/>
              <w:pageBreakBefore w:val="0"/>
              <w:widowControl w:val="0"/>
              <w:kinsoku/>
              <w:wordWrap/>
              <w:overflowPunct/>
              <w:autoSpaceDE/>
              <w:autoSpaceDN/>
              <w:bidi w:val="0"/>
              <w:spacing w:line="460" w:lineRule="exact"/>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检查类型</w:t>
            </w:r>
          </w:p>
        </w:tc>
        <w:tc>
          <w:tcPr>
            <w:tcW w:w="7082" w:type="dxa"/>
            <w:gridSpan w:val="4"/>
            <w:vAlign w:val="center"/>
          </w:tcPr>
          <w:p>
            <w:pPr>
              <w:keepNext w:val="0"/>
              <w:keepLines w:val="0"/>
              <w:pageBreakBefore w:val="0"/>
              <w:widowControl w:val="0"/>
              <w:kinsoku/>
              <w:wordWrap/>
              <w:overflowPunct/>
              <w:autoSpaceDE/>
              <w:autoSpaceDN/>
              <w:bidi w:val="0"/>
              <w:spacing w:line="460" w:lineRule="exact"/>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sym w:font="Wingdings 2" w:char="00A3"/>
            </w:r>
            <w:r>
              <w:rPr>
                <w:rFonts w:hint="eastAsia" w:ascii="仿宋_GB2312" w:hAnsi="仿宋_GB2312" w:eastAsia="仿宋_GB2312" w:cs="仿宋_GB2312"/>
                <w:sz w:val="28"/>
                <w:szCs w:val="28"/>
              </w:rPr>
              <w:t>许可检查</w:t>
            </w:r>
          </w:p>
          <w:p>
            <w:pPr>
              <w:keepNext w:val="0"/>
              <w:keepLines w:val="0"/>
              <w:pageBreakBefore w:val="0"/>
              <w:widowControl w:val="0"/>
              <w:kinsoku/>
              <w:wordWrap/>
              <w:overflowPunct/>
              <w:autoSpaceDE/>
              <w:autoSpaceDN/>
              <w:bidi w:val="0"/>
              <w:spacing w:line="460" w:lineRule="exact"/>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sym w:font="Wingdings 2" w:char="00A3"/>
            </w:r>
            <w:r>
              <w:rPr>
                <w:rFonts w:hint="eastAsia" w:ascii="仿宋_GB2312" w:hAnsi="仿宋_GB2312" w:eastAsia="仿宋_GB2312" w:cs="仿宋_GB2312"/>
                <w:sz w:val="28"/>
                <w:szCs w:val="28"/>
              </w:rPr>
              <w:t>常规检查</w:t>
            </w:r>
          </w:p>
          <w:p>
            <w:pPr>
              <w:keepNext w:val="0"/>
              <w:keepLines w:val="0"/>
              <w:pageBreakBefore w:val="0"/>
              <w:widowControl w:val="0"/>
              <w:kinsoku/>
              <w:wordWrap/>
              <w:overflowPunct/>
              <w:autoSpaceDE/>
              <w:autoSpaceDN/>
              <w:bidi w:val="0"/>
              <w:spacing w:line="460" w:lineRule="exact"/>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□有因检查</w:t>
            </w:r>
          </w:p>
          <w:p>
            <w:pPr>
              <w:keepNext w:val="0"/>
              <w:keepLines w:val="0"/>
              <w:pageBreakBefore w:val="0"/>
              <w:widowControl w:val="0"/>
              <w:kinsoku/>
              <w:wordWrap/>
              <w:overflowPunct/>
              <w:autoSpaceDE/>
              <w:autoSpaceDN/>
              <w:bidi w:val="0"/>
              <w:spacing w:line="460" w:lineRule="exact"/>
              <w:ind w:left="0" w:leftChars="0" w:right="0" w:right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265" w:type="dxa"/>
            <w:vAlign w:val="center"/>
          </w:tcPr>
          <w:p>
            <w:pPr>
              <w:keepNext w:val="0"/>
              <w:keepLines w:val="0"/>
              <w:pageBreakBefore w:val="0"/>
              <w:widowControl w:val="0"/>
              <w:kinsoku/>
              <w:wordWrap/>
              <w:overflowPunct/>
              <w:autoSpaceDE/>
              <w:autoSpaceDN/>
              <w:bidi w:val="0"/>
              <w:spacing w:line="460" w:lineRule="exact"/>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上市许可持有人</w:t>
            </w:r>
          </w:p>
        </w:tc>
        <w:tc>
          <w:tcPr>
            <w:tcW w:w="7082" w:type="dxa"/>
            <w:gridSpan w:val="4"/>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265" w:type="dxa"/>
            <w:vAlign w:val="center"/>
          </w:tcPr>
          <w:p>
            <w:pPr>
              <w:keepNext w:val="0"/>
              <w:keepLines w:val="0"/>
              <w:pageBreakBefore w:val="0"/>
              <w:widowControl w:val="0"/>
              <w:kinsoku/>
              <w:wordWrap/>
              <w:overflowPunct/>
              <w:autoSpaceDE/>
              <w:autoSpaceDN/>
              <w:bidi w:val="0"/>
              <w:spacing w:line="460" w:lineRule="exact"/>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被检查单位名称</w:t>
            </w:r>
          </w:p>
        </w:tc>
        <w:tc>
          <w:tcPr>
            <w:tcW w:w="7082" w:type="dxa"/>
            <w:gridSpan w:val="4"/>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65" w:type="dxa"/>
            <w:vAlign w:val="center"/>
          </w:tcPr>
          <w:p>
            <w:pPr>
              <w:keepNext w:val="0"/>
              <w:keepLines w:val="0"/>
              <w:pageBreakBefore w:val="0"/>
              <w:widowControl w:val="0"/>
              <w:kinsoku/>
              <w:wordWrap/>
              <w:overflowPunct/>
              <w:autoSpaceDE/>
              <w:autoSpaceDN/>
              <w:bidi w:val="0"/>
              <w:spacing w:line="460" w:lineRule="exact"/>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检查地址</w:t>
            </w:r>
          </w:p>
        </w:tc>
        <w:tc>
          <w:tcPr>
            <w:tcW w:w="7082" w:type="dxa"/>
            <w:gridSpan w:val="4"/>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265" w:type="dxa"/>
            <w:vAlign w:val="center"/>
          </w:tcPr>
          <w:p>
            <w:pPr>
              <w:keepNext w:val="0"/>
              <w:keepLines w:val="0"/>
              <w:pageBreakBefore w:val="0"/>
              <w:widowControl w:val="0"/>
              <w:kinsoku/>
              <w:wordWrap/>
              <w:overflowPunct/>
              <w:autoSpaceDE/>
              <w:autoSpaceDN/>
              <w:bidi w:val="0"/>
              <w:spacing w:line="460" w:lineRule="exact"/>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检查范围</w:t>
            </w:r>
          </w:p>
        </w:tc>
        <w:tc>
          <w:tcPr>
            <w:tcW w:w="7082" w:type="dxa"/>
            <w:gridSpan w:val="4"/>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65" w:type="dxa"/>
            <w:vAlign w:val="center"/>
          </w:tcPr>
          <w:p>
            <w:pPr>
              <w:keepNext w:val="0"/>
              <w:keepLines w:val="0"/>
              <w:pageBreakBefore w:val="0"/>
              <w:widowControl w:val="0"/>
              <w:kinsoku/>
              <w:wordWrap/>
              <w:overflowPunct/>
              <w:autoSpaceDE/>
              <w:autoSpaceDN/>
              <w:bidi w:val="0"/>
              <w:spacing w:line="460" w:lineRule="exact"/>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检查依据</w:t>
            </w:r>
          </w:p>
        </w:tc>
        <w:tc>
          <w:tcPr>
            <w:tcW w:w="7082" w:type="dxa"/>
            <w:gridSpan w:val="4"/>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r>
              <w:rPr>
                <w:rFonts w:hint="eastAsia" w:ascii="仿宋" w:hAnsi="仿宋" w:eastAsia="仿宋"/>
                <w:sz w:val="28"/>
                <w:szCs w:val="28"/>
              </w:rPr>
              <w:t>《药品管理法》《药品生产监督管理办法》、《药品生产质量管理规范（2010年修订）》及附录、《国家药监局关于加强药品上市许可持有人委托生产监督管理工作的公告》（2023年第132号）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65" w:type="dxa"/>
            <w:vAlign w:val="center"/>
          </w:tcPr>
          <w:p>
            <w:pPr>
              <w:keepNext w:val="0"/>
              <w:keepLines w:val="0"/>
              <w:pageBreakBefore w:val="0"/>
              <w:widowControl w:val="0"/>
              <w:kinsoku/>
              <w:wordWrap/>
              <w:overflowPunct/>
              <w:autoSpaceDE/>
              <w:autoSpaceDN/>
              <w:bidi w:val="0"/>
              <w:spacing w:line="460" w:lineRule="exact"/>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检查人员</w:t>
            </w:r>
          </w:p>
        </w:tc>
        <w:tc>
          <w:tcPr>
            <w:tcW w:w="7082" w:type="dxa"/>
            <w:gridSpan w:val="4"/>
            <w:vAlign w:val="top"/>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65" w:type="dxa"/>
            <w:vAlign w:val="center"/>
          </w:tcPr>
          <w:p>
            <w:pPr>
              <w:keepNext w:val="0"/>
              <w:keepLines w:val="0"/>
              <w:pageBreakBefore w:val="0"/>
              <w:widowControl w:val="0"/>
              <w:kinsoku/>
              <w:wordWrap/>
              <w:overflowPunct/>
              <w:autoSpaceDE/>
              <w:autoSpaceDN/>
              <w:bidi w:val="0"/>
              <w:spacing w:line="460" w:lineRule="exact"/>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检查时间</w:t>
            </w:r>
          </w:p>
        </w:tc>
        <w:tc>
          <w:tcPr>
            <w:tcW w:w="7082" w:type="dxa"/>
            <w:gridSpan w:val="4"/>
            <w:vAlign w:val="top"/>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2265" w:type="dxa"/>
            <w:vAlign w:val="center"/>
          </w:tcPr>
          <w:p>
            <w:pPr>
              <w:keepNext w:val="0"/>
              <w:keepLines w:val="0"/>
              <w:pageBreakBefore w:val="0"/>
              <w:widowControl w:val="0"/>
              <w:kinsoku/>
              <w:wordWrap/>
              <w:overflowPunct/>
              <w:autoSpaceDE/>
              <w:autoSpaceDN/>
              <w:bidi w:val="0"/>
              <w:spacing w:line="460" w:lineRule="exact"/>
              <w:ind w:left="0" w:leftChars="0" w:right="0" w:right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现场检查结论</w:t>
            </w:r>
          </w:p>
        </w:tc>
        <w:tc>
          <w:tcPr>
            <w:tcW w:w="7082"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 w:hAnsi="仿宋" w:eastAsia="仿宋"/>
                <w:sz w:val="28"/>
                <w:szCs w:val="28"/>
              </w:rPr>
              <w:t>经检查组集中讨论，结合《药品生产现场检查风险评定指导原则》，认为</w:t>
            </w:r>
            <w:r>
              <w:rPr>
                <w:rFonts w:hint="eastAsia" w:ascii="仿宋" w:hAnsi="仿宋" w:eastAsia="仿宋"/>
                <w:sz w:val="28"/>
                <w:szCs w:val="28"/>
                <w:lang w:val="en-US" w:eastAsia="zh-CN"/>
              </w:rPr>
              <w:t>XXXX符合/不符合/</w:t>
            </w:r>
            <w:r>
              <w:rPr>
                <w:rFonts w:hint="eastAsia" w:ascii="仿宋" w:hAnsi="仿宋" w:eastAsia="仿宋"/>
                <w:sz w:val="28"/>
                <w:szCs w:val="28"/>
              </w:rPr>
              <w:t>待整改后评定是否符合药品GMP要求。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347" w:type="dxa"/>
            <w:gridSpan w:val="5"/>
            <w:vAlign w:val="top"/>
          </w:tcPr>
          <w:p>
            <w:pPr>
              <w:keepNext w:val="0"/>
              <w:keepLines w:val="0"/>
              <w:pageBreakBefore w:val="0"/>
              <w:widowControl w:val="0"/>
              <w:kinsoku/>
              <w:wordWrap/>
              <w:overflowPunct/>
              <w:autoSpaceDE/>
              <w:autoSpaceDN/>
              <w:bidi w:val="0"/>
              <w:adjustRightInd w:val="0"/>
              <w:snapToGrid w:val="0"/>
              <w:spacing w:line="460" w:lineRule="exact"/>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检查情况概述：</w:t>
            </w:r>
          </w:p>
          <w:p>
            <w:pPr>
              <w:keepNext w:val="0"/>
              <w:keepLines w:val="0"/>
              <w:pageBreakBefore w:val="0"/>
              <w:widowControl w:val="0"/>
              <w:kinsoku/>
              <w:wordWrap/>
              <w:overflowPunct/>
              <w:topLinePunct/>
              <w:autoSpaceDE/>
              <w:autoSpaceDN/>
              <w:bidi w:val="0"/>
              <w:adjustRightInd w:val="0"/>
              <w:snapToGrid w:val="0"/>
              <w:spacing w:line="460" w:lineRule="exact"/>
              <w:ind w:left="0" w:leftChars="0" w:right="0" w:rightChars="0" w:firstLine="560" w:firstLineChars="200"/>
              <w:jc w:val="lef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7" w:type="dxa"/>
            <w:gridSpan w:val="5"/>
            <w:vAlign w:val="top"/>
          </w:tcPr>
          <w:p>
            <w:pPr>
              <w:keepNext w:val="0"/>
              <w:keepLines w:val="0"/>
              <w:pageBreakBefore w:val="0"/>
              <w:widowControl w:val="0"/>
              <w:kinsoku/>
              <w:wordWrap/>
              <w:overflowPunct/>
              <w:topLinePunct/>
              <w:autoSpaceDE/>
              <w:autoSpaceDN/>
              <w:bidi w:val="0"/>
              <w:adjustRightInd w:val="0"/>
              <w:snapToGrid w:val="0"/>
              <w:spacing w:line="460" w:lineRule="exact"/>
              <w:ind w:left="0" w:leftChars="0" w:right="0" w:rightChars="0" w:firstLine="560" w:firstLineChars="200"/>
              <w:jc w:val="left"/>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现场检查发现问题：</w:t>
            </w:r>
          </w:p>
          <w:p>
            <w:pPr>
              <w:keepNext w:val="0"/>
              <w:keepLines w:val="0"/>
              <w:pageBreakBefore w:val="0"/>
              <w:widowControl w:val="0"/>
              <w:numPr>
                <w:ilvl w:val="0"/>
                <w:numId w:val="0"/>
              </w:numPr>
              <w:kinsoku/>
              <w:wordWrap/>
              <w:overflowPunct/>
              <w:topLinePunct/>
              <w:autoSpaceDE/>
              <w:autoSpaceDN/>
              <w:bidi w:val="0"/>
              <w:adjustRightInd w:val="0"/>
              <w:snapToGrid w:val="0"/>
              <w:spacing w:line="460" w:lineRule="exact"/>
              <w:ind w:left="0" w:leftChars="0" w:right="0" w:rightChars="0" w:firstLine="560" w:firstLineChars="200"/>
              <w:jc w:val="left"/>
              <w:textAlignment w:val="auto"/>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9347" w:type="dxa"/>
            <w:gridSpan w:val="5"/>
            <w:vAlign w:val="top"/>
          </w:tcPr>
          <w:p>
            <w:pPr>
              <w:pStyle w:val="3"/>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检查报告审核意见：</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经集中评审，</w:t>
            </w:r>
            <w:r>
              <w:rPr>
                <w:rFonts w:hint="eastAsia" w:ascii="仿宋" w:hAnsi="仿宋" w:eastAsia="仿宋"/>
                <w:sz w:val="28"/>
                <w:szCs w:val="28"/>
              </w:rPr>
              <w:t>结合《药品生产现场检查风险评定指导原则》，认为</w:t>
            </w:r>
            <w:r>
              <w:rPr>
                <w:rFonts w:hint="eastAsia" w:ascii="仿宋" w:hAnsi="仿宋" w:eastAsia="仿宋"/>
                <w:sz w:val="28"/>
                <w:szCs w:val="28"/>
                <w:lang w:val="en-US" w:eastAsia="zh-CN"/>
              </w:rPr>
              <w:t>XXXX符合/不符合/</w:t>
            </w:r>
            <w:r>
              <w:rPr>
                <w:rFonts w:hint="eastAsia" w:ascii="仿宋" w:hAnsi="仿宋" w:eastAsia="仿宋"/>
                <w:sz w:val="28"/>
                <w:szCs w:val="28"/>
              </w:rPr>
              <w:t>待整改后评定是否符合药品GMP要求。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9347" w:type="dxa"/>
            <w:gridSpan w:val="5"/>
            <w:vAlign w:val="top"/>
          </w:tcPr>
          <w:p>
            <w:pPr>
              <w:pStyle w:val="3"/>
              <w:keepNext w:val="0"/>
              <w:keepLines w:val="0"/>
              <w:pageBreakBefore w:val="0"/>
              <w:widowControl w:val="0"/>
              <w:kinsoku/>
              <w:wordWrap/>
              <w:overflowPunct/>
              <w:autoSpaceDE/>
              <w:autoSpaceDN/>
              <w:bidi w:val="0"/>
              <w:spacing w:line="460" w:lineRule="exact"/>
              <w:ind w:left="0" w:leftChars="0" w:right="0" w:rightChars="0"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整改落实情况：</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经对该企业现场检查，检查组发现严重缺陷X项,主要缺陷X项，一般缺陷X项，企业于X月X日提交了整改报告。具体整改情况如下：</w:t>
            </w:r>
          </w:p>
          <w:p>
            <w:pPr>
              <w:keepNext w:val="0"/>
              <w:keepLines w:val="0"/>
              <w:pageBreakBefore w:val="0"/>
              <w:widowControl w:val="0"/>
              <w:numPr>
                <w:ilvl w:val="0"/>
                <w:numId w:val="0"/>
              </w:numPr>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9347" w:type="dxa"/>
            <w:gridSpan w:val="5"/>
            <w:vAlign w:val="top"/>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9347" w:type="dxa"/>
            <w:gridSpan w:val="5"/>
            <w:vAlign w:val="top"/>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综合评定意见：</w:t>
            </w: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4260" w:type="dxa"/>
            <w:gridSpan w:val="3"/>
            <w:vAlign w:val="top"/>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w:t>
            </w: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firstLine="2240" w:firstLineChars="8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5087" w:type="dxa"/>
            <w:gridSpan w:val="2"/>
            <w:vAlign w:val="top"/>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科室负责人：</w:t>
            </w: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firstLine="3080" w:firstLineChars="1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trPr>
        <w:tc>
          <w:tcPr>
            <w:tcW w:w="4260" w:type="dxa"/>
            <w:gridSpan w:val="3"/>
            <w:vAlign w:val="top"/>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单位签发：</w:t>
            </w: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firstLine="1960" w:firstLineChars="7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c>
          <w:tcPr>
            <w:tcW w:w="5087" w:type="dxa"/>
            <w:gridSpan w:val="2"/>
            <w:vAlign w:val="top"/>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autoSpaceDE/>
              <w:autoSpaceDN/>
              <w:bidi w:val="0"/>
              <w:spacing w:line="460" w:lineRule="exact"/>
              <w:ind w:left="0" w:leftChars="0" w:right="0" w:rightChars="0" w:firstLine="1960" w:firstLineChars="7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派出检查单位（公章）</w:t>
            </w:r>
          </w:p>
        </w:tc>
      </w:tr>
    </w:tbl>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药品经营企业现场检查报告</w:t>
      </w:r>
    </w:p>
    <w:tbl>
      <w:tblPr>
        <w:tblStyle w:val="4"/>
        <w:tblpPr w:leftFromText="180" w:rightFromText="180" w:vertAnchor="text" w:horzAnchor="page" w:tblpXSpec="center" w:tblpY="237"/>
        <w:tblOverlap w:val="never"/>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2837"/>
        <w:gridCol w:w="32"/>
        <w:gridCol w:w="1982"/>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rPr>
              <w:t>企业名称</w:t>
            </w:r>
          </w:p>
        </w:tc>
        <w:tc>
          <w:tcPr>
            <w:tcW w:w="7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bookmarkStart w:id="0" w:name="EnterpriseName"/>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lang w:val="en-US" w:eastAsia="zh-CN"/>
              </w:rPr>
              <w:t>经营</w:t>
            </w:r>
            <w:r>
              <w:rPr>
                <w:rFonts w:hint="eastAsia" w:ascii="仿宋" w:hAnsi="仿宋" w:eastAsia="仿宋"/>
                <w:sz w:val="28"/>
                <w:szCs w:val="28"/>
              </w:rPr>
              <w:t>地址</w:t>
            </w:r>
          </w:p>
        </w:tc>
        <w:tc>
          <w:tcPr>
            <w:tcW w:w="7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bookmarkStart w:id="1" w:name="CheckDate"/>
            <w:bookmarkEnd w:id="1"/>
            <w:bookmarkStart w:id="2" w:name="SerialNumbe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rPr>
              <w:t>仓库地址</w:t>
            </w:r>
          </w:p>
        </w:tc>
        <w:tc>
          <w:tcPr>
            <w:tcW w:w="7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经营范围</w:t>
            </w:r>
          </w:p>
        </w:tc>
        <w:tc>
          <w:tcPr>
            <w:tcW w:w="7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rPr>
              <w:t>企业法人</w:t>
            </w:r>
          </w:p>
        </w:tc>
        <w:tc>
          <w:tcPr>
            <w:tcW w:w="2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p>
        </w:tc>
        <w:tc>
          <w:tcPr>
            <w:tcW w:w="20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lang w:val="en-US" w:eastAsia="zh-CN"/>
              </w:rPr>
              <w:t>主要</w:t>
            </w:r>
            <w:r>
              <w:rPr>
                <w:rFonts w:hint="eastAsia" w:ascii="仿宋" w:hAnsi="仿宋" w:eastAsia="仿宋"/>
                <w:sz w:val="28"/>
                <w:szCs w:val="28"/>
              </w:rPr>
              <w:t>负责人</w:t>
            </w:r>
          </w:p>
        </w:tc>
        <w:tc>
          <w:tcPr>
            <w:tcW w:w="2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rPr>
              <w:t>质量负责人</w:t>
            </w:r>
          </w:p>
        </w:tc>
        <w:tc>
          <w:tcPr>
            <w:tcW w:w="2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p>
        </w:tc>
        <w:tc>
          <w:tcPr>
            <w:tcW w:w="20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rPr>
              <w:t>联系电话</w:t>
            </w:r>
          </w:p>
        </w:tc>
        <w:tc>
          <w:tcPr>
            <w:tcW w:w="2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rPr>
              <w:t>检查时间</w:t>
            </w:r>
          </w:p>
        </w:tc>
        <w:tc>
          <w:tcPr>
            <w:tcW w:w="7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lang w:val="en-US" w:eastAsia="zh-CN"/>
              </w:rPr>
              <w:t>XXXX年XX月XX日 -XXXX年XX月XX日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企业类型</w:t>
            </w:r>
          </w:p>
        </w:tc>
        <w:tc>
          <w:tcPr>
            <w:tcW w:w="7617" w:type="dxa"/>
            <w:gridSpan w:val="4"/>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lang w:val="en-US" w:eastAsia="zh-CN"/>
              </w:rPr>
              <w:sym w:font="Wingdings" w:char="00A8"/>
            </w:r>
            <w:r>
              <w:rPr>
                <w:rFonts w:hint="eastAsia" w:ascii="仿宋" w:hAnsi="仿宋" w:eastAsia="仿宋"/>
                <w:sz w:val="28"/>
                <w:szCs w:val="28"/>
                <w:lang w:val="en-US" w:eastAsia="zh-CN"/>
              </w:rPr>
              <w:t xml:space="preserve">批发 </w:t>
            </w:r>
            <w:r>
              <w:rPr>
                <w:rFonts w:hint="eastAsia" w:ascii="仿宋" w:hAnsi="仿宋" w:eastAsia="仿宋"/>
                <w:sz w:val="28"/>
                <w:szCs w:val="28"/>
                <w:lang w:val="en-US" w:eastAsia="zh-CN"/>
              </w:rPr>
              <w:sym w:font="Wingdings" w:char="00A8"/>
            </w:r>
            <w:r>
              <w:rPr>
                <w:rFonts w:hint="eastAsia" w:ascii="仿宋" w:hAnsi="仿宋" w:eastAsia="仿宋"/>
                <w:sz w:val="28"/>
                <w:szCs w:val="28"/>
                <w:lang w:val="en-US" w:eastAsia="zh-CN"/>
              </w:rPr>
              <w:t xml:space="preserve">零售连锁总部 </w:t>
            </w:r>
            <w:r>
              <w:rPr>
                <w:rFonts w:hint="eastAsia" w:ascii="仿宋" w:hAnsi="仿宋" w:eastAsia="仿宋"/>
                <w:sz w:val="28"/>
                <w:szCs w:val="28"/>
                <w:lang w:val="en-US" w:eastAsia="zh-CN"/>
              </w:rPr>
              <w:sym w:font="Wingdings" w:char="00A8"/>
            </w:r>
            <w:r>
              <w:rPr>
                <w:rFonts w:hint="eastAsia" w:ascii="仿宋" w:hAnsi="仿宋" w:eastAsia="仿宋"/>
                <w:sz w:val="28"/>
                <w:szCs w:val="28"/>
                <w:lang w:val="en-US" w:eastAsia="zh-CN"/>
              </w:rPr>
              <w:t xml:space="preserve">第三方药品物流业务 </w:t>
            </w:r>
            <w:r>
              <w:rPr>
                <w:rFonts w:hint="eastAsia" w:ascii="仿宋" w:hAnsi="仿宋" w:eastAsia="仿宋"/>
                <w:sz w:val="28"/>
                <w:szCs w:val="28"/>
                <w:lang w:val="en-US" w:eastAsia="zh-CN"/>
              </w:rPr>
              <w:sym w:font="Wingdings" w:char="00A8"/>
            </w:r>
            <w:r>
              <w:rPr>
                <w:rFonts w:hint="eastAsia" w:ascii="仿宋" w:hAnsi="仿宋" w:eastAsia="仿宋"/>
                <w:sz w:val="28"/>
                <w:szCs w:val="28"/>
                <w:lang w:val="en-US" w:eastAsia="zh-CN"/>
              </w:rPr>
              <w:t xml:space="preserve">疫苗委托储运 </w:t>
            </w:r>
            <w:r>
              <w:rPr>
                <w:rFonts w:hint="eastAsia" w:ascii="仿宋" w:hAnsi="仿宋" w:eastAsia="仿宋"/>
                <w:sz w:val="28"/>
                <w:szCs w:val="28"/>
                <w:lang w:val="en-US" w:eastAsia="zh-CN"/>
              </w:rPr>
              <w:sym w:font="Wingdings" w:char="00A8"/>
            </w:r>
            <w:r>
              <w:rPr>
                <w:rFonts w:hint="eastAsia" w:ascii="仿宋" w:hAnsi="仿宋" w:eastAsia="仿宋"/>
                <w:sz w:val="28"/>
                <w:szCs w:val="28"/>
                <w:lang w:val="en-US" w:eastAsia="zh-CN"/>
              </w:rPr>
              <w:t xml:space="preserve">零售门店 </w:t>
            </w:r>
            <w:r>
              <w:rPr>
                <w:rFonts w:hint="eastAsia" w:ascii="仿宋" w:hAnsi="仿宋" w:eastAsia="仿宋"/>
                <w:sz w:val="28"/>
                <w:szCs w:val="28"/>
                <w:lang w:val="en-US" w:eastAsia="zh-CN"/>
              </w:rPr>
              <w:sym w:font="Wingdings" w:char="00A8"/>
            </w:r>
            <w:r>
              <w:rPr>
                <w:rFonts w:hint="eastAsia" w:ascii="仿宋" w:hAnsi="仿宋" w:eastAsia="仿宋"/>
                <w:sz w:val="28"/>
                <w:szCs w:val="28"/>
                <w:lang w:val="en-US" w:eastAsia="zh-CN"/>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87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实施单位</w:t>
            </w:r>
          </w:p>
        </w:tc>
        <w:tc>
          <w:tcPr>
            <w:tcW w:w="7617" w:type="dxa"/>
            <w:gridSpan w:val="4"/>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陕西省药品和疫苗检查中心（**检查分中心）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78"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检查人员</w:t>
            </w:r>
          </w:p>
        </w:tc>
        <w:tc>
          <w:tcPr>
            <w:tcW w:w="7617" w:type="dxa"/>
            <w:gridSpan w:val="4"/>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组长：***       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eastAsia="zh-CN"/>
              </w:rPr>
            </w:pPr>
            <w:r>
              <w:rPr>
                <w:rFonts w:hint="eastAsia" w:ascii="仿宋" w:hAnsi="仿宋" w:eastAsia="仿宋"/>
                <w:sz w:val="28"/>
                <w:szCs w:val="28"/>
                <w:lang w:val="zh-TW" w:eastAsia="zh-TW"/>
              </w:rPr>
              <w:t>检查</w:t>
            </w:r>
            <w:r>
              <w:rPr>
                <w:rFonts w:hint="eastAsia" w:ascii="仿宋" w:hAnsi="仿宋" w:eastAsia="仿宋"/>
                <w:sz w:val="28"/>
                <w:szCs w:val="28"/>
                <w:lang w:val="en-US" w:eastAsia="zh-CN"/>
              </w:rPr>
              <w:t>类型</w:t>
            </w:r>
          </w:p>
        </w:tc>
        <w:tc>
          <w:tcPr>
            <w:tcW w:w="7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rPr>
              <w:sym w:font="Wingdings" w:char="00A8"/>
            </w:r>
            <w:r>
              <w:rPr>
                <w:rFonts w:hint="eastAsia" w:ascii="仿宋" w:hAnsi="仿宋" w:eastAsia="仿宋"/>
                <w:sz w:val="28"/>
                <w:szCs w:val="28"/>
                <w:lang w:val="en-US" w:eastAsia="zh-CN"/>
              </w:rPr>
              <w:t>许可检查：XXXX</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rPr>
              <w:sym w:font="Wingdings" w:char="00A8"/>
            </w:r>
            <w:r>
              <w:rPr>
                <w:rFonts w:hint="eastAsia" w:ascii="仿宋" w:hAnsi="仿宋" w:eastAsia="仿宋"/>
                <w:sz w:val="28"/>
                <w:szCs w:val="28"/>
                <w:lang w:val="en-US" w:eastAsia="zh-CN"/>
              </w:rPr>
              <w:t>常规检查：XXXX</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rPr>
              <w:sym w:font="Wingdings" w:char="00A8"/>
            </w:r>
            <w:r>
              <w:rPr>
                <w:rFonts w:hint="eastAsia" w:ascii="仿宋" w:hAnsi="仿宋" w:eastAsia="仿宋"/>
                <w:sz w:val="28"/>
                <w:szCs w:val="28"/>
                <w:lang w:val="en-US" w:eastAsia="zh-CN"/>
              </w:rPr>
              <w:t>有因检查：XXXX</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rPr>
              <w:sym w:font="Wingdings" w:char="00A8"/>
            </w:r>
            <w:r>
              <w:rPr>
                <w:rFonts w:hint="eastAsia" w:ascii="仿宋" w:hAnsi="仿宋" w:eastAsia="仿宋"/>
                <w:sz w:val="28"/>
                <w:szCs w:val="28"/>
                <w:lang w:val="en-US" w:eastAsia="zh-CN"/>
              </w:rPr>
              <w:t>其他检查：XXXX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eastAsia="zh-CN"/>
              </w:rPr>
            </w:pPr>
            <w:r>
              <w:rPr>
                <w:rFonts w:hint="eastAsia" w:ascii="仿宋" w:hAnsi="仿宋" w:eastAsia="仿宋"/>
                <w:sz w:val="28"/>
                <w:szCs w:val="28"/>
              </w:rPr>
              <w:t>检查</w:t>
            </w:r>
            <w:r>
              <w:rPr>
                <w:rFonts w:hint="eastAsia" w:ascii="仿宋" w:hAnsi="仿宋" w:eastAsia="仿宋"/>
                <w:sz w:val="28"/>
                <w:szCs w:val="28"/>
                <w:lang w:val="en-US" w:eastAsia="zh-CN"/>
              </w:rPr>
              <w:t>依据</w:t>
            </w:r>
          </w:p>
        </w:tc>
        <w:tc>
          <w:tcPr>
            <w:tcW w:w="7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bookmarkStart w:id="3" w:name="CheckGist"/>
            <w:bookmarkEnd w:id="3"/>
            <w:r>
              <w:rPr>
                <w:rFonts w:hint="eastAsia" w:ascii="仿宋" w:hAnsi="仿宋" w:eastAsia="仿宋"/>
                <w:sz w:val="28"/>
                <w:szCs w:val="28"/>
                <w:lang w:val="en-US" w:eastAsia="zh-CN"/>
              </w:rPr>
              <w:sym w:font="Wingdings" w:char="00A8"/>
            </w:r>
            <w:r>
              <w:rPr>
                <w:rFonts w:hint="eastAsia" w:ascii="仿宋" w:hAnsi="仿宋" w:eastAsia="仿宋"/>
                <w:sz w:val="28"/>
                <w:szCs w:val="28"/>
                <w:lang w:val="en-US" w:eastAsia="zh-CN"/>
              </w:rPr>
              <w:t>《中华人民共和国药品管理法》</w:t>
            </w:r>
            <w:r>
              <w:rPr>
                <w:rFonts w:hint="eastAsia" w:ascii="仿宋" w:hAnsi="仿宋" w:eastAsia="仿宋"/>
                <w:sz w:val="28"/>
                <w:szCs w:val="28"/>
                <w:lang w:val="en-US" w:eastAsia="zh-CN"/>
              </w:rPr>
              <w:sym w:font="Wingdings" w:char="00A8"/>
            </w:r>
            <w:r>
              <w:rPr>
                <w:rFonts w:hint="eastAsia" w:ascii="仿宋" w:hAnsi="仿宋" w:eastAsia="仿宋"/>
                <w:sz w:val="28"/>
                <w:szCs w:val="28"/>
                <w:lang w:val="en-US" w:eastAsia="zh-CN"/>
              </w:rPr>
              <w:t>《中华人民共和国疫苗管理法》</w:t>
            </w:r>
            <w:r>
              <w:rPr>
                <w:rFonts w:hint="eastAsia" w:ascii="仿宋" w:hAnsi="仿宋" w:eastAsia="仿宋"/>
                <w:sz w:val="28"/>
                <w:szCs w:val="28"/>
                <w:lang w:val="en-US" w:eastAsia="zh-CN"/>
              </w:rPr>
              <w:sym w:font="Wingdings" w:char="00A8"/>
            </w:r>
            <w:r>
              <w:rPr>
                <w:rFonts w:hint="eastAsia" w:ascii="仿宋" w:hAnsi="仿宋" w:eastAsia="仿宋"/>
                <w:sz w:val="28"/>
                <w:szCs w:val="28"/>
                <w:lang w:val="en-US" w:eastAsia="zh-CN"/>
              </w:rPr>
              <w:t>《药品经营和使用质量监督管理办法》</w:t>
            </w:r>
            <w:r>
              <w:rPr>
                <w:rFonts w:hint="eastAsia" w:ascii="仿宋" w:hAnsi="仿宋" w:eastAsia="仿宋"/>
                <w:sz w:val="28"/>
                <w:szCs w:val="28"/>
                <w:lang w:val="en-US" w:eastAsia="zh-CN"/>
              </w:rPr>
              <w:sym w:font="Wingdings" w:char="00A8"/>
            </w:r>
            <w:r>
              <w:rPr>
                <w:rFonts w:hint="eastAsia" w:ascii="仿宋" w:hAnsi="仿宋" w:eastAsia="仿宋"/>
                <w:sz w:val="28"/>
                <w:szCs w:val="28"/>
              </w:rPr>
              <w:t>《药品经营质量管理规范》</w:t>
            </w:r>
            <w:r>
              <w:rPr>
                <w:rFonts w:hint="eastAsia" w:ascii="仿宋" w:hAnsi="仿宋" w:eastAsia="仿宋"/>
                <w:sz w:val="28"/>
                <w:szCs w:val="28"/>
                <w:lang w:val="en-US" w:eastAsia="zh-CN"/>
              </w:rPr>
              <w:sym w:font="Wingdings" w:char="00A8"/>
            </w:r>
            <w:r>
              <w:rPr>
                <w:rFonts w:hint="eastAsia" w:ascii="仿宋" w:hAnsi="仿宋" w:eastAsia="仿宋"/>
                <w:sz w:val="28"/>
                <w:szCs w:val="28"/>
                <w:lang w:val="en-US" w:eastAsia="zh-CN"/>
              </w:rPr>
              <w:t>《药品经营质量管理规范现场检查指导原则》</w:t>
            </w:r>
            <w:r>
              <w:rPr>
                <w:rFonts w:hint="eastAsia" w:ascii="仿宋" w:hAnsi="仿宋" w:eastAsia="仿宋"/>
                <w:sz w:val="28"/>
                <w:szCs w:val="28"/>
                <w:lang w:val="en-US" w:eastAsia="zh-CN"/>
              </w:rPr>
              <w:sym w:font="Wingdings" w:char="00A8"/>
            </w:r>
            <w:r>
              <w:rPr>
                <w:rFonts w:hint="eastAsia" w:ascii="仿宋" w:hAnsi="仿宋" w:eastAsia="仿宋"/>
                <w:sz w:val="28"/>
                <w:szCs w:val="28"/>
                <w:lang w:val="en-US" w:eastAsia="zh-CN"/>
              </w:rPr>
              <w:t>《陕西省药品现代物流批发企业现场检查评定细则》</w:t>
            </w:r>
            <w:r>
              <w:rPr>
                <w:rFonts w:hint="eastAsia" w:ascii="仿宋" w:hAnsi="仿宋" w:eastAsia="仿宋"/>
                <w:sz w:val="28"/>
                <w:szCs w:val="28"/>
                <w:lang w:val="en-US" w:eastAsia="zh-CN"/>
              </w:rPr>
              <w:sym w:font="Wingdings" w:char="00A8"/>
            </w:r>
            <w:r>
              <w:rPr>
                <w:rFonts w:hint="eastAsia" w:ascii="仿宋" w:hAnsi="仿宋" w:eastAsia="仿宋"/>
                <w:sz w:val="28"/>
                <w:szCs w:val="28"/>
                <w:lang w:val="en-US" w:eastAsia="zh-CN"/>
              </w:rPr>
              <w:t>《疫苗储存和运输管理规范（2017年版）》</w:t>
            </w:r>
            <w:r>
              <w:rPr>
                <w:rFonts w:hint="eastAsia" w:ascii="仿宋" w:hAnsi="仿宋" w:eastAsia="仿宋"/>
                <w:sz w:val="28"/>
                <w:szCs w:val="28"/>
                <w:lang w:val="en-US" w:eastAsia="zh-CN"/>
              </w:rPr>
              <w:sym w:font="Wingdings" w:char="00A8"/>
            </w:r>
            <w:r>
              <w:rPr>
                <w:rFonts w:hint="eastAsia" w:ascii="仿宋" w:hAnsi="仿宋" w:eastAsia="仿宋"/>
                <w:sz w:val="28"/>
                <w:szCs w:val="28"/>
                <w:lang w:val="en-US" w:eastAsia="zh-CN"/>
              </w:rPr>
              <w:t>特殊药品管理相关法规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rPr>
              <w:t>检查</w:t>
            </w:r>
            <w:r>
              <w:rPr>
                <w:rFonts w:hint="eastAsia" w:ascii="仿宋" w:hAnsi="仿宋" w:eastAsia="仿宋"/>
                <w:sz w:val="28"/>
                <w:szCs w:val="28"/>
                <w:lang w:val="en-US" w:eastAsia="zh-CN"/>
              </w:rPr>
              <w:t>内容</w:t>
            </w:r>
          </w:p>
        </w:tc>
        <w:tc>
          <w:tcPr>
            <w:tcW w:w="761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总则、质量管理体系、机构和质量管理职责、人员与培训、质量管理体系文件、设施与设备、校准与验证、计算机系统、采购、收货与验收、储存与养护、销售、出库、运输与配送、售后管理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49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受陕西省药品和疫苗检查中心委派，由检查员XXX、XXX、XXX组成检查组，按照现场检查方案，对XXXX公司（申请的XXX许可事项）进行（常规）现场检查。</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（企业基本情况）</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一、检查过程</w:t>
            </w:r>
            <w:r>
              <w:rPr>
                <w:rFonts w:hint="eastAsia" w:ascii="仿宋" w:hAnsi="仿宋" w:eastAsia="仿宋"/>
                <w:sz w:val="28"/>
                <w:szCs w:val="28"/>
                <w:lang w:eastAsia="zh-CN"/>
              </w:rPr>
              <w:t>：</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检查组向被检查单位出示了检查通知，并</w:t>
            </w:r>
            <w:r>
              <w:rPr>
                <w:rFonts w:hint="eastAsia" w:ascii="仿宋" w:hAnsi="仿宋" w:eastAsia="仿宋"/>
                <w:sz w:val="28"/>
                <w:szCs w:val="28"/>
              </w:rPr>
              <w:t>召开首次会议，确认检查范围，</w:t>
            </w:r>
            <w:r>
              <w:rPr>
                <w:rFonts w:hint="eastAsia" w:ascii="仿宋" w:hAnsi="仿宋" w:eastAsia="仿宋"/>
                <w:sz w:val="28"/>
                <w:szCs w:val="28"/>
                <w:lang w:val="en-US" w:eastAsia="zh-CN"/>
              </w:rPr>
              <w:t>宣读</w:t>
            </w:r>
            <w:r>
              <w:rPr>
                <w:rFonts w:hint="eastAsia" w:ascii="仿宋" w:hAnsi="仿宋" w:eastAsia="仿宋"/>
                <w:sz w:val="28"/>
                <w:szCs w:val="28"/>
              </w:rPr>
              <w:t>检查纪律</w:t>
            </w:r>
            <w:r>
              <w:rPr>
                <w:rFonts w:hint="eastAsia" w:ascii="仿宋" w:hAnsi="仿宋" w:eastAsia="仿宋"/>
                <w:sz w:val="28"/>
                <w:szCs w:val="28"/>
                <w:lang w:eastAsia="zh-CN"/>
              </w:rPr>
              <w:t>，</w:t>
            </w:r>
            <w:r>
              <w:rPr>
                <w:rFonts w:hint="eastAsia" w:ascii="仿宋" w:hAnsi="仿宋" w:eastAsia="仿宋"/>
                <w:sz w:val="28"/>
                <w:szCs w:val="28"/>
                <w:lang w:val="en-US" w:eastAsia="zh-CN"/>
              </w:rPr>
              <w:t>告知</w:t>
            </w:r>
            <w:r>
              <w:rPr>
                <w:rFonts w:hint="eastAsia" w:ascii="仿宋" w:hAnsi="仿宋" w:eastAsia="仿宋"/>
                <w:sz w:val="28"/>
                <w:szCs w:val="28"/>
                <w:lang w:val="zh-TW" w:eastAsia="zh-TW"/>
              </w:rPr>
              <w:t>被检查单位</w:t>
            </w:r>
            <w:r>
              <w:rPr>
                <w:rFonts w:hint="eastAsia" w:ascii="仿宋" w:hAnsi="仿宋" w:eastAsia="仿宋"/>
                <w:sz w:val="28"/>
                <w:szCs w:val="28"/>
                <w:lang w:val="zh-TW" w:eastAsia="zh-CN"/>
              </w:rPr>
              <w:t>享有</w:t>
            </w:r>
            <w:r>
              <w:rPr>
                <w:rFonts w:hint="eastAsia" w:ascii="仿宋" w:hAnsi="仿宋" w:eastAsia="仿宋"/>
                <w:sz w:val="28"/>
                <w:szCs w:val="28"/>
                <w:lang w:val="zh-TW"/>
              </w:rPr>
              <w:t>陈述申辩的权利和应履行的义务</w:t>
            </w:r>
            <w:r>
              <w:rPr>
                <w:rFonts w:hint="eastAsia" w:ascii="仿宋" w:hAnsi="仿宋" w:eastAsia="仿宋"/>
                <w:sz w:val="28"/>
                <w:szCs w:val="28"/>
              </w:rPr>
              <w:t>。</w:t>
            </w:r>
            <w:r>
              <w:rPr>
                <w:rFonts w:hint="eastAsia" w:ascii="仿宋" w:hAnsi="仿宋" w:eastAsia="仿宋"/>
                <w:sz w:val="28"/>
                <w:szCs w:val="28"/>
                <w:lang w:val="en-US" w:eastAsia="zh-CN"/>
              </w:rPr>
              <w:t>按照检查方案，检查组对该企业的GSP执行情况进行了现场检查。</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（连锁总部：该企业现有药品零售药店XX家，本次现场检查抽取以下3/6家药品零售药店进行现场检查：</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1、XXXXXXXXXXXX</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2、XXXXXXXXXXXX</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3、XXXXXXXXXXXX)</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lang w:val="en-US" w:eastAsia="zh-CN"/>
              </w:rPr>
              <w:t>二、重点核查内容</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上次检查缺陷项目的整改情况</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三、存在缺项目</w:t>
            </w:r>
            <w:r>
              <w:rPr>
                <w:rFonts w:hint="eastAsia" w:ascii="仿宋" w:hAnsi="仿宋" w:eastAsia="仿宋"/>
                <w:sz w:val="28"/>
                <w:szCs w:val="28"/>
                <w:lang w:eastAsia="zh-CN"/>
              </w:rPr>
              <w:t>：</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（一）GSP检查情况</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严重缺陷XX项</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XXXXX  XXXXXXXXXXXXXXXXXXXXXXXXXXXXXXXXXXXX</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主要缺陷项XX项</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XXXXX  XXXXXXXXXXXXXXXXXXXXXXXXXXXXXXXXXXXX</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一般缺陷项XX项</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XXXXX  XXXXXXXXXXXXXXXXXXXXXXXXXXXXXXXXXXXX</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药品现代物流检查情况</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严重缺陷XX项</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XXXXX  XXXXXXXXXXXXXXXXXXXXXXXXXXXXXXXXXXXX</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主要缺陷项XX项</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XXXXX  XXXXXXXXXXXXXXXXXXXXXXXXXXXXXXXXXXXX</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四、相关证据</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XXXXXXX</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zh-TW" w:eastAsia="zh-CN"/>
              </w:rPr>
            </w:pPr>
            <w:r>
              <w:rPr>
                <w:rFonts w:hint="eastAsia" w:ascii="仿宋" w:hAnsi="仿宋" w:eastAsia="仿宋"/>
                <w:sz w:val="28"/>
                <w:szCs w:val="28"/>
                <w:lang w:val="zh-TW" w:eastAsia="zh-CN"/>
              </w:rPr>
              <w:t>末次会议</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eastAsia="zh-CN"/>
              </w:rPr>
            </w:pPr>
            <w:r>
              <w:rPr>
                <w:rFonts w:hint="default" w:ascii="仿宋" w:hAnsi="仿宋" w:eastAsia="仿宋"/>
                <w:sz w:val="28"/>
                <w:szCs w:val="28"/>
                <w:lang w:val="en-US" w:eastAsia="zh-CN"/>
              </w:rPr>
              <w:t>检查组向</w:t>
            </w:r>
            <w:r>
              <w:rPr>
                <w:rFonts w:hint="eastAsia" w:ascii="仿宋" w:hAnsi="仿宋" w:eastAsia="仿宋"/>
                <w:sz w:val="28"/>
                <w:szCs w:val="28"/>
                <w:lang w:val="en-US" w:eastAsia="zh-CN"/>
              </w:rPr>
              <w:t>被检查单位通报现场</w:t>
            </w:r>
            <w:r>
              <w:rPr>
                <w:rFonts w:hint="default" w:ascii="仿宋" w:hAnsi="仿宋" w:eastAsia="仿宋"/>
                <w:sz w:val="28"/>
                <w:szCs w:val="28"/>
                <w:lang w:val="en-US" w:eastAsia="zh-CN"/>
              </w:rPr>
              <w:t>检查情况</w:t>
            </w:r>
            <w:r>
              <w:rPr>
                <w:rFonts w:hint="eastAsia" w:ascii="仿宋" w:hAnsi="仿宋" w:eastAsia="仿宋"/>
                <w:sz w:val="28"/>
                <w:szCs w:val="28"/>
                <w:lang w:val="zh-TW" w:eastAsia="zh-CN"/>
              </w:rPr>
              <w:t>，</w:t>
            </w:r>
            <w:r>
              <w:rPr>
                <w:rFonts w:hint="eastAsia" w:ascii="仿宋" w:hAnsi="仿宋" w:eastAsia="仿宋"/>
                <w:sz w:val="28"/>
                <w:szCs w:val="28"/>
                <w:lang w:val="en-US" w:eastAsia="zh-CN"/>
              </w:rPr>
              <w:t>被检查单位对现场检查发现问题无异议，</w:t>
            </w:r>
            <w:r>
              <w:rPr>
                <w:rFonts w:hint="eastAsia" w:ascii="仿宋" w:hAnsi="仿宋" w:eastAsia="仿宋"/>
                <w:sz w:val="28"/>
                <w:szCs w:val="28"/>
                <w:lang w:eastAsia="zh-CN"/>
              </w:rPr>
              <w:t>单位</w:t>
            </w:r>
            <w:r>
              <w:rPr>
                <w:rFonts w:hint="eastAsia" w:ascii="仿宋" w:hAnsi="仿宋" w:eastAsia="仿宋"/>
                <w:sz w:val="28"/>
                <w:szCs w:val="28"/>
                <w:lang w:val="en-US" w:eastAsia="zh-CN"/>
              </w:rPr>
              <w:t>主要</w:t>
            </w:r>
            <w:r>
              <w:rPr>
                <w:rFonts w:hint="eastAsia" w:ascii="仿宋" w:hAnsi="仿宋" w:eastAsia="仿宋"/>
                <w:sz w:val="28"/>
                <w:szCs w:val="28"/>
              </w:rPr>
              <w:t>负责人</w:t>
            </w:r>
            <w:r>
              <w:rPr>
                <w:rFonts w:hint="default" w:ascii="仿宋" w:hAnsi="仿宋" w:eastAsia="仿宋"/>
                <w:sz w:val="28"/>
                <w:szCs w:val="28"/>
                <w:lang w:val="en-US" w:eastAsia="zh-CN"/>
              </w:rPr>
              <w:t>和检查员</w:t>
            </w:r>
            <w:r>
              <w:rPr>
                <w:rFonts w:hint="eastAsia" w:ascii="仿宋" w:hAnsi="仿宋" w:eastAsia="仿宋"/>
                <w:sz w:val="28"/>
                <w:szCs w:val="28"/>
              </w:rPr>
              <w:t>在</w:t>
            </w:r>
            <w:r>
              <w:rPr>
                <w:rFonts w:hint="eastAsia" w:ascii="仿宋" w:hAnsi="仿宋" w:eastAsia="仿宋"/>
                <w:sz w:val="28"/>
                <w:szCs w:val="28"/>
                <w:lang w:val="en-US" w:eastAsia="zh-CN"/>
              </w:rPr>
              <w:t>《</w:t>
            </w:r>
            <w:r>
              <w:rPr>
                <w:rFonts w:hint="default" w:ascii="仿宋" w:hAnsi="仿宋" w:eastAsia="仿宋"/>
                <w:sz w:val="28"/>
                <w:szCs w:val="28"/>
                <w:lang w:val="en-US" w:eastAsia="zh-CN"/>
              </w:rPr>
              <w:t>现场检查报告</w:t>
            </w:r>
            <w:r>
              <w:rPr>
                <w:rFonts w:hint="eastAsia" w:ascii="仿宋" w:hAnsi="仿宋" w:eastAsia="仿宋"/>
                <w:sz w:val="28"/>
                <w:szCs w:val="28"/>
                <w:lang w:val="en-US" w:eastAsia="zh-CN"/>
              </w:rPr>
              <w:t>》</w:t>
            </w:r>
            <w:r>
              <w:rPr>
                <w:rFonts w:hint="eastAsia" w:ascii="仿宋" w:hAnsi="仿宋" w:eastAsia="仿宋"/>
                <w:sz w:val="28"/>
                <w:szCs w:val="28"/>
              </w:rPr>
              <w:t>上签字</w:t>
            </w:r>
            <w:r>
              <w:rPr>
                <w:rFonts w:hint="eastAsia" w:ascii="仿宋" w:hAnsi="仿宋" w:eastAsia="仿宋"/>
                <w:sz w:val="28"/>
                <w:szCs w:val="28"/>
                <w:lang w:val="en-US" w:eastAsia="zh-CN"/>
              </w:rPr>
              <w:t>确认</w:t>
            </w:r>
            <w:r>
              <w:rPr>
                <w:rFonts w:hint="eastAsia" w:ascii="仿宋" w:hAnsi="仿宋" w:eastAsia="仿宋"/>
                <w:sz w:val="28"/>
                <w:szCs w:val="28"/>
              </w:rPr>
              <w:t>并加盖</w:t>
            </w:r>
            <w:r>
              <w:rPr>
                <w:rFonts w:hint="eastAsia" w:ascii="仿宋" w:hAnsi="仿宋" w:eastAsia="仿宋"/>
                <w:sz w:val="28"/>
                <w:szCs w:val="28"/>
                <w:lang w:val="en-US" w:eastAsia="zh-CN"/>
              </w:rPr>
              <w:t>被检查单位</w:t>
            </w:r>
            <w:r>
              <w:rPr>
                <w:rFonts w:hint="eastAsia" w:ascii="仿宋" w:hAnsi="仿宋" w:eastAsia="仿宋"/>
                <w:sz w:val="28"/>
                <w:szCs w:val="28"/>
              </w:rPr>
              <w:t>公章。</w:t>
            </w:r>
            <w:r>
              <w:rPr>
                <w:rFonts w:hint="eastAsia" w:ascii="仿宋" w:hAnsi="仿宋" w:eastAsia="仿宋"/>
                <w:sz w:val="28"/>
                <w:szCs w:val="28"/>
                <w:lang w:eastAsia="zh-CN"/>
              </w:rPr>
              <w:t>（</w:t>
            </w:r>
            <w:r>
              <w:rPr>
                <w:rFonts w:hint="eastAsia" w:ascii="仿宋" w:hAnsi="仿宋" w:eastAsia="仿宋"/>
                <w:sz w:val="28"/>
                <w:szCs w:val="28"/>
                <w:lang w:val="en-US" w:eastAsia="zh-CN"/>
              </w:rPr>
              <w:t>企业有异议拒绝签字，拒绝签字理由</w:t>
            </w:r>
            <w:r>
              <w:rPr>
                <w:rFonts w:hint="eastAsia" w:ascii="仿宋" w:hAnsi="仿宋" w:eastAsia="仿宋"/>
                <w:sz w:val="28"/>
                <w:szCs w:val="28"/>
                <w:lang w:eastAsia="zh-CN"/>
              </w:rPr>
              <w:t>）</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六、检查结论</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rPr>
              <w:t>经检查组讨论，评定如下：</w:t>
            </w:r>
            <w:r>
              <w:rPr>
                <w:rFonts w:hint="eastAsia" w:ascii="仿宋" w:hAnsi="仿宋" w:eastAsia="仿宋"/>
                <w:sz w:val="28"/>
                <w:szCs w:val="28"/>
                <w:lang w:val="en-US" w:eastAsia="zh-CN"/>
              </w:rPr>
              <w:t>该企业现场检查结论为符合要求/该企业现场检查结论为待整改后评定/该企业检查结论为不符合要求。</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七、处理建议</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企业应依据《中华人民共和国药品管理法》《药品经营质量管理规范》（2016年修订）等法律法规的要求，制定并落实风险防控措施，对检查发现的问题举一反三进行自查整改，持续改进，并在30个工作日内将整改报告扫描上传至省药监局综合业务系统）。</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rPr>
            </w:pPr>
            <w:r>
              <w:rPr>
                <w:rFonts w:hint="eastAsia" w:ascii="仿宋" w:hAnsi="仿宋" w:eastAsia="仿宋"/>
                <w:sz w:val="28"/>
                <w:szCs w:val="28"/>
                <w:lang w:val="en-US" w:eastAsia="zh-CN"/>
              </w:rPr>
              <w:t>（建议省局按照相关法律法规作出处理。）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949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需要说明的问题：</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本次检查发现的问题仅代表现场检查情况，不代表企业存在的所有问题。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jc w:val="center"/>
        </w:trPr>
        <w:tc>
          <w:tcPr>
            <w:tcW w:w="47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rPr>
              <w:t>检查组人员签字</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rPr>
              <w:t>组长：</w:t>
            </w:r>
            <w:r>
              <w:rPr>
                <w:rFonts w:hint="eastAsia" w:ascii="仿宋" w:hAnsi="仿宋" w:eastAsia="仿宋"/>
                <w:sz w:val="28"/>
                <w:szCs w:val="28"/>
                <w:lang w:val="en-US" w:eastAsia="zh-CN"/>
              </w:rPr>
              <w:t xml:space="preserve">      </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rPr>
              <w:t>组员：</w:t>
            </w:r>
            <w:r>
              <w:rPr>
                <w:rFonts w:hint="eastAsia" w:ascii="仿宋" w:hAnsi="仿宋" w:eastAsia="仿宋"/>
                <w:sz w:val="28"/>
                <w:szCs w:val="28"/>
                <w:lang w:val="en-US" w:eastAsia="zh-CN"/>
              </w:rPr>
              <w:t xml:space="preserve">      </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rPr>
              <w:t>组员：</w:t>
            </w:r>
            <w:r>
              <w:rPr>
                <w:rFonts w:hint="eastAsia" w:ascii="仿宋" w:hAnsi="仿宋" w:eastAsia="仿宋"/>
                <w:sz w:val="28"/>
                <w:szCs w:val="28"/>
                <w:lang w:val="en-US" w:eastAsia="zh-CN"/>
              </w:rPr>
              <w:t xml:space="preserve">   </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rPr>
            </w:pPr>
            <w:r>
              <w:rPr>
                <w:rFonts w:hint="eastAsia" w:ascii="仿宋" w:hAnsi="仿宋" w:eastAsia="仿宋"/>
                <w:sz w:val="28"/>
                <w:szCs w:val="28"/>
                <w:lang w:val="en-US" w:eastAsia="zh-CN"/>
              </w:rPr>
              <w:t>年  月  日</w:t>
            </w:r>
          </w:p>
        </w:tc>
        <w:tc>
          <w:tcPr>
            <w:tcW w:w="47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主要负责人签字：</w:t>
            </w: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autoSpaceDE/>
              <w:autoSpaceDN/>
              <w:bidi w:val="0"/>
              <w:spacing w:line="460" w:lineRule="exact"/>
              <w:ind w:left="0" w:leftChars="0" w:right="0" w:rightChars="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年  月  日</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Kingsoft Sign">
    <w:panose1 w:val="050501020107060205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F2F84"/>
    <w:rsid w:val="198C5B37"/>
    <w:rsid w:val="210B7B52"/>
    <w:rsid w:val="21815CC0"/>
    <w:rsid w:val="25AE0D30"/>
    <w:rsid w:val="26256895"/>
    <w:rsid w:val="275D26EF"/>
    <w:rsid w:val="2CDB2276"/>
    <w:rsid w:val="3004150C"/>
    <w:rsid w:val="30DD42B3"/>
    <w:rsid w:val="31A70727"/>
    <w:rsid w:val="39D45FA2"/>
    <w:rsid w:val="3B3522FC"/>
    <w:rsid w:val="3CFC5513"/>
    <w:rsid w:val="3E1949B6"/>
    <w:rsid w:val="407657D3"/>
    <w:rsid w:val="43D66041"/>
    <w:rsid w:val="48FF3AFE"/>
    <w:rsid w:val="4F477CF2"/>
    <w:rsid w:val="607F52B8"/>
    <w:rsid w:val="6C4B7FE1"/>
    <w:rsid w:val="6D184BE0"/>
    <w:rsid w:val="6FFD6180"/>
    <w:rsid w:val="71C0797D"/>
    <w:rsid w:val="76F721F2"/>
    <w:rsid w:val="77224F28"/>
    <w:rsid w:val="78F1285E"/>
    <w:rsid w:val="7B5C4CD5"/>
    <w:rsid w:val="7D251580"/>
    <w:rsid w:val="7E4333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Indent"/>
    <w:basedOn w:val="1"/>
    <w:next w:val="1"/>
    <w:uiPriority w:val="0"/>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8"/>
    <w:basedOn w:val="1"/>
    <w:qFormat/>
    <w:uiPriority w:val="34"/>
    <w:pPr>
      <w:ind w:firstLine="420" w:firstLineChars="200"/>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5</TotalTime>
  <ScaleCrop>false</ScaleCrop>
  <LinksUpToDate>false</LinksUpToDate>
  <CharactersWithSpaces>0</CharactersWithSpaces>
  <Application>WPS Office WWO_wpscloud_20231121085700-3490c7c8be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王琦</cp:lastModifiedBy>
  <dcterms:modified xsi:type="dcterms:W3CDTF">2025-04-01T08:54:25Z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