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335CE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5FC72E0">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0CFE94B">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01.110</w:t>
            </w:r>
            <w:r>
              <w:rPr>
                <w:rFonts w:ascii="黑体" w:hAnsi="黑体" w:eastAsia="黑体"/>
                <w:sz w:val="21"/>
                <w:szCs w:val="21"/>
              </w:rPr>
              <w:fldChar w:fldCharType="end"/>
            </w:r>
            <w:bookmarkEnd w:id="0"/>
          </w:p>
        </w:tc>
      </w:tr>
      <w:tr w14:paraId="252192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22F4AB3">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1B519DDB">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A 12</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4141886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13FF392F">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14:paraId="0A19D5F2">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1C315D30">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2CD0BDB9">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F0B4064">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DB22288">
      <w:pPr>
        <w:pStyle w:val="50"/>
        <w:framePr w:w="9639" w:h="6976" w:hRule="exact" w:hSpace="0" w:vSpace="0" w:wrap="around" w:hAnchor="page" w:y="6408"/>
        <w:jc w:val="center"/>
        <w:rPr>
          <w:rFonts w:hint="eastAsia" w:ascii="黑体" w:hAnsi="黑体" w:eastAsia="黑体"/>
          <w:b w:val="0"/>
          <w:bCs w:val="0"/>
          <w:w w:val="100"/>
        </w:rPr>
      </w:pPr>
    </w:p>
    <w:p w14:paraId="45E38BF4">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家庭心理疏导服务规范</w:t>
      </w:r>
      <w:r>
        <w:fldChar w:fldCharType="end"/>
      </w:r>
      <w:bookmarkEnd w:id="9"/>
    </w:p>
    <w:p w14:paraId="457CF398">
      <w:pPr>
        <w:framePr w:w="9639" w:h="6974" w:hRule="exact" w:wrap="around" w:vAnchor="page" w:hAnchor="page" w:x="1419" w:y="6408" w:anchorLock="1"/>
        <w:ind w:left="-1418"/>
      </w:pPr>
    </w:p>
    <w:p w14:paraId="6599F3E5">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Specification for family psychological counseling services</w:t>
      </w:r>
      <w:r>
        <w:rPr>
          <w:rFonts w:ascii="黑体" w:hAnsi="黑体" w:eastAsia="黑体"/>
          <w:szCs w:val="28"/>
        </w:rPr>
        <w:fldChar w:fldCharType="end"/>
      </w:r>
      <w:bookmarkEnd w:id="10"/>
    </w:p>
    <w:p w14:paraId="5E2E84B0">
      <w:pPr>
        <w:framePr w:w="9639" w:h="6974" w:hRule="exact" w:wrap="around" w:vAnchor="page" w:hAnchor="page" w:x="1419" w:y="6408" w:anchorLock="1"/>
        <w:spacing w:line="760" w:lineRule="exact"/>
        <w:ind w:left="-1418"/>
      </w:pPr>
    </w:p>
    <w:p w14:paraId="39A52E60">
      <w:pPr>
        <w:pStyle w:val="125"/>
        <w:framePr w:w="9639" w:h="6974" w:hRule="exact" w:wrap="around" w:vAnchor="page" w:hAnchor="page" w:x="1419" w:y="6408" w:anchorLock="1"/>
        <w:textAlignment w:val="bottom"/>
        <w:rPr>
          <w:rFonts w:eastAsia="黑体"/>
          <w:szCs w:val="28"/>
        </w:rPr>
      </w:pPr>
    </w:p>
    <w:p w14:paraId="10F0FBEF">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7FDB840">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B921A1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1F007A1E">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7059917C">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372F31EA">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289ABF31">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3A584D4">
      <w:pPr>
        <w:pStyle w:val="89"/>
        <w:spacing w:before="900" w:after="468"/>
      </w:pPr>
      <w:bookmarkStart w:id="21" w:name="BookMark2"/>
      <w:r>
        <w:rPr>
          <w:rFonts w:hint="eastAsia"/>
          <w:spacing w:val="320"/>
        </w:rPr>
        <w:t>前</w:t>
      </w:r>
      <w:r>
        <w:rPr>
          <w:rFonts w:hint="eastAsia"/>
        </w:rPr>
        <w:t>言</w:t>
      </w:r>
    </w:p>
    <w:p w14:paraId="0FE5A48A">
      <w:pPr>
        <w:pStyle w:val="56"/>
        <w:ind w:firstLine="420"/>
      </w:pPr>
      <w:r>
        <w:rPr>
          <w:rFonts w:hint="eastAsia"/>
        </w:rPr>
        <w:t>本文件按照GB/T 1.1—2020《标准化工作导则  第1部分：标准化文件的结构和起草规则》的规定起草。</w:t>
      </w:r>
    </w:p>
    <w:p w14:paraId="77E60EB5">
      <w:pPr>
        <w:pStyle w:val="56"/>
        <w:ind w:firstLine="420"/>
      </w:pPr>
      <w:r>
        <w:rPr>
          <w:rFonts w:hint="eastAsia"/>
        </w:rPr>
        <w:t>请注意本文件的某些内容可能涉及专利。本文件的发布机构不承担识别专利的责任。</w:t>
      </w:r>
    </w:p>
    <w:p w14:paraId="4FCF2805">
      <w:pPr>
        <w:pStyle w:val="56"/>
        <w:ind w:firstLine="420"/>
      </w:pPr>
      <w:r>
        <w:rPr>
          <w:rFonts w:hint="eastAsia"/>
        </w:rPr>
        <w:t>本文件由安徽省妇女联合会提出并归口。</w:t>
      </w:r>
    </w:p>
    <w:p w14:paraId="593F21CE">
      <w:pPr>
        <w:pStyle w:val="56"/>
        <w:ind w:firstLine="420"/>
      </w:pPr>
      <w:r>
        <w:rPr>
          <w:rFonts w:hint="eastAsia"/>
        </w:rPr>
        <w:t>本文件起草单位：安徽医科大学、安徽省心理卫生协会、合肥市包河区霁航社会工作服务中心。</w:t>
      </w:r>
    </w:p>
    <w:p w14:paraId="6600BB71">
      <w:pPr>
        <w:pStyle w:val="56"/>
        <w:ind w:firstLine="420"/>
      </w:pPr>
      <w:r>
        <w:rPr>
          <w:rFonts w:hint="eastAsia"/>
        </w:rPr>
        <w:t>本文件主要起草人：汪凯、朱春燕、盛蓉荣、何成森、</w:t>
      </w:r>
      <w:bookmarkStart w:id="52" w:name="_GoBack"/>
      <w:bookmarkEnd w:id="52"/>
      <w:r>
        <w:rPr>
          <w:rFonts w:hint="eastAsia"/>
        </w:rPr>
        <w:t>柏一丹、杨平、李倩倩、李丹丹、张梦竹、魏俊娟。</w:t>
      </w:r>
    </w:p>
    <w:p w14:paraId="4523D590">
      <w:pPr>
        <w:pStyle w:val="56"/>
        <w:ind w:firstLine="420"/>
      </w:pPr>
    </w:p>
    <w:p w14:paraId="0AC4C44A">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39AB0F98">
      <w:pPr>
        <w:spacing w:line="20" w:lineRule="exact"/>
        <w:jc w:val="center"/>
        <w:rPr>
          <w:rFonts w:hint="eastAsia" w:ascii="黑体" w:hAnsi="黑体" w:eastAsia="黑体"/>
          <w:sz w:val="32"/>
          <w:szCs w:val="32"/>
        </w:rPr>
      </w:pPr>
      <w:bookmarkStart w:id="22" w:name="BookMark4"/>
    </w:p>
    <w:p w14:paraId="72820359">
      <w:pPr>
        <w:spacing w:line="20" w:lineRule="exact"/>
        <w:jc w:val="center"/>
        <w:rPr>
          <w:rFonts w:hint="eastAsia" w:ascii="黑体" w:hAnsi="黑体" w:eastAsia="黑体"/>
          <w:sz w:val="32"/>
          <w:szCs w:val="32"/>
        </w:rPr>
      </w:pPr>
    </w:p>
    <w:sdt>
      <w:sdtPr>
        <w:tag w:val="NEW_STAND_NAME"/>
        <w:id w:val="595910757"/>
        <w:lock w:val="sdtLocked"/>
        <w:placeholder>
          <w:docPart w:val="96E43F7EB68F40C19FEF7F0DB4671937"/>
        </w:placeholder>
      </w:sdtPr>
      <w:sdtContent>
        <w:p w14:paraId="00C751F7">
          <w:pPr>
            <w:pStyle w:val="177"/>
            <w:spacing w:before="3" w:beforeLines="1" w:after="686" w:afterLines="220"/>
            <w:rPr>
              <w:rFonts w:hint="eastAsia"/>
            </w:rPr>
          </w:pPr>
          <w:bookmarkStart w:id="23" w:name="NEW_STAND_NAME"/>
          <w:r>
            <w:rPr>
              <w:rFonts w:hint="eastAsia"/>
            </w:rPr>
            <w:t>家庭心理疏导服务规范</w:t>
          </w:r>
        </w:p>
      </w:sdtContent>
    </w:sdt>
    <w:bookmarkEnd w:id="23"/>
    <w:p w14:paraId="79A0221B">
      <w:pPr>
        <w:pStyle w:val="104"/>
        <w:spacing w:before="312" w:after="312"/>
      </w:pPr>
      <w:bookmarkStart w:id="24" w:name="_Toc26648465"/>
      <w:bookmarkStart w:id="25" w:name="_Toc26986530"/>
      <w:bookmarkStart w:id="26" w:name="_Toc17233325"/>
      <w:bookmarkStart w:id="27" w:name="_Toc17233333"/>
      <w:bookmarkStart w:id="28" w:name="_Toc26718930"/>
      <w:bookmarkStart w:id="29" w:name="_Toc97191423"/>
      <w:bookmarkStart w:id="30" w:name="_Toc24884218"/>
      <w:bookmarkStart w:id="31" w:name="_Toc24884211"/>
      <w:bookmarkStart w:id="32" w:name="_Toc26986771"/>
      <w:r>
        <w:rPr>
          <w:rFonts w:hint="eastAsia"/>
        </w:rPr>
        <w:t>范围</w:t>
      </w:r>
      <w:bookmarkEnd w:id="24"/>
      <w:bookmarkEnd w:id="25"/>
      <w:bookmarkEnd w:id="26"/>
      <w:bookmarkEnd w:id="27"/>
      <w:bookmarkEnd w:id="28"/>
      <w:bookmarkEnd w:id="29"/>
      <w:bookmarkEnd w:id="30"/>
      <w:bookmarkEnd w:id="31"/>
      <w:bookmarkEnd w:id="32"/>
    </w:p>
    <w:p w14:paraId="0F495A8D">
      <w:pPr>
        <w:pStyle w:val="56"/>
        <w:ind w:firstLine="420"/>
      </w:pPr>
      <w:bookmarkStart w:id="33" w:name="_Toc26648466"/>
      <w:bookmarkStart w:id="34" w:name="_Toc24884219"/>
      <w:bookmarkStart w:id="35" w:name="_Toc17233334"/>
      <w:bookmarkStart w:id="36" w:name="_Toc17233326"/>
      <w:bookmarkStart w:id="37" w:name="_Toc24884212"/>
      <w:r>
        <w:rPr>
          <w:rFonts w:hint="eastAsia"/>
        </w:rPr>
        <w:t>本文件规定了</w:t>
      </w:r>
      <w:bookmarkStart w:id="38" w:name="OLE_LINK2"/>
      <w:r>
        <w:rPr>
          <w:rFonts w:hint="eastAsia"/>
        </w:rPr>
        <w:t>家庭心理疏导服务</w:t>
      </w:r>
      <w:bookmarkEnd w:id="38"/>
      <w:r>
        <w:rPr>
          <w:rFonts w:hint="eastAsia"/>
        </w:rPr>
        <w:t>的基本原则、服务机构与人员、服务流程、服务内容及要求、档案管理和服务评价与改进。</w:t>
      </w:r>
    </w:p>
    <w:p w14:paraId="0C239217">
      <w:pPr>
        <w:pStyle w:val="56"/>
        <w:ind w:firstLine="420"/>
      </w:pPr>
      <w:r>
        <w:rPr>
          <w:rFonts w:hint="eastAsia"/>
        </w:rPr>
        <w:t>本文件适用于公益性服务机构开展的家庭心理疏导服务工作，其他机构参照执行。</w:t>
      </w:r>
    </w:p>
    <w:p w14:paraId="4BA83F0B">
      <w:pPr>
        <w:pStyle w:val="104"/>
        <w:spacing w:before="312" w:after="312"/>
      </w:pPr>
      <w:bookmarkStart w:id="39" w:name="_Toc26986772"/>
      <w:bookmarkStart w:id="40" w:name="_Toc26986531"/>
      <w:bookmarkStart w:id="41" w:name="_Toc97191424"/>
      <w:bookmarkStart w:id="42" w:name="_Toc26718931"/>
      <w:r>
        <w:rPr>
          <w:rFonts w:hint="eastAsia"/>
        </w:rPr>
        <w:t>规范性引用文件</w:t>
      </w:r>
      <w:bookmarkEnd w:id="33"/>
      <w:bookmarkEnd w:id="34"/>
      <w:bookmarkEnd w:id="35"/>
      <w:bookmarkEnd w:id="36"/>
      <w:bookmarkEnd w:id="37"/>
      <w:bookmarkEnd w:id="39"/>
      <w:bookmarkEnd w:id="40"/>
      <w:bookmarkEnd w:id="41"/>
      <w:bookmarkEnd w:id="42"/>
    </w:p>
    <w:sdt>
      <w:sdtPr>
        <w:rPr>
          <w:rFonts w:hint="eastAsia"/>
        </w:rPr>
        <w:id w:val="715848253"/>
        <w:placeholder>
          <w:docPart w:val="5B7B847CA85E4A1996D68A9258D8A51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08755CD">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2F353EB">
      <w:pPr>
        <w:pStyle w:val="56"/>
        <w:ind w:firstLine="420"/>
      </w:pPr>
      <w:r>
        <w:t>GB/T 30446.1</w:t>
      </w:r>
      <w:r>
        <w:rPr>
          <w:rFonts w:hint="eastAsia"/>
        </w:rPr>
        <w:t xml:space="preserve"> 心理咨询服务 第1部分：基本术语</w:t>
      </w:r>
    </w:p>
    <w:p w14:paraId="3BE72BEC">
      <w:pPr>
        <w:pStyle w:val="104"/>
        <w:spacing w:before="312" w:after="312"/>
      </w:pPr>
      <w:bookmarkStart w:id="43" w:name="_Toc97191425"/>
      <w:r>
        <w:rPr>
          <w:rFonts w:hint="eastAsia"/>
          <w:szCs w:val="21"/>
        </w:rPr>
        <w:t>术语和定义</w:t>
      </w:r>
      <w:bookmarkEnd w:id="43"/>
    </w:p>
    <w:sdt>
      <w:sdtPr>
        <w:id w:val="-1909835108"/>
        <w:placeholder>
          <w:docPart w:val="1954EC52803C464EAFA63D171080439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E8CD680">
          <w:pPr>
            <w:pStyle w:val="56"/>
            <w:ind w:firstLine="420"/>
          </w:pPr>
          <w:bookmarkStart w:id="44" w:name="_Toc26986532"/>
          <w:bookmarkEnd w:id="44"/>
          <w:r>
            <w:t>GB/T 30446.1</w:t>
          </w:r>
          <w:r>
            <w:rPr>
              <w:rFonts w:hint="eastAsia"/>
            </w:rPr>
            <w:t xml:space="preserve"> </w:t>
          </w:r>
          <w:r>
            <w:t>界定的以及下列术语和定义适用于本文件。</w:t>
          </w:r>
        </w:p>
      </w:sdtContent>
    </w:sdt>
    <w:p w14:paraId="6C0DB733">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家庭心理疏导 family psychological counseling</w:t>
      </w:r>
    </w:p>
    <w:p w14:paraId="653A2366">
      <w:pPr>
        <w:pStyle w:val="56"/>
        <w:ind w:firstLine="420"/>
      </w:pPr>
      <w:r>
        <w:rPr>
          <w:rFonts w:hint="eastAsia"/>
        </w:rPr>
        <w:t>以家庭系统为对象，运用心理学方法改善成员互动模式、缓解矛盾、增进了解的过程。</w:t>
      </w:r>
    </w:p>
    <w:p w14:paraId="026CF446">
      <w:pPr>
        <w:pStyle w:val="104"/>
        <w:spacing w:before="312" w:after="312"/>
      </w:pPr>
      <w:r>
        <w:rPr>
          <w:rFonts w:hint="eastAsia"/>
        </w:rPr>
        <w:t>基本原则</w:t>
      </w:r>
    </w:p>
    <w:p w14:paraId="28E3CA58">
      <w:pPr>
        <w:pStyle w:val="105"/>
        <w:spacing w:before="156" w:after="156"/>
      </w:pPr>
      <w:r>
        <w:rPr>
          <w:rFonts w:hint="eastAsia"/>
        </w:rPr>
        <w:t>保密原则</w:t>
      </w:r>
    </w:p>
    <w:p w14:paraId="45D64C31">
      <w:pPr>
        <w:pStyle w:val="56"/>
        <w:ind w:firstLine="420"/>
      </w:pPr>
      <w:r>
        <w:rPr>
          <w:rFonts w:hint="eastAsia"/>
        </w:rPr>
        <w:t>应妥善保管家庭成员的个人信息和隐私，不泄露任何涉及隐私的内容，危害生命或公共安全的情况除外。</w:t>
      </w:r>
    </w:p>
    <w:p w14:paraId="4935C373">
      <w:pPr>
        <w:pStyle w:val="105"/>
        <w:spacing w:before="156" w:after="156"/>
      </w:pPr>
      <w:r>
        <w:rPr>
          <w:rFonts w:hint="eastAsia"/>
        </w:rPr>
        <w:t>中立原则</w:t>
      </w:r>
    </w:p>
    <w:p w14:paraId="2E97EFD7">
      <w:pPr>
        <w:pStyle w:val="56"/>
        <w:ind w:firstLine="420"/>
      </w:pPr>
      <w:r>
        <w:rPr>
          <w:rFonts w:hint="eastAsia"/>
        </w:rPr>
        <w:t>应在心理疏导过程中保持中立和公正的态度，不偏袒任何一方，不带有个人偏见。</w:t>
      </w:r>
    </w:p>
    <w:p w14:paraId="15D8D583">
      <w:pPr>
        <w:pStyle w:val="105"/>
        <w:spacing w:before="156" w:after="156"/>
      </w:pPr>
      <w:r>
        <w:rPr>
          <w:rFonts w:hint="eastAsia"/>
        </w:rPr>
        <w:t>能力限定原则</w:t>
      </w:r>
    </w:p>
    <w:p w14:paraId="3A83C43A">
      <w:pPr>
        <w:pStyle w:val="56"/>
        <w:ind w:firstLine="420"/>
      </w:pPr>
      <w:r>
        <w:rPr>
          <w:rFonts w:hint="eastAsia"/>
        </w:rPr>
        <w:t>应在专业限度和边界能力内提供服务，不从事超出范围的心理疏导活动。如有必要，应及时转介。</w:t>
      </w:r>
    </w:p>
    <w:p w14:paraId="6C0BC367">
      <w:pPr>
        <w:pStyle w:val="105"/>
        <w:spacing w:before="156" w:after="156"/>
      </w:pPr>
      <w:r>
        <w:rPr>
          <w:rFonts w:hint="eastAsia"/>
        </w:rPr>
        <w:t>伦理原则</w:t>
      </w:r>
    </w:p>
    <w:p w14:paraId="1A543A8F">
      <w:pPr>
        <w:pStyle w:val="56"/>
        <w:ind w:firstLine="420"/>
      </w:pPr>
      <w:r>
        <w:rPr>
          <w:rFonts w:hint="eastAsia"/>
        </w:rPr>
        <w:t>应以社会普遍认同的伦理规范与价值观为约束，遵循心理</w:t>
      </w:r>
      <w:r>
        <w:rPr>
          <w:rFonts w:hint="eastAsia"/>
          <w:lang w:val="en-US" w:eastAsia="zh-CN"/>
        </w:rPr>
        <w:t>工作</w:t>
      </w:r>
      <w:r>
        <w:rPr>
          <w:rFonts w:hint="eastAsia"/>
        </w:rPr>
        <w:t>的基本伦理。</w:t>
      </w:r>
    </w:p>
    <w:p w14:paraId="2C574868">
      <w:pPr>
        <w:pStyle w:val="104"/>
        <w:spacing w:before="312" w:after="312"/>
      </w:pPr>
      <w:r>
        <w:rPr>
          <w:rFonts w:hint="eastAsia"/>
        </w:rPr>
        <w:t>服务机构与人员</w:t>
      </w:r>
    </w:p>
    <w:p w14:paraId="2B818A0F">
      <w:pPr>
        <w:pStyle w:val="105"/>
        <w:spacing w:before="156" w:after="156"/>
      </w:pPr>
      <w:r>
        <w:rPr>
          <w:rFonts w:hint="eastAsia"/>
        </w:rPr>
        <w:t>服务机构</w:t>
      </w:r>
    </w:p>
    <w:p w14:paraId="239A37D8">
      <w:pPr>
        <w:pStyle w:val="165"/>
      </w:pPr>
      <w:r>
        <w:rPr>
          <w:rFonts w:hint="eastAsia"/>
        </w:rPr>
        <w:t>应具备提供公益性家庭心理疏导服务能力，可包括妇女儿童活动中心、调解中心、社区工作服务中心、心理咨询机构等。</w:t>
      </w:r>
    </w:p>
    <w:p w14:paraId="6E5D1D80">
      <w:pPr>
        <w:pStyle w:val="165"/>
      </w:pPr>
      <w:r>
        <w:rPr>
          <w:rFonts w:hint="eastAsia"/>
        </w:rPr>
        <w:t>应建立家庭心理疏导服务管理制度，明确岗位职责，优化服务流程，规范服务行为。管理制度可包括工作制度、培训制度、保密制度、投诉反馈制度、督导与监管制度等。</w:t>
      </w:r>
    </w:p>
    <w:p w14:paraId="0541B502">
      <w:pPr>
        <w:pStyle w:val="165"/>
      </w:pPr>
      <w:r>
        <w:rPr>
          <w:rFonts w:hint="eastAsia"/>
        </w:rPr>
        <w:t>应具有满足家庭心理疏导服务的功能区域、设施设备、测量工具和仪器等。</w:t>
      </w:r>
    </w:p>
    <w:p w14:paraId="44C9CACB">
      <w:pPr>
        <w:pStyle w:val="105"/>
        <w:spacing w:before="156" w:after="156"/>
      </w:pPr>
      <w:r>
        <w:rPr>
          <w:rFonts w:hint="eastAsia"/>
        </w:rPr>
        <w:t>服务人员</w:t>
      </w:r>
    </w:p>
    <w:p w14:paraId="0C75A903">
      <w:pPr>
        <w:pStyle w:val="165"/>
      </w:pPr>
      <w:r>
        <w:rPr>
          <w:rFonts w:hint="eastAsia"/>
        </w:rPr>
        <w:t>从事家庭心理疏导的工作人员，应经过婚姻家庭等相关培训，并具有1年及以上心理服务相关工作经验。</w:t>
      </w:r>
    </w:p>
    <w:p w14:paraId="18E194B6">
      <w:pPr>
        <w:pStyle w:val="165"/>
      </w:pPr>
      <w:r>
        <w:rPr>
          <w:rFonts w:hint="eastAsia"/>
        </w:rPr>
        <w:t>宜配备一定数量的社会工作者、心理督导师（需取得行业资格认证）作为辅助团队。</w:t>
      </w:r>
    </w:p>
    <w:p w14:paraId="2112BB92">
      <w:pPr>
        <w:pStyle w:val="165"/>
      </w:pPr>
      <w:r>
        <w:rPr>
          <w:rFonts w:hint="eastAsia"/>
        </w:rPr>
        <w:t>服务人员每年应进行一定学时的培训。</w:t>
      </w:r>
    </w:p>
    <w:p w14:paraId="6E7F762B">
      <w:pPr>
        <w:pStyle w:val="104"/>
        <w:spacing w:before="312" w:after="312"/>
      </w:pPr>
      <w:r>
        <w:rPr>
          <w:rFonts w:hint="eastAsia"/>
        </w:rPr>
        <w:t>服务流程</w:t>
      </w:r>
    </w:p>
    <w:p w14:paraId="2AE53A19">
      <w:pPr>
        <w:pStyle w:val="56"/>
        <w:ind w:firstLine="420"/>
      </w:pPr>
      <w:r>
        <w:rPr>
          <w:rFonts w:hint="eastAsia"/>
        </w:rPr>
        <w:t>家庭心理疏导服务包括信息收集、初步评估、心理疏导、结案评价和后续随访，服务流程见图1。</w:t>
      </w:r>
    </w:p>
    <w:p w14:paraId="36F288E8">
      <w:pPr>
        <w:pStyle w:val="56"/>
        <w:ind w:firstLine="0" w:firstLineChars="0"/>
        <w:jc w:val="center"/>
      </w:pPr>
      <w:r>
        <w:drawing>
          <wp:inline distT="0" distB="0" distL="0" distR="0">
            <wp:extent cx="2389505" cy="3072130"/>
            <wp:effectExtent l="0" t="0" r="0" b="0"/>
            <wp:docPr id="996248016" name="F360BE8B-6686-4F3D-AEAF-501FE73E4058-1" descr="绘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248016" name="F360BE8B-6686-4F3D-AEAF-501FE73E4058-1" descr="绘图1"/>
                    <pic:cNvPicPr>
                      <a:picLocks noChangeAspect="1"/>
                    </pic:cNvPicPr>
                  </pic:nvPicPr>
                  <pic:blipFill>
                    <a:blip r:embed="rId16"/>
                    <a:stretch>
                      <a:fillRect/>
                    </a:stretch>
                  </pic:blipFill>
                  <pic:spPr>
                    <a:xfrm>
                      <a:off x="0" y="0"/>
                      <a:ext cx="2389568" cy="3072130"/>
                    </a:xfrm>
                    <a:prstGeom prst="rect">
                      <a:avLst/>
                    </a:prstGeom>
                  </pic:spPr>
                </pic:pic>
              </a:graphicData>
            </a:graphic>
          </wp:inline>
        </w:drawing>
      </w:r>
    </w:p>
    <w:p w14:paraId="117AEC20">
      <w:pPr>
        <w:pStyle w:val="114"/>
        <w:spacing w:before="156" w:after="156"/>
      </w:pPr>
      <w:r>
        <w:rPr>
          <w:rFonts w:hint="eastAsia"/>
        </w:rPr>
        <w:t>家庭心理疏导服务流程图</w:t>
      </w:r>
    </w:p>
    <w:p w14:paraId="228F0C21">
      <w:pPr>
        <w:pStyle w:val="104"/>
        <w:spacing w:before="312" w:after="312"/>
        <w:rPr>
          <w:rFonts w:hint="eastAsia"/>
        </w:rPr>
      </w:pPr>
      <w:r>
        <w:rPr>
          <w:rFonts w:hint="eastAsia"/>
        </w:rPr>
        <w:t>服务内容及要求</w:t>
      </w:r>
    </w:p>
    <w:p w14:paraId="33C131D0">
      <w:pPr>
        <w:pStyle w:val="105"/>
        <w:spacing w:before="156" w:after="156"/>
      </w:pPr>
      <w:r>
        <w:rPr>
          <w:rFonts w:hint="eastAsia"/>
        </w:rPr>
        <w:t>信息收集</w:t>
      </w:r>
    </w:p>
    <w:p w14:paraId="15A0B628">
      <w:pPr>
        <w:pStyle w:val="165"/>
      </w:pPr>
      <w:bookmarkStart w:id="45" w:name="OLE_LINK6"/>
      <w:r>
        <w:rPr>
          <w:rFonts w:hint="eastAsia"/>
        </w:rPr>
        <w:t>家庭心理疏导信息收集</w:t>
      </w:r>
      <w:bookmarkEnd w:id="45"/>
      <w:r>
        <w:rPr>
          <w:rFonts w:hint="eastAsia"/>
        </w:rPr>
        <w:t>按附录A进行，收集的信息包括但不限于：</w:t>
      </w:r>
    </w:p>
    <w:p w14:paraId="5178DBD8">
      <w:pPr>
        <w:pStyle w:val="56"/>
        <w:ind w:firstLine="420"/>
      </w:pPr>
      <w:r>
        <w:rPr>
          <w:rFonts w:hint="eastAsia"/>
        </w:rPr>
        <w:t>——家庭成员组成、文化程度等；</w:t>
      </w:r>
    </w:p>
    <w:p w14:paraId="2496D9F8">
      <w:pPr>
        <w:pStyle w:val="56"/>
        <w:ind w:firstLine="420"/>
      </w:pPr>
      <w:r>
        <w:rPr>
          <w:rFonts w:hint="eastAsia"/>
        </w:rPr>
        <w:t>——家庭成员的健康状况、既往病史等；</w:t>
      </w:r>
    </w:p>
    <w:p w14:paraId="4A34B32B">
      <w:pPr>
        <w:pStyle w:val="56"/>
        <w:ind w:firstLine="420"/>
      </w:pPr>
      <w:r>
        <w:rPr>
          <w:rFonts w:hint="eastAsia"/>
        </w:rPr>
        <w:t>——家庭重大变故，家庭成员有无犯罪记录；</w:t>
      </w:r>
    </w:p>
    <w:p w14:paraId="62CA5BAD">
      <w:pPr>
        <w:pStyle w:val="56"/>
        <w:ind w:firstLine="420"/>
      </w:pPr>
      <w:r>
        <w:rPr>
          <w:rFonts w:hint="eastAsia"/>
        </w:rPr>
        <w:t>——家庭成员的生活现状</w:t>
      </w:r>
      <w:r>
        <w:rPr>
          <w:rFonts w:hint="eastAsia"/>
          <w:lang w:eastAsia="zh-CN"/>
        </w:rPr>
        <w:t>，</w:t>
      </w:r>
      <w:r>
        <w:rPr>
          <w:rFonts w:hint="eastAsia"/>
          <w:lang w:val="en-US" w:eastAsia="zh-CN"/>
        </w:rPr>
        <w:t>包括社会关系、居住环境等</w:t>
      </w:r>
      <w:r>
        <w:rPr>
          <w:rFonts w:hint="eastAsia"/>
        </w:rPr>
        <w:t>；</w:t>
      </w:r>
    </w:p>
    <w:p w14:paraId="082BDAA3">
      <w:pPr>
        <w:pStyle w:val="56"/>
        <w:ind w:firstLine="420"/>
      </w:pPr>
      <w:r>
        <w:rPr>
          <w:rFonts w:hint="eastAsia"/>
        </w:rPr>
        <w:t>——家庭成员的就业以及收入情况；</w:t>
      </w:r>
    </w:p>
    <w:p w14:paraId="156F4A14">
      <w:pPr>
        <w:pStyle w:val="56"/>
        <w:ind w:firstLine="420"/>
      </w:pPr>
      <w:r>
        <w:rPr>
          <w:rFonts w:hint="eastAsia"/>
        </w:rPr>
        <w:t>——社会保障情况和其它社会支持情况。</w:t>
      </w:r>
    </w:p>
    <w:p w14:paraId="697990D8">
      <w:pPr>
        <w:pStyle w:val="165"/>
      </w:pPr>
      <w:r>
        <w:rPr>
          <w:rFonts w:hint="eastAsia"/>
        </w:rPr>
        <w:t>家庭心理疏导信息收集应确保准确，对文化程度较低或语言障碍家庭，应配备翻译人员或采用可视化工具辅助沟通。</w:t>
      </w:r>
    </w:p>
    <w:p w14:paraId="77B6956B">
      <w:pPr>
        <w:pStyle w:val="105"/>
        <w:spacing w:before="156" w:after="156"/>
      </w:pPr>
      <w:r>
        <w:rPr>
          <w:rFonts w:hint="eastAsia"/>
        </w:rPr>
        <w:t>初步评估</w:t>
      </w:r>
    </w:p>
    <w:p w14:paraId="284FF941">
      <w:pPr>
        <w:pStyle w:val="165"/>
        <w:rPr>
          <w:rFonts w:hint="eastAsia"/>
        </w:rPr>
      </w:pPr>
      <w:r>
        <w:rPr>
          <w:rFonts w:hint="eastAsia"/>
        </w:rPr>
        <w:t xml:space="preserve">可采用家庭成员访谈、心理测量量表、问卷调查或实地调研等方式进行初步评估，评估表见附录B，评估内容包括但不限于： </w:t>
      </w:r>
    </w:p>
    <w:p w14:paraId="1F19EA10">
      <w:pPr>
        <w:pStyle w:val="132"/>
        <w:rPr>
          <w:rFonts w:hint="eastAsia"/>
        </w:rPr>
      </w:pPr>
      <w:r>
        <w:rPr>
          <w:rFonts w:hint="eastAsia"/>
        </w:rPr>
        <w:t>认知状况；</w:t>
      </w:r>
    </w:p>
    <w:p w14:paraId="40352B2C">
      <w:pPr>
        <w:pStyle w:val="132"/>
        <w:rPr>
          <w:rFonts w:hint="eastAsia"/>
        </w:rPr>
      </w:pPr>
      <w:r>
        <w:rPr>
          <w:rFonts w:hint="eastAsia"/>
        </w:rPr>
        <w:t>行为状况；</w:t>
      </w:r>
    </w:p>
    <w:p w14:paraId="6CBD4407">
      <w:pPr>
        <w:pStyle w:val="132"/>
      </w:pPr>
      <w:r>
        <w:rPr>
          <w:rFonts w:hint="eastAsia"/>
        </w:rPr>
        <w:t>情绪情感状况。</w:t>
      </w:r>
    </w:p>
    <w:p w14:paraId="0C133440">
      <w:pPr>
        <w:pStyle w:val="165"/>
        <w:rPr>
          <w:rFonts w:hint="eastAsia"/>
        </w:rPr>
      </w:pPr>
      <w:r>
        <w:rPr>
          <w:rFonts w:hint="eastAsia"/>
        </w:rPr>
        <w:t>根据评估结果，做出相应处理：</w:t>
      </w:r>
    </w:p>
    <w:p w14:paraId="57C827AE">
      <w:pPr>
        <w:pStyle w:val="132"/>
        <w:rPr>
          <w:rFonts w:hint="eastAsia"/>
        </w:rPr>
      </w:pPr>
      <w:r>
        <w:rPr>
          <w:rFonts w:hint="eastAsia"/>
        </w:rPr>
        <w:t>符合家庭心理疏导范围内，应根据实际情况开展心理疏导服务；</w:t>
      </w:r>
    </w:p>
    <w:p w14:paraId="3019CC74">
      <w:pPr>
        <w:pStyle w:val="132"/>
      </w:pPr>
      <w:r>
        <w:rPr>
          <w:rFonts w:hint="eastAsia"/>
        </w:rPr>
        <w:t>超出了工作人员的专业能力范围，进行转介。</w:t>
      </w:r>
    </w:p>
    <w:p w14:paraId="1D17298D">
      <w:pPr>
        <w:pStyle w:val="165"/>
        <w:rPr>
          <w:rFonts w:hint="eastAsia"/>
        </w:rPr>
      </w:pPr>
      <w:r>
        <w:rPr>
          <w:rFonts w:hint="eastAsia"/>
        </w:rPr>
        <w:t>应通过沟通与观察，明确家庭成员主要的心理问题，确定其是否适合家庭心理疏导服务。</w:t>
      </w:r>
    </w:p>
    <w:p w14:paraId="36DB48D8">
      <w:pPr>
        <w:pStyle w:val="105"/>
        <w:spacing w:before="156" w:after="156"/>
      </w:pPr>
      <w:r>
        <w:rPr>
          <w:rFonts w:hint="eastAsia"/>
        </w:rPr>
        <w:t>心理疏导</w:t>
      </w:r>
    </w:p>
    <w:p w14:paraId="69631A68">
      <w:pPr>
        <w:pStyle w:val="65"/>
        <w:spacing w:before="156" w:after="156"/>
      </w:pPr>
      <w:r>
        <w:rPr>
          <w:rFonts w:hint="eastAsia"/>
        </w:rPr>
        <w:t>方案确定</w:t>
      </w:r>
    </w:p>
    <w:p w14:paraId="160BCA56">
      <w:pPr>
        <w:pStyle w:val="164"/>
        <w:rPr>
          <w:rFonts w:hint="eastAsia"/>
        </w:rPr>
      </w:pPr>
      <w:r>
        <w:rPr>
          <w:rFonts w:hint="eastAsia"/>
        </w:rPr>
        <w:t>根据初步评估，确定家庭心理问题的类型，包括但不限于：婚姻关系冲突、家庭暴力与虐待、亲子关系失调、再婚家庭适应问题、离婚适应与调解、家庭危机事件、跨代际矛盾。</w:t>
      </w:r>
    </w:p>
    <w:p w14:paraId="25171608">
      <w:pPr>
        <w:pStyle w:val="164"/>
      </w:pPr>
      <w:r>
        <w:rPr>
          <w:rFonts w:hint="eastAsia"/>
        </w:rPr>
        <w:t>针对不同的家庭心理问题类型，制定疏导服务方案，方案包括但不限于：预期目标、解决顺序及步骤、采用方法、时间、周期、协助人员。方案应随着服务对象的情况变化而进行即时调整，并随着服务的加深不断的补充完善。</w:t>
      </w:r>
    </w:p>
    <w:p w14:paraId="25F749ED">
      <w:pPr>
        <w:pStyle w:val="65"/>
        <w:spacing w:before="156" w:after="156"/>
      </w:pPr>
      <w:r>
        <w:rPr>
          <w:rFonts w:hint="eastAsia"/>
        </w:rPr>
        <w:t>实施疏导</w:t>
      </w:r>
    </w:p>
    <w:p w14:paraId="7FFF059B">
      <w:pPr>
        <w:pStyle w:val="94"/>
        <w:spacing w:before="156" w:after="156"/>
        <w:rPr>
          <w:rFonts w:hint="eastAsia"/>
        </w:rPr>
      </w:pPr>
      <w:r>
        <w:rPr>
          <w:rFonts w:hint="eastAsia"/>
        </w:rPr>
        <w:t>婚姻关系冲突</w:t>
      </w:r>
    </w:p>
    <w:p w14:paraId="5ACB5B93">
      <w:pPr>
        <w:pStyle w:val="56"/>
        <w:ind w:firstLine="420"/>
        <w:rPr>
          <w:rFonts w:hint="eastAsia"/>
        </w:rPr>
      </w:pPr>
      <w:bookmarkStart w:id="46" w:name="OLE_LINK4"/>
      <w:r>
        <w:rPr>
          <w:rFonts w:hint="eastAsia"/>
        </w:rPr>
        <w:t>宜采用以下方法：</w:t>
      </w:r>
    </w:p>
    <w:bookmarkEnd w:id="46"/>
    <w:p w14:paraId="76883A9B">
      <w:pPr>
        <w:pStyle w:val="132"/>
        <w:rPr>
          <w:rFonts w:hint="eastAsia"/>
        </w:rPr>
      </w:pPr>
      <w:r>
        <w:rPr>
          <w:rFonts w:hint="eastAsia"/>
        </w:rPr>
        <w:t>认知行为疗法（CBT）。通过调整双方对矛盾的非理性认知（如“对方必须满足我所有需求”），减少指责性沟通，建立合作思维。</w:t>
      </w:r>
    </w:p>
    <w:p w14:paraId="2BBAAD5F">
      <w:pPr>
        <w:pStyle w:val="132"/>
        <w:rPr>
          <w:rFonts w:hint="eastAsia"/>
        </w:rPr>
      </w:pPr>
      <w:r>
        <w:rPr>
          <w:rFonts w:hint="eastAsia"/>
        </w:rPr>
        <w:t>情绪焦点治疗（EFT）。聚焦情感表达，帮助伴侣识别深层情绪（如恐惧、孤独），而非停留在表面争吵。</w:t>
      </w:r>
    </w:p>
    <w:p w14:paraId="30894383">
      <w:pPr>
        <w:pStyle w:val="94"/>
        <w:spacing w:before="156" w:after="156"/>
        <w:rPr>
          <w:rFonts w:hint="eastAsia"/>
        </w:rPr>
      </w:pPr>
      <w:r>
        <w:rPr>
          <w:rFonts w:hint="eastAsia"/>
        </w:rPr>
        <w:t>家庭暴力与虐待</w:t>
      </w:r>
    </w:p>
    <w:p w14:paraId="33A882D4">
      <w:pPr>
        <w:pStyle w:val="56"/>
        <w:ind w:firstLine="420"/>
      </w:pPr>
      <w:r>
        <w:rPr>
          <w:rFonts w:hint="eastAsia"/>
        </w:rPr>
        <w:t>宜采用以下方法：</w:t>
      </w:r>
    </w:p>
    <w:p w14:paraId="6CB05F41">
      <w:pPr>
        <w:pStyle w:val="132"/>
        <w:rPr>
          <w:rFonts w:hint="eastAsia"/>
        </w:rPr>
      </w:pPr>
      <w:r>
        <w:rPr>
          <w:rFonts w:hint="eastAsia"/>
        </w:rPr>
        <w:t>安全风险评估与创伤治疗。优先确保受害者安全，采用叙事暴露疗法处理创伤记忆，帮助受害者重建自我认同。</w:t>
      </w:r>
    </w:p>
    <w:p w14:paraId="404B4166">
      <w:pPr>
        <w:pStyle w:val="132"/>
        <w:rPr>
          <w:rFonts w:hint="eastAsia"/>
        </w:rPr>
      </w:pPr>
      <w:r>
        <w:rPr>
          <w:rFonts w:hint="eastAsia"/>
        </w:rPr>
        <w:t>施暴者干预计划（BIP）。结合认知重构与情绪管理训练，打破暴力循环模式。</w:t>
      </w:r>
    </w:p>
    <w:p w14:paraId="2218C61D">
      <w:pPr>
        <w:pStyle w:val="94"/>
        <w:spacing w:before="156" w:after="156"/>
        <w:rPr>
          <w:rFonts w:hint="eastAsia"/>
        </w:rPr>
      </w:pPr>
      <w:r>
        <w:rPr>
          <w:rFonts w:hint="eastAsia"/>
        </w:rPr>
        <w:t>亲子关系失调</w:t>
      </w:r>
    </w:p>
    <w:p w14:paraId="469E9D99">
      <w:pPr>
        <w:pStyle w:val="56"/>
        <w:ind w:firstLine="420"/>
        <w:rPr>
          <w:rFonts w:hint="eastAsia"/>
        </w:rPr>
      </w:pPr>
      <w:r>
        <w:rPr>
          <w:rFonts w:hint="eastAsia"/>
        </w:rPr>
        <w:t>宜采用以下方法：</w:t>
      </w:r>
    </w:p>
    <w:p w14:paraId="4095CE40">
      <w:pPr>
        <w:pStyle w:val="56"/>
        <w:ind w:firstLine="420"/>
        <w:rPr>
          <w:rFonts w:hint="default" w:eastAsia="宋体"/>
          <w:lang w:val="en-US" w:eastAsia="zh-CN"/>
        </w:rPr>
      </w:pPr>
      <w:r>
        <w:rPr>
          <w:rFonts w:hint="eastAsia"/>
          <w:lang w:eastAsia="zh-CN"/>
        </w:rPr>
        <w:t>——</w:t>
      </w:r>
      <w:r>
        <w:rPr>
          <w:rFonts w:hint="eastAsia"/>
          <w:lang w:val="en-US" w:eastAsia="zh-CN"/>
        </w:rPr>
        <w:t>人际关系疗法（IPT）。聚焦于识别和改善引发负性情绪的亲子互动模式，帮助双方理解彼此的情感需求，从而缓解冲突并增强关系。</w:t>
      </w:r>
    </w:p>
    <w:p w14:paraId="7903EF47">
      <w:pPr>
        <w:pStyle w:val="132"/>
        <w:rPr>
          <w:rFonts w:hint="eastAsia"/>
        </w:rPr>
      </w:pPr>
      <w:r>
        <w:rPr>
          <w:rFonts w:hint="eastAsia"/>
        </w:rPr>
        <w:t>沙盘游戏治疗（儿童期）。通过非语言表达缓解儿童分离焦虑、多动行为，如用沙具象征家庭关系。</w:t>
      </w:r>
    </w:p>
    <w:p w14:paraId="31DB2281">
      <w:pPr>
        <w:pStyle w:val="132"/>
        <w:rPr>
          <w:rFonts w:hint="eastAsia"/>
        </w:rPr>
      </w:pPr>
      <w:r>
        <w:rPr>
          <w:rFonts w:hint="eastAsia"/>
        </w:rPr>
        <w:t>动机式访谈（青春期）。针对网络成瘾或叛逆行为，以开放式提问激发青少年内在改变动机。</w:t>
      </w:r>
    </w:p>
    <w:p w14:paraId="0786968F">
      <w:pPr>
        <w:pStyle w:val="132"/>
        <w:rPr>
          <w:rFonts w:hint="eastAsia"/>
        </w:rPr>
      </w:pPr>
      <w:r>
        <w:rPr>
          <w:rFonts w:hint="eastAsia"/>
        </w:rPr>
        <w:t>家庭雕塑技术（成年子女依赖）。通过角色扮演呈现“巨婴”家庭的权力失衡，重构独立边界。</w:t>
      </w:r>
    </w:p>
    <w:p w14:paraId="514A9B27">
      <w:pPr>
        <w:pStyle w:val="94"/>
        <w:spacing w:before="156" w:after="156"/>
        <w:rPr>
          <w:rFonts w:hint="eastAsia"/>
        </w:rPr>
      </w:pPr>
      <w:r>
        <w:rPr>
          <w:rFonts w:hint="eastAsia"/>
        </w:rPr>
        <w:t>再婚家庭适应问题</w:t>
      </w:r>
    </w:p>
    <w:p w14:paraId="46C49EB0">
      <w:pPr>
        <w:pStyle w:val="56"/>
        <w:ind w:firstLine="420"/>
        <w:rPr>
          <w:rFonts w:hint="eastAsia"/>
        </w:rPr>
      </w:pPr>
      <w:r>
        <w:rPr>
          <w:rFonts w:hint="eastAsia"/>
        </w:rPr>
        <w:t>宜采用以下方法：</w:t>
      </w:r>
    </w:p>
    <w:p w14:paraId="66B55DA7">
      <w:pPr>
        <w:pStyle w:val="132"/>
        <w:rPr>
          <w:rFonts w:hint="eastAsia"/>
        </w:rPr>
      </w:pPr>
      <w:r>
        <w:rPr>
          <w:rFonts w:hint="eastAsia"/>
        </w:rPr>
        <w:t>系统家庭治疗。分析继父母与子女的互动模式，调整子系统边界（如经济分配、情感距离）。</w:t>
      </w:r>
    </w:p>
    <w:p w14:paraId="05A76EBA">
      <w:pPr>
        <w:pStyle w:val="94"/>
        <w:spacing w:before="156" w:after="156"/>
        <w:rPr>
          <w:rFonts w:hint="eastAsia"/>
        </w:rPr>
      </w:pPr>
      <w:r>
        <w:rPr>
          <w:rFonts w:hint="eastAsia"/>
        </w:rPr>
        <w:t>离婚适应与调解</w:t>
      </w:r>
    </w:p>
    <w:p w14:paraId="1DC21D9A">
      <w:pPr>
        <w:pStyle w:val="56"/>
        <w:ind w:firstLine="420"/>
      </w:pPr>
      <w:bookmarkStart w:id="47" w:name="OLE_LINK5"/>
      <w:r>
        <w:rPr>
          <w:rFonts w:hint="eastAsia"/>
        </w:rPr>
        <w:t>宜采用以下方法：</w:t>
      </w:r>
    </w:p>
    <w:bookmarkEnd w:id="47"/>
    <w:p w14:paraId="1935885B">
      <w:pPr>
        <w:pStyle w:val="132"/>
        <w:rPr>
          <w:rFonts w:hint="eastAsia"/>
        </w:rPr>
      </w:pPr>
      <w:r>
        <w:rPr>
          <w:rFonts w:hint="eastAsia"/>
        </w:rPr>
        <w:t>叙事疗法。引导当事人重构离婚叙事（如从“失败”转为“成长契机”），减少自我贬低。</w:t>
      </w:r>
    </w:p>
    <w:p w14:paraId="28029B9F">
      <w:pPr>
        <w:pStyle w:val="132"/>
        <w:rPr>
          <w:rFonts w:hint="eastAsia"/>
        </w:rPr>
      </w:pPr>
      <w:r>
        <w:rPr>
          <w:rFonts w:hint="eastAsia"/>
        </w:rPr>
        <w:t>法律-心理联合干预。在抚养权争议中，通过儿童中心游戏观察亲子互动，为法律裁决提供依据。</w:t>
      </w:r>
    </w:p>
    <w:p w14:paraId="0718DF28">
      <w:pPr>
        <w:pStyle w:val="94"/>
        <w:spacing w:before="156" w:after="156"/>
        <w:rPr>
          <w:rFonts w:hint="eastAsia"/>
        </w:rPr>
      </w:pPr>
      <w:r>
        <w:rPr>
          <w:rFonts w:hint="eastAsia"/>
        </w:rPr>
        <w:t>家庭危机事件</w:t>
      </w:r>
    </w:p>
    <w:p w14:paraId="09BE04C3">
      <w:pPr>
        <w:pStyle w:val="56"/>
        <w:ind w:firstLine="420"/>
      </w:pPr>
      <w:r>
        <w:rPr>
          <w:rFonts w:hint="eastAsia"/>
        </w:rPr>
        <w:t>宜采用以下方法：</w:t>
      </w:r>
    </w:p>
    <w:p w14:paraId="1CB1DE69">
      <w:pPr>
        <w:pStyle w:val="132"/>
        <w:rPr>
          <w:rFonts w:hint="eastAsia"/>
        </w:rPr>
      </w:pPr>
      <w:r>
        <w:rPr>
          <w:rFonts w:hint="eastAsia"/>
        </w:rPr>
        <w:t>危机干预模型（CISM）。采用“稳定化-信息收集-支持网络搭建”三步法，缓解急性应激反应。</w:t>
      </w:r>
    </w:p>
    <w:p w14:paraId="2BA7D696">
      <w:pPr>
        <w:pStyle w:val="132"/>
        <w:rPr>
          <w:rFonts w:hint="eastAsia"/>
        </w:rPr>
      </w:pPr>
      <w:r>
        <w:rPr>
          <w:rFonts w:hint="eastAsia"/>
        </w:rPr>
        <w:t>正念减压训练（MBSR）。通过呼吸冥想降低焦虑水平，帮助家庭聚焦当下资源而非灾难化想象。</w:t>
      </w:r>
    </w:p>
    <w:p w14:paraId="60DFF542">
      <w:pPr>
        <w:pStyle w:val="94"/>
        <w:spacing w:before="156" w:after="156"/>
        <w:rPr>
          <w:rFonts w:hint="eastAsia"/>
        </w:rPr>
      </w:pPr>
      <w:r>
        <w:rPr>
          <w:rFonts w:hint="eastAsia"/>
        </w:rPr>
        <w:t>跨代际矛盾</w:t>
      </w:r>
    </w:p>
    <w:p w14:paraId="0D13E535">
      <w:pPr>
        <w:pStyle w:val="56"/>
        <w:ind w:firstLine="420"/>
      </w:pPr>
      <w:r>
        <w:rPr>
          <w:rFonts w:hint="eastAsia"/>
        </w:rPr>
        <w:t>宜采用以下方法：</w:t>
      </w:r>
    </w:p>
    <w:p w14:paraId="3FFD0DEC">
      <w:pPr>
        <w:pStyle w:val="132"/>
        <w:rPr>
          <w:rFonts w:hint="eastAsia"/>
        </w:rPr>
      </w:pPr>
      <w:r>
        <w:rPr>
          <w:rFonts w:hint="eastAsia"/>
        </w:rPr>
        <w:t>多世代家庭会议。运用结构化沟通框架（如轮流发言、禁止打断），平衡代际权力差异。</w:t>
      </w:r>
    </w:p>
    <w:p w14:paraId="15865080">
      <w:pPr>
        <w:pStyle w:val="132"/>
      </w:pPr>
      <w:r>
        <w:rPr>
          <w:rFonts w:hint="eastAsia"/>
        </w:rPr>
        <w:t>代际角色澄清技术。通过家谱图分析代际投射（如婆婆将自身婚姻焦虑转移至儿媳），打破循环。</w:t>
      </w:r>
    </w:p>
    <w:p w14:paraId="78C3F1E4">
      <w:pPr>
        <w:pStyle w:val="65"/>
        <w:spacing w:before="156" w:after="156"/>
      </w:pPr>
      <w:r>
        <w:rPr>
          <w:rFonts w:hint="eastAsia"/>
        </w:rPr>
        <w:t>过程要求</w:t>
      </w:r>
    </w:p>
    <w:p w14:paraId="0BA01E4F">
      <w:pPr>
        <w:pStyle w:val="56"/>
        <w:ind w:firstLine="420"/>
        <w:rPr>
          <w:rFonts w:hint="eastAsia"/>
        </w:rPr>
      </w:pPr>
      <w:r>
        <w:rPr>
          <w:rFonts w:hint="eastAsia"/>
        </w:rPr>
        <w:t>在开展家庭心理疏导</w:t>
      </w:r>
      <w:r>
        <w:rPr>
          <w:rFonts w:hint="eastAsia"/>
          <w:lang w:val="en-US" w:eastAsia="zh-CN"/>
        </w:rPr>
        <w:t>策略</w:t>
      </w:r>
      <w:r>
        <w:rPr>
          <w:rFonts w:hint="eastAsia"/>
        </w:rPr>
        <w:t>过程中应做到：</w:t>
      </w:r>
    </w:p>
    <w:p w14:paraId="18B7792B">
      <w:pPr>
        <w:pStyle w:val="132"/>
        <w:rPr>
          <w:rFonts w:hint="eastAsia"/>
        </w:rPr>
      </w:pPr>
      <w:r>
        <w:rPr>
          <w:rFonts w:hint="eastAsia"/>
        </w:rPr>
        <w:t>倾听。全神贯注地听取当事人的言语和非言语信息，理解其情感和需求；</w:t>
      </w:r>
    </w:p>
    <w:p w14:paraId="51B03080">
      <w:pPr>
        <w:pStyle w:val="132"/>
        <w:rPr>
          <w:rFonts w:hint="eastAsia"/>
        </w:rPr>
      </w:pPr>
      <w:r>
        <w:rPr>
          <w:rFonts w:hint="eastAsia"/>
        </w:rPr>
        <w:t>共情。设身处地体验当事人的情感和想法，并表达出对其感受的理解；</w:t>
      </w:r>
    </w:p>
    <w:p w14:paraId="6F417C15">
      <w:pPr>
        <w:pStyle w:val="132"/>
        <w:rPr>
          <w:rFonts w:hint="eastAsia"/>
        </w:rPr>
      </w:pPr>
      <w:r>
        <w:rPr>
          <w:rFonts w:hint="eastAsia"/>
        </w:rPr>
        <w:t>尊重。无条件接纳当事人的价值观、经历和情感，不加以评判；</w:t>
      </w:r>
    </w:p>
    <w:p w14:paraId="3E422CD0">
      <w:pPr>
        <w:pStyle w:val="132"/>
        <w:rPr>
          <w:rFonts w:hint="eastAsia"/>
        </w:rPr>
      </w:pPr>
      <w:r>
        <w:rPr>
          <w:rFonts w:hint="eastAsia"/>
        </w:rPr>
        <w:t>真诚。在疏导过程中真实、坦诚地表达自己，不伪装或掩饰；</w:t>
      </w:r>
    </w:p>
    <w:p w14:paraId="0BBDF2B8">
      <w:pPr>
        <w:pStyle w:val="132"/>
        <w:rPr>
          <w:rFonts w:hint="eastAsia"/>
        </w:rPr>
      </w:pPr>
      <w:r>
        <w:rPr>
          <w:rFonts w:hint="eastAsia"/>
        </w:rPr>
        <w:t>积极关注。以当事人为中心，关注其积极面，传递支持和鼓励；</w:t>
      </w:r>
    </w:p>
    <w:p w14:paraId="11153771">
      <w:pPr>
        <w:pStyle w:val="132"/>
        <w:rPr>
          <w:rFonts w:hint="eastAsia"/>
        </w:rPr>
      </w:pPr>
      <w:r>
        <w:rPr>
          <w:rFonts w:hint="eastAsia"/>
        </w:rPr>
        <w:t>面质。以温和但直接的方式指出当事人言行中的矛盾、不一致或逃避行为，帮助其正视问题；</w:t>
      </w:r>
    </w:p>
    <w:p w14:paraId="5B0A1C6A">
      <w:pPr>
        <w:pStyle w:val="132"/>
        <w:rPr>
          <w:rFonts w:hint="eastAsia"/>
        </w:rPr>
      </w:pPr>
      <w:r>
        <w:rPr>
          <w:rFonts w:hint="eastAsia"/>
        </w:rPr>
        <w:t>解释。基于心理学理论或对当事人的理解，对其行为、情感或思维模式进行深入分析，帮助来访者看到潜在的意义或原因。</w:t>
      </w:r>
    </w:p>
    <w:p w14:paraId="5CCB03A8">
      <w:pPr>
        <w:pStyle w:val="105"/>
        <w:spacing w:before="156" w:after="156"/>
      </w:pPr>
      <w:r>
        <w:rPr>
          <w:rFonts w:hint="eastAsia"/>
        </w:rPr>
        <w:t>结案评价</w:t>
      </w:r>
    </w:p>
    <w:p w14:paraId="1A84B16A">
      <w:pPr>
        <w:pStyle w:val="165"/>
        <w:rPr>
          <w:rFonts w:hint="eastAsia"/>
        </w:rPr>
      </w:pPr>
      <w:r>
        <w:rPr>
          <w:rFonts w:hint="eastAsia"/>
        </w:rPr>
        <w:t>心理疏导完成后应开展结案评价，评价方式可包括：</w:t>
      </w:r>
    </w:p>
    <w:p w14:paraId="6F96EB13">
      <w:pPr>
        <w:pStyle w:val="132"/>
        <w:rPr>
          <w:rFonts w:hint="eastAsia"/>
        </w:rPr>
      </w:pPr>
      <w:r>
        <w:rPr>
          <w:rFonts w:hint="eastAsia"/>
        </w:rPr>
        <w:t>过程性评价：对心理疏导各个阶段、过程进行评价的方式；</w:t>
      </w:r>
    </w:p>
    <w:p w14:paraId="735836F8">
      <w:pPr>
        <w:pStyle w:val="132"/>
      </w:pPr>
      <w:r>
        <w:rPr>
          <w:rFonts w:hint="eastAsia"/>
        </w:rPr>
        <w:t>结果性评价：对心理疏导效果进行评价的方式。</w:t>
      </w:r>
    </w:p>
    <w:p w14:paraId="1D500A37">
      <w:pPr>
        <w:pStyle w:val="165"/>
        <w:rPr>
          <w:rFonts w:hint="eastAsia"/>
        </w:rPr>
      </w:pPr>
      <w:r>
        <w:rPr>
          <w:rFonts w:hint="eastAsia"/>
        </w:rPr>
        <w:t>经评价应形成结案报告，当预期目标达成时，服务结束，做好后续的回访工作。当预期目标未达成时，应分析原因，并根据原因和评价情况，采取有效措施，继续跟踪。</w:t>
      </w:r>
    </w:p>
    <w:p w14:paraId="1A41BA5D">
      <w:pPr>
        <w:pStyle w:val="105"/>
        <w:spacing w:before="156" w:after="156"/>
      </w:pPr>
      <w:r>
        <w:rPr>
          <w:rFonts w:hint="eastAsia"/>
        </w:rPr>
        <w:t>后续随访</w:t>
      </w:r>
    </w:p>
    <w:p w14:paraId="686A8EAD">
      <w:pPr>
        <w:pStyle w:val="165"/>
        <w:rPr>
          <w:rFonts w:hint="eastAsia"/>
        </w:rPr>
      </w:pPr>
      <w:r>
        <w:rPr>
          <w:rFonts w:hint="eastAsia"/>
        </w:rPr>
        <w:t>在心理疏导结束后，定期联系家庭成员，了解他们的近况。家庭心理疏导随访登记表见附录C，随访内容包括但不限于：</w:t>
      </w:r>
    </w:p>
    <w:p w14:paraId="5AF0636E">
      <w:pPr>
        <w:pStyle w:val="56"/>
        <w:ind w:firstLine="420"/>
        <w:rPr>
          <w:rFonts w:hint="eastAsia"/>
        </w:rPr>
      </w:pPr>
      <w:r>
        <w:rPr>
          <w:rFonts w:hint="eastAsia"/>
        </w:rPr>
        <w:t>——了解变化：在随访中，询问家庭成员的变化和进展；</w:t>
      </w:r>
    </w:p>
    <w:p w14:paraId="532351F8">
      <w:pPr>
        <w:pStyle w:val="56"/>
        <w:ind w:firstLine="420"/>
        <w:rPr>
          <w:rFonts w:hint="eastAsia"/>
        </w:rPr>
      </w:pPr>
      <w:r>
        <w:rPr>
          <w:rFonts w:hint="eastAsia"/>
        </w:rPr>
        <w:t>——效果反馈：收集反馈，了解他们对于疏导效果的感受；</w:t>
      </w:r>
    </w:p>
    <w:p w14:paraId="66973569">
      <w:pPr>
        <w:pStyle w:val="56"/>
        <w:ind w:firstLine="420"/>
      </w:pPr>
      <w:r>
        <w:rPr>
          <w:rFonts w:hint="eastAsia"/>
        </w:rPr>
        <w:t>——问题再评估：问题解决程度，以及是否还有其他需要关注的问题。</w:t>
      </w:r>
    </w:p>
    <w:p w14:paraId="2EE719B7">
      <w:pPr>
        <w:pStyle w:val="165"/>
        <w:rPr>
          <w:rFonts w:hint="eastAsia"/>
        </w:rPr>
      </w:pPr>
      <w:r>
        <w:rPr>
          <w:rFonts w:hint="eastAsia"/>
        </w:rPr>
        <w:t>随访方式以电话回访为主，当来访者拒绝接受回访时，应立即终止回访。</w:t>
      </w:r>
    </w:p>
    <w:p w14:paraId="51E8DCC1">
      <w:pPr>
        <w:pStyle w:val="104"/>
        <w:spacing w:before="312" w:after="312"/>
      </w:pPr>
      <w:r>
        <w:rPr>
          <w:rFonts w:hint="eastAsia"/>
        </w:rPr>
        <w:t>档案管理</w:t>
      </w:r>
    </w:p>
    <w:p w14:paraId="6D69A942">
      <w:pPr>
        <w:pStyle w:val="105"/>
        <w:spacing w:before="156" w:after="156"/>
      </w:pPr>
      <w:r>
        <w:rPr>
          <w:rFonts w:hint="eastAsia"/>
        </w:rPr>
        <w:t>档案建立</w:t>
      </w:r>
    </w:p>
    <w:p w14:paraId="098F3E51">
      <w:pPr>
        <w:pStyle w:val="56"/>
        <w:ind w:firstLine="420"/>
      </w:pPr>
      <w:r>
        <w:rPr>
          <w:rFonts w:hint="eastAsia"/>
        </w:rPr>
        <w:t>档案应在首次服务时建立，并随服务进展及时更新，可采用纸质或电子形式，电子档案需加密存储并设置访问权限。</w:t>
      </w:r>
    </w:p>
    <w:p w14:paraId="57566E49">
      <w:pPr>
        <w:pStyle w:val="105"/>
        <w:spacing w:before="156" w:after="156"/>
      </w:pPr>
      <w:r>
        <w:rPr>
          <w:rFonts w:hint="eastAsia"/>
        </w:rPr>
        <w:t>档案使用</w:t>
      </w:r>
    </w:p>
    <w:p w14:paraId="29D1BD96">
      <w:pPr>
        <w:pStyle w:val="56"/>
        <w:ind w:firstLine="420"/>
      </w:pPr>
      <w:r>
        <w:rPr>
          <w:rFonts w:hint="eastAsia"/>
        </w:rPr>
        <w:t>档案仅限授权人员访问，来访者有权查阅自己的档案。查阅档案需登记，记录查阅人员、时间及目的。</w:t>
      </w:r>
    </w:p>
    <w:p w14:paraId="6E62FFE0">
      <w:pPr>
        <w:pStyle w:val="105"/>
        <w:spacing w:before="156" w:after="156"/>
      </w:pPr>
      <w:r>
        <w:rPr>
          <w:rFonts w:hint="eastAsia"/>
        </w:rPr>
        <w:t>档案保存与销毁</w:t>
      </w:r>
    </w:p>
    <w:p w14:paraId="66FF3327">
      <w:pPr>
        <w:pStyle w:val="56"/>
        <w:ind w:firstLine="420"/>
      </w:pPr>
      <w:r>
        <w:rPr>
          <w:rFonts w:hint="eastAsia"/>
        </w:rPr>
        <w:t>档案的保存与销毁依据档案管理相关法律法规要求执行。</w:t>
      </w:r>
    </w:p>
    <w:p w14:paraId="675A45E5">
      <w:pPr>
        <w:pStyle w:val="104"/>
        <w:spacing w:before="312" w:after="312"/>
      </w:pPr>
      <w:r>
        <w:rPr>
          <w:rFonts w:hint="eastAsia"/>
        </w:rPr>
        <w:t>服务评价与改进</w:t>
      </w:r>
    </w:p>
    <w:p w14:paraId="0D383D28">
      <w:pPr>
        <w:pStyle w:val="165"/>
      </w:pPr>
      <w:r>
        <w:rPr>
          <w:rFonts w:hint="eastAsia"/>
        </w:rPr>
        <w:t>可采用电话回访、网上调查、媒体监督、向</w:t>
      </w:r>
      <w:bookmarkStart w:id="48" w:name="OLE_LINK3"/>
      <w:r>
        <w:rPr>
          <w:rFonts w:hint="eastAsia"/>
        </w:rPr>
        <w:t>服务对象</w:t>
      </w:r>
      <w:bookmarkEnd w:id="48"/>
      <w:r>
        <w:rPr>
          <w:rFonts w:hint="eastAsia"/>
        </w:rPr>
        <w:t>发放调查问卷等方式对家庭心理疏导服务进行评价。</w:t>
      </w:r>
    </w:p>
    <w:p w14:paraId="418EEEA3">
      <w:pPr>
        <w:pStyle w:val="165"/>
      </w:pPr>
      <w:r>
        <w:rPr>
          <w:rFonts w:hint="eastAsia"/>
        </w:rPr>
        <w:t>评价内容应包括服务态度、服务质量、服务对象满意度等。</w:t>
      </w:r>
    </w:p>
    <w:p w14:paraId="2365CB84">
      <w:pPr>
        <w:pStyle w:val="165"/>
      </w:pPr>
      <w:r>
        <w:rPr>
          <w:rFonts w:hint="eastAsia"/>
        </w:rPr>
        <w:t>对服务评价中发现的问题进行科学合理的分析，制定改进措施，切实提高服务水平。</w:t>
      </w:r>
    </w:p>
    <w:p w14:paraId="133D5ACD">
      <w:pPr>
        <w:pStyle w:val="56"/>
        <w:ind w:firstLine="420"/>
        <w:sectPr>
          <w:pgSz w:w="11906" w:h="16838"/>
          <w:pgMar w:top="1928" w:right="1134" w:bottom="1134" w:left="1134" w:header="1418" w:footer="1134" w:gutter="284"/>
          <w:pgNumType w:start="1"/>
          <w:cols w:space="425" w:num="1"/>
          <w:formProt w:val="0"/>
          <w:docGrid w:type="lines" w:linePitch="312" w:charSpace="0"/>
        </w:sectPr>
      </w:pPr>
    </w:p>
    <w:bookmarkEnd w:id="22"/>
    <w:p w14:paraId="33D127C4">
      <w:pPr>
        <w:pStyle w:val="198"/>
        <w:rPr>
          <w:rFonts w:hint="eastAsia"/>
          <w:vanish w:val="0"/>
        </w:rPr>
      </w:pPr>
      <w:bookmarkStart w:id="49" w:name="BookMark5"/>
    </w:p>
    <w:p w14:paraId="79EF5401">
      <w:pPr>
        <w:pStyle w:val="199"/>
        <w:rPr>
          <w:vanish w:val="0"/>
        </w:rPr>
      </w:pPr>
    </w:p>
    <w:p w14:paraId="6D76A757">
      <w:pPr>
        <w:pStyle w:val="76"/>
        <w:spacing w:after="156"/>
      </w:pPr>
      <w:r>
        <w:br w:type="textWrapping"/>
      </w:r>
      <w:r>
        <w:rPr>
          <w:rFonts w:hint="eastAsia"/>
        </w:rPr>
        <w:t>（资料性）</w:t>
      </w:r>
      <w:r>
        <w:br w:type="textWrapping"/>
      </w:r>
      <w:r>
        <w:rPr>
          <w:rFonts w:hint="eastAsia"/>
        </w:rPr>
        <w:t>家庭心理疏导服务信息收集表</w:t>
      </w:r>
    </w:p>
    <w:p w14:paraId="7BFEB3E8">
      <w:pPr>
        <w:pStyle w:val="56"/>
        <w:ind w:firstLine="420"/>
      </w:pPr>
      <w:r>
        <w:rPr>
          <w:rFonts w:hint="eastAsia"/>
        </w:rPr>
        <w:t>家庭心理疏导信息收集表见表A.1。</w:t>
      </w:r>
    </w:p>
    <w:p w14:paraId="7548BC7F">
      <w:pPr>
        <w:pStyle w:val="77"/>
        <w:spacing w:before="156" w:after="156"/>
      </w:pPr>
      <w:r>
        <w:rPr>
          <w:rFonts w:hint="eastAsia"/>
        </w:rPr>
        <w:t>家庭心理疏导信息收集表</w:t>
      </w:r>
    </w:p>
    <w:tbl>
      <w:tblPr>
        <w:tblStyle w:val="230"/>
        <w:tblW w:w="93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06"/>
        <w:gridCol w:w="877"/>
        <w:gridCol w:w="755"/>
        <w:gridCol w:w="167"/>
        <w:gridCol w:w="433"/>
        <w:gridCol w:w="710"/>
        <w:gridCol w:w="125"/>
        <w:gridCol w:w="475"/>
        <w:gridCol w:w="683"/>
        <w:gridCol w:w="110"/>
        <w:gridCol w:w="601"/>
        <w:gridCol w:w="667"/>
        <w:gridCol w:w="681"/>
        <w:gridCol w:w="587"/>
        <w:gridCol w:w="68"/>
        <w:gridCol w:w="1203"/>
      </w:tblGrid>
      <w:tr w14:paraId="40BB03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3" w:hRule="atLeast"/>
        </w:trPr>
        <w:tc>
          <w:tcPr>
            <w:tcW w:w="9348" w:type="dxa"/>
            <w:gridSpan w:val="16"/>
            <w:tcBorders>
              <w:top w:val="single" w:color="000000" w:sz="8" w:space="0"/>
              <w:left w:val="single" w:color="000000" w:sz="8" w:space="0"/>
              <w:right w:val="single" w:color="auto" w:sz="8" w:space="0"/>
            </w:tcBorders>
            <w:shd w:val="clear" w:color="auto" w:fill="auto"/>
            <w:vAlign w:val="center"/>
          </w:tcPr>
          <w:p w14:paraId="02743FAA">
            <w:pPr>
              <w:pStyle w:val="231"/>
              <w:spacing w:before="161" w:line="219" w:lineRule="auto"/>
              <w:ind w:left="112"/>
              <w:jc w:val="both"/>
              <w:rPr>
                <w:rFonts w:hint="eastAsia"/>
                <w:spacing w:val="-2"/>
                <w:lang w:eastAsia="zh-CN"/>
              </w:rPr>
            </w:pPr>
            <w:r>
              <w:rPr>
                <w:rFonts w:hint="eastAsia"/>
                <w:spacing w:val="-2"/>
                <w:lang w:eastAsia="zh-CN"/>
              </w:rPr>
              <w:t>一、主诉者基本信息</w:t>
            </w:r>
          </w:p>
        </w:tc>
      </w:tr>
      <w:tr w14:paraId="3C430D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3" w:hRule="atLeast"/>
        </w:trPr>
        <w:tc>
          <w:tcPr>
            <w:tcW w:w="1206" w:type="dxa"/>
            <w:vMerge w:val="restart"/>
            <w:tcBorders>
              <w:left w:val="single" w:color="000000" w:sz="8" w:space="0"/>
              <w:right w:val="single" w:color="auto" w:sz="4" w:space="0"/>
            </w:tcBorders>
            <w:shd w:val="clear" w:color="auto" w:fill="auto"/>
            <w:vAlign w:val="center"/>
          </w:tcPr>
          <w:p w14:paraId="6170B63B">
            <w:pPr>
              <w:pStyle w:val="231"/>
              <w:spacing w:before="59" w:line="220" w:lineRule="auto"/>
              <w:jc w:val="center"/>
              <w:rPr>
                <w:rFonts w:hint="eastAsia"/>
              </w:rPr>
            </w:pPr>
            <w:r>
              <w:rPr>
                <w:spacing w:val="-2"/>
              </w:rPr>
              <w:t>人口学资料</w:t>
            </w:r>
          </w:p>
        </w:tc>
        <w:tc>
          <w:tcPr>
            <w:tcW w:w="17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C0BE23B">
            <w:pPr>
              <w:pStyle w:val="231"/>
              <w:spacing w:before="161" w:line="219" w:lineRule="auto"/>
              <w:ind w:left="112"/>
              <w:jc w:val="center"/>
              <w:rPr>
                <w:rFonts w:hint="eastAsia"/>
                <w:spacing w:val="-2"/>
                <w:lang w:eastAsia="zh-CN"/>
              </w:rPr>
            </w:pPr>
            <w:r>
              <w:rPr>
                <w:spacing w:val="-2"/>
              </w:rPr>
              <w:t>姓名</w:t>
            </w:r>
          </w:p>
        </w:tc>
        <w:tc>
          <w:tcPr>
            <w:tcW w:w="1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EF2C162">
            <w:pPr>
              <w:pStyle w:val="231"/>
              <w:spacing w:before="161" w:line="219" w:lineRule="auto"/>
              <w:ind w:left="112"/>
              <w:jc w:val="center"/>
              <w:rPr>
                <w:rFonts w:hint="eastAsia"/>
                <w:spacing w:val="-2"/>
                <w:lang w:eastAsia="zh-CN"/>
              </w:rPr>
            </w:pPr>
          </w:p>
        </w:tc>
        <w:tc>
          <w:tcPr>
            <w:tcW w:w="1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1F19F2C">
            <w:pPr>
              <w:pStyle w:val="231"/>
              <w:spacing w:before="161" w:line="219" w:lineRule="auto"/>
              <w:ind w:left="112"/>
              <w:jc w:val="center"/>
              <w:rPr>
                <w:rFonts w:hint="eastAsia"/>
                <w:spacing w:val="-2"/>
                <w:lang w:eastAsia="zh-CN"/>
              </w:rPr>
            </w:pPr>
            <w:r>
              <w:rPr>
                <w:spacing w:val="-2"/>
              </w:rPr>
              <w:t>性别</w:t>
            </w:r>
          </w:p>
        </w:tc>
        <w:tc>
          <w:tcPr>
            <w:tcW w:w="1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743B45">
            <w:pPr>
              <w:pStyle w:val="231"/>
              <w:spacing w:before="161" w:line="219" w:lineRule="auto"/>
              <w:ind w:left="112"/>
              <w:jc w:val="center"/>
              <w:rPr>
                <w:rFonts w:hint="eastAsia"/>
                <w:spacing w:val="-2"/>
                <w:lang w:eastAsia="zh-CN"/>
              </w:rPr>
            </w:pPr>
          </w:p>
        </w:tc>
        <w:tc>
          <w:tcPr>
            <w:tcW w:w="1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128935">
            <w:pPr>
              <w:pStyle w:val="231"/>
              <w:spacing w:before="161" w:line="219" w:lineRule="auto"/>
              <w:ind w:left="112"/>
              <w:jc w:val="center"/>
              <w:rPr>
                <w:rFonts w:hint="eastAsia"/>
                <w:spacing w:val="-2"/>
                <w:lang w:eastAsia="zh-CN"/>
              </w:rPr>
            </w:pPr>
            <w:r>
              <w:rPr>
                <w:rFonts w:hint="eastAsia"/>
                <w:spacing w:val="-2"/>
                <w:lang w:eastAsia="zh-CN"/>
              </w:rPr>
              <w:t>年龄</w:t>
            </w:r>
          </w:p>
        </w:tc>
        <w:tc>
          <w:tcPr>
            <w:tcW w:w="1271" w:type="dxa"/>
            <w:gridSpan w:val="2"/>
            <w:tcBorders>
              <w:top w:val="single" w:color="auto" w:sz="4" w:space="0"/>
              <w:left w:val="single" w:color="auto" w:sz="4" w:space="0"/>
              <w:bottom w:val="single" w:color="auto" w:sz="4" w:space="0"/>
              <w:right w:val="single" w:color="auto" w:sz="8" w:space="0"/>
            </w:tcBorders>
            <w:shd w:val="clear" w:color="auto" w:fill="auto"/>
            <w:vAlign w:val="center"/>
          </w:tcPr>
          <w:p w14:paraId="55266023">
            <w:pPr>
              <w:pStyle w:val="231"/>
              <w:spacing w:before="161" w:line="219" w:lineRule="auto"/>
              <w:ind w:left="112"/>
              <w:jc w:val="center"/>
              <w:rPr>
                <w:rFonts w:hint="eastAsia"/>
                <w:spacing w:val="-2"/>
                <w:lang w:eastAsia="zh-CN"/>
              </w:rPr>
            </w:pPr>
          </w:p>
        </w:tc>
      </w:tr>
      <w:tr w14:paraId="1D09C0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3" w:hRule="atLeast"/>
        </w:trPr>
        <w:tc>
          <w:tcPr>
            <w:tcW w:w="1206" w:type="dxa"/>
            <w:vMerge w:val="continue"/>
            <w:tcBorders>
              <w:left w:val="single" w:color="000000" w:sz="8" w:space="0"/>
              <w:right w:val="single" w:color="auto" w:sz="4" w:space="0"/>
            </w:tcBorders>
            <w:shd w:val="clear" w:color="auto" w:fill="auto"/>
            <w:vAlign w:val="center"/>
          </w:tcPr>
          <w:p w14:paraId="735CADB1">
            <w:pPr>
              <w:pStyle w:val="231"/>
              <w:spacing w:before="161" w:line="219" w:lineRule="auto"/>
              <w:ind w:left="112"/>
              <w:rPr>
                <w:rFonts w:hint="eastAsia"/>
              </w:rPr>
            </w:pPr>
          </w:p>
        </w:tc>
        <w:tc>
          <w:tcPr>
            <w:tcW w:w="17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5804A4C">
            <w:pPr>
              <w:pStyle w:val="231"/>
              <w:spacing w:before="161" w:line="219" w:lineRule="auto"/>
              <w:ind w:left="112"/>
              <w:jc w:val="center"/>
              <w:rPr>
                <w:rFonts w:hint="eastAsia"/>
              </w:rPr>
            </w:pPr>
            <w:r>
              <w:rPr>
                <w:rFonts w:hint="eastAsia"/>
                <w:spacing w:val="-2"/>
                <w:lang w:eastAsia="zh-CN"/>
              </w:rPr>
              <w:t>文化程度</w:t>
            </w:r>
          </w:p>
        </w:tc>
        <w:tc>
          <w:tcPr>
            <w:tcW w:w="1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5AF2E22">
            <w:pPr>
              <w:pStyle w:val="231"/>
              <w:spacing w:before="161" w:line="219" w:lineRule="auto"/>
              <w:ind w:left="112"/>
              <w:jc w:val="center"/>
              <w:rPr>
                <w:rFonts w:hint="eastAsia"/>
              </w:rPr>
            </w:pPr>
          </w:p>
        </w:tc>
        <w:tc>
          <w:tcPr>
            <w:tcW w:w="1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C89B71B">
            <w:pPr>
              <w:pStyle w:val="231"/>
              <w:spacing w:before="161" w:line="219" w:lineRule="auto"/>
              <w:ind w:left="112"/>
              <w:jc w:val="center"/>
              <w:rPr>
                <w:rFonts w:hint="eastAsia"/>
              </w:rPr>
            </w:pPr>
            <w:r>
              <w:rPr>
                <w:rFonts w:hint="eastAsia"/>
                <w:spacing w:val="-2"/>
                <w:lang w:eastAsia="zh-CN"/>
              </w:rPr>
              <w:t>职业</w:t>
            </w:r>
          </w:p>
        </w:tc>
        <w:tc>
          <w:tcPr>
            <w:tcW w:w="1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4237BD">
            <w:pPr>
              <w:pStyle w:val="231"/>
              <w:spacing w:before="161" w:line="219" w:lineRule="auto"/>
              <w:ind w:left="112"/>
              <w:jc w:val="center"/>
              <w:rPr>
                <w:rFonts w:hint="eastAsia"/>
              </w:rPr>
            </w:pPr>
          </w:p>
        </w:tc>
        <w:tc>
          <w:tcPr>
            <w:tcW w:w="1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611896">
            <w:pPr>
              <w:pStyle w:val="231"/>
              <w:spacing w:before="161" w:line="219" w:lineRule="auto"/>
              <w:ind w:left="112"/>
              <w:jc w:val="center"/>
              <w:rPr>
                <w:rFonts w:hint="eastAsia"/>
              </w:rPr>
            </w:pPr>
            <w:r>
              <w:rPr>
                <w:rFonts w:hint="eastAsia"/>
                <w:spacing w:val="-2"/>
                <w:lang w:eastAsia="zh-CN"/>
              </w:rPr>
              <w:t>婚姻状况</w:t>
            </w:r>
          </w:p>
        </w:tc>
        <w:tc>
          <w:tcPr>
            <w:tcW w:w="1271" w:type="dxa"/>
            <w:gridSpan w:val="2"/>
            <w:tcBorders>
              <w:top w:val="single" w:color="auto" w:sz="4" w:space="0"/>
              <w:left w:val="single" w:color="auto" w:sz="4" w:space="0"/>
              <w:bottom w:val="single" w:color="auto" w:sz="4" w:space="0"/>
              <w:right w:val="single" w:color="auto" w:sz="8" w:space="0"/>
            </w:tcBorders>
            <w:shd w:val="clear" w:color="auto" w:fill="auto"/>
            <w:vAlign w:val="center"/>
          </w:tcPr>
          <w:p w14:paraId="1CF924E9">
            <w:pPr>
              <w:pStyle w:val="231"/>
              <w:spacing w:before="161" w:line="219" w:lineRule="auto"/>
              <w:ind w:left="112"/>
              <w:jc w:val="center"/>
              <w:rPr>
                <w:rFonts w:hint="eastAsia"/>
                <w:spacing w:val="-2"/>
                <w:lang w:eastAsia="zh-CN"/>
              </w:rPr>
            </w:pPr>
          </w:p>
        </w:tc>
      </w:tr>
      <w:tr w14:paraId="03D6BA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3" w:hRule="atLeast"/>
        </w:trPr>
        <w:tc>
          <w:tcPr>
            <w:tcW w:w="1206" w:type="dxa"/>
            <w:vMerge w:val="continue"/>
            <w:tcBorders>
              <w:left w:val="single" w:color="000000" w:sz="8" w:space="0"/>
              <w:right w:val="single" w:color="auto" w:sz="4" w:space="0"/>
            </w:tcBorders>
            <w:shd w:val="clear" w:color="auto" w:fill="auto"/>
            <w:vAlign w:val="center"/>
          </w:tcPr>
          <w:p w14:paraId="1A1F889F">
            <w:pPr>
              <w:pStyle w:val="231"/>
              <w:spacing w:before="161" w:line="219" w:lineRule="auto"/>
              <w:ind w:left="112"/>
              <w:rPr>
                <w:rFonts w:hint="eastAsia"/>
                <w:spacing w:val="-2"/>
                <w:lang w:eastAsia="zh-CN"/>
              </w:rPr>
            </w:pPr>
          </w:p>
        </w:tc>
        <w:tc>
          <w:tcPr>
            <w:tcW w:w="17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6C90DA9">
            <w:pPr>
              <w:pStyle w:val="231"/>
              <w:spacing w:before="161" w:line="219" w:lineRule="auto"/>
              <w:ind w:left="112"/>
              <w:jc w:val="center"/>
              <w:rPr>
                <w:rFonts w:hint="eastAsia"/>
                <w:spacing w:val="-2"/>
                <w:lang w:eastAsia="zh-CN"/>
              </w:rPr>
            </w:pPr>
            <w:r>
              <w:rPr>
                <w:rFonts w:hint="eastAsia"/>
                <w:spacing w:val="-2"/>
                <w:lang w:eastAsia="zh-CN"/>
              </w:rPr>
              <w:t>宗教信仰</w:t>
            </w:r>
          </w:p>
        </w:tc>
        <w:tc>
          <w:tcPr>
            <w:tcW w:w="1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A1DD454">
            <w:pPr>
              <w:pStyle w:val="231"/>
              <w:spacing w:before="161" w:line="219" w:lineRule="auto"/>
              <w:ind w:left="112"/>
              <w:jc w:val="center"/>
              <w:rPr>
                <w:rFonts w:hint="eastAsia"/>
                <w:spacing w:val="-2"/>
                <w:lang w:eastAsia="zh-CN"/>
              </w:rPr>
            </w:pPr>
          </w:p>
        </w:tc>
        <w:tc>
          <w:tcPr>
            <w:tcW w:w="12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5675C60">
            <w:pPr>
              <w:pStyle w:val="231"/>
              <w:spacing w:before="161" w:line="219" w:lineRule="auto"/>
              <w:ind w:left="112"/>
              <w:jc w:val="center"/>
              <w:rPr>
                <w:rFonts w:hint="eastAsia"/>
                <w:spacing w:val="-2"/>
                <w:lang w:eastAsia="zh-CN"/>
              </w:rPr>
            </w:pPr>
            <w:r>
              <w:rPr>
                <w:rFonts w:hint="eastAsia"/>
                <w:spacing w:val="-2"/>
                <w:lang w:eastAsia="zh-CN"/>
              </w:rPr>
              <w:t>联系电话</w:t>
            </w:r>
          </w:p>
        </w:tc>
        <w:tc>
          <w:tcPr>
            <w:tcW w:w="3807" w:type="dxa"/>
            <w:gridSpan w:val="6"/>
            <w:tcBorders>
              <w:top w:val="single" w:color="auto" w:sz="4" w:space="0"/>
              <w:left w:val="single" w:color="auto" w:sz="4" w:space="0"/>
              <w:bottom w:val="single" w:color="auto" w:sz="4" w:space="0"/>
              <w:right w:val="single" w:color="auto" w:sz="8" w:space="0"/>
            </w:tcBorders>
            <w:shd w:val="clear" w:color="auto" w:fill="auto"/>
            <w:vAlign w:val="center"/>
          </w:tcPr>
          <w:p w14:paraId="794FC21D">
            <w:pPr>
              <w:pStyle w:val="231"/>
              <w:spacing w:before="161" w:line="219" w:lineRule="auto"/>
              <w:ind w:left="112"/>
              <w:jc w:val="center"/>
              <w:rPr>
                <w:rFonts w:hint="eastAsia"/>
                <w:spacing w:val="-2"/>
                <w:lang w:eastAsia="zh-CN"/>
              </w:rPr>
            </w:pPr>
          </w:p>
        </w:tc>
      </w:tr>
      <w:tr w14:paraId="321A73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206" w:type="dxa"/>
            <w:tcBorders>
              <w:left w:val="single" w:color="000000" w:sz="8" w:space="0"/>
              <w:right w:val="single" w:color="auto" w:sz="4" w:space="0"/>
            </w:tcBorders>
            <w:shd w:val="clear" w:color="auto" w:fill="auto"/>
            <w:vAlign w:val="center"/>
          </w:tcPr>
          <w:p w14:paraId="5FB65891">
            <w:pPr>
              <w:pStyle w:val="231"/>
              <w:spacing w:before="59" w:line="220" w:lineRule="auto"/>
              <w:jc w:val="center"/>
              <w:rPr>
                <w:rFonts w:hint="eastAsia"/>
                <w:spacing w:val="-2"/>
                <w:lang w:eastAsia="zh-CN"/>
              </w:rPr>
            </w:pPr>
            <w:r>
              <w:rPr>
                <w:rFonts w:hint="eastAsia"/>
                <w:spacing w:val="-2"/>
                <w:lang w:eastAsia="zh-CN"/>
              </w:rPr>
              <w:t>个人成长史</w:t>
            </w:r>
          </w:p>
        </w:tc>
        <w:tc>
          <w:tcPr>
            <w:tcW w:w="8142" w:type="dxa"/>
            <w:gridSpan w:val="15"/>
            <w:tcBorders>
              <w:top w:val="single" w:color="auto" w:sz="4" w:space="0"/>
              <w:left w:val="single" w:color="auto" w:sz="4" w:space="0"/>
              <w:bottom w:val="single" w:color="auto" w:sz="4" w:space="0"/>
              <w:right w:val="single" w:color="auto" w:sz="8" w:space="0"/>
            </w:tcBorders>
            <w:shd w:val="clear" w:color="auto" w:fill="auto"/>
          </w:tcPr>
          <w:p w14:paraId="717093C8">
            <w:pPr>
              <w:pStyle w:val="231"/>
              <w:spacing w:before="161" w:line="219" w:lineRule="auto"/>
              <w:ind w:left="112"/>
              <w:rPr>
                <w:rFonts w:hint="eastAsia"/>
                <w:spacing w:val="-2"/>
                <w:lang w:eastAsia="zh-CN"/>
              </w:rPr>
            </w:pPr>
          </w:p>
          <w:p w14:paraId="06E24916">
            <w:pPr>
              <w:pStyle w:val="231"/>
              <w:spacing w:before="161" w:line="219" w:lineRule="auto"/>
              <w:ind w:left="112"/>
              <w:rPr>
                <w:rFonts w:hint="eastAsia"/>
                <w:spacing w:val="-2"/>
                <w:lang w:eastAsia="zh-CN"/>
              </w:rPr>
            </w:pPr>
          </w:p>
        </w:tc>
      </w:tr>
      <w:tr w14:paraId="297827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 w:hRule="atLeast"/>
        </w:trPr>
        <w:tc>
          <w:tcPr>
            <w:tcW w:w="9348" w:type="dxa"/>
            <w:gridSpan w:val="16"/>
            <w:tcBorders>
              <w:left w:val="single" w:color="000000" w:sz="8" w:space="0"/>
              <w:right w:val="single" w:color="auto" w:sz="8" w:space="0"/>
            </w:tcBorders>
            <w:shd w:val="clear" w:color="auto" w:fill="auto"/>
            <w:vAlign w:val="center"/>
          </w:tcPr>
          <w:p w14:paraId="3BE05DB8">
            <w:pPr>
              <w:pStyle w:val="231"/>
              <w:spacing w:before="160" w:line="219" w:lineRule="auto"/>
              <w:ind w:left="283"/>
              <w:rPr>
                <w:rFonts w:ascii="Times New Roman" w:hAnsi="Times New Roman" w:cs="Times New Roman"/>
                <w:spacing w:val="-1"/>
                <w:lang w:eastAsia="zh-CN"/>
              </w:rPr>
            </w:pPr>
            <w:r>
              <w:rPr>
                <w:rFonts w:hint="eastAsia" w:ascii="Times New Roman" w:hAnsi="Times New Roman" w:cs="Times New Roman"/>
                <w:spacing w:val="-1"/>
                <w:lang w:eastAsia="zh-CN"/>
              </w:rPr>
              <w:t>二、家庭基本信息</w:t>
            </w:r>
          </w:p>
        </w:tc>
      </w:tr>
      <w:tr w14:paraId="02DF38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 w:hRule="atLeast"/>
        </w:trPr>
        <w:tc>
          <w:tcPr>
            <w:tcW w:w="1206" w:type="dxa"/>
            <w:tcBorders>
              <w:left w:val="single" w:color="000000" w:sz="8" w:space="0"/>
              <w:right w:val="single" w:color="auto" w:sz="4" w:space="0"/>
            </w:tcBorders>
            <w:shd w:val="clear" w:color="auto" w:fill="auto"/>
            <w:vAlign w:val="center"/>
          </w:tcPr>
          <w:p w14:paraId="0182A557">
            <w:pPr>
              <w:pStyle w:val="231"/>
              <w:spacing w:before="59" w:line="220" w:lineRule="auto"/>
              <w:jc w:val="center"/>
              <w:rPr>
                <w:rFonts w:hint="eastAsia"/>
                <w:spacing w:val="-2"/>
              </w:rPr>
            </w:pPr>
            <w:r>
              <w:rPr>
                <w:spacing w:val="-1"/>
              </w:rPr>
              <w:t>家庭所在地</w:t>
            </w:r>
          </w:p>
        </w:tc>
        <w:tc>
          <w:tcPr>
            <w:tcW w:w="8142" w:type="dxa"/>
            <w:gridSpan w:val="15"/>
            <w:tcBorders>
              <w:top w:val="single" w:color="auto" w:sz="4" w:space="0"/>
              <w:left w:val="single" w:color="auto" w:sz="4" w:space="0"/>
              <w:bottom w:val="single" w:color="auto" w:sz="4" w:space="0"/>
              <w:right w:val="single" w:color="auto" w:sz="8" w:space="0"/>
            </w:tcBorders>
            <w:shd w:val="clear" w:color="auto" w:fill="auto"/>
          </w:tcPr>
          <w:p w14:paraId="0C0DA77E">
            <w:pPr>
              <w:pStyle w:val="231"/>
              <w:spacing w:before="160" w:line="219" w:lineRule="auto"/>
              <w:ind w:left="283"/>
              <w:rPr>
                <w:rFonts w:hint="eastAsia"/>
                <w:spacing w:val="-2"/>
                <w:lang w:eastAsia="zh-CN"/>
              </w:rPr>
            </w:pPr>
            <w:r>
              <w:rPr>
                <w:rFonts w:ascii="Times New Roman" w:hAnsi="Times New Roman" w:eastAsia="Times New Roman" w:cs="Times New Roman"/>
                <w:spacing w:val="-1"/>
                <w:lang w:eastAsia="zh-CN"/>
              </w:rPr>
              <w:t>□</w:t>
            </w:r>
            <w:r>
              <w:rPr>
                <w:spacing w:val="-1"/>
                <w:lang w:eastAsia="zh-CN"/>
              </w:rPr>
              <w:t xml:space="preserve">大中城市  </w:t>
            </w:r>
            <w:r>
              <w:rPr>
                <w:rFonts w:hint="eastAsia"/>
                <w:spacing w:val="-1"/>
                <w:lang w:eastAsia="zh-CN"/>
              </w:rPr>
              <w:t xml:space="preserve">   </w:t>
            </w:r>
            <w:r>
              <w:rPr>
                <w:spacing w:val="-1"/>
                <w:lang w:eastAsia="zh-CN"/>
              </w:rPr>
              <w:t xml:space="preserve"> </w:t>
            </w:r>
            <w:r>
              <w:rPr>
                <w:rFonts w:ascii="Times New Roman" w:hAnsi="Times New Roman" w:eastAsia="Times New Roman" w:cs="Times New Roman"/>
                <w:spacing w:val="-1"/>
                <w:lang w:eastAsia="zh-CN"/>
              </w:rPr>
              <w:t>□</w:t>
            </w:r>
            <w:r>
              <w:rPr>
                <w:spacing w:val="-1"/>
                <w:lang w:eastAsia="zh-CN"/>
              </w:rPr>
              <w:t>小城市</w:t>
            </w:r>
            <w:r>
              <w:rPr>
                <w:spacing w:val="4"/>
                <w:lang w:eastAsia="zh-CN"/>
              </w:rPr>
              <w:t xml:space="preserve"> </w:t>
            </w:r>
            <w:r>
              <w:rPr>
                <w:rFonts w:hint="eastAsia"/>
                <w:spacing w:val="4"/>
                <w:lang w:eastAsia="zh-CN"/>
              </w:rPr>
              <w:t xml:space="preserve">   </w:t>
            </w:r>
            <w:r>
              <w:rPr>
                <w:spacing w:val="4"/>
                <w:lang w:eastAsia="zh-CN"/>
              </w:rPr>
              <w:t xml:space="preserve">  </w:t>
            </w:r>
            <w:r>
              <w:rPr>
                <w:rFonts w:ascii="Times New Roman" w:hAnsi="Times New Roman" w:eastAsia="Times New Roman" w:cs="Times New Roman"/>
                <w:spacing w:val="-1"/>
                <w:lang w:eastAsia="zh-CN"/>
              </w:rPr>
              <w:t>□</w:t>
            </w:r>
            <w:r>
              <w:rPr>
                <w:spacing w:val="-1"/>
                <w:lang w:eastAsia="zh-CN"/>
              </w:rPr>
              <w:t>农村</w:t>
            </w:r>
          </w:p>
        </w:tc>
      </w:tr>
      <w:tr w14:paraId="15986D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6" w:hRule="atLeast"/>
        </w:trPr>
        <w:tc>
          <w:tcPr>
            <w:tcW w:w="1206" w:type="dxa"/>
            <w:tcBorders>
              <w:left w:val="single" w:color="000000" w:sz="8" w:space="0"/>
              <w:right w:val="single" w:color="auto" w:sz="4" w:space="0"/>
            </w:tcBorders>
            <w:shd w:val="clear" w:color="auto" w:fill="auto"/>
            <w:vAlign w:val="center"/>
          </w:tcPr>
          <w:p w14:paraId="488E617C">
            <w:pPr>
              <w:pStyle w:val="231"/>
              <w:spacing w:before="59" w:line="220" w:lineRule="auto"/>
              <w:jc w:val="center"/>
              <w:rPr>
                <w:rFonts w:hint="eastAsia"/>
                <w:spacing w:val="-2"/>
              </w:rPr>
            </w:pPr>
            <w:r>
              <w:rPr>
                <w:spacing w:val="-3"/>
              </w:rPr>
              <w:t>家庭经济状况</w:t>
            </w:r>
          </w:p>
        </w:tc>
        <w:tc>
          <w:tcPr>
            <w:tcW w:w="8142" w:type="dxa"/>
            <w:gridSpan w:val="15"/>
            <w:tcBorders>
              <w:top w:val="single" w:color="auto" w:sz="4" w:space="0"/>
              <w:left w:val="single" w:color="auto" w:sz="4" w:space="0"/>
              <w:bottom w:val="single" w:color="auto" w:sz="4" w:space="0"/>
              <w:right w:val="single" w:color="auto" w:sz="8" w:space="0"/>
            </w:tcBorders>
            <w:shd w:val="clear" w:color="auto" w:fill="auto"/>
          </w:tcPr>
          <w:p w14:paraId="193EB452">
            <w:pPr>
              <w:pStyle w:val="231"/>
              <w:spacing w:before="160" w:line="219" w:lineRule="auto"/>
              <w:ind w:left="283"/>
              <w:rPr>
                <w:rFonts w:hint="eastAsia"/>
                <w:spacing w:val="-2"/>
              </w:rPr>
            </w:pPr>
            <w:r>
              <w:rPr>
                <w:rFonts w:ascii="Times New Roman" w:hAnsi="Times New Roman" w:eastAsia="Times New Roman" w:cs="Times New Roman"/>
                <w:spacing w:val="-3"/>
              </w:rPr>
              <w:t>□</w:t>
            </w:r>
            <w:r>
              <w:rPr>
                <w:rFonts w:ascii="Times New Roman" w:hAnsi="Times New Roman" w:eastAsia="Times New Roman" w:cs="Times New Roman"/>
                <w:spacing w:val="-21"/>
              </w:rPr>
              <w:t xml:space="preserve"> </w:t>
            </w:r>
            <w:r>
              <w:rPr>
                <w:spacing w:val="-3"/>
              </w:rPr>
              <w:t xml:space="preserve">富裕  </w:t>
            </w:r>
            <w:r>
              <w:rPr>
                <w:rFonts w:hint="eastAsia"/>
                <w:spacing w:val="-3"/>
                <w:lang w:eastAsia="zh-CN"/>
              </w:rPr>
              <w:t xml:space="preserve">       </w:t>
            </w:r>
            <w:r>
              <w:rPr>
                <w:spacing w:val="-3"/>
              </w:rPr>
              <w:t xml:space="preserve"> </w:t>
            </w:r>
            <w:r>
              <w:rPr>
                <w:rFonts w:ascii="Times New Roman" w:hAnsi="Times New Roman" w:eastAsia="Times New Roman" w:cs="Times New Roman"/>
                <w:spacing w:val="-3"/>
              </w:rPr>
              <w:t>□</w:t>
            </w:r>
            <w:r>
              <w:rPr>
                <w:rFonts w:ascii="Times New Roman" w:hAnsi="Times New Roman" w:eastAsia="Times New Roman" w:cs="Times New Roman"/>
                <w:spacing w:val="-33"/>
              </w:rPr>
              <w:t xml:space="preserve"> </w:t>
            </w:r>
            <w:r>
              <w:rPr>
                <w:spacing w:val="-3"/>
              </w:rPr>
              <w:t>一般</w:t>
            </w:r>
            <w:r>
              <w:rPr>
                <w:spacing w:val="3"/>
              </w:rPr>
              <w:t xml:space="preserve"> </w:t>
            </w:r>
            <w:r>
              <w:rPr>
                <w:rFonts w:hint="eastAsia"/>
                <w:spacing w:val="3"/>
                <w:lang w:eastAsia="zh-CN"/>
              </w:rPr>
              <w:t xml:space="preserve">     </w:t>
            </w:r>
            <w:r>
              <w:rPr>
                <w:spacing w:val="3"/>
              </w:rPr>
              <w:t xml:space="preserve">  </w:t>
            </w:r>
            <w:r>
              <w:rPr>
                <w:rFonts w:ascii="Times New Roman" w:hAnsi="Times New Roman" w:eastAsia="Times New Roman" w:cs="Times New Roman"/>
                <w:spacing w:val="-3"/>
              </w:rPr>
              <w:t>□</w:t>
            </w:r>
            <w:r>
              <w:rPr>
                <w:spacing w:val="-3"/>
              </w:rPr>
              <w:t>贫困</w:t>
            </w:r>
          </w:p>
        </w:tc>
      </w:tr>
      <w:tr w14:paraId="648B74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5" w:hRule="atLeast"/>
        </w:trPr>
        <w:tc>
          <w:tcPr>
            <w:tcW w:w="1206" w:type="dxa"/>
            <w:vMerge w:val="restart"/>
            <w:tcBorders>
              <w:left w:val="single" w:color="000000" w:sz="8" w:space="0"/>
              <w:right w:val="single" w:color="auto" w:sz="4" w:space="0"/>
            </w:tcBorders>
            <w:shd w:val="clear" w:color="auto" w:fill="auto"/>
            <w:vAlign w:val="center"/>
          </w:tcPr>
          <w:p w14:paraId="13AFAA2B">
            <w:pPr>
              <w:pStyle w:val="231"/>
              <w:spacing w:before="58" w:line="219" w:lineRule="auto"/>
              <w:jc w:val="center"/>
              <w:rPr>
                <w:rFonts w:hint="eastAsia"/>
                <w:spacing w:val="-2"/>
                <w:lang w:eastAsia="zh-CN"/>
              </w:rPr>
            </w:pPr>
            <w:r>
              <w:rPr>
                <w:rFonts w:hint="eastAsia"/>
                <w:spacing w:val="-2"/>
                <w:lang w:eastAsia="zh-CN"/>
              </w:rPr>
              <w:t>家庭成员信息</w:t>
            </w:r>
          </w:p>
        </w:tc>
        <w:tc>
          <w:tcPr>
            <w:tcW w:w="877" w:type="dxa"/>
            <w:tcBorders>
              <w:top w:val="single" w:color="auto" w:sz="4" w:space="0"/>
              <w:left w:val="single" w:color="auto" w:sz="4" w:space="0"/>
              <w:bottom w:val="single" w:color="auto" w:sz="4" w:space="0"/>
              <w:right w:val="single" w:color="auto" w:sz="4" w:space="0"/>
            </w:tcBorders>
            <w:shd w:val="clear" w:color="auto" w:fill="auto"/>
            <w:vAlign w:val="center"/>
          </w:tcPr>
          <w:p w14:paraId="551FF555">
            <w:pPr>
              <w:pStyle w:val="231"/>
              <w:jc w:val="center"/>
              <w:rPr>
                <w:rFonts w:ascii="Times New Roman" w:hAnsi="Times New Roman" w:cs="Times New Roman"/>
                <w:spacing w:val="-1"/>
                <w:lang w:eastAsia="zh-CN"/>
              </w:rPr>
            </w:pPr>
            <w:r>
              <w:rPr>
                <w:rFonts w:hint="eastAsia" w:ascii="Times New Roman" w:hAnsi="Times New Roman" w:cs="Times New Roman"/>
                <w:spacing w:val="-1"/>
                <w:lang w:eastAsia="zh-CN"/>
              </w:rPr>
              <w:t>姓名</w:t>
            </w:r>
          </w:p>
        </w:tc>
        <w:tc>
          <w:tcPr>
            <w:tcW w:w="755" w:type="dxa"/>
            <w:tcBorders>
              <w:top w:val="single" w:color="auto" w:sz="4" w:space="0"/>
              <w:left w:val="single" w:color="auto" w:sz="4" w:space="0"/>
              <w:bottom w:val="single" w:color="auto" w:sz="4" w:space="0"/>
              <w:right w:val="single" w:color="auto" w:sz="4" w:space="0"/>
            </w:tcBorders>
            <w:shd w:val="clear" w:color="auto" w:fill="auto"/>
            <w:vAlign w:val="center"/>
          </w:tcPr>
          <w:p w14:paraId="4613A32F">
            <w:pPr>
              <w:pStyle w:val="231"/>
              <w:jc w:val="center"/>
              <w:rPr>
                <w:rFonts w:ascii="Times New Roman" w:hAnsi="Times New Roman" w:cs="Times New Roman"/>
                <w:spacing w:val="-1"/>
                <w:lang w:eastAsia="zh-CN"/>
              </w:rPr>
            </w:pPr>
            <w:r>
              <w:rPr>
                <w:rFonts w:hint="eastAsia" w:ascii="Times New Roman" w:hAnsi="Times New Roman" w:cs="Times New Roman"/>
                <w:spacing w:val="-1"/>
                <w:lang w:eastAsia="zh-CN"/>
              </w:rPr>
              <w:t>关系</w:t>
            </w:r>
          </w:p>
        </w:tc>
        <w:tc>
          <w:tcPr>
            <w:tcW w:w="6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680BBA">
            <w:pPr>
              <w:pStyle w:val="231"/>
              <w:jc w:val="center"/>
              <w:rPr>
                <w:rFonts w:ascii="Times New Roman" w:hAnsi="Times New Roman" w:cs="Times New Roman"/>
                <w:spacing w:val="-1"/>
                <w:lang w:eastAsia="zh-CN"/>
              </w:rPr>
            </w:pPr>
            <w:r>
              <w:rPr>
                <w:rFonts w:hint="eastAsia" w:ascii="Times New Roman" w:hAnsi="Times New Roman" w:cs="Times New Roman"/>
                <w:spacing w:val="-1"/>
                <w:lang w:eastAsia="zh-CN"/>
              </w:rPr>
              <w:t>年龄</w:t>
            </w:r>
          </w:p>
        </w:tc>
        <w:tc>
          <w:tcPr>
            <w:tcW w:w="710" w:type="dxa"/>
            <w:tcBorders>
              <w:top w:val="single" w:color="auto" w:sz="4" w:space="0"/>
              <w:left w:val="single" w:color="auto" w:sz="4" w:space="0"/>
              <w:bottom w:val="single" w:color="auto" w:sz="4" w:space="0"/>
              <w:right w:val="single" w:color="auto" w:sz="4" w:space="0"/>
            </w:tcBorders>
            <w:shd w:val="clear" w:color="auto" w:fill="auto"/>
            <w:vAlign w:val="center"/>
          </w:tcPr>
          <w:p w14:paraId="0496CD9E">
            <w:pPr>
              <w:pStyle w:val="231"/>
              <w:jc w:val="center"/>
              <w:rPr>
                <w:rFonts w:ascii="Times New Roman" w:hAnsi="Times New Roman" w:cs="Times New Roman"/>
                <w:spacing w:val="-1"/>
                <w:lang w:eastAsia="zh-CN"/>
              </w:rPr>
            </w:pPr>
            <w:r>
              <w:rPr>
                <w:rFonts w:hint="eastAsia" w:ascii="Times New Roman" w:hAnsi="Times New Roman" w:cs="Times New Roman"/>
                <w:spacing w:val="-1"/>
                <w:lang w:eastAsia="zh-CN"/>
              </w:rPr>
              <w:t>文化</w:t>
            </w:r>
          </w:p>
          <w:p w14:paraId="285AE15E">
            <w:pPr>
              <w:pStyle w:val="231"/>
              <w:jc w:val="center"/>
              <w:rPr>
                <w:rFonts w:ascii="Times New Roman" w:hAnsi="Times New Roman" w:cs="Times New Roman"/>
                <w:spacing w:val="-1"/>
                <w:lang w:eastAsia="zh-CN"/>
              </w:rPr>
            </w:pPr>
            <w:r>
              <w:rPr>
                <w:rFonts w:hint="eastAsia" w:ascii="Times New Roman" w:hAnsi="Times New Roman" w:cs="Times New Roman"/>
                <w:spacing w:val="-1"/>
                <w:lang w:eastAsia="zh-CN"/>
              </w:rPr>
              <w:t>程度</w:t>
            </w:r>
          </w:p>
        </w:tc>
        <w:tc>
          <w:tcPr>
            <w:tcW w:w="6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84AB1D">
            <w:pPr>
              <w:pStyle w:val="231"/>
              <w:jc w:val="center"/>
              <w:rPr>
                <w:rFonts w:ascii="Times New Roman" w:hAnsi="Times New Roman" w:cs="Times New Roman"/>
                <w:spacing w:val="-1"/>
                <w:lang w:eastAsia="zh-CN"/>
              </w:rPr>
            </w:pPr>
            <w:r>
              <w:rPr>
                <w:rFonts w:hint="eastAsia" w:ascii="Times New Roman" w:hAnsi="Times New Roman" w:cs="Times New Roman"/>
                <w:spacing w:val="-1"/>
                <w:lang w:eastAsia="zh-CN"/>
              </w:rPr>
              <w:t>职业</w:t>
            </w:r>
          </w:p>
        </w:tc>
        <w:tc>
          <w:tcPr>
            <w:tcW w:w="683" w:type="dxa"/>
            <w:tcBorders>
              <w:top w:val="single" w:color="auto" w:sz="4" w:space="0"/>
              <w:left w:val="single" w:color="auto" w:sz="4" w:space="0"/>
              <w:bottom w:val="single" w:color="auto" w:sz="4" w:space="0"/>
              <w:right w:val="single" w:color="auto" w:sz="4" w:space="0"/>
            </w:tcBorders>
            <w:shd w:val="clear" w:color="auto" w:fill="auto"/>
            <w:vAlign w:val="center"/>
          </w:tcPr>
          <w:p w14:paraId="19A55AD1">
            <w:pPr>
              <w:pStyle w:val="231"/>
              <w:jc w:val="center"/>
              <w:rPr>
                <w:rFonts w:ascii="Times New Roman" w:hAnsi="Times New Roman" w:cs="Times New Roman"/>
                <w:spacing w:val="-1"/>
                <w:lang w:eastAsia="zh-CN"/>
              </w:rPr>
            </w:pPr>
            <w:r>
              <w:rPr>
                <w:rFonts w:hint="eastAsia" w:ascii="Times New Roman" w:hAnsi="Times New Roman" w:cs="Times New Roman"/>
                <w:spacing w:val="-1"/>
                <w:lang w:eastAsia="zh-CN"/>
              </w:rPr>
              <w:t>收入</w:t>
            </w:r>
          </w:p>
          <w:p w14:paraId="7799D140">
            <w:pPr>
              <w:pStyle w:val="231"/>
              <w:jc w:val="center"/>
              <w:rPr>
                <w:rFonts w:ascii="Times New Roman" w:hAnsi="Times New Roman" w:cs="Times New Roman"/>
                <w:spacing w:val="-1"/>
                <w:lang w:eastAsia="zh-CN"/>
              </w:rPr>
            </w:pPr>
            <w:r>
              <w:rPr>
                <w:rFonts w:hint="eastAsia" w:ascii="Times New Roman" w:hAnsi="Times New Roman" w:cs="Times New Roman"/>
                <w:spacing w:val="-1"/>
                <w:lang w:eastAsia="zh-CN"/>
              </w:rPr>
              <w:t>情况</w:t>
            </w:r>
          </w:p>
        </w:tc>
        <w:tc>
          <w:tcPr>
            <w:tcW w:w="7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FD6F78">
            <w:pPr>
              <w:pStyle w:val="231"/>
              <w:jc w:val="center"/>
              <w:rPr>
                <w:rFonts w:ascii="Times New Roman" w:hAnsi="Times New Roman" w:cs="Times New Roman"/>
                <w:spacing w:val="-1"/>
                <w:lang w:eastAsia="zh-CN"/>
              </w:rPr>
            </w:pPr>
            <w:r>
              <w:rPr>
                <w:rFonts w:hint="eastAsia" w:ascii="Times New Roman" w:hAnsi="Times New Roman" w:cs="Times New Roman"/>
                <w:spacing w:val="-1"/>
                <w:lang w:eastAsia="zh-CN"/>
              </w:rPr>
              <w:t>社会保障情况</w:t>
            </w:r>
          </w:p>
        </w:tc>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14:paraId="2FAA4C1A">
            <w:pPr>
              <w:pStyle w:val="231"/>
              <w:jc w:val="center"/>
              <w:rPr>
                <w:rFonts w:ascii="Times New Roman" w:hAnsi="Times New Roman" w:cs="Times New Roman"/>
                <w:spacing w:val="-1"/>
                <w:lang w:eastAsia="zh-CN"/>
              </w:rPr>
            </w:pPr>
            <w:r>
              <w:rPr>
                <w:rFonts w:hint="eastAsia" w:ascii="Times New Roman" w:hAnsi="Times New Roman" w:cs="Times New Roman"/>
                <w:spacing w:val="-1"/>
                <w:lang w:eastAsia="zh-CN"/>
              </w:rPr>
              <w:t>有无犯罪记录</w:t>
            </w:r>
          </w:p>
        </w:tc>
        <w:tc>
          <w:tcPr>
            <w:tcW w:w="681" w:type="dxa"/>
            <w:tcBorders>
              <w:top w:val="single" w:color="auto" w:sz="4" w:space="0"/>
              <w:left w:val="single" w:color="auto" w:sz="4" w:space="0"/>
              <w:bottom w:val="single" w:color="auto" w:sz="4" w:space="0"/>
              <w:right w:val="single" w:color="auto" w:sz="4" w:space="0"/>
            </w:tcBorders>
            <w:shd w:val="clear" w:color="auto" w:fill="auto"/>
            <w:vAlign w:val="center"/>
          </w:tcPr>
          <w:p w14:paraId="33363E70">
            <w:pPr>
              <w:pStyle w:val="231"/>
              <w:jc w:val="center"/>
              <w:rPr>
                <w:rFonts w:ascii="Times New Roman" w:hAnsi="Times New Roman" w:cs="Times New Roman"/>
                <w:spacing w:val="-1"/>
                <w:lang w:eastAsia="zh-CN"/>
              </w:rPr>
            </w:pPr>
            <w:r>
              <w:rPr>
                <w:rFonts w:hint="eastAsia" w:ascii="Times New Roman" w:hAnsi="Times New Roman" w:cs="Times New Roman"/>
                <w:spacing w:val="-1"/>
                <w:lang w:eastAsia="zh-CN"/>
              </w:rPr>
              <w:t>是否</w:t>
            </w:r>
          </w:p>
          <w:p w14:paraId="430622FB">
            <w:pPr>
              <w:pStyle w:val="231"/>
              <w:jc w:val="center"/>
              <w:rPr>
                <w:rFonts w:ascii="Times New Roman" w:hAnsi="Times New Roman" w:cs="Times New Roman"/>
                <w:spacing w:val="-1"/>
                <w:lang w:eastAsia="zh-CN"/>
              </w:rPr>
            </w:pPr>
            <w:r>
              <w:rPr>
                <w:rFonts w:hint="eastAsia" w:ascii="Times New Roman" w:hAnsi="Times New Roman" w:cs="Times New Roman"/>
                <w:spacing w:val="-1"/>
                <w:lang w:eastAsia="zh-CN"/>
              </w:rPr>
              <w:t>同住</w:t>
            </w:r>
          </w:p>
        </w:tc>
        <w:tc>
          <w:tcPr>
            <w:tcW w:w="6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78DE49">
            <w:pPr>
              <w:pStyle w:val="231"/>
              <w:jc w:val="center"/>
              <w:rPr>
                <w:rFonts w:ascii="Times New Roman" w:hAnsi="Times New Roman" w:cs="Times New Roman"/>
                <w:spacing w:val="-1"/>
                <w:lang w:eastAsia="zh-CN"/>
              </w:rPr>
            </w:pPr>
            <w:r>
              <w:rPr>
                <w:rFonts w:hint="eastAsia" w:ascii="Times New Roman" w:hAnsi="Times New Roman" w:cs="Times New Roman"/>
                <w:spacing w:val="-1"/>
                <w:lang w:eastAsia="zh-CN"/>
              </w:rPr>
              <w:t>健康</w:t>
            </w:r>
          </w:p>
          <w:p w14:paraId="00F46DF7">
            <w:pPr>
              <w:pStyle w:val="231"/>
              <w:jc w:val="center"/>
              <w:rPr>
                <w:rFonts w:ascii="Times New Roman" w:hAnsi="Times New Roman" w:cs="Times New Roman"/>
                <w:spacing w:val="-1"/>
                <w:lang w:eastAsia="zh-CN"/>
              </w:rPr>
            </w:pPr>
            <w:r>
              <w:rPr>
                <w:rFonts w:hint="eastAsia" w:ascii="Times New Roman" w:hAnsi="Times New Roman" w:cs="Times New Roman"/>
                <w:spacing w:val="-1"/>
                <w:lang w:eastAsia="zh-CN"/>
              </w:rPr>
              <w:t>状况</w:t>
            </w:r>
          </w:p>
        </w:tc>
        <w:tc>
          <w:tcPr>
            <w:tcW w:w="1203" w:type="dxa"/>
            <w:tcBorders>
              <w:top w:val="single" w:color="auto" w:sz="4" w:space="0"/>
              <w:left w:val="single" w:color="auto" w:sz="4" w:space="0"/>
              <w:bottom w:val="single" w:color="auto" w:sz="4" w:space="0"/>
              <w:right w:val="single" w:color="auto" w:sz="8" w:space="0"/>
            </w:tcBorders>
            <w:shd w:val="clear" w:color="auto" w:fill="auto"/>
            <w:vAlign w:val="center"/>
          </w:tcPr>
          <w:p w14:paraId="3C2B4F3C">
            <w:pPr>
              <w:pStyle w:val="231"/>
              <w:jc w:val="center"/>
              <w:rPr>
                <w:rFonts w:ascii="Times New Roman" w:hAnsi="Times New Roman" w:cs="Times New Roman"/>
                <w:spacing w:val="-1"/>
                <w:lang w:eastAsia="zh-CN"/>
              </w:rPr>
            </w:pPr>
            <w:r>
              <w:rPr>
                <w:rFonts w:hint="eastAsia" w:ascii="Times New Roman" w:hAnsi="Times New Roman" w:cs="Times New Roman"/>
                <w:spacing w:val="-1"/>
                <w:lang w:eastAsia="zh-CN"/>
              </w:rPr>
              <w:t>既往史</w:t>
            </w:r>
          </w:p>
        </w:tc>
      </w:tr>
      <w:tr w14:paraId="14D900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7" w:hRule="atLeast"/>
        </w:trPr>
        <w:tc>
          <w:tcPr>
            <w:tcW w:w="1206" w:type="dxa"/>
            <w:vMerge w:val="continue"/>
            <w:tcBorders>
              <w:left w:val="single" w:color="000000" w:sz="8" w:space="0"/>
              <w:right w:val="single" w:color="auto" w:sz="4" w:space="0"/>
            </w:tcBorders>
            <w:shd w:val="clear" w:color="auto" w:fill="auto"/>
            <w:vAlign w:val="center"/>
          </w:tcPr>
          <w:p w14:paraId="5505525F">
            <w:pPr>
              <w:pStyle w:val="231"/>
              <w:spacing w:before="160" w:line="219" w:lineRule="auto"/>
              <w:ind w:left="116"/>
              <w:jc w:val="center"/>
              <w:rPr>
                <w:rFonts w:hint="eastAsia"/>
              </w:rPr>
            </w:pPr>
          </w:p>
        </w:tc>
        <w:tc>
          <w:tcPr>
            <w:tcW w:w="877" w:type="dxa"/>
            <w:tcBorders>
              <w:top w:val="single" w:color="auto" w:sz="4" w:space="0"/>
              <w:left w:val="single" w:color="auto" w:sz="4" w:space="0"/>
              <w:bottom w:val="single" w:color="auto" w:sz="4" w:space="0"/>
              <w:right w:val="single" w:color="auto" w:sz="4" w:space="0"/>
            </w:tcBorders>
            <w:shd w:val="clear" w:color="auto" w:fill="auto"/>
            <w:vAlign w:val="center"/>
          </w:tcPr>
          <w:p w14:paraId="4835EE36">
            <w:pPr>
              <w:pStyle w:val="231"/>
              <w:spacing w:before="160" w:line="219" w:lineRule="auto"/>
              <w:ind w:left="116"/>
              <w:jc w:val="center"/>
              <w:rPr>
                <w:rFonts w:hint="eastAsia"/>
              </w:rPr>
            </w:pPr>
          </w:p>
        </w:tc>
        <w:tc>
          <w:tcPr>
            <w:tcW w:w="755" w:type="dxa"/>
            <w:tcBorders>
              <w:top w:val="single" w:color="auto" w:sz="4" w:space="0"/>
              <w:left w:val="single" w:color="auto" w:sz="4" w:space="0"/>
              <w:bottom w:val="single" w:color="auto" w:sz="4" w:space="0"/>
              <w:right w:val="single" w:color="auto" w:sz="4" w:space="0"/>
            </w:tcBorders>
            <w:shd w:val="clear" w:color="auto" w:fill="auto"/>
            <w:vAlign w:val="center"/>
          </w:tcPr>
          <w:p w14:paraId="58007671">
            <w:pPr>
              <w:pStyle w:val="231"/>
              <w:spacing w:before="160" w:line="219" w:lineRule="auto"/>
              <w:ind w:left="116"/>
              <w:jc w:val="center"/>
              <w:rPr>
                <w:rFonts w:hint="eastAsia"/>
              </w:rPr>
            </w:pPr>
          </w:p>
        </w:tc>
        <w:tc>
          <w:tcPr>
            <w:tcW w:w="6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CCAB50">
            <w:pPr>
              <w:pStyle w:val="231"/>
              <w:spacing w:before="160" w:line="219" w:lineRule="auto"/>
              <w:ind w:left="116"/>
              <w:jc w:val="center"/>
              <w:rPr>
                <w:rFonts w:hint="eastAsia"/>
              </w:rPr>
            </w:pPr>
          </w:p>
        </w:tc>
        <w:tc>
          <w:tcPr>
            <w:tcW w:w="710" w:type="dxa"/>
            <w:tcBorders>
              <w:top w:val="single" w:color="auto" w:sz="4" w:space="0"/>
              <w:left w:val="single" w:color="auto" w:sz="4" w:space="0"/>
              <w:bottom w:val="single" w:color="auto" w:sz="4" w:space="0"/>
              <w:right w:val="single" w:color="auto" w:sz="4" w:space="0"/>
            </w:tcBorders>
            <w:shd w:val="clear" w:color="auto" w:fill="auto"/>
            <w:vAlign w:val="center"/>
          </w:tcPr>
          <w:p w14:paraId="5AD4E2DE">
            <w:pPr>
              <w:pStyle w:val="231"/>
              <w:spacing w:before="160" w:line="219" w:lineRule="auto"/>
              <w:ind w:left="116"/>
              <w:jc w:val="center"/>
              <w:rPr>
                <w:rFonts w:hint="eastAsia"/>
              </w:rPr>
            </w:pPr>
          </w:p>
        </w:tc>
        <w:tc>
          <w:tcPr>
            <w:tcW w:w="6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4105171">
            <w:pPr>
              <w:pStyle w:val="231"/>
              <w:spacing w:before="160" w:line="219" w:lineRule="auto"/>
              <w:ind w:left="116"/>
              <w:jc w:val="center"/>
              <w:rPr>
                <w:rFonts w:hint="eastAsia"/>
              </w:rPr>
            </w:pPr>
          </w:p>
        </w:tc>
        <w:tc>
          <w:tcPr>
            <w:tcW w:w="683" w:type="dxa"/>
            <w:tcBorders>
              <w:top w:val="single" w:color="auto" w:sz="4" w:space="0"/>
              <w:left w:val="single" w:color="auto" w:sz="4" w:space="0"/>
              <w:bottom w:val="single" w:color="auto" w:sz="4" w:space="0"/>
              <w:right w:val="single" w:color="auto" w:sz="4" w:space="0"/>
            </w:tcBorders>
            <w:shd w:val="clear" w:color="auto" w:fill="auto"/>
            <w:vAlign w:val="center"/>
          </w:tcPr>
          <w:p w14:paraId="71111A04">
            <w:pPr>
              <w:pStyle w:val="231"/>
              <w:spacing w:before="160" w:line="219" w:lineRule="auto"/>
              <w:ind w:left="116"/>
              <w:jc w:val="center"/>
              <w:rPr>
                <w:rFonts w:ascii="Times New Roman" w:hAnsi="Times New Roman" w:cs="Times New Roman"/>
                <w:spacing w:val="-1"/>
                <w:lang w:eastAsia="zh-CN"/>
              </w:rPr>
            </w:pPr>
          </w:p>
        </w:tc>
        <w:tc>
          <w:tcPr>
            <w:tcW w:w="7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1FED9C">
            <w:pPr>
              <w:pStyle w:val="231"/>
              <w:spacing w:before="160" w:line="219" w:lineRule="auto"/>
              <w:ind w:left="116"/>
              <w:jc w:val="center"/>
              <w:rPr>
                <w:rFonts w:ascii="Times New Roman" w:hAnsi="Times New Roman" w:cs="Times New Roman"/>
                <w:spacing w:val="-1"/>
                <w:lang w:eastAsia="zh-CN"/>
              </w:rPr>
            </w:pPr>
          </w:p>
        </w:tc>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14:paraId="3BEB51B7">
            <w:pPr>
              <w:pStyle w:val="231"/>
              <w:spacing w:before="160" w:line="219" w:lineRule="auto"/>
              <w:ind w:left="116"/>
              <w:jc w:val="center"/>
              <w:rPr>
                <w:rFonts w:ascii="Times New Roman" w:hAnsi="Times New Roman" w:cs="Times New Roman"/>
                <w:spacing w:val="-1"/>
                <w:lang w:eastAsia="zh-CN"/>
              </w:rPr>
            </w:pPr>
          </w:p>
        </w:tc>
        <w:tc>
          <w:tcPr>
            <w:tcW w:w="681" w:type="dxa"/>
            <w:tcBorders>
              <w:top w:val="single" w:color="auto" w:sz="4" w:space="0"/>
              <w:left w:val="single" w:color="auto" w:sz="4" w:space="0"/>
              <w:bottom w:val="single" w:color="auto" w:sz="4" w:space="0"/>
              <w:right w:val="single" w:color="auto" w:sz="4" w:space="0"/>
            </w:tcBorders>
            <w:shd w:val="clear" w:color="auto" w:fill="auto"/>
          </w:tcPr>
          <w:p w14:paraId="4DAA9D5D">
            <w:pPr>
              <w:pStyle w:val="231"/>
              <w:spacing w:before="160" w:line="219" w:lineRule="auto"/>
              <w:ind w:left="116"/>
              <w:jc w:val="center"/>
              <w:rPr>
                <w:rFonts w:ascii="Times New Roman" w:hAnsi="Times New Roman" w:cs="Times New Roman"/>
                <w:spacing w:val="-1"/>
                <w:lang w:eastAsia="zh-CN"/>
              </w:rPr>
            </w:pPr>
          </w:p>
        </w:tc>
        <w:tc>
          <w:tcPr>
            <w:tcW w:w="6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63E85B">
            <w:pPr>
              <w:pStyle w:val="231"/>
              <w:spacing w:before="160" w:line="219" w:lineRule="auto"/>
              <w:ind w:left="116"/>
              <w:jc w:val="center"/>
              <w:rPr>
                <w:rFonts w:ascii="Times New Roman" w:hAnsi="Times New Roman" w:cs="Times New Roman"/>
                <w:spacing w:val="-1"/>
                <w:lang w:eastAsia="zh-CN"/>
              </w:rPr>
            </w:pPr>
          </w:p>
        </w:tc>
        <w:tc>
          <w:tcPr>
            <w:tcW w:w="1203" w:type="dxa"/>
            <w:tcBorders>
              <w:top w:val="single" w:color="auto" w:sz="4" w:space="0"/>
              <w:left w:val="single" w:color="auto" w:sz="4" w:space="0"/>
              <w:bottom w:val="single" w:color="auto" w:sz="4" w:space="0"/>
              <w:right w:val="single" w:color="auto" w:sz="8" w:space="0"/>
            </w:tcBorders>
            <w:shd w:val="clear" w:color="auto" w:fill="auto"/>
            <w:vAlign w:val="center"/>
          </w:tcPr>
          <w:p w14:paraId="04D5B04C">
            <w:pPr>
              <w:pStyle w:val="231"/>
              <w:spacing w:before="160" w:line="219" w:lineRule="auto"/>
              <w:ind w:left="116"/>
              <w:jc w:val="center"/>
              <w:rPr>
                <w:rFonts w:ascii="Times New Roman" w:hAnsi="Times New Roman" w:cs="Times New Roman"/>
                <w:spacing w:val="-1"/>
                <w:lang w:eastAsia="zh-CN"/>
              </w:rPr>
            </w:pPr>
          </w:p>
        </w:tc>
      </w:tr>
      <w:tr w14:paraId="7A63F3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5" w:hRule="atLeast"/>
        </w:trPr>
        <w:tc>
          <w:tcPr>
            <w:tcW w:w="1206" w:type="dxa"/>
            <w:vMerge w:val="continue"/>
            <w:tcBorders>
              <w:left w:val="single" w:color="000000" w:sz="8" w:space="0"/>
              <w:right w:val="single" w:color="auto" w:sz="4" w:space="0"/>
            </w:tcBorders>
            <w:shd w:val="clear" w:color="auto" w:fill="auto"/>
            <w:vAlign w:val="center"/>
          </w:tcPr>
          <w:p w14:paraId="64003387">
            <w:pPr>
              <w:pStyle w:val="231"/>
              <w:spacing w:before="160" w:line="219" w:lineRule="auto"/>
              <w:ind w:left="116"/>
              <w:jc w:val="center"/>
              <w:rPr>
                <w:rFonts w:ascii="Times New Roman" w:hAnsi="Times New Roman" w:cs="Times New Roman"/>
                <w:spacing w:val="-1"/>
                <w:lang w:eastAsia="zh-CN"/>
              </w:rPr>
            </w:pPr>
          </w:p>
        </w:tc>
        <w:tc>
          <w:tcPr>
            <w:tcW w:w="877" w:type="dxa"/>
            <w:tcBorders>
              <w:top w:val="single" w:color="auto" w:sz="4" w:space="0"/>
              <w:left w:val="single" w:color="auto" w:sz="4" w:space="0"/>
              <w:bottom w:val="single" w:color="auto" w:sz="4" w:space="0"/>
              <w:right w:val="single" w:color="auto" w:sz="4" w:space="0"/>
            </w:tcBorders>
            <w:shd w:val="clear" w:color="auto" w:fill="auto"/>
            <w:vAlign w:val="center"/>
          </w:tcPr>
          <w:p w14:paraId="76C59C54">
            <w:pPr>
              <w:pStyle w:val="231"/>
              <w:spacing w:before="160" w:line="219" w:lineRule="auto"/>
              <w:ind w:left="116"/>
              <w:jc w:val="center"/>
              <w:rPr>
                <w:rFonts w:ascii="Times New Roman" w:hAnsi="Times New Roman" w:cs="Times New Roman"/>
                <w:spacing w:val="-1"/>
                <w:lang w:eastAsia="zh-CN"/>
              </w:rPr>
            </w:pPr>
          </w:p>
        </w:tc>
        <w:tc>
          <w:tcPr>
            <w:tcW w:w="755" w:type="dxa"/>
            <w:tcBorders>
              <w:top w:val="single" w:color="auto" w:sz="4" w:space="0"/>
              <w:left w:val="single" w:color="auto" w:sz="4" w:space="0"/>
              <w:bottom w:val="single" w:color="auto" w:sz="4" w:space="0"/>
              <w:right w:val="single" w:color="auto" w:sz="4" w:space="0"/>
            </w:tcBorders>
            <w:shd w:val="clear" w:color="auto" w:fill="auto"/>
            <w:vAlign w:val="center"/>
          </w:tcPr>
          <w:p w14:paraId="160B3E00">
            <w:pPr>
              <w:pStyle w:val="231"/>
              <w:spacing w:before="160" w:line="219" w:lineRule="auto"/>
              <w:ind w:left="116"/>
              <w:jc w:val="center"/>
              <w:rPr>
                <w:rFonts w:ascii="Times New Roman" w:hAnsi="Times New Roman" w:cs="Times New Roman"/>
                <w:spacing w:val="-1"/>
                <w:lang w:eastAsia="zh-CN"/>
              </w:rPr>
            </w:pPr>
          </w:p>
        </w:tc>
        <w:tc>
          <w:tcPr>
            <w:tcW w:w="6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5646AA">
            <w:pPr>
              <w:pStyle w:val="231"/>
              <w:spacing w:before="160" w:line="219" w:lineRule="auto"/>
              <w:ind w:left="116"/>
              <w:jc w:val="center"/>
              <w:rPr>
                <w:rFonts w:ascii="Times New Roman" w:hAnsi="Times New Roman" w:cs="Times New Roman"/>
                <w:spacing w:val="-1"/>
                <w:lang w:eastAsia="zh-CN"/>
              </w:rPr>
            </w:pPr>
          </w:p>
        </w:tc>
        <w:tc>
          <w:tcPr>
            <w:tcW w:w="710" w:type="dxa"/>
            <w:tcBorders>
              <w:top w:val="single" w:color="auto" w:sz="4" w:space="0"/>
              <w:left w:val="single" w:color="auto" w:sz="4" w:space="0"/>
              <w:bottom w:val="single" w:color="auto" w:sz="4" w:space="0"/>
              <w:right w:val="single" w:color="auto" w:sz="4" w:space="0"/>
            </w:tcBorders>
            <w:shd w:val="clear" w:color="auto" w:fill="auto"/>
            <w:vAlign w:val="center"/>
          </w:tcPr>
          <w:p w14:paraId="30E1B83B">
            <w:pPr>
              <w:pStyle w:val="231"/>
              <w:spacing w:before="160" w:line="219" w:lineRule="auto"/>
              <w:ind w:left="116"/>
              <w:jc w:val="center"/>
              <w:rPr>
                <w:rFonts w:ascii="Times New Roman" w:hAnsi="Times New Roman" w:cs="Times New Roman"/>
                <w:spacing w:val="-1"/>
                <w:lang w:eastAsia="zh-CN"/>
              </w:rPr>
            </w:pPr>
          </w:p>
        </w:tc>
        <w:tc>
          <w:tcPr>
            <w:tcW w:w="6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658C6B">
            <w:pPr>
              <w:pStyle w:val="231"/>
              <w:spacing w:before="160" w:line="219" w:lineRule="auto"/>
              <w:ind w:left="116"/>
              <w:jc w:val="center"/>
              <w:rPr>
                <w:rFonts w:ascii="Times New Roman" w:hAnsi="Times New Roman" w:cs="Times New Roman"/>
                <w:spacing w:val="-1"/>
                <w:lang w:eastAsia="zh-CN"/>
              </w:rPr>
            </w:pPr>
          </w:p>
        </w:tc>
        <w:tc>
          <w:tcPr>
            <w:tcW w:w="683" w:type="dxa"/>
            <w:tcBorders>
              <w:top w:val="single" w:color="auto" w:sz="4" w:space="0"/>
              <w:left w:val="single" w:color="auto" w:sz="4" w:space="0"/>
              <w:bottom w:val="single" w:color="auto" w:sz="4" w:space="0"/>
              <w:right w:val="single" w:color="auto" w:sz="4" w:space="0"/>
            </w:tcBorders>
            <w:shd w:val="clear" w:color="auto" w:fill="auto"/>
            <w:vAlign w:val="center"/>
          </w:tcPr>
          <w:p w14:paraId="78C8CEAB">
            <w:pPr>
              <w:pStyle w:val="231"/>
              <w:spacing w:before="160" w:line="219" w:lineRule="auto"/>
              <w:ind w:left="116"/>
              <w:jc w:val="center"/>
              <w:rPr>
                <w:rFonts w:ascii="Times New Roman" w:hAnsi="Times New Roman" w:cs="Times New Roman"/>
                <w:spacing w:val="-1"/>
                <w:lang w:eastAsia="zh-CN"/>
              </w:rPr>
            </w:pPr>
          </w:p>
        </w:tc>
        <w:tc>
          <w:tcPr>
            <w:tcW w:w="7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AD623E">
            <w:pPr>
              <w:pStyle w:val="231"/>
              <w:spacing w:before="160" w:line="219" w:lineRule="auto"/>
              <w:ind w:left="116"/>
              <w:jc w:val="center"/>
              <w:rPr>
                <w:rFonts w:ascii="Times New Roman" w:hAnsi="Times New Roman" w:cs="Times New Roman"/>
                <w:spacing w:val="-1"/>
                <w:lang w:eastAsia="zh-CN"/>
              </w:rPr>
            </w:pPr>
          </w:p>
        </w:tc>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14:paraId="789EC28E">
            <w:pPr>
              <w:pStyle w:val="231"/>
              <w:spacing w:before="160" w:line="219" w:lineRule="auto"/>
              <w:ind w:left="116"/>
              <w:jc w:val="center"/>
              <w:rPr>
                <w:rFonts w:ascii="Times New Roman" w:hAnsi="Times New Roman" w:cs="Times New Roman"/>
                <w:spacing w:val="-1"/>
                <w:lang w:eastAsia="zh-CN"/>
              </w:rPr>
            </w:pPr>
          </w:p>
        </w:tc>
        <w:tc>
          <w:tcPr>
            <w:tcW w:w="681" w:type="dxa"/>
            <w:tcBorders>
              <w:top w:val="single" w:color="auto" w:sz="4" w:space="0"/>
              <w:left w:val="single" w:color="auto" w:sz="4" w:space="0"/>
              <w:bottom w:val="single" w:color="auto" w:sz="4" w:space="0"/>
              <w:right w:val="single" w:color="auto" w:sz="4" w:space="0"/>
            </w:tcBorders>
            <w:shd w:val="clear" w:color="auto" w:fill="auto"/>
            <w:vAlign w:val="center"/>
          </w:tcPr>
          <w:p w14:paraId="7D9AC036">
            <w:pPr>
              <w:pStyle w:val="231"/>
              <w:spacing w:before="160" w:line="219" w:lineRule="auto"/>
              <w:ind w:left="116"/>
              <w:jc w:val="center"/>
              <w:rPr>
                <w:rFonts w:ascii="Times New Roman" w:hAnsi="Times New Roman" w:cs="Times New Roman"/>
                <w:spacing w:val="-1"/>
                <w:lang w:eastAsia="zh-CN"/>
              </w:rPr>
            </w:pPr>
          </w:p>
        </w:tc>
        <w:tc>
          <w:tcPr>
            <w:tcW w:w="6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4CCD6EC">
            <w:pPr>
              <w:pStyle w:val="231"/>
              <w:spacing w:before="160" w:line="219" w:lineRule="auto"/>
              <w:ind w:left="116"/>
              <w:jc w:val="center"/>
              <w:rPr>
                <w:rFonts w:ascii="Times New Roman" w:hAnsi="Times New Roman" w:cs="Times New Roman"/>
                <w:spacing w:val="-1"/>
                <w:lang w:eastAsia="zh-CN"/>
              </w:rPr>
            </w:pPr>
          </w:p>
        </w:tc>
        <w:tc>
          <w:tcPr>
            <w:tcW w:w="1203" w:type="dxa"/>
            <w:tcBorders>
              <w:top w:val="single" w:color="auto" w:sz="4" w:space="0"/>
              <w:left w:val="single" w:color="auto" w:sz="4" w:space="0"/>
              <w:bottom w:val="single" w:color="auto" w:sz="4" w:space="0"/>
              <w:right w:val="single" w:color="auto" w:sz="8" w:space="0"/>
            </w:tcBorders>
            <w:shd w:val="clear" w:color="auto" w:fill="auto"/>
            <w:vAlign w:val="center"/>
          </w:tcPr>
          <w:p w14:paraId="315DE697">
            <w:pPr>
              <w:pStyle w:val="231"/>
              <w:spacing w:before="160" w:line="219" w:lineRule="auto"/>
              <w:ind w:left="116"/>
              <w:jc w:val="center"/>
              <w:rPr>
                <w:rFonts w:ascii="Times New Roman" w:hAnsi="Times New Roman" w:cs="Times New Roman"/>
                <w:spacing w:val="-1"/>
                <w:lang w:eastAsia="zh-CN"/>
              </w:rPr>
            </w:pPr>
          </w:p>
        </w:tc>
      </w:tr>
      <w:tr w14:paraId="3297E0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5" w:hRule="atLeast"/>
        </w:trPr>
        <w:tc>
          <w:tcPr>
            <w:tcW w:w="1206" w:type="dxa"/>
            <w:vMerge w:val="continue"/>
            <w:tcBorders>
              <w:left w:val="single" w:color="000000" w:sz="8" w:space="0"/>
              <w:right w:val="single" w:color="auto" w:sz="4" w:space="0"/>
            </w:tcBorders>
            <w:shd w:val="clear" w:color="auto" w:fill="auto"/>
            <w:vAlign w:val="center"/>
          </w:tcPr>
          <w:p w14:paraId="67922A28">
            <w:pPr>
              <w:pStyle w:val="231"/>
              <w:spacing w:before="160" w:line="219" w:lineRule="auto"/>
              <w:ind w:left="116"/>
              <w:jc w:val="center"/>
              <w:rPr>
                <w:rFonts w:ascii="Times New Roman" w:hAnsi="Times New Roman" w:cs="Times New Roman"/>
                <w:spacing w:val="-1"/>
                <w:lang w:eastAsia="zh-CN"/>
              </w:rPr>
            </w:pPr>
          </w:p>
        </w:tc>
        <w:tc>
          <w:tcPr>
            <w:tcW w:w="877" w:type="dxa"/>
            <w:tcBorders>
              <w:top w:val="single" w:color="auto" w:sz="4" w:space="0"/>
              <w:left w:val="single" w:color="auto" w:sz="4" w:space="0"/>
              <w:bottom w:val="single" w:color="auto" w:sz="4" w:space="0"/>
              <w:right w:val="single" w:color="auto" w:sz="4" w:space="0"/>
            </w:tcBorders>
            <w:shd w:val="clear" w:color="auto" w:fill="auto"/>
            <w:vAlign w:val="center"/>
          </w:tcPr>
          <w:p w14:paraId="6D6836FE">
            <w:pPr>
              <w:pStyle w:val="231"/>
              <w:spacing w:before="160" w:line="219" w:lineRule="auto"/>
              <w:ind w:left="116"/>
              <w:jc w:val="center"/>
              <w:rPr>
                <w:rFonts w:ascii="Times New Roman" w:hAnsi="Times New Roman" w:cs="Times New Roman"/>
                <w:spacing w:val="-1"/>
                <w:lang w:eastAsia="zh-CN"/>
              </w:rPr>
            </w:pPr>
          </w:p>
        </w:tc>
        <w:tc>
          <w:tcPr>
            <w:tcW w:w="755" w:type="dxa"/>
            <w:tcBorders>
              <w:top w:val="single" w:color="auto" w:sz="4" w:space="0"/>
              <w:left w:val="single" w:color="auto" w:sz="4" w:space="0"/>
              <w:bottom w:val="single" w:color="auto" w:sz="4" w:space="0"/>
              <w:right w:val="single" w:color="auto" w:sz="4" w:space="0"/>
            </w:tcBorders>
            <w:shd w:val="clear" w:color="auto" w:fill="auto"/>
            <w:vAlign w:val="center"/>
          </w:tcPr>
          <w:p w14:paraId="52128EC8">
            <w:pPr>
              <w:pStyle w:val="231"/>
              <w:spacing w:before="160" w:line="219" w:lineRule="auto"/>
              <w:ind w:left="116"/>
              <w:jc w:val="center"/>
              <w:rPr>
                <w:rFonts w:ascii="Times New Roman" w:hAnsi="Times New Roman" w:cs="Times New Roman"/>
                <w:spacing w:val="-1"/>
                <w:lang w:eastAsia="zh-CN"/>
              </w:rPr>
            </w:pPr>
          </w:p>
        </w:tc>
        <w:tc>
          <w:tcPr>
            <w:tcW w:w="6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FC66B3">
            <w:pPr>
              <w:pStyle w:val="231"/>
              <w:spacing w:before="160" w:line="219" w:lineRule="auto"/>
              <w:ind w:left="116"/>
              <w:jc w:val="center"/>
              <w:rPr>
                <w:rFonts w:ascii="Times New Roman" w:hAnsi="Times New Roman" w:cs="Times New Roman"/>
                <w:spacing w:val="-1"/>
                <w:lang w:eastAsia="zh-CN"/>
              </w:rPr>
            </w:pPr>
          </w:p>
        </w:tc>
        <w:tc>
          <w:tcPr>
            <w:tcW w:w="710" w:type="dxa"/>
            <w:tcBorders>
              <w:top w:val="single" w:color="auto" w:sz="4" w:space="0"/>
              <w:left w:val="single" w:color="auto" w:sz="4" w:space="0"/>
              <w:bottom w:val="single" w:color="auto" w:sz="4" w:space="0"/>
              <w:right w:val="single" w:color="auto" w:sz="4" w:space="0"/>
            </w:tcBorders>
            <w:shd w:val="clear" w:color="auto" w:fill="auto"/>
            <w:vAlign w:val="center"/>
          </w:tcPr>
          <w:p w14:paraId="69FCA4E9">
            <w:pPr>
              <w:pStyle w:val="231"/>
              <w:spacing w:before="160" w:line="219" w:lineRule="auto"/>
              <w:ind w:left="116"/>
              <w:jc w:val="center"/>
              <w:rPr>
                <w:rFonts w:ascii="Times New Roman" w:hAnsi="Times New Roman" w:cs="Times New Roman"/>
                <w:spacing w:val="-1"/>
                <w:lang w:eastAsia="zh-CN"/>
              </w:rPr>
            </w:pPr>
          </w:p>
        </w:tc>
        <w:tc>
          <w:tcPr>
            <w:tcW w:w="6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4F6E37">
            <w:pPr>
              <w:pStyle w:val="231"/>
              <w:spacing w:before="160" w:line="219" w:lineRule="auto"/>
              <w:ind w:left="116"/>
              <w:jc w:val="center"/>
              <w:rPr>
                <w:rFonts w:ascii="Times New Roman" w:hAnsi="Times New Roman" w:cs="Times New Roman"/>
                <w:spacing w:val="-1"/>
                <w:lang w:eastAsia="zh-CN"/>
              </w:rPr>
            </w:pPr>
          </w:p>
        </w:tc>
        <w:tc>
          <w:tcPr>
            <w:tcW w:w="683" w:type="dxa"/>
            <w:tcBorders>
              <w:top w:val="single" w:color="auto" w:sz="4" w:space="0"/>
              <w:left w:val="single" w:color="auto" w:sz="4" w:space="0"/>
              <w:bottom w:val="single" w:color="auto" w:sz="4" w:space="0"/>
              <w:right w:val="single" w:color="auto" w:sz="4" w:space="0"/>
            </w:tcBorders>
            <w:shd w:val="clear" w:color="auto" w:fill="auto"/>
            <w:vAlign w:val="center"/>
          </w:tcPr>
          <w:p w14:paraId="2E43F937">
            <w:pPr>
              <w:pStyle w:val="231"/>
              <w:spacing w:before="160" w:line="219" w:lineRule="auto"/>
              <w:ind w:left="116"/>
              <w:jc w:val="center"/>
              <w:rPr>
                <w:rFonts w:ascii="Times New Roman" w:hAnsi="Times New Roman" w:cs="Times New Roman"/>
                <w:spacing w:val="-1"/>
                <w:lang w:eastAsia="zh-CN"/>
              </w:rPr>
            </w:pPr>
          </w:p>
        </w:tc>
        <w:tc>
          <w:tcPr>
            <w:tcW w:w="7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BC8688">
            <w:pPr>
              <w:pStyle w:val="231"/>
              <w:spacing w:before="160" w:line="219" w:lineRule="auto"/>
              <w:ind w:left="116"/>
              <w:jc w:val="center"/>
              <w:rPr>
                <w:rFonts w:ascii="Times New Roman" w:hAnsi="Times New Roman" w:cs="Times New Roman"/>
                <w:spacing w:val="-1"/>
                <w:lang w:eastAsia="zh-CN"/>
              </w:rPr>
            </w:pPr>
          </w:p>
        </w:tc>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14:paraId="5B81B0D3">
            <w:pPr>
              <w:pStyle w:val="231"/>
              <w:spacing w:before="160" w:line="219" w:lineRule="auto"/>
              <w:ind w:left="116"/>
              <w:jc w:val="center"/>
              <w:rPr>
                <w:rFonts w:ascii="Times New Roman" w:hAnsi="Times New Roman" w:cs="Times New Roman"/>
                <w:spacing w:val="-1"/>
                <w:lang w:eastAsia="zh-CN"/>
              </w:rPr>
            </w:pPr>
          </w:p>
        </w:tc>
        <w:tc>
          <w:tcPr>
            <w:tcW w:w="681" w:type="dxa"/>
            <w:tcBorders>
              <w:top w:val="single" w:color="auto" w:sz="4" w:space="0"/>
              <w:left w:val="single" w:color="auto" w:sz="4" w:space="0"/>
              <w:bottom w:val="single" w:color="auto" w:sz="4" w:space="0"/>
              <w:right w:val="single" w:color="auto" w:sz="4" w:space="0"/>
            </w:tcBorders>
            <w:shd w:val="clear" w:color="auto" w:fill="auto"/>
            <w:vAlign w:val="center"/>
          </w:tcPr>
          <w:p w14:paraId="196968F2">
            <w:pPr>
              <w:pStyle w:val="231"/>
              <w:spacing w:before="160" w:line="219" w:lineRule="auto"/>
              <w:ind w:left="116"/>
              <w:jc w:val="center"/>
              <w:rPr>
                <w:rFonts w:ascii="Times New Roman" w:hAnsi="Times New Roman" w:cs="Times New Roman"/>
                <w:spacing w:val="-1"/>
                <w:lang w:eastAsia="zh-CN"/>
              </w:rPr>
            </w:pPr>
          </w:p>
        </w:tc>
        <w:tc>
          <w:tcPr>
            <w:tcW w:w="6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EBC621">
            <w:pPr>
              <w:pStyle w:val="231"/>
              <w:spacing w:before="160" w:line="219" w:lineRule="auto"/>
              <w:ind w:left="116"/>
              <w:jc w:val="center"/>
              <w:rPr>
                <w:rFonts w:ascii="Times New Roman" w:hAnsi="Times New Roman" w:cs="Times New Roman"/>
                <w:spacing w:val="-1"/>
                <w:lang w:eastAsia="zh-CN"/>
              </w:rPr>
            </w:pPr>
          </w:p>
        </w:tc>
        <w:tc>
          <w:tcPr>
            <w:tcW w:w="1203" w:type="dxa"/>
            <w:tcBorders>
              <w:top w:val="single" w:color="auto" w:sz="4" w:space="0"/>
              <w:left w:val="single" w:color="auto" w:sz="4" w:space="0"/>
              <w:bottom w:val="single" w:color="auto" w:sz="4" w:space="0"/>
              <w:right w:val="single" w:color="auto" w:sz="8" w:space="0"/>
            </w:tcBorders>
            <w:shd w:val="clear" w:color="auto" w:fill="auto"/>
            <w:vAlign w:val="center"/>
          </w:tcPr>
          <w:p w14:paraId="1F1CE55D">
            <w:pPr>
              <w:pStyle w:val="231"/>
              <w:spacing w:before="160" w:line="219" w:lineRule="auto"/>
              <w:ind w:left="116"/>
              <w:jc w:val="center"/>
              <w:rPr>
                <w:rFonts w:ascii="Times New Roman" w:hAnsi="Times New Roman" w:cs="Times New Roman"/>
                <w:spacing w:val="-1"/>
                <w:lang w:eastAsia="zh-CN"/>
              </w:rPr>
            </w:pPr>
          </w:p>
        </w:tc>
      </w:tr>
      <w:tr w14:paraId="2C326D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5" w:hRule="atLeast"/>
        </w:trPr>
        <w:tc>
          <w:tcPr>
            <w:tcW w:w="1206" w:type="dxa"/>
            <w:vMerge w:val="continue"/>
            <w:tcBorders>
              <w:left w:val="single" w:color="000000" w:sz="8" w:space="0"/>
              <w:right w:val="single" w:color="auto" w:sz="4" w:space="0"/>
            </w:tcBorders>
            <w:shd w:val="clear" w:color="auto" w:fill="auto"/>
            <w:vAlign w:val="center"/>
          </w:tcPr>
          <w:p w14:paraId="078E4ACE">
            <w:pPr>
              <w:pStyle w:val="231"/>
              <w:spacing w:before="160" w:line="219" w:lineRule="auto"/>
              <w:ind w:left="116"/>
              <w:jc w:val="center"/>
              <w:rPr>
                <w:rFonts w:ascii="Times New Roman" w:hAnsi="Times New Roman" w:cs="Times New Roman"/>
                <w:spacing w:val="-1"/>
                <w:lang w:eastAsia="zh-CN"/>
              </w:rPr>
            </w:pPr>
          </w:p>
        </w:tc>
        <w:tc>
          <w:tcPr>
            <w:tcW w:w="877" w:type="dxa"/>
            <w:tcBorders>
              <w:top w:val="single" w:color="auto" w:sz="4" w:space="0"/>
              <w:left w:val="single" w:color="auto" w:sz="4" w:space="0"/>
              <w:bottom w:val="single" w:color="auto" w:sz="4" w:space="0"/>
              <w:right w:val="single" w:color="auto" w:sz="4" w:space="0"/>
            </w:tcBorders>
            <w:shd w:val="clear" w:color="auto" w:fill="auto"/>
            <w:vAlign w:val="center"/>
          </w:tcPr>
          <w:p w14:paraId="78D8828B">
            <w:pPr>
              <w:pStyle w:val="231"/>
              <w:spacing w:before="160" w:line="219" w:lineRule="auto"/>
              <w:ind w:left="116"/>
              <w:jc w:val="center"/>
              <w:rPr>
                <w:rFonts w:ascii="Times New Roman" w:hAnsi="Times New Roman" w:cs="Times New Roman"/>
                <w:spacing w:val="-1"/>
                <w:lang w:eastAsia="zh-CN"/>
              </w:rPr>
            </w:pPr>
          </w:p>
        </w:tc>
        <w:tc>
          <w:tcPr>
            <w:tcW w:w="755" w:type="dxa"/>
            <w:tcBorders>
              <w:top w:val="single" w:color="auto" w:sz="4" w:space="0"/>
              <w:left w:val="single" w:color="auto" w:sz="4" w:space="0"/>
              <w:bottom w:val="single" w:color="auto" w:sz="4" w:space="0"/>
              <w:right w:val="single" w:color="auto" w:sz="4" w:space="0"/>
            </w:tcBorders>
            <w:shd w:val="clear" w:color="auto" w:fill="auto"/>
            <w:vAlign w:val="center"/>
          </w:tcPr>
          <w:p w14:paraId="25151A2A">
            <w:pPr>
              <w:pStyle w:val="231"/>
              <w:spacing w:before="160" w:line="219" w:lineRule="auto"/>
              <w:ind w:left="116"/>
              <w:jc w:val="center"/>
              <w:rPr>
                <w:rFonts w:ascii="Times New Roman" w:hAnsi="Times New Roman" w:cs="Times New Roman"/>
                <w:spacing w:val="-1"/>
                <w:lang w:eastAsia="zh-CN"/>
              </w:rPr>
            </w:pPr>
          </w:p>
        </w:tc>
        <w:tc>
          <w:tcPr>
            <w:tcW w:w="6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59986EA">
            <w:pPr>
              <w:pStyle w:val="231"/>
              <w:spacing w:before="160" w:line="219" w:lineRule="auto"/>
              <w:ind w:left="116"/>
              <w:jc w:val="center"/>
              <w:rPr>
                <w:rFonts w:ascii="Times New Roman" w:hAnsi="Times New Roman" w:cs="Times New Roman"/>
                <w:spacing w:val="-1"/>
                <w:lang w:eastAsia="zh-CN"/>
              </w:rPr>
            </w:pPr>
          </w:p>
        </w:tc>
        <w:tc>
          <w:tcPr>
            <w:tcW w:w="710" w:type="dxa"/>
            <w:tcBorders>
              <w:top w:val="single" w:color="auto" w:sz="4" w:space="0"/>
              <w:left w:val="single" w:color="auto" w:sz="4" w:space="0"/>
              <w:bottom w:val="single" w:color="auto" w:sz="4" w:space="0"/>
              <w:right w:val="single" w:color="auto" w:sz="4" w:space="0"/>
            </w:tcBorders>
            <w:shd w:val="clear" w:color="auto" w:fill="auto"/>
            <w:vAlign w:val="center"/>
          </w:tcPr>
          <w:p w14:paraId="5DD987B0">
            <w:pPr>
              <w:pStyle w:val="231"/>
              <w:spacing w:before="160" w:line="219" w:lineRule="auto"/>
              <w:ind w:left="116"/>
              <w:jc w:val="center"/>
              <w:rPr>
                <w:rFonts w:ascii="Times New Roman" w:hAnsi="Times New Roman" w:cs="Times New Roman"/>
                <w:spacing w:val="-1"/>
                <w:lang w:eastAsia="zh-CN"/>
              </w:rPr>
            </w:pPr>
          </w:p>
        </w:tc>
        <w:tc>
          <w:tcPr>
            <w:tcW w:w="6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374C1E">
            <w:pPr>
              <w:pStyle w:val="231"/>
              <w:spacing w:before="160" w:line="219" w:lineRule="auto"/>
              <w:ind w:left="116"/>
              <w:jc w:val="center"/>
              <w:rPr>
                <w:rFonts w:ascii="Times New Roman" w:hAnsi="Times New Roman" w:cs="Times New Roman"/>
                <w:spacing w:val="-1"/>
                <w:lang w:eastAsia="zh-CN"/>
              </w:rPr>
            </w:pPr>
          </w:p>
        </w:tc>
        <w:tc>
          <w:tcPr>
            <w:tcW w:w="683" w:type="dxa"/>
            <w:tcBorders>
              <w:top w:val="single" w:color="auto" w:sz="4" w:space="0"/>
              <w:left w:val="single" w:color="auto" w:sz="4" w:space="0"/>
              <w:bottom w:val="single" w:color="auto" w:sz="4" w:space="0"/>
              <w:right w:val="single" w:color="auto" w:sz="4" w:space="0"/>
            </w:tcBorders>
            <w:shd w:val="clear" w:color="auto" w:fill="auto"/>
            <w:vAlign w:val="center"/>
          </w:tcPr>
          <w:p w14:paraId="4D700B4A">
            <w:pPr>
              <w:pStyle w:val="231"/>
              <w:spacing w:before="160" w:line="219" w:lineRule="auto"/>
              <w:ind w:left="116"/>
              <w:jc w:val="center"/>
              <w:rPr>
                <w:rFonts w:ascii="Times New Roman" w:hAnsi="Times New Roman" w:cs="Times New Roman"/>
                <w:spacing w:val="-1"/>
                <w:lang w:eastAsia="zh-CN"/>
              </w:rPr>
            </w:pPr>
          </w:p>
        </w:tc>
        <w:tc>
          <w:tcPr>
            <w:tcW w:w="7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6E0167">
            <w:pPr>
              <w:pStyle w:val="231"/>
              <w:spacing w:before="160" w:line="219" w:lineRule="auto"/>
              <w:ind w:left="116"/>
              <w:jc w:val="center"/>
              <w:rPr>
                <w:rFonts w:ascii="Times New Roman" w:hAnsi="Times New Roman" w:cs="Times New Roman"/>
                <w:spacing w:val="-1"/>
                <w:lang w:eastAsia="zh-CN"/>
              </w:rPr>
            </w:pPr>
          </w:p>
        </w:tc>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14:paraId="3D38BF5C">
            <w:pPr>
              <w:pStyle w:val="231"/>
              <w:spacing w:before="160" w:line="219" w:lineRule="auto"/>
              <w:ind w:left="116"/>
              <w:jc w:val="center"/>
              <w:rPr>
                <w:rFonts w:ascii="Times New Roman" w:hAnsi="Times New Roman" w:cs="Times New Roman"/>
                <w:spacing w:val="-1"/>
                <w:lang w:eastAsia="zh-CN"/>
              </w:rPr>
            </w:pPr>
          </w:p>
        </w:tc>
        <w:tc>
          <w:tcPr>
            <w:tcW w:w="681" w:type="dxa"/>
            <w:tcBorders>
              <w:top w:val="single" w:color="auto" w:sz="4" w:space="0"/>
              <w:left w:val="single" w:color="auto" w:sz="4" w:space="0"/>
              <w:bottom w:val="single" w:color="auto" w:sz="4" w:space="0"/>
              <w:right w:val="single" w:color="auto" w:sz="4" w:space="0"/>
            </w:tcBorders>
            <w:shd w:val="clear" w:color="auto" w:fill="auto"/>
            <w:vAlign w:val="center"/>
          </w:tcPr>
          <w:p w14:paraId="4511F853">
            <w:pPr>
              <w:pStyle w:val="231"/>
              <w:spacing w:before="160" w:line="219" w:lineRule="auto"/>
              <w:ind w:left="116"/>
              <w:jc w:val="center"/>
              <w:rPr>
                <w:rFonts w:ascii="Times New Roman" w:hAnsi="Times New Roman" w:cs="Times New Roman"/>
                <w:spacing w:val="-1"/>
                <w:lang w:eastAsia="zh-CN"/>
              </w:rPr>
            </w:pPr>
          </w:p>
        </w:tc>
        <w:tc>
          <w:tcPr>
            <w:tcW w:w="6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706211">
            <w:pPr>
              <w:pStyle w:val="231"/>
              <w:spacing w:before="160" w:line="219" w:lineRule="auto"/>
              <w:ind w:left="116"/>
              <w:jc w:val="center"/>
              <w:rPr>
                <w:rFonts w:ascii="Times New Roman" w:hAnsi="Times New Roman" w:cs="Times New Roman"/>
                <w:spacing w:val="-1"/>
                <w:lang w:eastAsia="zh-CN"/>
              </w:rPr>
            </w:pPr>
          </w:p>
        </w:tc>
        <w:tc>
          <w:tcPr>
            <w:tcW w:w="1203" w:type="dxa"/>
            <w:tcBorders>
              <w:top w:val="single" w:color="auto" w:sz="4" w:space="0"/>
              <w:left w:val="single" w:color="auto" w:sz="4" w:space="0"/>
              <w:bottom w:val="single" w:color="auto" w:sz="4" w:space="0"/>
              <w:right w:val="single" w:color="auto" w:sz="8" w:space="0"/>
            </w:tcBorders>
            <w:shd w:val="clear" w:color="auto" w:fill="auto"/>
            <w:vAlign w:val="center"/>
          </w:tcPr>
          <w:p w14:paraId="3B6EFED1">
            <w:pPr>
              <w:pStyle w:val="231"/>
              <w:spacing w:before="160" w:line="219" w:lineRule="auto"/>
              <w:ind w:left="116"/>
              <w:jc w:val="center"/>
              <w:rPr>
                <w:rFonts w:ascii="Times New Roman" w:hAnsi="Times New Roman" w:cs="Times New Roman"/>
                <w:spacing w:val="-1"/>
                <w:lang w:eastAsia="zh-CN"/>
              </w:rPr>
            </w:pPr>
          </w:p>
        </w:tc>
      </w:tr>
      <w:tr w14:paraId="1DBAFC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5" w:hRule="atLeast"/>
        </w:trPr>
        <w:tc>
          <w:tcPr>
            <w:tcW w:w="1206" w:type="dxa"/>
            <w:vMerge w:val="continue"/>
            <w:tcBorders>
              <w:left w:val="single" w:color="000000" w:sz="8" w:space="0"/>
              <w:right w:val="single" w:color="auto" w:sz="4" w:space="0"/>
            </w:tcBorders>
            <w:shd w:val="clear" w:color="auto" w:fill="auto"/>
            <w:vAlign w:val="center"/>
          </w:tcPr>
          <w:p w14:paraId="2593E5C4">
            <w:pPr>
              <w:pStyle w:val="231"/>
              <w:spacing w:before="160" w:line="219" w:lineRule="auto"/>
              <w:ind w:left="116"/>
              <w:jc w:val="center"/>
              <w:rPr>
                <w:rFonts w:ascii="Times New Roman" w:hAnsi="Times New Roman" w:cs="Times New Roman"/>
                <w:spacing w:val="-1"/>
                <w:lang w:eastAsia="zh-CN"/>
              </w:rPr>
            </w:pPr>
          </w:p>
        </w:tc>
        <w:tc>
          <w:tcPr>
            <w:tcW w:w="877" w:type="dxa"/>
            <w:tcBorders>
              <w:top w:val="single" w:color="auto" w:sz="4" w:space="0"/>
              <w:left w:val="single" w:color="auto" w:sz="4" w:space="0"/>
              <w:bottom w:val="single" w:color="auto" w:sz="4" w:space="0"/>
              <w:right w:val="single" w:color="auto" w:sz="4" w:space="0"/>
            </w:tcBorders>
            <w:shd w:val="clear" w:color="auto" w:fill="auto"/>
            <w:vAlign w:val="center"/>
          </w:tcPr>
          <w:p w14:paraId="35E2586F">
            <w:pPr>
              <w:pStyle w:val="231"/>
              <w:spacing w:before="160" w:line="219" w:lineRule="auto"/>
              <w:ind w:left="116"/>
              <w:jc w:val="center"/>
              <w:rPr>
                <w:rFonts w:ascii="Times New Roman" w:hAnsi="Times New Roman" w:cs="Times New Roman"/>
                <w:spacing w:val="-1"/>
                <w:lang w:eastAsia="zh-CN"/>
              </w:rPr>
            </w:pPr>
          </w:p>
        </w:tc>
        <w:tc>
          <w:tcPr>
            <w:tcW w:w="755" w:type="dxa"/>
            <w:tcBorders>
              <w:top w:val="single" w:color="auto" w:sz="4" w:space="0"/>
              <w:left w:val="single" w:color="auto" w:sz="4" w:space="0"/>
              <w:bottom w:val="single" w:color="auto" w:sz="4" w:space="0"/>
              <w:right w:val="single" w:color="auto" w:sz="4" w:space="0"/>
            </w:tcBorders>
            <w:shd w:val="clear" w:color="auto" w:fill="auto"/>
            <w:vAlign w:val="center"/>
          </w:tcPr>
          <w:p w14:paraId="4767780F">
            <w:pPr>
              <w:pStyle w:val="231"/>
              <w:spacing w:before="160" w:line="219" w:lineRule="auto"/>
              <w:ind w:left="116"/>
              <w:jc w:val="center"/>
              <w:rPr>
                <w:rFonts w:ascii="Times New Roman" w:hAnsi="Times New Roman" w:cs="Times New Roman"/>
                <w:spacing w:val="-1"/>
                <w:lang w:eastAsia="zh-CN"/>
              </w:rPr>
            </w:pPr>
          </w:p>
        </w:tc>
        <w:tc>
          <w:tcPr>
            <w:tcW w:w="6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75BA34">
            <w:pPr>
              <w:pStyle w:val="231"/>
              <w:spacing w:before="160" w:line="219" w:lineRule="auto"/>
              <w:ind w:left="116"/>
              <w:jc w:val="center"/>
              <w:rPr>
                <w:rFonts w:ascii="Times New Roman" w:hAnsi="Times New Roman" w:cs="Times New Roman"/>
                <w:spacing w:val="-1"/>
                <w:lang w:eastAsia="zh-CN"/>
              </w:rPr>
            </w:pPr>
          </w:p>
        </w:tc>
        <w:tc>
          <w:tcPr>
            <w:tcW w:w="710" w:type="dxa"/>
            <w:tcBorders>
              <w:top w:val="single" w:color="auto" w:sz="4" w:space="0"/>
              <w:left w:val="single" w:color="auto" w:sz="4" w:space="0"/>
              <w:bottom w:val="single" w:color="auto" w:sz="4" w:space="0"/>
              <w:right w:val="single" w:color="auto" w:sz="4" w:space="0"/>
            </w:tcBorders>
            <w:shd w:val="clear" w:color="auto" w:fill="auto"/>
            <w:vAlign w:val="center"/>
          </w:tcPr>
          <w:p w14:paraId="2A75462B">
            <w:pPr>
              <w:pStyle w:val="231"/>
              <w:spacing w:before="160" w:line="219" w:lineRule="auto"/>
              <w:ind w:left="116"/>
              <w:jc w:val="center"/>
              <w:rPr>
                <w:rFonts w:ascii="Times New Roman" w:hAnsi="Times New Roman" w:cs="Times New Roman"/>
                <w:spacing w:val="-1"/>
                <w:lang w:eastAsia="zh-CN"/>
              </w:rPr>
            </w:pPr>
          </w:p>
        </w:tc>
        <w:tc>
          <w:tcPr>
            <w:tcW w:w="6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119AF6">
            <w:pPr>
              <w:pStyle w:val="231"/>
              <w:spacing w:before="160" w:line="219" w:lineRule="auto"/>
              <w:ind w:left="116"/>
              <w:jc w:val="center"/>
              <w:rPr>
                <w:rFonts w:ascii="Times New Roman" w:hAnsi="Times New Roman" w:cs="Times New Roman"/>
                <w:spacing w:val="-1"/>
                <w:lang w:eastAsia="zh-CN"/>
              </w:rPr>
            </w:pPr>
          </w:p>
        </w:tc>
        <w:tc>
          <w:tcPr>
            <w:tcW w:w="683" w:type="dxa"/>
            <w:tcBorders>
              <w:top w:val="single" w:color="auto" w:sz="4" w:space="0"/>
              <w:left w:val="single" w:color="auto" w:sz="4" w:space="0"/>
              <w:bottom w:val="single" w:color="auto" w:sz="4" w:space="0"/>
              <w:right w:val="single" w:color="auto" w:sz="4" w:space="0"/>
            </w:tcBorders>
            <w:shd w:val="clear" w:color="auto" w:fill="auto"/>
            <w:vAlign w:val="center"/>
          </w:tcPr>
          <w:p w14:paraId="6E72CA2C">
            <w:pPr>
              <w:pStyle w:val="231"/>
              <w:spacing w:before="160" w:line="219" w:lineRule="auto"/>
              <w:ind w:left="116"/>
              <w:jc w:val="center"/>
              <w:rPr>
                <w:rFonts w:ascii="Times New Roman" w:hAnsi="Times New Roman" w:cs="Times New Roman"/>
                <w:spacing w:val="-1"/>
                <w:lang w:eastAsia="zh-CN"/>
              </w:rPr>
            </w:pPr>
          </w:p>
        </w:tc>
        <w:tc>
          <w:tcPr>
            <w:tcW w:w="7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C2EF19">
            <w:pPr>
              <w:pStyle w:val="231"/>
              <w:spacing w:before="160" w:line="219" w:lineRule="auto"/>
              <w:ind w:left="116"/>
              <w:jc w:val="center"/>
              <w:rPr>
                <w:rFonts w:ascii="Times New Roman" w:hAnsi="Times New Roman" w:cs="Times New Roman"/>
                <w:spacing w:val="-1"/>
                <w:lang w:eastAsia="zh-CN"/>
              </w:rPr>
            </w:pPr>
          </w:p>
        </w:tc>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14:paraId="055B6854">
            <w:pPr>
              <w:pStyle w:val="231"/>
              <w:spacing w:before="160" w:line="219" w:lineRule="auto"/>
              <w:ind w:left="116"/>
              <w:jc w:val="center"/>
              <w:rPr>
                <w:rFonts w:ascii="Times New Roman" w:hAnsi="Times New Roman" w:cs="Times New Roman"/>
                <w:spacing w:val="-1"/>
                <w:lang w:eastAsia="zh-CN"/>
              </w:rPr>
            </w:pPr>
          </w:p>
        </w:tc>
        <w:tc>
          <w:tcPr>
            <w:tcW w:w="681" w:type="dxa"/>
            <w:tcBorders>
              <w:top w:val="single" w:color="auto" w:sz="4" w:space="0"/>
              <w:left w:val="single" w:color="auto" w:sz="4" w:space="0"/>
              <w:bottom w:val="single" w:color="auto" w:sz="4" w:space="0"/>
              <w:right w:val="single" w:color="auto" w:sz="4" w:space="0"/>
            </w:tcBorders>
            <w:shd w:val="clear" w:color="auto" w:fill="auto"/>
            <w:vAlign w:val="center"/>
          </w:tcPr>
          <w:p w14:paraId="1EBE149E">
            <w:pPr>
              <w:pStyle w:val="231"/>
              <w:spacing w:before="160" w:line="219" w:lineRule="auto"/>
              <w:ind w:left="116"/>
              <w:jc w:val="center"/>
              <w:rPr>
                <w:rFonts w:ascii="Times New Roman" w:hAnsi="Times New Roman" w:cs="Times New Roman"/>
                <w:spacing w:val="-1"/>
                <w:lang w:eastAsia="zh-CN"/>
              </w:rPr>
            </w:pPr>
          </w:p>
        </w:tc>
        <w:tc>
          <w:tcPr>
            <w:tcW w:w="6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29AA6A">
            <w:pPr>
              <w:pStyle w:val="231"/>
              <w:spacing w:before="160" w:line="219" w:lineRule="auto"/>
              <w:ind w:left="116"/>
              <w:jc w:val="center"/>
              <w:rPr>
                <w:rFonts w:ascii="Times New Roman" w:hAnsi="Times New Roman" w:cs="Times New Roman"/>
                <w:spacing w:val="-1"/>
                <w:lang w:eastAsia="zh-CN"/>
              </w:rPr>
            </w:pPr>
          </w:p>
        </w:tc>
        <w:tc>
          <w:tcPr>
            <w:tcW w:w="1203" w:type="dxa"/>
            <w:tcBorders>
              <w:top w:val="single" w:color="auto" w:sz="4" w:space="0"/>
              <w:left w:val="single" w:color="auto" w:sz="4" w:space="0"/>
              <w:bottom w:val="single" w:color="auto" w:sz="4" w:space="0"/>
              <w:right w:val="single" w:color="auto" w:sz="8" w:space="0"/>
            </w:tcBorders>
            <w:shd w:val="clear" w:color="auto" w:fill="auto"/>
            <w:vAlign w:val="center"/>
          </w:tcPr>
          <w:p w14:paraId="427BAD7A">
            <w:pPr>
              <w:pStyle w:val="231"/>
              <w:spacing w:before="160" w:line="219" w:lineRule="auto"/>
              <w:ind w:left="116"/>
              <w:jc w:val="center"/>
              <w:rPr>
                <w:rFonts w:ascii="Times New Roman" w:hAnsi="Times New Roman" w:cs="Times New Roman"/>
                <w:spacing w:val="-1"/>
                <w:lang w:eastAsia="zh-CN"/>
              </w:rPr>
            </w:pPr>
          </w:p>
        </w:tc>
      </w:tr>
      <w:tr w14:paraId="0CDDB8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5" w:hRule="atLeast"/>
        </w:trPr>
        <w:tc>
          <w:tcPr>
            <w:tcW w:w="1206" w:type="dxa"/>
            <w:vMerge w:val="continue"/>
            <w:tcBorders>
              <w:left w:val="single" w:color="000000" w:sz="8" w:space="0"/>
              <w:right w:val="single" w:color="auto" w:sz="4" w:space="0"/>
            </w:tcBorders>
            <w:shd w:val="clear" w:color="auto" w:fill="auto"/>
            <w:vAlign w:val="center"/>
          </w:tcPr>
          <w:p w14:paraId="297BA2FB">
            <w:pPr>
              <w:pStyle w:val="231"/>
              <w:spacing w:before="160" w:line="219" w:lineRule="auto"/>
              <w:ind w:left="116"/>
              <w:jc w:val="center"/>
              <w:rPr>
                <w:rFonts w:ascii="Times New Roman" w:hAnsi="Times New Roman" w:cs="Times New Roman"/>
                <w:spacing w:val="-1"/>
                <w:lang w:eastAsia="zh-CN"/>
              </w:rPr>
            </w:pPr>
          </w:p>
        </w:tc>
        <w:tc>
          <w:tcPr>
            <w:tcW w:w="877" w:type="dxa"/>
            <w:tcBorders>
              <w:top w:val="single" w:color="auto" w:sz="4" w:space="0"/>
              <w:left w:val="single" w:color="auto" w:sz="4" w:space="0"/>
              <w:bottom w:val="single" w:color="auto" w:sz="4" w:space="0"/>
              <w:right w:val="single" w:color="auto" w:sz="4" w:space="0"/>
            </w:tcBorders>
            <w:shd w:val="clear" w:color="auto" w:fill="auto"/>
            <w:vAlign w:val="center"/>
          </w:tcPr>
          <w:p w14:paraId="07284AE2">
            <w:pPr>
              <w:pStyle w:val="231"/>
              <w:spacing w:before="160" w:line="219" w:lineRule="auto"/>
              <w:ind w:left="116"/>
              <w:jc w:val="center"/>
              <w:rPr>
                <w:rFonts w:ascii="Times New Roman" w:hAnsi="Times New Roman" w:cs="Times New Roman"/>
                <w:spacing w:val="-1"/>
                <w:lang w:eastAsia="zh-CN"/>
              </w:rPr>
            </w:pPr>
          </w:p>
        </w:tc>
        <w:tc>
          <w:tcPr>
            <w:tcW w:w="755" w:type="dxa"/>
            <w:tcBorders>
              <w:top w:val="single" w:color="auto" w:sz="4" w:space="0"/>
              <w:left w:val="single" w:color="auto" w:sz="4" w:space="0"/>
              <w:bottom w:val="single" w:color="auto" w:sz="4" w:space="0"/>
              <w:right w:val="single" w:color="auto" w:sz="4" w:space="0"/>
            </w:tcBorders>
            <w:shd w:val="clear" w:color="auto" w:fill="auto"/>
            <w:vAlign w:val="center"/>
          </w:tcPr>
          <w:p w14:paraId="2FCD6F75">
            <w:pPr>
              <w:pStyle w:val="231"/>
              <w:spacing w:before="160" w:line="219" w:lineRule="auto"/>
              <w:ind w:left="116"/>
              <w:jc w:val="center"/>
              <w:rPr>
                <w:rFonts w:ascii="Times New Roman" w:hAnsi="Times New Roman" w:cs="Times New Roman"/>
                <w:spacing w:val="-1"/>
                <w:lang w:eastAsia="zh-CN"/>
              </w:rPr>
            </w:pPr>
          </w:p>
        </w:tc>
        <w:tc>
          <w:tcPr>
            <w:tcW w:w="6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39AD8C">
            <w:pPr>
              <w:pStyle w:val="231"/>
              <w:spacing w:before="160" w:line="219" w:lineRule="auto"/>
              <w:ind w:left="116"/>
              <w:jc w:val="center"/>
              <w:rPr>
                <w:rFonts w:ascii="Times New Roman" w:hAnsi="Times New Roman" w:cs="Times New Roman"/>
                <w:spacing w:val="-1"/>
                <w:lang w:eastAsia="zh-CN"/>
              </w:rPr>
            </w:pPr>
          </w:p>
        </w:tc>
        <w:tc>
          <w:tcPr>
            <w:tcW w:w="710" w:type="dxa"/>
            <w:tcBorders>
              <w:top w:val="single" w:color="auto" w:sz="4" w:space="0"/>
              <w:left w:val="single" w:color="auto" w:sz="4" w:space="0"/>
              <w:bottom w:val="single" w:color="auto" w:sz="4" w:space="0"/>
              <w:right w:val="single" w:color="auto" w:sz="4" w:space="0"/>
            </w:tcBorders>
            <w:shd w:val="clear" w:color="auto" w:fill="auto"/>
            <w:vAlign w:val="center"/>
          </w:tcPr>
          <w:p w14:paraId="7AC3D016">
            <w:pPr>
              <w:pStyle w:val="231"/>
              <w:spacing w:before="160" w:line="219" w:lineRule="auto"/>
              <w:ind w:left="116"/>
              <w:jc w:val="center"/>
              <w:rPr>
                <w:rFonts w:ascii="Times New Roman" w:hAnsi="Times New Roman" w:cs="Times New Roman"/>
                <w:spacing w:val="-1"/>
                <w:lang w:eastAsia="zh-CN"/>
              </w:rPr>
            </w:pPr>
          </w:p>
        </w:tc>
        <w:tc>
          <w:tcPr>
            <w:tcW w:w="6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12E27D">
            <w:pPr>
              <w:pStyle w:val="231"/>
              <w:spacing w:before="160" w:line="219" w:lineRule="auto"/>
              <w:ind w:left="116"/>
              <w:jc w:val="center"/>
              <w:rPr>
                <w:rFonts w:ascii="Times New Roman" w:hAnsi="Times New Roman" w:cs="Times New Roman"/>
                <w:spacing w:val="-1"/>
                <w:lang w:eastAsia="zh-CN"/>
              </w:rPr>
            </w:pPr>
          </w:p>
        </w:tc>
        <w:tc>
          <w:tcPr>
            <w:tcW w:w="683" w:type="dxa"/>
            <w:tcBorders>
              <w:top w:val="single" w:color="auto" w:sz="4" w:space="0"/>
              <w:left w:val="single" w:color="auto" w:sz="4" w:space="0"/>
              <w:bottom w:val="single" w:color="auto" w:sz="4" w:space="0"/>
              <w:right w:val="single" w:color="auto" w:sz="4" w:space="0"/>
            </w:tcBorders>
            <w:shd w:val="clear" w:color="auto" w:fill="auto"/>
            <w:vAlign w:val="center"/>
          </w:tcPr>
          <w:p w14:paraId="0087B10D">
            <w:pPr>
              <w:pStyle w:val="231"/>
              <w:spacing w:before="160" w:line="219" w:lineRule="auto"/>
              <w:ind w:left="116"/>
              <w:jc w:val="center"/>
              <w:rPr>
                <w:rFonts w:ascii="Times New Roman" w:hAnsi="Times New Roman" w:cs="Times New Roman"/>
                <w:spacing w:val="-1"/>
                <w:lang w:eastAsia="zh-CN"/>
              </w:rPr>
            </w:pPr>
          </w:p>
        </w:tc>
        <w:tc>
          <w:tcPr>
            <w:tcW w:w="7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9FF8D1">
            <w:pPr>
              <w:pStyle w:val="231"/>
              <w:spacing w:before="160" w:line="219" w:lineRule="auto"/>
              <w:ind w:left="116"/>
              <w:jc w:val="center"/>
              <w:rPr>
                <w:rFonts w:ascii="Times New Roman" w:hAnsi="Times New Roman" w:cs="Times New Roman"/>
                <w:spacing w:val="-1"/>
                <w:lang w:eastAsia="zh-CN"/>
              </w:rPr>
            </w:pPr>
          </w:p>
        </w:tc>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14:paraId="44195380">
            <w:pPr>
              <w:pStyle w:val="231"/>
              <w:spacing w:before="160" w:line="219" w:lineRule="auto"/>
              <w:ind w:left="116"/>
              <w:jc w:val="center"/>
              <w:rPr>
                <w:rFonts w:ascii="Times New Roman" w:hAnsi="Times New Roman" w:cs="Times New Roman"/>
                <w:spacing w:val="-1"/>
                <w:lang w:eastAsia="zh-CN"/>
              </w:rPr>
            </w:pPr>
          </w:p>
        </w:tc>
        <w:tc>
          <w:tcPr>
            <w:tcW w:w="681" w:type="dxa"/>
            <w:tcBorders>
              <w:top w:val="single" w:color="auto" w:sz="4" w:space="0"/>
              <w:left w:val="single" w:color="auto" w:sz="4" w:space="0"/>
              <w:bottom w:val="single" w:color="auto" w:sz="4" w:space="0"/>
              <w:right w:val="single" w:color="auto" w:sz="4" w:space="0"/>
            </w:tcBorders>
            <w:shd w:val="clear" w:color="auto" w:fill="auto"/>
            <w:vAlign w:val="center"/>
          </w:tcPr>
          <w:p w14:paraId="1AA53855">
            <w:pPr>
              <w:pStyle w:val="231"/>
              <w:spacing w:before="160" w:line="219" w:lineRule="auto"/>
              <w:ind w:left="116"/>
              <w:jc w:val="center"/>
              <w:rPr>
                <w:rFonts w:ascii="Times New Roman" w:hAnsi="Times New Roman" w:cs="Times New Roman"/>
                <w:spacing w:val="-1"/>
                <w:lang w:eastAsia="zh-CN"/>
              </w:rPr>
            </w:pPr>
          </w:p>
        </w:tc>
        <w:tc>
          <w:tcPr>
            <w:tcW w:w="6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6EDEC2">
            <w:pPr>
              <w:pStyle w:val="231"/>
              <w:spacing w:before="160" w:line="219" w:lineRule="auto"/>
              <w:ind w:left="116"/>
              <w:jc w:val="center"/>
              <w:rPr>
                <w:rFonts w:ascii="Times New Roman" w:hAnsi="Times New Roman" w:cs="Times New Roman"/>
                <w:spacing w:val="-1"/>
                <w:lang w:eastAsia="zh-CN"/>
              </w:rPr>
            </w:pPr>
          </w:p>
        </w:tc>
        <w:tc>
          <w:tcPr>
            <w:tcW w:w="1203" w:type="dxa"/>
            <w:tcBorders>
              <w:top w:val="single" w:color="auto" w:sz="4" w:space="0"/>
              <w:left w:val="single" w:color="auto" w:sz="4" w:space="0"/>
              <w:bottom w:val="single" w:color="auto" w:sz="4" w:space="0"/>
              <w:right w:val="single" w:color="auto" w:sz="8" w:space="0"/>
            </w:tcBorders>
            <w:shd w:val="clear" w:color="auto" w:fill="auto"/>
            <w:vAlign w:val="center"/>
          </w:tcPr>
          <w:p w14:paraId="6B64960F">
            <w:pPr>
              <w:pStyle w:val="231"/>
              <w:spacing w:before="160" w:line="219" w:lineRule="auto"/>
              <w:ind w:left="116"/>
              <w:jc w:val="center"/>
              <w:rPr>
                <w:rFonts w:ascii="Times New Roman" w:hAnsi="Times New Roman" w:cs="Times New Roman"/>
                <w:spacing w:val="-1"/>
                <w:lang w:eastAsia="zh-CN"/>
              </w:rPr>
            </w:pPr>
          </w:p>
        </w:tc>
      </w:tr>
      <w:tr w14:paraId="69C871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5" w:hRule="atLeast"/>
        </w:trPr>
        <w:tc>
          <w:tcPr>
            <w:tcW w:w="1206" w:type="dxa"/>
            <w:vMerge w:val="continue"/>
            <w:tcBorders>
              <w:left w:val="single" w:color="000000" w:sz="8" w:space="0"/>
              <w:right w:val="single" w:color="auto" w:sz="4" w:space="0"/>
            </w:tcBorders>
            <w:shd w:val="clear" w:color="auto" w:fill="auto"/>
            <w:vAlign w:val="center"/>
          </w:tcPr>
          <w:p w14:paraId="3100EA02">
            <w:pPr>
              <w:pStyle w:val="231"/>
              <w:spacing w:before="160" w:line="219" w:lineRule="auto"/>
              <w:ind w:left="116"/>
              <w:jc w:val="center"/>
              <w:rPr>
                <w:rFonts w:ascii="Times New Roman" w:hAnsi="Times New Roman" w:cs="Times New Roman"/>
                <w:spacing w:val="-1"/>
                <w:lang w:eastAsia="zh-CN"/>
              </w:rPr>
            </w:pPr>
          </w:p>
        </w:tc>
        <w:tc>
          <w:tcPr>
            <w:tcW w:w="877" w:type="dxa"/>
            <w:tcBorders>
              <w:top w:val="single" w:color="auto" w:sz="4" w:space="0"/>
              <w:left w:val="single" w:color="auto" w:sz="4" w:space="0"/>
              <w:bottom w:val="single" w:color="auto" w:sz="4" w:space="0"/>
              <w:right w:val="single" w:color="auto" w:sz="4" w:space="0"/>
            </w:tcBorders>
            <w:shd w:val="clear" w:color="auto" w:fill="auto"/>
            <w:vAlign w:val="center"/>
          </w:tcPr>
          <w:p w14:paraId="0B1E0953">
            <w:pPr>
              <w:pStyle w:val="231"/>
              <w:spacing w:before="160" w:line="219" w:lineRule="auto"/>
              <w:ind w:left="116"/>
              <w:jc w:val="center"/>
              <w:rPr>
                <w:rFonts w:ascii="Times New Roman" w:hAnsi="Times New Roman" w:cs="Times New Roman"/>
                <w:spacing w:val="-1"/>
                <w:lang w:eastAsia="zh-CN"/>
              </w:rPr>
            </w:pPr>
          </w:p>
        </w:tc>
        <w:tc>
          <w:tcPr>
            <w:tcW w:w="755" w:type="dxa"/>
            <w:tcBorders>
              <w:top w:val="single" w:color="auto" w:sz="4" w:space="0"/>
              <w:left w:val="single" w:color="auto" w:sz="4" w:space="0"/>
              <w:bottom w:val="single" w:color="auto" w:sz="4" w:space="0"/>
              <w:right w:val="single" w:color="auto" w:sz="4" w:space="0"/>
            </w:tcBorders>
            <w:shd w:val="clear" w:color="auto" w:fill="auto"/>
            <w:vAlign w:val="center"/>
          </w:tcPr>
          <w:p w14:paraId="1A586A47">
            <w:pPr>
              <w:pStyle w:val="231"/>
              <w:spacing w:before="160" w:line="219" w:lineRule="auto"/>
              <w:ind w:left="116"/>
              <w:jc w:val="center"/>
              <w:rPr>
                <w:rFonts w:ascii="Times New Roman" w:hAnsi="Times New Roman" w:cs="Times New Roman"/>
                <w:spacing w:val="-1"/>
                <w:lang w:eastAsia="zh-CN"/>
              </w:rPr>
            </w:pPr>
          </w:p>
        </w:tc>
        <w:tc>
          <w:tcPr>
            <w:tcW w:w="6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F1F751">
            <w:pPr>
              <w:pStyle w:val="231"/>
              <w:spacing w:before="160" w:line="219" w:lineRule="auto"/>
              <w:ind w:left="116"/>
              <w:jc w:val="center"/>
              <w:rPr>
                <w:rFonts w:ascii="Times New Roman" w:hAnsi="Times New Roman" w:cs="Times New Roman"/>
                <w:spacing w:val="-1"/>
                <w:lang w:eastAsia="zh-CN"/>
              </w:rPr>
            </w:pPr>
          </w:p>
        </w:tc>
        <w:tc>
          <w:tcPr>
            <w:tcW w:w="710" w:type="dxa"/>
            <w:tcBorders>
              <w:top w:val="single" w:color="auto" w:sz="4" w:space="0"/>
              <w:left w:val="single" w:color="auto" w:sz="4" w:space="0"/>
              <w:bottom w:val="single" w:color="auto" w:sz="4" w:space="0"/>
              <w:right w:val="single" w:color="auto" w:sz="4" w:space="0"/>
            </w:tcBorders>
            <w:shd w:val="clear" w:color="auto" w:fill="auto"/>
            <w:vAlign w:val="center"/>
          </w:tcPr>
          <w:p w14:paraId="79A9A9E0">
            <w:pPr>
              <w:pStyle w:val="231"/>
              <w:spacing w:before="160" w:line="219" w:lineRule="auto"/>
              <w:ind w:left="116"/>
              <w:jc w:val="center"/>
              <w:rPr>
                <w:rFonts w:ascii="Times New Roman" w:hAnsi="Times New Roman" w:cs="Times New Roman"/>
                <w:spacing w:val="-1"/>
                <w:lang w:eastAsia="zh-CN"/>
              </w:rPr>
            </w:pPr>
          </w:p>
        </w:tc>
        <w:tc>
          <w:tcPr>
            <w:tcW w:w="6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E6F334">
            <w:pPr>
              <w:pStyle w:val="231"/>
              <w:spacing w:before="160" w:line="219" w:lineRule="auto"/>
              <w:ind w:left="116"/>
              <w:jc w:val="center"/>
              <w:rPr>
                <w:rFonts w:ascii="Times New Roman" w:hAnsi="Times New Roman" w:cs="Times New Roman"/>
                <w:spacing w:val="-1"/>
                <w:lang w:eastAsia="zh-CN"/>
              </w:rPr>
            </w:pPr>
          </w:p>
        </w:tc>
        <w:tc>
          <w:tcPr>
            <w:tcW w:w="683" w:type="dxa"/>
            <w:tcBorders>
              <w:top w:val="single" w:color="auto" w:sz="4" w:space="0"/>
              <w:left w:val="single" w:color="auto" w:sz="4" w:space="0"/>
              <w:bottom w:val="single" w:color="auto" w:sz="4" w:space="0"/>
              <w:right w:val="single" w:color="auto" w:sz="4" w:space="0"/>
            </w:tcBorders>
            <w:shd w:val="clear" w:color="auto" w:fill="auto"/>
            <w:vAlign w:val="center"/>
          </w:tcPr>
          <w:p w14:paraId="430D0368">
            <w:pPr>
              <w:pStyle w:val="231"/>
              <w:spacing w:before="160" w:line="219" w:lineRule="auto"/>
              <w:ind w:left="116"/>
              <w:jc w:val="center"/>
              <w:rPr>
                <w:rFonts w:ascii="Times New Roman" w:hAnsi="Times New Roman" w:cs="Times New Roman"/>
                <w:spacing w:val="-1"/>
                <w:lang w:eastAsia="zh-CN"/>
              </w:rPr>
            </w:pPr>
          </w:p>
        </w:tc>
        <w:tc>
          <w:tcPr>
            <w:tcW w:w="7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488DD0">
            <w:pPr>
              <w:pStyle w:val="231"/>
              <w:spacing w:before="160" w:line="219" w:lineRule="auto"/>
              <w:ind w:left="116"/>
              <w:jc w:val="center"/>
              <w:rPr>
                <w:rFonts w:ascii="Times New Roman" w:hAnsi="Times New Roman" w:cs="Times New Roman"/>
                <w:spacing w:val="-1"/>
                <w:lang w:eastAsia="zh-CN"/>
              </w:rPr>
            </w:pPr>
          </w:p>
        </w:tc>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14:paraId="2B754705">
            <w:pPr>
              <w:pStyle w:val="231"/>
              <w:spacing w:before="160" w:line="219" w:lineRule="auto"/>
              <w:ind w:left="116"/>
              <w:jc w:val="center"/>
              <w:rPr>
                <w:rFonts w:ascii="Times New Roman" w:hAnsi="Times New Roman" w:cs="Times New Roman"/>
                <w:spacing w:val="-1"/>
                <w:lang w:eastAsia="zh-CN"/>
              </w:rPr>
            </w:pPr>
          </w:p>
        </w:tc>
        <w:tc>
          <w:tcPr>
            <w:tcW w:w="681" w:type="dxa"/>
            <w:tcBorders>
              <w:top w:val="single" w:color="auto" w:sz="4" w:space="0"/>
              <w:left w:val="single" w:color="auto" w:sz="4" w:space="0"/>
              <w:bottom w:val="single" w:color="auto" w:sz="4" w:space="0"/>
              <w:right w:val="single" w:color="auto" w:sz="4" w:space="0"/>
            </w:tcBorders>
            <w:shd w:val="clear" w:color="auto" w:fill="auto"/>
            <w:vAlign w:val="center"/>
          </w:tcPr>
          <w:p w14:paraId="4D325838">
            <w:pPr>
              <w:pStyle w:val="231"/>
              <w:spacing w:before="160" w:line="219" w:lineRule="auto"/>
              <w:ind w:left="116"/>
              <w:jc w:val="center"/>
              <w:rPr>
                <w:rFonts w:ascii="Times New Roman" w:hAnsi="Times New Roman" w:cs="Times New Roman"/>
                <w:spacing w:val="-1"/>
                <w:lang w:eastAsia="zh-CN"/>
              </w:rPr>
            </w:pPr>
          </w:p>
        </w:tc>
        <w:tc>
          <w:tcPr>
            <w:tcW w:w="6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6F282C">
            <w:pPr>
              <w:pStyle w:val="231"/>
              <w:spacing w:before="160" w:line="219" w:lineRule="auto"/>
              <w:ind w:left="116"/>
              <w:jc w:val="center"/>
              <w:rPr>
                <w:rFonts w:ascii="Times New Roman" w:hAnsi="Times New Roman" w:cs="Times New Roman"/>
                <w:spacing w:val="-1"/>
                <w:lang w:eastAsia="zh-CN"/>
              </w:rPr>
            </w:pPr>
          </w:p>
        </w:tc>
        <w:tc>
          <w:tcPr>
            <w:tcW w:w="1203" w:type="dxa"/>
            <w:tcBorders>
              <w:top w:val="single" w:color="auto" w:sz="4" w:space="0"/>
              <w:left w:val="single" w:color="auto" w:sz="4" w:space="0"/>
              <w:bottom w:val="single" w:color="auto" w:sz="4" w:space="0"/>
              <w:right w:val="single" w:color="auto" w:sz="8" w:space="0"/>
            </w:tcBorders>
            <w:shd w:val="clear" w:color="auto" w:fill="auto"/>
            <w:vAlign w:val="center"/>
          </w:tcPr>
          <w:p w14:paraId="0664F2EF">
            <w:pPr>
              <w:pStyle w:val="231"/>
              <w:spacing w:before="160" w:line="219" w:lineRule="auto"/>
              <w:ind w:left="116"/>
              <w:jc w:val="center"/>
              <w:rPr>
                <w:rFonts w:ascii="Times New Roman" w:hAnsi="Times New Roman" w:cs="Times New Roman"/>
                <w:spacing w:val="-1"/>
                <w:lang w:eastAsia="zh-CN"/>
              </w:rPr>
            </w:pPr>
          </w:p>
        </w:tc>
      </w:tr>
      <w:tr w14:paraId="4BF826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0" w:hRule="atLeast"/>
        </w:trPr>
        <w:tc>
          <w:tcPr>
            <w:tcW w:w="1206" w:type="dxa"/>
            <w:tcBorders>
              <w:left w:val="single" w:color="000000" w:sz="8" w:space="0"/>
            </w:tcBorders>
            <w:shd w:val="clear" w:color="auto" w:fill="auto"/>
            <w:vAlign w:val="center"/>
          </w:tcPr>
          <w:p w14:paraId="05CD3547">
            <w:pPr>
              <w:pStyle w:val="231"/>
              <w:numPr>
                <w:ilvl w:val="0"/>
                <w:numId w:val="32"/>
              </w:numPr>
              <w:spacing w:before="58" w:line="219" w:lineRule="auto"/>
              <w:jc w:val="center"/>
              <w:rPr>
                <w:rFonts w:hint="eastAsia"/>
                <w:spacing w:val="-2"/>
                <w:lang w:eastAsia="zh-CN"/>
              </w:rPr>
            </w:pPr>
            <w:r>
              <w:rPr>
                <w:rFonts w:hint="eastAsia"/>
                <w:spacing w:val="-2"/>
                <w:lang w:eastAsia="zh-CN"/>
              </w:rPr>
              <w:t>家庭成员生活现状</w:t>
            </w:r>
          </w:p>
        </w:tc>
        <w:tc>
          <w:tcPr>
            <w:tcW w:w="4225" w:type="dxa"/>
            <w:gridSpan w:val="8"/>
            <w:tcBorders>
              <w:top w:val="single" w:color="auto" w:sz="4" w:space="0"/>
              <w:right w:val="nil"/>
            </w:tcBorders>
            <w:shd w:val="clear" w:color="auto" w:fill="auto"/>
          </w:tcPr>
          <w:p w14:paraId="76CF2210">
            <w:pPr>
              <w:pStyle w:val="231"/>
              <w:spacing w:before="160" w:line="219" w:lineRule="auto"/>
              <w:ind w:left="116"/>
              <w:rPr>
                <w:rFonts w:ascii="Times New Roman" w:hAnsi="Times New Roman" w:cs="Times New Roman"/>
                <w:spacing w:val="-1"/>
                <w:lang w:eastAsia="zh-CN"/>
              </w:rPr>
            </w:pPr>
          </w:p>
        </w:tc>
        <w:tc>
          <w:tcPr>
            <w:tcW w:w="3917" w:type="dxa"/>
            <w:gridSpan w:val="7"/>
            <w:tcBorders>
              <w:top w:val="single" w:color="auto" w:sz="4" w:space="0"/>
              <w:left w:val="nil"/>
              <w:right w:val="single" w:color="auto" w:sz="8" w:space="0"/>
            </w:tcBorders>
            <w:shd w:val="clear" w:color="auto" w:fill="auto"/>
          </w:tcPr>
          <w:p w14:paraId="035AC304">
            <w:pPr>
              <w:pStyle w:val="231"/>
              <w:spacing w:before="158" w:line="219" w:lineRule="auto"/>
              <w:ind w:left="1416"/>
              <w:rPr>
                <w:rFonts w:ascii="Times New Roman" w:hAnsi="Times New Roman" w:eastAsia="Times New Roman" w:cs="Times New Roman"/>
                <w:spacing w:val="-1"/>
                <w:lang w:eastAsia="zh-CN"/>
              </w:rPr>
            </w:pPr>
          </w:p>
        </w:tc>
      </w:tr>
      <w:tr w14:paraId="7AB5F4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0" w:hRule="atLeast"/>
        </w:trPr>
        <w:tc>
          <w:tcPr>
            <w:tcW w:w="1206" w:type="dxa"/>
            <w:tcBorders>
              <w:left w:val="single" w:color="000000" w:sz="8" w:space="0"/>
              <w:bottom w:val="single" w:color="000000" w:sz="8" w:space="0"/>
            </w:tcBorders>
            <w:shd w:val="clear" w:color="auto" w:fill="auto"/>
            <w:vAlign w:val="center"/>
          </w:tcPr>
          <w:p w14:paraId="09D7AF84">
            <w:pPr>
              <w:pStyle w:val="231"/>
              <w:spacing w:before="58" w:line="219" w:lineRule="auto"/>
              <w:jc w:val="center"/>
              <w:rPr>
                <w:rFonts w:hint="eastAsia"/>
                <w:spacing w:val="-2"/>
                <w:lang w:eastAsia="zh-CN"/>
              </w:rPr>
            </w:pPr>
            <w:r>
              <w:rPr>
                <w:rFonts w:hint="eastAsia"/>
                <w:spacing w:val="-2"/>
                <w:lang w:eastAsia="zh-CN"/>
              </w:rPr>
              <w:t>四、家庭重大变故</w:t>
            </w:r>
          </w:p>
        </w:tc>
        <w:tc>
          <w:tcPr>
            <w:tcW w:w="4225" w:type="dxa"/>
            <w:gridSpan w:val="8"/>
            <w:tcBorders>
              <w:bottom w:val="single" w:color="000000" w:sz="8" w:space="0"/>
              <w:right w:val="nil"/>
            </w:tcBorders>
            <w:shd w:val="clear" w:color="auto" w:fill="auto"/>
          </w:tcPr>
          <w:p w14:paraId="32750DAE">
            <w:pPr>
              <w:pStyle w:val="231"/>
              <w:spacing w:before="160" w:line="219" w:lineRule="auto"/>
              <w:ind w:left="116"/>
              <w:rPr>
                <w:rFonts w:ascii="Times New Roman" w:hAnsi="Times New Roman" w:cs="Times New Roman"/>
                <w:spacing w:val="-1"/>
                <w:lang w:eastAsia="zh-CN"/>
              </w:rPr>
            </w:pPr>
          </w:p>
        </w:tc>
        <w:tc>
          <w:tcPr>
            <w:tcW w:w="3917" w:type="dxa"/>
            <w:gridSpan w:val="7"/>
            <w:tcBorders>
              <w:left w:val="nil"/>
              <w:bottom w:val="single" w:color="000000" w:sz="8" w:space="0"/>
              <w:right w:val="single" w:color="auto" w:sz="8" w:space="0"/>
            </w:tcBorders>
            <w:shd w:val="clear" w:color="auto" w:fill="auto"/>
          </w:tcPr>
          <w:p w14:paraId="4F9AA4ED">
            <w:pPr>
              <w:pStyle w:val="231"/>
              <w:spacing w:before="158" w:line="219" w:lineRule="auto"/>
              <w:ind w:left="1416"/>
              <w:rPr>
                <w:rFonts w:ascii="Times New Roman" w:hAnsi="Times New Roman" w:eastAsia="Times New Roman" w:cs="Times New Roman"/>
                <w:spacing w:val="-1"/>
              </w:rPr>
            </w:pPr>
          </w:p>
        </w:tc>
      </w:tr>
    </w:tbl>
    <w:p w14:paraId="316B51B9">
      <w:pPr>
        <w:pStyle w:val="56"/>
        <w:ind w:firstLine="420"/>
      </w:pPr>
    </w:p>
    <w:p w14:paraId="7D2AEEF6">
      <w:pPr>
        <w:pStyle w:val="56"/>
        <w:ind w:firstLine="420"/>
        <w:sectPr>
          <w:pgSz w:w="11906" w:h="16838"/>
          <w:pgMar w:top="1928" w:right="1134" w:bottom="1134" w:left="1134" w:header="1418" w:footer="1134" w:gutter="284"/>
          <w:cols w:space="425" w:num="1"/>
          <w:formProt w:val="0"/>
          <w:docGrid w:type="lines" w:linePitch="312" w:charSpace="0"/>
        </w:sectPr>
      </w:pPr>
    </w:p>
    <w:p w14:paraId="731E3B84">
      <w:pPr>
        <w:pStyle w:val="198"/>
        <w:rPr>
          <w:rFonts w:hint="eastAsia"/>
          <w:vanish w:val="0"/>
        </w:rPr>
      </w:pPr>
    </w:p>
    <w:p w14:paraId="69DE235F">
      <w:pPr>
        <w:pStyle w:val="199"/>
        <w:rPr>
          <w:vanish w:val="0"/>
        </w:rPr>
      </w:pPr>
    </w:p>
    <w:p w14:paraId="09FFED6C">
      <w:pPr>
        <w:pStyle w:val="76"/>
        <w:spacing w:after="156"/>
      </w:pPr>
      <w:r>
        <w:br w:type="textWrapping"/>
      </w:r>
      <w:r>
        <w:rPr>
          <w:rFonts w:hint="eastAsia"/>
        </w:rPr>
        <w:t>（资料性）</w:t>
      </w:r>
      <w:r>
        <w:br w:type="textWrapping"/>
      </w:r>
      <w:r>
        <w:rPr>
          <w:rFonts w:hint="eastAsia"/>
        </w:rPr>
        <w:t>家庭心理疏导评估表</w:t>
      </w:r>
    </w:p>
    <w:p w14:paraId="3A441004">
      <w:pPr>
        <w:pStyle w:val="56"/>
        <w:ind w:firstLine="420"/>
      </w:pPr>
      <w:r>
        <w:rPr>
          <w:rFonts w:hint="eastAsia"/>
        </w:rPr>
        <w:t>家庭心理疏导评估表见表B.1。</w:t>
      </w:r>
    </w:p>
    <w:p w14:paraId="602743BD">
      <w:pPr>
        <w:pStyle w:val="77"/>
        <w:spacing w:before="156" w:after="156"/>
      </w:pPr>
      <w:r>
        <w:rPr>
          <w:rFonts w:hint="eastAsia"/>
        </w:rPr>
        <w:t>家庭心理疏导评估表</w:t>
      </w:r>
    </w:p>
    <w:tbl>
      <w:tblPr>
        <w:tblStyle w:val="230"/>
        <w:tblW w:w="9345" w:type="dxa"/>
        <w:tblInd w:w="2" w:type="dxa"/>
        <w:tblBorders>
          <w:top w:val="single" w:color="000000" w:sz="8" w:space="0"/>
          <w:left w:val="single" w:color="000000" w:sz="8" w:space="0"/>
          <w:bottom w:val="single" w:color="000000" w:sz="8" w:space="0"/>
          <w:right w:val="single" w:color="000000" w:sz="8" w:space="0"/>
          <w:insideH w:val="single" w:color="000000" w:sz="2" w:space="0"/>
          <w:insideV w:val="single" w:color="000000" w:sz="2" w:space="0"/>
        </w:tblBorders>
        <w:tblLayout w:type="fixed"/>
        <w:tblCellMar>
          <w:top w:w="0" w:type="dxa"/>
          <w:left w:w="0" w:type="dxa"/>
          <w:bottom w:w="0" w:type="dxa"/>
          <w:right w:w="0" w:type="dxa"/>
        </w:tblCellMar>
      </w:tblPr>
      <w:tblGrid>
        <w:gridCol w:w="1763"/>
        <w:gridCol w:w="2874"/>
        <w:gridCol w:w="737"/>
        <w:gridCol w:w="884"/>
        <w:gridCol w:w="3087"/>
      </w:tblGrid>
      <w:tr w14:paraId="721F0547">
        <w:tblPrEx>
          <w:tblBorders>
            <w:top w:val="single" w:color="000000" w:sz="8" w:space="0"/>
            <w:left w:val="single" w:color="000000" w:sz="8" w:space="0"/>
            <w:bottom w:val="single" w:color="000000" w:sz="8" w:space="0"/>
            <w:right w:val="single" w:color="000000" w:sz="8" w:space="0"/>
            <w:insideH w:val="single" w:color="000000" w:sz="2" w:space="0"/>
            <w:insideV w:val="single" w:color="000000" w:sz="2" w:space="0"/>
          </w:tblBorders>
          <w:tblCellMar>
            <w:top w:w="0" w:type="dxa"/>
            <w:left w:w="0" w:type="dxa"/>
            <w:bottom w:w="0" w:type="dxa"/>
            <w:right w:w="0" w:type="dxa"/>
          </w:tblCellMar>
        </w:tblPrEx>
        <w:trPr>
          <w:trHeight w:val="381" w:hRule="atLeast"/>
        </w:trPr>
        <w:tc>
          <w:tcPr>
            <w:tcW w:w="1763" w:type="dxa"/>
            <w:tcBorders>
              <w:top w:val="single" w:color="000000" w:sz="8" w:space="0"/>
              <w:bottom w:val="single" w:color="000000" w:sz="8" w:space="0"/>
            </w:tcBorders>
            <w:shd w:val="clear" w:color="auto" w:fill="auto"/>
            <w:vAlign w:val="center"/>
          </w:tcPr>
          <w:p w14:paraId="5D5EA524">
            <w:pPr>
              <w:pStyle w:val="231"/>
              <w:spacing w:before="72"/>
              <w:jc w:val="center"/>
              <w:rPr>
                <w:rFonts w:hint="eastAsia"/>
                <w:lang w:eastAsia="zh-CN"/>
              </w:rPr>
            </w:pPr>
            <w:r>
              <w:rPr>
                <w:rFonts w:hint="eastAsia"/>
                <w:spacing w:val="-2"/>
                <w:lang w:eastAsia="zh-CN"/>
              </w:rPr>
              <w:t>一、评估日期</w:t>
            </w:r>
          </w:p>
        </w:tc>
        <w:tc>
          <w:tcPr>
            <w:tcW w:w="7581" w:type="dxa"/>
            <w:gridSpan w:val="4"/>
            <w:tcBorders>
              <w:top w:val="single" w:color="000000" w:sz="8" w:space="0"/>
              <w:bottom w:val="single" w:color="000000" w:sz="8" w:space="0"/>
            </w:tcBorders>
            <w:shd w:val="clear" w:color="auto" w:fill="auto"/>
            <w:vAlign w:val="center"/>
          </w:tcPr>
          <w:p w14:paraId="12F23D1C">
            <w:pPr>
              <w:spacing w:line="240" w:lineRule="auto"/>
              <w:rPr>
                <w:rFonts w:ascii="Times New Roman" w:hAnsi="Times New Roman"/>
                <w:sz w:val="18"/>
              </w:rPr>
            </w:pPr>
          </w:p>
        </w:tc>
      </w:tr>
      <w:tr w14:paraId="317FE6F4">
        <w:tblPrEx>
          <w:tblBorders>
            <w:top w:val="single" w:color="000000" w:sz="8" w:space="0"/>
            <w:left w:val="single" w:color="000000" w:sz="8" w:space="0"/>
            <w:bottom w:val="single" w:color="000000" w:sz="8" w:space="0"/>
            <w:right w:val="single" w:color="000000" w:sz="8" w:space="0"/>
            <w:insideH w:val="single" w:color="000000" w:sz="2" w:space="0"/>
            <w:insideV w:val="single" w:color="000000" w:sz="2" w:space="0"/>
          </w:tblBorders>
          <w:tblCellMar>
            <w:top w:w="0" w:type="dxa"/>
            <w:left w:w="0" w:type="dxa"/>
            <w:bottom w:w="0" w:type="dxa"/>
            <w:right w:w="0" w:type="dxa"/>
          </w:tblCellMar>
        </w:tblPrEx>
        <w:trPr>
          <w:trHeight w:val="381" w:hRule="atLeast"/>
        </w:trPr>
        <w:tc>
          <w:tcPr>
            <w:tcW w:w="9345" w:type="dxa"/>
            <w:gridSpan w:val="5"/>
            <w:tcBorders>
              <w:top w:val="single" w:color="000000" w:sz="8" w:space="0"/>
            </w:tcBorders>
            <w:shd w:val="clear" w:color="auto" w:fill="auto"/>
            <w:vAlign w:val="center"/>
          </w:tcPr>
          <w:p w14:paraId="2B1A7825">
            <w:pPr>
              <w:spacing w:line="240" w:lineRule="auto"/>
              <w:ind w:firstLine="176" w:firstLineChars="100"/>
              <w:rPr>
                <w:rFonts w:ascii="Times New Roman" w:hAnsi="Times New Roman"/>
                <w:sz w:val="18"/>
              </w:rPr>
            </w:pPr>
            <w:r>
              <w:rPr>
                <w:rFonts w:hint="eastAsia" w:ascii="宋体" w:hAnsi="宋体" w:cs="宋体"/>
                <w:snapToGrid w:val="0"/>
                <w:color w:val="000000"/>
                <w:spacing w:val="-2"/>
                <w:kern w:val="0"/>
                <w:sz w:val="18"/>
                <w:szCs w:val="18"/>
              </w:rPr>
              <w:t>二、主诉者基本信息</w:t>
            </w:r>
          </w:p>
        </w:tc>
      </w:tr>
      <w:tr w14:paraId="56C06E8A">
        <w:tblPrEx>
          <w:tblBorders>
            <w:top w:val="single" w:color="000000" w:sz="8" w:space="0"/>
            <w:left w:val="single" w:color="000000" w:sz="8" w:space="0"/>
            <w:bottom w:val="single" w:color="000000" w:sz="8" w:space="0"/>
            <w:right w:val="single" w:color="000000" w:sz="8" w:space="0"/>
            <w:insideH w:val="single" w:color="000000" w:sz="2" w:space="0"/>
            <w:insideV w:val="single" w:color="000000" w:sz="2" w:space="0"/>
          </w:tblBorders>
          <w:tblCellMar>
            <w:top w:w="0" w:type="dxa"/>
            <w:left w:w="0" w:type="dxa"/>
            <w:bottom w:w="0" w:type="dxa"/>
            <w:right w:w="0" w:type="dxa"/>
          </w:tblCellMar>
        </w:tblPrEx>
        <w:trPr>
          <w:trHeight w:val="381" w:hRule="atLeast"/>
        </w:trPr>
        <w:tc>
          <w:tcPr>
            <w:tcW w:w="1763" w:type="dxa"/>
            <w:shd w:val="clear" w:color="auto" w:fill="auto"/>
            <w:vAlign w:val="center"/>
          </w:tcPr>
          <w:p w14:paraId="12CBEB5F">
            <w:pPr>
              <w:pStyle w:val="231"/>
              <w:spacing w:before="72"/>
              <w:jc w:val="center"/>
              <w:rPr>
                <w:rFonts w:hint="eastAsia"/>
                <w:spacing w:val="-2"/>
                <w:lang w:eastAsia="zh-CN"/>
              </w:rPr>
            </w:pPr>
            <w:r>
              <w:rPr>
                <w:rFonts w:hint="eastAsia"/>
                <w:spacing w:val="-2"/>
                <w:lang w:eastAsia="zh-CN"/>
              </w:rPr>
              <w:t>姓名</w:t>
            </w:r>
          </w:p>
        </w:tc>
        <w:tc>
          <w:tcPr>
            <w:tcW w:w="2874" w:type="dxa"/>
            <w:shd w:val="clear" w:color="auto" w:fill="auto"/>
            <w:vAlign w:val="center"/>
          </w:tcPr>
          <w:p w14:paraId="34114EFD">
            <w:pPr>
              <w:spacing w:line="240" w:lineRule="auto"/>
              <w:rPr>
                <w:rFonts w:ascii="Times New Roman" w:hAnsi="Times New Roman"/>
                <w:sz w:val="18"/>
              </w:rPr>
            </w:pPr>
          </w:p>
        </w:tc>
        <w:tc>
          <w:tcPr>
            <w:tcW w:w="1621" w:type="dxa"/>
            <w:gridSpan w:val="2"/>
            <w:shd w:val="clear" w:color="auto" w:fill="auto"/>
            <w:vAlign w:val="center"/>
          </w:tcPr>
          <w:p w14:paraId="17101196">
            <w:pPr>
              <w:pStyle w:val="231"/>
              <w:spacing w:before="72"/>
              <w:ind w:left="192"/>
              <w:jc w:val="center"/>
              <w:rPr>
                <w:rFonts w:hint="eastAsia"/>
                <w:spacing w:val="-2"/>
                <w:lang w:eastAsia="zh-CN"/>
              </w:rPr>
            </w:pPr>
            <w:r>
              <w:rPr>
                <w:rFonts w:hint="eastAsia"/>
                <w:spacing w:val="-2"/>
                <w:lang w:eastAsia="zh-CN"/>
              </w:rPr>
              <w:t>性别</w:t>
            </w:r>
          </w:p>
        </w:tc>
        <w:tc>
          <w:tcPr>
            <w:tcW w:w="3085" w:type="dxa"/>
            <w:shd w:val="clear" w:color="auto" w:fill="auto"/>
            <w:vAlign w:val="center"/>
          </w:tcPr>
          <w:p w14:paraId="5E7F5A84">
            <w:pPr>
              <w:spacing w:line="240" w:lineRule="auto"/>
              <w:rPr>
                <w:rFonts w:ascii="Times New Roman" w:hAnsi="Times New Roman"/>
                <w:sz w:val="18"/>
              </w:rPr>
            </w:pPr>
          </w:p>
        </w:tc>
      </w:tr>
      <w:tr w14:paraId="6087E989">
        <w:tblPrEx>
          <w:tblBorders>
            <w:top w:val="single" w:color="000000" w:sz="8" w:space="0"/>
            <w:left w:val="single" w:color="000000" w:sz="8" w:space="0"/>
            <w:bottom w:val="single" w:color="000000" w:sz="8" w:space="0"/>
            <w:right w:val="single" w:color="000000" w:sz="8" w:space="0"/>
            <w:insideH w:val="single" w:color="000000" w:sz="2" w:space="0"/>
            <w:insideV w:val="single" w:color="000000" w:sz="2" w:space="0"/>
          </w:tblBorders>
          <w:tblCellMar>
            <w:top w:w="0" w:type="dxa"/>
            <w:left w:w="0" w:type="dxa"/>
            <w:bottom w:w="0" w:type="dxa"/>
            <w:right w:w="0" w:type="dxa"/>
          </w:tblCellMar>
        </w:tblPrEx>
        <w:trPr>
          <w:trHeight w:val="381" w:hRule="atLeast"/>
        </w:trPr>
        <w:tc>
          <w:tcPr>
            <w:tcW w:w="1763" w:type="dxa"/>
            <w:shd w:val="clear" w:color="auto" w:fill="auto"/>
            <w:vAlign w:val="center"/>
          </w:tcPr>
          <w:p w14:paraId="2F5D9640">
            <w:pPr>
              <w:pStyle w:val="231"/>
              <w:spacing w:before="72"/>
              <w:jc w:val="center"/>
              <w:rPr>
                <w:rFonts w:hint="eastAsia"/>
                <w:spacing w:val="-2"/>
                <w:lang w:eastAsia="zh-CN"/>
              </w:rPr>
            </w:pPr>
            <w:r>
              <w:rPr>
                <w:rFonts w:hint="eastAsia"/>
                <w:spacing w:val="-2"/>
                <w:lang w:eastAsia="zh-CN"/>
              </w:rPr>
              <w:t>年龄</w:t>
            </w:r>
          </w:p>
        </w:tc>
        <w:tc>
          <w:tcPr>
            <w:tcW w:w="2874" w:type="dxa"/>
            <w:shd w:val="clear" w:color="auto" w:fill="auto"/>
            <w:vAlign w:val="center"/>
          </w:tcPr>
          <w:p w14:paraId="3459E13A">
            <w:pPr>
              <w:spacing w:line="240" w:lineRule="auto"/>
              <w:rPr>
                <w:rFonts w:ascii="Times New Roman" w:hAnsi="Times New Roman"/>
                <w:sz w:val="18"/>
              </w:rPr>
            </w:pPr>
          </w:p>
        </w:tc>
        <w:tc>
          <w:tcPr>
            <w:tcW w:w="1621" w:type="dxa"/>
            <w:gridSpan w:val="2"/>
            <w:shd w:val="clear" w:color="auto" w:fill="auto"/>
            <w:vAlign w:val="center"/>
          </w:tcPr>
          <w:p w14:paraId="77224EF3">
            <w:pPr>
              <w:pStyle w:val="231"/>
              <w:spacing w:before="72"/>
              <w:ind w:left="192"/>
              <w:jc w:val="center"/>
              <w:rPr>
                <w:rFonts w:hint="eastAsia"/>
                <w:spacing w:val="-2"/>
                <w:lang w:eastAsia="zh-CN"/>
              </w:rPr>
            </w:pPr>
            <w:r>
              <w:rPr>
                <w:rFonts w:hint="eastAsia"/>
                <w:spacing w:val="-2"/>
                <w:lang w:eastAsia="zh-CN"/>
              </w:rPr>
              <w:t>联系方式</w:t>
            </w:r>
          </w:p>
        </w:tc>
        <w:tc>
          <w:tcPr>
            <w:tcW w:w="3085" w:type="dxa"/>
            <w:shd w:val="clear" w:color="auto" w:fill="auto"/>
            <w:vAlign w:val="center"/>
          </w:tcPr>
          <w:p w14:paraId="7A3BBB28">
            <w:pPr>
              <w:spacing w:line="240" w:lineRule="auto"/>
              <w:rPr>
                <w:rFonts w:ascii="Times New Roman" w:hAnsi="Times New Roman"/>
                <w:sz w:val="18"/>
              </w:rPr>
            </w:pPr>
          </w:p>
        </w:tc>
      </w:tr>
      <w:tr w14:paraId="38CA39DD">
        <w:tblPrEx>
          <w:tblBorders>
            <w:top w:val="single" w:color="000000" w:sz="8" w:space="0"/>
            <w:left w:val="single" w:color="000000" w:sz="8" w:space="0"/>
            <w:bottom w:val="single" w:color="000000" w:sz="8" w:space="0"/>
            <w:right w:val="single" w:color="000000" w:sz="8"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1763" w:type="dxa"/>
            <w:shd w:val="clear" w:color="auto" w:fill="auto"/>
            <w:vAlign w:val="center"/>
          </w:tcPr>
          <w:p w14:paraId="59171E49">
            <w:pPr>
              <w:pStyle w:val="231"/>
              <w:spacing w:before="67"/>
              <w:ind w:firstLine="352" w:firstLineChars="200"/>
              <w:jc w:val="both"/>
              <w:rPr>
                <w:rFonts w:hint="eastAsia" w:ascii="Arial"/>
              </w:rPr>
            </w:pPr>
            <w:r>
              <w:rPr>
                <w:rFonts w:hint="eastAsia"/>
                <w:spacing w:val="-2"/>
                <w:lang w:eastAsia="zh-CN"/>
              </w:rPr>
              <w:t>三、</w:t>
            </w:r>
            <w:r>
              <w:rPr>
                <w:rFonts w:hint="eastAsia"/>
                <w:spacing w:val="-2"/>
              </w:rPr>
              <w:t>主诉</w:t>
            </w:r>
            <w:r>
              <w:rPr>
                <w:rFonts w:hint="eastAsia"/>
                <w:spacing w:val="-2"/>
                <w:lang w:eastAsia="zh-CN"/>
              </w:rPr>
              <w:t>问题</w:t>
            </w:r>
          </w:p>
        </w:tc>
        <w:tc>
          <w:tcPr>
            <w:tcW w:w="7581" w:type="dxa"/>
            <w:gridSpan w:val="4"/>
            <w:shd w:val="clear" w:color="auto" w:fill="auto"/>
            <w:vAlign w:val="center"/>
          </w:tcPr>
          <w:p w14:paraId="66F1B77A">
            <w:pPr>
              <w:spacing w:line="240" w:lineRule="auto"/>
              <w:rPr>
                <w:rFonts w:ascii="Times New Roman" w:hAnsi="Times New Roman"/>
                <w:sz w:val="18"/>
              </w:rPr>
            </w:pPr>
          </w:p>
          <w:p w14:paraId="62189ECE">
            <w:pPr>
              <w:spacing w:line="240" w:lineRule="auto"/>
              <w:rPr>
                <w:rFonts w:ascii="Times New Roman" w:hAnsi="Times New Roman"/>
                <w:sz w:val="18"/>
              </w:rPr>
            </w:pPr>
          </w:p>
          <w:p w14:paraId="65913CB8">
            <w:pPr>
              <w:spacing w:line="240" w:lineRule="auto"/>
              <w:rPr>
                <w:rFonts w:ascii="Times New Roman" w:hAnsi="Times New Roman"/>
                <w:sz w:val="18"/>
              </w:rPr>
            </w:pPr>
          </w:p>
          <w:p w14:paraId="0FD350AA">
            <w:pPr>
              <w:spacing w:line="240" w:lineRule="auto"/>
              <w:rPr>
                <w:rFonts w:ascii="Times New Roman" w:hAnsi="Times New Roman"/>
                <w:sz w:val="18"/>
              </w:rPr>
            </w:pPr>
          </w:p>
        </w:tc>
      </w:tr>
      <w:tr w14:paraId="165CF2C4">
        <w:tblPrEx>
          <w:tblBorders>
            <w:top w:val="single" w:color="000000" w:sz="8" w:space="0"/>
            <w:left w:val="single" w:color="000000" w:sz="8" w:space="0"/>
            <w:bottom w:val="single" w:color="000000" w:sz="8" w:space="0"/>
            <w:right w:val="single" w:color="000000" w:sz="8"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1763" w:type="dxa"/>
            <w:shd w:val="clear" w:color="auto" w:fill="auto"/>
            <w:vAlign w:val="center"/>
          </w:tcPr>
          <w:p w14:paraId="411A9E4A">
            <w:pPr>
              <w:pStyle w:val="231"/>
              <w:spacing w:before="160"/>
              <w:ind w:firstLine="176" w:firstLineChars="100"/>
              <w:jc w:val="center"/>
              <w:rPr>
                <w:rFonts w:hint="eastAsia"/>
                <w:spacing w:val="-4"/>
                <w:lang w:eastAsia="zh-CN"/>
              </w:rPr>
            </w:pPr>
            <w:r>
              <w:rPr>
                <w:rFonts w:hint="eastAsia"/>
                <w:spacing w:val="-2"/>
                <w:lang w:eastAsia="zh-CN"/>
              </w:rPr>
              <w:t>四、</w:t>
            </w:r>
            <w:r>
              <w:rPr>
                <w:rFonts w:hint="eastAsia"/>
                <w:spacing w:val="-2"/>
                <w:lang w:val="en-US" w:eastAsia="zh-CN"/>
              </w:rPr>
              <w:t>问题</w:t>
            </w:r>
            <w:r>
              <w:rPr>
                <w:rFonts w:hint="eastAsia"/>
                <w:spacing w:val="-2"/>
                <w:lang w:eastAsia="zh-CN"/>
              </w:rPr>
              <w:t>类型</w:t>
            </w:r>
          </w:p>
        </w:tc>
        <w:tc>
          <w:tcPr>
            <w:tcW w:w="7581" w:type="dxa"/>
            <w:gridSpan w:val="4"/>
            <w:shd w:val="clear" w:color="auto" w:fill="auto"/>
            <w:vAlign w:val="center"/>
          </w:tcPr>
          <w:p w14:paraId="35374FE8">
            <w:pPr>
              <w:pStyle w:val="231"/>
              <w:spacing w:before="98"/>
              <w:ind w:left="128"/>
              <w:rPr>
                <w:rFonts w:hint="eastAsia"/>
                <w:lang w:eastAsia="zh-CN"/>
              </w:rPr>
            </w:pPr>
            <w:r>
              <w:rPr>
                <w:spacing w:val="-4"/>
                <w:lang w:eastAsia="zh-CN"/>
              </w:rPr>
              <w:t>□</w:t>
            </w:r>
            <w:r>
              <w:rPr>
                <w:rFonts w:hint="eastAsia"/>
                <w:spacing w:val="-1"/>
                <w:lang w:eastAsia="zh-CN"/>
              </w:rPr>
              <w:t>婚姻关系冲突</w:t>
            </w:r>
            <w:r>
              <w:rPr>
                <w:spacing w:val="-1"/>
                <w:lang w:eastAsia="zh-CN"/>
              </w:rPr>
              <w:t xml:space="preserve">      </w:t>
            </w:r>
            <w:r>
              <w:rPr>
                <w:spacing w:val="-4"/>
                <w:lang w:eastAsia="zh-CN"/>
              </w:rPr>
              <w:t>□</w:t>
            </w:r>
            <w:r>
              <w:rPr>
                <w:rFonts w:hint="eastAsia"/>
                <w:spacing w:val="-1"/>
                <w:lang w:eastAsia="zh-CN"/>
              </w:rPr>
              <w:t xml:space="preserve">家庭暴力与虐待      </w:t>
            </w:r>
            <w:r>
              <w:rPr>
                <w:rFonts w:hint="eastAsia"/>
                <w:spacing w:val="-2"/>
                <w:lang w:eastAsia="zh-CN"/>
              </w:rPr>
              <w:t xml:space="preserve"> </w:t>
            </w:r>
            <w:r>
              <w:rPr>
                <w:spacing w:val="-4"/>
                <w:lang w:eastAsia="zh-CN"/>
              </w:rPr>
              <w:t>□</w:t>
            </w:r>
            <w:r>
              <w:rPr>
                <w:rFonts w:hint="eastAsia"/>
                <w:spacing w:val="-4"/>
                <w:lang w:eastAsia="zh-CN"/>
              </w:rPr>
              <w:t xml:space="preserve">亲子关系失调      </w:t>
            </w:r>
            <w:r>
              <w:rPr>
                <w:spacing w:val="-4"/>
                <w:lang w:eastAsia="zh-CN"/>
              </w:rPr>
              <w:t>□</w:t>
            </w:r>
            <w:r>
              <w:rPr>
                <w:rFonts w:hint="eastAsia"/>
                <w:spacing w:val="-2"/>
                <w:lang w:eastAsia="zh-CN"/>
              </w:rPr>
              <w:t>再婚家庭适应问题</w:t>
            </w:r>
          </w:p>
          <w:p w14:paraId="260134A6">
            <w:pPr>
              <w:pStyle w:val="231"/>
              <w:spacing w:before="160"/>
              <w:ind w:firstLine="172" w:firstLineChars="100"/>
              <w:rPr>
                <w:rFonts w:hint="eastAsia"/>
                <w:spacing w:val="-1"/>
                <w:lang w:eastAsia="zh-CN"/>
              </w:rPr>
            </w:pPr>
            <w:r>
              <w:rPr>
                <w:spacing w:val="-4"/>
                <w:lang w:eastAsia="zh-CN"/>
              </w:rPr>
              <w:t>□</w:t>
            </w:r>
            <w:r>
              <w:rPr>
                <w:rFonts w:hint="eastAsia"/>
                <w:spacing w:val="-3"/>
                <w:lang w:eastAsia="zh-CN"/>
              </w:rPr>
              <w:t xml:space="preserve">离婚适应与调解          </w:t>
            </w:r>
            <w:r>
              <w:rPr>
                <w:spacing w:val="-1"/>
                <w:lang w:eastAsia="zh-CN"/>
              </w:rPr>
              <w:t xml:space="preserve"> </w:t>
            </w:r>
            <w:r>
              <w:rPr>
                <w:rFonts w:hint="eastAsia"/>
                <w:spacing w:val="-1"/>
                <w:lang w:eastAsia="zh-CN"/>
              </w:rPr>
              <w:t xml:space="preserve"> </w:t>
            </w:r>
            <w:r>
              <w:rPr>
                <w:spacing w:val="-4"/>
                <w:lang w:eastAsia="zh-CN"/>
              </w:rPr>
              <w:t>□</w:t>
            </w:r>
            <w:r>
              <w:rPr>
                <w:rFonts w:hint="eastAsia" w:ascii="Times New Roman" w:hAnsi="Times New Roman" w:cs="Times New Roman"/>
                <w:spacing w:val="-1"/>
                <w:lang w:eastAsia="zh-CN"/>
              </w:rPr>
              <w:t>家庭危机事件</w:t>
            </w:r>
            <w:r>
              <w:rPr>
                <w:rFonts w:hint="eastAsia"/>
                <w:spacing w:val="-1"/>
                <w:lang w:eastAsia="zh-CN"/>
              </w:rPr>
              <w:t xml:space="preserve">          </w:t>
            </w:r>
            <w:r>
              <w:rPr>
                <w:rFonts w:hint="eastAsia" w:ascii="Times New Roman" w:hAnsi="Times New Roman" w:cs="Times New Roman"/>
                <w:spacing w:val="-1"/>
                <w:lang w:eastAsia="zh-CN"/>
              </w:rPr>
              <w:t>□</w:t>
            </w:r>
            <w:r>
              <w:rPr>
                <w:rFonts w:hint="eastAsia"/>
                <w:spacing w:val="-1"/>
                <w:lang w:eastAsia="zh-CN"/>
              </w:rPr>
              <w:t>跨代际矛盾</w:t>
            </w:r>
            <w:r>
              <w:rPr>
                <w:spacing w:val="2"/>
                <w:lang w:eastAsia="zh-CN"/>
              </w:rPr>
              <w:t xml:space="preserve">     </w:t>
            </w:r>
            <w:r>
              <w:rPr>
                <w:rFonts w:hint="eastAsia"/>
                <w:spacing w:val="2"/>
                <w:lang w:eastAsia="zh-CN"/>
              </w:rPr>
              <w:t xml:space="preserve">    </w:t>
            </w:r>
            <w:r>
              <w:rPr>
                <w:rFonts w:hint="eastAsia"/>
                <w:spacing w:val="-1"/>
                <w:lang w:eastAsia="zh-CN"/>
              </w:rPr>
              <w:t xml:space="preserve">        </w:t>
            </w:r>
          </w:p>
          <w:p w14:paraId="174D9515">
            <w:pPr>
              <w:pStyle w:val="231"/>
              <w:spacing w:before="160"/>
              <w:ind w:firstLine="172" w:firstLineChars="100"/>
              <w:rPr>
                <w:rFonts w:hint="eastAsia"/>
                <w:spacing w:val="-2"/>
                <w:lang w:eastAsia="zh-CN"/>
              </w:rPr>
            </w:pPr>
            <w:r>
              <w:rPr>
                <w:rFonts w:hint="eastAsia"/>
                <w:spacing w:val="-4"/>
                <w:lang w:eastAsia="zh-CN"/>
              </w:rPr>
              <w:t>□其他</w:t>
            </w:r>
            <w:r>
              <w:rPr>
                <w:rFonts w:hint="eastAsia"/>
                <w:spacing w:val="-4"/>
                <w:lang w:val="en-US" w:eastAsia="zh-CN"/>
              </w:rPr>
              <w:t>问题</w:t>
            </w:r>
            <w:r>
              <w:rPr>
                <w:rFonts w:hint="eastAsia"/>
                <w:spacing w:val="-4"/>
                <w:lang w:eastAsia="zh-CN"/>
              </w:rPr>
              <w:t>，请填写________</w:t>
            </w:r>
          </w:p>
        </w:tc>
      </w:tr>
      <w:tr w14:paraId="0E6D8242">
        <w:tblPrEx>
          <w:tblBorders>
            <w:top w:val="single" w:color="000000" w:sz="8" w:space="0"/>
            <w:left w:val="single" w:color="000000" w:sz="8" w:space="0"/>
            <w:bottom w:val="single" w:color="000000" w:sz="8" w:space="0"/>
            <w:right w:val="single" w:color="000000" w:sz="8" w:space="0"/>
            <w:insideH w:val="single" w:color="000000" w:sz="2" w:space="0"/>
            <w:insideV w:val="single" w:color="000000" w:sz="2" w:space="0"/>
          </w:tblBorders>
          <w:tblCellMar>
            <w:top w:w="0" w:type="dxa"/>
            <w:left w:w="0" w:type="dxa"/>
            <w:bottom w:w="0" w:type="dxa"/>
            <w:right w:w="0" w:type="dxa"/>
          </w:tblCellMar>
        </w:tblPrEx>
        <w:trPr>
          <w:trHeight w:val="789" w:hRule="atLeast"/>
        </w:trPr>
        <w:tc>
          <w:tcPr>
            <w:tcW w:w="1763" w:type="dxa"/>
            <w:shd w:val="clear" w:color="auto" w:fill="auto"/>
            <w:vAlign w:val="center"/>
          </w:tcPr>
          <w:p w14:paraId="06D9FC28">
            <w:pPr>
              <w:pStyle w:val="231"/>
              <w:spacing w:before="160"/>
              <w:ind w:left="116"/>
              <w:jc w:val="center"/>
              <w:rPr>
                <w:rFonts w:hint="eastAsia"/>
                <w:spacing w:val="-2"/>
              </w:rPr>
            </w:pPr>
            <w:r>
              <w:rPr>
                <w:rFonts w:hint="eastAsia"/>
                <w:spacing w:val="-2"/>
                <w:lang w:eastAsia="zh-CN"/>
              </w:rPr>
              <w:t>五、评估方式</w:t>
            </w:r>
          </w:p>
        </w:tc>
        <w:tc>
          <w:tcPr>
            <w:tcW w:w="7581" w:type="dxa"/>
            <w:gridSpan w:val="4"/>
            <w:shd w:val="clear" w:color="auto" w:fill="auto"/>
            <w:vAlign w:val="center"/>
          </w:tcPr>
          <w:p w14:paraId="73AB51C9">
            <w:pPr>
              <w:pStyle w:val="231"/>
              <w:spacing w:before="160"/>
              <w:ind w:left="116"/>
              <w:rPr>
                <w:rFonts w:hint="eastAsia"/>
                <w:spacing w:val="-2"/>
                <w:lang w:eastAsia="zh-CN"/>
              </w:rPr>
            </w:pPr>
            <w:r>
              <w:rPr>
                <w:spacing w:val="-4"/>
                <w:lang w:eastAsia="zh-CN"/>
              </w:rPr>
              <w:t>□</w:t>
            </w:r>
            <w:r>
              <w:rPr>
                <w:rFonts w:hint="eastAsia"/>
                <w:spacing w:val="-4"/>
                <w:lang w:eastAsia="zh-CN"/>
              </w:rPr>
              <w:t xml:space="preserve">访谈        □量表测评      </w:t>
            </w:r>
            <w:r>
              <w:rPr>
                <w:spacing w:val="-4"/>
                <w:lang w:eastAsia="zh-CN"/>
              </w:rPr>
              <w:t>□</w:t>
            </w:r>
            <w:r>
              <w:rPr>
                <w:rFonts w:hint="eastAsia"/>
                <w:spacing w:val="-4"/>
                <w:lang w:eastAsia="zh-CN"/>
              </w:rPr>
              <w:t xml:space="preserve">问卷调查     </w:t>
            </w:r>
            <w:r>
              <w:rPr>
                <w:spacing w:val="-4"/>
                <w:lang w:eastAsia="zh-CN"/>
              </w:rPr>
              <w:t>□</w:t>
            </w:r>
            <w:r>
              <w:rPr>
                <w:rFonts w:hint="eastAsia"/>
                <w:spacing w:val="-4"/>
                <w:lang w:eastAsia="zh-CN"/>
              </w:rPr>
              <w:t xml:space="preserve">实地调研     </w:t>
            </w:r>
            <w:r>
              <w:rPr>
                <w:spacing w:val="-4"/>
                <w:lang w:eastAsia="zh-CN"/>
              </w:rPr>
              <w:t>□</w:t>
            </w:r>
            <w:r>
              <w:rPr>
                <w:rFonts w:hint="eastAsia"/>
                <w:spacing w:val="-4"/>
                <w:lang w:eastAsia="zh-CN"/>
              </w:rPr>
              <w:t>其他，请填写________</w:t>
            </w:r>
          </w:p>
        </w:tc>
      </w:tr>
      <w:tr w14:paraId="7B5576E8">
        <w:tblPrEx>
          <w:tblBorders>
            <w:top w:val="single" w:color="000000" w:sz="8" w:space="0"/>
            <w:left w:val="single" w:color="000000" w:sz="8" w:space="0"/>
            <w:bottom w:val="single" w:color="000000" w:sz="8" w:space="0"/>
            <w:right w:val="single" w:color="000000" w:sz="8"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9345" w:type="dxa"/>
            <w:gridSpan w:val="5"/>
            <w:shd w:val="clear" w:color="auto" w:fill="auto"/>
            <w:vAlign w:val="center"/>
          </w:tcPr>
          <w:p w14:paraId="1A2AE9BB">
            <w:pPr>
              <w:pStyle w:val="231"/>
              <w:ind w:left="121"/>
              <w:jc w:val="both"/>
              <w:rPr>
                <w:rFonts w:hint="eastAsia"/>
                <w:spacing w:val="-4"/>
              </w:rPr>
            </w:pPr>
            <w:r>
              <w:rPr>
                <w:rFonts w:hint="eastAsia"/>
                <w:spacing w:val="-2"/>
                <w:lang w:eastAsia="zh-CN"/>
              </w:rPr>
              <w:t>六、评估内容</w:t>
            </w:r>
          </w:p>
        </w:tc>
      </w:tr>
      <w:tr w14:paraId="695C24F8">
        <w:tblPrEx>
          <w:tblBorders>
            <w:top w:val="single" w:color="000000" w:sz="8" w:space="0"/>
            <w:left w:val="single" w:color="000000" w:sz="8" w:space="0"/>
            <w:bottom w:val="single" w:color="000000" w:sz="8" w:space="0"/>
            <w:right w:val="single" w:color="000000" w:sz="8" w:space="0"/>
            <w:insideH w:val="single" w:color="000000" w:sz="2" w:space="0"/>
            <w:insideV w:val="single" w:color="000000" w:sz="2" w:space="0"/>
          </w:tblBorders>
          <w:tblCellMar>
            <w:top w:w="0" w:type="dxa"/>
            <w:left w:w="0" w:type="dxa"/>
            <w:bottom w:w="0" w:type="dxa"/>
            <w:right w:w="0" w:type="dxa"/>
          </w:tblCellMar>
        </w:tblPrEx>
        <w:trPr>
          <w:trHeight w:val="502" w:hRule="atLeast"/>
        </w:trPr>
        <w:tc>
          <w:tcPr>
            <w:tcW w:w="1763" w:type="dxa"/>
            <w:shd w:val="clear" w:color="auto" w:fill="auto"/>
            <w:vAlign w:val="center"/>
          </w:tcPr>
          <w:p w14:paraId="18BFA988">
            <w:pPr>
              <w:spacing w:line="240" w:lineRule="auto"/>
              <w:jc w:val="center"/>
              <w:rPr>
                <w:rFonts w:ascii="Times New Roman" w:hAnsi="Times New Roman"/>
                <w:sz w:val="18"/>
              </w:rPr>
            </w:pPr>
          </w:p>
        </w:tc>
        <w:tc>
          <w:tcPr>
            <w:tcW w:w="3611" w:type="dxa"/>
            <w:gridSpan w:val="2"/>
            <w:shd w:val="clear" w:color="auto" w:fill="auto"/>
            <w:vAlign w:val="center"/>
          </w:tcPr>
          <w:p w14:paraId="0BD774A4">
            <w:pPr>
              <w:spacing w:line="240" w:lineRule="auto"/>
              <w:jc w:val="center"/>
              <w:rPr>
                <w:rFonts w:hint="eastAsia" w:ascii="宋体" w:hAnsi="宋体" w:cs="宋体"/>
                <w:spacing w:val="-4"/>
                <w:sz w:val="18"/>
                <w:szCs w:val="18"/>
              </w:rPr>
            </w:pPr>
            <w:r>
              <w:rPr>
                <w:rFonts w:hint="eastAsia" w:ascii="宋体" w:hAnsi="宋体" w:cs="宋体"/>
                <w:snapToGrid w:val="0"/>
                <w:color w:val="000000"/>
                <w:spacing w:val="-4"/>
                <w:kern w:val="0"/>
                <w:sz w:val="18"/>
                <w:szCs w:val="18"/>
              </w:rPr>
              <w:t>主诉者</w:t>
            </w:r>
          </w:p>
        </w:tc>
        <w:tc>
          <w:tcPr>
            <w:tcW w:w="3969" w:type="dxa"/>
            <w:gridSpan w:val="2"/>
            <w:shd w:val="clear" w:color="auto" w:fill="auto"/>
            <w:vAlign w:val="center"/>
          </w:tcPr>
          <w:p w14:paraId="63A26DD3">
            <w:pPr>
              <w:spacing w:line="240" w:lineRule="auto"/>
              <w:jc w:val="center"/>
              <w:rPr>
                <w:rFonts w:hint="eastAsia" w:ascii="宋体" w:hAnsi="宋体" w:cs="宋体"/>
                <w:spacing w:val="-4"/>
                <w:sz w:val="18"/>
                <w:szCs w:val="18"/>
              </w:rPr>
            </w:pPr>
            <w:r>
              <w:rPr>
                <w:rFonts w:hint="eastAsia" w:ascii="宋体" w:hAnsi="宋体" w:cs="宋体"/>
                <w:snapToGrid w:val="0"/>
                <w:color w:val="000000"/>
                <w:spacing w:val="-4"/>
                <w:kern w:val="0"/>
                <w:sz w:val="18"/>
                <w:szCs w:val="18"/>
              </w:rPr>
              <w:t>家庭成员</w:t>
            </w:r>
          </w:p>
        </w:tc>
      </w:tr>
      <w:tr w14:paraId="29A30481">
        <w:tblPrEx>
          <w:tblBorders>
            <w:top w:val="single" w:color="000000" w:sz="8" w:space="0"/>
            <w:left w:val="single" w:color="000000" w:sz="8" w:space="0"/>
            <w:bottom w:val="single" w:color="000000" w:sz="8" w:space="0"/>
            <w:right w:val="single" w:color="000000" w:sz="8" w:space="0"/>
            <w:insideH w:val="single" w:color="000000" w:sz="2" w:space="0"/>
            <w:insideV w:val="single" w:color="000000" w:sz="2" w:space="0"/>
          </w:tblBorders>
          <w:tblCellMar>
            <w:top w:w="0" w:type="dxa"/>
            <w:left w:w="0" w:type="dxa"/>
            <w:bottom w:w="0" w:type="dxa"/>
            <w:right w:w="0" w:type="dxa"/>
          </w:tblCellMar>
        </w:tblPrEx>
        <w:trPr>
          <w:trHeight w:val="411" w:hRule="atLeast"/>
        </w:trPr>
        <w:tc>
          <w:tcPr>
            <w:tcW w:w="1763" w:type="dxa"/>
            <w:shd w:val="clear" w:color="auto" w:fill="auto"/>
            <w:vAlign w:val="center"/>
          </w:tcPr>
          <w:p w14:paraId="0F033ED3">
            <w:pPr>
              <w:spacing w:line="240" w:lineRule="auto"/>
              <w:jc w:val="center"/>
              <w:rPr>
                <w:rFonts w:hint="eastAsia" w:ascii="宋体" w:hAnsi="宋体" w:cs="宋体"/>
                <w:spacing w:val="-4"/>
                <w:sz w:val="18"/>
                <w:szCs w:val="18"/>
              </w:rPr>
            </w:pPr>
            <w:r>
              <w:rPr>
                <w:rFonts w:hint="eastAsia" w:ascii="宋体" w:hAnsi="宋体" w:cs="宋体"/>
                <w:snapToGrid w:val="0"/>
                <w:color w:val="000000"/>
                <w:spacing w:val="-4"/>
                <w:kern w:val="0"/>
                <w:sz w:val="18"/>
                <w:szCs w:val="18"/>
              </w:rPr>
              <w:t>生理状况</w:t>
            </w:r>
          </w:p>
        </w:tc>
        <w:tc>
          <w:tcPr>
            <w:tcW w:w="3611" w:type="dxa"/>
            <w:gridSpan w:val="2"/>
            <w:shd w:val="clear" w:color="auto" w:fill="auto"/>
            <w:vAlign w:val="center"/>
          </w:tcPr>
          <w:p w14:paraId="0A8DDA61">
            <w:pPr>
              <w:spacing w:line="240" w:lineRule="auto"/>
              <w:rPr>
                <w:rFonts w:ascii="Times New Roman" w:hAnsi="Times New Roman"/>
                <w:sz w:val="18"/>
              </w:rPr>
            </w:pPr>
          </w:p>
        </w:tc>
        <w:tc>
          <w:tcPr>
            <w:tcW w:w="3969" w:type="dxa"/>
            <w:gridSpan w:val="2"/>
            <w:shd w:val="clear" w:color="auto" w:fill="auto"/>
            <w:vAlign w:val="center"/>
          </w:tcPr>
          <w:p w14:paraId="7EFF77C7">
            <w:pPr>
              <w:spacing w:line="240" w:lineRule="auto"/>
              <w:rPr>
                <w:rFonts w:ascii="Times New Roman" w:hAnsi="Times New Roman"/>
                <w:sz w:val="18"/>
              </w:rPr>
            </w:pPr>
          </w:p>
        </w:tc>
      </w:tr>
      <w:tr w14:paraId="782D880B">
        <w:tblPrEx>
          <w:tblBorders>
            <w:top w:val="single" w:color="000000" w:sz="8" w:space="0"/>
            <w:left w:val="single" w:color="000000" w:sz="8" w:space="0"/>
            <w:bottom w:val="single" w:color="000000" w:sz="8" w:space="0"/>
            <w:right w:val="single" w:color="000000" w:sz="8" w:space="0"/>
            <w:insideH w:val="single" w:color="000000" w:sz="2" w:space="0"/>
            <w:insideV w:val="single" w:color="000000" w:sz="2" w:space="0"/>
          </w:tblBorders>
          <w:tblCellMar>
            <w:top w:w="0" w:type="dxa"/>
            <w:left w:w="0" w:type="dxa"/>
            <w:bottom w:w="0" w:type="dxa"/>
            <w:right w:w="0" w:type="dxa"/>
          </w:tblCellMar>
        </w:tblPrEx>
        <w:trPr>
          <w:trHeight w:val="411" w:hRule="atLeast"/>
        </w:trPr>
        <w:tc>
          <w:tcPr>
            <w:tcW w:w="1763" w:type="dxa"/>
            <w:shd w:val="clear" w:color="auto" w:fill="auto"/>
            <w:vAlign w:val="center"/>
          </w:tcPr>
          <w:p w14:paraId="6DF0A266">
            <w:pPr>
              <w:spacing w:line="240" w:lineRule="auto"/>
              <w:jc w:val="center"/>
              <w:rPr>
                <w:rFonts w:hint="eastAsia" w:ascii="宋体" w:hAnsi="宋体" w:cs="宋体"/>
                <w:spacing w:val="-4"/>
                <w:sz w:val="18"/>
                <w:szCs w:val="18"/>
              </w:rPr>
            </w:pPr>
            <w:r>
              <w:rPr>
                <w:rFonts w:hint="eastAsia" w:ascii="宋体" w:hAnsi="宋体" w:cs="宋体"/>
                <w:snapToGrid w:val="0"/>
                <w:color w:val="000000"/>
                <w:spacing w:val="-4"/>
                <w:kern w:val="0"/>
                <w:sz w:val="18"/>
                <w:szCs w:val="18"/>
              </w:rPr>
              <w:t>心理状况</w:t>
            </w:r>
          </w:p>
        </w:tc>
        <w:tc>
          <w:tcPr>
            <w:tcW w:w="3611" w:type="dxa"/>
            <w:gridSpan w:val="2"/>
            <w:shd w:val="clear" w:color="auto" w:fill="auto"/>
            <w:vAlign w:val="center"/>
          </w:tcPr>
          <w:p w14:paraId="43932594">
            <w:pPr>
              <w:spacing w:line="240" w:lineRule="auto"/>
              <w:rPr>
                <w:rFonts w:ascii="Times New Roman" w:hAnsi="Times New Roman"/>
                <w:sz w:val="18"/>
              </w:rPr>
            </w:pPr>
          </w:p>
        </w:tc>
        <w:tc>
          <w:tcPr>
            <w:tcW w:w="3969" w:type="dxa"/>
            <w:gridSpan w:val="2"/>
            <w:shd w:val="clear" w:color="auto" w:fill="auto"/>
            <w:vAlign w:val="center"/>
          </w:tcPr>
          <w:p w14:paraId="7F1588C9">
            <w:pPr>
              <w:spacing w:line="240" w:lineRule="auto"/>
              <w:rPr>
                <w:rFonts w:ascii="Times New Roman" w:hAnsi="Times New Roman"/>
                <w:sz w:val="18"/>
              </w:rPr>
            </w:pPr>
          </w:p>
        </w:tc>
      </w:tr>
      <w:tr w14:paraId="284FEE97">
        <w:tblPrEx>
          <w:tblBorders>
            <w:top w:val="single" w:color="000000" w:sz="8" w:space="0"/>
            <w:left w:val="single" w:color="000000" w:sz="8" w:space="0"/>
            <w:bottom w:val="single" w:color="000000" w:sz="8" w:space="0"/>
            <w:right w:val="single" w:color="000000" w:sz="8" w:space="0"/>
            <w:insideH w:val="single" w:color="000000" w:sz="2" w:space="0"/>
            <w:insideV w:val="single" w:color="000000" w:sz="2" w:space="0"/>
          </w:tblBorders>
          <w:tblCellMar>
            <w:top w:w="0" w:type="dxa"/>
            <w:left w:w="0" w:type="dxa"/>
            <w:bottom w:w="0" w:type="dxa"/>
            <w:right w:w="0" w:type="dxa"/>
          </w:tblCellMar>
        </w:tblPrEx>
        <w:trPr>
          <w:trHeight w:val="411" w:hRule="atLeast"/>
        </w:trPr>
        <w:tc>
          <w:tcPr>
            <w:tcW w:w="1763" w:type="dxa"/>
            <w:shd w:val="clear" w:color="auto" w:fill="auto"/>
            <w:vAlign w:val="center"/>
          </w:tcPr>
          <w:p w14:paraId="05C9061C">
            <w:pPr>
              <w:spacing w:line="240" w:lineRule="auto"/>
              <w:jc w:val="center"/>
              <w:rPr>
                <w:rFonts w:ascii="Times New Roman" w:hAnsi="Times New Roman"/>
                <w:sz w:val="18"/>
              </w:rPr>
            </w:pPr>
            <w:r>
              <w:rPr>
                <w:rFonts w:hint="eastAsia" w:ascii="宋体" w:hAnsi="宋体" w:cs="宋体"/>
                <w:snapToGrid w:val="0"/>
                <w:color w:val="000000"/>
                <w:spacing w:val="-4"/>
                <w:kern w:val="0"/>
                <w:sz w:val="18"/>
                <w:szCs w:val="18"/>
              </w:rPr>
              <w:t>认知状况</w:t>
            </w:r>
          </w:p>
        </w:tc>
        <w:tc>
          <w:tcPr>
            <w:tcW w:w="3611" w:type="dxa"/>
            <w:gridSpan w:val="2"/>
            <w:shd w:val="clear" w:color="auto" w:fill="auto"/>
            <w:vAlign w:val="center"/>
          </w:tcPr>
          <w:p w14:paraId="0BFC1A3F">
            <w:pPr>
              <w:spacing w:line="240" w:lineRule="auto"/>
              <w:rPr>
                <w:rFonts w:ascii="Times New Roman" w:hAnsi="Times New Roman"/>
                <w:sz w:val="18"/>
              </w:rPr>
            </w:pPr>
          </w:p>
        </w:tc>
        <w:tc>
          <w:tcPr>
            <w:tcW w:w="3969" w:type="dxa"/>
            <w:gridSpan w:val="2"/>
            <w:shd w:val="clear" w:color="auto" w:fill="auto"/>
            <w:vAlign w:val="center"/>
          </w:tcPr>
          <w:p w14:paraId="61878D98">
            <w:pPr>
              <w:spacing w:line="240" w:lineRule="auto"/>
              <w:rPr>
                <w:rFonts w:ascii="Times New Roman" w:hAnsi="Times New Roman"/>
                <w:sz w:val="18"/>
              </w:rPr>
            </w:pPr>
          </w:p>
        </w:tc>
      </w:tr>
      <w:tr w14:paraId="73C7E132">
        <w:tblPrEx>
          <w:tblBorders>
            <w:top w:val="single" w:color="000000" w:sz="8" w:space="0"/>
            <w:left w:val="single" w:color="000000" w:sz="8" w:space="0"/>
            <w:bottom w:val="single" w:color="000000" w:sz="8" w:space="0"/>
            <w:right w:val="single" w:color="000000" w:sz="8" w:space="0"/>
            <w:insideH w:val="single" w:color="000000" w:sz="2" w:space="0"/>
            <w:insideV w:val="single" w:color="000000" w:sz="2" w:space="0"/>
          </w:tblBorders>
          <w:tblCellMar>
            <w:top w:w="0" w:type="dxa"/>
            <w:left w:w="0" w:type="dxa"/>
            <w:bottom w:w="0" w:type="dxa"/>
            <w:right w:w="0" w:type="dxa"/>
          </w:tblCellMar>
        </w:tblPrEx>
        <w:trPr>
          <w:trHeight w:val="376" w:hRule="atLeast"/>
        </w:trPr>
        <w:tc>
          <w:tcPr>
            <w:tcW w:w="1763" w:type="dxa"/>
            <w:shd w:val="clear" w:color="auto" w:fill="auto"/>
            <w:vAlign w:val="center"/>
          </w:tcPr>
          <w:p w14:paraId="1D80DFB0">
            <w:pPr>
              <w:spacing w:line="240" w:lineRule="auto"/>
              <w:jc w:val="center"/>
              <w:rPr>
                <w:rFonts w:ascii="Times New Roman" w:hAnsi="Times New Roman"/>
                <w:sz w:val="18"/>
              </w:rPr>
            </w:pPr>
            <w:r>
              <w:rPr>
                <w:rFonts w:hint="eastAsia" w:ascii="宋体" w:hAnsi="宋体" w:cs="宋体"/>
                <w:snapToGrid w:val="0"/>
                <w:color w:val="000000"/>
                <w:spacing w:val="-4"/>
                <w:kern w:val="0"/>
                <w:sz w:val="18"/>
                <w:szCs w:val="18"/>
              </w:rPr>
              <w:t>行为状况</w:t>
            </w:r>
          </w:p>
        </w:tc>
        <w:tc>
          <w:tcPr>
            <w:tcW w:w="3611" w:type="dxa"/>
            <w:gridSpan w:val="2"/>
            <w:shd w:val="clear" w:color="auto" w:fill="auto"/>
            <w:vAlign w:val="center"/>
          </w:tcPr>
          <w:p w14:paraId="74122BB1">
            <w:pPr>
              <w:spacing w:line="240" w:lineRule="auto"/>
              <w:rPr>
                <w:rFonts w:ascii="Times New Roman" w:hAnsi="Times New Roman"/>
                <w:sz w:val="18"/>
              </w:rPr>
            </w:pPr>
          </w:p>
        </w:tc>
        <w:tc>
          <w:tcPr>
            <w:tcW w:w="3969" w:type="dxa"/>
            <w:gridSpan w:val="2"/>
            <w:shd w:val="clear" w:color="auto" w:fill="auto"/>
            <w:vAlign w:val="center"/>
          </w:tcPr>
          <w:p w14:paraId="78230D73">
            <w:pPr>
              <w:spacing w:line="240" w:lineRule="auto"/>
              <w:rPr>
                <w:rFonts w:ascii="Times New Roman" w:hAnsi="Times New Roman"/>
                <w:sz w:val="18"/>
              </w:rPr>
            </w:pPr>
          </w:p>
        </w:tc>
      </w:tr>
      <w:tr w14:paraId="5AB8ED4B">
        <w:tblPrEx>
          <w:tblBorders>
            <w:top w:val="single" w:color="000000" w:sz="8" w:space="0"/>
            <w:left w:val="single" w:color="000000" w:sz="8" w:space="0"/>
            <w:bottom w:val="single" w:color="000000" w:sz="8" w:space="0"/>
            <w:right w:val="single" w:color="000000" w:sz="8" w:space="0"/>
            <w:insideH w:val="single" w:color="000000" w:sz="2" w:space="0"/>
            <w:insideV w:val="single" w:color="000000" w:sz="2" w:space="0"/>
          </w:tblBorders>
          <w:tblCellMar>
            <w:top w:w="0" w:type="dxa"/>
            <w:left w:w="0" w:type="dxa"/>
            <w:bottom w:w="0" w:type="dxa"/>
            <w:right w:w="0" w:type="dxa"/>
          </w:tblCellMar>
        </w:tblPrEx>
        <w:trPr>
          <w:trHeight w:val="97" w:hRule="atLeast"/>
        </w:trPr>
        <w:tc>
          <w:tcPr>
            <w:tcW w:w="1763" w:type="dxa"/>
            <w:shd w:val="clear" w:color="auto" w:fill="auto"/>
            <w:vAlign w:val="center"/>
          </w:tcPr>
          <w:p w14:paraId="56173512">
            <w:pPr>
              <w:spacing w:line="240" w:lineRule="auto"/>
              <w:jc w:val="center"/>
              <w:rPr>
                <w:rFonts w:ascii="Times New Roman" w:hAnsi="Times New Roman"/>
                <w:sz w:val="18"/>
              </w:rPr>
            </w:pPr>
            <w:r>
              <w:rPr>
                <w:rFonts w:hint="eastAsia" w:ascii="宋体" w:hAnsi="宋体" w:cs="宋体"/>
                <w:snapToGrid w:val="0"/>
                <w:color w:val="000000"/>
                <w:spacing w:val="-4"/>
                <w:kern w:val="0"/>
                <w:sz w:val="18"/>
                <w:szCs w:val="18"/>
              </w:rPr>
              <w:t>情绪情感状况</w:t>
            </w:r>
          </w:p>
        </w:tc>
        <w:tc>
          <w:tcPr>
            <w:tcW w:w="3611" w:type="dxa"/>
            <w:gridSpan w:val="2"/>
            <w:shd w:val="clear" w:color="auto" w:fill="auto"/>
            <w:vAlign w:val="center"/>
          </w:tcPr>
          <w:p w14:paraId="535BE1C2">
            <w:pPr>
              <w:spacing w:line="240" w:lineRule="auto"/>
              <w:rPr>
                <w:rFonts w:ascii="Times New Roman" w:hAnsi="Times New Roman"/>
                <w:sz w:val="18"/>
              </w:rPr>
            </w:pPr>
          </w:p>
        </w:tc>
        <w:tc>
          <w:tcPr>
            <w:tcW w:w="3969" w:type="dxa"/>
            <w:gridSpan w:val="2"/>
            <w:shd w:val="clear" w:color="auto" w:fill="auto"/>
            <w:vAlign w:val="center"/>
          </w:tcPr>
          <w:p w14:paraId="06F0B0BD">
            <w:pPr>
              <w:spacing w:line="240" w:lineRule="auto"/>
              <w:rPr>
                <w:rFonts w:ascii="Times New Roman" w:hAnsi="Times New Roman"/>
                <w:sz w:val="18"/>
              </w:rPr>
            </w:pPr>
          </w:p>
        </w:tc>
      </w:tr>
      <w:tr w14:paraId="2C1A10BB">
        <w:tblPrEx>
          <w:tblBorders>
            <w:top w:val="single" w:color="000000" w:sz="8" w:space="0"/>
            <w:left w:val="single" w:color="000000" w:sz="8" w:space="0"/>
            <w:bottom w:val="single" w:color="000000" w:sz="8" w:space="0"/>
            <w:right w:val="single" w:color="000000" w:sz="8"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1763" w:type="dxa"/>
            <w:shd w:val="clear" w:color="auto" w:fill="auto"/>
            <w:vAlign w:val="center"/>
          </w:tcPr>
          <w:p w14:paraId="03743DA7">
            <w:pPr>
              <w:spacing w:line="240" w:lineRule="auto"/>
              <w:jc w:val="center"/>
              <w:rPr>
                <w:rFonts w:hint="eastAsia" w:ascii="宋体" w:hAnsi="宋体" w:cs="宋体"/>
                <w:spacing w:val="-4"/>
                <w:sz w:val="18"/>
                <w:szCs w:val="18"/>
              </w:rPr>
            </w:pPr>
            <w:r>
              <w:rPr>
                <w:rFonts w:hint="eastAsia" w:ascii="宋体" w:hAnsi="宋体" w:cs="宋体"/>
                <w:snapToGrid w:val="0"/>
                <w:color w:val="000000"/>
                <w:spacing w:val="-4"/>
                <w:kern w:val="0"/>
                <w:sz w:val="18"/>
                <w:szCs w:val="18"/>
              </w:rPr>
              <w:t>人际交往状况</w:t>
            </w:r>
          </w:p>
        </w:tc>
        <w:tc>
          <w:tcPr>
            <w:tcW w:w="3611" w:type="dxa"/>
            <w:gridSpan w:val="2"/>
            <w:shd w:val="clear" w:color="auto" w:fill="auto"/>
            <w:vAlign w:val="center"/>
          </w:tcPr>
          <w:p w14:paraId="1D6DD642">
            <w:pPr>
              <w:spacing w:line="240" w:lineRule="auto"/>
              <w:rPr>
                <w:rFonts w:ascii="Times New Roman" w:hAnsi="Times New Roman"/>
                <w:sz w:val="18"/>
              </w:rPr>
            </w:pPr>
          </w:p>
        </w:tc>
        <w:tc>
          <w:tcPr>
            <w:tcW w:w="3969" w:type="dxa"/>
            <w:gridSpan w:val="2"/>
            <w:shd w:val="clear" w:color="auto" w:fill="auto"/>
            <w:vAlign w:val="center"/>
          </w:tcPr>
          <w:p w14:paraId="19C16A5C">
            <w:pPr>
              <w:spacing w:line="240" w:lineRule="auto"/>
              <w:rPr>
                <w:rFonts w:ascii="Times New Roman" w:hAnsi="Times New Roman"/>
                <w:sz w:val="18"/>
              </w:rPr>
            </w:pPr>
          </w:p>
        </w:tc>
      </w:tr>
      <w:tr w14:paraId="7257766C">
        <w:tblPrEx>
          <w:tblBorders>
            <w:top w:val="single" w:color="000000" w:sz="8" w:space="0"/>
            <w:left w:val="single" w:color="000000" w:sz="8" w:space="0"/>
            <w:bottom w:val="single" w:color="000000" w:sz="8" w:space="0"/>
            <w:right w:val="single" w:color="000000" w:sz="8" w:space="0"/>
            <w:insideH w:val="single" w:color="000000" w:sz="2" w:space="0"/>
            <w:insideV w:val="single" w:color="000000" w:sz="2" w:space="0"/>
          </w:tblBorders>
          <w:tblCellMar>
            <w:top w:w="0" w:type="dxa"/>
            <w:left w:w="0" w:type="dxa"/>
            <w:bottom w:w="0" w:type="dxa"/>
            <w:right w:w="0" w:type="dxa"/>
          </w:tblCellMar>
        </w:tblPrEx>
        <w:trPr>
          <w:trHeight w:val="622" w:hRule="atLeast"/>
        </w:trPr>
        <w:tc>
          <w:tcPr>
            <w:tcW w:w="1763" w:type="dxa"/>
            <w:shd w:val="clear" w:color="auto" w:fill="auto"/>
            <w:vAlign w:val="center"/>
          </w:tcPr>
          <w:p w14:paraId="7F00B072">
            <w:pPr>
              <w:pStyle w:val="231"/>
              <w:spacing w:before="58"/>
              <w:jc w:val="center"/>
              <w:rPr>
                <w:rFonts w:hint="eastAsia"/>
                <w:spacing w:val="-2"/>
                <w:lang w:eastAsia="zh-CN"/>
              </w:rPr>
            </w:pPr>
            <w:r>
              <w:rPr>
                <w:rFonts w:hint="eastAsia"/>
                <w:spacing w:val="-2"/>
                <w:lang w:eastAsia="zh-CN"/>
              </w:rPr>
              <w:t>七、危机程度</w:t>
            </w:r>
          </w:p>
        </w:tc>
        <w:tc>
          <w:tcPr>
            <w:tcW w:w="7581" w:type="dxa"/>
            <w:gridSpan w:val="4"/>
            <w:shd w:val="clear" w:color="auto" w:fill="auto"/>
            <w:vAlign w:val="center"/>
          </w:tcPr>
          <w:p w14:paraId="587DEF70">
            <w:pPr>
              <w:pStyle w:val="231"/>
              <w:spacing w:before="158"/>
              <w:ind w:firstLine="172" w:firstLineChars="100"/>
              <w:jc w:val="both"/>
              <w:rPr>
                <w:rFonts w:ascii="Times New Roman" w:hAnsi="Times New Roman" w:cs="Times New Roman"/>
                <w:spacing w:val="-1"/>
                <w:lang w:eastAsia="zh-CN"/>
              </w:rPr>
            </w:pPr>
            <w:r>
              <w:rPr>
                <w:spacing w:val="-4"/>
              </w:rPr>
              <w:t>□</w:t>
            </w:r>
            <w:r>
              <w:rPr>
                <w:rFonts w:hint="eastAsia"/>
                <w:spacing w:val="-1"/>
                <w:lang w:eastAsia="zh-CN"/>
              </w:rPr>
              <w:t>高</w:t>
            </w:r>
            <w:r>
              <w:rPr>
                <w:spacing w:val="-1"/>
              </w:rPr>
              <w:t xml:space="preserve">       </w:t>
            </w:r>
            <w:r>
              <w:rPr>
                <w:spacing w:val="-4"/>
              </w:rPr>
              <w:t>□</w:t>
            </w:r>
            <w:r>
              <w:rPr>
                <w:rFonts w:hint="eastAsia"/>
                <w:spacing w:val="-1"/>
                <w:lang w:eastAsia="zh-CN"/>
              </w:rPr>
              <w:t xml:space="preserve">中      </w:t>
            </w:r>
            <w:r>
              <w:rPr>
                <w:spacing w:val="-4"/>
              </w:rPr>
              <w:t>□</w:t>
            </w:r>
            <w:r>
              <w:rPr>
                <w:rFonts w:hint="eastAsia"/>
                <w:spacing w:val="-2"/>
                <w:lang w:eastAsia="zh-CN"/>
              </w:rPr>
              <w:t>低</w:t>
            </w:r>
          </w:p>
        </w:tc>
      </w:tr>
      <w:tr w14:paraId="3F928169">
        <w:tblPrEx>
          <w:tblBorders>
            <w:top w:val="single" w:color="000000" w:sz="8" w:space="0"/>
            <w:left w:val="single" w:color="000000" w:sz="8" w:space="0"/>
            <w:bottom w:val="single" w:color="000000" w:sz="8" w:space="0"/>
            <w:right w:val="single" w:color="000000" w:sz="8" w:space="0"/>
            <w:insideH w:val="single" w:color="000000" w:sz="2" w:space="0"/>
            <w:insideV w:val="single" w:color="000000" w:sz="2" w:space="0"/>
          </w:tblBorders>
          <w:tblCellMar>
            <w:top w:w="0" w:type="dxa"/>
            <w:left w:w="0" w:type="dxa"/>
            <w:bottom w:w="0" w:type="dxa"/>
            <w:right w:w="0" w:type="dxa"/>
          </w:tblCellMar>
        </w:tblPrEx>
        <w:trPr>
          <w:trHeight w:val="450" w:hRule="atLeast"/>
        </w:trPr>
        <w:tc>
          <w:tcPr>
            <w:tcW w:w="1763" w:type="dxa"/>
            <w:shd w:val="clear" w:color="auto" w:fill="auto"/>
            <w:vAlign w:val="center"/>
          </w:tcPr>
          <w:p w14:paraId="20670C2A">
            <w:pPr>
              <w:pStyle w:val="231"/>
              <w:spacing w:before="68"/>
              <w:ind w:left="117"/>
              <w:jc w:val="center"/>
              <w:rPr>
                <w:rFonts w:hint="eastAsia"/>
                <w:lang w:eastAsia="zh-CN"/>
              </w:rPr>
            </w:pPr>
            <w:r>
              <w:rPr>
                <w:rFonts w:hint="eastAsia"/>
                <w:lang w:eastAsia="zh-CN"/>
              </w:rPr>
              <w:t>八、评估结果处理</w:t>
            </w:r>
          </w:p>
        </w:tc>
        <w:tc>
          <w:tcPr>
            <w:tcW w:w="7581" w:type="dxa"/>
            <w:gridSpan w:val="4"/>
            <w:shd w:val="clear" w:color="auto" w:fill="auto"/>
            <w:vAlign w:val="center"/>
          </w:tcPr>
          <w:p w14:paraId="2C4A75B6">
            <w:pPr>
              <w:pStyle w:val="231"/>
              <w:spacing w:before="68"/>
              <w:ind w:left="117"/>
              <w:rPr>
                <w:rFonts w:hint="eastAsia"/>
                <w:lang w:eastAsia="zh-CN"/>
              </w:rPr>
            </w:pPr>
            <w:r>
              <w:rPr>
                <w:rFonts w:hint="eastAsia"/>
                <w:spacing w:val="-4"/>
                <w:lang w:eastAsia="zh-CN"/>
              </w:rPr>
              <w:t>□心理疏导         □转介</w:t>
            </w:r>
          </w:p>
        </w:tc>
      </w:tr>
      <w:tr w14:paraId="5B38E305">
        <w:tblPrEx>
          <w:tblBorders>
            <w:top w:val="single" w:color="000000" w:sz="8" w:space="0"/>
            <w:left w:val="single" w:color="000000" w:sz="8" w:space="0"/>
            <w:bottom w:val="single" w:color="000000" w:sz="8" w:space="0"/>
            <w:right w:val="single" w:color="000000" w:sz="8" w:space="0"/>
            <w:insideH w:val="single" w:color="000000" w:sz="2" w:space="0"/>
            <w:insideV w:val="single" w:color="000000" w:sz="2" w:space="0"/>
          </w:tblBorders>
          <w:tblCellMar>
            <w:top w:w="0" w:type="dxa"/>
            <w:left w:w="0" w:type="dxa"/>
            <w:bottom w:w="0" w:type="dxa"/>
            <w:right w:w="0" w:type="dxa"/>
          </w:tblCellMar>
        </w:tblPrEx>
        <w:trPr>
          <w:trHeight w:val="450" w:hRule="atLeast"/>
        </w:trPr>
        <w:tc>
          <w:tcPr>
            <w:tcW w:w="1763" w:type="dxa"/>
            <w:shd w:val="clear" w:color="auto" w:fill="auto"/>
            <w:vAlign w:val="center"/>
          </w:tcPr>
          <w:p w14:paraId="727B7F1F">
            <w:pPr>
              <w:pStyle w:val="231"/>
              <w:spacing w:before="68"/>
              <w:ind w:left="117"/>
              <w:jc w:val="center"/>
              <w:rPr>
                <w:rFonts w:hint="eastAsia"/>
                <w:lang w:eastAsia="zh-CN"/>
              </w:rPr>
            </w:pPr>
            <w:r>
              <w:rPr>
                <w:rFonts w:hint="eastAsia"/>
                <w:lang w:eastAsia="zh-CN"/>
              </w:rPr>
              <w:t>九、转介原因</w:t>
            </w:r>
          </w:p>
        </w:tc>
        <w:tc>
          <w:tcPr>
            <w:tcW w:w="7581" w:type="dxa"/>
            <w:gridSpan w:val="4"/>
            <w:shd w:val="clear" w:color="auto" w:fill="auto"/>
            <w:vAlign w:val="center"/>
          </w:tcPr>
          <w:p w14:paraId="06C8AA46">
            <w:pPr>
              <w:pStyle w:val="231"/>
              <w:spacing w:before="68"/>
              <w:ind w:left="117"/>
              <w:rPr>
                <w:rFonts w:hint="eastAsia"/>
                <w:spacing w:val="-4"/>
                <w:lang w:eastAsia="zh-CN"/>
              </w:rPr>
            </w:pPr>
          </w:p>
        </w:tc>
      </w:tr>
    </w:tbl>
    <w:p w14:paraId="306A1B5F">
      <w:pPr>
        <w:pStyle w:val="56"/>
        <w:ind w:firstLine="420"/>
      </w:pPr>
    </w:p>
    <w:p w14:paraId="71A8DC35">
      <w:pPr>
        <w:pStyle w:val="56"/>
        <w:ind w:firstLine="420"/>
      </w:pPr>
    </w:p>
    <w:p w14:paraId="7614CF24">
      <w:pPr>
        <w:pStyle w:val="56"/>
        <w:ind w:firstLine="420"/>
        <w:sectPr>
          <w:pgSz w:w="11906" w:h="16838"/>
          <w:pgMar w:top="1928" w:right="1134" w:bottom="1134" w:left="1134" w:header="1418" w:footer="1134" w:gutter="284"/>
          <w:cols w:space="425" w:num="1"/>
          <w:formProt w:val="0"/>
          <w:docGrid w:type="lines" w:linePitch="312" w:charSpace="0"/>
        </w:sectPr>
      </w:pPr>
    </w:p>
    <w:p w14:paraId="175B9BE1">
      <w:pPr>
        <w:pStyle w:val="198"/>
        <w:rPr>
          <w:rFonts w:hint="eastAsia"/>
          <w:vanish w:val="0"/>
        </w:rPr>
      </w:pPr>
    </w:p>
    <w:p w14:paraId="3077CDB2">
      <w:pPr>
        <w:pStyle w:val="199"/>
        <w:rPr>
          <w:vanish w:val="0"/>
        </w:rPr>
      </w:pPr>
    </w:p>
    <w:p w14:paraId="7F1B0006">
      <w:pPr>
        <w:pStyle w:val="76"/>
        <w:spacing w:after="156"/>
      </w:pPr>
      <w:r>
        <w:br w:type="textWrapping"/>
      </w:r>
      <w:r>
        <w:rPr>
          <w:rFonts w:hint="eastAsia"/>
        </w:rPr>
        <w:t>（资料性）</w:t>
      </w:r>
      <w:r>
        <w:br w:type="textWrapping"/>
      </w:r>
      <w:r>
        <w:rPr>
          <w:rFonts w:hint="eastAsia"/>
        </w:rPr>
        <w:t>家庭心理疏导随访登记表</w:t>
      </w:r>
    </w:p>
    <w:p w14:paraId="49DCE8A1">
      <w:pPr>
        <w:pStyle w:val="56"/>
        <w:ind w:firstLine="420"/>
      </w:pPr>
      <w:bookmarkStart w:id="50" w:name="OLE_LINK1"/>
      <w:r>
        <w:rPr>
          <w:rFonts w:hint="eastAsia"/>
        </w:rPr>
        <w:t>家庭心理疏导随访登记表</w:t>
      </w:r>
      <w:bookmarkEnd w:id="50"/>
      <w:r>
        <w:rPr>
          <w:rFonts w:hint="eastAsia"/>
        </w:rPr>
        <w:t>见表C.1。</w:t>
      </w:r>
    </w:p>
    <w:p w14:paraId="3AD54B78">
      <w:pPr>
        <w:pStyle w:val="77"/>
        <w:spacing w:before="156" w:after="156"/>
      </w:pPr>
      <w:r>
        <w:rPr>
          <w:rFonts w:hint="eastAsia"/>
        </w:rPr>
        <w:t>家庭心理疏导随访登记表</w:t>
      </w:r>
    </w:p>
    <w:tbl>
      <w:tblPr>
        <w:tblStyle w:val="230"/>
        <w:tblW w:w="4991"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828"/>
        <w:gridCol w:w="1712"/>
        <w:gridCol w:w="1323"/>
        <w:gridCol w:w="698"/>
        <w:gridCol w:w="706"/>
        <w:gridCol w:w="3090"/>
      </w:tblGrid>
      <w:tr w14:paraId="27781B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trPr>
        <w:tc>
          <w:tcPr>
            <w:tcW w:w="5000" w:type="pct"/>
            <w:gridSpan w:val="6"/>
            <w:tcBorders>
              <w:top w:val="single" w:color="000000" w:sz="8" w:space="0"/>
              <w:left w:val="single" w:color="auto" w:sz="8" w:space="0"/>
              <w:right w:val="single" w:color="000000" w:sz="8" w:space="0"/>
            </w:tcBorders>
            <w:shd w:val="clear" w:color="auto" w:fill="auto"/>
          </w:tcPr>
          <w:p w14:paraId="23BD1269">
            <w:pPr>
              <w:pStyle w:val="231"/>
              <w:spacing w:before="71" w:line="219" w:lineRule="auto"/>
              <w:ind w:left="117"/>
              <w:rPr>
                <w:rFonts w:hint="eastAsia"/>
              </w:rPr>
            </w:pPr>
            <w:r>
              <w:rPr>
                <w:spacing w:val="-2"/>
              </w:rPr>
              <w:t>一、基本信息</w:t>
            </w:r>
          </w:p>
        </w:tc>
      </w:tr>
      <w:tr w14:paraId="605EF2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977" w:type="pct"/>
            <w:tcBorders>
              <w:left w:val="single" w:color="auto" w:sz="8" w:space="0"/>
            </w:tcBorders>
            <w:shd w:val="clear" w:color="auto" w:fill="auto"/>
            <w:vAlign w:val="center"/>
          </w:tcPr>
          <w:p w14:paraId="45C35FFA">
            <w:pPr>
              <w:pStyle w:val="231"/>
              <w:spacing w:before="67" w:line="219" w:lineRule="auto"/>
              <w:ind w:left="114"/>
              <w:jc w:val="center"/>
              <w:rPr>
                <w:rFonts w:hint="eastAsia"/>
              </w:rPr>
            </w:pPr>
            <w:r>
              <w:rPr>
                <w:spacing w:val="-4"/>
              </w:rPr>
              <w:t>姓名</w:t>
            </w:r>
          </w:p>
        </w:tc>
        <w:tc>
          <w:tcPr>
            <w:tcW w:w="1622" w:type="pct"/>
            <w:gridSpan w:val="2"/>
            <w:shd w:val="clear" w:color="auto" w:fill="auto"/>
            <w:vAlign w:val="center"/>
          </w:tcPr>
          <w:p w14:paraId="7345E44A">
            <w:pPr>
              <w:pStyle w:val="231"/>
              <w:spacing w:before="67" w:line="220" w:lineRule="auto"/>
              <w:ind w:left="113"/>
              <w:jc w:val="center"/>
              <w:rPr>
                <w:rFonts w:hint="eastAsia"/>
              </w:rPr>
            </w:pPr>
          </w:p>
        </w:tc>
        <w:tc>
          <w:tcPr>
            <w:tcW w:w="750" w:type="pct"/>
            <w:gridSpan w:val="2"/>
            <w:shd w:val="clear" w:color="auto" w:fill="auto"/>
            <w:vAlign w:val="center"/>
          </w:tcPr>
          <w:p w14:paraId="5B53EF5B">
            <w:pPr>
              <w:jc w:val="center"/>
              <w:rPr>
                <w:rFonts w:ascii="Times New Roman" w:hAnsi="Times New Roman"/>
              </w:rPr>
            </w:pPr>
            <w:r>
              <w:rPr>
                <w:rFonts w:hint="eastAsia" w:ascii="宋体" w:hAnsi="宋体" w:cs="宋体"/>
                <w:snapToGrid w:val="0"/>
                <w:color w:val="000000"/>
                <w:spacing w:val="-2"/>
                <w:kern w:val="0"/>
                <w:sz w:val="18"/>
                <w:szCs w:val="18"/>
              </w:rPr>
              <w:t>性别</w:t>
            </w:r>
          </w:p>
        </w:tc>
        <w:tc>
          <w:tcPr>
            <w:tcW w:w="1651" w:type="pct"/>
            <w:tcBorders>
              <w:right w:val="single" w:color="000000" w:sz="8" w:space="0"/>
            </w:tcBorders>
            <w:shd w:val="clear" w:color="auto" w:fill="auto"/>
          </w:tcPr>
          <w:p w14:paraId="3E12554B">
            <w:pPr>
              <w:rPr>
                <w:rFonts w:ascii="Times New Roman" w:hAnsi="Times New Roman"/>
              </w:rPr>
            </w:pPr>
          </w:p>
        </w:tc>
      </w:tr>
      <w:tr w14:paraId="04DEA0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977" w:type="pct"/>
            <w:tcBorders>
              <w:left w:val="single" w:color="auto" w:sz="8" w:space="0"/>
            </w:tcBorders>
            <w:shd w:val="clear" w:color="auto" w:fill="auto"/>
            <w:vAlign w:val="center"/>
          </w:tcPr>
          <w:p w14:paraId="3599DE97">
            <w:pPr>
              <w:pStyle w:val="231"/>
              <w:spacing w:before="69" w:line="219" w:lineRule="auto"/>
              <w:ind w:left="119"/>
              <w:jc w:val="center"/>
              <w:rPr>
                <w:rFonts w:hint="eastAsia"/>
              </w:rPr>
            </w:pPr>
            <w:r>
              <w:rPr>
                <w:spacing w:val="-4"/>
              </w:rPr>
              <w:t>年龄</w:t>
            </w:r>
          </w:p>
        </w:tc>
        <w:tc>
          <w:tcPr>
            <w:tcW w:w="1622" w:type="pct"/>
            <w:gridSpan w:val="2"/>
            <w:shd w:val="clear" w:color="auto" w:fill="auto"/>
            <w:vAlign w:val="center"/>
          </w:tcPr>
          <w:p w14:paraId="6AFD09B0">
            <w:pPr>
              <w:jc w:val="center"/>
              <w:rPr>
                <w:rFonts w:ascii="Times New Roman" w:hAnsi="Times New Roman"/>
              </w:rPr>
            </w:pPr>
          </w:p>
        </w:tc>
        <w:tc>
          <w:tcPr>
            <w:tcW w:w="750" w:type="pct"/>
            <w:gridSpan w:val="2"/>
            <w:shd w:val="clear" w:color="auto" w:fill="auto"/>
            <w:vAlign w:val="center"/>
          </w:tcPr>
          <w:p w14:paraId="0869A60B">
            <w:pPr>
              <w:pStyle w:val="231"/>
              <w:spacing w:before="66" w:line="221" w:lineRule="auto"/>
              <w:ind w:left="113"/>
              <w:jc w:val="center"/>
              <w:rPr>
                <w:rFonts w:hint="eastAsia"/>
              </w:rPr>
            </w:pPr>
            <w:r>
              <w:rPr>
                <w:spacing w:val="-2"/>
              </w:rPr>
              <w:t>联系方式</w:t>
            </w:r>
          </w:p>
        </w:tc>
        <w:tc>
          <w:tcPr>
            <w:tcW w:w="1651" w:type="pct"/>
            <w:tcBorders>
              <w:right w:val="single" w:color="000000" w:sz="8" w:space="0"/>
            </w:tcBorders>
            <w:shd w:val="clear" w:color="auto" w:fill="auto"/>
          </w:tcPr>
          <w:p w14:paraId="5813A646">
            <w:pPr>
              <w:rPr>
                <w:rFonts w:ascii="Times New Roman" w:hAnsi="Times New Roman"/>
              </w:rPr>
            </w:pPr>
          </w:p>
        </w:tc>
      </w:tr>
      <w:tr w14:paraId="695C05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5000" w:type="pct"/>
            <w:gridSpan w:val="6"/>
            <w:tcBorders>
              <w:left w:val="single" w:color="auto" w:sz="8" w:space="0"/>
              <w:right w:val="single" w:color="000000" w:sz="8" w:space="0"/>
            </w:tcBorders>
            <w:shd w:val="clear" w:color="auto" w:fill="auto"/>
          </w:tcPr>
          <w:p w14:paraId="6BC7C1A0">
            <w:pPr>
              <w:pStyle w:val="231"/>
              <w:spacing w:before="68" w:line="219" w:lineRule="auto"/>
              <w:ind w:left="117"/>
              <w:rPr>
                <w:rFonts w:hint="eastAsia"/>
              </w:rPr>
            </w:pPr>
            <w:r>
              <w:rPr>
                <w:spacing w:val="-2"/>
              </w:rPr>
              <w:t>二、</w:t>
            </w:r>
            <w:r>
              <w:rPr>
                <w:rFonts w:hint="eastAsia"/>
                <w:spacing w:val="-2"/>
                <w:lang w:eastAsia="zh-CN"/>
              </w:rPr>
              <w:t>疏导</w:t>
            </w:r>
            <w:r>
              <w:rPr>
                <w:spacing w:val="-2"/>
              </w:rPr>
              <w:t>内容和目标</w:t>
            </w:r>
          </w:p>
        </w:tc>
      </w:tr>
      <w:tr w14:paraId="7A61B0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977" w:type="pct"/>
            <w:tcBorders>
              <w:left w:val="single" w:color="auto" w:sz="8" w:space="0"/>
            </w:tcBorders>
            <w:shd w:val="clear" w:color="auto" w:fill="auto"/>
          </w:tcPr>
          <w:p w14:paraId="0A544195">
            <w:pPr>
              <w:pStyle w:val="231"/>
              <w:spacing w:before="68" w:line="219" w:lineRule="auto"/>
              <w:ind w:left="113"/>
              <w:rPr>
                <w:rFonts w:hint="eastAsia"/>
              </w:rPr>
            </w:pPr>
            <w:r>
              <w:rPr>
                <w:rFonts w:hint="eastAsia"/>
                <w:spacing w:val="-2"/>
                <w:lang w:eastAsia="zh-CN"/>
              </w:rPr>
              <w:t>疏导</w:t>
            </w:r>
            <w:r>
              <w:rPr>
                <w:spacing w:val="-2"/>
              </w:rPr>
              <w:t>日期</w:t>
            </w:r>
          </w:p>
        </w:tc>
        <w:tc>
          <w:tcPr>
            <w:tcW w:w="4023" w:type="pct"/>
            <w:gridSpan w:val="5"/>
            <w:tcBorders>
              <w:right w:val="single" w:color="000000" w:sz="8" w:space="0"/>
            </w:tcBorders>
            <w:shd w:val="clear" w:color="auto" w:fill="auto"/>
          </w:tcPr>
          <w:p w14:paraId="5D64AD85">
            <w:pPr>
              <w:rPr>
                <w:rFonts w:ascii="Times New Roman" w:hAnsi="Times New Roman"/>
              </w:rPr>
            </w:pPr>
          </w:p>
        </w:tc>
      </w:tr>
      <w:tr w14:paraId="0C9585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1" w:hRule="atLeast"/>
        </w:trPr>
        <w:tc>
          <w:tcPr>
            <w:tcW w:w="977" w:type="pct"/>
            <w:tcBorders>
              <w:left w:val="single" w:color="auto" w:sz="8" w:space="0"/>
            </w:tcBorders>
            <w:shd w:val="clear" w:color="auto" w:fill="auto"/>
          </w:tcPr>
          <w:p w14:paraId="10C07291">
            <w:pPr>
              <w:spacing w:line="350" w:lineRule="auto"/>
              <w:rPr>
                <w:rFonts w:ascii="Times New Roman" w:hAnsi="Times New Roman"/>
              </w:rPr>
            </w:pPr>
          </w:p>
          <w:p w14:paraId="41F7D2C2">
            <w:pPr>
              <w:pStyle w:val="231"/>
              <w:spacing w:before="58" w:line="219" w:lineRule="auto"/>
              <w:ind w:left="116"/>
              <w:rPr>
                <w:rFonts w:hint="eastAsia"/>
              </w:rPr>
            </w:pPr>
            <w:r>
              <w:rPr>
                <w:spacing w:val="-2"/>
              </w:rPr>
              <w:t>主要矛盾纠纷</w:t>
            </w:r>
          </w:p>
        </w:tc>
        <w:tc>
          <w:tcPr>
            <w:tcW w:w="915" w:type="pct"/>
            <w:tcBorders>
              <w:right w:val="nil"/>
            </w:tcBorders>
            <w:shd w:val="clear" w:color="auto" w:fill="auto"/>
          </w:tcPr>
          <w:p w14:paraId="5B5D2B26">
            <w:pPr>
              <w:pStyle w:val="231"/>
              <w:spacing w:before="99" w:line="219" w:lineRule="auto"/>
              <w:ind w:left="128"/>
              <w:rPr>
                <w:rFonts w:hint="eastAsia"/>
                <w:lang w:eastAsia="zh-CN"/>
              </w:rPr>
            </w:pPr>
            <w:r>
              <w:rPr>
                <w:spacing w:val="-4"/>
                <w:lang w:eastAsia="zh-CN"/>
              </w:rPr>
              <w:t>□婚约财产纠纷</w:t>
            </w:r>
          </w:p>
          <w:p w14:paraId="204D465F">
            <w:pPr>
              <w:pStyle w:val="231"/>
              <w:spacing w:before="98" w:line="219" w:lineRule="auto"/>
              <w:ind w:left="128"/>
              <w:rPr>
                <w:rFonts w:hint="eastAsia"/>
                <w:spacing w:val="-6"/>
                <w:lang w:eastAsia="zh-CN"/>
              </w:rPr>
            </w:pPr>
            <w:r>
              <w:rPr>
                <w:spacing w:val="-6"/>
                <w:lang w:eastAsia="zh-CN"/>
              </w:rPr>
              <w:t>□扶养纠纷</w:t>
            </w:r>
          </w:p>
          <w:p w14:paraId="4F915DC3">
            <w:pPr>
              <w:pStyle w:val="231"/>
              <w:spacing w:before="98" w:line="219" w:lineRule="auto"/>
              <w:ind w:left="128"/>
              <w:rPr>
                <w:rFonts w:hint="eastAsia"/>
                <w:spacing w:val="-6"/>
              </w:rPr>
            </w:pPr>
            <w:r>
              <w:rPr>
                <w:spacing w:val="-6"/>
              </w:rPr>
              <w:t>□</w:t>
            </w:r>
            <w:r>
              <w:rPr>
                <w:rFonts w:hint="eastAsia"/>
                <w:spacing w:val="-6"/>
                <w:lang w:eastAsia="zh-CN"/>
              </w:rPr>
              <w:t>其他</w:t>
            </w:r>
            <w:r>
              <w:rPr>
                <w:spacing w:val="-6"/>
              </w:rPr>
              <w:t>纠纷</w:t>
            </w:r>
          </w:p>
        </w:tc>
        <w:tc>
          <w:tcPr>
            <w:tcW w:w="1080" w:type="pct"/>
            <w:gridSpan w:val="2"/>
            <w:tcBorders>
              <w:left w:val="nil"/>
              <w:right w:val="nil"/>
            </w:tcBorders>
            <w:shd w:val="clear" w:color="auto" w:fill="auto"/>
          </w:tcPr>
          <w:p w14:paraId="16C6E4F9">
            <w:pPr>
              <w:pStyle w:val="231"/>
              <w:spacing w:before="99" w:line="220" w:lineRule="auto"/>
              <w:ind w:left="462"/>
              <w:rPr>
                <w:rFonts w:hint="eastAsia"/>
                <w:lang w:eastAsia="zh-CN"/>
              </w:rPr>
            </w:pPr>
            <w:r>
              <w:rPr>
                <w:spacing w:val="-4"/>
                <w:lang w:eastAsia="zh-CN"/>
              </w:rPr>
              <w:t>□婚恋同居纠纷</w:t>
            </w:r>
          </w:p>
          <w:p w14:paraId="674AE3D8">
            <w:pPr>
              <w:pStyle w:val="231"/>
              <w:spacing w:before="97" w:line="219" w:lineRule="auto"/>
              <w:ind w:left="462"/>
              <w:rPr>
                <w:rFonts w:hint="eastAsia"/>
                <w:lang w:eastAsia="zh-CN"/>
              </w:rPr>
            </w:pPr>
            <w:r>
              <w:rPr>
                <w:spacing w:val="-6"/>
                <w:lang w:eastAsia="zh-CN"/>
              </w:rPr>
              <w:t>□抚养纠纷</w:t>
            </w:r>
          </w:p>
        </w:tc>
        <w:tc>
          <w:tcPr>
            <w:tcW w:w="2028" w:type="pct"/>
            <w:gridSpan w:val="2"/>
            <w:tcBorders>
              <w:left w:val="nil"/>
              <w:right w:val="single" w:color="000000" w:sz="8" w:space="0"/>
            </w:tcBorders>
            <w:shd w:val="clear" w:color="auto" w:fill="auto"/>
          </w:tcPr>
          <w:p w14:paraId="3F13C8EF">
            <w:pPr>
              <w:pStyle w:val="231"/>
              <w:spacing w:before="98" w:line="219" w:lineRule="auto"/>
              <w:ind w:left="128"/>
              <w:rPr>
                <w:rFonts w:hint="eastAsia"/>
                <w:lang w:eastAsia="zh-CN"/>
              </w:rPr>
            </w:pPr>
            <w:r>
              <w:rPr>
                <w:spacing w:val="-4"/>
                <w:lang w:eastAsia="zh-CN"/>
              </w:rPr>
              <w:t>□婚恋财产纠纷</w:t>
            </w:r>
            <w:r>
              <w:rPr>
                <w:rFonts w:hint="eastAsia"/>
                <w:spacing w:val="-4"/>
                <w:lang w:eastAsia="zh-CN"/>
              </w:rPr>
              <w:t xml:space="preserve">        </w:t>
            </w:r>
            <w:r>
              <w:rPr>
                <w:spacing w:val="-4"/>
                <w:lang w:eastAsia="zh-CN"/>
              </w:rPr>
              <w:t>□</w:t>
            </w:r>
            <w:r>
              <w:rPr>
                <w:spacing w:val="-2"/>
                <w:lang w:eastAsia="zh-CN"/>
              </w:rPr>
              <w:t>离婚财产纠纷</w:t>
            </w:r>
          </w:p>
          <w:p w14:paraId="75104F24">
            <w:pPr>
              <w:pStyle w:val="231"/>
              <w:spacing w:before="98" w:line="219" w:lineRule="auto"/>
              <w:ind w:left="128"/>
              <w:rPr>
                <w:rFonts w:hint="eastAsia"/>
                <w:spacing w:val="-6"/>
              </w:rPr>
            </w:pPr>
            <w:r>
              <w:rPr>
                <w:spacing w:val="-4"/>
              </w:rPr>
              <w:t>□赡养纠纷</w:t>
            </w:r>
            <w:r>
              <w:rPr>
                <w:rFonts w:hint="eastAsia"/>
                <w:spacing w:val="-4"/>
                <w:lang w:eastAsia="zh-CN"/>
              </w:rPr>
              <w:t xml:space="preserve">            </w:t>
            </w:r>
            <w:r>
              <w:rPr>
                <w:spacing w:val="-6"/>
              </w:rPr>
              <w:t>□继承纠纷</w:t>
            </w:r>
          </w:p>
          <w:p w14:paraId="0DB8FB83">
            <w:pPr>
              <w:pStyle w:val="231"/>
              <w:spacing w:before="98" w:line="219" w:lineRule="auto"/>
              <w:ind w:left="128"/>
              <w:rPr>
                <w:rFonts w:hint="eastAsia"/>
                <w:spacing w:val="-6"/>
              </w:rPr>
            </w:pPr>
          </w:p>
        </w:tc>
      </w:tr>
      <w:tr w14:paraId="14E911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2" w:hRule="atLeast"/>
        </w:trPr>
        <w:tc>
          <w:tcPr>
            <w:tcW w:w="5000" w:type="pct"/>
            <w:gridSpan w:val="6"/>
            <w:tcBorders>
              <w:left w:val="single" w:color="auto" w:sz="8" w:space="0"/>
              <w:right w:val="single" w:color="000000" w:sz="8" w:space="0"/>
            </w:tcBorders>
            <w:shd w:val="clear" w:color="auto" w:fill="auto"/>
          </w:tcPr>
          <w:p w14:paraId="5F31CF42">
            <w:pPr>
              <w:pStyle w:val="231"/>
              <w:spacing w:before="70" w:line="219" w:lineRule="auto"/>
              <w:ind w:left="115"/>
              <w:rPr>
                <w:rFonts w:hint="eastAsia"/>
              </w:rPr>
            </w:pPr>
            <w:r>
              <w:rPr>
                <w:spacing w:val="-1"/>
              </w:rPr>
              <w:t>使用的技能和策略：</w:t>
            </w:r>
          </w:p>
        </w:tc>
      </w:tr>
      <w:tr w14:paraId="35B8CA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9" w:hRule="atLeast"/>
        </w:trPr>
        <w:tc>
          <w:tcPr>
            <w:tcW w:w="5000" w:type="pct"/>
            <w:gridSpan w:val="6"/>
            <w:tcBorders>
              <w:left w:val="single" w:color="auto" w:sz="8" w:space="0"/>
              <w:right w:val="single" w:color="000000" w:sz="8" w:space="0"/>
            </w:tcBorders>
            <w:shd w:val="clear" w:color="auto" w:fill="auto"/>
          </w:tcPr>
          <w:p w14:paraId="4C3F5BFD">
            <w:pPr>
              <w:pStyle w:val="231"/>
              <w:spacing w:before="114" w:line="219" w:lineRule="auto"/>
              <w:ind w:left="114"/>
              <w:rPr>
                <w:rFonts w:hint="eastAsia"/>
              </w:rPr>
            </w:pPr>
            <w:r>
              <w:rPr>
                <w:spacing w:val="-1"/>
              </w:rPr>
              <w:t>三、随访内容和反馈</w:t>
            </w:r>
          </w:p>
        </w:tc>
      </w:tr>
      <w:tr w14:paraId="24AEC4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trPr>
        <w:tc>
          <w:tcPr>
            <w:tcW w:w="977" w:type="pct"/>
            <w:tcBorders>
              <w:left w:val="single" w:color="auto" w:sz="8" w:space="0"/>
            </w:tcBorders>
            <w:shd w:val="clear" w:color="auto" w:fill="auto"/>
          </w:tcPr>
          <w:p w14:paraId="0D4EEEE0">
            <w:pPr>
              <w:pStyle w:val="231"/>
              <w:spacing w:before="143" w:line="219" w:lineRule="auto"/>
              <w:ind w:left="124"/>
              <w:rPr>
                <w:rFonts w:hint="eastAsia"/>
              </w:rPr>
            </w:pPr>
            <w:r>
              <w:rPr>
                <w:spacing w:val="-5"/>
              </w:rPr>
              <w:t>随访日期</w:t>
            </w:r>
          </w:p>
        </w:tc>
        <w:tc>
          <w:tcPr>
            <w:tcW w:w="4023" w:type="pct"/>
            <w:gridSpan w:val="5"/>
            <w:tcBorders>
              <w:right w:val="single" w:color="000000" w:sz="8" w:space="0"/>
            </w:tcBorders>
            <w:shd w:val="clear" w:color="auto" w:fill="auto"/>
          </w:tcPr>
          <w:p w14:paraId="282EC0FF">
            <w:pPr>
              <w:rPr>
                <w:rFonts w:ascii="Times New Roman" w:hAnsi="Times New Roman"/>
              </w:rPr>
            </w:pPr>
          </w:p>
        </w:tc>
      </w:tr>
      <w:tr w14:paraId="136D8C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977" w:type="pct"/>
            <w:tcBorders>
              <w:left w:val="single" w:color="auto" w:sz="8" w:space="0"/>
              <w:bottom w:val="nil"/>
            </w:tcBorders>
            <w:shd w:val="clear" w:color="auto" w:fill="auto"/>
          </w:tcPr>
          <w:p w14:paraId="5FAC1F12">
            <w:pPr>
              <w:pStyle w:val="231"/>
              <w:spacing w:before="58" w:line="221" w:lineRule="auto"/>
              <w:ind w:firstLine="176" w:firstLineChars="100"/>
              <w:rPr>
                <w:rFonts w:hint="eastAsia"/>
              </w:rPr>
            </w:pPr>
            <w:r>
              <w:rPr>
                <w:spacing w:val="-2"/>
              </w:rPr>
              <w:t>进展和变化</w:t>
            </w:r>
          </w:p>
        </w:tc>
        <w:tc>
          <w:tcPr>
            <w:tcW w:w="4023" w:type="pct"/>
            <w:gridSpan w:val="5"/>
            <w:tcBorders>
              <w:right w:val="single" w:color="000000" w:sz="8" w:space="0"/>
            </w:tcBorders>
            <w:shd w:val="clear" w:color="auto" w:fill="auto"/>
          </w:tcPr>
          <w:p w14:paraId="6930E27C">
            <w:pPr>
              <w:pStyle w:val="231"/>
              <w:spacing w:before="68" w:line="219" w:lineRule="auto"/>
              <w:ind w:left="110"/>
              <w:jc w:val="both"/>
              <w:rPr>
                <w:rFonts w:hint="eastAsia"/>
                <w:lang w:eastAsia="zh-CN"/>
              </w:rPr>
            </w:pPr>
            <w:r>
              <w:rPr>
                <w:rFonts w:hint="eastAsia"/>
                <w:spacing w:val="-1"/>
                <w:lang w:eastAsia="zh-CN"/>
              </w:rPr>
              <w:t>家庭成员</w:t>
            </w:r>
            <w:r>
              <w:rPr>
                <w:spacing w:val="-1"/>
                <w:lang w:eastAsia="zh-CN"/>
              </w:rPr>
              <w:t>在处理矛盾纠纷方面的进展和变化：</w:t>
            </w:r>
          </w:p>
        </w:tc>
      </w:tr>
      <w:tr w14:paraId="73742B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2" w:hRule="atLeast"/>
        </w:trPr>
        <w:tc>
          <w:tcPr>
            <w:tcW w:w="977" w:type="pct"/>
            <w:tcBorders>
              <w:top w:val="single" w:color="auto" w:sz="4" w:space="0"/>
              <w:left w:val="single" w:color="auto" w:sz="8" w:space="0"/>
              <w:bottom w:val="single" w:color="auto" w:sz="4" w:space="0"/>
              <w:right w:val="single" w:color="auto" w:sz="4" w:space="0"/>
            </w:tcBorders>
            <w:shd w:val="clear" w:color="auto" w:fill="auto"/>
            <w:vAlign w:val="center"/>
          </w:tcPr>
          <w:p w14:paraId="6CC47727">
            <w:pPr>
              <w:pStyle w:val="231"/>
              <w:spacing w:before="59" w:line="219" w:lineRule="auto"/>
              <w:ind w:firstLine="176" w:firstLineChars="100"/>
              <w:jc w:val="both"/>
              <w:rPr>
                <w:rFonts w:hint="eastAsia"/>
              </w:rPr>
            </w:pPr>
            <w:r>
              <w:rPr>
                <w:rFonts w:hint="eastAsia"/>
                <w:spacing w:val="-2"/>
                <w:lang w:eastAsia="zh-CN"/>
              </w:rPr>
              <w:t>疏导</w:t>
            </w:r>
            <w:r>
              <w:rPr>
                <w:spacing w:val="-2"/>
              </w:rPr>
              <w:t>效果</w:t>
            </w:r>
          </w:p>
        </w:tc>
        <w:tc>
          <w:tcPr>
            <w:tcW w:w="4023" w:type="pct"/>
            <w:gridSpan w:val="5"/>
            <w:tcBorders>
              <w:left w:val="single" w:color="auto" w:sz="4" w:space="0"/>
              <w:right w:val="single" w:color="000000" w:sz="8" w:space="0"/>
            </w:tcBorders>
            <w:shd w:val="clear" w:color="auto" w:fill="auto"/>
          </w:tcPr>
          <w:p w14:paraId="481BF433">
            <w:pPr>
              <w:pStyle w:val="231"/>
              <w:spacing w:before="72" w:line="218" w:lineRule="auto"/>
              <w:ind w:left="110"/>
              <w:rPr>
                <w:rFonts w:hint="eastAsia"/>
                <w:lang w:eastAsia="zh-CN"/>
              </w:rPr>
            </w:pPr>
            <w:r>
              <w:rPr>
                <w:spacing w:val="-2"/>
                <w:lang w:eastAsia="zh-CN"/>
              </w:rPr>
              <w:t>对</w:t>
            </w:r>
            <w:r>
              <w:rPr>
                <w:rFonts w:hint="eastAsia"/>
                <w:spacing w:val="-2"/>
                <w:lang w:eastAsia="zh-CN"/>
              </w:rPr>
              <w:t>疏导效</w:t>
            </w:r>
            <w:r>
              <w:rPr>
                <w:spacing w:val="-2"/>
                <w:lang w:eastAsia="zh-CN"/>
              </w:rPr>
              <w:t>果的评价：</w:t>
            </w:r>
            <w:r>
              <w:rPr>
                <w:spacing w:val="-64"/>
                <w:lang w:eastAsia="zh-CN"/>
              </w:rPr>
              <w:t xml:space="preserve"> </w:t>
            </w:r>
            <w:r>
              <w:rPr>
                <w:spacing w:val="-2"/>
                <w:lang w:eastAsia="zh-CN"/>
              </w:rPr>
              <w:t>□有效  □一般</w:t>
            </w:r>
            <w:r>
              <w:rPr>
                <w:spacing w:val="12"/>
                <w:lang w:eastAsia="zh-CN"/>
              </w:rPr>
              <w:t xml:space="preserve">  </w:t>
            </w:r>
            <w:r>
              <w:rPr>
                <w:spacing w:val="-2"/>
                <w:lang w:eastAsia="zh-CN"/>
              </w:rPr>
              <w:t>□无效（具体说明）</w:t>
            </w:r>
          </w:p>
        </w:tc>
      </w:tr>
      <w:tr w14:paraId="44269A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0" w:hRule="atLeast"/>
        </w:trPr>
        <w:tc>
          <w:tcPr>
            <w:tcW w:w="977" w:type="pct"/>
            <w:vMerge w:val="restart"/>
            <w:tcBorders>
              <w:top w:val="single" w:color="auto" w:sz="4" w:space="0"/>
              <w:left w:val="single" w:color="auto" w:sz="8" w:space="0"/>
              <w:bottom w:val="single" w:color="auto" w:sz="4" w:space="0"/>
            </w:tcBorders>
            <w:shd w:val="clear" w:color="auto" w:fill="auto"/>
          </w:tcPr>
          <w:p w14:paraId="4AA4B2D1">
            <w:pPr>
              <w:spacing w:line="403" w:lineRule="auto"/>
              <w:rPr>
                <w:rFonts w:ascii="Times New Roman" w:hAnsi="Times New Roman"/>
              </w:rPr>
            </w:pPr>
          </w:p>
          <w:p w14:paraId="2B6CEA26">
            <w:pPr>
              <w:pStyle w:val="231"/>
              <w:spacing w:before="58" w:line="219" w:lineRule="auto"/>
              <w:ind w:left="124"/>
              <w:rPr>
                <w:rFonts w:hint="eastAsia"/>
              </w:rPr>
            </w:pPr>
            <w:r>
              <w:rPr>
                <w:spacing w:val="-4"/>
              </w:rPr>
              <w:t>需要的支持</w:t>
            </w:r>
          </w:p>
        </w:tc>
        <w:tc>
          <w:tcPr>
            <w:tcW w:w="4023" w:type="pct"/>
            <w:gridSpan w:val="5"/>
            <w:tcBorders>
              <w:right w:val="single" w:color="000000" w:sz="8" w:space="0"/>
            </w:tcBorders>
            <w:shd w:val="clear" w:color="auto" w:fill="auto"/>
          </w:tcPr>
          <w:p w14:paraId="0C5F6EB4">
            <w:pPr>
              <w:pStyle w:val="231"/>
              <w:spacing w:before="82" w:line="219" w:lineRule="auto"/>
              <w:ind w:left="113"/>
              <w:rPr>
                <w:rFonts w:hint="eastAsia"/>
                <w:lang w:eastAsia="zh-CN"/>
              </w:rPr>
            </w:pPr>
            <w:r>
              <w:rPr>
                <w:spacing w:val="-2"/>
                <w:lang w:eastAsia="zh-CN"/>
              </w:rPr>
              <w:t>是否需要进一步的指导或支持：</w:t>
            </w:r>
            <w:r>
              <w:rPr>
                <w:spacing w:val="-46"/>
                <w:lang w:eastAsia="zh-CN"/>
              </w:rPr>
              <w:t xml:space="preserve"> </w:t>
            </w:r>
            <w:r>
              <w:rPr>
                <w:rFonts w:hint="eastAsia"/>
                <w:spacing w:val="-2"/>
                <w:lang w:eastAsia="zh-CN"/>
              </w:rPr>
              <w:t>□</w:t>
            </w:r>
            <w:r>
              <w:rPr>
                <w:spacing w:val="-2"/>
                <w:lang w:eastAsia="zh-CN"/>
              </w:rPr>
              <w:t>是（具体说明）   □否</w:t>
            </w:r>
          </w:p>
        </w:tc>
      </w:tr>
      <w:tr w14:paraId="79F8E2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2" w:hRule="atLeast"/>
        </w:trPr>
        <w:tc>
          <w:tcPr>
            <w:tcW w:w="977" w:type="pct"/>
            <w:vMerge w:val="continue"/>
            <w:tcBorders>
              <w:top w:val="single" w:color="auto" w:sz="4" w:space="0"/>
              <w:left w:val="single" w:color="auto" w:sz="8" w:space="0"/>
              <w:bottom w:val="single" w:color="auto" w:sz="4" w:space="0"/>
            </w:tcBorders>
            <w:shd w:val="clear" w:color="auto" w:fill="auto"/>
          </w:tcPr>
          <w:p w14:paraId="17EFBF95">
            <w:pPr>
              <w:rPr>
                <w:rFonts w:ascii="Times New Roman" w:hAnsi="Times New Roman"/>
              </w:rPr>
            </w:pPr>
          </w:p>
        </w:tc>
        <w:tc>
          <w:tcPr>
            <w:tcW w:w="4023" w:type="pct"/>
            <w:gridSpan w:val="5"/>
            <w:tcBorders>
              <w:right w:val="single" w:color="000000" w:sz="8" w:space="0"/>
            </w:tcBorders>
            <w:shd w:val="clear" w:color="auto" w:fill="auto"/>
          </w:tcPr>
          <w:p w14:paraId="63958414">
            <w:pPr>
              <w:pStyle w:val="231"/>
              <w:spacing w:before="72" w:line="220" w:lineRule="auto"/>
              <w:ind w:left="113"/>
              <w:rPr>
                <w:rFonts w:hint="eastAsia"/>
                <w:lang w:eastAsia="zh-CN"/>
              </w:rPr>
            </w:pPr>
            <w:r>
              <w:rPr>
                <w:rFonts w:hint="eastAsia"/>
                <w:spacing w:val="-2"/>
                <w:lang w:eastAsia="zh-CN"/>
              </w:rPr>
              <w:t>是否还有其他需要关注的问题</w:t>
            </w:r>
            <w:r>
              <w:rPr>
                <w:spacing w:val="-2"/>
                <w:lang w:eastAsia="zh-CN"/>
              </w:rPr>
              <w:t>：</w:t>
            </w:r>
            <w:r>
              <w:rPr>
                <w:spacing w:val="-50"/>
                <w:lang w:eastAsia="zh-CN"/>
              </w:rPr>
              <w:t xml:space="preserve"> </w:t>
            </w:r>
            <w:r>
              <w:rPr>
                <w:spacing w:val="-2"/>
                <w:lang w:eastAsia="zh-CN"/>
              </w:rPr>
              <w:t>□是（具体说明）   □否</w:t>
            </w:r>
          </w:p>
        </w:tc>
      </w:tr>
      <w:tr w14:paraId="01B59D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977" w:type="pct"/>
            <w:vMerge w:val="restart"/>
            <w:tcBorders>
              <w:top w:val="single" w:color="auto" w:sz="4" w:space="0"/>
              <w:left w:val="single" w:color="auto" w:sz="8" w:space="0"/>
              <w:bottom w:val="single" w:color="auto" w:sz="4" w:space="0"/>
            </w:tcBorders>
            <w:shd w:val="clear" w:color="auto" w:fill="auto"/>
          </w:tcPr>
          <w:p w14:paraId="5C035266">
            <w:pPr>
              <w:pStyle w:val="231"/>
              <w:spacing w:before="234" w:line="219" w:lineRule="auto"/>
              <w:ind w:left="115"/>
              <w:rPr>
                <w:rFonts w:hint="eastAsia"/>
              </w:rPr>
            </w:pPr>
            <w:r>
              <w:rPr>
                <w:spacing w:val="-2"/>
              </w:rPr>
              <w:t>情绪和心理状态</w:t>
            </w:r>
          </w:p>
        </w:tc>
        <w:tc>
          <w:tcPr>
            <w:tcW w:w="4023" w:type="pct"/>
            <w:gridSpan w:val="5"/>
            <w:tcBorders>
              <w:right w:val="single" w:color="000000" w:sz="8" w:space="0"/>
            </w:tcBorders>
            <w:shd w:val="clear" w:color="auto" w:fill="auto"/>
          </w:tcPr>
          <w:p w14:paraId="067CEDA6">
            <w:pPr>
              <w:pStyle w:val="231"/>
              <w:spacing w:before="73" w:line="219" w:lineRule="auto"/>
              <w:ind w:left="114"/>
              <w:rPr>
                <w:rFonts w:hint="eastAsia"/>
                <w:lang w:eastAsia="zh-CN"/>
              </w:rPr>
            </w:pPr>
            <w:r>
              <w:rPr>
                <w:spacing w:val="-4"/>
                <w:lang w:eastAsia="zh-CN"/>
              </w:rPr>
              <w:t>受援人的情绪状态：</w:t>
            </w:r>
            <w:r>
              <w:rPr>
                <w:spacing w:val="-62"/>
                <w:lang w:eastAsia="zh-CN"/>
              </w:rPr>
              <w:t xml:space="preserve"> </w:t>
            </w:r>
            <w:r>
              <w:rPr>
                <w:spacing w:val="-4"/>
                <w:lang w:eastAsia="zh-CN"/>
              </w:rPr>
              <w:t>□良好</w:t>
            </w:r>
            <w:r>
              <w:rPr>
                <w:spacing w:val="8"/>
                <w:lang w:eastAsia="zh-CN"/>
              </w:rPr>
              <w:t xml:space="preserve">  </w:t>
            </w:r>
            <w:r>
              <w:rPr>
                <w:rFonts w:hint="eastAsia"/>
                <w:spacing w:val="8"/>
                <w:lang w:eastAsia="zh-CN"/>
              </w:rPr>
              <w:t xml:space="preserve">  </w:t>
            </w:r>
            <w:r>
              <w:rPr>
                <w:spacing w:val="-62"/>
                <w:lang w:eastAsia="zh-CN"/>
              </w:rPr>
              <w:t xml:space="preserve"> </w:t>
            </w:r>
            <w:r>
              <w:rPr>
                <w:spacing w:val="-4"/>
                <w:lang w:eastAsia="zh-CN"/>
              </w:rPr>
              <w:t>□</w:t>
            </w:r>
            <w:r>
              <w:rPr>
                <w:rFonts w:hint="eastAsia"/>
                <w:spacing w:val="-4"/>
                <w:lang w:eastAsia="zh-CN"/>
              </w:rPr>
              <w:t xml:space="preserve">较好    </w:t>
            </w:r>
            <w:r>
              <w:rPr>
                <w:spacing w:val="8"/>
                <w:lang w:eastAsia="zh-CN"/>
              </w:rPr>
              <w:t xml:space="preserve"> </w:t>
            </w:r>
            <w:r>
              <w:rPr>
                <w:spacing w:val="-4"/>
                <w:lang w:eastAsia="zh-CN"/>
              </w:rPr>
              <w:t>□一般   □较差</w:t>
            </w:r>
            <w:r>
              <w:rPr>
                <w:spacing w:val="9"/>
                <w:lang w:eastAsia="zh-CN"/>
              </w:rPr>
              <w:t xml:space="preserve">   </w:t>
            </w:r>
            <w:r>
              <w:rPr>
                <w:spacing w:val="-4"/>
                <w:lang w:eastAsia="zh-CN"/>
              </w:rPr>
              <w:t>□差</w:t>
            </w:r>
          </w:p>
        </w:tc>
      </w:tr>
      <w:tr w14:paraId="790A59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977" w:type="pct"/>
            <w:vMerge w:val="continue"/>
            <w:tcBorders>
              <w:top w:val="single" w:color="auto" w:sz="4" w:space="0"/>
              <w:left w:val="single" w:color="auto" w:sz="8" w:space="0"/>
              <w:bottom w:val="single" w:color="auto" w:sz="4" w:space="0"/>
            </w:tcBorders>
            <w:shd w:val="clear" w:color="auto" w:fill="auto"/>
          </w:tcPr>
          <w:p w14:paraId="2F6AC095">
            <w:pPr>
              <w:rPr>
                <w:rFonts w:ascii="Times New Roman" w:hAnsi="Times New Roman"/>
              </w:rPr>
            </w:pPr>
          </w:p>
        </w:tc>
        <w:tc>
          <w:tcPr>
            <w:tcW w:w="4023" w:type="pct"/>
            <w:gridSpan w:val="5"/>
            <w:tcBorders>
              <w:right w:val="single" w:color="000000" w:sz="8" w:space="0"/>
            </w:tcBorders>
            <w:shd w:val="clear" w:color="auto" w:fill="auto"/>
          </w:tcPr>
          <w:p w14:paraId="2D6AE61B">
            <w:pPr>
              <w:pStyle w:val="231"/>
              <w:spacing w:before="72" w:line="219" w:lineRule="auto"/>
              <w:ind w:left="113"/>
              <w:rPr>
                <w:rFonts w:hint="eastAsia"/>
                <w:lang w:eastAsia="zh-CN"/>
              </w:rPr>
            </w:pPr>
            <w:r>
              <w:rPr>
                <w:spacing w:val="-4"/>
                <w:lang w:eastAsia="zh-CN"/>
              </w:rPr>
              <w:t>是否出现焦虑、压力等情绪：</w:t>
            </w:r>
            <w:r>
              <w:rPr>
                <w:spacing w:val="-59"/>
                <w:lang w:eastAsia="zh-CN"/>
              </w:rPr>
              <w:t xml:space="preserve"> </w:t>
            </w:r>
            <w:r>
              <w:rPr>
                <w:spacing w:val="-4"/>
                <w:lang w:eastAsia="zh-CN"/>
              </w:rPr>
              <w:t>□是</w:t>
            </w:r>
            <w:r>
              <w:rPr>
                <w:spacing w:val="9"/>
                <w:lang w:eastAsia="zh-CN"/>
              </w:rPr>
              <w:t xml:space="preserve">   </w:t>
            </w:r>
            <w:r>
              <w:rPr>
                <w:spacing w:val="-4"/>
                <w:lang w:eastAsia="zh-CN"/>
              </w:rPr>
              <w:t>□否</w:t>
            </w:r>
          </w:p>
        </w:tc>
      </w:tr>
      <w:tr w14:paraId="55E3A2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977" w:type="pct"/>
            <w:vMerge w:val="restart"/>
            <w:tcBorders>
              <w:left w:val="single" w:color="auto" w:sz="8" w:space="0"/>
              <w:bottom w:val="nil"/>
            </w:tcBorders>
            <w:shd w:val="clear" w:color="auto" w:fill="auto"/>
          </w:tcPr>
          <w:p w14:paraId="1D12865F">
            <w:pPr>
              <w:spacing w:line="283" w:lineRule="auto"/>
              <w:rPr>
                <w:rFonts w:ascii="Times New Roman" w:hAnsi="Times New Roman"/>
              </w:rPr>
            </w:pPr>
          </w:p>
          <w:p w14:paraId="6AB9B8A9">
            <w:pPr>
              <w:pStyle w:val="231"/>
              <w:spacing w:before="59" w:line="219" w:lineRule="auto"/>
              <w:ind w:left="124"/>
              <w:rPr>
                <w:rFonts w:hint="eastAsia"/>
              </w:rPr>
            </w:pPr>
            <w:r>
              <w:rPr>
                <w:spacing w:val="-5"/>
              </w:rPr>
              <w:t>随访计划</w:t>
            </w:r>
          </w:p>
        </w:tc>
        <w:tc>
          <w:tcPr>
            <w:tcW w:w="4023" w:type="pct"/>
            <w:gridSpan w:val="5"/>
            <w:tcBorders>
              <w:right w:val="single" w:color="000000" w:sz="8" w:space="0"/>
            </w:tcBorders>
            <w:shd w:val="clear" w:color="auto" w:fill="auto"/>
          </w:tcPr>
          <w:p w14:paraId="71EE168A">
            <w:pPr>
              <w:pStyle w:val="231"/>
              <w:spacing w:before="72" w:line="219" w:lineRule="auto"/>
              <w:ind w:left="116"/>
              <w:rPr>
                <w:rFonts w:hint="eastAsia"/>
                <w:lang w:eastAsia="zh-CN"/>
              </w:rPr>
            </w:pPr>
            <w:r>
              <w:rPr>
                <w:spacing w:val="-6"/>
                <w:lang w:eastAsia="zh-CN"/>
              </w:rPr>
              <w:t>下次随访日期：</w:t>
            </w:r>
            <w:r>
              <w:rPr>
                <w:spacing w:val="-58"/>
                <w:lang w:eastAsia="zh-CN"/>
              </w:rPr>
              <w:t xml:space="preserve"> </w:t>
            </w:r>
            <w:r>
              <w:rPr>
                <w:spacing w:val="-6"/>
                <w:lang w:eastAsia="zh-CN"/>
              </w:rPr>
              <w:t>□</w:t>
            </w:r>
            <w:r>
              <w:rPr>
                <w:rFonts w:hint="eastAsia"/>
                <w:spacing w:val="-6"/>
                <w:lang w:eastAsia="zh-CN"/>
              </w:rPr>
              <w:t>无需再随访       □1个月</w:t>
            </w:r>
            <w:r>
              <w:rPr>
                <w:spacing w:val="-6"/>
                <w:lang w:eastAsia="zh-CN"/>
              </w:rPr>
              <w:t>后</w:t>
            </w:r>
            <w:r>
              <w:rPr>
                <w:spacing w:val="5"/>
                <w:lang w:eastAsia="zh-CN"/>
              </w:rPr>
              <w:t xml:space="preserve">     </w:t>
            </w:r>
            <w:r>
              <w:rPr>
                <w:spacing w:val="-6"/>
                <w:lang w:eastAsia="zh-CN"/>
              </w:rPr>
              <w:t>□</w:t>
            </w:r>
            <w:r>
              <w:rPr>
                <w:rFonts w:hint="eastAsia"/>
                <w:spacing w:val="-6"/>
                <w:lang w:eastAsia="zh-CN"/>
              </w:rPr>
              <w:t>3个月</w:t>
            </w:r>
            <w:r>
              <w:rPr>
                <w:spacing w:val="-6"/>
                <w:lang w:eastAsia="zh-CN"/>
              </w:rPr>
              <w:t>后</w:t>
            </w:r>
            <w:r>
              <w:rPr>
                <w:spacing w:val="4"/>
                <w:lang w:eastAsia="zh-CN"/>
              </w:rPr>
              <w:t xml:space="preserve">     </w:t>
            </w:r>
            <w:r>
              <w:rPr>
                <w:spacing w:val="-6"/>
                <w:lang w:eastAsia="zh-CN"/>
              </w:rPr>
              <w:t>□</w:t>
            </w:r>
            <w:r>
              <w:rPr>
                <w:rFonts w:hint="eastAsia"/>
                <w:spacing w:val="-6"/>
                <w:lang w:eastAsia="zh-CN"/>
              </w:rPr>
              <w:t>6个月</w:t>
            </w:r>
            <w:r>
              <w:rPr>
                <w:spacing w:val="-6"/>
                <w:lang w:eastAsia="zh-CN"/>
              </w:rPr>
              <w:t>后</w:t>
            </w:r>
          </w:p>
        </w:tc>
      </w:tr>
      <w:tr w14:paraId="36AA78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2" w:hRule="atLeast"/>
        </w:trPr>
        <w:tc>
          <w:tcPr>
            <w:tcW w:w="977" w:type="pct"/>
            <w:vMerge w:val="continue"/>
            <w:tcBorders>
              <w:top w:val="nil"/>
              <w:left w:val="single" w:color="auto" w:sz="8" w:space="0"/>
            </w:tcBorders>
            <w:shd w:val="clear" w:color="auto" w:fill="auto"/>
          </w:tcPr>
          <w:p w14:paraId="18E181CE">
            <w:pPr>
              <w:rPr>
                <w:rFonts w:ascii="Times New Roman" w:hAnsi="Times New Roman"/>
              </w:rPr>
            </w:pPr>
          </w:p>
        </w:tc>
        <w:tc>
          <w:tcPr>
            <w:tcW w:w="4023" w:type="pct"/>
            <w:gridSpan w:val="5"/>
            <w:tcBorders>
              <w:right w:val="single" w:color="000000" w:sz="8" w:space="0"/>
            </w:tcBorders>
            <w:shd w:val="clear" w:color="auto" w:fill="auto"/>
          </w:tcPr>
          <w:p w14:paraId="1E3D747C">
            <w:pPr>
              <w:pStyle w:val="231"/>
              <w:spacing w:before="72" w:line="219" w:lineRule="auto"/>
              <w:ind w:left="116"/>
              <w:rPr>
                <w:rFonts w:hint="eastAsia"/>
              </w:rPr>
            </w:pPr>
            <w:r>
              <w:rPr>
                <w:spacing w:val="-2"/>
              </w:rPr>
              <w:t>下次随访重点：</w:t>
            </w:r>
          </w:p>
        </w:tc>
      </w:tr>
      <w:tr w14:paraId="639F6B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trPr>
        <w:tc>
          <w:tcPr>
            <w:tcW w:w="2599" w:type="pct"/>
            <w:gridSpan w:val="3"/>
            <w:tcBorders>
              <w:left w:val="single" w:color="auto" w:sz="8" w:space="0"/>
              <w:bottom w:val="single" w:color="000000" w:sz="8" w:space="0"/>
            </w:tcBorders>
            <w:shd w:val="clear" w:color="auto" w:fill="auto"/>
          </w:tcPr>
          <w:p w14:paraId="44E98D24">
            <w:pPr>
              <w:pStyle w:val="231"/>
              <w:spacing w:before="72" w:line="219" w:lineRule="auto"/>
              <w:ind w:left="124"/>
              <w:rPr>
                <w:rFonts w:hint="eastAsia"/>
              </w:rPr>
            </w:pPr>
            <w:r>
              <w:rPr>
                <w:spacing w:val="-3"/>
              </w:rPr>
              <w:t>随访人签名：</w:t>
            </w:r>
          </w:p>
        </w:tc>
        <w:tc>
          <w:tcPr>
            <w:tcW w:w="2401" w:type="pct"/>
            <w:gridSpan w:val="3"/>
            <w:tcBorders>
              <w:bottom w:val="single" w:color="000000" w:sz="8" w:space="0"/>
              <w:right w:val="single" w:color="000000" w:sz="8" w:space="0"/>
            </w:tcBorders>
            <w:shd w:val="clear" w:color="auto" w:fill="auto"/>
          </w:tcPr>
          <w:p w14:paraId="4ED88627">
            <w:pPr>
              <w:pStyle w:val="231"/>
              <w:spacing w:before="70" w:line="220" w:lineRule="auto"/>
              <w:ind w:left="144"/>
              <w:rPr>
                <w:rFonts w:hint="eastAsia"/>
              </w:rPr>
            </w:pPr>
            <w:r>
              <w:rPr>
                <w:spacing w:val="-13"/>
              </w:rPr>
              <w:t>日期：</w:t>
            </w:r>
          </w:p>
        </w:tc>
      </w:tr>
    </w:tbl>
    <w:p w14:paraId="75EACA9C">
      <w:pPr>
        <w:pStyle w:val="56"/>
        <w:ind w:firstLine="420"/>
      </w:pPr>
    </w:p>
    <w:bookmarkEnd w:id="49"/>
    <w:p w14:paraId="4B6BB1B7">
      <w:pPr>
        <w:pStyle w:val="56"/>
        <w:ind w:firstLine="0" w:firstLineChars="0"/>
        <w:jc w:val="center"/>
      </w:pPr>
      <w:bookmarkStart w:id="51" w:name="BookMark8"/>
      <w:r>
        <w:rPr>
          <w:rFonts w:hint="eastAsia"/>
        </w:rPr>
        <w:drawing>
          <wp:inline distT="0" distB="0" distL="0" distR="0">
            <wp:extent cx="1485900" cy="317500"/>
            <wp:effectExtent l="0" t="0" r="0" b="6350"/>
            <wp:docPr id="1480960536" name="图片 4"/>
            <wp:cNvGraphicFramePr/>
            <a:graphic xmlns:a="http://schemas.openxmlformats.org/drawingml/2006/main">
              <a:graphicData uri="http://schemas.openxmlformats.org/drawingml/2006/picture">
                <pic:pic xmlns:pic="http://schemas.openxmlformats.org/drawingml/2006/picture">
                  <pic:nvPicPr>
                    <pic:cNvPr id="1480960536" name="图片 4"/>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1"/>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43982">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06AB22">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4667D">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6C9A8">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4805C6">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E74F3">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506F9">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A9377">
    <w:pPr>
      <w:pStyle w:val="61"/>
      <w:rPr>
        <w:rFonts w:hint="eastAsia"/>
      </w:rPr>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1D6E17">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66ADA6"/>
    <w:multiLevelType w:val="singleLevel"/>
    <w:tmpl w:val="D466ADA6"/>
    <w:lvl w:ilvl="0" w:tentative="0">
      <w:start w:val="3"/>
      <w:numFmt w:val="chineseCounting"/>
      <w:suff w:val="nothing"/>
      <w:lvlText w:val="%1、"/>
      <w:lvlJc w:val="left"/>
      <w:rPr>
        <w:rFonts w:hint="eastAsia"/>
      </w:rPr>
    </w:lvl>
  </w:abstractNum>
  <w:abstractNum w:abstractNumId="1">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JB/Yb13McVDbyAjwGXckFEALTBHVBaIJNYLilyZdEl6Ap6fgcZb5rkJReE/ij+wrSPiWMnJrvx7GzxnItDjedg==" w:salt="nDdcO3zj6mAosybQWrp+x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E1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446"/>
    <w:rsid w:val="000515DD"/>
    <w:rsid w:val="0005265A"/>
    <w:rsid w:val="000539DD"/>
    <w:rsid w:val="00053BD3"/>
    <w:rsid w:val="000556ED"/>
    <w:rsid w:val="00055FE2"/>
    <w:rsid w:val="0005616F"/>
    <w:rsid w:val="00060C2E"/>
    <w:rsid w:val="00060D20"/>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176"/>
    <w:rsid w:val="000B3CDA"/>
    <w:rsid w:val="000B6A0B"/>
    <w:rsid w:val="000C0F6C"/>
    <w:rsid w:val="000C11DB"/>
    <w:rsid w:val="000C1492"/>
    <w:rsid w:val="000C279B"/>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032A"/>
    <w:rsid w:val="00243540"/>
    <w:rsid w:val="0024497B"/>
    <w:rsid w:val="0024515B"/>
    <w:rsid w:val="00246021"/>
    <w:rsid w:val="0024666E"/>
    <w:rsid w:val="00247F52"/>
    <w:rsid w:val="00250B25"/>
    <w:rsid w:val="00250BBE"/>
    <w:rsid w:val="002515C2"/>
    <w:rsid w:val="0025194F"/>
    <w:rsid w:val="0025582D"/>
    <w:rsid w:val="0026148A"/>
    <w:rsid w:val="00262696"/>
    <w:rsid w:val="00263D25"/>
    <w:rsid w:val="002643C3"/>
    <w:rsid w:val="00264A0C"/>
    <w:rsid w:val="00266EEB"/>
    <w:rsid w:val="00267EF4"/>
    <w:rsid w:val="00270CB8"/>
    <w:rsid w:val="00272B08"/>
    <w:rsid w:val="00276569"/>
    <w:rsid w:val="00276D3F"/>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4D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0E1D"/>
    <w:rsid w:val="004B2701"/>
    <w:rsid w:val="004B2E1B"/>
    <w:rsid w:val="004B3AA8"/>
    <w:rsid w:val="004B3E93"/>
    <w:rsid w:val="004B756B"/>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17383"/>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3EB6"/>
    <w:rsid w:val="005801E3"/>
    <w:rsid w:val="00581802"/>
    <w:rsid w:val="005836A8"/>
    <w:rsid w:val="0058409C"/>
    <w:rsid w:val="00584262"/>
    <w:rsid w:val="00586630"/>
    <w:rsid w:val="0058677C"/>
    <w:rsid w:val="00587ADD"/>
    <w:rsid w:val="00591E27"/>
    <w:rsid w:val="00596160"/>
    <w:rsid w:val="005966E2"/>
    <w:rsid w:val="00597007"/>
    <w:rsid w:val="005A0966"/>
    <w:rsid w:val="005A11B7"/>
    <w:rsid w:val="005A260B"/>
    <w:rsid w:val="005A4A1B"/>
    <w:rsid w:val="005A51BB"/>
    <w:rsid w:val="005A7830"/>
    <w:rsid w:val="005A7FCE"/>
    <w:rsid w:val="005B0F3F"/>
    <w:rsid w:val="005B3590"/>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23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369E"/>
    <w:rsid w:val="006F6284"/>
    <w:rsid w:val="006F6E12"/>
    <w:rsid w:val="007002C5"/>
    <w:rsid w:val="00701C6A"/>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6DB3"/>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62D9"/>
    <w:rsid w:val="009674AD"/>
    <w:rsid w:val="00970B6E"/>
    <w:rsid w:val="00970CDC"/>
    <w:rsid w:val="009748D2"/>
    <w:rsid w:val="00977010"/>
    <w:rsid w:val="00977D02"/>
    <w:rsid w:val="009809BB"/>
    <w:rsid w:val="0098364B"/>
    <w:rsid w:val="009911AF"/>
    <w:rsid w:val="00991875"/>
    <w:rsid w:val="00991F92"/>
    <w:rsid w:val="00992985"/>
    <w:rsid w:val="00993679"/>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3450"/>
    <w:rsid w:val="00AA4286"/>
    <w:rsid w:val="00AA456B"/>
    <w:rsid w:val="00AA57F5"/>
    <w:rsid w:val="00AA672E"/>
    <w:rsid w:val="00AA6EC9"/>
    <w:rsid w:val="00AB2B4C"/>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0BD9"/>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0AD"/>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461"/>
    <w:rsid w:val="00C64E95"/>
    <w:rsid w:val="00C71372"/>
    <w:rsid w:val="00C72410"/>
    <w:rsid w:val="00C7287F"/>
    <w:rsid w:val="00C80982"/>
    <w:rsid w:val="00C80CB8"/>
    <w:rsid w:val="00C819F8"/>
    <w:rsid w:val="00C8248C"/>
    <w:rsid w:val="00C84E33"/>
    <w:rsid w:val="00C86968"/>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296"/>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C6E1A"/>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0B4C"/>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3F1"/>
    <w:rsid w:val="00E70F92"/>
    <w:rsid w:val="00E74C54"/>
    <w:rsid w:val="00E77A03"/>
    <w:rsid w:val="00E822E8"/>
    <w:rsid w:val="00E82554"/>
    <w:rsid w:val="00E82606"/>
    <w:rsid w:val="00E846C8"/>
    <w:rsid w:val="00E84957"/>
    <w:rsid w:val="00E84A55"/>
    <w:rsid w:val="00E85BFF"/>
    <w:rsid w:val="00E87F45"/>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7361"/>
    <w:rsid w:val="00F25BB6"/>
    <w:rsid w:val="00F26B7E"/>
    <w:rsid w:val="00F27A3B"/>
    <w:rsid w:val="00F33817"/>
    <w:rsid w:val="00F420D5"/>
    <w:rsid w:val="00F451EA"/>
    <w:rsid w:val="00F45447"/>
    <w:rsid w:val="00F456C6"/>
    <w:rsid w:val="00F4577B"/>
    <w:rsid w:val="00F46496"/>
    <w:rsid w:val="00F474D0"/>
    <w:rsid w:val="00F50179"/>
    <w:rsid w:val="00F515EE"/>
    <w:rsid w:val="00F53926"/>
    <w:rsid w:val="00F54274"/>
    <w:rsid w:val="00F56511"/>
    <w:rsid w:val="00F56706"/>
    <w:rsid w:val="00F6194E"/>
    <w:rsid w:val="00F623AC"/>
    <w:rsid w:val="00F6412A"/>
    <w:rsid w:val="00F64C93"/>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9BC3CDF"/>
    <w:rsid w:val="3C057138"/>
    <w:rsid w:val="3D98669F"/>
    <w:rsid w:val="45824D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table" w:customStyle="1" w:styleId="230">
    <w:name w:val="Table Normal"/>
    <w:semiHidden/>
    <w:unhideWhenUsed/>
    <w:qFormat/>
    <w:uiPriority w:val="0"/>
    <w:rPr>
      <w:rFonts w:ascii="Times New Roman" w:hAnsi="Times New Roman"/>
    </w:rPr>
    <w:tblPr>
      <w:tblCellMar>
        <w:top w:w="0" w:type="dxa"/>
        <w:left w:w="0" w:type="dxa"/>
        <w:bottom w:w="0" w:type="dxa"/>
        <w:right w:w="0" w:type="dxa"/>
      </w:tblCellMar>
    </w:tblPr>
  </w:style>
  <w:style w:type="paragraph" w:customStyle="1" w:styleId="231">
    <w:name w:val="Table Text"/>
    <w:basedOn w:val="1"/>
    <w:semiHidden/>
    <w:qFormat/>
    <w:uiPriority w:val="0"/>
    <w:pPr>
      <w:widowControl/>
      <w:kinsoku w:val="0"/>
      <w:autoSpaceDE w:val="0"/>
      <w:autoSpaceDN w:val="0"/>
      <w:snapToGrid w:val="0"/>
      <w:spacing w:line="240" w:lineRule="auto"/>
      <w:jc w:val="left"/>
      <w:textAlignment w:val="baseline"/>
    </w:pPr>
    <w:rPr>
      <w:rFonts w:ascii="宋体" w:hAnsi="宋体" w:cs="宋体"/>
      <w:snapToGrid w:val="0"/>
      <w:color w:val="000000"/>
      <w:kern w:val="0"/>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6E43F7EB68F40C19FEF7F0DB4671937"/>
        <w:style w:val=""/>
        <w:category>
          <w:name w:val="常规"/>
          <w:gallery w:val="placeholder"/>
        </w:category>
        <w:types>
          <w:type w:val="bbPlcHdr"/>
        </w:types>
        <w:behaviors>
          <w:behavior w:val="content"/>
        </w:behaviors>
        <w:description w:val=""/>
        <w:guid w:val="{2F915BF2-FA80-476D-9514-B9B086C75A3F}"/>
      </w:docPartPr>
      <w:docPartBody>
        <w:p w14:paraId="46E5CC46">
          <w:pPr>
            <w:pStyle w:val="5"/>
            <w:rPr>
              <w:rFonts w:hint="eastAsia"/>
            </w:rPr>
          </w:pPr>
          <w:r>
            <w:rPr>
              <w:rStyle w:val="4"/>
              <w:rFonts w:hint="eastAsia"/>
            </w:rPr>
            <w:t>单击或点击此处输入文字。</w:t>
          </w:r>
        </w:p>
      </w:docPartBody>
    </w:docPart>
    <w:docPart>
      <w:docPartPr>
        <w:name w:val="5B7B847CA85E4A1996D68A9258D8A51A"/>
        <w:style w:val=""/>
        <w:category>
          <w:name w:val="常规"/>
          <w:gallery w:val="placeholder"/>
        </w:category>
        <w:types>
          <w:type w:val="bbPlcHdr"/>
        </w:types>
        <w:behaviors>
          <w:behavior w:val="content"/>
        </w:behaviors>
        <w:description w:val=""/>
        <w:guid w:val="{D5F030FF-3E79-4320-B0DD-F40F82241F8F}"/>
      </w:docPartPr>
      <w:docPartBody>
        <w:p w14:paraId="3ABE1B20">
          <w:pPr>
            <w:pStyle w:val="6"/>
            <w:rPr>
              <w:rFonts w:hint="eastAsia"/>
            </w:rPr>
          </w:pPr>
          <w:r>
            <w:rPr>
              <w:rStyle w:val="4"/>
              <w:rFonts w:hint="eastAsia"/>
            </w:rPr>
            <w:t>选择一项。</w:t>
          </w:r>
        </w:p>
      </w:docPartBody>
    </w:docPart>
    <w:docPart>
      <w:docPartPr>
        <w:name w:val="1954EC52803C464EAFA63D1710804390"/>
        <w:style w:val=""/>
        <w:category>
          <w:name w:val="常规"/>
          <w:gallery w:val="placeholder"/>
        </w:category>
        <w:types>
          <w:type w:val="bbPlcHdr"/>
        </w:types>
        <w:behaviors>
          <w:behavior w:val="content"/>
        </w:behaviors>
        <w:description w:val=""/>
        <w:guid w:val="{45A1B6E8-FD1E-49BD-9B7B-E0114801ED3F}"/>
      </w:docPartPr>
      <w:docPartBody>
        <w:p w14:paraId="3F5C17F1">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0FE"/>
    <w:rsid w:val="006F369E"/>
    <w:rsid w:val="009830FE"/>
    <w:rsid w:val="009D067D"/>
    <w:rsid w:val="00AB087D"/>
    <w:rsid w:val="00D008B6"/>
    <w:rsid w:val="00D52DC7"/>
    <w:rsid w:val="00F567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96E43F7EB68F40C19FEF7F0DB4671937"/>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5B7B847CA85E4A1996D68A9258D8A51A"/>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1954EC52803C464EAFA63D1710804390"/>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10</Pages>
  <Words>4009</Words>
  <Characters>4182</Characters>
  <Lines>36</Lines>
  <Paragraphs>10</Paragraphs>
  <TotalTime>0</TotalTime>
  <ScaleCrop>false</ScaleCrop>
  <LinksUpToDate>false</LinksUpToDate>
  <CharactersWithSpaces>4423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2025-02-26T00:34:00Z</dcterms:created>
  <dc:creator>16581</dc:creator>
  <dc:description>&lt;config cover="true" show_menu="true" version="1.0.0" doctype="SDKXY"&gt;_x000d_
&lt;/config&gt;</dc:description>
  <cp:lastModifiedBy>Mami酱-陆七</cp:lastModifiedBy>
  <cp:lastPrinted>2020-08-30T10:00:00Z</cp:lastPrinted>
  <dcterms:modified xsi:type="dcterms:W3CDTF">2025-03-17T01:20:02Z</dcterms:modified>
  <dc:title>地方标准</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eyJoZGlkIjoiZWZjYmU1Mzk3OTU2MmY4YzJhNmMyNTgwN2E1ZGI4ZmIiLCJ1c2VySWQiOiI1NDY4MjExNjcifQ==</vt:lpwstr>
  </property>
  <property fmtid="{D5CDD505-2E9C-101B-9397-08002B2CF9AE}" pid="15" name="KSOProductBuildVer">
    <vt:lpwstr>2052-12.1.0.20305</vt:lpwstr>
  </property>
  <property fmtid="{D5CDD505-2E9C-101B-9397-08002B2CF9AE}" pid="16" name="ICV">
    <vt:lpwstr>5DEE04EA9EBF45BAA3835BAB69044E6F_12</vt:lpwstr>
  </property>
</Properties>
</file>