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sz w:val="24"/>
          <w:szCs w:val="24"/>
          <w14:ligatures w14:val="none"/>
        </w:rPr>
      </w:pPr>
      <w:r>
        <w:rPr>
          <w:rFonts w:hint="eastAsia" w:ascii="黑体" w:hAnsi="黑体" w:eastAsia="黑体" w:cs="黑体"/>
          <w:sz w:val="24"/>
          <w:szCs w:val="24"/>
          <w14:ligatures w14:val="none"/>
        </w:rPr>
        <w:t>附件3</w:t>
      </w:r>
    </w:p>
    <w:p>
      <w:pPr>
        <w:spacing w:after="120" w:afterLines="50"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14:ligatures w14:val="none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  <w14:ligatures w14:val="none"/>
        </w:rPr>
        <w:t>湘潭市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14:ligatures w14:val="none"/>
        </w:rPr>
        <w:t>医疗服务价格项目修订表</w:t>
      </w:r>
    </w:p>
    <w:bookmarkEnd w:id="0"/>
    <w:tbl>
      <w:tblPr>
        <w:tblStyle w:val="4"/>
        <w:tblpPr w:leftFromText="180" w:rightFromText="180" w:vertAnchor="text" w:horzAnchor="page" w:tblpX="1607" w:tblpY="418"/>
        <w:tblOverlap w:val="never"/>
        <w:tblW w:w="1372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621"/>
        <w:gridCol w:w="1455"/>
        <w:gridCol w:w="1035"/>
        <w:gridCol w:w="1950"/>
        <w:gridCol w:w="2190"/>
        <w:gridCol w:w="1530"/>
        <w:gridCol w:w="1470"/>
        <w:gridCol w:w="675"/>
        <w:gridCol w:w="780"/>
        <w:gridCol w:w="705"/>
        <w:gridCol w:w="6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696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国家项目代码</w:t>
            </w:r>
          </w:p>
        </w:tc>
        <w:tc>
          <w:tcPr>
            <w:tcW w:w="621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国家项目名称</w:t>
            </w:r>
          </w:p>
        </w:tc>
        <w:tc>
          <w:tcPr>
            <w:tcW w:w="1455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地方项目代码</w:t>
            </w:r>
          </w:p>
        </w:tc>
        <w:tc>
          <w:tcPr>
            <w:tcW w:w="1035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地方项目名称</w:t>
            </w:r>
          </w:p>
        </w:tc>
        <w:tc>
          <w:tcPr>
            <w:tcW w:w="1950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地方项目内涵（或章节说明）</w:t>
            </w:r>
          </w:p>
        </w:tc>
        <w:tc>
          <w:tcPr>
            <w:tcW w:w="2190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除外内容</w:t>
            </w:r>
          </w:p>
        </w:tc>
        <w:tc>
          <w:tcPr>
            <w:tcW w:w="1530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计价单位</w:t>
            </w:r>
          </w:p>
        </w:tc>
        <w:tc>
          <w:tcPr>
            <w:tcW w:w="1470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计价说明</w:t>
            </w:r>
          </w:p>
        </w:tc>
        <w:tc>
          <w:tcPr>
            <w:tcW w:w="2160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  <w:r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价格（元）</w:t>
            </w:r>
          </w:p>
        </w:tc>
        <w:tc>
          <w:tcPr>
            <w:tcW w:w="615" w:type="dxa"/>
            <w:vMerge w:val="restart"/>
            <w:tcBorders>
              <w:top w:val="single" w:color="000000" w:sz="2" w:space="0"/>
              <w:left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</w:tcPr>
          <w:p>
            <w:pPr>
              <w:widowControl/>
              <w:autoSpaceDE w:val="0"/>
              <w:autoSpaceDN w:val="0"/>
              <w:spacing w:before="202" w:after="0" w:line="204" w:lineRule="exact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696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621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455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035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950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2190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530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1470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一类</w:t>
            </w:r>
          </w:p>
        </w:tc>
        <w:tc>
          <w:tcPr>
            <w:tcW w:w="7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二类</w:t>
            </w:r>
          </w:p>
        </w:tc>
        <w:tc>
          <w:tcPr>
            <w:tcW w:w="7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三类</w:t>
            </w:r>
          </w:p>
        </w:tc>
        <w:tc>
          <w:tcPr>
            <w:tcW w:w="615" w:type="dxa"/>
            <w:vMerge w:val="continue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楷体_GB2312" w:hAnsi="Times New Roman" w:eastAsia="楷体_GB2312" w:cs="楷体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53" w:hRule="exact"/>
        </w:trPr>
        <w:tc>
          <w:tcPr>
            <w:tcW w:w="696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001216000010000</w:t>
            </w:r>
          </w:p>
        </w:tc>
        <w:tc>
          <w:tcPr>
            <w:tcW w:w="62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default" w:ascii="楷体_GB2312" w:hAnsi="Times New Roman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导尿</w:t>
            </w:r>
          </w:p>
        </w:tc>
        <w:tc>
          <w:tcPr>
            <w:tcW w:w="145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121600001</w:t>
            </w:r>
          </w:p>
        </w:tc>
        <w:tc>
          <w:tcPr>
            <w:tcW w:w="10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default" w:ascii="楷体_GB2312" w:hAnsi="Times New Roman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导尿</w:t>
            </w:r>
          </w:p>
        </w:tc>
        <w:tc>
          <w:tcPr>
            <w:tcW w:w="195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default" w:ascii="楷体_GB2312" w:hAnsi="Times New Roman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一次性导尿和留置导尿分别参照执行</w:t>
            </w:r>
          </w:p>
        </w:tc>
        <w:tc>
          <w:tcPr>
            <w:tcW w:w="219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default" w:ascii="楷体_GB2312" w:hAnsi="Times New Roman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特殊一次性消耗物品（包括导尿包、尿管及尿袋）</w:t>
            </w:r>
          </w:p>
        </w:tc>
        <w:tc>
          <w:tcPr>
            <w:tcW w:w="153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default" w:ascii="楷体_GB2312" w:hAnsi="Times New Roman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次</w:t>
            </w:r>
          </w:p>
        </w:tc>
        <w:tc>
          <w:tcPr>
            <w:tcW w:w="147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default" w:ascii="楷体_GB2312" w:hAnsi="Times New Roman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一次性导尿按次计价；智能尿流监测加收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  <w:r>
              <w:rPr>
                <w:rFonts w:hint="default" w:ascii="楷体_GB2312" w:hAnsi="Times New Roman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  <w:r>
              <w:rPr>
                <w:rFonts w:hint="default" w:ascii="楷体_GB2312" w:hAnsi="Times New Roman" w:eastAsia="楷体_GB2312" w:cs="楷体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</w:t>
            </w:r>
          </w:p>
        </w:tc>
        <w:tc>
          <w:tcPr>
            <w:tcW w:w="67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7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0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61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left w:w="0" w:type="dxa"/>
              <w:right w:w="0" w:type="dxa"/>
            </w:tcMar>
          </w:tcPr>
          <w:p>
            <w:pPr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</w:tbl>
    <w:p>
      <w:pPr>
        <w:spacing w:after="120" w:afterLines="5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</w:pPr>
    </w:p>
    <w:p>
      <w:pPr>
        <w:spacing w:after="120" w:afterLines="50"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14:ligatures w14:val="none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14:ligatures w14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14:ligatures w14:val="none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00" w:firstLineChars="500"/>
        <w:jc w:val="both"/>
        <w:textAlignment w:val="auto"/>
        <w:rPr>
          <w:rFonts w:hint="eastAsia" w:ascii="方正小标宋简体" w:hAnsi="方正小标宋简体" w:eastAsia="仿宋_GB2312" w:cs="方正小标宋简体"/>
          <w:b w:val="0"/>
          <w:bCs w:val="0"/>
          <w:sz w:val="44"/>
          <w:szCs w:val="4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ABDABBA-C03C-48C5-A7FB-93A7C6C4C86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6C08684B-EF6A-4662-8CBA-1A9ABEEEA10E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EB784C93-EE72-4A63-A386-01D3196C5944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楷体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3j9Dm1Yz+FZXBSJW">
    <w:altName w:val="MV Boli"/>
    <w:panose1 w:val="02000503000000000000"/>
    <w:charset w:val="00"/>
    <w:family w:val="auto"/>
    <w:pitch w:val="default"/>
    <w:sig w:usb0="00000000" w:usb1="00000000" w:usb2="00000000" w:usb3="00000000" w:csb0="00000001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2FC32B7E-064E-43F0-BAD5-DF37CEEC047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CC3900"/>
    <w:rsid w:val="05796808"/>
    <w:rsid w:val="06B7796A"/>
    <w:rsid w:val="0B22755F"/>
    <w:rsid w:val="1311486C"/>
    <w:rsid w:val="19AA66B3"/>
    <w:rsid w:val="1D644DCB"/>
    <w:rsid w:val="1E380731"/>
    <w:rsid w:val="1E91567A"/>
    <w:rsid w:val="1FAE057F"/>
    <w:rsid w:val="24FD0377"/>
    <w:rsid w:val="2A5E32CD"/>
    <w:rsid w:val="328033CA"/>
    <w:rsid w:val="32CF0B84"/>
    <w:rsid w:val="350607E9"/>
    <w:rsid w:val="35C64455"/>
    <w:rsid w:val="363475D8"/>
    <w:rsid w:val="3D5B693E"/>
    <w:rsid w:val="3F8736C3"/>
    <w:rsid w:val="40927849"/>
    <w:rsid w:val="40F41E3E"/>
    <w:rsid w:val="45E22BAD"/>
    <w:rsid w:val="483A60A6"/>
    <w:rsid w:val="49627B61"/>
    <w:rsid w:val="496A5DFE"/>
    <w:rsid w:val="4D6D1B3F"/>
    <w:rsid w:val="52AE5AE1"/>
    <w:rsid w:val="5B536811"/>
    <w:rsid w:val="5EFA7C65"/>
    <w:rsid w:val="650E3F12"/>
    <w:rsid w:val="66C530C8"/>
    <w:rsid w:val="6B2854AA"/>
    <w:rsid w:val="6BA709B0"/>
    <w:rsid w:val="6DCD02AF"/>
    <w:rsid w:val="6E1240C3"/>
    <w:rsid w:val="6E8B3532"/>
    <w:rsid w:val="7B13672A"/>
    <w:rsid w:val="7EFC3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qFormat/>
    <w:uiPriority w:val="0"/>
    <w:pPr>
      <w:ind w:left="1680"/>
    </w:p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  <w14:ligatures w14:val="none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样式1"/>
    <w:basedOn w:val="1"/>
    <w:qFormat/>
    <w:uiPriority w:val="99"/>
    <w:rPr>
      <w:rFonts w:eastAsia="仿宋_GB2312"/>
      <w:szCs w:val="32"/>
    </w:rPr>
  </w:style>
  <w:style w:type="character" w:customStyle="1" w:styleId="8">
    <w:name w:val="font101"/>
    <w:basedOn w:val="6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9">
    <w:name w:val="font31"/>
    <w:basedOn w:val="6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  <w:style w:type="character" w:customStyle="1" w:styleId="10">
    <w:name w:val="font61"/>
    <w:basedOn w:val="6"/>
    <w:qFormat/>
    <w:uiPriority w:val="0"/>
    <w:rPr>
      <w:rFonts w:ascii="微软雅黑" w:hAnsi="微软雅黑" w:eastAsia="微软雅黑" w:cs="微软雅黑"/>
      <w:color w:val="000000"/>
      <w:sz w:val="32"/>
      <w:szCs w:val="32"/>
      <w:u w:val="none"/>
    </w:rPr>
  </w:style>
  <w:style w:type="character" w:customStyle="1" w:styleId="11">
    <w:name w:val="font81"/>
    <w:basedOn w:val="6"/>
    <w:qFormat/>
    <w:uiPriority w:val="0"/>
    <w:rPr>
      <w:rFonts w:ascii="仿宋_GB2312" w:eastAsia="仿宋_GB2312" w:cs="仿宋_GB2312"/>
      <w:color w:val="000000"/>
      <w:sz w:val="24"/>
      <w:szCs w:val="24"/>
      <w:u w:val="none"/>
    </w:rPr>
  </w:style>
  <w:style w:type="character" w:customStyle="1" w:styleId="12">
    <w:name w:val="font5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3">
    <w:name w:val="font91"/>
    <w:basedOn w:val="6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4">
    <w:name w:val="font4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5">
    <w:name w:val="font71"/>
    <w:basedOn w:val="6"/>
    <w:qFormat/>
    <w:uiPriority w:val="0"/>
    <w:rPr>
      <w:rFonts w:ascii="仿宋_GB2312" w:eastAsia="仿宋_GB2312" w:cs="仿宋_GB2312"/>
      <w:color w:val="000000"/>
      <w:sz w:val="24"/>
      <w:szCs w:val="24"/>
      <w:u w:val="none"/>
    </w:rPr>
  </w:style>
  <w:style w:type="character" w:customStyle="1" w:styleId="16">
    <w:name w:val="font111"/>
    <w:basedOn w:val="6"/>
    <w:qFormat/>
    <w:uiPriority w:val="0"/>
    <w:rPr>
      <w:rFonts w:hint="eastAsia" w:ascii="仿宋_GB2312" w:eastAsia="仿宋_GB2312" w:cs="仿宋_GB2312"/>
      <w:color w:val="000000"/>
      <w:sz w:val="20"/>
      <w:szCs w:val="20"/>
      <w:u w:val="none"/>
    </w:rPr>
  </w:style>
  <w:style w:type="character" w:customStyle="1" w:styleId="17">
    <w:name w:val="font121"/>
    <w:basedOn w:val="6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18">
    <w:name w:val="font131"/>
    <w:basedOn w:val="6"/>
    <w:qFormat/>
    <w:uiPriority w:val="0"/>
    <w:rPr>
      <w:rFonts w:hint="eastAsia" w:ascii="仿宋_GB2312" w:eastAsia="仿宋_GB2312" w:cs="仿宋_GB2312"/>
      <w:b/>
      <w:bCs/>
      <w:color w:val="000000"/>
      <w:sz w:val="24"/>
      <w:szCs w:val="24"/>
      <w:u w:val="none"/>
    </w:rPr>
  </w:style>
  <w:style w:type="character" w:customStyle="1" w:styleId="19">
    <w:name w:val="font141"/>
    <w:basedOn w:val="6"/>
    <w:qFormat/>
    <w:uiPriority w:val="0"/>
    <w:rPr>
      <w:rFonts w:hint="eastAsia" w:ascii="仿宋_GB2312" w:eastAsia="仿宋_GB2312" w:cs="仿宋_GB2312"/>
      <w:color w:val="000000"/>
      <w:sz w:val="20"/>
      <w:szCs w:val="20"/>
      <w:u w:val="none"/>
    </w:rPr>
  </w:style>
  <w:style w:type="character" w:customStyle="1" w:styleId="20">
    <w:name w:val="font1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21">
    <w:name w:val="font2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21</Pages>
  <Words>7310</Words>
  <Characters>7770</Characters>
  <Lines>0</Lines>
  <Paragraphs>0</Paragraphs>
  <TotalTime>344</TotalTime>
  <ScaleCrop>false</ScaleCrop>
  <LinksUpToDate>false</LinksUpToDate>
  <CharactersWithSpaces>7825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2024-12-27T02:01:00Z</dcterms:created>
  <dc:creator>bibi</dc:creator>
  <cp:lastModifiedBy>Administrator</cp:lastModifiedBy>
  <cp:lastPrinted>2024-12-31T06:45:00Z</cp:lastPrinted>
  <dcterms:modified xsi:type="dcterms:W3CDTF">2025-03-25T09:31:55Z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KSOTemplateDocerSaveRecord">
    <vt:lpwstr>eyJoZGlkIjoiZWVmYWMwNzM4MDI5YjJmNTNkYWI5NWZjOWJmMzRmMzkiLCJ1c2VySWQiOiIyODA5NjY3NDEifQ==</vt:lpwstr>
  </property>
  <property fmtid="{D5CDD505-2E9C-101B-9397-08002B2CF9AE}" pid="4" name="ICV">
    <vt:lpwstr>41E325871A8A4A33B09FC5D8C8F430B7</vt:lpwstr>
  </property>
</Properties>
</file>