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18C3">
      <w:pPr>
        <w:spacing w:line="600" w:lineRule="exact"/>
        <w:jc w:val="center"/>
        <w:rPr>
          <w:rFonts w:eastAsia="方正楷体_GBK"/>
          <w:color w:val="auto"/>
          <w:sz w:val="32"/>
          <w:szCs w:val="32"/>
        </w:rPr>
      </w:pPr>
      <w:bookmarkStart w:id="0" w:name="_GoBack"/>
      <w:bookmarkEnd w:id="0"/>
      <w:r>
        <w:rPr>
          <w:rFonts w:hint="eastAsia" w:eastAsia="方正小标宋简体" w:cs="Times New Roman"/>
          <w:color w:val="000000"/>
          <w:kern w:val="0"/>
          <w:sz w:val="44"/>
          <w:szCs w:val="44"/>
          <w:highlight w:val="none"/>
          <w:lang w:val="en-US" w:eastAsia="zh-CN"/>
        </w:rPr>
        <w:t>湛江市</w:t>
      </w:r>
      <w:r>
        <w:rPr>
          <w:rFonts w:hint="default" w:ascii="Times New Roman" w:hAnsi="Times New Roman" w:eastAsia="方正小标宋简体" w:cs="Times New Roman"/>
          <w:color w:val="000000"/>
          <w:kern w:val="0"/>
          <w:sz w:val="44"/>
          <w:szCs w:val="44"/>
          <w:highlight w:val="none"/>
          <w:lang w:val="en-US" w:eastAsia="zh-CN"/>
        </w:rPr>
        <w:t>医疗保障局关于</w:t>
      </w:r>
      <w:r>
        <w:rPr>
          <w:rFonts w:hint="eastAsia" w:eastAsia="方正小标宋简体" w:cs="Times New Roman"/>
          <w:color w:val="000000"/>
          <w:kern w:val="0"/>
          <w:sz w:val="44"/>
          <w:szCs w:val="44"/>
          <w:highlight w:val="none"/>
          <w:lang w:val="en-US" w:eastAsia="zh-CN"/>
        </w:rPr>
        <w:t>公布</w:t>
      </w:r>
      <w:r>
        <w:rPr>
          <w:rFonts w:hint="eastAsia" w:eastAsia="方正小标宋简体"/>
          <w:color w:val="auto"/>
          <w:sz w:val="44"/>
          <w:szCs w:val="52"/>
        </w:rPr>
        <w:t>临床量表评估类医疗服务项目价格的通知</w:t>
      </w:r>
    </w:p>
    <w:p w14:paraId="68B601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（征求意见稿）</w:t>
      </w:r>
    </w:p>
    <w:p w14:paraId="5C588AEF">
      <w:pPr>
        <w:keepNext w:val="0"/>
        <w:keepLines w:val="0"/>
        <w:widowControl/>
        <w:suppressLineNumbers w:val="0"/>
        <w:jc w:val="left"/>
        <w:rPr>
          <w:rFonts w:hint="eastAsia" w:ascii="仿宋_GB2312" w:hAnsi="仿宋_GB2312" w:eastAsia="仿宋_GB2312" w:cs="仿宋_GB2312"/>
          <w:sz w:val="32"/>
          <w:szCs w:val="32"/>
        </w:rPr>
      </w:pPr>
    </w:p>
    <w:p w14:paraId="61214D7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w:t>
      </w:r>
      <w:r>
        <w:rPr>
          <w:rFonts w:hint="eastAsia" w:ascii="仿宋_GB2312" w:hAnsi="仿宋_GB2312" w:eastAsia="仿宋_GB2312" w:cs="仿宋_GB2312"/>
          <w:kern w:val="0"/>
          <w:sz w:val="32"/>
          <w:szCs w:val="32"/>
          <w:lang w:val="en-US" w:eastAsia="zh-CN" w:bidi="ar"/>
        </w:rPr>
        <w:t>经开区民政和卫生健康局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医疗保障事业管理中心，市直医疗机构</w:t>
      </w:r>
      <w:r>
        <w:rPr>
          <w:rFonts w:hint="eastAsia" w:ascii="仿宋_GB2312" w:hAnsi="仿宋_GB2312" w:eastAsia="仿宋_GB2312" w:cs="仿宋_GB2312"/>
          <w:sz w:val="32"/>
          <w:szCs w:val="32"/>
        </w:rPr>
        <w:t>：</w:t>
      </w:r>
    </w:p>
    <w:p w14:paraId="4E85122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根据《</w:t>
      </w:r>
      <w:r>
        <w:rPr>
          <w:rFonts w:hint="eastAsia" w:ascii="仿宋_GB2312" w:hAnsi="仿宋_GB2312" w:eastAsia="仿宋_GB2312" w:cs="仿宋_GB2312"/>
          <w:color w:val="auto"/>
          <w:sz w:val="32"/>
          <w:szCs w:val="32"/>
        </w:rPr>
        <w:t>广东省医疗保障局关于</w:t>
      </w:r>
      <w:r>
        <w:rPr>
          <w:rFonts w:hint="eastAsia" w:ascii="仿宋_GB2312" w:hAnsi="仿宋_GB2312" w:eastAsia="仿宋_GB2312" w:cs="仿宋_GB2312"/>
          <w:color w:val="auto"/>
          <w:sz w:val="32"/>
          <w:szCs w:val="32"/>
          <w:lang w:eastAsia="zh-CN"/>
        </w:rPr>
        <w:t>公布</w:t>
      </w:r>
      <w:r>
        <w:rPr>
          <w:rFonts w:hint="eastAsia" w:ascii="仿宋_GB2312" w:hAnsi="仿宋_GB2312" w:eastAsia="仿宋_GB2312" w:cs="仿宋_GB2312"/>
          <w:color w:val="auto"/>
          <w:sz w:val="32"/>
          <w:szCs w:val="32"/>
        </w:rPr>
        <w:t>临床量表评估类医疗服务价格项目的通知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粤医保</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highlight w:val="none"/>
          <w:lang w:eastAsia="zh-CN"/>
        </w:rPr>
        <w:t>要求，</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color w:val="000000"/>
          <w:sz w:val="32"/>
          <w:szCs w:val="32"/>
          <w:lang w:eastAsia="zh-CN"/>
        </w:rPr>
        <w:t>现公布</w:t>
      </w:r>
      <w:r>
        <w:rPr>
          <w:rFonts w:hint="eastAsia" w:ascii="仿宋_GB2312" w:hAnsi="仿宋_GB2312" w:eastAsia="仿宋_GB2312" w:cs="仿宋_GB2312"/>
          <w:color w:val="auto"/>
          <w:sz w:val="32"/>
          <w:szCs w:val="32"/>
          <w:lang w:eastAsia="zh-CN"/>
        </w:rPr>
        <w:t>临床量表评估类</w:t>
      </w:r>
      <w:r>
        <w:rPr>
          <w:rFonts w:hint="eastAsia" w:ascii="仿宋_GB2312" w:hAnsi="仿宋_GB2312" w:eastAsia="仿宋_GB2312" w:cs="仿宋_GB2312"/>
          <w:color w:val="auto"/>
          <w:sz w:val="32"/>
          <w:szCs w:val="32"/>
        </w:rPr>
        <w:t>医疗服务项目</w:t>
      </w:r>
      <w:r>
        <w:rPr>
          <w:rFonts w:hint="eastAsia" w:ascii="仿宋_GB2312" w:hAnsi="仿宋_GB2312" w:eastAsia="仿宋_GB2312" w:cs="仿宋_GB2312"/>
          <w:color w:val="auto"/>
          <w:sz w:val="32"/>
          <w:szCs w:val="32"/>
          <w:lang w:eastAsia="zh-CN"/>
        </w:rPr>
        <w:t>价格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并就有关事项通知如下：</w:t>
      </w:r>
    </w:p>
    <w:p w14:paraId="07AB1903">
      <w:pPr>
        <w:numPr>
          <w:ilvl w:val="0"/>
          <w:numId w:val="0"/>
        </w:num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一、规范整合临床量表评估类</w:t>
      </w:r>
      <w:r>
        <w:rPr>
          <w:rFonts w:hint="eastAsia" w:ascii="黑体" w:hAnsi="黑体" w:eastAsia="黑体" w:cs="黑体"/>
          <w:color w:val="auto"/>
          <w:sz w:val="32"/>
          <w:szCs w:val="32"/>
        </w:rPr>
        <w:t>医疗服务</w:t>
      </w:r>
      <w:r>
        <w:rPr>
          <w:rFonts w:hint="eastAsia" w:ascii="黑体" w:hAnsi="黑体" w:eastAsia="黑体" w:cs="黑体"/>
          <w:color w:val="auto"/>
          <w:sz w:val="32"/>
          <w:szCs w:val="32"/>
          <w:lang w:eastAsia="zh-CN"/>
        </w:rPr>
        <w:t>价格</w:t>
      </w:r>
      <w:r>
        <w:rPr>
          <w:rFonts w:hint="eastAsia" w:ascii="黑体" w:hAnsi="黑体" w:eastAsia="黑体" w:cs="黑体"/>
          <w:color w:val="auto"/>
          <w:sz w:val="32"/>
          <w:szCs w:val="32"/>
        </w:rPr>
        <w:t>项目</w:t>
      </w:r>
    </w:p>
    <w:p w14:paraId="43DCE603">
      <w:pPr>
        <w:numPr>
          <w:ilvl w:val="0"/>
          <w:numId w:val="0"/>
        </w:numPr>
        <w:spacing w:line="60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执行省医保局公布的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临床量表评估（自评）</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lang w:val="en-US" w:eastAsia="zh-CN"/>
        </w:rPr>
        <w:t>2项临床量表评估类医疗服务价格项目及相应子项目（见附件1）</w:t>
      </w:r>
      <w:r>
        <w:rPr>
          <w:rFonts w:hint="eastAsia" w:ascii="仿宋_GB2312" w:hAnsi="仿宋_GB2312" w:eastAsia="仿宋_GB2312" w:cs="仿宋_GB2312"/>
          <w:color w:val="auto"/>
          <w:sz w:val="32"/>
          <w:szCs w:val="32"/>
          <w:lang w:val="en-US" w:eastAsia="zh-CN"/>
        </w:rPr>
        <w:t>。将包括但不限于“营养综合评定”、“精神科A类量表测查”、“精神科B类量表测查”和“精神科C类量表测查”等我省原临床量表评估项目及其子项目归类整合为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临床量表评估（自评）</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临床量表评估（他评）</w:t>
      </w:r>
      <w:r>
        <w:rPr>
          <w:rFonts w:hint="eastAsia" w:ascii="仿宋_GB2312" w:hAnsi="仿宋_GB2312" w:eastAsia="仿宋_GB2312" w:cs="仿宋_GB2312"/>
          <w:color w:val="000000"/>
          <w:sz w:val="32"/>
          <w:szCs w:val="32"/>
          <w:lang w:eastAsia="zh-CN"/>
        </w:rPr>
        <w:t>”及相应子项目</w:t>
      </w:r>
      <w:r>
        <w:rPr>
          <w:rFonts w:hint="eastAsia" w:ascii="仿宋_GB2312" w:hAnsi="仿宋_GB2312" w:eastAsia="仿宋_GB2312" w:cs="仿宋_GB2312"/>
          <w:color w:val="auto"/>
          <w:sz w:val="32"/>
          <w:szCs w:val="32"/>
          <w:lang w:val="en-US" w:eastAsia="zh-CN"/>
        </w:rPr>
        <w:t>，同步废止“营养综合评定”等251个</w:t>
      </w:r>
      <w:r>
        <w:rPr>
          <w:rFonts w:hint="eastAsia" w:ascii="仿宋_GB2312" w:hAnsi="仿宋_GB2312" w:eastAsia="仿宋_GB2312" w:cs="仿宋_GB2312"/>
          <w:color w:val="000000"/>
          <w:sz w:val="32"/>
          <w:szCs w:val="32"/>
          <w:lang w:val="en-US" w:eastAsia="zh-CN"/>
        </w:rPr>
        <w:t>医疗服务价格</w:t>
      </w:r>
      <w:r>
        <w:rPr>
          <w:rFonts w:hint="eastAsia" w:ascii="仿宋_GB2312" w:hAnsi="仿宋_GB2312" w:eastAsia="仿宋_GB2312" w:cs="仿宋_GB2312"/>
          <w:color w:val="auto"/>
          <w:sz w:val="32"/>
          <w:szCs w:val="32"/>
          <w:lang w:val="en-US" w:eastAsia="zh-CN"/>
        </w:rPr>
        <w:t>项目（见附件2）</w:t>
      </w:r>
      <w:r>
        <w:rPr>
          <w:rFonts w:hint="eastAsia" w:ascii="仿宋_GB2312" w:hAnsi="仿宋_GB2312" w:eastAsia="仿宋_GB2312" w:cs="仿宋_GB2312"/>
          <w:b w:val="0"/>
          <w:bCs w:val="0"/>
          <w:color w:val="auto"/>
          <w:sz w:val="32"/>
          <w:szCs w:val="32"/>
          <w:lang w:eastAsia="zh-CN"/>
        </w:rPr>
        <w:t>。</w:t>
      </w:r>
    </w:p>
    <w:p w14:paraId="4A050053">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二、确定政府指导价格</w:t>
      </w:r>
    </w:p>
    <w:p w14:paraId="31D85227">
      <w:pPr>
        <w:spacing w:beforeLines="0" w:afterLines="0" w:line="600" w:lineRule="exact"/>
        <w:ind w:firstLine="640"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w:t>
      </w:r>
      <w:r>
        <w:rPr>
          <w:rFonts w:hint="eastAsia" w:ascii="仿宋_GB2312" w:hAnsi="仿宋_GB2312" w:eastAsia="仿宋_GB2312" w:cs="仿宋_GB2312"/>
          <w:color w:val="000000"/>
          <w:sz w:val="32"/>
          <w:szCs w:val="32"/>
          <w:lang w:val="en-US" w:eastAsia="zh-CN"/>
        </w:rPr>
        <w:t>临床量表评估类</w:t>
      </w:r>
      <w:r>
        <w:rPr>
          <w:rFonts w:hint="eastAsia" w:ascii="仿宋_GB2312" w:hAnsi="仿宋_GB2312" w:eastAsia="仿宋_GB2312" w:cs="仿宋_GB2312"/>
          <w:color w:val="auto"/>
          <w:sz w:val="32"/>
          <w:szCs w:val="32"/>
          <w:lang w:val="en-US" w:eastAsia="zh-CN"/>
        </w:rPr>
        <w:t>医疗服务项目</w:t>
      </w:r>
      <w:r>
        <w:rPr>
          <w:rFonts w:hint="eastAsia" w:ascii="仿宋_GB2312" w:hAnsi="仿宋_GB2312" w:eastAsia="仿宋_GB2312" w:cs="仿宋_GB2312"/>
          <w:i w:val="0"/>
          <w:caps w:val="0"/>
          <w:color w:val="auto"/>
          <w:spacing w:val="0"/>
          <w:sz w:val="32"/>
          <w:szCs w:val="32"/>
          <w:shd w:val="clear" w:color="auto" w:fill="FFFFFF"/>
          <w:lang w:val="en-US" w:eastAsia="zh-CN"/>
        </w:rPr>
        <w:t>政府最高指导价，</w:t>
      </w:r>
      <w:r>
        <w:rPr>
          <w:rFonts w:hint="eastAsia" w:ascii="仿宋_GB2312" w:hAnsi="仿宋_GB2312" w:eastAsia="仿宋_GB2312" w:cs="仿宋_GB2312"/>
          <w:color w:val="auto"/>
          <w:sz w:val="32"/>
          <w:szCs w:val="32"/>
          <w:lang w:eastAsia="zh-CN"/>
        </w:rPr>
        <w:t>应在省医保局公布的最高限价至少下调</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仿宋_GB2312" w:hAnsi="仿宋_GB2312" w:eastAsia="仿宋_GB2312" w:cs="仿宋_GB2312"/>
          <w:b w:val="0"/>
          <w:bCs w:val="0"/>
          <w:color w:val="000000"/>
          <w:sz w:val="32"/>
          <w:szCs w:val="32"/>
          <w:lang w:eastAsia="zh-CN"/>
        </w:rPr>
        <w:t>公布我市各等级公立医疗机构该项目最高限价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。以上价格为我市各等级公立医疗机构最高限价，价格不得上浮，下调不限。</w:t>
      </w:r>
      <w:r>
        <w:rPr>
          <w:rFonts w:hint="eastAsia" w:ascii="仿宋_GB2312" w:hAnsi="仿宋_GB2312" w:eastAsia="仿宋_GB2312" w:cs="仿宋_GB2312"/>
          <w:b w:val="0"/>
          <w:bCs w:val="0"/>
          <w:color w:val="000000"/>
          <w:sz w:val="32"/>
          <w:szCs w:val="32"/>
          <w:lang w:val="en-US" w:eastAsia="zh-CN"/>
        </w:rPr>
        <w:t>（详见附件1）。</w:t>
      </w:r>
    </w:p>
    <w:p w14:paraId="49739613">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加强综合管理</w:t>
      </w:r>
    </w:p>
    <w:p w14:paraId="78DAA840">
      <w:pPr>
        <w:keepNext w:val="0"/>
        <w:keepLines w:val="0"/>
        <w:pageBreakBefore w:val="0"/>
        <w:numPr>
          <w:ilvl w:val="0"/>
          <w:numId w:val="0"/>
        </w:numPr>
        <w:kinsoku/>
        <w:wordWrap/>
        <w:overflowPunct/>
        <w:topLinePunct w:val="0"/>
        <w:bidi w:val="0"/>
        <w:snapToGrid/>
        <w:spacing w:line="600" w:lineRule="exact"/>
        <w:ind w:firstLine="732" w:firstLineChars="200"/>
        <w:textAlignment w:val="auto"/>
        <w:rPr>
          <w:rFonts w:hint="eastAsia" w:ascii="仿宋_GB2312" w:hAnsi="仿宋_GB2312" w:eastAsia="仿宋_GB2312" w:cs="仿宋_GB2312"/>
          <w:sz w:val="32"/>
          <w:szCs w:val="32"/>
        </w:rPr>
      </w:pPr>
      <w:r>
        <w:rPr>
          <w:rFonts w:hint="eastAsia" w:ascii="楷体" w:hAnsi="楷体" w:eastAsia="楷体" w:cs="楷体"/>
          <w:spacing w:val="23"/>
          <w:sz w:val="32"/>
          <w:szCs w:val="32"/>
        </w:rPr>
        <w:t>(一)加强组织领导。</w:t>
      </w:r>
      <w:r>
        <w:rPr>
          <w:rFonts w:hint="eastAsia" w:ascii="仿宋_GB2312" w:hAnsi="仿宋_GB2312" w:eastAsia="仿宋_GB2312" w:cs="仿宋_GB2312"/>
          <w:kern w:val="2"/>
          <w:sz w:val="32"/>
          <w:szCs w:val="32"/>
          <w:lang w:val="en-US" w:eastAsia="zh-CN"/>
        </w:rPr>
        <w:t>各县（市、区）医疗保障部门要指导医疗机构做好</w:t>
      </w:r>
      <w:r>
        <w:rPr>
          <w:rFonts w:hint="eastAsia" w:ascii="仿宋_GB2312" w:hAnsi="仿宋_GB2312" w:eastAsia="仿宋_GB2312" w:cs="仿宋_GB2312"/>
          <w:sz w:val="32"/>
          <w:szCs w:val="32"/>
          <w:lang w:eastAsia="zh-CN"/>
        </w:rPr>
        <w:t>医疗服务项目价格调整政策落地工作，加强医疗服务价格监测，规范医疗服务收费行为</w:t>
      </w:r>
      <w:r>
        <w:rPr>
          <w:rFonts w:hint="eastAsia" w:ascii="仿宋_GB2312" w:hAnsi="仿宋_GB2312" w:eastAsia="仿宋_GB2312" w:cs="仿宋_GB2312"/>
          <w:kern w:val="2"/>
          <w:sz w:val="32"/>
          <w:szCs w:val="32"/>
          <w:lang w:val="en-US" w:eastAsia="zh-CN"/>
        </w:rPr>
        <w:t>。</w:t>
      </w:r>
    </w:p>
    <w:p w14:paraId="7CA15E6B">
      <w:pPr>
        <w:pStyle w:val="5"/>
        <w:spacing w:before="57" w:line="349" w:lineRule="auto"/>
        <w:ind w:firstLine="684"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spacing w:val="11"/>
          <w:sz w:val="32"/>
          <w:szCs w:val="32"/>
        </w:rPr>
        <w:t>(二)执行价格政策。</w:t>
      </w:r>
      <w:r>
        <w:rPr>
          <w:rFonts w:hint="eastAsia" w:ascii="仿宋_GB2312" w:hAnsi="仿宋_GB2312" w:eastAsia="仿宋_GB2312" w:cs="仿宋_GB2312"/>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14:paraId="3D7AC5C2">
      <w:pPr>
        <w:pStyle w:val="5"/>
        <w:spacing w:before="57" w:line="349" w:lineRule="auto"/>
        <w:ind w:firstLine="684" w:firstLineChars="200"/>
        <w:rPr>
          <w:rFonts w:hint="eastAsia" w:ascii="CESI仿宋-GB13000" w:hAnsi="CESI仿宋-GB13000" w:eastAsia="CESI仿宋-GB13000" w:cs="CESI仿宋-GB13000"/>
          <w:sz w:val="32"/>
          <w:szCs w:val="32"/>
        </w:rPr>
      </w:pPr>
      <w:r>
        <w:rPr>
          <w:rFonts w:hint="eastAsia" w:ascii="楷体" w:hAnsi="楷体" w:eastAsia="楷体" w:cs="楷体"/>
          <w:spacing w:val="11"/>
          <w:sz w:val="32"/>
          <w:szCs w:val="32"/>
        </w:rPr>
        <w:t>(三)做好舆论引导。</w:t>
      </w:r>
      <w:r>
        <w:rPr>
          <w:rFonts w:hint="eastAsia" w:ascii="CESI仿宋-GB13000" w:hAnsi="CESI仿宋-GB13000" w:eastAsia="CESI仿宋-GB13000" w:cs="CESI仿宋-GB13000"/>
          <w:spacing w:val="11"/>
          <w:sz w:val="32"/>
          <w:szCs w:val="32"/>
        </w:rPr>
        <w:t>各部门要坚持正确舆论导向，合</w:t>
      </w:r>
      <w:r>
        <w:rPr>
          <w:rFonts w:hint="eastAsia" w:ascii="CESI仿宋-GB13000" w:hAnsi="CESI仿宋-GB13000" w:eastAsia="CESI仿宋-GB13000" w:cs="CESI仿宋-GB13000"/>
          <w:spacing w:val="12"/>
          <w:sz w:val="32"/>
          <w:szCs w:val="32"/>
        </w:rPr>
        <w:t xml:space="preserve"> </w:t>
      </w:r>
      <w:r>
        <w:rPr>
          <w:rFonts w:hint="eastAsia" w:ascii="CESI仿宋-GB13000" w:hAnsi="CESI仿宋-GB13000" w:eastAsia="CESI仿宋-GB13000" w:cs="CESI仿宋-GB13000"/>
          <w:spacing w:val="4"/>
          <w:sz w:val="32"/>
          <w:szCs w:val="32"/>
        </w:rPr>
        <w:t>理引导舆论预期，及时回应社会关切，要充分认识医疗服务价格项目定价的重大意义，要熟悉掌握相</w:t>
      </w:r>
      <w:r>
        <w:rPr>
          <w:rFonts w:hint="eastAsia" w:ascii="CESI仿宋-GB13000" w:hAnsi="CESI仿宋-GB13000" w:eastAsia="CESI仿宋-GB13000" w:cs="CESI仿宋-GB13000"/>
          <w:spacing w:val="3"/>
          <w:sz w:val="32"/>
          <w:szCs w:val="32"/>
        </w:rPr>
        <w:t>关政策</w:t>
      </w:r>
      <w:r>
        <w:rPr>
          <w:rFonts w:hint="eastAsia" w:ascii="CESI仿宋-GB13000" w:hAnsi="CESI仿宋-GB13000" w:eastAsia="CESI仿宋-GB13000" w:cs="CESI仿宋-GB13000"/>
          <w:spacing w:val="5"/>
          <w:sz w:val="32"/>
          <w:szCs w:val="32"/>
        </w:rPr>
        <w:t>内容，准确向群众传递正面信息，营造良好舆论氛围。</w:t>
      </w:r>
    </w:p>
    <w:p w14:paraId="6C4E91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四、执行时间</w:t>
      </w:r>
    </w:p>
    <w:p w14:paraId="37A91DA3">
      <w:pPr>
        <w:pStyle w:val="2"/>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本通知自2025年4月1日起执行，</w:t>
      </w:r>
      <w:r>
        <w:rPr>
          <w:rFonts w:hint="default" w:eastAsia="仿宋_GB2312"/>
          <w:color w:val="000000"/>
          <w:sz w:val="32"/>
          <w:szCs w:val="32"/>
          <w:lang w:val="en-US" w:eastAsia="zh-CN"/>
        </w:rPr>
        <w:t>实施</w:t>
      </w:r>
      <w:r>
        <w:rPr>
          <w:rFonts w:hint="default" w:ascii="Times New Roman" w:hAnsi="Times New Roman" w:eastAsia="仿宋_GB2312" w:cs="Times New Roman"/>
          <w:sz w:val="32"/>
          <w:szCs w:val="32"/>
          <w:lang w:val="en-US" w:eastAsia="zh-CN"/>
        </w:rPr>
        <w:t>过程中如有问题，请</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向</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医疗保障局医药价格招采</w:t>
      </w:r>
      <w:r>
        <w:rPr>
          <w:rFonts w:hint="eastAsia" w:eastAsia="仿宋_GB2312" w:cs="Times New Roman"/>
          <w:sz w:val="32"/>
          <w:szCs w:val="32"/>
          <w:lang w:val="en-US" w:eastAsia="zh-CN"/>
        </w:rPr>
        <w:t>和法规科</w:t>
      </w:r>
      <w:r>
        <w:rPr>
          <w:rFonts w:hint="default" w:ascii="Times New Roman" w:hAnsi="Times New Roman" w:eastAsia="仿宋_GB2312" w:cs="Times New Roman"/>
          <w:sz w:val="32"/>
          <w:szCs w:val="32"/>
          <w:lang w:val="en-US" w:eastAsia="zh-CN"/>
        </w:rPr>
        <w:t>反映。</w:t>
      </w:r>
    </w:p>
    <w:p w14:paraId="0DF3187F">
      <w:pPr>
        <w:pStyle w:val="2"/>
        <w:ind w:firstLine="640" w:firstLineChars="200"/>
        <w:rPr>
          <w:rFonts w:hint="default" w:ascii="Times New Roman" w:hAnsi="Times New Roman" w:eastAsia="仿宋_GB2312" w:cs="Times New Roman"/>
          <w:sz w:val="32"/>
          <w:szCs w:val="32"/>
          <w:lang w:val="en-US" w:eastAsia="zh-CN"/>
        </w:rPr>
      </w:pPr>
    </w:p>
    <w:p w14:paraId="6396E79E">
      <w:pPr>
        <w:numPr>
          <w:ilvl w:val="0"/>
          <w:numId w:val="0"/>
        </w:numPr>
        <w:spacing w:line="600" w:lineRule="exact"/>
        <w:ind w:left="1918" w:leftChars="304" w:hanging="1280" w:hangingChars="400"/>
        <w:rPr>
          <w:rFonts w:hint="eastAsia" w:ascii="CESI仿宋-GB13000" w:hAnsi="CESI仿宋-GB13000" w:eastAsia="CESI仿宋-GB13000" w:cs="CESI仿宋-GB13000"/>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w:t>
      </w:r>
      <w:r>
        <w:rPr>
          <w:rFonts w:hint="eastAsia" w:ascii="CESI仿宋-GB13000" w:hAnsi="CESI仿宋-GB13000" w:eastAsia="CESI仿宋-GB13000" w:cs="CESI仿宋-GB13000"/>
          <w:color w:val="auto"/>
          <w:sz w:val="32"/>
          <w:szCs w:val="32"/>
          <w:lang w:val="en-US" w:eastAsia="zh-CN"/>
        </w:rPr>
        <w:t>1.</w:t>
      </w:r>
      <w:r>
        <w:rPr>
          <w:rFonts w:hint="eastAsia" w:ascii="CESI仿宋-GB13000" w:hAnsi="CESI仿宋-GB13000" w:eastAsia="CESI仿宋-GB13000" w:cs="CESI仿宋-GB13000"/>
          <w:color w:val="000000"/>
          <w:sz w:val="32"/>
          <w:szCs w:val="32"/>
          <w:lang w:val="en-US" w:eastAsia="zh-CN"/>
        </w:rPr>
        <w:t>临床量表评估类</w:t>
      </w:r>
      <w:r>
        <w:rPr>
          <w:rFonts w:hint="eastAsia" w:ascii="CESI仿宋-GB13000" w:hAnsi="CESI仿宋-GB13000" w:eastAsia="CESI仿宋-GB13000" w:cs="CESI仿宋-GB13000"/>
          <w:color w:val="auto"/>
          <w:sz w:val="32"/>
          <w:szCs w:val="32"/>
        </w:rPr>
        <w:t>医疗服务项目价格表</w:t>
      </w:r>
    </w:p>
    <w:p w14:paraId="35504048">
      <w:pPr>
        <w:spacing w:line="600" w:lineRule="exact"/>
        <w:ind w:left="1916" w:leftChars="760" w:hanging="320" w:hangingChars="100"/>
        <w:rPr>
          <w:rFonts w:hint="eastAsia" w:ascii="CESI仿宋-GB13000" w:hAnsi="CESI仿宋-GB13000" w:eastAsia="CESI仿宋-GB13000" w:cs="CESI仿宋-GB13000"/>
          <w:color w:val="auto"/>
          <w:sz w:val="32"/>
          <w:szCs w:val="32"/>
        </w:rPr>
      </w:pPr>
      <w:r>
        <w:rPr>
          <w:rFonts w:hint="eastAsia" w:ascii="CESI仿宋-GB13000" w:hAnsi="CESI仿宋-GB13000" w:eastAsia="CESI仿宋-GB13000" w:cs="CESI仿宋-GB13000"/>
          <w:color w:val="auto"/>
          <w:sz w:val="32"/>
          <w:szCs w:val="32"/>
          <w:lang w:val="en-US" w:eastAsia="zh-CN"/>
        </w:rPr>
        <w:t>2.废止</w:t>
      </w:r>
      <w:r>
        <w:rPr>
          <w:rFonts w:hint="eastAsia" w:ascii="CESI仿宋-GB13000" w:hAnsi="CESI仿宋-GB13000" w:eastAsia="CESI仿宋-GB13000" w:cs="CESI仿宋-GB13000"/>
          <w:color w:val="auto"/>
          <w:sz w:val="32"/>
          <w:szCs w:val="32"/>
        </w:rPr>
        <w:t>部分医疗服务价格项目表</w:t>
      </w:r>
    </w:p>
    <w:p w14:paraId="5072716B">
      <w:pPr>
        <w:pStyle w:val="2"/>
        <w:ind w:firstLine="480" w:firstLineChars="200"/>
        <w:rPr>
          <w:rFonts w:hint="eastAsia"/>
        </w:rPr>
      </w:pPr>
    </w:p>
    <w:p w14:paraId="06F2DA32">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4D8DB9CA">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2F52472A">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56304755">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湛江市</w:t>
      </w:r>
      <w:r>
        <w:rPr>
          <w:rFonts w:hint="default" w:ascii="Times New Roman" w:hAnsi="Times New Roman" w:eastAsia="仿宋_GB2312" w:cs="Times New Roman"/>
          <w:sz w:val="32"/>
          <w:szCs w:val="32"/>
          <w:lang w:val="en-US" w:eastAsia="zh-CN"/>
        </w:rPr>
        <w:t>医疗保障局</w:t>
      </w:r>
    </w:p>
    <w:p w14:paraId="5838F9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CESI仿宋-GB13000" w:hAnsi="CESI仿宋-GB13000" w:eastAsia="CESI仿宋-GB13000" w:cs="CESI仿宋-GB13000"/>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eastAsia" w:ascii="CESI仿宋-GB13000" w:hAnsi="CESI仿宋-GB13000" w:eastAsia="CESI仿宋-GB13000" w:cs="CESI仿宋-GB13000"/>
          <w:sz w:val="32"/>
          <w:szCs w:val="32"/>
          <w:lang w:val="en-US" w:eastAsia="zh-CN"/>
        </w:rPr>
        <w:t>2025年3月 日</w:t>
      </w:r>
    </w:p>
    <w:p w14:paraId="6A09502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p>
    <w:p w14:paraId="7281585C">
      <w:pPr>
        <w:rPr>
          <w:rFonts w:hint="default" w:ascii="Times New Roman" w:hAnsi="Times New Roman" w:eastAsia="仿宋_GB2312"/>
          <w:sz w:val="32"/>
          <w:lang w:val="en-US" w:eastAsia="zh-CN"/>
        </w:rPr>
      </w:pPr>
    </w:p>
    <w:p w14:paraId="1816A201">
      <w:pPr>
        <w:rPr>
          <w:rFonts w:hint="default"/>
          <w:lang w:val="en-US" w:eastAsia="zh-CN"/>
        </w:rPr>
      </w:pPr>
    </w:p>
    <w:p w14:paraId="577581F6">
      <w:pPr>
        <w:rPr>
          <w:rFonts w:hint="default"/>
          <w:lang w:val="en-US" w:eastAsia="zh-CN"/>
        </w:rPr>
      </w:pPr>
    </w:p>
    <w:p w14:paraId="1BB315FD">
      <w:pPr>
        <w:rPr>
          <w:rFonts w:hint="default"/>
          <w:lang w:val="en-US" w:eastAsia="zh-CN"/>
        </w:rPr>
      </w:pPr>
    </w:p>
    <w:p w14:paraId="6E1324BF">
      <w:pPr>
        <w:rPr>
          <w:rFonts w:hint="default"/>
          <w:lang w:val="en-US" w:eastAsia="zh-CN"/>
        </w:rPr>
      </w:pPr>
    </w:p>
    <w:p w14:paraId="18E1BC4C">
      <w:pPr>
        <w:rPr>
          <w:rFonts w:hint="default"/>
          <w:lang w:val="en-US" w:eastAsia="zh-CN"/>
        </w:rPr>
      </w:pPr>
    </w:p>
    <w:p w14:paraId="6B1789CB">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61D4748">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387BFBA">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9A62AC7">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F00E116">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7C120B4F">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7F821AEA">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04CAC5B2">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4C0AEE1C">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0F0E76B6">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BECAD48">
      <w:pPr>
        <w:pStyle w:val="2"/>
        <w:rPr>
          <w:rFonts w:hint="default"/>
          <w:lang w:val="en-US" w:eastAsia="zh-CN"/>
        </w:rPr>
      </w:pPr>
    </w:p>
    <w:p w14:paraId="11ADEB1D">
      <w:pPr>
        <w:pStyle w:val="2"/>
        <w:rPr>
          <w:rFonts w:hint="default"/>
          <w:lang w:val="en-US" w:eastAsia="zh-CN"/>
        </w:rPr>
      </w:pPr>
    </w:p>
    <w:p w14:paraId="39384794">
      <w:pPr>
        <w:widowControl/>
        <w:spacing w:line="600" w:lineRule="exact"/>
        <w:ind w:firstLine="0" w:firstLineChars="0"/>
        <w:rPr>
          <w:rFonts w:hint="eastAsia" w:ascii="黑体" w:hAnsi="黑体" w:eastAsia="黑体" w:cs="黑体"/>
          <w:color w:val="000000"/>
          <w:sz w:val="32"/>
          <w:szCs w:val="32"/>
        </w:rPr>
      </w:pPr>
    </w:p>
    <w:p w14:paraId="082ACEC2">
      <w:pPr>
        <w:widowControl/>
        <w:spacing w:line="600" w:lineRule="exact"/>
        <w:ind w:firstLine="0" w:firstLineChars="0"/>
        <w:rPr>
          <w:rFonts w:hint="eastAsia" w:ascii="黑体" w:hAnsi="黑体" w:eastAsia="黑体" w:cs="黑体"/>
          <w:color w:val="000000"/>
          <w:sz w:val="32"/>
          <w:szCs w:val="32"/>
        </w:rPr>
      </w:pPr>
    </w:p>
    <w:p w14:paraId="458170DF">
      <w:pPr>
        <w:widowControl/>
        <w:spacing w:line="600" w:lineRule="exact"/>
        <w:ind w:firstLine="0" w:firstLineChars="0"/>
        <w:rPr>
          <w:rFonts w:hint="eastAsia" w:ascii="黑体" w:hAnsi="黑体" w:eastAsia="黑体" w:cs="黑体"/>
          <w:color w:val="000000"/>
          <w:sz w:val="32"/>
          <w:szCs w:val="32"/>
        </w:rPr>
      </w:pPr>
    </w:p>
    <w:p w14:paraId="53B35848">
      <w:pPr>
        <w:widowControl/>
        <w:spacing w:line="600" w:lineRule="exact"/>
        <w:ind w:firstLine="0" w:firstLineChars="0"/>
        <w:rPr>
          <w:rFonts w:hint="eastAsia" w:ascii="黑体" w:hAnsi="黑体" w:eastAsia="黑体" w:cs="黑体"/>
          <w:color w:val="000000"/>
          <w:sz w:val="32"/>
          <w:szCs w:val="32"/>
        </w:rPr>
      </w:pPr>
    </w:p>
    <w:p w14:paraId="55F145AB">
      <w:pPr>
        <w:widowControl/>
        <w:spacing w:line="600" w:lineRule="exact"/>
        <w:ind w:firstLine="0" w:firstLineChars="0"/>
        <w:rPr>
          <w:rFonts w:hint="eastAsia" w:ascii="黑体" w:hAnsi="黑体" w:eastAsia="黑体" w:cs="黑体"/>
          <w:color w:val="000000"/>
          <w:sz w:val="32"/>
          <w:szCs w:val="32"/>
        </w:rPr>
      </w:pPr>
    </w:p>
    <w:p w14:paraId="09B9F903">
      <w:pPr>
        <w:widowControl/>
        <w:spacing w:line="600" w:lineRule="exact"/>
        <w:ind w:firstLine="0" w:firstLineChars="0"/>
        <w:rPr>
          <w:rFonts w:hint="eastAsia" w:ascii="黑体" w:hAnsi="黑体" w:eastAsia="黑体" w:cs="黑体"/>
          <w:color w:val="000000"/>
          <w:sz w:val="32"/>
          <w:szCs w:val="32"/>
        </w:rPr>
      </w:pPr>
    </w:p>
    <w:p w14:paraId="0B6782BE">
      <w:pPr>
        <w:widowControl/>
        <w:spacing w:line="600" w:lineRule="exact"/>
        <w:ind w:firstLine="0" w:firstLineChars="0"/>
        <w:rPr>
          <w:rFonts w:hint="eastAsia" w:ascii="黑体" w:hAnsi="黑体" w:eastAsia="黑体" w:cs="黑体"/>
          <w:color w:val="000000"/>
          <w:sz w:val="32"/>
          <w:szCs w:val="32"/>
        </w:rPr>
      </w:pPr>
    </w:p>
    <w:p w14:paraId="36F6916F">
      <w:pPr>
        <w:widowControl/>
        <w:spacing w:line="600" w:lineRule="exact"/>
        <w:ind w:firstLine="0" w:firstLineChars="0"/>
        <w:rPr>
          <w:rFonts w:hint="eastAsia" w:ascii="黑体" w:hAnsi="黑体" w:eastAsia="黑体" w:cs="黑体"/>
          <w:color w:val="000000"/>
          <w:sz w:val="32"/>
          <w:szCs w:val="32"/>
        </w:rPr>
      </w:pPr>
    </w:p>
    <w:p w14:paraId="5748DB02">
      <w:pPr>
        <w:widowControl/>
        <w:spacing w:line="600" w:lineRule="exact"/>
        <w:ind w:firstLine="0" w:firstLineChars="0"/>
        <w:rPr>
          <w:rFonts w:hint="eastAsia" w:ascii="黑体" w:hAnsi="黑体" w:eastAsia="黑体" w:cs="黑体"/>
          <w:color w:val="000000"/>
          <w:sz w:val="32"/>
          <w:szCs w:val="32"/>
        </w:rPr>
      </w:pPr>
    </w:p>
    <w:p w14:paraId="4AFE71EE">
      <w:pPr>
        <w:widowControl/>
        <w:spacing w:line="600" w:lineRule="exact"/>
        <w:ind w:firstLine="0" w:firstLineChars="0"/>
        <w:rPr>
          <w:rFonts w:hint="eastAsia" w:ascii="黑体" w:hAnsi="黑体" w:eastAsia="黑体" w:cs="黑体"/>
          <w:color w:val="000000"/>
          <w:sz w:val="32"/>
          <w:szCs w:val="32"/>
        </w:rPr>
      </w:pPr>
    </w:p>
    <w:p w14:paraId="7FC5E0A0">
      <w:pPr>
        <w:widowControl/>
        <w:spacing w:line="600" w:lineRule="exact"/>
        <w:ind w:firstLine="0" w:firstLineChars="0"/>
        <w:rPr>
          <w:rFonts w:hint="eastAsia" w:ascii="黑体" w:hAnsi="黑体" w:eastAsia="黑体" w:cs="黑体"/>
          <w:color w:val="000000"/>
          <w:sz w:val="32"/>
          <w:szCs w:val="32"/>
        </w:rPr>
      </w:pPr>
    </w:p>
    <w:p w14:paraId="45E7C144">
      <w:pPr>
        <w:widowControl/>
        <w:spacing w:line="600" w:lineRule="exact"/>
        <w:ind w:firstLine="0" w:firstLineChars="0"/>
        <w:rPr>
          <w:rFonts w:hint="eastAsia" w:ascii="黑体" w:hAnsi="黑体" w:eastAsia="黑体" w:cs="黑体"/>
          <w:color w:val="000000"/>
          <w:sz w:val="32"/>
          <w:szCs w:val="32"/>
        </w:rPr>
      </w:pPr>
    </w:p>
    <w:p w14:paraId="025E7400">
      <w:pPr>
        <w:widowControl/>
        <w:spacing w:line="600" w:lineRule="exact"/>
        <w:ind w:firstLine="0" w:firstLineChars="0"/>
        <w:rPr>
          <w:rFonts w:hint="eastAsia" w:ascii="黑体" w:hAnsi="黑体" w:eastAsia="黑体" w:cs="黑体"/>
          <w:color w:val="000000"/>
          <w:sz w:val="32"/>
          <w:szCs w:val="32"/>
        </w:rPr>
      </w:pPr>
    </w:p>
    <w:p w14:paraId="1ACF0AF2">
      <w:pPr>
        <w:widowControl/>
        <w:spacing w:line="600" w:lineRule="exact"/>
        <w:ind w:firstLine="0" w:firstLineChars="0"/>
        <w:rPr>
          <w:rFonts w:hint="eastAsia" w:ascii="黑体" w:hAnsi="黑体" w:eastAsia="黑体" w:cs="黑体"/>
          <w:color w:val="000000"/>
          <w:sz w:val="32"/>
          <w:szCs w:val="32"/>
        </w:rPr>
      </w:pPr>
    </w:p>
    <w:p w14:paraId="288DDD55">
      <w:pPr>
        <w:widowControl/>
        <w:spacing w:line="600" w:lineRule="exact"/>
        <w:ind w:firstLine="0" w:firstLineChars="0"/>
        <w:rPr>
          <w:rFonts w:hint="eastAsia" w:ascii="黑体" w:hAnsi="黑体" w:eastAsia="黑体" w:cs="黑体"/>
          <w:color w:val="000000"/>
          <w:sz w:val="32"/>
          <w:szCs w:val="32"/>
        </w:rPr>
      </w:pPr>
    </w:p>
    <w:p w14:paraId="32740AD7">
      <w:pPr>
        <w:widowControl/>
        <w:spacing w:line="600" w:lineRule="exact"/>
        <w:ind w:firstLine="0" w:firstLineChars="0"/>
        <w:rPr>
          <w:rFonts w:hint="eastAsia" w:ascii="黑体" w:hAnsi="黑体" w:eastAsia="黑体" w:cs="黑体"/>
          <w:color w:val="000000"/>
          <w:sz w:val="32"/>
          <w:szCs w:val="32"/>
        </w:rPr>
      </w:pPr>
    </w:p>
    <w:p w14:paraId="1E2E5CCC">
      <w:pPr>
        <w:widowControl/>
        <w:spacing w:line="600" w:lineRule="exact"/>
        <w:ind w:firstLine="0" w:firstLineChars="0"/>
        <w:rPr>
          <w:rFonts w:hint="eastAsia" w:ascii="黑体" w:hAnsi="黑体" w:eastAsia="黑体" w:cs="黑体"/>
          <w:color w:val="000000"/>
          <w:sz w:val="32"/>
          <w:szCs w:val="32"/>
        </w:rPr>
      </w:pPr>
    </w:p>
    <w:p w14:paraId="2CF5BC43">
      <w:pPr>
        <w:widowControl/>
        <w:spacing w:line="600" w:lineRule="exact"/>
        <w:ind w:firstLine="0" w:firstLineChars="0"/>
        <w:rPr>
          <w:rFonts w:hint="eastAsia" w:ascii="黑体" w:hAnsi="黑体" w:eastAsia="黑体" w:cs="黑体"/>
          <w:color w:val="000000"/>
          <w:sz w:val="32"/>
          <w:szCs w:val="32"/>
        </w:rPr>
      </w:pPr>
    </w:p>
    <w:p w14:paraId="7B045571">
      <w:pPr>
        <w:widowControl/>
        <w:spacing w:line="600" w:lineRule="exact"/>
        <w:ind w:firstLine="0" w:firstLineChars="0"/>
        <w:rPr>
          <w:rFonts w:hint="eastAsia" w:ascii="黑体" w:hAnsi="黑体" w:eastAsia="黑体" w:cs="黑体"/>
          <w:color w:val="000000"/>
          <w:sz w:val="32"/>
          <w:szCs w:val="32"/>
        </w:rPr>
      </w:pPr>
    </w:p>
    <w:p w14:paraId="7B218FF9">
      <w:pPr>
        <w:widowControl/>
        <w:spacing w:line="600" w:lineRule="exact"/>
        <w:ind w:firstLine="0" w:firstLineChars="0"/>
        <w:rPr>
          <w:rFonts w:hint="eastAsia" w:ascii="黑体" w:hAnsi="黑体" w:eastAsia="黑体" w:cs="黑体"/>
          <w:color w:val="000000"/>
          <w:sz w:val="32"/>
          <w:szCs w:val="32"/>
        </w:rPr>
      </w:pPr>
    </w:p>
    <w:p w14:paraId="5C2017BD">
      <w:pPr>
        <w:widowControl/>
        <w:spacing w:line="600" w:lineRule="exact"/>
        <w:ind w:firstLine="0" w:firstLineChars="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公开方式：</w:t>
      </w:r>
      <w:r>
        <w:rPr>
          <w:rFonts w:hint="eastAsia" w:ascii="Times New Roman" w:hAnsi="Times New Roman" w:eastAsia="仿宋_GB2312" w:cs="Times New Roman"/>
          <w:color w:val="000000"/>
          <w:sz w:val="32"/>
          <w:szCs w:val="32"/>
        </w:rPr>
        <w:t>主动公开</w:t>
      </w:r>
    </w:p>
    <w:p w14:paraId="6B882337">
      <w:pPr>
        <w:pStyle w:val="2"/>
        <w:rPr>
          <w:rFonts w:hint="eastAsia" w:ascii="Times New Roman" w:hAnsi="Times New Roman" w:eastAsia="仿宋_GB2312" w:cs="Times New Roman"/>
          <w:color w:val="000000"/>
          <w:sz w:val="32"/>
          <w:szCs w:val="32"/>
        </w:rPr>
      </w:pPr>
    </w:p>
    <w:tbl>
      <w:tblPr>
        <w:tblStyle w:val="7"/>
        <w:tblW w:w="874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5"/>
      </w:tblGrid>
      <w:tr w14:paraId="6EC4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745" w:type="dxa"/>
            <w:tcBorders>
              <w:top w:val="single" w:color="auto" w:sz="4" w:space="0"/>
              <w:bottom w:val="single" w:color="auto" w:sz="4" w:space="0"/>
            </w:tcBorders>
            <w:noWrap w:val="0"/>
            <w:vAlign w:val="top"/>
          </w:tcPr>
          <w:p w14:paraId="40B887B1">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仿宋_GB2312"/>
                <w:b w:val="0"/>
                <w:bCs w:val="0"/>
                <w:color w:val="auto"/>
                <w:sz w:val="28"/>
                <w:szCs w:val="28"/>
                <w:lang w:val="en-US" w:eastAsia="zh-CN"/>
              </w:rPr>
              <w:t xml:space="preserve"> 抄送：</w:t>
            </w:r>
            <w:r>
              <w:rPr>
                <w:rFonts w:hint="eastAsia" w:eastAsia="仿宋_GB2312" w:cs="Times New Roman"/>
                <w:color w:val="333333"/>
                <w:sz w:val="28"/>
                <w:szCs w:val="28"/>
                <w:lang w:eastAsia="zh-CN"/>
              </w:rPr>
              <w:t>省</w:t>
            </w:r>
            <w:r>
              <w:rPr>
                <w:rFonts w:hint="eastAsia" w:ascii="Times New Roman" w:hAnsi="Times New Roman" w:eastAsia="仿宋_GB2312" w:cs="Times New Roman"/>
                <w:color w:val="333333"/>
                <w:sz w:val="28"/>
                <w:szCs w:val="28"/>
                <w:lang w:eastAsia="zh-CN"/>
              </w:rPr>
              <w:t>医疗保障局；</w:t>
            </w:r>
          </w:p>
          <w:p w14:paraId="753B0346">
            <w:pPr>
              <w:spacing w:line="460" w:lineRule="exact"/>
              <w:ind w:firstLine="956"/>
              <w:rPr>
                <w:rFonts w:hint="default"/>
                <w:lang w:val="en-US" w:eastAsia="zh-CN"/>
              </w:rPr>
            </w:pPr>
            <w:r>
              <w:rPr>
                <w:rFonts w:hint="eastAsia" w:eastAsia="仿宋_GB2312" w:cs="Times New Roman"/>
                <w:color w:val="333333"/>
                <w:sz w:val="28"/>
                <w:szCs w:val="28"/>
                <w:lang w:eastAsia="zh-CN"/>
              </w:rPr>
              <w:t>市</w:t>
            </w:r>
            <w:r>
              <w:rPr>
                <w:rFonts w:hint="eastAsia" w:ascii="Times New Roman" w:hAnsi="Times New Roman" w:eastAsia="仿宋_GB2312" w:cs="Times New Roman"/>
                <w:color w:val="333333"/>
                <w:sz w:val="28"/>
                <w:szCs w:val="28"/>
                <w:lang w:eastAsia="zh-CN"/>
              </w:rPr>
              <w:t>人力资源社会保障</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w:t>
            </w:r>
            <w:r>
              <w:rPr>
                <w:rFonts w:hint="eastAsia" w:ascii="Times New Roman" w:hAnsi="Times New Roman" w:eastAsia="仿宋_GB2312" w:cs="Times New Roman"/>
                <w:color w:val="333333"/>
                <w:sz w:val="28"/>
                <w:szCs w:val="28"/>
                <w:lang w:eastAsia="zh-CN"/>
              </w:rPr>
              <w:t>卫生健康</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lang w:eastAsia="zh-CN"/>
              </w:rPr>
              <w:t>、</w:t>
            </w:r>
            <w:r>
              <w:rPr>
                <w:rFonts w:hint="eastAsia" w:ascii="Times New Roman" w:hAnsi="Times New Roman" w:eastAsia="仿宋_GB2312" w:cs="Times New Roman"/>
                <w:color w:val="333333"/>
                <w:sz w:val="28"/>
                <w:szCs w:val="28"/>
              </w:rPr>
              <w:t>市场监管局</w:t>
            </w:r>
            <w:r>
              <w:rPr>
                <w:rFonts w:hint="eastAsia" w:ascii="Times New Roman" w:hAnsi="Times New Roman" w:eastAsia="仿宋_GB2312" w:cs="Times New Roman"/>
                <w:color w:val="333333"/>
                <w:sz w:val="28"/>
                <w:szCs w:val="28"/>
                <w:lang w:eastAsia="zh-CN"/>
              </w:rPr>
              <w:t>。</w:t>
            </w:r>
          </w:p>
        </w:tc>
      </w:tr>
      <w:tr w14:paraId="666A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745" w:type="dxa"/>
            <w:tcBorders>
              <w:top w:val="single" w:color="auto" w:sz="4" w:space="0"/>
              <w:bottom w:val="single" w:color="auto" w:sz="4" w:space="0"/>
            </w:tcBorders>
            <w:noWrap w:val="0"/>
            <w:vAlign w:val="center"/>
          </w:tcPr>
          <w:p w14:paraId="7158E2BD">
            <w:pPr>
              <w:keepNext w:val="0"/>
              <w:keepLines w:val="0"/>
              <w:pageBreakBefore w:val="0"/>
              <w:widowControl w:val="0"/>
              <w:kinsoku/>
              <w:wordWrap/>
              <w:overflowPunct/>
              <w:topLinePunct w:val="0"/>
              <w:autoSpaceDE/>
              <w:autoSpaceDN/>
              <w:bidi w:val="0"/>
              <w:adjustRightInd/>
              <w:snapToGrid/>
              <w:spacing w:before="100" w:beforeAutospacing="1" w:after="100" w:afterAutospacing="1" w:line="460" w:lineRule="exact"/>
              <w:ind w:left="0" w:right="0" w:firstLine="280" w:firstLineChars="100"/>
              <w:jc w:val="both"/>
              <w:textAlignment w:val="auto"/>
              <w:rPr>
                <w:rFonts w:hint="eastAsia" w:ascii="CESI仿宋-GB13000" w:hAnsi="CESI仿宋-GB13000" w:eastAsia="CESI仿宋-GB13000" w:cs="CESI仿宋-GB13000"/>
                <w:color w:val="000000"/>
                <w:kern w:val="0"/>
                <w:sz w:val="28"/>
                <w:szCs w:val="28"/>
                <w:highlight w:val="none"/>
                <w:lang w:val="en-US" w:eastAsia="zh-CN"/>
              </w:rPr>
            </w:pPr>
            <w:r>
              <w:rPr>
                <w:rFonts w:hint="eastAsia" w:ascii="CESI仿宋-GB13000" w:hAnsi="CESI仿宋-GB13000" w:eastAsia="CESI仿宋-GB13000" w:cs="CESI仿宋-GB13000"/>
                <w:color w:val="000000"/>
                <w:kern w:val="0"/>
                <w:sz w:val="28"/>
                <w:szCs w:val="28"/>
                <w:highlight w:val="none"/>
                <w:lang w:val="en-US" w:eastAsia="zh-CN"/>
              </w:rPr>
              <w:t>湛江市医疗保障局办公室              2025年3月 日印发</w:t>
            </w:r>
          </w:p>
        </w:tc>
      </w:tr>
    </w:tbl>
    <w:p w14:paraId="46E20A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800002BF" w:usb1="18CF7CF8"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2C86"/>
    <w:multiLevelType w:val="singleLevel"/>
    <w:tmpl w:val="7FF72C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BDFC"/>
    <w:rsid w:val="04DD7652"/>
    <w:rsid w:val="08FF74EA"/>
    <w:rsid w:val="1A9B1C00"/>
    <w:rsid w:val="1DDF7358"/>
    <w:rsid w:val="281E2BC6"/>
    <w:rsid w:val="2FFF7EC3"/>
    <w:rsid w:val="33BF2837"/>
    <w:rsid w:val="35EAC97B"/>
    <w:rsid w:val="3663E65B"/>
    <w:rsid w:val="3AAF0036"/>
    <w:rsid w:val="3EDCF140"/>
    <w:rsid w:val="3EF380FD"/>
    <w:rsid w:val="3FFB448B"/>
    <w:rsid w:val="480726EA"/>
    <w:rsid w:val="4B3B5A87"/>
    <w:rsid w:val="4EDEB0AB"/>
    <w:rsid w:val="4FB55371"/>
    <w:rsid w:val="53E557EB"/>
    <w:rsid w:val="55EBFEE4"/>
    <w:rsid w:val="5B7F28E1"/>
    <w:rsid w:val="5FFC5D61"/>
    <w:rsid w:val="5FFFABF2"/>
    <w:rsid w:val="63BFB8FC"/>
    <w:rsid w:val="65FFDBA5"/>
    <w:rsid w:val="67CE1DDA"/>
    <w:rsid w:val="67DE4263"/>
    <w:rsid w:val="6D757BEF"/>
    <w:rsid w:val="6FED2B23"/>
    <w:rsid w:val="6FFB43FF"/>
    <w:rsid w:val="71DF0007"/>
    <w:rsid w:val="77FB7544"/>
    <w:rsid w:val="7A4FAC6A"/>
    <w:rsid w:val="7B671285"/>
    <w:rsid w:val="7CFD4D4A"/>
    <w:rsid w:val="7DF315AC"/>
    <w:rsid w:val="7F779F67"/>
    <w:rsid w:val="7FE7C032"/>
    <w:rsid w:val="7FE9A1C6"/>
    <w:rsid w:val="7FEF2CC3"/>
    <w:rsid w:val="7FEF455B"/>
    <w:rsid w:val="A7FE1187"/>
    <w:rsid w:val="B1B711B1"/>
    <w:rsid w:val="B28B8E0F"/>
    <w:rsid w:val="B35B84A1"/>
    <w:rsid w:val="B37FDF21"/>
    <w:rsid w:val="B5D31CBA"/>
    <w:rsid w:val="B7CFF61C"/>
    <w:rsid w:val="B7DFA6C6"/>
    <w:rsid w:val="DB599A09"/>
    <w:rsid w:val="DD9FB76C"/>
    <w:rsid w:val="DFDFF82A"/>
    <w:rsid w:val="DFFF6981"/>
    <w:rsid w:val="E49FD63D"/>
    <w:rsid w:val="E6FF7FF3"/>
    <w:rsid w:val="E7F72AF5"/>
    <w:rsid w:val="E7FF658C"/>
    <w:rsid w:val="E8D1B212"/>
    <w:rsid w:val="EB6DEC5E"/>
    <w:rsid w:val="EDEED1F2"/>
    <w:rsid w:val="EDFBE2AC"/>
    <w:rsid w:val="EEB74965"/>
    <w:rsid w:val="EEFFA501"/>
    <w:rsid w:val="EF7FA0FE"/>
    <w:rsid w:val="EFBFF31A"/>
    <w:rsid w:val="EFF6D93B"/>
    <w:rsid w:val="F7EF4E50"/>
    <w:rsid w:val="F7EF7ABD"/>
    <w:rsid w:val="F7FDBDFC"/>
    <w:rsid w:val="F7FF8943"/>
    <w:rsid w:val="F8AF4E2D"/>
    <w:rsid w:val="FAFB18A0"/>
    <w:rsid w:val="FBBF910C"/>
    <w:rsid w:val="FBEB43A2"/>
    <w:rsid w:val="FBFBD7B1"/>
    <w:rsid w:val="FC5B6397"/>
    <w:rsid w:val="FC776437"/>
    <w:rsid w:val="FCF9386E"/>
    <w:rsid w:val="FD754686"/>
    <w:rsid w:val="FDFF792E"/>
    <w:rsid w:val="FFBB09DF"/>
    <w:rsid w:val="FFC78113"/>
    <w:rsid w:val="FFD234DC"/>
    <w:rsid w:val="FFFC4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585</Words>
  <Characters>592</Characters>
  <Lines>0</Lines>
  <Paragraphs>0</Paragraphs>
  <TotalTime>7</TotalTime>
  <ScaleCrop>false</ScaleCrop>
  <LinksUpToDate>false</LinksUpToDate>
  <CharactersWithSpaces>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2024-12-06T01:53:00Z</dcterms:created>
  <dc:creator>何丽</dc:creator>
  <cp:lastModifiedBy>六月荷花</cp:lastModifiedBy>
  <dcterms:modified xsi:type="dcterms:W3CDTF">2025-03-06T08:38:15Z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eyJoZGlkIjoiOGZlYWYwZWQ0YjJjZWY0ZjNjOTE5NjIwYjM5NjBlMGUiLCJ1c2VySWQiOiIxMDc2MzA2NTU0In0=</vt:lpwstr>
  </property>
  <property fmtid="{D5CDD505-2E9C-101B-9397-08002B2CF9AE}" pid="4" name="ICV">
    <vt:lpwstr>0B40A03115A343B68AC6720D534E1E8C_13</vt:lpwstr>
  </property>
</Properties>
</file>