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  <w:t>3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  <w:lang w:val="en-US" w:eastAsia="zh-CN"/>
        </w:rPr>
        <w:t>申报</w:t>
      </w: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  <w:lang w:eastAsia="zh-CN"/>
        </w:rPr>
        <w:t>基本</w:t>
      </w: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  <w:lang w:val="en-US" w:eastAsia="zh-CN"/>
        </w:rPr>
        <w:t>信息汇总表</w:t>
      </w:r>
    </w:p>
    <w:p>
      <w:pPr>
        <w:spacing w:line="600" w:lineRule="exact"/>
        <w:jc w:val="left"/>
        <w:rPr>
          <w:rFonts w:ascii="Times New Roman" w:hAnsi="Times New Roman" w:eastAsia="仿宋_GB2312" w:cs="Times New Roman"/>
          <w:sz w:val="32"/>
          <w:szCs w:val="32"/>
          <w:u w:val="singl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填报单位：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shd w:val="clear" w:color="auto" w:fill="FFFFFF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联系人：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shd w:val="clear" w:color="auto" w:fill="FFFFFF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填报日期：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shd w:val="clear" w:color="auto" w:fill="FFFFFF"/>
        </w:rPr>
        <w:t xml:space="preserve">        </w:t>
      </w:r>
    </w:p>
    <w:tbl>
      <w:tblPr>
        <w:tblStyle w:val="3"/>
        <w:tblW w:w="154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1425"/>
        <w:gridCol w:w="2765"/>
        <w:gridCol w:w="750"/>
        <w:gridCol w:w="1275"/>
        <w:gridCol w:w="788"/>
        <w:gridCol w:w="778"/>
        <w:gridCol w:w="750"/>
        <w:gridCol w:w="2182"/>
        <w:gridCol w:w="1757"/>
        <w:gridCol w:w="986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shd w:val="clear" w:color="auto" w:fill="FFFFFF"/>
                <w:lang w:val="en-US" w:eastAsia="zh-CN"/>
              </w:rPr>
              <w:t>组织方式（定向择优、公开竞争）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shd w:val="clear" w:color="auto" w:fill="FFFFFF"/>
              </w:rPr>
              <w:t>对应指南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shd w:val="clear" w:color="auto" w:fill="FFFFFF"/>
              </w:rPr>
              <w:t>项目名称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shd w:val="clear" w:color="auto" w:fill="FFFFFF"/>
                <w:lang w:val="en-US" w:eastAsia="zh-CN"/>
              </w:rPr>
              <w:t>项目简介（不超过500字）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shd w:val="clear" w:color="auto" w:fill="FFFFFF"/>
                <w:lang w:val="en-US" w:eastAsia="zh-CN"/>
              </w:rPr>
              <w:t>牵头</w:t>
            </w:r>
            <w:r>
              <w:rPr>
                <w:rFonts w:hint="eastAsia" w:ascii="黑体" w:hAnsi="黑体" w:eastAsia="黑体" w:cs="黑体"/>
                <w:sz w:val="24"/>
                <w:szCs w:val="24"/>
                <w:shd w:val="clear" w:color="auto" w:fill="FFFFFF"/>
              </w:rPr>
              <w:t>单位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shd w:val="clear" w:color="auto" w:fill="FFFFFF"/>
                <w:lang w:val="en-US" w:eastAsia="zh-CN"/>
              </w:rPr>
              <w:t>参与单位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shd w:val="clear" w:color="auto" w:fill="FFFFFF"/>
              </w:rPr>
              <w:t>负责人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spacing w:line="600" w:lineRule="exact"/>
              <w:jc w:val="both"/>
              <w:rPr>
                <w:rFonts w:hint="eastAsia" w:ascii="黑体" w:hAnsi="黑体" w:eastAsia="黑体" w:cs="黑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shd w:val="clear" w:color="auto" w:fill="FFFFFF"/>
              </w:rPr>
              <w:t>类别（癌症、心</w:t>
            </w:r>
            <w:r>
              <w:rPr>
                <w:rFonts w:hint="eastAsia" w:ascii="黑体" w:hAnsi="黑体" w:eastAsia="黑体" w:cs="黑体"/>
                <w:sz w:val="24"/>
                <w:szCs w:val="24"/>
                <w:shd w:val="clear" w:color="auto" w:fill="FFFFFF"/>
                <w:lang w:val="en-US" w:eastAsia="zh-CN"/>
              </w:rPr>
              <w:t>脑</w:t>
            </w:r>
            <w:r>
              <w:rPr>
                <w:rFonts w:hint="eastAsia" w:ascii="黑体" w:hAnsi="黑体" w:eastAsia="黑体" w:cs="黑体"/>
                <w:sz w:val="24"/>
                <w:szCs w:val="24"/>
                <w:shd w:val="clear" w:color="auto" w:fill="FFFFFF"/>
              </w:rPr>
              <w:t>血管、呼吸、代谢性疾病、</w:t>
            </w:r>
            <w:r>
              <w:rPr>
                <w:rFonts w:hint="eastAsia" w:ascii="黑体" w:hAnsi="黑体" w:eastAsia="黑体" w:cs="黑体"/>
                <w:sz w:val="24"/>
                <w:szCs w:val="24"/>
                <w:shd w:val="clear" w:color="auto" w:fill="FFFFFF"/>
                <w:lang w:val="en-US" w:eastAsia="zh-CN"/>
              </w:rPr>
              <w:t>支撑平台技术、</w:t>
            </w:r>
            <w:r>
              <w:rPr>
                <w:rFonts w:hint="eastAsia" w:ascii="黑体" w:hAnsi="黑体" w:eastAsia="黑体" w:cs="黑体"/>
                <w:sz w:val="24"/>
                <w:szCs w:val="24"/>
                <w:shd w:val="clear" w:color="auto" w:fill="FFFFFF"/>
              </w:rPr>
              <w:t>示范推广）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shd w:val="clear" w:color="auto" w:fill="FFFFFF"/>
              </w:rPr>
              <w:t>创新分类（</w:t>
            </w:r>
            <w:r>
              <w:rPr>
                <w:rFonts w:hint="eastAsia" w:ascii="黑体" w:hAnsi="黑体" w:eastAsia="黑体" w:cs="黑体"/>
                <w:sz w:val="24"/>
                <w:szCs w:val="24"/>
                <w:shd w:val="clear" w:color="auto" w:fill="FFFFFF"/>
                <w:lang w:val="en-US" w:eastAsia="zh-CN"/>
              </w:rPr>
              <w:t>基础研究、</w:t>
            </w:r>
            <w:r>
              <w:rPr>
                <w:rFonts w:hint="eastAsia" w:ascii="黑体" w:hAnsi="黑体" w:eastAsia="黑体" w:cs="黑体"/>
                <w:sz w:val="24"/>
                <w:szCs w:val="24"/>
                <w:shd w:val="clear" w:color="auto" w:fill="FFFFFF"/>
              </w:rPr>
              <w:t>前沿</w:t>
            </w:r>
            <w:r>
              <w:rPr>
                <w:rFonts w:hint="eastAsia" w:ascii="黑体" w:hAnsi="黑体" w:eastAsia="黑体" w:cs="黑体"/>
                <w:sz w:val="24"/>
                <w:szCs w:val="24"/>
                <w:shd w:val="clear" w:color="auto" w:fill="FFFFFF"/>
                <w:lang w:val="en-US" w:eastAsia="zh-CN"/>
              </w:rPr>
              <w:t>技术</w:t>
            </w:r>
            <w:r>
              <w:rPr>
                <w:rFonts w:hint="eastAsia" w:ascii="黑体" w:hAnsi="黑体" w:eastAsia="黑体" w:cs="黑体"/>
                <w:sz w:val="24"/>
                <w:szCs w:val="24"/>
                <w:shd w:val="clear" w:color="auto" w:fill="FFFFFF"/>
              </w:rPr>
              <w:t>、临床研究）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shd w:val="clear" w:color="auto" w:fill="FFFFFF"/>
                <w:lang w:val="en-US" w:eastAsia="zh-CN"/>
              </w:rPr>
              <w:t>是否青年科学家项目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shd w:val="clear" w:color="auto" w:fill="FFFFFF"/>
                <w:lang w:val="en-US" w:eastAsia="zh-CN"/>
              </w:rPr>
              <w:t>如为定向择优，请填写依托平台名称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 w:color="auto" w:fill="FFFFFF"/>
                <w:lang w:val="en-US" w:eastAsia="zh-CN"/>
              </w:rPr>
              <w:t>定向择优</w:t>
            </w:r>
          </w:p>
        </w:tc>
        <w:tc>
          <w:tcPr>
            <w:tcW w:w="276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 w:color="auto" w:fill="FFFFFF"/>
              </w:rPr>
              <w:t>1.应用肠道活性菌提高抗肿瘤免疫疗效的研究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 w:color="auto" w:fill="FFFFFF"/>
                <w:lang w:val="en-US" w:eastAsia="zh-CN"/>
              </w:rPr>
              <w:t>***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 w:color="auto" w:fill="FFFFFF"/>
                <w:lang w:val="en-US" w:eastAsia="zh-CN"/>
              </w:rPr>
              <w:t>***</w:t>
            </w:r>
          </w:p>
        </w:tc>
        <w:tc>
          <w:tcPr>
            <w:tcW w:w="78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 w:color="auto" w:fill="FFFFFF"/>
                <w:lang w:val="en-US" w:eastAsia="zh-CN"/>
              </w:rPr>
              <w:t>***</w:t>
            </w:r>
          </w:p>
        </w:tc>
        <w:tc>
          <w:tcPr>
            <w:tcW w:w="77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 w:color="auto" w:fill="FFFFFF"/>
                <w:lang w:val="en-US" w:eastAsia="zh-CN"/>
              </w:rPr>
              <w:t>***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 w:color="auto" w:fill="FFFFFF"/>
                <w:lang w:val="en-US" w:eastAsia="zh-CN"/>
              </w:rPr>
              <w:t>***</w:t>
            </w:r>
          </w:p>
        </w:tc>
        <w:tc>
          <w:tcPr>
            <w:tcW w:w="218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 w:color="auto" w:fill="FFFFFF"/>
                <w:lang w:val="en-US" w:eastAsia="zh-CN"/>
              </w:rPr>
              <w:t>癌症</w:t>
            </w:r>
          </w:p>
        </w:tc>
        <w:tc>
          <w:tcPr>
            <w:tcW w:w="175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 w:color="auto" w:fill="FFFFFF"/>
                <w:lang w:val="en-US" w:eastAsia="zh-CN"/>
              </w:rPr>
              <w:t>前沿技术</w:t>
            </w:r>
          </w:p>
        </w:tc>
        <w:tc>
          <w:tcPr>
            <w:tcW w:w="98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 w:color="auto" w:fill="FFFFFF"/>
                <w:lang w:val="en-US" w:eastAsia="zh-CN"/>
              </w:rPr>
              <w:t>否</w:t>
            </w:r>
          </w:p>
        </w:tc>
        <w:tc>
          <w:tcPr>
            <w:tcW w:w="146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 w:color="auto" w:fill="FFFFFF"/>
                <w:lang w:val="en-US" w:eastAsia="zh-CN"/>
              </w:rPr>
              <w:t>**全国重点实验室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 w:color="auto" w:fill="FFFFFF"/>
                <w:lang w:val="en-US" w:eastAsia="zh-CN"/>
              </w:rPr>
              <w:t>公开竞争</w:t>
            </w:r>
          </w:p>
        </w:tc>
        <w:tc>
          <w:tcPr>
            <w:tcW w:w="276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 w:color="auto" w:fill="FFFFFF"/>
              </w:rPr>
              <w:t>6.胃癌癌前病变风险评估和早期干预研究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 w:color="auto" w:fill="FFFFFF"/>
                <w:lang w:val="en-US" w:eastAsia="zh-CN"/>
              </w:rPr>
              <w:t>***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 w:color="auto" w:fill="FFFFFF"/>
                <w:lang w:val="en-US" w:eastAsia="zh-CN"/>
              </w:rPr>
              <w:t>***</w:t>
            </w:r>
          </w:p>
        </w:tc>
        <w:tc>
          <w:tcPr>
            <w:tcW w:w="78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 w:color="auto" w:fill="FFFFFF"/>
                <w:lang w:val="en-US" w:eastAsia="zh-CN"/>
              </w:rPr>
              <w:t>***</w:t>
            </w:r>
          </w:p>
        </w:tc>
        <w:tc>
          <w:tcPr>
            <w:tcW w:w="77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 w:color="auto" w:fill="FFFFFF"/>
                <w:lang w:val="en-US" w:eastAsia="zh-CN"/>
              </w:rPr>
              <w:t>***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 w:color="auto" w:fill="FFFFFF"/>
                <w:lang w:val="en-US" w:eastAsia="zh-CN"/>
              </w:rPr>
              <w:t>***</w:t>
            </w:r>
          </w:p>
        </w:tc>
        <w:tc>
          <w:tcPr>
            <w:tcW w:w="218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 w:color="auto" w:fill="FFFFFF"/>
                <w:lang w:val="en-US" w:eastAsia="zh-CN"/>
              </w:rPr>
              <w:t>癌症</w:t>
            </w:r>
          </w:p>
        </w:tc>
        <w:tc>
          <w:tcPr>
            <w:tcW w:w="175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 w:color="auto" w:fill="FFFFFF"/>
                <w:lang w:val="en-US" w:eastAsia="zh-CN"/>
              </w:rPr>
              <w:t>临床研究</w:t>
            </w:r>
          </w:p>
        </w:tc>
        <w:tc>
          <w:tcPr>
            <w:tcW w:w="98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 w:color="auto" w:fill="FFFFFF"/>
                <w:lang w:val="en-US" w:eastAsia="zh-CN"/>
              </w:rPr>
              <w:t>是</w:t>
            </w:r>
          </w:p>
        </w:tc>
        <w:tc>
          <w:tcPr>
            <w:tcW w:w="146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 w:color="auto" w:fill="FFFFFF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48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76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78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82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57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64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rPr>
          <w:rFonts w:hint="default" w:ascii="Times New Roman" w:eastAsia="仿宋_GB2312" w:cs="Times New Roman"/>
        </w:rPr>
      </w:pP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6838" w:h="11906" w:orient="landscape"/>
      <w:pgMar w:top="2098" w:right="1531" w:bottom="1440" w:left="1531" w:header="851" w:footer="1361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Style w:val="5"/>
        <w:rFonts w:hint="eastAsia" w:ascii="宋体"/>
        <w:sz w:val="28"/>
        <w:szCs w:val="28"/>
      </w:rPr>
      <w:t>－</w:t>
    </w:r>
    <w:r>
      <w:rPr>
        <w:rStyle w:val="5"/>
        <w:rFonts w:ascii="宋体"/>
        <w:sz w:val="28"/>
        <w:szCs w:val="28"/>
      </w:rPr>
      <w:t xml:space="preserve"> </w:t>
    </w:r>
    <w:r>
      <w:rPr>
        <w:rFonts w:ascii="宋体"/>
        <w:sz w:val="28"/>
        <w:szCs w:val="28"/>
      </w:rPr>
      <w:fldChar w:fldCharType="begin"/>
    </w:r>
    <w:r>
      <w:rPr>
        <w:rStyle w:val="5"/>
        <w:rFonts w:ascii="宋体"/>
        <w:sz w:val="28"/>
        <w:szCs w:val="28"/>
      </w:rPr>
      <w:instrText xml:space="preserve">PAGE  </w:instrText>
    </w:r>
    <w:r>
      <w:rPr>
        <w:rFonts w:ascii="宋体"/>
        <w:sz w:val="28"/>
        <w:szCs w:val="28"/>
      </w:rPr>
      <w:fldChar w:fldCharType="separate"/>
    </w:r>
    <w:r>
      <w:rPr>
        <w:rStyle w:val="5"/>
        <w:rFonts w:ascii="宋体"/>
        <w:sz w:val="28"/>
        <w:szCs w:val="28"/>
      </w:rPr>
      <w:t>3</w:t>
    </w:r>
    <w:r>
      <w:rPr>
        <w:rFonts w:ascii="宋体"/>
        <w:sz w:val="28"/>
        <w:szCs w:val="28"/>
      </w:rPr>
      <w:fldChar w:fldCharType="end"/>
    </w:r>
    <w:r>
      <w:rPr>
        <w:rStyle w:val="5"/>
        <w:rFonts w:ascii="宋体"/>
        <w:sz w:val="28"/>
        <w:szCs w:val="28"/>
      </w:rPr>
      <w:t xml:space="preserve"> </w:t>
    </w:r>
    <w:r>
      <w:rPr>
        <w:rStyle w:val="5"/>
        <w:rFonts w:hint="eastAsia" w:ascii="宋体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Style w:val="5"/>
        <w:rFonts w:hint="eastAsia" w:ascii="仿宋_GB2312" w:hAnsi="仿宋_GB2312" w:eastAsia="仿宋_GB2312" w:cs="仿宋_GB2312"/>
        <w:sz w:val="28"/>
        <w:szCs w:val="28"/>
        <w:lang w:eastAsia="zh-CN"/>
      </w:rPr>
      <w:t>—</w:t>
    </w:r>
    <w:r>
      <w:rPr>
        <w:rStyle w:val="5"/>
        <w:rFonts w:ascii="宋体"/>
        <w:sz w:val="28"/>
        <w:szCs w:val="28"/>
      </w:rPr>
      <w:t xml:space="preserve"> </w:t>
    </w:r>
    <w:r>
      <w:rPr>
        <w:rFonts w:ascii="宋体"/>
        <w:sz w:val="28"/>
        <w:szCs w:val="28"/>
      </w:rPr>
      <w:fldChar w:fldCharType="begin"/>
    </w:r>
    <w:r>
      <w:rPr>
        <w:rStyle w:val="5"/>
        <w:rFonts w:ascii="宋体"/>
        <w:sz w:val="28"/>
        <w:szCs w:val="28"/>
      </w:rPr>
      <w:instrText xml:space="preserve">PAGE  </w:instrText>
    </w:r>
    <w:r>
      <w:rPr>
        <w:rFonts w:ascii="宋体"/>
        <w:sz w:val="28"/>
        <w:szCs w:val="28"/>
      </w:rPr>
      <w:fldChar w:fldCharType="separate"/>
    </w:r>
    <w:r>
      <w:rPr>
        <w:rStyle w:val="5"/>
        <w:rFonts w:ascii="宋体"/>
        <w:sz w:val="28"/>
        <w:szCs w:val="28"/>
      </w:rPr>
      <w:t>1</w:t>
    </w:r>
    <w:r>
      <w:rPr>
        <w:rFonts w:ascii="宋体"/>
        <w:sz w:val="28"/>
        <w:szCs w:val="28"/>
      </w:rPr>
      <w:fldChar w:fldCharType="end"/>
    </w:r>
    <w:r>
      <w:rPr>
        <w:rStyle w:val="5"/>
        <w:rFonts w:ascii="宋体"/>
        <w:sz w:val="28"/>
        <w:szCs w:val="28"/>
      </w:rPr>
      <w:t xml:space="preserve"> </w:t>
    </w:r>
    <w:r>
      <w:rPr>
        <w:rStyle w:val="5"/>
        <w:rFonts w:hint="eastAsia" w:ascii="仿宋_GB2312" w:hAnsi="仿宋_GB2312" w:eastAsia="仿宋_GB2312" w:cs="仿宋_GB2312"/>
        <w:sz w:val="28"/>
        <w:szCs w:val="28"/>
        <w:lang w:eastAsia="zh-CN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Style w:val="5"/>
        <w:rFonts w:hint="eastAsia" w:ascii="仿宋_GB2312" w:hAnsi="仿宋_GB2312" w:eastAsia="仿宋_GB2312" w:cs="仿宋_GB2312"/>
        <w:sz w:val="28"/>
        <w:szCs w:val="28"/>
        <w:lang w:eastAsia="zh-CN"/>
      </w:rPr>
      <w:t>—</w:t>
    </w:r>
    <w:r>
      <w:rPr>
        <w:rStyle w:val="5"/>
        <w:rFonts w:ascii="宋体"/>
        <w:sz w:val="28"/>
        <w:szCs w:val="28"/>
      </w:rPr>
      <w:t xml:space="preserve"> </w:t>
    </w:r>
    <w:r>
      <w:rPr>
        <w:rFonts w:ascii="宋体"/>
        <w:sz w:val="28"/>
        <w:szCs w:val="28"/>
      </w:rPr>
      <w:fldChar w:fldCharType="begin"/>
    </w:r>
    <w:r>
      <w:rPr>
        <w:rStyle w:val="5"/>
        <w:rFonts w:ascii="宋体"/>
        <w:sz w:val="28"/>
        <w:szCs w:val="28"/>
      </w:rPr>
      <w:instrText xml:space="preserve">PAGE  </w:instrText>
    </w:r>
    <w:r>
      <w:rPr>
        <w:rFonts w:ascii="宋体"/>
        <w:sz w:val="28"/>
        <w:szCs w:val="28"/>
      </w:rPr>
      <w:fldChar w:fldCharType="separate"/>
    </w:r>
    <w:r>
      <w:rPr>
        <w:rStyle w:val="5"/>
        <w:rFonts w:ascii="宋体"/>
        <w:sz w:val="28"/>
        <w:szCs w:val="28"/>
      </w:rPr>
      <w:t>1</w:t>
    </w:r>
    <w:r>
      <w:rPr>
        <w:rFonts w:ascii="宋体"/>
        <w:sz w:val="28"/>
        <w:szCs w:val="28"/>
      </w:rPr>
      <w:fldChar w:fldCharType="end"/>
    </w:r>
    <w:r>
      <w:rPr>
        <w:rStyle w:val="5"/>
        <w:rFonts w:ascii="宋体"/>
        <w:sz w:val="28"/>
        <w:szCs w:val="28"/>
      </w:rPr>
      <w:t xml:space="preserve"> </w:t>
    </w:r>
    <w:r>
      <w:rPr>
        <w:rStyle w:val="5"/>
        <w:rFonts w:hint="eastAsia" w:ascii="仿宋_GB2312" w:hAnsi="仿宋_GB2312" w:eastAsia="仿宋_GB2312" w:cs="仿宋_GB2312"/>
        <w:sz w:val="28"/>
        <w:szCs w:val="28"/>
        <w:lang w:eastAsia="zh-CN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6B2DA0"/>
    <w:rsid w:val="5D6B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2025-02-14T01:42:00Z</dcterms:created>
  <dc:creator>xxzx</dc:creator>
  <cp:lastModifiedBy>xxzx</cp:lastModifiedBy>
  <dcterms:modified xsi:type="dcterms:W3CDTF">2025-02-14T01:42:29Z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