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7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关于对北京瑞京糖尿病医院等4家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定点医疗机构违规行为处理决定的通报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各区医疗保险经办机构，各定点医疗机构、各定点零售药店：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经调查核实，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北京瑞京糖尿病医院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家定点医疗机构违反《北京市医疗保障定点医疗机构服务协议书》及基本医疗保险相关规定。根据《北京市医疗保障定点医疗机构服务协议书》相关条款，现将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4家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定点医疗机构违规行为及处理结果通报如下：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一、北京瑞京糖尿病医院存在虚构医疗服务项目、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未履行实名制就医相关规定、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重复收费、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理疗科治疗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登记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耗材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账实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不符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等问题；北京仲博中医医院存在协助他人冒名就医的问题。经研究决定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"/>
        </w:rPr>
        <w:t>,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依据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北京市医疗保障定点医疗机构服务协议书（一级及以下定点医疗机构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第一百零四条第6项、18项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22项、29项，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给予北京瑞京糖尿病医院黄牌警示，暂停违规科室（中医科）及医师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23293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艾利明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"/>
        </w:rPr>
        <w:t>(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医保医师编码：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23293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D110114063249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"/>
        </w:rPr>
        <w:t>)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6个月涉及医疗保障基金使用的医疗服务的处理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"/>
        </w:rPr>
        <w:t>,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并追回违规费用，暂停医保服务自2024年7月31日生效；依据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北京市医疗保障定点医疗机构服务协议书（一级及以下定点医疗机构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第一百零四第条第27项，给予北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京仲博中医医院黄牌警示，暂停违规科室（中医科）及医师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23293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王晶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（医保医师编码：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23293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D110106112704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）6个月涉及医疗保障基金使用的医疗服务的处理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"/>
        </w:rPr>
        <w:t>,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并追回违规费用，暂停医保服务自2024年7月31日生效。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丰台区医疗保险经办机构于2024年7月31日前以公告的形式通知在上述2家定点医疗机构中医科就医的参保人员，并妥善解决他们的就医问题。各区医疗保险经办机构不再支付参保人员2024年7月3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1日（含）以后在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北京瑞京糖尿病医院中医科、北京仲博中医医院中医科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发生的医疗费用。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二、北京市平谷区安心之家老年公寓医务室存在收费与实际使用不一致、资质不符等问题。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经研究决定，依据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《北京市基本医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疗保障定点医疗机构服务协议书（养老内设医疗机构，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）》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第一百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三条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第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23项、32项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，给予黄牌警示的处理，并追回违规费用。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3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北京潭柘仁寿中医医院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存在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违反出入院标准、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违反物价规定收费、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超期未治疗诊疗项目未退费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等问题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经研究决定，依据《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北京市医疗保障定点医疗机构服务协议书（一级及以下定点医疗机构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第一百零四条第9项、18项，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给予北京潭柘仁寿中医医院违约通告的处理，并追回违规费用。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北京瑞京糖尿病医院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等4家定点医疗机构的违规行为导致医疗保险基金损失，在社会上造成不良影响，破坏了定点医药机构的形象。全市各定点医药机构要引以为戒，严格执行医疗保险各项规章制度，认真履行基本医疗保险服务协议，珍惜定点医药机构荣誉，杜绝违规行为的发生。各区医疗保险管理部门要加强对辖区内定点医药机构的监督管理，确保为参保人员提供合理、规范的医疗服务。</w:t>
      </w:r>
    </w:p>
    <w:p>
      <w:pP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br w:type="page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8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关于取消对北京亚美医院黄牌警示的通知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各区医疗保险经办机构，各有关定点医疗机构：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北京亚美医院因违反医疗保险有关规定，被北京市医疗保险事务管理中心给予黄牌警示。黄牌警示期间，北京亚美医院能够积极查找问题，对存在问题进行全面整改，完善医疗保险各项规章制度，加强管理，制定落实医疗保险政策规定的有效措施，市、区医疗保险管理部门分别对北京亚美医院进行了检查，认为整改后符合医疗保险定点医疗机构的条件，经研究决定，取消对北京亚美医院的黄牌警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各区医疗保险管理部门要按照《北京市医疗保障定点医疗机构服务协议书》条款，加强对辖区内定点医疗机构的监督和管理，杜绝违规现象的发生。北京亚美医院应吸取教训，加强管理，保证各项措施落实到位，同时认真执行北京市医疗保险各项规定，自觉规范医疗行为，切实为参保人员提供规范、优质、便捷的医疗服务。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br w:type="page"/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b w:val="0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b w:val="0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b w:val="0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b w:val="0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b w:val="0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b w:val="0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b w:val="0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b w:val="0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b w:val="0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b w:val="0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b w:val="0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b w:val="0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b w:val="0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b w:val="0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b w:val="0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b w:val="0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b w:val="0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b w:val="0"/>
          <w:bCs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b w:val="0"/>
          <w:bCs/>
          <w:sz w:val="32"/>
          <w:szCs w:val="32"/>
        </w:rPr>
      </w:pPr>
      <w:r>
        <w:rPr>
          <w:rFonts w:hint="eastAsia" w:ascii="仿宋_GB2312" w:hAnsi="仿宋" w:eastAsia="仿宋_GB2312"/>
          <w:b w:val="0"/>
          <w:bCs/>
          <w:sz w:val="32"/>
          <w:szCs w:val="32"/>
        </w:rPr>
        <w:t>（此件公开发布）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tbl>
      <w:tblPr>
        <w:tblStyle w:val="8"/>
        <w:tblW w:w="0" w:type="auto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4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 xml:space="preserve">北京市医疗保险事务管理中心办公室   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hAnsi="仿宋" w:eastAsia="仿宋_GB2312"/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 xml:space="preserve">   202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</w:rPr>
              <w:t>日印发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/>
          <w:sz w:val="10"/>
          <w:szCs w:val="10"/>
          <w:lang w:val="en-US" w:eastAsia="zh-CN"/>
        </w:rPr>
      </w:pPr>
    </w:p>
    <w:sectPr>
      <w:footerReference r:id="rId3" w:type="default"/>
      <w:pgSz w:w="11906" w:h="16838"/>
      <w:pgMar w:top="1440" w:right="1588" w:bottom="1440" w:left="1588" w:header="851" w:footer="992" w:gutter="0"/>
      <w:pgNumType w:fmt="numberInDash" w:start="2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简体">
    <w:altName w:val="方正楷体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 w:val="0"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9C2"/>
    <w:rsid w:val="005D3E51"/>
    <w:rsid w:val="007B6FC4"/>
    <w:rsid w:val="008E0391"/>
    <w:rsid w:val="009C19C2"/>
    <w:rsid w:val="00CC29EB"/>
    <w:rsid w:val="00D61996"/>
    <w:rsid w:val="39FA5D8C"/>
    <w:rsid w:val="4B9FB774"/>
    <w:rsid w:val="76BED6E6"/>
    <w:rsid w:val="772DC3FA"/>
    <w:rsid w:val="7AFFB813"/>
    <w:rsid w:val="7D2A83A3"/>
    <w:rsid w:val="B95D6108"/>
    <w:rsid w:val="BD62E87E"/>
    <w:rsid w:val="D1FFB89A"/>
    <w:rsid w:val="D9DF83A7"/>
    <w:rsid w:val="E778AAEB"/>
    <w:rsid w:val="EEEF8CAC"/>
    <w:rsid w:val="EFDB84AA"/>
    <w:rsid w:val="FB4FE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方正楷体简体" w:hAnsi="Times New Roman" w:eastAsia="方正楷体简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方正楷体简体" w:hAnsi="Times New Roman" w:eastAsia="方正楷体简体" w:cs="Times New Roman"/>
      <w:b/>
      <w:snapToGrid w:val="0"/>
      <w:sz w:val="28"/>
      <w:szCs w:val="28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hint="eastAsia" w:ascii="宋体" w:hAnsi="Courier New"/>
      <w:sz w:val="28"/>
      <w:szCs w:val="24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qFormat/>
    <w:uiPriority w:val="10"/>
    <w:pPr>
      <w:spacing w:line="560" w:lineRule="exact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styleId="10">
    <w:name w:val="page number"/>
    <w:qFormat/>
    <w:uiPriority w:val="0"/>
  </w:style>
  <w:style w:type="character" w:customStyle="1" w:styleId="11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</Words>
  <Characters>14</Characters>
  <Lines>1</Lines>
  <Paragraphs>1</Paragraphs>
  <TotalTime>2</TotalTime>
  <ScaleCrop>false</ScaleCrop>
  <LinksUpToDate>false</LinksUpToDate>
  <CharactersWithSpaces>15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2018-06-04T06:03:00Z</dcterms:created>
  <dc:creator>Microsoft</dc:creator>
  <cp:lastModifiedBy>耿帅</cp:lastModifiedBy>
  <cp:lastPrinted>2024-07-24T17:23:00Z</cp:lastPrinted>
  <dcterms:modified xsi:type="dcterms:W3CDTF">2024-07-25T16:38:51Z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