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FE189">
      <w:pPr>
        <w:keepNext/>
        <w:keepLines/>
        <w:outlineLvl w:val="1"/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  <w:t>附录1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</w:p>
    <w:p w14:paraId="64FF635E">
      <w:pPr>
        <w:spacing w:line="460" w:lineRule="exact"/>
        <w:ind w:firstLine="3795" w:firstLineChars="1800"/>
        <w:rPr>
          <w:rFonts w:ascii="Times New Roman" w:hAnsi="Times New Roman"/>
          <w:bCs/>
          <w:color w:val="auto"/>
          <w:spacing w:val="24"/>
          <w:szCs w:val="22"/>
          <w:highlight w:val="none"/>
        </w:rPr>
      </w:pPr>
      <w:r>
        <w:rPr>
          <w:rFonts w:hint="eastAsia" w:ascii="Times New Roman" w:hAnsi="Times New Roman"/>
          <w:b/>
          <w:bCs/>
          <w:color w:val="auto"/>
          <w:szCs w:val="22"/>
          <w:highlight w:val="none"/>
        </w:rPr>
        <w:t xml:space="preserve"> </w:t>
      </w:r>
      <w:r>
        <w:rPr>
          <w:rFonts w:ascii="Times New Roman" w:hAnsi="Times New Roman"/>
          <w:b/>
          <w:bCs/>
          <w:color w:val="auto"/>
          <w:szCs w:val="22"/>
          <w:highlight w:val="none"/>
        </w:rPr>
        <w:t xml:space="preserve">               </w:t>
      </w:r>
    </w:p>
    <w:p w14:paraId="7743F6B5">
      <w:pPr>
        <w:spacing w:line="460" w:lineRule="exact"/>
        <w:rPr>
          <w:rFonts w:ascii="Times New Roman" w:hAnsi="Times New Roman"/>
          <w:bCs/>
          <w:color w:val="auto"/>
          <w:spacing w:val="24"/>
          <w:szCs w:val="22"/>
          <w:highlight w:val="none"/>
        </w:rPr>
      </w:pPr>
    </w:p>
    <w:p w14:paraId="61B027F5">
      <w:pPr>
        <w:spacing w:line="460" w:lineRule="exact"/>
        <w:rPr>
          <w:rFonts w:ascii="Times New Roman" w:hAnsi="Times New Roman"/>
          <w:bCs/>
          <w:color w:val="auto"/>
          <w:spacing w:val="24"/>
          <w:szCs w:val="22"/>
          <w:highlight w:val="none"/>
        </w:rPr>
      </w:pPr>
    </w:p>
    <w:p w14:paraId="7276E6E0">
      <w:pPr>
        <w:spacing w:line="460" w:lineRule="exact"/>
        <w:rPr>
          <w:rFonts w:ascii="Times New Roman" w:hAnsi="Times New Roman"/>
          <w:bCs/>
          <w:color w:val="auto"/>
          <w:spacing w:val="24"/>
          <w:szCs w:val="22"/>
          <w:highlight w:val="none"/>
        </w:rPr>
      </w:pPr>
    </w:p>
    <w:p w14:paraId="59F9ED5D">
      <w:pPr>
        <w:spacing w:line="460" w:lineRule="exact"/>
        <w:rPr>
          <w:rFonts w:ascii="Calibri" w:hAnsi="Calibri" w:eastAsia="宋体" w:cs="Times New Roman"/>
          <w:bCs/>
          <w:color w:val="auto"/>
          <w:spacing w:val="24"/>
          <w:szCs w:val="22"/>
          <w:highlight w:val="none"/>
        </w:rPr>
      </w:pPr>
    </w:p>
    <w:p w14:paraId="32AA695B">
      <w:pPr>
        <w:spacing w:line="460" w:lineRule="exact"/>
        <w:ind w:right="-130" w:rightChars="-62"/>
        <w:jc w:val="center"/>
        <w:rPr>
          <w:rFonts w:hint="eastAsia" w:ascii="方正小标宋简体" w:hAnsi="Calibri" w:eastAsia="方正小标宋简体" w:cs="Times New Roman"/>
          <w:bCs/>
          <w:color w:val="auto"/>
          <w:spacing w:val="-11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Calibri" w:eastAsia="方正小标宋简体" w:cs="Times New Roman"/>
          <w:bCs/>
          <w:color w:val="auto"/>
          <w:spacing w:val="-11"/>
          <w:sz w:val="44"/>
          <w:szCs w:val="44"/>
          <w:highlight w:val="none"/>
          <w:lang w:eastAsia="zh-CN"/>
        </w:rPr>
        <w:t>安徽省职业卫生技术服务机构资质延续申请表</w:t>
      </w:r>
    </w:p>
    <w:bookmarkEnd w:id="0"/>
    <w:p w14:paraId="58D22C43">
      <w:pPr>
        <w:spacing w:line="460" w:lineRule="exact"/>
        <w:jc w:val="center"/>
        <w:rPr>
          <w:rFonts w:ascii="Times New Roman" w:hAnsi="Times New Roman"/>
          <w:bCs/>
          <w:color w:val="auto"/>
          <w:spacing w:val="24"/>
          <w:szCs w:val="22"/>
          <w:highlight w:val="none"/>
        </w:rPr>
      </w:pPr>
      <w:r>
        <w:rPr>
          <w:rFonts w:ascii="Times New Roman" w:hAnsi="Times New Roman"/>
          <w:bCs/>
          <w:color w:val="auto"/>
          <w:spacing w:val="24"/>
          <w:szCs w:val="22"/>
          <w:highlight w:val="none"/>
        </w:rPr>
        <w:t> </w:t>
      </w:r>
    </w:p>
    <w:p w14:paraId="12DA7721">
      <w:pPr>
        <w:spacing w:line="460" w:lineRule="exact"/>
        <w:jc w:val="left"/>
        <w:rPr>
          <w:rFonts w:ascii="Times New Roman" w:hAnsi="Times New Roman"/>
          <w:bCs/>
          <w:color w:val="auto"/>
          <w:spacing w:val="24"/>
          <w:szCs w:val="22"/>
          <w:highlight w:val="none"/>
        </w:rPr>
      </w:pPr>
      <w:r>
        <w:rPr>
          <w:rFonts w:ascii="Times New Roman" w:hAnsi="Times New Roman"/>
          <w:bCs/>
          <w:color w:val="auto"/>
          <w:spacing w:val="24"/>
          <w:szCs w:val="22"/>
          <w:highlight w:val="none"/>
        </w:rPr>
        <w:t> </w:t>
      </w:r>
    </w:p>
    <w:p w14:paraId="3C12A5B1">
      <w:pPr>
        <w:spacing w:line="460" w:lineRule="exact"/>
        <w:ind w:firstLine="567"/>
        <w:rPr>
          <w:rFonts w:ascii="Times New Roman" w:hAnsi="Times New Roman"/>
          <w:bCs/>
          <w:color w:val="auto"/>
          <w:spacing w:val="24"/>
          <w:szCs w:val="22"/>
          <w:highlight w:val="none"/>
        </w:rPr>
      </w:pPr>
      <w:r>
        <w:rPr>
          <w:rFonts w:ascii="Times New Roman" w:hAnsi="Times New Roman"/>
          <w:bCs/>
          <w:color w:val="auto"/>
          <w:spacing w:val="24"/>
          <w:szCs w:val="22"/>
          <w:highlight w:val="none"/>
        </w:rPr>
        <w:t> </w:t>
      </w:r>
    </w:p>
    <w:p w14:paraId="1202A8AE">
      <w:pPr>
        <w:spacing w:line="460" w:lineRule="exact"/>
        <w:ind w:firstLine="567"/>
        <w:rPr>
          <w:rFonts w:ascii="Times New Roman" w:hAnsi="Times New Roman"/>
          <w:bCs/>
          <w:color w:val="auto"/>
          <w:spacing w:val="24"/>
          <w:szCs w:val="22"/>
          <w:highlight w:val="none"/>
        </w:rPr>
      </w:pPr>
      <w:r>
        <w:rPr>
          <w:rFonts w:ascii="Times New Roman" w:hAnsi="Times New Roman"/>
          <w:bCs/>
          <w:color w:val="auto"/>
          <w:spacing w:val="24"/>
          <w:szCs w:val="22"/>
          <w:highlight w:val="none"/>
        </w:rPr>
        <w:t> </w:t>
      </w:r>
    </w:p>
    <w:p w14:paraId="5E9C64E5">
      <w:pPr>
        <w:spacing w:line="460" w:lineRule="exact"/>
        <w:ind w:firstLine="567"/>
        <w:rPr>
          <w:rFonts w:ascii="Times New Roman" w:hAnsi="Times New Roman"/>
          <w:bCs/>
          <w:color w:val="auto"/>
          <w:spacing w:val="24"/>
          <w:szCs w:val="22"/>
          <w:highlight w:val="none"/>
        </w:rPr>
      </w:pPr>
      <w:r>
        <w:rPr>
          <w:rFonts w:ascii="Times New Roman" w:hAnsi="Times New Roman"/>
          <w:bCs/>
          <w:color w:val="auto"/>
          <w:spacing w:val="24"/>
          <w:szCs w:val="22"/>
          <w:highlight w:val="none"/>
        </w:rPr>
        <w:t> </w:t>
      </w:r>
    </w:p>
    <w:p w14:paraId="3C8D22EC">
      <w:pPr>
        <w:spacing w:line="460" w:lineRule="exact"/>
        <w:ind w:firstLine="567"/>
        <w:rPr>
          <w:rFonts w:ascii="Times New Roman" w:hAnsi="Times New Roman"/>
          <w:bCs/>
          <w:color w:val="auto"/>
          <w:spacing w:val="24"/>
          <w:szCs w:val="22"/>
          <w:highlight w:val="none"/>
        </w:rPr>
      </w:pPr>
      <w:r>
        <w:rPr>
          <w:rFonts w:ascii="Times New Roman" w:hAnsi="Times New Roman"/>
          <w:bCs/>
          <w:color w:val="auto"/>
          <w:spacing w:val="24"/>
          <w:szCs w:val="22"/>
          <w:highlight w:val="none"/>
        </w:rPr>
        <w:t> </w:t>
      </w:r>
    </w:p>
    <w:p w14:paraId="281AD1EB">
      <w:pPr>
        <w:spacing w:line="460" w:lineRule="exact"/>
        <w:rPr>
          <w:rFonts w:ascii="Times New Roman" w:hAnsi="Times New Roman"/>
          <w:bCs/>
          <w:color w:val="auto"/>
          <w:spacing w:val="24"/>
          <w:sz w:val="28"/>
          <w:szCs w:val="22"/>
          <w:highlight w:val="none"/>
        </w:rPr>
      </w:pPr>
      <w:r>
        <w:rPr>
          <w:rFonts w:ascii="Times New Roman" w:hAnsi="Times New Roman"/>
          <w:bCs/>
          <w:color w:val="auto"/>
          <w:spacing w:val="24"/>
          <w:sz w:val="28"/>
          <w:szCs w:val="22"/>
          <w:highlight w:val="none"/>
        </w:rPr>
        <w:t> </w:t>
      </w:r>
    </w:p>
    <w:p w14:paraId="4B8B990C">
      <w:pPr>
        <w:spacing w:line="460" w:lineRule="exact"/>
        <w:ind w:firstLine="567"/>
        <w:rPr>
          <w:rFonts w:ascii="Times New Roman" w:hAnsi="Times New Roman"/>
          <w:bCs/>
          <w:color w:val="auto"/>
          <w:spacing w:val="24"/>
          <w:sz w:val="28"/>
          <w:szCs w:val="22"/>
          <w:highlight w:val="none"/>
        </w:rPr>
      </w:pPr>
      <w:r>
        <w:rPr>
          <w:rFonts w:ascii="Times New Roman" w:hAnsi="Times New Roman"/>
          <w:bCs/>
          <w:color w:val="auto"/>
          <w:spacing w:val="24"/>
          <w:sz w:val="28"/>
          <w:szCs w:val="22"/>
          <w:highlight w:val="none"/>
        </w:rPr>
        <w:t>申请单位：          （公章） </w:t>
      </w:r>
    </w:p>
    <w:p w14:paraId="1638E64F">
      <w:pPr>
        <w:spacing w:line="460" w:lineRule="exact"/>
        <w:ind w:firstLine="567"/>
        <w:rPr>
          <w:rFonts w:ascii="Times New Roman" w:hAnsi="Times New Roman"/>
          <w:bCs/>
          <w:color w:val="auto"/>
          <w:spacing w:val="24"/>
          <w:sz w:val="28"/>
          <w:szCs w:val="22"/>
          <w:highlight w:val="none"/>
        </w:rPr>
      </w:pPr>
    </w:p>
    <w:p w14:paraId="23416AF0">
      <w:pPr>
        <w:spacing w:line="460" w:lineRule="exact"/>
        <w:ind w:firstLine="567"/>
        <w:rPr>
          <w:rFonts w:ascii="Times New Roman" w:hAnsi="Times New Roman"/>
          <w:bCs/>
          <w:color w:val="auto"/>
          <w:spacing w:val="24"/>
          <w:sz w:val="28"/>
          <w:szCs w:val="22"/>
          <w:highlight w:val="none"/>
        </w:rPr>
      </w:pPr>
      <w:r>
        <w:rPr>
          <w:rFonts w:hint="eastAsia" w:ascii="Times New Roman" w:hAnsi="Times New Roman"/>
          <w:bCs/>
          <w:color w:val="auto"/>
          <w:spacing w:val="24"/>
          <w:sz w:val="28"/>
          <w:szCs w:val="22"/>
          <w:highlight w:val="none"/>
        </w:rPr>
        <w:t>法定代表人（或主要负责人）</w:t>
      </w:r>
      <w:r>
        <w:rPr>
          <w:rFonts w:ascii="Times New Roman" w:hAnsi="Times New Roman"/>
          <w:bCs/>
          <w:color w:val="auto"/>
          <w:spacing w:val="24"/>
          <w:sz w:val="28"/>
          <w:szCs w:val="22"/>
          <w:highlight w:val="none"/>
        </w:rPr>
        <w:t>： </w:t>
      </w:r>
    </w:p>
    <w:p w14:paraId="2FF75E94">
      <w:pPr>
        <w:spacing w:line="460" w:lineRule="exact"/>
        <w:ind w:firstLine="567"/>
        <w:rPr>
          <w:rFonts w:ascii="Times New Roman" w:hAnsi="Times New Roman"/>
          <w:bCs/>
          <w:color w:val="auto"/>
          <w:spacing w:val="24"/>
          <w:sz w:val="28"/>
          <w:szCs w:val="22"/>
          <w:highlight w:val="none"/>
        </w:rPr>
      </w:pPr>
    </w:p>
    <w:p w14:paraId="30514C0F">
      <w:pPr>
        <w:spacing w:line="460" w:lineRule="exact"/>
        <w:ind w:firstLine="560"/>
        <w:rPr>
          <w:rFonts w:ascii="Times New Roman" w:hAnsi="Times New Roman"/>
          <w:bCs/>
          <w:color w:val="auto"/>
          <w:spacing w:val="24"/>
          <w:sz w:val="28"/>
          <w:szCs w:val="22"/>
          <w:highlight w:val="none"/>
        </w:rPr>
      </w:pPr>
      <w:r>
        <w:rPr>
          <w:rFonts w:ascii="Times New Roman" w:hAnsi="Times New Roman"/>
          <w:bCs/>
          <w:color w:val="auto"/>
          <w:spacing w:val="24"/>
          <w:sz w:val="28"/>
          <w:szCs w:val="22"/>
          <w:highlight w:val="none"/>
        </w:rPr>
        <w:t>填表日期：</w:t>
      </w:r>
    </w:p>
    <w:p w14:paraId="2BB77D27">
      <w:pPr>
        <w:spacing w:line="460" w:lineRule="exact"/>
        <w:rPr>
          <w:rFonts w:ascii="Times New Roman" w:hAnsi="Times New Roman"/>
          <w:bCs/>
          <w:color w:val="auto"/>
          <w:spacing w:val="24"/>
          <w:szCs w:val="22"/>
          <w:highlight w:val="none"/>
        </w:rPr>
      </w:pPr>
    </w:p>
    <w:p w14:paraId="064A70AA">
      <w:pPr>
        <w:spacing w:line="460" w:lineRule="exact"/>
        <w:rPr>
          <w:rFonts w:ascii="Times New Roman" w:hAnsi="Times New Roman"/>
          <w:bCs/>
          <w:color w:val="auto"/>
          <w:spacing w:val="24"/>
          <w:szCs w:val="22"/>
          <w:highlight w:val="none"/>
        </w:rPr>
      </w:pPr>
    </w:p>
    <w:p w14:paraId="132D4C03">
      <w:pPr>
        <w:spacing w:line="460" w:lineRule="exact"/>
        <w:rPr>
          <w:rFonts w:ascii="Times New Roman" w:hAnsi="Times New Roman"/>
          <w:bCs/>
          <w:color w:val="auto"/>
          <w:spacing w:val="24"/>
          <w:szCs w:val="22"/>
          <w:highlight w:val="none"/>
        </w:rPr>
      </w:pPr>
    </w:p>
    <w:p w14:paraId="65F7E5B9">
      <w:pPr>
        <w:pStyle w:val="5"/>
        <w:jc w:val="center"/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</w:pPr>
    </w:p>
    <w:p w14:paraId="0ED1E717">
      <w:pPr>
        <w:pStyle w:val="5"/>
        <w:jc w:val="center"/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</w:pPr>
    </w:p>
    <w:p w14:paraId="402BE84E">
      <w:pPr>
        <w:pStyle w:val="5"/>
        <w:jc w:val="center"/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</w:pPr>
    </w:p>
    <w:p w14:paraId="6F39BE2D">
      <w:pPr>
        <w:pStyle w:val="5"/>
        <w:jc w:val="center"/>
        <w:rPr>
          <w:rFonts w:hint="eastAsia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eastAsia="zh-CN"/>
        </w:rPr>
        <w:t>安徽</w:t>
      </w:r>
      <w:r>
        <w:rPr>
          <w:rFonts w:hint="eastAsia"/>
          <w:b/>
          <w:bCs/>
          <w:color w:val="auto"/>
          <w:sz w:val="32"/>
          <w:szCs w:val="32"/>
          <w:highlight w:val="none"/>
        </w:rPr>
        <w:t>省卫生健康委员会制</w:t>
      </w:r>
    </w:p>
    <w:p w14:paraId="53B589ED">
      <w:pPr>
        <w:rPr>
          <w:rFonts w:ascii="华文中宋" w:hAnsi="华文中宋" w:eastAsia="华文中宋" w:cs="华文中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2"/>
          <w:szCs w:val="32"/>
          <w:highlight w:val="none"/>
        </w:rPr>
        <w:br w:type="page"/>
      </w:r>
    </w:p>
    <w:p w14:paraId="3B489BC5">
      <w:pPr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</w:p>
    <w:p w14:paraId="35604E16">
      <w:pPr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填写说明</w:t>
      </w:r>
    </w:p>
    <w:p w14:paraId="6812F614">
      <w:pPr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</w:p>
    <w:p w14:paraId="2EC14AE8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1.本申请表由申请职业卫生技术服务机构资质延续的申请单位填写。</w:t>
      </w:r>
    </w:p>
    <w:p w14:paraId="6D1C9987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2.文字要简练，不得涂改，空格处以“无”字填写，并用A4纸打印（中文使用宋体小四号字，英文使用12号字）。</w:t>
      </w:r>
    </w:p>
    <w:p w14:paraId="7CF9970F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3.单位名称、注册地址等项目要填写全称（应与营业执照或法人证书等一致），勿用简称。</w:t>
      </w:r>
    </w:p>
    <w:p w14:paraId="55C583F0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4.“单位类型”一栏填写企业（国有、集体、私营、股份、联营、中外合资、外商独资）、事业单位和其他法人组织。</w:t>
      </w:r>
    </w:p>
    <w:p w14:paraId="1199C4F0">
      <w:pPr>
        <w:adjustRightInd w:val="0"/>
        <w:snapToGrid w:val="0"/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5.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instrText xml:space="preserve"> eq \o\ac(□)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对应的项目，如有则标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instrText xml:space="preserve"> eq \o\ac(□,√)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，没有则留空。</w:t>
      </w:r>
    </w:p>
    <w:p w14:paraId="34FF4AF7">
      <w:pPr>
        <w:adjustRightInd w:val="0"/>
        <w:snapToGrid w:val="0"/>
        <w:spacing w:line="560" w:lineRule="exact"/>
        <w:ind w:firstLine="420" w:firstLineChars="150"/>
        <w:rPr>
          <w:rFonts w:ascii="Times New Roman" w:hAnsi="Times New Roman"/>
          <w:color w:val="auto"/>
          <w:sz w:val="28"/>
          <w:szCs w:val="28"/>
          <w:highlight w:val="none"/>
        </w:rPr>
      </w:pPr>
    </w:p>
    <w:p w14:paraId="19D7F62B">
      <w:pPr>
        <w:spacing w:line="360" w:lineRule="auto"/>
        <w:rPr>
          <w:rFonts w:ascii="Times New Roman" w:hAnsi="Times New Roman"/>
          <w:bCs/>
          <w:color w:val="auto"/>
          <w:szCs w:val="22"/>
          <w:highlight w:val="none"/>
        </w:rPr>
      </w:pPr>
    </w:p>
    <w:p w14:paraId="43A15A31">
      <w:pPr>
        <w:spacing w:line="500" w:lineRule="exact"/>
        <w:rPr>
          <w:rFonts w:ascii="Times New Roman" w:hAnsi="Times New Roman"/>
          <w:bCs/>
          <w:color w:val="auto"/>
          <w:szCs w:val="22"/>
          <w:highlight w:val="none"/>
        </w:rPr>
      </w:pPr>
    </w:p>
    <w:p w14:paraId="35194A62">
      <w:pPr>
        <w:spacing w:line="500" w:lineRule="exact"/>
        <w:rPr>
          <w:rFonts w:ascii="Times New Roman" w:hAnsi="Times New Roman"/>
          <w:bCs/>
          <w:color w:val="auto"/>
          <w:szCs w:val="22"/>
          <w:highlight w:val="none"/>
        </w:rPr>
      </w:pPr>
    </w:p>
    <w:p w14:paraId="6EC98F7E">
      <w:pPr>
        <w:spacing w:line="500" w:lineRule="exact"/>
        <w:rPr>
          <w:rFonts w:ascii="Times New Roman" w:hAnsi="Times New Roman"/>
          <w:bCs/>
          <w:color w:val="auto"/>
          <w:szCs w:val="22"/>
          <w:highlight w:val="none"/>
        </w:rPr>
      </w:pPr>
    </w:p>
    <w:p w14:paraId="17FC1491">
      <w:pPr>
        <w:spacing w:line="500" w:lineRule="exact"/>
        <w:rPr>
          <w:rFonts w:ascii="Times New Roman" w:hAnsi="Times New Roman"/>
          <w:bCs/>
          <w:color w:val="auto"/>
          <w:szCs w:val="22"/>
          <w:highlight w:val="none"/>
        </w:rPr>
      </w:pPr>
    </w:p>
    <w:p w14:paraId="721A7C69">
      <w:pPr>
        <w:ind w:firstLine="640" w:firstLineChars="200"/>
        <w:rPr>
          <w:rFonts w:ascii="Calibri" w:hAnsi="Calibri" w:eastAsia="仿宋_GB2312"/>
          <w:color w:val="auto"/>
          <w:sz w:val="32"/>
          <w:szCs w:val="22"/>
          <w:highlight w:val="none"/>
        </w:rPr>
      </w:pPr>
    </w:p>
    <w:p w14:paraId="398CBE7B">
      <w:pPr>
        <w:spacing w:line="500" w:lineRule="exact"/>
        <w:rPr>
          <w:rFonts w:ascii="Times New Roman" w:hAnsi="Times New Roman"/>
          <w:bCs/>
          <w:color w:val="auto"/>
          <w:szCs w:val="22"/>
          <w:highlight w:val="none"/>
        </w:rPr>
      </w:pPr>
    </w:p>
    <w:p w14:paraId="3AC21E8F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华文中宋"/>
          <w:b/>
          <w:bCs/>
          <w:color w:val="auto"/>
          <w:spacing w:val="0"/>
          <w:sz w:val="36"/>
          <w:szCs w:val="32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6"/>
          <w:szCs w:val="32"/>
          <w:highlight w:val="none"/>
          <w:lang w:eastAsia="zh-CN"/>
        </w:rPr>
        <w:t>安徽省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36"/>
          <w:szCs w:val="32"/>
          <w:highlight w:val="none"/>
        </w:rPr>
        <w:t>职业卫生技术服务机构资质延续申请表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542"/>
        <w:gridCol w:w="2208"/>
        <w:gridCol w:w="505"/>
        <w:gridCol w:w="1519"/>
        <w:gridCol w:w="2484"/>
      </w:tblGrid>
      <w:tr w14:paraId="3FF03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82308C4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单位名称</w:t>
            </w:r>
          </w:p>
        </w:tc>
        <w:tc>
          <w:tcPr>
            <w:tcW w:w="67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D7FAEC0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002B0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E1F662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注册地址</w:t>
            </w:r>
          </w:p>
        </w:tc>
        <w:tc>
          <w:tcPr>
            <w:tcW w:w="67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1856B1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0E643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75F6FF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统一社会信用代码（或组织机构代码）</w:t>
            </w:r>
          </w:p>
        </w:tc>
        <w:tc>
          <w:tcPr>
            <w:tcW w:w="67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17F56C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7722D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09F7C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法定代表人（或主要负责人）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47EDBF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3C2D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67C47A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41F32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083DDF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实验室地址</w:t>
            </w:r>
          </w:p>
        </w:tc>
        <w:tc>
          <w:tcPr>
            <w:tcW w:w="67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D2A38A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2F8EB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9DFC797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单位类型</w:t>
            </w:r>
          </w:p>
        </w:tc>
        <w:tc>
          <w:tcPr>
            <w:tcW w:w="67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554535D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0CFBE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461C24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资质证书编号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7D9AFC0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1AE739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有效期至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5688AE4">
            <w:pPr>
              <w:adjustRightInd w:val="0"/>
              <w:snapToGrid w:val="0"/>
              <w:spacing w:line="276" w:lineRule="auto"/>
              <w:jc w:val="righ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年   月   日</w:t>
            </w:r>
          </w:p>
        </w:tc>
      </w:tr>
      <w:tr w14:paraId="1F493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3005DF1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联 系 人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8720F8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E6FEDB5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职    务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CE1B175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718AD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B60F670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8C84684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A3B9518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传    真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DD50B4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4A04D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B585D4F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通讯地址</w:t>
            </w:r>
          </w:p>
        </w:tc>
        <w:tc>
          <w:tcPr>
            <w:tcW w:w="271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C10E1E0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D70FE4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邮政编码</w:t>
            </w:r>
          </w:p>
        </w:tc>
        <w:tc>
          <w:tcPr>
            <w:tcW w:w="24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A987082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</w:tr>
      <w:tr w14:paraId="367B8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73AA6"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申请</w:t>
            </w:r>
          </w:p>
          <w:p w14:paraId="427DAC3D"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技术</w:t>
            </w:r>
          </w:p>
          <w:p w14:paraId="4CA2ED6F"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服务</w:t>
            </w:r>
          </w:p>
          <w:p w14:paraId="5D07AEF1"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业务</w:t>
            </w:r>
          </w:p>
          <w:p w14:paraId="1D24B5A3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范围</w:t>
            </w: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BAB4206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第一类</w:t>
            </w:r>
          </w:p>
          <w:p w14:paraId="00553F4C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业务范围</w:t>
            </w:r>
          </w:p>
        </w:tc>
        <w:tc>
          <w:tcPr>
            <w:tcW w:w="6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9A2585"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□ 采矿业</w:t>
            </w:r>
          </w:p>
        </w:tc>
      </w:tr>
      <w:tr w14:paraId="56A86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28CA269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C698A1C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671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6BA21D"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□ 化工、石化及医药</w:t>
            </w:r>
          </w:p>
        </w:tc>
      </w:tr>
      <w:tr w14:paraId="6AD34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FCDBA57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374BEA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6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DF28CB1"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□ 冶金、建材</w:t>
            </w:r>
          </w:p>
        </w:tc>
      </w:tr>
      <w:tr w14:paraId="02267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96F7E4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52F13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6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195B0F"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□ 机械制造、电力、纺织、建筑和交通运输等行业领域</w:t>
            </w:r>
          </w:p>
        </w:tc>
      </w:tr>
      <w:tr w14:paraId="25E90B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E7AF52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1A513D2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第二类</w:t>
            </w:r>
          </w:p>
          <w:p w14:paraId="127B256F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业务范围</w:t>
            </w:r>
          </w:p>
        </w:tc>
        <w:tc>
          <w:tcPr>
            <w:tcW w:w="6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7A56C8"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□ 核设施</w:t>
            </w:r>
          </w:p>
        </w:tc>
      </w:tr>
      <w:tr w14:paraId="1ABE1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2EA26CE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5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3B0B85">
            <w:pPr>
              <w:spacing w:line="276" w:lineRule="auto"/>
              <w:jc w:val="left"/>
              <w:rPr>
                <w:rFonts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6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6D26178"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□ 核技术工业应用</w:t>
            </w:r>
          </w:p>
        </w:tc>
      </w:tr>
      <w:tr w14:paraId="6A7E8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17C9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应</w:t>
            </w:r>
          </w:p>
          <w:p w14:paraId="3A67419A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提</w:t>
            </w:r>
          </w:p>
          <w:p w14:paraId="415D2BC1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交</w:t>
            </w:r>
          </w:p>
          <w:p w14:paraId="10ADC15E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材</w:t>
            </w:r>
          </w:p>
          <w:p w14:paraId="7A21089B">
            <w:pPr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料</w:t>
            </w:r>
          </w:p>
        </w:tc>
        <w:tc>
          <w:tcPr>
            <w:tcW w:w="8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EE061F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□1.申请单位法定代表人或主要负责人承诺书；</w:t>
            </w:r>
          </w:p>
          <w:p w14:paraId="0D25A733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□2.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2"/>
                <w:highlight w:val="none"/>
              </w:rPr>
              <w:t>《职业卫生技术服务机构资质证书》正、副本（复印件）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；</w:t>
            </w:r>
          </w:p>
          <w:p w14:paraId="10C8341D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□3.营业执照或其他法人资格证明（复印件）；</w:t>
            </w:r>
          </w:p>
          <w:p w14:paraId="624A90EC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□4.工作场所产权证明或者租赁合同（复印件）；</w:t>
            </w:r>
          </w:p>
          <w:p w14:paraId="30FE5895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□5.专业技术人员、专职技术负责人、质量控制负责人的名单及其技术职称证书、劳动关系证明（复印件）；</w:t>
            </w:r>
          </w:p>
          <w:p w14:paraId="08F72BB9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□6.仪器设备清单、工作场所布局与面积示意图；</w:t>
            </w:r>
          </w:p>
          <w:p w14:paraId="0483F748">
            <w:pPr>
              <w:spacing w:line="360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□7.在申请职业卫生技术服务业务范围内，能够证明具有相应业务能力的其他材料。</w:t>
            </w:r>
          </w:p>
        </w:tc>
      </w:tr>
      <w:tr w14:paraId="40187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450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A9984BB"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法定代表人（或主要负责人）：</w:t>
            </w:r>
          </w:p>
          <w:p w14:paraId="52EC1A58">
            <w:pPr>
              <w:adjustRightInd w:val="0"/>
              <w:snapToGrid w:val="0"/>
              <w:spacing w:line="276" w:lineRule="auto"/>
              <w:jc w:val="both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  <w:p w14:paraId="4875D95C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（签字）</w:t>
            </w:r>
          </w:p>
          <w:p w14:paraId="343108DC">
            <w:pPr>
              <w:adjustRightInd w:val="0"/>
              <w:snapToGrid w:val="0"/>
              <w:spacing w:line="276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年   月   日</w:t>
            </w:r>
          </w:p>
        </w:tc>
        <w:tc>
          <w:tcPr>
            <w:tcW w:w="450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3EC41B9">
            <w:pPr>
              <w:adjustRightInd w:val="0"/>
              <w:snapToGrid w:val="0"/>
              <w:spacing w:line="276" w:lineRule="auto"/>
              <w:jc w:val="left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申请单位：</w:t>
            </w:r>
          </w:p>
          <w:p w14:paraId="0B7B6CEB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</w:p>
          <w:p w14:paraId="1F23A0E9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（公章）</w:t>
            </w:r>
          </w:p>
          <w:p w14:paraId="4B3265E5">
            <w:pPr>
              <w:adjustRightInd w:val="0"/>
              <w:snapToGrid w:val="0"/>
              <w:spacing w:line="276" w:lineRule="auto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highlight w:val="none"/>
              </w:rPr>
              <w:t>年   月   日</w:t>
            </w:r>
          </w:p>
        </w:tc>
      </w:tr>
    </w:tbl>
    <w:p w14:paraId="3380B9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2DB66DED"/>
    <w:rsid w:val="2DB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2024-08-01T05:47:00Z</dcterms:created>
  <dc:creator>MYQ</dc:creator>
  <cp:lastModifiedBy>MYQ</cp:lastModifiedBy>
  <dcterms:modified xsi:type="dcterms:W3CDTF">2024-08-01T05:48:38Z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5B056E756E794B2B8E38859776C1FD45_11</vt:lpwstr>
  </property>
</Properties>
</file>