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57C70" w14:textId="77777777" w:rsidR="004A17D9" w:rsidRPr="00312BC0" w:rsidRDefault="004A17D9" w:rsidP="004A17D9">
      <w:pPr>
        <w:spacing w:line="276" w:lineRule="auto"/>
        <w:jc w:val="center"/>
        <w:rPr>
          <w:rFonts w:eastAsia="黑体"/>
          <w:sz w:val="28"/>
        </w:rPr>
      </w:pPr>
      <w:r w:rsidRPr="00312BC0">
        <w:rPr>
          <w:rFonts w:eastAsia="黑体"/>
          <w:sz w:val="28"/>
        </w:rPr>
        <w:t>那屈肝素钙</w:t>
      </w:r>
    </w:p>
    <w:p w14:paraId="6B03A6E2" w14:textId="77777777" w:rsidR="004A17D9" w:rsidRPr="00312BC0" w:rsidRDefault="004A17D9" w:rsidP="004A17D9">
      <w:pPr>
        <w:spacing w:line="276" w:lineRule="auto"/>
        <w:jc w:val="center"/>
        <w:rPr>
          <w:sz w:val="24"/>
        </w:rPr>
      </w:pPr>
      <w:proofErr w:type="spellStart"/>
      <w:r w:rsidRPr="00312BC0">
        <w:rPr>
          <w:sz w:val="24"/>
        </w:rPr>
        <w:t>Naqugansugai</w:t>
      </w:r>
      <w:proofErr w:type="spellEnd"/>
    </w:p>
    <w:p w14:paraId="06260FE9" w14:textId="77777777" w:rsidR="004A17D9" w:rsidRPr="00312BC0" w:rsidRDefault="004A17D9" w:rsidP="004A17D9">
      <w:pPr>
        <w:spacing w:line="276" w:lineRule="auto"/>
        <w:jc w:val="center"/>
        <w:rPr>
          <w:sz w:val="24"/>
        </w:rPr>
      </w:pPr>
      <w:proofErr w:type="spellStart"/>
      <w:r w:rsidRPr="00312BC0">
        <w:rPr>
          <w:sz w:val="24"/>
        </w:rPr>
        <w:t>Nadroparin</w:t>
      </w:r>
      <w:proofErr w:type="spellEnd"/>
      <w:r w:rsidRPr="00312BC0">
        <w:rPr>
          <w:sz w:val="24"/>
        </w:rPr>
        <w:t xml:space="preserve"> Calcium</w:t>
      </w:r>
    </w:p>
    <w:p w14:paraId="7D3D0F05" w14:textId="77777777" w:rsidR="004A17D9" w:rsidRPr="00312BC0" w:rsidRDefault="004A17D9" w:rsidP="004A17D9">
      <w:pPr>
        <w:spacing w:line="276" w:lineRule="auto"/>
        <w:jc w:val="center"/>
        <w:rPr>
          <w:sz w:val="24"/>
        </w:rPr>
      </w:pPr>
    </w:p>
    <w:p w14:paraId="2A76278E" w14:textId="77777777" w:rsidR="004A17D9" w:rsidRPr="00312BC0" w:rsidRDefault="004A17D9" w:rsidP="004A17D9">
      <w:pPr>
        <w:spacing w:line="276" w:lineRule="auto"/>
        <w:jc w:val="center"/>
      </w:pPr>
      <w:r w:rsidRPr="00312BC0">
        <w:object w:dxaOrig="6698" w:dyaOrig="3705" w14:anchorId="010C2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7pt;height:2in" o:ole="">
            <v:imagedata r:id="rId7" o:title=""/>
          </v:shape>
          <o:OLEObject Type="Embed" ProgID="ChemDraw.Document.6.0" ShapeID="_x0000_i1025" DrawAspect="Content" ObjectID="_1768291309" r:id="rId8"/>
        </w:object>
      </w:r>
    </w:p>
    <w:p w14:paraId="11D84C6E" w14:textId="39DE1488" w:rsidR="004A17D9" w:rsidRPr="00312BC0" w:rsidRDefault="004A17D9" w:rsidP="00927DEC">
      <w:pPr>
        <w:spacing w:line="276" w:lineRule="auto"/>
        <w:ind w:firstLine="435"/>
      </w:pPr>
      <w:r w:rsidRPr="00312BC0">
        <w:t>本品系那屈肝素的钙盐，是以猪</w:t>
      </w:r>
      <w:r w:rsidR="008F311C">
        <w:rPr>
          <w:rFonts w:hint="eastAsia"/>
        </w:rPr>
        <w:t>小</w:t>
      </w:r>
      <w:r w:rsidRPr="00312BC0">
        <w:t>肠黏膜</w:t>
      </w:r>
      <w:r w:rsidRPr="00312BC0">
        <w:rPr>
          <w:szCs w:val="21"/>
        </w:rPr>
        <w:t>来源的肝素为原料，采用亚硝酸解聚后，选择性的去除大部分分子量小于</w:t>
      </w:r>
      <w:r w:rsidRPr="00312BC0">
        <w:rPr>
          <w:szCs w:val="21"/>
        </w:rPr>
        <w:t>2000</w:t>
      </w:r>
      <w:r w:rsidRPr="00312BC0">
        <w:rPr>
          <w:szCs w:val="21"/>
        </w:rPr>
        <w:t>的糖链后制得。本品</w:t>
      </w:r>
      <w:r w:rsidRPr="00312BC0">
        <w:t>由未被完全定性的一系列复杂寡糖组成，非还原</w:t>
      </w:r>
      <w:proofErr w:type="gramStart"/>
      <w:r w:rsidRPr="00312BC0">
        <w:t>端主要</w:t>
      </w:r>
      <w:proofErr w:type="gramEnd"/>
      <w:r w:rsidRPr="00312BC0">
        <w:t>由</w:t>
      </w:r>
      <w:r w:rsidRPr="00312BC0">
        <w:t>2-O-</w:t>
      </w:r>
      <w:r w:rsidRPr="00312BC0">
        <w:t>硫</w:t>
      </w:r>
      <w:r w:rsidRPr="00312BC0">
        <w:t>-α-L-</w:t>
      </w:r>
      <w:r w:rsidRPr="00312BC0">
        <w:t>艾杜糖醛酸组成，还原</w:t>
      </w:r>
      <w:proofErr w:type="gramStart"/>
      <w:r w:rsidRPr="00312BC0">
        <w:t>端主要</w:t>
      </w:r>
      <w:proofErr w:type="gramEnd"/>
      <w:r w:rsidRPr="00312BC0">
        <w:t>由</w:t>
      </w:r>
      <w:r w:rsidRPr="00312BC0">
        <w:t>6-O-</w:t>
      </w:r>
      <w:r w:rsidRPr="00312BC0">
        <w:t>硫</w:t>
      </w:r>
      <w:r w:rsidRPr="00312BC0">
        <w:t>-2,5-</w:t>
      </w:r>
      <w:r w:rsidRPr="00312BC0">
        <w:t>脱水</w:t>
      </w:r>
      <w:r w:rsidRPr="00312BC0">
        <w:t>-D-</w:t>
      </w:r>
      <w:r w:rsidRPr="00312BC0">
        <w:t>甘露醇组成。本品的重均分子量为</w:t>
      </w:r>
      <w:r w:rsidRPr="00312BC0">
        <w:t>3600</w:t>
      </w:r>
      <w:r w:rsidRPr="00312BC0">
        <w:t>～</w:t>
      </w:r>
      <w:r w:rsidRPr="00312BC0">
        <w:t>5000</w:t>
      </w:r>
      <w:r w:rsidRPr="00312BC0">
        <w:t>，峰位分子量约为</w:t>
      </w:r>
      <w:r w:rsidRPr="00312BC0">
        <w:t>4300</w:t>
      </w:r>
      <w:r w:rsidRPr="00312BC0">
        <w:t>。每双糖单位的硫酸化程度为</w:t>
      </w:r>
      <w:r w:rsidRPr="00312BC0">
        <w:t>2.0</w:t>
      </w:r>
      <w:r w:rsidRPr="00312BC0">
        <w:t>。按干燥品计算，本品每</w:t>
      </w:r>
      <w:r w:rsidRPr="00312BC0">
        <w:t>1mg</w:t>
      </w:r>
      <w:r w:rsidRPr="00312BC0">
        <w:t>的抗</w:t>
      </w:r>
      <w:r w:rsidRPr="00312BC0">
        <w:rPr>
          <w:rFonts w:ascii="宋体" w:hAnsi="宋体" w:cs="宋体" w:hint="eastAsia"/>
        </w:rPr>
        <w:t>Ⅹ</w:t>
      </w:r>
      <w:r w:rsidRPr="00312BC0">
        <w:t>a</w:t>
      </w:r>
      <w:r w:rsidRPr="00312BC0">
        <w:t>因子效价应为</w:t>
      </w:r>
      <w:r w:rsidRPr="00312BC0">
        <w:t>95</w:t>
      </w:r>
      <w:r w:rsidRPr="00312BC0">
        <w:t>～</w:t>
      </w:r>
      <w:r w:rsidRPr="00312BC0">
        <w:t>130IU</w:t>
      </w:r>
      <w:r w:rsidRPr="00312BC0">
        <w:t>，抗</w:t>
      </w:r>
      <w:r w:rsidRPr="00312BC0">
        <w:rPr>
          <w:rFonts w:ascii="宋体" w:hAnsi="宋体" w:cs="宋体" w:hint="eastAsia"/>
        </w:rPr>
        <w:t>Ⅹ</w:t>
      </w:r>
      <w:r w:rsidRPr="00312BC0">
        <w:t>a</w:t>
      </w:r>
      <w:r w:rsidRPr="00312BC0">
        <w:t>因子效价与抗</w:t>
      </w:r>
      <w:r w:rsidRPr="00312BC0">
        <w:rPr>
          <w:rFonts w:ascii="宋体" w:hAnsi="宋体" w:cs="宋体" w:hint="eastAsia"/>
        </w:rPr>
        <w:t>Ⅱ</w:t>
      </w:r>
      <w:r w:rsidRPr="00312BC0">
        <w:t>a</w:t>
      </w:r>
      <w:r w:rsidRPr="00312BC0">
        <w:t>因子效价之比应为</w:t>
      </w:r>
      <w:r w:rsidRPr="00312BC0">
        <w:t>2.5</w:t>
      </w:r>
      <w:r w:rsidRPr="00312BC0">
        <w:t>～</w:t>
      </w:r>
      <w:r w:rsidRPr="00312BC0">
        <w:t>4.0</w:t>
      </w:r>
      <w:r w:rsidRPr="00312BC0">
        <w:t>。</w:t>
      </w:r>
    </w:p>
    <w:p w14:paraId="31F8C345" w14:textId="3F335F03" w:rsidR="004A17D9" w:rsidRPr="00680383" w:rsidRDefault="00E02F42" w:rsidP="00927DEC">
      <w:pPr>
        <w:spacing w:line="276" w:lineRule="auto"/>
        <w:ind w:firstLine="435"/>
      </w:pPr>
      <w:r w:rsidRPr="00312BC0">
        <w:rPr>
          <w:rFonts w:eastAsia="黑体"/>
        </w:rPr>
        <w:t>【</w:t>
      </w:r>
      <w:r w:rsidR="00572EF1" w:rsidRPr="00C64C28">
        <w:rPr>
          <w:rFonts w:eastAsia="黑体" w:hint="eastAsia"/>
          <w:color w:val="000000"/>
        </w:rPr>
        <w:t>生产</w:t>
      </w:r>
      <w:r w:rsidR="00572EF1" w:rsidRPr="00C64C28">
        <w:rPr>
          <w:rFonts w:eastAsia="黑体"/>
          <w:color w:val="000000"/>
        </w:rPr>
        <w:t>要求】</w:t>
      </w:r>
      <w:r w:rsidR="00572EF1" w:rsidRPr="00C64C28">
        <w:rPr>
          <w:color w:val="000000"/>
        </w:rPr>
        <w:t xml:space="preserve"> </w:t>
      </w:r>
      <w:r w:rsidR="00572EF1">
        <w:rPr>
          <w:rFonts w:hint="eastAsia"/>
          <w:color w:val="000000"/>
        </w:rPr>
        <w:t>本品在生产过程中</w:t>
      </w:r>
      <w:r w:rsidR="00572EF1" w:rsidRPr="00C64C28">
        <w:rPr>
          <w:rFonts w:hint="eastAsia"/>
          <w:color w:val="000000"/>
        </w:rPr>
        <w:t>应</w:t>
      </w:r>
      <w:r w:rsidR="00572EF1">
        <w:rPr>
          <w:rFonts w:hint="eastAsia"/>
          <w:color w:val="000000"/>
        </w:rPr>
        <w:t>使用</w:t>
      </w:r>
      <w:r w:rsidR="00572EF1" w:rsidRPr="00C64C28">
        <w:rPr>
          <w:rFonts w:hint="eastAsia"/>
          <w:color w:val="000000"/>
        </w:rPr>
        <w:t>经过验证的生产和纯化工艺</w:t>
      </w:r>
      <w:r w:rsidR="00572EF1" w:rsidRPr="00752B51">
        <w:rPr>
          <w:rFonts w:hint="eastAsia"/>
          <w:color w:val="000000"/>
        </w:rPr>
        <w:t>，</w:t>
      </w:r>
      <w:r w:rsidR="00572EF1" w:rsidRPr="00C64C28">
        <w:rPr>
          <w:rFonts w:hint="eastAsia"/>
          <w:color w:val="000000"/>
        </w:rPr>
        <w:t>以降低</w:t>
      </w:r>
      <w:r w:rsidR="00572EF1" w:rsidRPr="00C64C28">
        <w:rPr>
          <w:i/>
          <w:color w:val="000000"/>
        </w:rPr>
        <w:t>N</w:t>
      </w:r>
      <w:r w:rsidR="00572EF1" w:rsidRPr="00C64C28">
        <w:rPr>
          <w:color w:val="000000"/>
        </w:rPr>
        <w:t>-</w:t>
      </w:r>
      <w:r w:rsidR="00572EF1" w:rsidRPr="00C64C28">
        <w:rPr>
          <w:color w:val="000000"/>
        </w:rPr>
        <w:t>亚硝基化合物在成品中的</w:t>
      </w:r>
      <w:r w:rsidR="00572EF1" w:rsidRPr="00C64C28">
        <w:rPr>
          <w:rFonts w:hint="eastAsia"/>
          <w:color w:val="000000"/>
        </w:rPr>
        <w:t>水平。必要时应采用适宜的经过验证的分析方法，对</w:t>
      </w:r>
      <w:r w:rsidR="00572EF1" w:rsidRPr="00C64C28">
        <w:rPr>
          <w:color w:val="000000"/>
        </w:rPr>
        <w:t>成品</w:t>
      </w:r>
      <w:r w:rsidR="00572EF1" w:rsidRPr="00C64C28">
        <w:rPr>
          <w:rFonts w:hint="eastAsia"/>
          <w:color w:val="000000"/>
        </w:rPr>
        <w:t>中</w:t>
      </w:r>
      <w:r w:rsidR="00572EF1" w:rsidRPr="00E02F42">
        <w:rPr>
          <w:i/>
          <w:iCs/>
          <w:color w:val="000000"/>
        </w:rPr>
        <w:t>N</w:t>
      </w:r>
      <w:r w:rsidR="00572EF1" w:rsidRPr="00E02F42">
        <w:rPr>
          <w:i/>
          <w:color w:val="000000"/>
        </w:rPr>
        <w:t>-</w:t>
      </w:r>
      <w:r w:rsidR="00572EF1" w:rsidRPr="00C64C28">
        <w:rPr>
          <w:rFonts w:hint="eastAsia"/>
          <w:color w:val="000000"/>
        </w:rPr>
        <w:t>亚硝基化合物的</w:t>
      </w:r>
      <w:r w:rsidR="00572EF1">
        <w:rPr>
          <w:rFonts w:hint="eastAsia"/>
          <w:color w:val="000000"/>
        </w:rPr>
        <w:t>含量</w:t>
      </w:r>
      <w:r w:rsidR="00572EF1" w:rsidRPr="00C64C28">
        <w:rPr>
          <w:rFonts w:hint="eastAsia"/>
          <w:color w:val="000000"/>
        </w:rPr>
        <w:t>进行测定，以确认符合我国药品监管部门相关指导原则或</w:t>
      </w:r>
      <w:r w:rsidR="00572EF1" w:rsidRPr="00C64C28">
        <w:rPr>
          <w:color w:val="000000"/>
        </w:rPr>
        <w:t>ICH M7</w:t>
      </w:r>
      <w:r w:rsidR="00572EF1" w:rsidRPr="00C64C28">
        <w:rPr>
          <w:rFonts w:hint="eastAsia"/>
          <w:color w:val="000000"/>
        </w:rPr>
        <w:t>指导原则的限度要求。</w:t>
      </w:r>
    </w:p>
    <w:p w14:paraId="2F680775" w14:textId="77777777" w:rsidR="004A17D9" w:rsidRPr="00312BC0" w:rsidRDefault="004A17D9" w:rsidP="00927DEC">
      <w:pPr>
        <w:spacing w:line="276" w:lineRule="auto"/>
        <w:ind w:firstLine="435"/>
      </w:pPr>
      <w:r w:rsidRPr="00312BC0">
        <w:rPr>
          <w:rFonts w:eastAsia="黑体"/>
        </w:rPr>
        <w:t>【性状】</w:t>
      </w:r>
      <w:r w:rsidRPr="00312BC0">
        <w:t xml:space="preserve">  </w:t>
      </w:r>
      <w:r w:rsidRPr="00312BC0">
        <w:t>本品为白色或类白色的粉末；极具引湿性。</w:t>
      </w:r>
    </w:p>
    <w:p w14:paraId="44F2E1BB" w14:textId="77777777" w:rsidR="004A17D9" w:rsidRPr="00312BC0" w:rsidRDefault="004A17D9" w:rsidP="00927DEC">
      <w:pPr>
        <w:spacing w:line="276" w:lineRule="auto"/>
        <w:ind w:firstLine="435"/>
      </w:pPr>
      <w:r w:rsidRPr="00312BC0">
        <w:t>本品在水中易溶，在乙醇中不溶。</w:t>
      </w:r>
    </w:p>
    <w:p w14:paraId="34CA8EB0" w14:textId="659FC475" w:rsidR="005C67BB" w:rsidRPr="00840E34" w:rsidRDefault="004A17D9" w:rsidP="00927DEC">
      <w:pPr>
        <w:ind w:firstLineChars="200" w:firstLine="420"/>
      </w:pPr>
      <w:r w:rsidRPr="00312BC0">
        <w:rPr>
          <w:rFonts w:eastAsia="黑体"/>
        </w:rPr>
        <w:t>【鉴别】</w:t>
      </w:r>
      <w:r w:rsidRPr="00312BC0">
        <w:t xml:space="preserve">  </w:t>
      </w:r>
      <w:r w:rsidR="005C67BB" w:rsidRPr="00312BC0">
        <w:t>（</w:t>
      </w:r>
      <w:r w:rsidR="005C67BB">
        <w:t>1</w:t>
      </w:r>
      <w:r w:rsidR="005C67BB" w:rsidRPr="00312BC0">
        <w:t>）</w:t>
      </w:r>
      <w:r w:rsidR="001F26ED">
        <w:rPr>
          <w:rFonts w:hint="eastAsia"/>
        </w:rPr>
        <w:t>照</w:t>
      </w:r>
      <w:r w:rsidR="005C67BB" w:rsidRPr="000155AC">
        <w:rPr>
          <w:rFonts w:hint="eastAsia"/>
        </w:rPr>
        <w:t>核磁共振氢谱法</w:t>
      </w:r>
      <w:r w:rsidR="005C67BB" w:rsidRPr="00312BC0">
        <w:t>（</w:t>
      </w:r>
      <w:r w:rsidR="005C67BB">
        <w:t>中国药典</w:t>
      </w:r>
      <w:r w:rsidR="005C67BB">
        <w:t>2020</w:t>
      </w:r>
      <w:r w:rsidR="005C67BB">
        <w:t>年版四部通则</w:t>
      </w:r>
      <w:r w:rsidR="005C67BB" w:rsidRPr="00312BC0">
        <w:t>0</w:t>
      </w:r>
      <w:r w:rsidR="005C67BB">
        <w:t>44</w:t>
      </w:r>
      <w:r w:rsidR="005C67BB" w:rsidRPr="00312BC0">
        <w:t>1</w:t>
      </w:r>
      <w:r w:rsidR="005C67BB" w:rsidRPr="00312BC0">
        <w:t>）</w:t>
      </w:r>
      <w:r w:rsidR="001F26ED">
        <w:rPr>
          <w:rFonts w:hint="eastAsia"/>
        </w:rPr>
        <w:t>测定。</w:t>
      </w:r>
    </w:p>
    <w:p w14:paraId="59D0C1EA" w14:textId="1BE28BAD" w:rsidR="005C67BB" w:rsidRPr="00840E34" w:rsidRDefault="005C67BB" w:rsidP="00927DEC">
      <w:pPr>
        <w:ind w:firstLineChars="200" w:firstLine="420"/>
      </w:pPr>
      <w:proofErr w:type="gramStart"/>
      <w:r w:rsidRPr="00840E34">
        <w:rPr>
          <w:rFonts w:hint="eastAsia"/>
        </w:rPr>
        <w:t>供试品</w:t>
      </w:r>
      <w:r w:rsidRPr="00840E34">
        <w:t>溶液</w:t>
      </w:r>
      <w:proofErr w:type="gramEnd"/>
      <w:r w:rsidRPr="00840E34">
        <w:rPr>
          <w:rFonts w:hint="eastAsia"/>
        </w:rPr>
        <w:t xml:space="preserve">  </w:t>
      </w:r>
      <w:r w:rsidRPr="00840E34">
        <w:t>取本品</w:t>
      </w:r>
      <w:r w:rsidRPr="00840E34">
        <w:rPr>
          <w:rFonts w:hint="eastAsia"/>
        </w:rPr>
        <w:t>约</w:t>
      </w:r>
      <w:r w:rsidRPr="00840E34">
        <w:rPr>
          <w:rFonts w:hint="eastAsia"/>
        </w:rPr>
        <w:t>40</w:t>
      </w:r>
      <w:r w:rsidRPr="00840E34">
        <w:t>mg</w:t>
      </w:r>
      <w:r w:rsidRPr="00840E34">
        <w:t>，</w:t>
      </w:r>
      <w:r w:rsidR="008950CF">
        <w:rPr>
          <w:rFonts w:hint="eastAsia"/>
        </w:rPr>
        <w:t>加</w:t>
      </w:r>
      <w:r w:rsidRPr="00840E34">
        <w:t>含有</w:t>
      </w:r>
      <w:r w:rsidRPr="00840E34">
        <w:t>0.05%</w:t>
      </w:r>
      <w:r w:rsidRPr="00840E34">
        <w:t>的</w:t>
      </w:r>
      <w:r w:rsidRPr="00840E34">
        <w:rPr>
          <w:rFonts w:hint="eastAsia"/>
        </w:rPr>
        <w:t>2, 2, 3, 3-d4-</w:t>
      </w:r>
      <w:r w:rsidRPr="00840E34">
        <w:t>3-</w:t>
      </w:r>
      <w:r w:rsidRPr="00840E34">
        <w:t>三甲基硅基丙酸钠（</w:t>
      </w:r>
      <w:r w:rsidRPr="00840E34">
        <w:t>TSP-d4</w:t>
      </w:r>
      <w:r w:rsidRPr="00840E34">
        <w:t>）的重水</w:t>
      </w:r>
      <w:r w:rsidR="008950CF" w:rsidRPr="00840E34">
        <w:t>0.7ml</w:t>
      </w:r>
      <w:r w:rsidRPr="00840E34">
        <w:t>溶解</w:t>
      </w:r>
      <w:r w:rsidRPr="00840E34">
        <w:rPr>
          <w:rFonts w:hint="eastAsia"/>
        </w:rPr>
        <w:t>。</w:t>
      </w:r>
    </w:p>
    <w:p w14:paraId="38AC0EE4" w14:textId="25C8E0CD" w:rsidR="005C67BB" w:rsidRPr="00840E34" w:rsidRDefault="005C67BB" w:rsidP="00927DEC">
      <w:pPr>
        <w:ind w:firstLineChars="200" w:firstLine="420"/>
      </w:pPr>
      <w:r w:rsidRPr="00840E34">
        <w:rPr>
          <w:rFonts w:hint="eastAsia"/>
        </w:rPr>
        <w:t>对照品溶液</w:t>
      </w:r>
      <w:r w:rsidRPr="00840E34">
        <w:rPr>
          <w:rFonts w:hint="eastAsia"/>
        </w:rPr>
        <w:t xml:space="preserve">  </w:t>
      </w:r>
      <w:r w:rsidRPr="00840E34">
        <w:t>取</w:t>
      </w:r>
      <w:r w:rsidRPr="00840E34">
        <w:rPr>
          <w:rFonts w:hint="eastAsia"/>
        </w:rPr>
        <w:t>那屈肝素钙</w:t>
      </w:r>
      <w:r w:rsidRPr="00840E34">
        <w:t>对照品</w:t>
      </w:r>
      <w:r w:rsidR="008950CF">
        <w:rPr>
          <w:rFonts w:hint="eastAsia"/>
        </w:rPr>
        <w:t>约</w:t>
      </w:r>
      <w:r w:rsidRPr="00840E34">
        <w:rPr>
          <w:rFonts w:hint="eastAsia"/>
        </w:rPr>
        <w:t>40</w:t>
      </w:r>
      <w:r w:rsidRPr="00840E34">
        <w:t>mg</w:t>
      </w:r>
      <w:r w:rsidRPr="00840E34">
        <w:t>，</w:t>
      </w:r>
      <w:r w:rsidR="008950CF">
        <w:rPr>
          <w:rFonts w:hint="eastAsia"/>
        </w:rPr>
        <w:t>加</w:t>
      </w:r>
      <w:r w:rsidRPr="00840E34">
        <w:t>含有</w:t>
      </w:r>
      <w:r w:rsidRPr="00840E34">
        <w:t>0.05%</w:t>
      </w:r>
      <w:r w:rsidRPr="00840E34">
        <w:t>的</w:t>
      </w:r>
      <w:r w:rsidRPr="00840E34">
        <w:rPr>
          <w:rFonts w:hint="eastAsia"/>
        </w:rPr>
        <w:t>2, 2, 3, 3-d4-</w:t>
      </w:r>
      <w:r w:rsidRPr="00840E34">
        <w:t>3-</w:t>
      </w:r>
      <w:r w:rsidRPr="00840E34">
        <w:t>三甲基硅基丙酸钠（</w:t>
      </w:r>
      <w:r w:rsidRPr="00840E34">
        <w:t>TSP-d4</w:t>
      </w:r>
      <w:r w:rsidRPr="00840E34">
        <w:t>）的重水</w:t>
      </w:r>
      <w:r w:rsidR="008950CF" w:rsidRPr="00840E34">
        <w:t>0.7ml</w:t>
      </w:r>
      <w:r w:rsidRPr="00840E34">
        <w:t>溶解</w:t>
      </w:r>
      <w:r w:rsidRPr="00840E34">
        <w:rPr>
          <w:rFonts w:hint="eastAsia"/>
        </w:rPr>
        <w:t>。</w:t>
      </w:r>
    </w:p>
    <w:p w14:paraId="3BC41559" w14:textId="77777777" w:rsidR="005C67BB" w:rsidRPr="00840E34" w:rsidRDefault="005C67BB" w:rsidP="00927DEC">
      <w:pPr>
        <w:ind w:firstLineChars="200" w:firstLine="420"/>
      </w:pPr>
      <w:r>
        <w:rPr>
          <w:rFonts w:hint="eastAsia"/>
        </w:rPr>
        <w:t>仪器</w:t>
      </w:r>
      <w:r w:rsidRPr="00840E34">
        <w:t>参数</w:t>
      </w:r>
      <w:r w:rsidRPr="00840E34">
        <w:rPr>
          <w:rFonts w:hint="eastAsia"/>
        </w:rPr>
        <w:t xml:space="preserve">  </w:t>
      </w:r>
      <w:r w:rsidRPr="00840E34">
        <w:t>脉冲傅里叶变换</w:t>
      </w:r>
      <w:r w:rsidRPr="00840E34">
        <w:rPr>
          <w:rFonts w:hint="eastAsia"/>
        </w:rPr>
        <w:t>核磁共振波谱仪</w:t>
      </w:r>
      <w:proofErr w:type="gramStart"/>
      <w:r w:rsidRPr="00840E34">
        <w:rPr>
          <w:rFonts w:hint="eastAsia"/>
        </w:rPr>
        <w:t>兆周数</w:t>
      </w:r>
      <w:proofErr w:type="gramEnd"/>
      <w:r w:rsidRPr="00840E34">
        <w:t>不低于</w:t>
      </w:r>
      <w:r w:rsidRPr="00840E34">
        <w:t>500 MHz</w:t>
      </w:r>
      <w:r w:rsidRPr="00840E34">
        <w:t>（</w:t>
      </w:r>
      <w:r w:rsidRPr="00840E34">
        <w:rPr>
          <w:rFonts w:hint="eastAsia"/>
        </w:rPr>
        <w:t>以</w:t>
      </w:r>
      <w:r w:rsidRPr="00282C14">
        <w:rPr>
          <w:vertAlign w:val="superscript"/>
        </w:rPr>
        <w:t>1</w:t>
      </w:r>
      <w:r w:rsidRPr="00840E34">
        <w:t>H</w:t>
      </w:r>
      <w:r w:rsidRPr="00840E34">
        <w:rPr>
          <w:rFonts w:hint="eastAsia"/>
        </w:rPr>
        <w:t>主</w:t>
      </w:r>
      <w:r w:rsidRPr="00840E34">
        <w:t>磁场频率计）</w:t>
      </w:r>
      <w:r w:rsidRPr="00840E34">
        <w:rPr>
          <w:rFonts w:hint="eastAsia"/>
        </w:rPr>
        <w:t>，</w:t>
      </w:r>
      <w:r w:rsidRPr="00840E34">
        <w:rPr>
          <w:rFonts w:hint="eastAsia"/>
        </w:rPr>
        <w:t>90</w:t>
      </w:r>
      <w:r w:rsidRPr="00840E34">
        <w:rPr>
          <w:rFonts w:hint="eastAsia"/>
        </w:rPr>
        <w:t>°激发脉冲，</w:t>
      </w:r>
      <w:r w:rsidRPr="00840E34">
        <w:t>温度</w:t>
      </w:r>
      <w:r w:rsidRPr="00840E34">
        <w:rPr>
          <w:rFonts w:hint="eastAsia"/>
        </w:rPr>
        <w:t>为</w:t>
      </w:r>
      <w:r w:rsidRPr="00840E34">
        <w:t>30</w:t>
      </w:r>
      <w:r w:rsidRPr="00840E34">
        <w:rPr>
          <w:rFonts w:hint="eastAsia"/>
        </w:rPr>
        <w:t>℃，</w:t>
      </w:r>
      <w:r w:rsidRPr="00840E34">
        <w:t>谱宽（</w:t>
      </w:r>
      <w:r w:rsidRPr="00840E34">
        <w:t>SW</w:t>
      </w:r>
      <w:r w:rsidRPr="00840E34">
        <w:t>）</w:t>
      </w:r>
      <w:r w:rsidRPr="00840E34">
        <w:t>12ppm</w:t>
      </w:r>
      <w:r w:rsidRPr="00840E34">
        <w:rPr>
          <w:rFonts w:hint="eastAsia"/>
        </w:rPr>
        <w:t>，</w:t>
      </w:r>
      <w:r w:rsidRPr="00840E34">
        <w:t>中心频率（</w:t>
      </w:r>
      <w:r w:rsidRPr="00840E34">
        <w:t>O1P</w:t>
      </w:r>
      <w:r w:rsidRPr="00840E34">
        <w:t>）</w:t>
      </w:r>
      <w:r w:rsidRPr="00840E34">
        <w:t>4.</w:t>
      </w:r>
      <w:r w:rsidRPr="00840E34">
        <w:rPr>
          <w:rFonts w:hint="eastAsia"/>
        </w:rPr>
        <w:t>0</w:t>
      </w:r>
      <w:r w:rsidRPr="00840E34">
        <w:t>ppm</w:t>
      </w:r>
      <w:r w:rsidRPr="00840E34">
        <w:rPr>
          <w:rFonts w:hint="eastAsia"/>
        </w:rPr>
        <w:t>，弛豫</w:t>
      </w:r>
      <w:r w:rsidRPr="00840E34">
        <w:t>延迟时间（</w:t>
      </w:r>
      <w:r w:rsidRPr="00840E34">
        <w:t>D1</w:t>
      </w:r>
      <w:r w:rsidRPr="00840E34">
        <w:t>）</w:t>
      </w:r>
      <w:r w:rsidRPr="00840E34">
        <w:rPr>
          <w:rFonts w:hint="eastAsia"/>
        </w:rPr>
        <w:t>和采集时间（</w:t>
      </w:r>
      <w:r w:rsidRPr="00840E34">
        <w:rPr>
          <w:rFonts w:hint="eastAsia"/>
        </w:rPr>
        <w:t>AQ</w:t>
      </w:r>
      <w:r w:rsidRPr="00840E34">
        <w:rPr>
          <w:rFonts w:hint="eastAsia"/>
        </w:rPr>
        <w:t>）均不少于</w:t>
      </w:r>
      <w:r w:rsidRPr="00840E34">
        <w:rPr>
          <w:rFonts w:hint="eastAsia"/>
        </w:rPr>
        <w:t>2</w:t>
      </w:r>
      <w:r w:rsidRPr="00840E34">
        <w:rPr>
          <w:rFonts w:hint="eastAsia"/>
        </w:rPr>
        <w:t>秒，</w:t>
      </w:r>
      <w:r w:rsidRPr="00840E34">
        <w:t>线展宽因子（</w:t>
      </w:r>
      <w:r w:rsidRPr="00840E34">
        <w:t>LB</w:t>
      </w:r>
      <w:r w:rsidRPr="00840E34">
        <w:t>）</w:t>
      </w:r>
      <w:r w:rsidRPr="00840E34">
        <w:t>0.3Hz</w:t>
      </w:r>
      <w:r w:rsidRPr="00840E34">
        <w:rPr>
          <w:rFonts w:hint="eastAsia"/>
        </w:rPr>
        <w:t>，</w:t>
      </w:r>
      <w:r w:rsidRPr="00840E34">
        <w:t>TSP-d4</w:t>
      </w:r>
      <w:r w:rsidRPr="00840E34">
        <w:t>甲基</w:t>
      </w:r>
      <w:r w:rsidRPr="00840E34">
        <w:rPr>
          <w:rFonts w:hint="eastAsia"/>
        </w:rPr>
        <w:t>的化学位移</w:t>
      </w:r>
      <w:r w:rsidRPr="00840E34">
        <w:t>设为</w:t>
      </w:r>
      <w:r w:rsidRPr="00840E34">
        <w:t>0.00ppm</w:t>
      </w:r>
      <w:r w:rsidRPr="00840E34">
        <w:t>。</w:t>
      </w:r>
    </w:p>
    <w:p w14:paraId="6C73CCF9" w14:textId="733C7B8F" w:rsidR="005C67BB" w:rsidRPr="00840E34" w:rsidRDefault="005C67BB" w:rsidP="00927DEC">
      <w:pPr>
        <w:ind w:firstLineChars="200" w:firstLine="420"/>
      </w:pPr>
      <w:r w:rsidRPr="00840E34">
        <w:rPr>
          <w:rFonts w:hint="eastAsia"/>
        </w:rPr>
        <w:t>系统适用性要求</w:t>
      </w:r>
      <w:r w:rsidRPr="00840E34">
        <w:rPr>
          <w:rFonts w:hint="eastAsia"/>
        </w:rPr>
        <w:t xml:space="preserve">  </w:t>
      </w:r>
      <w:proofErr w:type="gramStart"/>
      <w:r w:rsidRPr="00840E34">
        <w:rPr>
          <w:rFonts w:hint="eastAsia"/>
        </w:rPr>
        <w:t>供试品</w:t>
      </w:r>
      <w:r w:rsidR="008950CF">
        <w:rPr>
          <w:rFonts w:hint="eastAsia"/>
        </w:rPr>
        <w:t>溶液</w:t>
      </w:r>
      <w:proofErr w:type="gramEnd"/>
      <w:r w:rsidRPr="00840E34">
        <w:rPr>
          <w:rFonts w:hint="eastAsia"/>
        </w:rPr>
        <w:t>和对照品</w:t>
      </w:r>
      <w:r w:rsidR="008950CF">
        <w:rPr>
          <w:rFonts w:hint="eastAsia"/>
        </w:rPr>
        <w:t>溶液</w:t>
      </w:r>
      <w:r w:rsidRPr="00282C14">
        <w:rPr>
          <w:vertAlign w:val="superscript"/>
        </w:rPr>
        <w:t>1</w:t>
      </w:r>
      <w:r w:rsidRPr="00840E34">
        <w:rPr>
          <w:rFonts w:hint="eastAsia"/>
        </w:rPr>
        <w:t>H NMR</w:t>
      </w:r>
      <w:r w:rsidRPr="00840E34">
        <w:rPr>
          <w:rFonts w:hint="eastAsia"/>
        </w:rPr>
        <w:t>图谱</w:t>
      </w:r>
      <w:r w:rsidRPr="00840E34">
        <w:t>TSP-d4</w:t>
      </w:r>
      <w:r w:rsidRPr="00840E34">
        <w:t>甲基信号的半峰宽</w:t>
      </w:r>
      <w:r w:rsidRPr="00840E34">
        <w:rPr>
          <w:rFonts w:hint="eastAsia"/>
        </w:rPr>
        <w:t>不得大</w:t>
      </w:r>
      <w:r w:rsidRPr="00840E34">
        <w:t>于</w:t>
      </w:r>
      <w:r w:rsidRPr="00840E34">
        <w:t>1</w:t>
      </w:r>
      <w:r w:rsidRPr="00840E34">
        <w:rPr>
          <w:rFonts w:hint="eastAsia"/>
        </w:rPr>
        <w:t>.5</w:t>
      </w:r>
      <w:r w:rsidRPr="00840E34">
        <w:rPr>
          <w:rFonts w:hint="eastAsia"/>
        </w:rPr>
        <w:t>，</w:t>
      </w:r>
      <w:r w:rsidRPr="00840E34">
        <w:rPr>
          <w:rFonts w:hint="eastAsia"/>
        </w:rPr>
        <w:t>2.0</w:t>
      </w:r>
      <w:r w:rsidRPr="00840E34">
        <w:t>3</w:t>
      </w:r>
      <w:r w:rsidRPr="00840E34">
        <w:rPr>
          <w:rFonts w:hint="eastAsia"/>
        </w:rPr>
        <w:t xml:space="preserve"> ppm</w:t>
      </w:r>
      <w:r w:rsidRPr="00840E34">
        <w:rPr>
          <w:rFonts w:hint="eastAsia"/>
        </w:rPr>
        <w:t>到</w:t>
      </w:r>
      <w:r w:rsidRPr="00840E34">
        <w:rPr>
          <w:rFonts w:hint="eastAsia"/>
        </w:rPr>
        <w:t>2.0</w:t>
      </w:r>
      <w:r w:rsidRPr="00840E34">
        <w:t>9</w:t>
      </w:r>
      <w:r w:rsidRPr="00840E34">
        <w:rPr>
          <w:rFonts w:hint="eastAsia"/>
        </w:rPr>
        <w:t>ppm</w:t>
      </w:r>
      <w:r w:rsidRPr="00840E34">
        <w:rPr>
          <w:rFonts w:hint="eastAsia"/>
        </w:rPr>
        <w:t>区域信号的信噪比不得低于</w:t>
      </w:r>
      <w:r w:rsidRPr="00840E34">
        <w:rPr>
          <w:rFonts w:hint="eastAsia"/>
        </w:rPr>
        <w:t>1000</w:t>
      </w:r>
      <w:r w:rsidRPr="00840E34">
        <w:rPr>
          <w:rFonts w:hint="eastAsia"/>
        </w:rPr>
        <w:t>。</w:t>
      </w:r>
    </w:p>
    <w:p w14:paraId="318B5DE6" w14:textId="11D3E232" w:rsidR="005C67BB" w:rsidRPr="00840E34" w:rsidRDefault="005C67BB" w:rsidP="00927DEC">
      <w:pPr>
        <w:ind w:firstLineChars="200" w:firstLine="420"/>
      </w:pPr>
      <w:r w:rsidRPr="00840E34">
        <w:rPr>
          <w:rFonts w:hint="eastAsia"/>
        </w:rPr>
        <w:t>测定法</w:t>
      </w:r>
      <w:r w:rsidRPr="00840E34">
        <w:rPr>
          <w:rFonts w:hint="eastAsia"/>
        </w:rPr>
        <w:t xml:space="preserve">  </w:t>
      </w:r>
      <w:r w:rsidR="008F311C">
        <w:rPr>
          <w:rFonts w:hint="eastAsia"/>
        </w:rPr>
        <w:t>分别</w:t>
      </w:r>
      <w:r w:rsidRPr="00840E34">
        <w:t>将</w:t>
      </w:r>
      <w:r w:rsidR="008F311C">
        <w:rPr>
          <w:rFonts w:hint="eastAsia"/>
        </w:rPr>
        <w:t>对照品溶液和</w:t>
      </w:r>
      <w:proofErr w:type="gramStart"/>
      <w:r w:rsidRPr="00840E34">
        <w:rPr>
          <w:rFonts w:hint="eastAsia"/>
        </w:rPr>
        <w:t>供试品</w:t>
      </w:r>
      <w:r w:rsidRPr="00840E34">
        <w:t>溶液</w:t>
      </w:r>
      <w:proofErr w:type="gramEnd"/>
      <w:r w:rsidRPr="00840E34">
        <w:t>转移至</w:t>
      </w:r>
      <w:r w:rsidRPr="00840E34">
        <w:t>5mm</w:t>
      </w:r>
      <w:r w:rsidRPr="00840E34">
        <w:t>核磁管中，核磁共振波谱仪采集</w:t>
      </w:r>
      <w:r w:rsidRPr="00282C14">
        <w:rPr>
          <w:vertAlign w:val="superscript"/>
        </w:rPr>
        <w:t>1</w:t>
      </w:r>
      <w:r w:rsidRPr="00840E34">
        <w:t>H</w:t>
      </w:r>
      <w:r w:rsidRPr="00840E34">
        <w:rPr>
          <w:rFonts w:hint="eastAsia"/>
        </w:rPr>
        <w:t xml:space="preserve"> </w:t>
      </w:r>
      <w:r w:rsidRPr="00840E34">
        <w:t>NMR</w:t>
      </w:r>
      <w:r w:rsidRPr="00840E34">
        <w:rPr>
          <w:rFonts w:hint="eastAsia"/>
        </w:rPr>
        <w:t>谱图</w:t>
      </w:r>
      <w:r w:rsidRPr="00840E34">
        <w:t>。</w:t>
      </w:r>
    </w:p>
    <w:p w14:paraId="4A9E1AB1" w14:textId="06128B07" w:rsidR="005C67BB" w:rsidRDefault="005C67BB" w:rsidP="00927DEC">
      <w:pPr>
        <w:spacing w:line="276" w:lineRule="auto"/>
        <w:ind w:firstLine="435"/>
      </w:pPr>
      <w:r w:rsidRPr="00840E34">
        <w:rPr>
          <w:rFonts w:hint="eastAsia"/>
        </w:rPr>
        <w:t>结果</w:t>
      </w:r>
      <w:r w:rsidRPr="00840E34">
        <w:t>判定</w:t>
      </w:r>
      <w:r w:rsidRPr="00840E34">
        <w:rPr>
          <w:rFonts w:hint="eastAsia"/>
        </w:rPr>
        <w:t xml:space="preserve">  </w:t>
      </w:r>
      <w:proofErr w:type="gramStart"/>
      <w:r w:rsidRPr="00840E34">
        <w:rPr>
          <w:rFonts w:hint="eastAsia"/>
        </w:rPr>
        <w:t>供试品</w:t>
      </w:r>
      <w:r w:rsidR="008950CF">
        <w:rPr>
          <w:rFonts w:hint="eastAsia"/>
        </w:rPr>
        <w:t>溶液</w:t>
      </w:r>
      <w:proofErr w:type="gramEnd"/>
      <w:r w:rsidRPr="00840E34">
        <w:rPr>
          <w:rFonts w:hint="eastAsia"/>
        </w:rPr>
        <w:t>的</w:t>
      </w:r>
      <w:r w:rsidRPr="00282C14">
        <w:rPr>
          <w:vertAlign w:val="superscript"/>
        </w:rPr>
        <w:t>1</w:t>
      </w:r>
      <w:r w:rsidRPr="00840E34">
        <w:rPr>
          <w:rFonts w:hint="eastAsia"/>
        </w:rPr>
        <w:t>H NMR</w:t>
      </w:r>
      <w:r w:rsidRPr="00840E34">
        <w:rPr>
          <w:rFonts w:hint="eastAsia"/>
        </w:rPr>
        <w:t>图谱与对照品</w:t>
      </w:r>
      <w:r w:rsidR="008950CF">
        <w:rPr>
          <w:rFonts w:hint="eastAsia"/>
        </w:rPr>
        <w:t>溶液</w:t>
      </w:r>
      <w:r w:rsidRPr="00840E34">
        <w:rPr>
          <w:rFonts w:hint="eastAsia"/>
        </w:rPr>
        <w:t>的图谱一致，并且在</w:t>
      </w:r>
      <w:r w:rsidRPr="00840E34">
        <w:rPr>
          <w:rFonts w:hint="eastAsia"/>
        </w:rPr>
        <w:t>2.06ppm</w:t>
      </w:r>
      <w:r w:rsidRPr="00840E34">
        <w:rPr>
          <w:rFonts w:hint="eastAsia"/>
        </w:rPr>
        <w:t>、</w:t>
      </w:r>
      <w:r w:rsidRPr="00840E34">
        <w:rPr>
          <w:rFonts w:hint="eastAsia"/>
        </w:rPr>
        <w:t>3.</w:t>
      </w:r>
      <w:r w:rsidRPr="00840E34">
        <w:t>31</w:t>
      </w:r>
      <w:r w:rsidRPr="00840E34">
        <w:rPr>
          <w:rFonts w:hint="eastAsia"/>
        </w:rPr>
        <w:t>ppm</w:t>
      </w:r>
      <w:r w:rsidRPr="00840E34">
        <w:rPr>
          <w:rFonts w:hint="eastAsia"/>
        </w:rPr>
        <w:t>、</w:t>
      </w:r>
      <w:r w:rsidRPr="00840E34">
        <w:rPr>
          <w:rFonts w:hint="eastAsia"/>
        </w:rPr>
        <w:t>4.94ppm</w:t>
      </w:r>
      <w:r w:rsidRPr="00840E34">
        <w:rPr>
          <w:rFonts w:hint="eastAsia"/>
        </w:rPr>
        <w:t>、</w:t>
      </w:r>
      <w:r w:rsidRPr="00840E34">
        <w:rPr>
          <w:rFonts w:hint="eastAsia"/>
        </w:rPr>
        <w:t>5.23ppm</w:t>
      </w:r>
      <w:r w:rsidRPr="00840E34">
        <w:rPr>
          <w:rFonts w:hint="eastAsia"/>
        </w:rPr>
        <w:t>、</w:t>
      </w:r>
      <w:r w:rsidRPr="00840E34">
        <w:rPr>
          <w:rFonts w:hint="eastAsia"/>
        </w:rPr>
        <w:t>5.28ppm</w:t>
      </w:r>
      <w:r w:rsidRPr="00840E34">
        <w:rPr>
          <w:rFonts w:hint="eastAsia"/>
        </w:rPr>
        <w:t>、</w:t>
      </w:r>
      <w:r w:rsidRPr="00840E34">
        <w:rPr>
          <w:rFonts w:hint="eastAsia"/>
        </w:rPr>
        <w:t>5.43ppm</w:t>
      </w:r>
      <w:r w:rsidRPr="00840E34">
        <w:rPr>
          <w:rFonts w:hint="eastAsia"/>
        </w:rPr>
        <w:t>和</w:t>
      </w:r>
      <w:r w:rsidRPr="00840E34">
        <w:rPr>
          <w:rFonts w:hint="eastAsia"/>
        </w:rPr>
        <w:t>5.</w:t>
      </w:r>
      <w:r w:rsidRPr="00840E34">
        <w:t>52</w:t>
      </w:r>
      <w:r w:rsidRPr="00840E34">
        <w:rPr>
          <w:rFonts w:hint="eastAsia"/>
        </w:rPr>
        <w:t>ppm</w:t>
      </w:r>
      <w:r w:rsidRPr="00840E34">
        <w:rPr>
          <w:rFonts w:hint="eastAsia"/>
        </w:rPr>
        <w:t>处出现信号，其化学位移值与规定值不超过</w:t>
      </w:r>
      <w:r w:rsidRPr="00840E34">
        <w:t>±0.03ppm</w:t>
      </w:r>
      <w:r w:rsidRPr="00840E34">
        <w:rPr>
          <w:rFonts w:hint="eastAsia"/>
        </w:rPr>
        <w:t>。</w:t>
      </w:r>
      <w:r>
        <w:rPr>
          <w:rFonts w:hint="eastAsia"/>
        </w:rPr>
        <w:t xml:space="preserve">  </w:t>
      </w:r>
      <w:r>
        <w:t xml:space="preserve"> </w:t>
      </w:r>
    </w:p>
    <w:p w14:paraId="08E87EBE" w14:textId="6029B2BE" w:rsidR="005C67BB" w:rsidRPr="00282C14" w:rsidRDefault="004A17D9" w:rsidP="00247B03">
      <w:pPr>
        <w:spacing w:line="276" w:lineRule="auto"/>
        <w:ind w:firstLineChars="200" w:firstLine="420"/>
        <w:rPr>
          <w:strike/>
        </w:rPr>
      </w:pPr>
      <w:r w:rsidRPr="00312BC0">
        <w:t>（</w:t>
      </w:r>
      <w:r w:rsidR="005C67BB">
        <w:t>2</w:t>
      </w:r>
      <w:r w:rsidRPr="00312BC0">
        <w:t>）取本品，照效价测定项下方法试验，抗</w:t>
      </w:r>
      <w:r w:rsidRPr="00312BC0">
        <w:rPr>
          <w:rFonts w:ascii="宋体" w:hAnsi="宋体" w:cs="宋体" w:hint="eastAsia"/>
        </w:rPr>
        <w:t>Ⅹ</w:t>
      </w:r>
      <w:r w:rsidRPr="00312BC0">
        <w:t>a</w:t>
      </w:r>
      <w:r w:rsidRPr="00312BC0">
        <w:t>因子效价与抗</w:t>
      </w:r>
      <w:r w:rsidRPr="00312BC0">
        <w:rPr>
          <w:rFonts w:ascii="宋体" w:hAnsi="宋体" w:cs="宋体" w:hint="eastAsia"/>
        </w:rPr>
        <w:t>Ⅱ</w:t>
      </w:r>
      <w:r w:rsidRPr="00312BC0">
        <w:t>a</w:t>
      </w:r>
      <w:r w:rsidRPr="00312BC0">
        <w:t>因子效价之比应为</w:t>
      </w:r>
      <w:r w:rsidRPr="00312BC0">
        <w:t>2.5</w:t>
      </w:r>
      <w:r w:rsidRPr="00312BC0">
        <w:t>～</w:t>
      </w:r>
      <w:r w:rsidRPr="00312BC0">
        <w:t>4.0</w:t>
      </w:r>
      <w:r w:rsidRPr="00312BC0">
        <w:t>。</w:t>
      </w:r>
    </w:p>
    <w:p w14:paraId="5A52E862" w14:textId="3ABB0CBF" w:rsidR="00840E34" w:rsidRDefault="004A17D9" w:rsidP="00927DEC">
      <w:pPr>
        <w:spacing w:line="276" w:lineRule="auto"/>
        <w:ind w:firstLineChars="200" w:firstLine="420"/>
      </w:pPr>
      <w:r w:rsidRPr="00312BC0">
        <w:t>（</w:t>
      </w:r>
      <w:r w:rsidR="00780B69">
        <w:rPr>
          <w:rFonts w:hint="eastAsia"/>
        </w:rPr>
        <w:t>3</w:t>
      </w:r>
      <w:r w:rsidRPr="00312BC0">
        <w:t>）本品的水溶液显钙盐的鉴别反应（</w:t>
      </w:r>
      <w:r w:rsidR="009276DA">
        <w:t>中国药典</w:t>
      </w:r>
      <w:r w:rsidR="009276DA">
        <w:t>2020</w:t>
      </w:r>
      <w:r w:rsidR="009276DA">
        <w:t>年版四部通则</w:t>
      </w:r>
      <w:r w:rsidRPr="00312BC0">
        <w:t>0301</w:t>
      </w:r>
      <w:r w:rsidRPr="00312BC0">
        <w:t>）。</w:t>
      </w:r>
    </w:p>
    <w:p w14:paraId="39A9DBA2" w14:textId="77777777" w:rsidR="004A17D9" w:rsidRPr="00312BC0" w:rsidRDefault="004A17D9" w:rsidP="00927DEC">
      <w:pPr>
        <w:spacing w:line="276" w:lineRule="auto"/>
        <w:ind w:firstLine="435"/>
      </w:pPr>
      <w:r w:rsidRPr="00312BC0">
        <w:rPr>
          <w:rFonts w:eastAsia="黑体"/>
        </w:rPr>
        <w:t>【检查】</w:t>
      </w:r>
      <w:r w:rsidRPr="00312BC0">
        <w:rPr>
          <w:rFonts w:eastAsia="黑体"/>
        </w:rPr>
        <w:t xml:space="preserve">  </w:t>
      </w:r>
      <w:r w:rsidRPr="00312BC0">
        <w:rPr>
          <w:rFonts w:eastAsia="黑体"/>
        </w:rPr>
        <w:t>酸碱度</w:t>
      </w:r>
      <w:r w:rsidRPr="00312BC0">
        <w:t xml:space="preserve">  </w:t>
      </w:r>
      <w:r w:rsidRPr="00312BC0">
        <w:t>取本品</w:t>
      </w:r>
      <w:r w:rsidRPr="008D6A23">
        <w:t>0.10</w:t>
      </w:r>
      <w:r w:rsidRPr="00312BC0">
        <w:t>g</w:t>
      </w:r>
      <w:r w:rsidRPr="00312BC0">
        <w:t>，加水</w:t>
      </w:r>
      <w:r w:rsidRPr="00312BC0">
        <w:t>10ml</w:t>
      </w:r>
      <w:r w:rsidRPr="00312BC0">
        <w:t>溶解后，依法测定（</w:t>
      </w:r>
      <w:r w:rsidR="009276DA">
        <w:t>中国药典</w:t>
      </w:r>
      <w:r w:rsidR="009276DA">
        <w:t>2020</w:t>
      </w:r>
      <w:r w:rsidR="009276DA">
        <w:t>年版四部通则</w:t>
      </w:r>
      <w:r w:rsidRPr="00312BC0">
        <w:t>0631</w:t>
      </w:r>
      <w:r w:rsidRPr="00312BC0">
        <w:t>），</w:t>
      </w:r>
      <w:r w:rsidRPr="00312BC0">
        <w:t>pH</w:t>
      </w:r>
      <w:r w:rsidRPr="00312BC0">
        <w:t>值应为</w:t>
      </w:r>
      <w:r w:rsidRPr="00312BC0">
        <w:t>5.5</w:t>
      </w:r>
      <w:r w:rsidRPr="00312BC0">
        <w:t>～</w:t>
      </w:r>
      <w:r w:rsidRPr="00312BC0">
        <w:t>8.0</w:t>
      </w:r>
      <w:r w:rsidRPr="00312BC0">
        <w:t>。</w:t>
      </w:r>
    </w:p>
    <w:p w14:paraId="445B9C22" w14:textId="77777777" w:rsidR="004A17D9" w:rsidRPr="00312BC0" w:rsidRDefault="004A17D9" w:rsidP="00927DEC">
      <w:pPr>
        <w:spacing w:line="276" w:lineRule="auto"/>
        <w:ind w:firstLine="435"/>
      </w:pPr>
      <w:r w:rsidRPr="00312BC0">
        <w:rPr>
          <w:rFonts w:eastAsia="黑体"/>
        </w:rPr>
        <w:t>溶液的澄清度与颜色</w:t>
      </w:r>
      <w:r w:rsidRPr="00312BC0">
        <w:t xml:space="preserve">   </w:t>
      </w:r>
      <w:r w:rsidRPr="00312BC0">
        <w:t>取本品</w:t>
      </w:r>
      <w:r w:rsidRPr="008D6A23">
        <w:t>0.5</w:t>
      </w:r>
      <w:r w:rsidRPr="00312BC0">
        <w:t xml:space="preserve"> g</w:t>
      </w:r>
      <w:r w:rsidRPr="00312BC0">
        <w:t>，加水</w:t>
      </w:r>
      <w:r w:rsidRPr="00312BC0">
        <w:t>10 ml</w:t>
      </w:r>
      <w:r w:rsidRPr="00312BC0">
        <w:t>溶解后，溶液应澄清无色；</w:t>
      </w:r>
      <w:proofErr w:type="gramStart"/>
      <w:r w:rsidRPr="00312BC0">
        <w:t>如显浑浊</w:t>
      </w:r>
      <w:proofErr w:type="gramEnd"/>
      <w:r w:rsidRPr="00312BC0">
        <w:t>，与</w:t>
      </w:r>
      <w:r w:rsidRPr="00312BC0">
        <w:t>II</w:t>
      </w:r>
      <w:r w:rsidRPr="00312BC0">
        <w:t>号浊度标准液（</w:t>
      </w:r>
      <w:r w:rsidR="009276DA">
        <w:t>中国药典</w:t>
      </w:r>
      <w:r w:rsidR="009276DA">
        <w:t>2020</w:t>
      </w:r>
      <w:r w:rsidR="009276DA">
        <w:t>年版四部通则</w:t>
      </w:r>
      <w:r w:rsidRPr="00312BC0">
        <w:t>0902</w:t>
      </w:r>
      <w:r w:rsidRPr="00312BC0">
        <w:t>第一法）比较，不得更浓；如显色，与黄色</w:t>
      </w:r>
      <w:r w:rsidRPr="00312BC0">
        <w:lastRenderedPageBreak/>
        <w:t>1</w:t>
      </w:r>
      <w:r w:rsidRPr="00312BC0">
        <w:t>号标准比色液（</w:t>
      </w:r>
      <w:r w:rsidR="009276DA">
        <w:t>中国药典</w:t>
      </w:r>
      <w:r w:rsidR="009276DA">
        <w:t>2020</w:t>
      </w:r>
      <w:r w:rsidR="009276DA">
        <w:t>年版四部通则</w:t>
      </w:r>
      <w:r w:rsidRPr="00312BC0">
        <w:t>0901</w:t>
      </w:r>
      <w:r w:rsidRPr="00312BC0">
        <w:t>第一法）比较，不得更深。</w:t>
      </w:r>
    </w:p>
    <w:p w14:paraId="0981ACBB" w14:textId="34E4E08A" w:rsidR="004A17D9" w:rsidRPr="00312BC0" w:rsidRDefault="004A17D9" w:rsidP="00927DEC">
      <w:pPr>
        <w:spacing w:line="276" w:lineRule="auto"/>
        <w:ind w:firstLineChars="200" w:firstLine="420"/>
      </w:pPr>
      <w:r w:rsidRPr="00312BC0">
        <w:rPr>
          <w:rFonts w:eastAsia="黑体"/>
        </w:rPr>
        <w:t>硫酸根与羧酸根摩尔比</w:t>
      </w:r>
      <w:r w:rsidRPr="00312BC0">
        <w:t xml:space="preserve">  </w:t>
      </w:r>
      <w:r w:rsidRPr="00312BC0">
        <w:t>取本品约</w:t>
      </w:r>
      <w:r w:rsidRPr="00312BC0">
        <w:t>0.1g</w:t>
      </w:r>
      <w:r w:rsidRPr="00312BC0">
        <w:t>，加</w:t>
      </w:r>
      <w:proofErr w:type="gramStart"/>
      <w:r w:rsidRPr="00312BC0">
        <w:t>新沸放冷</w:t>
      </w:r>
      <w:proofErr w:type="gramEnd"/>
      <w:r w:rsidRPr="00312BC0">
        <w:t>的去离子水</w:t>
      </w:r>
      <w:r w:rsidRPr="00312BC0">
        <w:t>20ml</w:t>
      </w:r>
      <w:r w:rsidRPr="00312BC0">
        <w:t>溶解后，取</w:t>
      </w:r>
      <w:r w:rsidRPr="00312BC0">
        <w:t>2ml</w:t>
      </w:r>
      <w:r w:rsidRPr="00312BC0">
        <w:t>通过预冷的阳离子交换树脂柱（约</w:t>
      </w:r>
      <w:r w:rsidRPr="00312BC0">
        <w:t>10cm×1cm</w:t>
      </w:r>
      <w:r w:rsidRPr="00312BC0">
        <w:t>），用</w:t>
      </w:r>
      <w:r w:rsidRPr="00312BC0">
        <w:t>10</w:t>
      </w:r>
      <w:r w:rsidRPr="00312BC0">
        <w:t>～</w:t>
      </w:r>
      <w:r w:rsidRPr="00312BC0">
        <w:t>15ml</w:t>
      </w:r>
      <w:r w:rsidRPr="00312BC0">
        <w:t>上述去离子水缓缓将</w:t>
      </w:r>
      <w:proofErr w:type="gramStart"/>
      <w:r w:rsidRPr="00312BC0">
        <w:t>其洗入</w:t>
      </w:r>
      <w:proofErr w:type="gramEnd"/>
      <w:r w:rsidRPr="00312BC0">
        <w:t>置于冰浴中的烧杯内。洗脱完毕后用电导率仪立即进行电导滴定，</w:t>
      </w:r>
      <w:proofErr w:type="gramStart"/>
      <w:r w:rsidRPr="00312BC0">
        <w:t>以铂黑电极</w:t>
      </w:r>
      <w:proofErr w:type="gramEnd"/>
      <w:r w:rsidR="009276DA">
        <w:rPr>
          <w:rFonts w:hint="eastAsia"/>
        </w:rPr>
        <w:t>或其它能满足测定需求的电极</w:t>
      </w:r>
      <w:r w:rsidRPr="00312BC0">
        <w:t>为测定电极，在磁力搅拌条件下，每次加氢氧化钠滴定液（</w:t>
      </w:r>
      <w:r w:rsidRPr="00312BC0">
        <w:t>0.05mol/L</w:t>
      </w:r>
      <w:r w:rsidRPr="00312BC0">
        <w:t>）约</w:t>
      </w:r>
      <w:r w:rsidRPr="00312BC0">
        <w:t>50μl</w:t>
      </w:r>
      <w:r w:rsidRPr="00312BC0">
        <w:t>，直至终点。以电导率为纵坐标，以滴定液体积为横坐标，绘制曲线。分别对突然下降，稍微爬升，急剧上升的三个线性部分拟合</w:t>
      </w:r>
      <w:r w:rsidRPr="00247B03">
        <w:rPr>
          <w:rFonts w:hint="eastAsia"/>
        </w:rPr>
        <w:t>最佳</w:t>
      </w:r>
      <w:r w:rsidRPr="00312BC0">
        <w:t>线性方程。在第一条直线和第二条直线，第二条直线和第三条直线的交点，分别对横坐标作垂直线，第一条和第二条直线交点的垂足是硫酸根消耗氢氧化钠滴定液（</w:t>
      </w:r>
      <w:r w:rsidRPr="00312BC0">
        <w:t>0.05mol/L</w:t>
      </w:r>
      <w:r w:rsidRPr="00312BC0">
        <w:t>）的毫升数（</w:t>
      </w:r>
      <w:r w:rsidRPr="00312BC0">
        <w:t>V</w:t>
      </w:r>
      <w:r w:rsidRPr="00312BC0">
        <w:rPr>
          <w:vertAlign w:val="subscript"/>
        </w:rPr>
        <w:t>1</w:t>
      </w:r>
      <w:r w:rsidRPr="00312BC0">
        <w:t>），第二条和第三条直线交点的垂足是硫酸根和羧酸根共同消耗氢氧化钠滴定液（</w:t>
      </w:r>
      <w:r w:rsidRPr="00312BC0">
        <w:t>0.05mol/L</w:t>
      </w:r>
      <w:r w:rsidRPr="00312BC0">
        <w:t>）的毫升数（</w:t>
      </w:r>
      <w:r w:rsidRPr="00312BC0">
        <w:t>V</w:t>
      </w:r>
      <w:r w:rsidRPr="00312BC0">
        <w:rPr>
          <w:vertAlign w:val="subscript"/>
        </w:rPr>
        <w:t>2</w:t>
      </w:r>
      <w:r w:rsidRPr="00312BC0">
        <w:t>），</w:t>
      </w:r>
      <w:r w:rsidRPr="00312BC0">
        <w:t>V</w:t>
      </w:r>
      <w:r w:rsidRPr="00312BC0">
        <w:rPr>
          <w:vertAlign w:val="subscript"/>
        </w:rPr>
        <w:t>2</w:t>
      </w:r>
      <w:r w:rsidRPr="00312BC0">
        <w:t>与</w:t>
      </w:r>
      <w:r w:rsidRPr="00312BC0">
        <w:t>V</w:t>
      </w:r>
      <w:r w:rsidRPr="00312BC0">
        <w:rPr>
          <w:vertAlign w:val="subscript"/>
        </w:rPr>
        <w:t>1</w:t>
      </w:r>
      <w:r w:rsidRPr="00312BC0">
        <w:t>之差为羧酸根消耗氢氧化钠滴定液的毫升数，按下式计算</w:t>
      </w:r>
      <w:proofErr w:type="gramStart"/>
      <w:r w:rsidRPr="00312BC0">
        <w:t>供试品中</w:t>
      </w:r>
      <w:proofErr w:type="gramEnd"/>
      <w:r w:rsidRPr="00312BC0">
        <w:t>硫酸根（</w:t>
      </w:r>
      <w:r w:rsidRPr="00312BC0">
        <w:rPr>
          <w:noProof/>
        </w:rPr>
        <w:drawing>
          <wp:inline distT="0" distB="0" distL="0" distR="0" wp14:anchorId="4AFBB0C0" wp14:editId="4B3F9B34">
            <wp:extent cx="219075" cy="152400"/>
            <wp:effectExtent l="0" t="0" r="9525" b="0"/>
            <wp:docPr id="2" name="图片 2" descr="t017d90178a14c15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t017d90178a14c15b80"/>
                    <pic:cNvPicPr>
                      <a:picLocks noChangeAspect="1" noChangeArrowheads="1"/>
                    </pic:cNvPicPr>
                  </pic:nvPicPr>
                  <pic:blipFill>
                    <a:blip r:embed="rId9" cstate="print">
                      <a:extLst>
                        <a:ext uri="{28A0092B-C50C-407E-A947-70E740481C1C}">
                          <a14:useLocalDpi xmlns:a14="http://schemas.microsoft.com/office/drawing/2010/main" val="0"/>
                        </a:ext>
                      </a:extLst>
                    </a:blip>
                    <a:srcRect l="-786" t="-1855" r="73160" b="54761"/>
                    <a:stretch>
                      <a:fillRect/>
                    </a:stretch>
                  </pic:blipFill>
                  <pic:spPr bwMode="auto">
                    <a:xfrm>
                      <a:off x="0" y="0"/>
                      <a:ext cx="219075" cy="152400"/>
                    </a:xfrm>
                    <a:prstGeom prst="rect">
                      <a:avLst/>
                    </a:prstGeom>
                    <a:noFill/>
                    <a:ln>
                      <a:noFill/>
                    </a:ln>
                  </pic:spPr>
                </pic:pic>
              </a:graphicData>
            </a:graphic>
          </wp:inline>
        </w:drawing>
      </w:r>
      <w:r w:rsidRPr="00312BC0">
        <w:t>）与羧酸根（</w:t>
      </w:r>
      <w:r w:rsidRPr="00312BC0">
        <w:rPr>
          <w:color w:val="333333"/>
        </w:rPr>
        <w:t>COOH</w:t>
      </w:r>
      <w:r w:rsidRPr="00312BC0">
        <w:rPr>
          <w:color w:val="333333"/>
          <w:vertAlign w:val="superscript"/>
        </w:rPr>
        <w:t>-</w:t>
      </w:r>
      <w:r w:rsidRPr="00312BC0">
        <w:rPr>
          <w:color w:val="333333"/>
        </w:rPr>
        <w:t>）</w:t>
      </w:r>
      <w:r w:rsidRPr="00312BC0">
        <w:t>的摩尔比，应不小于</w:t>
      </w:r>
      <w:r w:rsidRPr="00312BC0">
        <w:t>1.8</w:t>
      </w:r>
      <w:r w:rsidRPr="00312BC0">
        <w:t>。</w:t>
      </w:r>
    </w:p>
    <w:p w14:paraId="4ECC3662" w14:textId="77777777" w:rsidR="004A17D9" w:rsidRPr="00312BC0" w:rsidRDefault="004A17D9" w:rsidP="00926B2F">
      <w:pPr>
        <w:spacing w:line="276" w:lineRule="auto"/>
        <w:jc w:val="center"/>
      </w:pPr>
      <w:r w:rsidRPr="00312BC0">
        <w:t>硫酸根与羧酸根摩尔比</w:t>
      </w:r>
      <w:r w:rsidRPr="00312BC0">
        <w:t>=V</w:t>
      </w:r>
      <w:r w:rsidRPr="00312BC0">
        <w:rPr>
          <w:vertAlign w:val="subscript"/>
        </w:rPr>
        <w:t>1</w:t>
      </w:r>
      <w:r w:rsidRPr="00312BC0">
        <w:t>/</w:t>
      </w:r>
      <w:r w:rsidRPr="00312BC0">
        <w:t>（</w:t>
      </w:r>
      <w:r w:rsidRPr="00312BC0">
        <w:t>V</w:t>
      </w:r>
      <w:r w:rsidRPr="00312BC0">
        <w:rPr>
          <w:vertAlign w:val="subscript"/>
        </w:rPr>
        <w:t>2</w:t>
      </w:r>
      <w:r w:rsidRPr="00312BC0">
        <w:t>-V</w:t>
      </w:r>
      <w:r w:rsidRPr="00312BC0">
        <w:rPr>
          <w:vertAlign w:val="subscript"/>
        </w:rPr>
        <w:t>1</w:t>
      </w:r>
      <w:r w:rsidRPr="00312BC0">
        <w:t>）</w:t>
      </w:r>
    </w:p>
    <w:p w14:paraId="0B4F2D24" w14:textId="77777777" w:rsidR="004A17D9" w:rsidRPr="00312BC0" w:rsidRDefault="004A17D9" w:rsidP="00927DEC">
      <w:pPr>
        <w:spacing w:line="276" w:lineRule="auto"/>
        <w:ind w:firstLine="435"/>
      </w:pPr>
      <w:r w:rsidRPr="00312BC0">
        <w:rPr>
          <w:rFonts w:eastAsia="黑体"/>
        </w:rPr>
        <w:t>氮</w:t>
      </w:r>
      <w:r w:rsidRPr="00312BC0">
        <w:rPr>
          <w:rFonts w:eastAsia="黑体"/>
          <w:b/>
        </w:rPr>
        <w:t xml:space="preserve"> </w:t>
      </w:r>
      <w:r w:rsidRPr="00312BC0">
        <w:t xml:space="preserve"> </w:t>
      </w:r>
      <w:r w:rsidRPr="00312BC0">
        <w:t>取本品，</w:t>
      </w:r>
      <w:proofErr w:type="gramStart"/>
      <w:r w:rsidRPr="00312BC0">
        <w:t>照氮测定</w:t>
      </w:r>
      <w:proofErr w:type="gramEnd"/>
      <w:r w:rsidRPr="00312BC0">
        <w:t>法（</w:t>
      </w:r>
      <w:r w:rsidR="009276DA">
        <w:t>中国药典</w:t>
      </w:r>
      <w:r w:rsidR="009276DA">
        <w:t>2020</w:t>
      </w:r>
      <w:r w:rsidR="009276DA">
        <w:t>年版四部通则</w:t>
      </w:r>
      <w:r w:rsidRPr="00312BC0">
        <w:t>0704</w:t>
      </w:r>
      <w:r w:rsidRPr="00312BC0">
        <w:t>第二法</w:t>
      </w:r>
      <w:r w:rsidR="005E0CB0" w:rsidRPr="009276DA">
        <w:rPr>
          <w:rFonts w:hint="eastAsia"/>
        </w:rPr>
        <w:t>或第三法</w:t>
      </w:r>
      <w:r w:rsidRPr="00312BC0">
        <w:t>）测定，按干燥品计算，本品中总氮（</w:t>
      </w:r>
      <w:r w:rsidRPr="00312BC0">
        <w:t>N</w:t>
      </w:r>
      <w:r w:rsidRPr="00312BC0">
        <w:t>）含量应为</w:t>
      </w:r>
      <w:r w:rsidRPr="00312BC0">
        <w:t>1.5</w:t>
      </w:r>
      <w:r w:rsidRPr="00312BC0">
        <w:t>％～</w:t>
      </w:r>
      <w:r w:rsidRPr="00312BC0">
        <w:t>2.5</w:t>
      </w:r>
      <w:r w:rsidRPr="00312BC0">
        <w:t>％。</w:t>
      </w:r>
    </w:p>
    <w:p w14:paraId="778361E4" w14:textId="77777777" w:rsidR="004A17D9" w:rsidRPr="00312BC0" w:rsidRDefault="004A17D9" w:rsidP="00927DEC">
      <w:pPr>
        <w:spacing w:line="276" w:lineRule="auto"/>
        <w:ind w:firstLine="435"/>
      </w:pPr>
      <w:r w:rsidRPr="00312BC0">
        <w:rPr>
          <w:rFonts w:eastAsia="黑体"/>
        </w:rPr>
        <w:t>钙</w:t>
      </w:r>
      <w:r w:rsidRPr="00312BC0">
        <w:rPr>
          <w:rFonts w:eastAsia="黑体"/>
        </w:rPr>
        <w:t xml:space="preserve">  </w:t>
      </w:r>
      <w:r w:rsidRPr="00312BC0">
        <w:t>取本品约</w:t>
      </w:r>
      <w:r w:rsidRPr="00312BC0">
        <w:t>0.4g</w:t>
      </w:r>
      <w:r w:rsidRPr="00312BC0">
        <w:t>，精密称定，加水</w:t>
      </w:r>
      <w:r w:rsidRPr="00312BC0">
        <w:t>100ml</w:t>
      </w:r>
      <w:r w:rsidRPr="00312BC0">
        <w:t>使溶解，加氢氧化钠试液</w:t>
      </w:r>
      <w:r w:rsidRPr="00312BC0">
        <w:t>15ml</w:t>
      </w:r>
      <w:r w:rsidRPr="00312BC0">
        <w:t>与钙紫红素指示剂</w:t>
      </w:r>
      <w:r w:rsidRPr="00312BC0">
        <w:t>0.1g</w:t>
      </w:r>
      <w:r w:rsidRPr="00312BC0">
        <w:t>，用乙</w:t>
      </w:r>
      <w:proofErr w:type="gramStart"/>
      <w:r w:rsidRPr="00312BC0">
        <w:t>二胺四醋酸</w:t>
      </w:r>
      <w:proofErr w:type="gramEnd"/>
      <w:r w:rsidRPr="00312BC0">
        <w:t>二钠滴定液（</w:t>
      </w:r>
      <w:r w:rsidRPr="00312BC0">
        <w:t>0.05mol/L</w:t>
      </w:r>
      <w:r w:rsidRPr="00312BC0">
        <w:t>）滴定至溶液自紫红色转变为纯蓝色。每</w:t>
      </w:r>
      <w:r w:rsidRPr="00312BC0">
        <w:t>1ml</w:t>
      </w:r>
      <w:r w:rsidRPr="00312BC0">
        <w:t>乙</w:t>
      </w:r>
      <w:proofErr w:type="gramStart"/>
      <w:r w:rsidRPr="00312BC0">
        <w:t>二胺四醋酸</w:t>
      </w:r>
      <w:proofErr w:type="gramEnd"/>
      <w:r w:rsidRPr="00312BC0">
        <w:t>二钠滴定液（</w:t>
      </w:r>
      <w:r w:rsidRPr="00312BC0">
        <w:t>0.05mol/L</w:t>
      </w:r>
      <w:r w:rsidRPr="00312BC0">
        <w:t>）相当于</w:t>
      </w:r>
      <w:r w:rsidRPr="00312BC0">
        <w:t>2.004mg</w:t>
      </w:r>
      <w:r w:rsidRPr="00312BC0">
        <w:t>的钙，按干燥品计算，本品中钙的含量应为</w:t>
      </w:r>
      <w:r w:rsidRPr="00312BC0">
        <w:t>9.5</w:t>
      </w:r>
      <w:r w:rsidRPr="00312BC0">
        <w:t>％～</w:t>
      </w:r>
      <w:r w:rsidRPr="00312BC0">
        <w:t>11.5</w:t>
      </w:r>
      <w:r w:rsidRPr="00312BC0">
        <w:t>％。</w:t>
      </w:r>
    </w:p>
    <w:p w14:paraId="6975440B" w14:textId="77777777" w:rsidR="000811C1" w:rsidRDefault="004A17D9" w:rsidP="000811C1">
      <w:pPr>
        <w:spacing w:line="276" w:lineRule="auto"/>
        <w:ind w:firstLineChars="200" w:firstLine="420"/>
      </w:pPr>
      <w:r w:rsidRPr="00312BC0">
        <w:rPr>
          <w:rFonts w:eastAsia="黑体"/>
        </w:rPr>
        <w:t>分子量与分子量分布</w:t>
      </w:r>
      <w:r w:rsidRPr="00312BC0">
        <w:rPr>
          <w:b/>
        </w:rPr>
        <w:t xml:space="preserve"> </w:t>
      </w:r>
      <w:r w:rsidRPr="00312BC0">
        <w:t xml:space="preserve"> </w:t>
      </w:r>
      <w:bookmarkStart w:id="0" w:name="_Hlk154080299"/>
      <w:proofErr w:type="gramStart"/>
      <w:r w:rsidR="000811C1">
        <w:rPr>
          <w:rFonts w:hint="eastAsia"/>
        </w:rPr>
        <w:t>照分子排</w:t>
      </w:r>
      <w:proofErr w:type="gramEnd"/>
      <w:r w:rsidR="000811C1">
        <w:rPr>
          <w:rFonts w:hint="eastAsia"/>
        </w:rPr>
        <w:t>阻色谱法（中国药典</w:t>
      </w:r>
      <w:r w:rsidR="000811C1">
        <w:rPr>
          <w:rFonts w:hint="eastAsia"/>
        </w:rPr>
        <w:t>2020</w:t>
      </w:r>
      <w:r w:rsidR="000811C1">
        <w:rPr>
          <w:rFonts w:hint="eastAsia"/>
        </w:rPr>
        <w:t>年版四部通则</w:t>
      </w:r>
      <w:r w:rsidR="000811C1">
        <w:rPr>
          <w:rFonts w:hint="eastAsia"/>
        </w:rPr>
        <w:t>0514</w:t>
      </w:r>
      <w:r w:rsidR="000811C1">
        <w:rPr>
          <w:rFonts w:hint="eastAsia"/>
        </w:rPr>
        <w:t>）测定。</w:t>
      </w:r>
    </w:p>
    <w:p w14:paraId="52C05926" w14:textId="410694CF" w:rsidR="000811C1" w:rsidRDefault="000811C1" w:rsidP="000811C1">
      <w:pPr>
        <w:spacing w:line="276" w:lineRule="auto"/>
        <w:ind w:firstLineChars="200" w:firstLine="420"/>
      </w:pPr>
      <w:proofErr w:type="gramStart"/>
      <w:r>
        <w:rPr>
          <w:rFonts w:hint="eastAsia"/>
        </w:rPr>
        <w:t>供试品溶液</w:t>
      </w:r>
      <w:proofErr w:type="gramEnd"/>
      <w:r>
        <w:rPr>
          <w:rFonts w:hint="eastAsia"/>
        </w:rPr>
        <w:t xml:space="preserve">  </w:t>
      </w:r>
      <w:r>
        <w:rPr>
          <w:rFonts w:hint="eastAsia"/>
        </w:rPr>
        <w:t>取本品适量，加流动相溶解并稀释制成每</w:t>
      </w:r>
      <w:r>
        <w:rPr>
          <w:rFonts w:hint="eastAsia"/>
        </w:rPr>
        <w:t>1ml</w:t>
      </w:r>
      <w:r>
        <w:rPr>
          <w:rFonts w:hint="eastAsia"/>
        </w:rPr>
        <w:t>中</w:t>
      </w:r>
      <w:r w:rsidR="002D187F">
        <w:rPr>
          <w:rFonts w:hint="eastAsia"/>
        </w:rPr>
        <w:t>约</w:t>
      </w:r>
      <w:r>
        <w:rPr>
          <w:rFonts w:hint="eastAsia"/>
        </w:rPr>
        <w:t>含</w:t>
      </w:r>
      <w:r>
        <w:rPr>
          <w:rFonts w:hint="eastAsia"/>
        </w:rPr>
        <w:t>1</w:t>
      </w:r>
      <w:r>
        <w:t>0mg</w:t>
      </w:r>
      <w:r>
        <w:rPr>
          <w:rFonts w:hint="eastAsia"/>
        </w:rPr>
        <w:t>的溶液。</w:t>
      </w:r>
    </w:p>
    <w:p w14:paraId="3828EA03" w14:textId="77777777" w:rsidR="000811C1" w:rsidRDefault="000811C1" w:rsidP="000811C1">
      <w:pPr>
        <w:spacing w:line="276" w:lineRule="auto"/>
        <w:ind w:firstLineChars="200" w:firstLine="420"/>
      </w:pPr>
      <w:r>
        <w:rPr>
          <w:rFonts w:hint="eastAsia"/>
        </w:rPr>
        <w:t>对照品溶液</w:t>
      </w:r>
      <w:r>
        <w:rPr>
          <w:rFonts w:hint="eastAsia"/>
        </w:rPr>
        <w:t xml:space="preserve">  </w:t>
      </w:r>
      <w:proofErr w:type="gramStart"/>
      <w:r>
        <w:rPr>
          <w:rFonts w:hint="eastAsia"/>
        </w:rPr>
        <w:t>取低分子</w:t>
      </w:r>
      <w:proofErr w:type="gramEnd"/>
      <w:r>
        <w:rPr>
          <w:rFonts w:hint="eastAsia"/>
        </w:rPr>
        <w:t>肝素分子量对照品适量，加流动相溶解并稀释制成每</w:t>
      </w:r>
      <w:r>
        <w:rPr>
          <w:rFonts w:hint="eastAsia"/>
        </w:rPr>
        <w:t>1ml</w:t>
      </w:r>
      <w:r>
        <w:rPr>
          <w:rFonts w:hint="eastAsia"/>
        </w:rPr>
        <w:t>中约含</w:t>
      </w:r>
      <w:r>
        <w:rPr>
          <w:rFonts w:hint="eastAsia"/>
        </w:rPr>
        <w:t>10mg</w:t>
      </w:r>
      <w:r>
        <w:rPr>
          <w:rFonts w:hint="eastAsia"/>
        </w:rPr>
        <w:t>的溶液。</w:t>
      </w:r>
    </w:p>
    <w:p w14:paraId="14A63B73" w14:textId="77777777" w:rsidR="000811C1" w:rsidRDefault="000811C1" w:rsidP="000811C1">
      <w:pPr>
        <w:spacing w:line="276" w:lineRule="auto"/>
        <w:ind w:firstLineChars="200" w:firstLine="420"/>
      </w:pPr>
      <w:r>
        <w:rPr>
          <w:rFonts w:hint="eastAsia"/>
        </w:rPr>
        <w:t>系统适用性溶液</w:t>
      </w:r>
      <w:r>
        <w:rPr>
          <w:rFonts w:hint="eastAsia"/>
        </w:rPr>
        <w:t xml:space="preserve">  </w:t>
      </w:r>
      <w:r>
        <w:rPr>
          <w:rFonts w:hint="eastAsia"/>
        </w:rPr>
        <w:t>取那屈肝素钙对照品适量，加流动相溶解并稀释制成每</w:t>
      </w:r>
      <w:r>
        <w:rPr>
          <w:rFonts w:hint="eastAsia"/>
        </w:rPr>
        <w:t>1ml</w:t>
      </w:r>
      <w:r>
        <w:rPr>
          <w:rFonts w:hint="eastAsia"/>
        </w:rPr>
        <w:t>中约含</w:t>
      </w:r>
      <w:r>
        <w:rPr>
          <w:rFonts w:hint="eastAsia"/>
        </w:rPr>
        <w:t>10mg</w:t>
      </w:r>
      <w:r>
        <w:rPr>
          <w:rFonts w:hint="eastAsia"/>
        </w:rPr>
        <w:t>的溶液。</w:t>
      </w:r>
    </w:p>
    <w:p w14:paraId="484373C2" w14:textId="77777777" w:rsidR="000811C1" w:rsidRDefault="000811C1" w:rsidP="000811C1">
      <w:pPr>
        <w:spacing w:line="276" w:lineRule="auto"/>
        <w:ind w:firstLineChars="200" w:firstLine="420"/>
      </w:pPr>
      <w:r>
        <w:rPr>
          <w:rFonts w:hint="eastAsia"/>
        </w:rPr>
        <w:t>色谱条件</w:t>
      </w:r>
      <w:r>
        <w:rPr>
          <w:rFonts w:hint="eastAsia"/>
        </w:rPr>
        <w:t xml:space="preserve">  </w:t>
      </w:r>
      <w:r>
        <w:rPr>
          <w:rFonts w:hint="eastAsia"/>
        </w:rPr>
        <w:t>以适合分离分子量为</w:t>
      </w:r>
      <w:r>
        <w:rPr>
          <w:rFonts w:hint="eastAsia"/>
        </w:rPr>
        <w:t>15000</w:t>
      </w:r>
      <w:r>
        <w:rPr>
          <w:rFonts w:hint="eastAsia"/>
        </w:rPr>
        <w:t>～</w:t>
      </w:r>
      <w:r>
        <w:rPr>
          <w:rFonts w:hint="eastAsia"/>
        </w:rPr>
        <w:t>100000</w:t>
      </w:r>
      <w:r>
        <w:rPr>
          <w:rFonts w:hint="eastAsia"/>
        </w:rPr>
        <w:t>蛋白的</w:t>
      </w:r>
      <w:proofErr w:type="gramStart"/>
      <w:r>
        <w:rPr>
          <w:rFonts w:hint="eastAsia"/>
        </w:rPr>
        <w:t>亲水性键合硅胶</w:t>
      </w:r>
      <w:proofErr w:type="gramEnd"/>
      <w:r>
        <w:rPr>
          <w:rFonts w:hint="eastAsia"/>
        </w:rPr>
        <w:t>为填充剂；以</w:t>
      </w:r>
      <w:r>
        <w:rPr>
          <w:rFonts w:hint="eastAsia"/>
        </w:rPr>
        <w:t>0.1mol/L</w:t>
      </w:r>
      <w:r>
        <w:rPr>
          <w:rFonts w:hint="eastAsia"/>
        </w:rPr>
        <w:t>醋酸</w:t>
      </w:r>
      <w:proofErr w:type="gramStart"/>
      <w:r>
        <w:rPr>
          <w:rFonts w:hint="eastAsia"/>
        </w:rPr>
        <w:t>铵</w:t>
      </w:r>
      <w:proofErr w:type="gramEnd"/>
      <w:r>
        <w:rPr>
          <w:rFonts w:hint="eastAsia"/>
        </w:rPr>
        <w:t>溶液为流动相；流速为每分钟</w:t>
      </w:r>
      <w:r>
        <w:rPr>
          <w:rFonts w:hint="eastAsia"/>
        </w:rPr>
        <w:t>0.5ml</w:t>
      </w:r>
      <w:r>
        <w:rPr>
          <w:rFonts w:hint="eastAsia"/>
        </w:rPr>
        <w:t>；</w:t>
      </w:r>
      <w:proofErr w:type="gramStart"/>
      <w:r>
        <w:rPr>
          <w:rFonts w:hint="eastAsia"/>
        </w:rPr>
        <w:t>柱温</w:t>
      </w:r>
      <w:proofErr w:type="gramEnd"/>
      <w:r>
        <w:rPr>
          <w:rFonts w:hint="eastAsia"/>
        </w:rPr>
        <w:t>30</w:t>
      </w:r>
      <w:r>
        <w:rPr>
          <w:rFonts w:hint="eastAsia"/>
        </w:rPr>
        <w:t>℃；示差折光检测器。进样体积</w:t>
      </w:r>
      <w:r>
        <w:rPr>
          <w:rFonts w:hint="eastAsia"/>
        </w:rPr>
        <w:t>25</w:t>
      </w:r>
      <w:r>
        <w:rPr>
          <w:rFonts w:hint="eastAsia"/>
        </w:rPr>
        <w:t>μ</w:t>
      </w:r>
      <w:r>
        <w:rPr>
          <w:rFonts w:hint="eastAsia"/>
        </w:rPr>
        <w:t>l</w:t>
      </w:r>
      <w:r>
        <w:rPr>
          <w:rFonts w:hint="eastAsia"/>
        </w:rPr>
        <w:t>。</w:t>
      </w:r>
    </w:p>
    <w:p w14:paraId="5EBCB02B" w14:textId="77777777" w:rsidR="000811C1" w:rsidRDefault="000811C1" w:rsidP="000811C1">
      <w:pPr>
        <w:spacing w:line="276" w:lineRule="auto"/>
        <w:ind w:firstLineChars="200" w:firstLine="420"/>
      </w:pPr>
      <w:r>
        <w:rPr>
          <w:rFonts w:hint="eastAsia"/>
        </w:rPr>
        <w:t>系统适用性要求</w:t>
      </w:r>
      <w:r>
        <w:rPr>
          <w:rFonts w:hint="eastAsia"/>
        </w:rPr>
        <w:t xml:space="preserve">  </w:t>
      </w:r>
      <w:r>
        <w:rPr>
          <w:rFonts w:hint="eastAsia"/>
        </w:rPr>
        <w:t>系统适用性溶液色谱图中，主峰与溶剂</w:t>
      </w:r>
      <w:proofErr w:type="gramStart"/>
      <w:r>
        <w:rPr>
          <w:rFonts w:hint="eastAsia"/>
        </w:rPr>
        <w:t>峰能够</w:t>
      </w:r>
      <w:proofErr w:type="gramEnd"/>
      <w:r>
        <w:rPr>
          <w:rFonts w:hint="eastAsia"/>
        </w:rPr>
        <w:t>完全洗脱；重均分子量应在标示值的±</w:t>
      </w:r>
      <w:r>
        <w:rPr>
          <w:rFonts w:hint="eastAsia"/>
        </w:rPr>
        <w:t>150</w:t>
      </w:r>
      <w:r>
        <w:rPr>
          <w:rFonts w:hint="eastAsia"/>
        </w:rPr>
        <w:t>范围内；对照品溶液色谱图中，准确计算低分子肝素峰的总面积（不包括盐峰）及每个点的累积峰面积百分比，确定与低分子肝素分子量对照品附带的宽分布标样表中累积峰面积百分比最接近点的保留时间及对应的分子量，以保留时间为横坐标，分子量的对数值为纵坐标，使用</w:t>
      </w:r>
      <w:r>
        <w:rPr>
          <w:rFonts w:hint="eastAsia"/>
        </w:rPr>
        <w:t>GPC</w:t>
      </w:r>
      <w:r>
        <w:rPr>
          <w:rFonts w:hint="eastAsia"/>
        </w:rPr>
        <w:t>软件，拟合三次方程，建立校正曲线，相关系数应不小于</w:t>
      </w:r>
      <w:r>
        <w:rPr>
          <w:rFonts w:hint="eastAsia"/>
        </w:rPr>
        <w:t>0.990</w:t>
      </w:r>
      <w:r>
        <w:rPr>
          <w:rFonts w:hint="eastAsia"/>
        </w:rPr>
        <w:t>。</w:t>
      </w:r>
    </w:p>
    <w:p w14:paraId="07BF4188" w14:textId="2D191E38" w:rsidR="000811C1" w:rsidRDefault="000811C1" w:rsidP="000811C1">
      <w:pPr>
        <w:spacing w:line="276" w:lineRule="auto"/>
        <w:ind w:firstLineChars="200" w:firstLine="420"/>
      </w:pPr>
      <w:r>
        <w:rPr>
          <w:rFonts w:hint="eastAsia"/>
        </w:rPr>
        <w:t>测定法</w:t>
      </w:r>
      <w:r>
        <w:rPr>
          <w:rFonts w:hint="eastAsia"/>
        </w:rPr>
        <w:t xml:space="preserve">  </w:t>
      </w:r>
      <w:proofErr w:type="gramStart"/>
      <w:r>
        <w:rPr>
          <w:rFonts w:hint="eastAsia"/>
        </w:rPr>
        <w:t>取供试品</w:t>
      </w:r>
      <w:proofErr w:type="gramEnd"/>
      <w:r>
        <w:rPr>
          <w:rFonts w:hint="eastAsia"/>
        </w:rPr>
        <w:t>溶液</w:t>
      </w:r>
      <w:r w:rsidR="00D362D7">
        <w:rPr>
          <w:rFonts w:hint="eastAsia"/>
        </w:rPr>
        <w:t>与</w:t>
      </w:r>
      <w:r w:rsidR="002D187F">
        <w:rPr>
          <w:rFonts w:hint="eastAsia"/>
        </w:rPr>
        <w:t>对照品溶液</w:t>
      </w:r>
      <w:r w:rsidR="001F26ED">
        <w:rPr>
          <w:rFonts w:hint="eastAsia"/>
        </w:rPr>
        <w:t>，分别</w:t>
      </w:r>
      <w:r>
        <w:rPr>
          <w:rFonts w:hint="eastAsia"/>
        </w:rPr>
        <w:t>注入液相色谱仪，记录色谱图，按下式计算本品的重均分子量：</w:t>
      </w:r>
    </w:p>
    <w:p w14:paraId="4F41C510" w14:textId="77777777" w:rsidR="000811C1" w:rsidRDefault="000811C1" w:rsidP="00926B2F">
      <w:pPr>
        <w:spacing w:line="276" w:lineRule="auto"/>
        <w:jc w:val="center"/>
      </w:pPr>
      <w:r>
        <w:rPr>
          <w:rFonts w:hint="eastAsia"/>
        </w:rPr>
        <w:t>Mw=</w:t>
      </w:r>
      <w:r>
        <w:rPr>
          <w:rFonts w:hint="eastAsia"/>
        </w:rPr>
        <w:t>∑</w:t>
      </w:r>
      <w:r>
        <w:rPr>
          <w:rFonts w:hint="eastAsia"/>
        </w:rPr>
        <w:t>(</w:t>
      </w:r>
      <w:proofErr w:type="spellStart"/>
      <w:r>
        <w:rPr>
          <w:rFonts w:hint="eastAsia"/>
        </w:rPr>
        <w:t>RIiMi</w:t>
      </w:r>
      <w:proofErr w:type="spellEnd"/>
      <w:r>
        <w:rPr>
          <w:rFonts w:hint="eastAsia"/>
        </w:rPr>
        <w:t xml:space="preserve">)/ </w:t>
      </w:r>
      <w:r>
        <w:rPr>
          <w:rFonts w:hint="eastAsia"/>
        </w:rPr>
        <w:t>∑</w:t>
      </w:r>
      <w:proofErr w:type="spellStart"/>
      <w:r>
        <w:rPr>
          <w:rFonts w:hint="eastAsia"/>
        </w:rPr>
        <w:t>RIi</w:t>
      </w:r>
      <w:proofErr w:type="spellEnd"/>
    </w:p>
    <w:p w14:paraId="2931DBAB" w14:textId="77777777" w:rsidR="000811C1" w:rsidRDefault="000811C1" w:rsidP="00926B2F">
      <w:pPr>
        <w:spacing w:line="276" w:lineRule="auto"/>
        <w:ind w:firstLineChars="300" w:firstLine="630"/>
      </w:pPr>
      <w:r>
        <w:rPr>
          <w:rFonts w:hint="eastAsia"/>
        </w:rPr>
        <w:t>式中</w:t>
      </w:r>
      <w:r>
        <w:rPr>
          <w:rFonts w:hint="eastAsia"/>
        </w:rPr>
        <w:t xml:space="preserve">  </w:t>
      </w:r>
      <w:proofErr w:type="spellStart"/>
      <w:r>
        <w:rPr>
          <w:rFonts w:hint="eastAsia"/>
        </w:rPr>
        <w:t>RIi</w:t>
      </w:r>
      <w:proofErr w:type="spellEnd"/>
      <w:r>
        <w:rPr>
          <w:rFonts w:hint="eastAsia"/>
        </w:rPr>
        <w:t xml:space="preserve">  </w:t>
      </w:r>
      <w:r>
        <w:rPr>
          <w:rFonts w:hint="eastAsia"/>
        </w:rPr>
        <w:t>为洗脱的</w:t>
      </w:r>
      <w:proofErr w:type="spellStart"/>
      <w:r>
        <w:rPr>
          <w:rFonts w:hint="eastAsia"/>
        </w:rPr>
        <w:t>i</w:t>
      </w:r>
      <w:proofErr w:type="spellEnd"/>
      <w:proofErr w:type="gramStart"/>
      <w:r>
        <w:rPr>
          <w:rFonts w:hint="eastAsia"/>
        </w:rPr>
        <w:t>级分的</w:t>
      </w:r>
      <w:proofErr w:type="gramEnd"/>
      <w:r>
        <w:rPr>
          <w:rFonts w:hint="eastAsia"/>
        </w:rPr>
        <w:t>物质量，即示差色谱图的峰高；</w:t>
      </w:r>
    </w:p>
    <w:p w14:paraId="78C4F553" w14:textId="77777777" w:rsidR="000811C1" w:rsidRDefault="000811C1" w:rsidP="000811C1">
      <w:pPr>
        <w:spacing w:line="276" w:lineRule="auto"/>
        <w:ind w:firstLineChars="200" w:firstLine="420"/>
      </w:pPr>
      <w:r>
        <w:rPr>
          <w:rFonts w:hint="eastAsia"/>
        </w:rPr>
        <w:t xml:space="preserve">  </w:t>
      </w:r>
      <w:proofErr w:type="spellStart"/>
      <w:r>
        <w:rPr>
          <w:rFonts w:hint="eastAsia"/>
        </w:rPr>
        <w:t>Mi</w:t>
      </w:r>
      <w:proofErr w:type="spellEnd"/>
      <w:r>
        <w:rPr>
          <w:rFonts w:hint="eastAsia"/>
        </w:rPr>
        <w:t xml:space="preserve">  </w:t>
      </w:r>
      <w:r>
        <w:rPr>
          <w:rFonts w:hint="eastAsia"/>
        </w:rPr>
        <w:t>由校正曲线计算得出的</w:t>
      </w:r>
      <w:proofErr w:type="spellStart"/>
      <w:r>
        <w:rPr>
          <w:rFonts w:hint="eastAsia"/>
        </w:rPr>
        <w:t>i</w:t>
      </w:r>
      <w:proofErr w:type="spellEnd"/>
      <w:proofErr w:type="gramStart"/>
      <w:r>
        <w:rPr>
          <w:rFonts w:hint="eastAsia"/>
        </w:rPr>
        <w:t>级分的</w:t>
      </w:r>
      <w:proofErr w:type="gramEnd"/>
      <w:r>
        <w:rPr>
          <w:rFonts w:hint="eastAsia"/>
        </w:rPr>
        <w:t>分子量。</w:t>
      </w:r>
    </w:p>
    <w:p w14:paraId="630ABB65" w14:textId="657DF507" w:rsidR="004A17D9" w:rsidRPr="00312BC0" w:rsidRDefault="000811C1" w:rsidP="00247B03">
      <w:pPr>
        <w:spacing w:line="276" w:lineRule="auto"/>
        <w:ind w:firstLineChars="200" w:firstLine="420"/>
      </w:pPr>
      <w:bookmarkStart w:id="1" w:name="_Hlk154080715"/>
      <w:bookmarkEnd w:id="0"/>
      <w:r>
        <w:rPr>
          <w:rFonts w:hint="eastAsia"/>
        </w:rPr>
        <w:t>限度</w:t>
      </w:r>
      <w:r>
        <w:rPr>
          <w:rFonts w:hint="eastAsia"/>
        </w:rPr>
        <w:t xml:space="preserve">  </w:t>
      </w:r>
      <w:r>
        <w:rPr>
          <w:rFonts w:hint="eastAsia"/>
        </w:rPr>
        <w:t>重均分子量应为</w:t>
      </w:r>
      <w:r>
        <w:rPr>
          <w:rFonts w:hint="eastAsia"/>
        </w:rPr>
        <w:t>3600</w:t>
      </w:r>
      <w:r>
        <w:rPr>
          <w:rFonts w:hint="eastAsia"/>
        </w:rPr>
        <w:t>～</w:t>
      </w:r>
      <w:r>
        <w:rPr>
          <w:rFonts w:hint="eastAsia"/>
        </w:rPr>
        <w:t>5000</w:t>
      </w:r>
      <w:r>
        <w:rPr>
          <w:rFonts w:hint="eastAsia"/>
        </w:rPr>
        <w:t>，分子量小于</w:t>
      </w:r>
      <w:r>
        <w:rPr>
          <w:rFonts w:hint="eastAsia"/>
        </w:rPr>
        <w:t>2000</w:t>
      </w:r>
      <w:proofErr w:type="gramStart"/>
      <w:r>
        <w:rPr>
          <w:rFonts w:hint="eastAsia"/>
        </w:rPr>
        <w:t>的级分不得</w:t>
      </w:r>
      <w:proofErr w:type="gramEnd"/>
      <w:r>
        <w:rPr>
          <w:rFonts w:hint="eastAsia"/>
        </w:rPr>
        <w:t>过总量的</w:t>
      </w:r>
      <w:r>
        <w:rPr>
          <w:rFonts w:hint="eastAsia"/>
        </w:rPr>
        <w:t>15</w:t>
      </w:r>
      <w:r w:rsidR="004B279F">
        <w:t>.0</w:t>
      </w:r>
      <w:r>
        <w:rPr>
          <w:rFonts w:hint="eastAsia"/>
        </w:rPr>
        <w:t>％，</w:t>
      </w:r>
      <w:r w:rsidR="00A32268">
        <w:rPr>
          <w:rFonts w:hint="eastAsia"/>
        </w:rPr>
        <w:t>分子量为</w:t>
      </w:r>
      <w:r w:rsidR="00A32268">
        <w:rPr>
          <w:rFonts w:hint="eastAsia"/>
        </w:rPr>
        <w:t>2000</w:t>
      </w:r>
      <w:r w:rsidR="00A32268">
        <w:rPr>
          <w:rFonts w:hint="eastAsia"/>
        </w:rPr>
        <w:t>～</w:t>
      </w:r>
      <w:r w:rsidR="00A32268">
        <w:rPr>
          <w:rFonts w:hint="eastAsia"/>
        </w:rPr>
        <w:t>4000</w:t>
      </w:r>
      <w:proofErr w:type="gramStart"/>
      <w:r w:rsidR="00A32268">
        <w:rPr>
          <w:rFonts w:hint="eastAsia"/>
        </w:rPr>
        <w:t>的级分应</w:t>
      </w:r>
      <w:proofErr w:type="gramEnd"/>
      <w:r w:rsidR="00A32268">
        <w:rPr>
          <w:rFonts w:hint="eastAsia"/>
        </w:rPr>
        <w:t>为总量的</w:t>
      </w:r>
      <w:r w:rsidR="00A32268">
        <w:rPr>
          <w:rFonts w:hint="eastAsia"/>
        </w:rPr>
        <w:t>35</w:t>
      </w:r>
      <w:r w:rsidR="004B279F">
        <w:t>.0</w:t>
      </w:r>
      <w:r w:rsidR="00A32268">
        <w:rPr>
          <w:rFonts w:hint="eastAsia"/>
        </w:rPr>
        <w:t>%</w:t>
      </w:r>
      <w:r w:rsidR="00A32268">
        <w:rPr>
          <w:rFonts w:hint="eastAsia"/>
        </w:rPr>
        <w:t>～</w:t>
      </w:r>
      <w:r w:rsidR="00A32268">
        <w:rPr>
          <w:rFonts w:hint="eastAsia"/>
        </w:rPr>
        <w:t>55</w:t>
      </w:r>
      <w:r w:rsidR="004B279F">
        <w:t>.0</w:t>
      </w:r>
      <w:r w:rsidR="00A32268">
        <w:rPr>
          <w:rFonts w:hint="eastAsia"/>
        </w:rPr>
        <w:t>％，</w:t>
      </w:r>
      <w:r>
        <w:rPr>
          <w:rFonts w:hint="eastAsia"/>
        </w:rPr>
        <w:t>分子量为</w:t>
      </w:r>
      <w:r>
        <w:rPr>
          <w:rFonts w:hint="eastAsia"/>
        </w:rPr>
        <w:t>2000</w:t>
      </w:r>
      <w:r>
        <w:rPr>
          <w:rFonts w:hint="eastAsia"/>
        </w:rPr>
        <w:t>～</w:t>
      </w:r>
      <w:r>
        <w:rPr>
          <w:rFonts w:hint="eastAsia"/>
        </w:rPr>
        <w:t>8000</w:t>
      </w:r>
      <w:proofErr w:type="gramStart"/>
      <w:r>
        <w:rPr>
          <w:rFonts w:hint="eastAsia"/>
        </w:rPr>
        <w:t>的级分应</w:t>
      </w:r>
      <w:proofErr w:type="gramEnd"/>
      <w:r>
        <w:rPr>
          <w:rFonts w:hint="eastAsia"/>
        </w:rPr>
        <w:t>为总量的</w:t>
      </w:r>
      <w:r>
        <w:rPr>
          <w:rFonts w:hint="eastAsia"/>
        </w:rPr>
        <w:t>75</w:t>
      </w:r>
      <w:r w:rsidR="004B279F">
        <w:t>.0</w:t>
      </w:r>
      <w:r>
        <w:rPr>
          <w:rFonts w:hint="eastAsia"/>
        </w:rPr>
        <w:t>%</w:t>
      </w:r>
      <w:r>
        <w:rPr>
          <w:rFonts w:hint="eastAsia"/>
        </w:rPr>
        <w:t>～</w:t>
      </w:r>
      <w:r>
        <w:rPr>
          <w:rFonts w:hint="eastAsia"/>
        </w:rPr>
        <w:t>95</w:t>
      </w:r>
      <w:r w:rsidR="004B279F">
        <w:t>.0</w:t>
      </w:r>
      <w:r>
        <w:rPr>
          <w:rFonts w:hint="eastAsia"/>
        </w:rPr>
        <w:t>％。</w:t>
      </w:r>
      <w:bookmarkEnd w:id="1"/>
    </w:p>
    <w:p w14:paraId="3617E7D0" w14:textId="77777777" w:rsidR="00A32268" w:rsidRDefault="004A17D9" w:rsidP="00A32268">
      <w:pPr>
        <w:spacing w:line="276" w:lineRule="auto"/>
        <w:ind w:firstLine="435"/>
        <w:rPr>
          <w:szCs w:val="21"/>
        </w:rPr>
      </w:pPr>
      <w:r w:rsidRPr="00312BC0">
        <w:rPr>
          <w:rFonts w:eastAsia="黑体"/>
        </w:rPr>
        <w:t>游离硫酸盐</w:t>
      </w:r>
      <w:r w:rsidRPr="00312BC0">
        <w:rPr>
          <w:b/>
          <w:szCs w:val="21"/>
        </w:rPr>
        <w:t xml:space="preserve">  </w:t>
      </w:r>
      <w:bookmarkStart w:id="2" w:name="_Hlk154080974"/>
      <w:r w:rsidR="00A32268">
        <w:rPr>
          <w:rFonts w:hint="eastAsia"/>
          <w:szCs w:val="21"/>
        </w:rPr>
        <w:t>照离子色谱法（中国药典</w:t>
      </w:r>
      <w:r w:rsidR="00A32268">
        <w:rPr>
          <w:rFonts w:hint="eastAsia"/>
          <w:szCs w:val="21"/>
        </w:rPr>
        <w:t>2020</w:t>
      </w:r>
      <w:r w:rsidR="00A32268">
        <w:rPr>
          <w:rFonts w:hint="eastAsia"/>
          <w:szCs w:val="21"/>
        </w:rPr>
        <w:t>年版四部通则</w:t>
      </w:r>
      <w:r w:rsidR="00A32268">
        <w:rPr>
          <w:rFonts w:hint="eastAsia"/>
          <w:szCs w:val="21"/>
        </w:rPr>
        <w:t>0513</w:t>
      </w:r>
      <w:r w:rsidR="00A32268">
        <w:rPr>
          <w:rFonts w:hint="eastAsia"/>
          <w:szCs w:val="21"/>
        </w:rPr>
        <w:t>）测定。</w:t>
      </w:r>
    </w:p>
    <w:p w14:paraId="4E24D880" w14:textId="0DFF3748" w:rsidR="00A32268" w:rsidRDefault="00A32268" w:rsidP="00A32268">
      <w:pPr>
        <w:spacing w:line="276" w:lineRule="auto"/>
        <w:ind w:firstLine="435"/>
        <w:rPr>
          <w:szCs w:val="21"/>
        </w:rPr>
      </w:pPr>
      <w:proofErr w:type="gramStart"/>
      <w:r>
        <w:rPr>
          <w:szCs w:val="21"/>
        </w:rPr>
        <w:t>供试品溶液</w:t>
      </w:r>
      <w:proofErr w:type="gramEnd"/>
      <w:r>
        <w:rPr>
          <w:rFonts w:hint="eastAsia"/>
          <w:szCs w:val="21"/>
        </w:rPr>
        <w:t xml:space="preserve">  </w:t>
      </w:r>
      <w:r>
        <w:rPr>
          <w:szCs w:val="21"/>
        </w:rPr>
        <w:t>取本品</w:t>
      </w:r>
      <w:r>
        <w:rPr>
          <w:rFonts w:hint="eastAsia"/>
          <w:szCs w:val="21"/>
        </w:rPr>
        <w:t>适量，精密称定，</w:t>
      </w:r>
      <w:r w:rsidR="00CC4EC3">
        <w:rPr>
          <w:rFonts w:hint="eastAsia"/>
          <w:szCs w:val="21"/>
        </w:rPr>
        <w:t>用</w:t>
      </w:r>
      <w:r w:rsidRPr="00A32268">
        <w:rPr>
          <w:rFonts w:hint="eastAsia"/>
          <w:szCs w:val="21"/>
        </w:rPr>
        <w:t>流动相溶解并</w:t>
      </w:r>
      <w:r w:rsidR="002D187F">
        <w:rPr>
          <w:rFonts w:hint="eastAsia"/>
          <w:szCs w:val="21"/>
        </w:rPr>
        <w:t>定量</w:t>
      </w:r>
      <w:r w:rsidRPr="00A32268">
        <w:rPr>
          <w:rFonts w:hint="eastAsia"/>
          <w:szCs w:val="21"/>
        </w:rPr>
        <w:t>稀释制成每</w:t>
      </w:r>
      <w:r w:rsidRPr="00A32268">
        <w:rPr>
          <w:rFonts w:hint="eastAsia"/>
          <w:szCs w:val="21"/>
        </w:rPr>
        <w:t>1ml</w:t>
      </w:r>
      <w:r w:rsidRPr="00A32268">
        <w:rPr>
          <w:rFonts w:hint="eastAsia"/>
          <w:szCs w:val="21"/>
        </w:rPr>
        <w:t>中</w:t>
      </w:r>
      <w:r w:rsidR="002D187F">
        <w:rPr>
          <w:rFonts w:hint="eastAsia"/>
          <w:szCs w:val="21"/>
        </w:rPr>
        <w:t>约</w:t>
      </w:r>
      <w:r w:rsidRPr="00A32268">
        <w:rPr>
          <w:rFonts w:hint="eastAsia"/>
          <w:szCs w:val="21"/>
        </w:rPr>
        <w:t>含</w:t>
      </w:r>
      <w:r w:rsidRPr="00A32268">
        <w:rPr>
          <w:rFonts w:hint="eastAsia"/>
          <w:szCs w:val="21"/>
        </w:rPr>
        <w:t>1mg</w:t>
      </w:r>
      <w:r w:rsidRPr="00A32268">
        <w:rPr>
          <w:rFonts w:hint="eastAsia"/>
          <w:szCs w:val="21"/>
        </w:rPr>
        <w:t>的溶液，离心并用适宜的滤膜滤过，</w:t>
      </w:r>
      <w:proofErr w:type="gramStart"/>
      <w:r w:rsidRPr="00A32268">
        <w:rPr>
          <w:rFonts w:hint="eastAsia"/>
          <w:szCs w:val="21"/>
        </w:rPr>
        <w:t>取续滤液</w:t>
      </w:r>
      <w:proofErr w:type="gramEnd"/>
      <w:r>
        <w:rPr>
          <w:rFonts w:hint="eastAsia"/>
          <w:szCs w:val="21"/>
        </w:rPr>
        <w:t>即得</w:t>
      </w:r>
      <w:r w:rsidR="00231DCD">
        <w:rPr>
          <w:rFonts w:hint="eastAsia"/>
          <w:szCs w:val="21"/>
        </w:rPr>
        <w:t>。</w:t>
      </w:r>
    </w:p>
    <w:p w14:paraId="76927A57" w14:textId="63AE3433" w:rsidR="00A32268" w:rsidRDefault="00A32268" w:rsidP="00A32268">
      <w:pPr>
        <w:spacing w:line="276" w:lineRule="auto"/>
        <w:ind w:firstLine="435"/>
        <w:rPr>
          <w:szCs w:val="21"/>
        </w:rPr>
      </w:pPr>
      <w:r>
        <w:rPr>
          <w:rFonts w:hint="eastAsia"/>
          <w:szCs w:val="21"/>
        </w:rPr>
        <w:t>对照品溶液</w:t>
      </w:r>
      <w:r>
        <w:rPr>
          <w:rFonts w:hint="eastAsia"/>
          <w:szCs w:val="21"/>
        </w:rPr>
        <w:t xml:space="preserve">  </w:t>
      </w:r>
      <w:r>
        <w:rPr>
          <w:rFonts w:hint="eastAsia"/>
          <w:szCs w:val="21"/>
        </w:rPr>
        <w:t>精密量取硫酸根标准液</w:t>
      </w:r>
      <w:r w:rsidR="00D30A48">
        <w:rPr>
          <w:rFonts w:hint="eastAsia"/>
          <w:szCs w:val="21"/>
        </w:rPr>
        <w:t>（</w:t>
      </w:r>
      <w:r>
        <w:rPr>
          <w:szCs w:val="21"/>
        </w:rPr>
        <w:t>100μg/m</w:t>
      </w:r>
      <w:r>
        <w:rPr>
          <w:rFonts w:hint="eastAsia"/>
          <w:szCs w:val="21"/>
        </w:rPr>
        <w:t>l</w:t>
      </w:r>
      <w:r w:rsidR="00D30A48">
        <w:rPr>
          <w:rFonts w:hint="eastAsia"/>
          <w:szCs w:val="21"/>
        </w:rPr>
        <w:t>）</w:t>
      </w:r>
      <w:r>
        <w:rPr>
          <w:rFonts w:hint="eastAsia"/>
          <w:szCs w:val="21"/>
        </w:rPr>
        <w:t>适量，用流动相</w:t>
      </w:r>
      <w:r w:rsidR="00D362D7">
        <w:rPr>
          <w:rFonts w:hint="eastAsia"/>
          <w:szCs w:val="21"/>
        </w:rPr>
        <w:t>定量</w:t>
      </w:r>
      <w:r>
        <w:rPr>
          <w:rFonts w:hint="eastAsia"/>
          <w:szCs w:val="21"/>
        </w:rPr>
        <w:t>稀释制成每</w:t>
      </w:r>
      <w:r>
        <w:rPr>
          <w:szCs w:val="21"/>
        </w:rPr>
        <w:t>1ml</w:t>
      </w:r>
      <w:r>
        <w:rPr>
          <w:rFonts w:hint="eastAsia"/>
          <w:szCs w:val="21"/>
        </w:rPr>
        <w:t>中</w:t>
      </w:r>
      <w:r w:rsidR="00D362D7">
        <w:rPr>
          <w:rFonts w:hint="eastAsia"/>
          <w:szCs w:val="21"/>
        </w:rPr>
        <w:t>分别约</w:t>
      </w:r>
      <w:r>
        <w:rPr>
          <w:rFonts w:hint="eastAsia"/>
          <w:szCs w:val="21"/>
        </w:rPr>
        <w:t>含硫酸根</w:t>
      </w:r>
      <w:r>
        <w:rPr>
          <w:rFonts w:hint="eastAsia"/>
          <w:szCs w:val="21"/>
        </w:rPr>
        <w:t>0</w:t>
      </w:r>
      <w:r>
        <w:rPr>
          <w:szCs w:val="21"/>
        </w:rPr>
        <w:t>.1μg</w:t>
      </w:r>
      <w:r>
        <w:rPr>
          <w:rFonts w:hint="eastAsia"/>
          <w:szCs w:val="21"/>
        </w:rPr>
        <w:t>、</w:t>
      </w:r>
      <w:r>
        <w:rPr>
          <w:szCs w:val="21"/>
        </w:rPr>
        <w:t>0.5μg</w:t>
      </w:r>
      <w:r>
        <w:rPr>
          <w:rFonts w:hint="eastAsia"/>
          <w:szCs w:val="21"/>
        </w:rPr>
        <w:t>、</w:t>
      </w:r>
      <w:r>
        <w:rPr>
          <w:szCs w:val="21"/>
        </w:rPr>
        <w:t>1μg</w:t>
      </w:r>
      <w:r>
        <w:rPr>
          <w:rFonts w:hint="eastAsia"/>
          <w:szCs w:val="21"/>
        </w:rPr>
        <w:t>、</w:t>
      </w:r>
      <w:r>
        <w:rPr>
          <w:szCs w:val="21"/>
        </w:rPr>
        <w:t>2μg</w:t>
      </w:r>
      <w:r>
        <w:rPr>
          <w:rFonts w:hint="eastAsia"/>
          <w:szCs w:val="21"/>
        </w:rPr>
        <w:t>、</w:t>
      </w:r>
      <w:r>
        <w:rPr>
          <w:szCs w:val="21"/>
        </w:rPr>
        <w:t>5μg</w:t>
      </w:r>
      <w:r>
        <w:rPr>
          <w:rFonts w:hint="eastAsia"/>
          <w:szCs w:val="21"/>
        </w:rPr>
        <w:t>、</w:t>
      </w:r>
      <w:r>
        <w:rPr>
          <w:szCs w:val="21"/>
        </w:rPr>
        <w:t>10μg</w:t>
      </w:r>
      <w:r>
        <w:rPr>
          <w:rFonts w:hint="eastAsia"/>
          <w:szCs w:val="21"/>
        </w:rPr>
        <w:t>和</w:t>
      </w:r>
      <w:r>
        <w:rPr>
          <w:szCs w:val="21"/>
        </w:rPr>
        <w:t>20μg</w:t>
      </w:r>
      <w:r>
        <w:rPr>
          <w:rFonts w:hint="eastAsia"/>
          <w:szCs w:val="21"/>
        </w:rPr>
        <w:t>的溶液。</w:t>
      </w:r>
    </w:p>
    <w:p w14:paraId="6C6C659F" w14:textId="77777777" w:rsidR="00A32268" w:rsidRDefault="00A32268" w:rsidP="00A32268">
      <w:pPr>
        <w:spacing w:line="276" w:lineRule="auto"/>
        <w:ind w:firstLine="435"/>
        <w:rPr>
          <w:szCs w:val="21"/>
        </w:rPr>
      </w:pPr>
      <w:r>
        <w:rPr>
          <w:rFonts w:hint="eastAsia"/>
          <w:szCs w:val="21"/>
        </w:rPr>
        <w:lastRenderedPageBreak/>
        <w:t>系统适用性溶液</w:t>
      </w:r>
      <w:r>
        <w:rPr>
          <w:rFonts w:hint="eastAsia"/>
          <w:szCs w:val="21"/>
        </w:rPr>
        <w:t xml:space="preserve">  </w:t>
      </w:r>
      <w:r>
        <w:rPr>
          <w:rFonts w:hint="eastAsia"/>
          <w:szCs w:val="21"/>
        </w:rPr>
        <w:t>取草酸</w:t>
      </w:r>
      <w:r>
        <w:rPr>
          <w:rFonts w:hint="eastAsia"/>
        </w:rPr>
        <w:t>钠适量，</w:t>
      </w:r>
      <w:r>
        <w:rPr>
          <w:rFonts w:hint="eastAsia"/>
          <w:szCs w:val="21"/>
        </w:rPr>
        <w:t>加流动相溶解并稀释制成</w:t>
      </w:r>
      <w:r>
        <w:rPr>
          <w:rFonts w:hint="eastAsia"/>
        </w:rPr>
        <w:t>每</w:t>
      </w:r>
      <w:r>
        <w:t>1ml</w:t>
      </w:r>
      <w:r>
        <w:rPr>
          <w:rFonts w:hint="eastAsia"/>
        </w:rPr>
        <w:t>中约含</w:t>
      </w:r>
      <w:r>
        <w:t>50</w:t>
      </w:r>
      <w:r>
        <w:rPr>
          <w:szCs w:val="21"/>
        </w:rPr>
        <w:t>μg</w:t>
      </w:r>
      <w:r>
        <w:rPr>
          <w:rFonts w:hint="eastAsia"/>
          <w:szCs w:val="21"/>
        </w:rPr>
        <w:t>的溶液，取</w:t>
      </w:r>
      <w:r>
        <w:rPr>
          <w:szCs w:val="21"/>
        </w:rPr>
        <w:t>1ml</w:t>
      </w:r>
      <w:r>
        <w:rPr>
          <w:rFonts w:hint="eastAsia"/>
          <w:szCs w:val="21"/>
        </w:rPr>
        <w:t>与每</w:t>
      </w:r>
      <w:r>
        <w:rPr>
          <w:szCs w:val="21"/>
        </w:rPr>
        <w:t>1ml</w:t>
      </w:r>
      <w:r>
        <w:rPr>
          <w:rFonts w:hint="eastAsia"/>
          <w:szCs w:val="21"/>
        </w:rPr>
        <w:t>中含硫酸根</w:t>
      </w:r>
      <w:r>
        <w:rPr>
          <w:szCs w:val="21"/>
        </w:rPr>
        <w:t>10μg</w:t>
      </w:r>
      <w:r>
        <w:rPr>
          <w:rFonts w:hint="eastAsia"/>
          <w:szCs w:val="21"/>
        </w:rPr>
        <w:t>的对照品溶液</w:t>
      </w:r>
      <w:r>
        <w:rPr>
          <w:szCs w:val="21"/>
        </w:rPr>
        <w:t>3ml</w:t>
      </w:r>
      <w:r>
        <w:rPr>
          <w:rFonts w:hint="eastAsia"/>
          <w:szCs w:val="21"/>
        </w:rPr>
        <w:t>，</w:t>
      </w:r>
      <w:proofErr w:type="gramStart"/>
      <w:r>
        <w:rPr>
          <w:rFonts w:hint="eastAsia"/>
          <w:szCs w:val="21"/>
        </w:rPr>
        <w:t>置同一</w:t>
      </w:r>
      <w:r>
        <w:rPr>
          <w:szCs w:val="21"/>
        </w:rPr>
        <w:t>10</w:t>
      </w:r>
      <w:proofErr w:type="gramEnd"/>
      <w:r>
        <w:rPr>
          <w:szCs w:val="21"/>
        </w:rPr>
        <w:t>ml</w:t>
      </w:r>
      <w:r>
        <w:rPr>
          <w:rFonts w:hint="eastAsia"/>
          <w:szCs w:val="21"/>
        </w:rPr>
        <w:t>量瓶中，加流动相稀释至刻度，摇匀。</w:t>
      </w:r>
    </w:p>
    <w:p w14:paraId="15837515" w14:textId="77777777" w:rsidR="00A32268" w:rsidRDefault="00A32268" w:rsidP="00A32268">
      <w:pPr>
        <w:spacing w:line="276" w:lineRule="auto"/>
        <w:ind w:firstLine="435"/>
        <w:rPr>
          <w:szCs w:val="21"/>
        </w:rPr>
      </w:pPr>
      <w:r>
        <w:rPr>
          <w:rFonts w:hint="eastAsia"/>
          <w:szCs w:val="21"/>
        </w:rPr>
        <w:t>色谱条件</w:t>
      </w:r>
      <w:r>
        <w:rPr>
          <w:rFonts w:hint="eastAsia"/>
          <w:szCs w:val="21"/>
        </w:rPr>
        <w:t xml:space="preserve">  </w:t>
      </w:r>
      <w:r>
        <w:rPr>
          <w:rFonts w:hint="eastAsia"/>
          <w:szCs w:val="21"/>
        </w:rPr>
        <w:t>以</w:t>
      </w:r>
      <w:proofErr w:type="gramStart"/>
      <w:r>
        <w:rPr>
          <w:rFonts w:hint="eastAsia"/>
          <w:szCs w:val="21"/>
        </w:rPr>
        <w:t>烷醇季铵的</w:t>
      </w:r>
      <w:proofErr w:type="gramEnd"/>
      <w:r>
        <w:rPr>
          <w:rFonts w:hint="eastAsia"/>
          <w:szCs w:val="21"/>
        </w:rPr>
        <w:t>乙基乙烯基苯</w:t>
      </w:r>
      <w:r>
        <w:rPr>
          <w:rFonts w:hint="eastAsia"/>
          <w:szCs w:val="21"/>
        </w:rPr>
        <w:t>-</w:t>
      </w:r>
      <w:r>
        <w:rPr>
          <w:rFonts w:hint="eastAsia"/>
          <w:szCs w:val="21"/>
        </w:rPr>
        <w:t>二乙烯基苯树脂为填充剂（如</w:t>
      </w:r>
      <w:r>
        <w:rPr>
          <w:szCs w:val="21"/>
        </w:rPr>
        <w:t>AS11</w:t>
      </w:r>
      <w:r>
        <w:rPr>
          <w:rFonts w:hint="eastAsia"/>
          <w:szCs w:val="21"/>
        </w:rPr>
        <w:t>阴离子交换柱，</w:t>
      </w:r>
      <w:r>
        <w:rPr>
          <w:szCs w:val="21"/>
        </w:rPr>
        <w:t>4mm</w:t>
      </w:r>
      <w:r>
        <w:rPr>
          <w:rFonts w:hint="eastAsia"/>
          <w:szCs w:val="21"/>
        </w:rPr>
        <w:t>×</w:t>
      </w:r>
      <w:r>
        <w:rPr>
          <w:szCs w:val="21"/>
        </w:rPr>
        <w:t>250mm</w:t>
      </w:r>
      <w:r>
        <w:rPr>
          <w:rFonts w:hint="eastAsia"/>
          <w:szCs w:val="21"/>
        </w:rPr>
        <w:t>，或效能相当的色谱柱），连接与分析柱填料相同的保护柱（</w:t>
      </w:r>
      <w:r>
        <w:rPr>
          <w:szCs w:val="21"/>
        </w:rPr>
        <w:t>4mm</w:t>
      </w:r>
      <w:r>
        <w:rPr>
          <w:rFonts w:hint="eastAsia"/>
          <w:szCs w:val="21"/>
        </w:rPr>
        <w:t>×</w:t>
      </w:r>
      <w:r>
        <w:rPr>
          <w:szCs w:val="21"/>
        </w:rPr>
        <w:t>50mm</w:t>
      </w:r>
      <w:r>
        <w:rPr>
          <w:rFonts w:hint="eastAsia"/>
          <w:szCs w:val="21"/>
        </w:rPr>
        <w:t>）；以</w:t>
      </w:r>
      <w:r>
        <w:rPr>
          <w:szCs w:val="21"/>
        </w:rPr>
        <w:t>3.0mmol/L</w:t>
      </w:r>
      <w:r>
        <w:rPr>
          <w:rFonts w:hint="eastAsia"/>
          <w:szCs w:val="21"/>
        </w:rPr>
        <w:t>碳酸钠溶液为流动相；流速为每分钟</w:t>
      </w:r>
      <w:r>
        <w:rPr>
          <w:szCs w:val="21"/>
        </w:rPr>
        <w:t>2.0ml</w:t>
      </w:r>
      <w:r>
        <w:rPr>
          <w:rFonts w:hint="eastAsia"/>
          <w:szCs w:val="21"/>
        </w:rPr>
        <w:t>；采用配备有阴离子自动再生抑制器或适宜的化学抑制器的电导检测器。进样体积</w:t>
      </w:r>
      <w:r>
        <w:rPr>
          <w:szCs w:val="21"/>
        </w:rPr>
        <w:t>25μl</w:t>
      </w:r>
      <w:r>
        <w:rPr>
          <w:rFonts w:hint="eastAsia"/>
          <w:szCs w:val="21"/>
        </w:rPr>
        <w:t>。</w:t>
      </w:r>
    </w:p>
    <w:p w14:paraId="6F2F64E4" w14:textId="49350F3B" w:rsidR="00A32268" w:rsidRDefault="00A32268" w:rsidP="00A32268">
      <w:pPr>
        <w:spacing w:line="276" w:lineRule="auto"/>
        <w:ind w:firstLine="435"/>
        <w:rPr>
          <w:szCs w:val="21"/>
        </w:rPr>
      </w:pPr>
      <w:r>
        <w:rPr>
          <w:rFonts w:hint="eastAsia"/>
          <w:szCs w:val="21"/>
        </w:rPr>
        <w:t>系统适用性要求</w:t>
      </w:r>
      <w:r>
        <w:rPr>
          <w:rFonts w:hint="eastAsia"/>
          <w:szCs w:val="21"/>
        </w:rPr>
        <w:t xml:space="preserve">  </w:t>
      </w:r>
      <w:r>
        <w:rPr>
          <w:rFonts w:hint="eastAsia"/>
          <w:szCs w:val="21"/>
        </w:rPr>
        <w:t>系统适用性溶液色谱图中，硫酸根峰与</w:t>
      </w:r>
      <w:proofErr w:type="gramStart"/>
      <w:r>
        <w:rPr>
          <w:rFonts w:hint="eastAsia"/>
          <w:szCs w:val="21"/>
        </w:rPr>
        <w:t>草酸根峰的</w:t>
      </w:r>
      <w:proofErr w:type="gramEnd"/>
      <w:r>
        <w:rPr>
          <w:rFonts w:hint="eastAsia"/>
          <w:szCs w:val="21"/>
        </w:rPr>
        <w:t>分离度应</w:t>
      </w:r>
      <w:r w:rsidR="00D362D7">
        <w:rPr>
          <w:rFonts w:hint="eastAsia"/>
          <w:szCs w:val="21"/>
        </w:rPr>
        <w:t>不小</w:t>
      </w:r>
      <w:r>
        <w:rPr>
          <w:rFonts w:hint="eastAsia"/>
          <w:szCs w:val="21"/>
        </w:rPr>
        <w:t>于</w:t>
      </w:r>
      <w:r>
        <w:rPr>
          <w:szCs w:val="21"/>
        </w:rPr>
        <w:t>1.0</w:t>
      </w:r>
      <w:r>
        <w:rPr>
          <w:rFonts w:hint="eastAsia"/>
          <w:szCs w:val="21"/>
        </w:rPr>
        <w:t>；以对照品溶液的浓度与相应对照品溶液色谱图中的峰面积计算线性回归方程，相关系数（</w:t>
      </w:r>
      <w:r>
        <w:rPr>
          <w:i/>
          <w:szCs w:val="21"/>
        </w:rPr>
        <w:t>r</w:t>
      </w:r>
      <w:r>
        <w:rPr>
          <w:rFonts w:hint="eastAsia"/>
          <w:szCs w:val="21"/>
        </w:rPr>
        <w:t>）应不小于</w:t>
      </w:r>
      <w:r>
        <w:rPr>
          <w:szCs w:val="21"/>
        </w:rPr>
        <w:t>0.995</w:t>
      </w:r>
      <w:r>
        <w:rPr>
          <w:rFonts w:hint="eastAsia"/>
          <w:szCs w:val="21"/>
        </w:rPr>
        <w:t>。</w:t>
      </w:r>
    </w:p>
    <w:p w14:paraId="083E7CDC" w14:textId="4A47AEE9" w:rsidR="00A32268" w:rsidRDefault="00A32268" w:rsidP="00A32268">
      <w:pPr>
        <w:spacing w:line="276" w:lineRule="auto"/>
        <w:ind w:firstLine="435"/>
        <w:rPr>
          <w:szCs w:val="21"/>
        </w:rPr>
      </w:pPr>
      <w:r>
        <w:rPr>
          <w:rFonts w:hint="eastAsia"/>
          <w:szCs w:val="21"/>
        </w:rPr>
        <w:t>测定法</w:t>
      </w:r>
      <w:r>
        <w:rPr>
          <w:rFonts w:hint="eastAsia"/>
          <w:szCs w:val="21"/>
        </w:rPr>
        <w:t xml:space="preserve">  </w:t>
      </w:r>
      <w:r>
        <w:rPr>
          <w:rFonts w:hint="eastAsia"/>
          <w:szCs w:val="21"/>
        </w:rPr>
        <w:t>精密量</w:t>
      </w:r>
      <w:proofErr w:type="gramStart"/>
      <w:r>
        <w:rPr>
          <w:rFonts w:hint="eastAsia"/>
          <w:szCs w:val="21"/>
        </w:rPr>
        <w:t>取供试品</w:t>
      </w:r>
      <w:proofErr w:type="gramEnd"/>
      <w:r>
        <w:rPr>
          <w:rFonts w:hint="eastAsia"/>
          <w:szCs w:val="21"/>
        </w:rPr>
        <w:t>溶液</w:t>
      </w:r>
      <w:r w:rsidR="00D362D7">
        <w:rPr>
          <w:rFonts w:hint="eastAsia"/>
          <w:szCs w:val="21"/>
        </w:rPr>
        <w:t>与系列</w:t>
      </w:r>
      <w:r w:rsidR="00D362D7">
        <w:rPr>
          <w:rFonts w:hint="eastAsia"/>
        </w:rPr>
        <w:t>对照品溶液，分别</w:t>
      </w:r>
      <w:r>
        <w:rPr>
          <w:rFonts w:hint="eastAsia"/>
          <w:szCs w:val="21"/>
        </w:rPr>
        <w:t>注入液相色谱仪，记录色谱图，用线性回归方程计算</w:t>
      </w:r>
      <w:proofErr w:type="gramStart"/>
      <w:r>
        <w:rPr>
          <w:rFonts w:hint="eastAsia"/>
          <w:szCs w:val="21"/>
        </w:rPr>
        <w:t>供试品</w:t>
      </w:r>
      <w:r w:rsidR="003A276C">
        <w:rPr>
          <w:rFonts w:hint="eastAsia"/>
          <w:szCs w:val="21"/>
        </w:rPr>
        <w:t>溶</w:t>
      </w:r>
      <w:r>
        <w:rPr>
          <w:rFonts w:hint="eastAsia"/>
          <w:szCs w:val="21"/>
        </w:rPr>
        <w:t>液</w:t>
      </w:r>
      <w:proofErr w:type="gramEnd"/>
      <w:r>
        <w:rPr>
          <w:rFonts w:hint="eastAsia"/>
          <w:szCs w:val="21"/>
        </w:rPr>
        <w:t>中含</w:t>
      </w:r>
      <w:r w:rsidR="003A276C">
        <w:rPr>
          <w:rFonts w:hint="eastAsia"/>
          <w:szCs w:val="21"/>
        </w:rPr>
        <w:t>硫酸根</w:t>
      </w:r>
      <w:r w:rsidR="00950001">
        <w:rPr>
          <w:rFonts w:hint="eastAsia"/>
          <w:szCs w:val="21"/>
        </w:rPr>
        <w:t>离子</w:t>
      </w:r>
      <w:r w:rsidR="00CB6465">
        <w:rPr>
          <w:rFonts w:hint="eastAsia"/>
          <w:szCs w:val="21"/>
        </w:rPr>
        <w:t>（</w:t>
      </w:r>
      <w:r w:rsidR="00CB6465" w:rsidRPr="00310287">
        <w:rPr>
          <w:szCs w:val="21"/>
        </w:rPr>
        <w:t>SO</w:t>
      </w:r>
      <w:r w:rsidR="00CB6465" w:rsidRPr="00310287">
        <w:rPr>
          <w:szCs w:val="21"/>
          <w:vertAlign w:val="subscript"/>
        </w:rPr>
        <w:t>4</w:t>
      </w:r>
      <w:r w:rsidR="00CB6465" w:rsidRPr="00310287">
        <w:rPr>
          <w:rFonts w:hint="eastAsia"/>
          <w:szCs w:val="21"/>
          <w:vertAlign w:val="superscript"/>
        </w:rPr>
        <w:t>2</w:t>
      </w:r>
      <w:r w:rsidR="00CB6465">
        <w:rPr>
          <w:rFonts w:hint="eastAsia"/>
          <w:szCs w:val="21"/>
          <w:vertAlign w:val="superscript"/>
        </w:rPr>
        <w:t>-</w:t>
      </w:r>
      <w:r w:rsidR="00CB6465" w:rsidRPr="00AB5BEB">
        <w:rPr>
          <w:rFonts w:hint="eastAsia"/>
          <w:szCs w:val="21"/>
        </w:rPr>
        <w:t>）</w:t>
      </w:r>
      <w:r>
        <w:rPr>
          <w:rFonts w:hint="eastAsia"/>
          <w:szCs w:val="21"/>
        </w:rPr>
        <w:t>的量。</w:t>
      </w:r>
    </w:p>
    <w:p w14:paraId="110CAB47" w14:textId="3F60869F" w:rsidR="00953DFE" w:rsidRPr="00312BC0" w:rsidRDefault="00A32268" w:rsidP="00953DFE">
      <w:pPr>
        <w:spacing w:line="276" w:lineRule="auto"/>
        <w:ind w:firstLineChars="200" w:firstLine="420"/>
        <w:rPr>
          <w:szCs w:val="21"/>
        </w:rPr>
      </w:pPr>
      <w:r>
        <w:rPr>
          <w:rFonts w:hint="eastAsia"/>
          <w:szCs w:val="21"/>
        </w:rPr>
        <w:t>限度</w:t>
      </w:r>
      <w:r>
        <w:rPr>
          <w:rFonts w:hint="eastAsia"/>
          <w:szCs w:val="21"/>
        </w:rPr>
        <w:t xml:space="preserve">  </w:t>
      </w:r>
      <w:bookmarkStart w:id="3" w:name="_Hlk154094072"/>
      <w:r w:rsidR="00953DFE" w:rsidRPr="00312BC0">
        <w:rPr>
          <w:szCs w:val="21"/>
        </w:rPr>
        <w:t>含</w:t>
      </w:r>
      <w:r w:rsidR="003A276C">
        <w:rPr>
          <w:rFonts w:hint="eastAsia"/>
          <w:szCs w:val="21"/>
        </w:rPr>
        <w:t>硫酸根</w:t>
      </w:r>
      <w:r w:rsidR="00950001">
        <w:rPr>
          <w:rFonts w:hint="eastAsia"/>
          <w:szCs w:val="21"/>
        </w:rPr>
        <w:t>离子</w:t>
      </w:r>
      <w:r w:rsidR="00CB6465">
        <w:rPr>
          <w:rFonts w:hint="eastAsia"/>
          <w:szCs w:val="21"/>
        </w:rPr>
        <w:t>（</w:t>
      </w:r>
      <w:r w:rsidR="00CB6465" w:rsidRPr="00310287">
        <w:rPr>
          <w:szCs w:val="21"/>
        </w:rPr>
        <w:t>SO</w:t>
      </w:r>
      <w:r w:rsidR="00CB6465" w:rsidRPr="00310287">
        <w:rPr>
          <w:szCs w:val="21"/>
          <w:vertAlign w:val="subscript"/>
        </w:rPr>
        <w:t>4</w:t>
      </w:r>
      <w:r w:rsidR="00CB6465" w:rsidRPr="00310287">
        <w:rPr>
          <w:rFonts w:hint="eastAsia"/>
          <w:szCs w:val="21"/>
          <w:vertAlign w:val="superscript"/>
        </w:rPr>
        <w:t>2</w:t>
      </w:r>
      <w:r w:rsidR="00CB6465">
        <w:rPr>
          <w:rFonts w:hint="eastAsia"/>
          <w:szCs w:val="21"/>
          <w:vertAlign w:val="superscript"/>
        </w:rPr>
        <w:t>-</w:t>
      </w:r>
      <w:r w:rsidR="00CB6465" w:rsidRPr="00AB5BEB">
        <w:rPr>
          <w:rFonts w:hint="eastAsia"/>
          <w:szCs w:val="21"/>
        </w:rPr>
        <w:t>）</w:t>
      </w:r>
      <w:r w:rsidR="00953DFE" w:rsidRPr="00312BC0">
        <w:rPr>
          <w:szCs w:val="21"/>
        </w:rPr>
        <w:t>的量</w:t>
      </w:r>
      <w:bookmarkEnd w:id="3"/>
      <w:r w:rsidR="00953DFE" w:rsidRPr="00312BC0">
        <w:rPr>
          <w:szCs w:val="21"/>
        </w:rPr>
        <w:t>不得过</w:t>
      </w:r>
      <w:r w:rsidR="00953DFE" w:rsidRPr="00312BC0">
        <w:rPr>
          <w:szCs w:val="21"/>
        </w:rPr>
        <w:t>0.5</w:t>
      </w:r>
      <w:r w:rsidR="00953DFE" w:rsidRPr="00312BC0">
        <w:rPr>
          <w:szCs w:val="21"/>
        </w:rPr>
        <w:t>％。</w:t>
      </w:r>
    </w:p>
    <w:bookmarkEnd w:id="2"/>
    <w:p w14:paraId="05BB4640" w14:textId="77777777" w:rsidR="00FC6DB4" w:rsidRDefault="004A17D9" w:rsidP="00FC6DB4">
      <w:pPr>
        <w:spacing w:line="276" w:lineRule="auto"/>
        <w:ind w:firstLine="435"/>
        <w:rPr>
          <w:szCs w:val="21"/>
        </w:rPr>
      </w:pPr>
      <w:r w:rsidRPr="009276DA">
        <w:rPr>
          <w:rFonts w:eastAsia="黑体"/>
        </w:rPr>
        <w:t>亚硝酸盐</w:t>
      </w:r>
      <w:r w:rsidRPr="00312BC0">
        <w:t xml:space="preserve"> </w:t>
      </w:r>
      <w:r w:rsidRPr="00312BC0">
        <w:rPr>
          <w:b/>
        </w:rPr>
        <w:t xml:space="preserve"> </w:t>
      </w:r>
      <w:bookmarkStart w:id="4" w:name="_Hlk154081061"/>
      <w:r w:rsidR="00FC6DB4">
        <w:rPr>
          <w:rFonts w:hint="eastAsia"/>
          <w:szCs w:val="21"/>
        </w:rPr>
        <w:t>照离子色谱法（中国药典</w:t>
      </w:r>
      <w:r w:rsidR="00FC6DB4">
        <w:rPr>
          <w:rFonts w:hint="eastAsia"/>
          <w:szCs w:val="21"/>
        </w:rPr>
        <w:t>2020</w:t>
      </w:r>
      <w:r w:rsidR="00FC6DB4">
        <w:rPr>
          <w:rFonts w:hint="eastAsia"/>
          <w:szCs w:val="21"/>
        </w:rPr>
        <w:t>年版四部通则</w:t>
      </w:r>
      <w:r w:rsidR="00FC6DB4">
        <w:rPr>
          <w:rFonts w:hint="eastAsia"/>
          <w:szCs w:val="21"/>
        </w:rPr>
        <w:t>0513</w:t>
      </w:r>
      <w:r w:rsidR="00FC6DB4">
        <w:rPr>
          <w:rFonts w:hint="eastAsia"/>
          <w:szCs w:val="21"/>
        </w:rPr>
        <w:t>）测定。</w:t>
      </w:r>
    </w:p>
    <w:p w14:paraId="7C82C6BC" w14:textId="7110EF3A" w:rsidR="00FC6DB4" w:rsidRDefault="00FC6DB4" w:rsidP="00FC6DB4">
      <w:pPr>
        <w:spacing w:line="276" w:lineRule="auto"/>
        <w:ind w:firstLine="435"/>
        <w:rPr>
          <w:szCs w:val="21"/>
        </w:rPr>
      </w:pPr>
      <w:proofErr w:type="gramStart"/>
      <w:r>
        <w:rPr>
          <w:szCs w:val="21"/>
        </w:rPr>
        <w:t>供试品溶液</w:t>
      </w:r>
      <w:proofErr w:type="gramEnd"/>
      <w:r>
        <w:rPr>
          <w:rFonts w:hint="eastAsia"/>
          <w:szCs w:val="21"/>
        </w:rPr>
        <w:t xml:space="preserve">  </w:t>
      </w:r>
      <w:r>
        <w:rPr>
          <w:szCs w:val="21"/>
        </w:rPr>
        <w:t>取本品</w:t>
      </w:r>
      <w:r>
        <w:rPr>
          <w:rFonts w:hint="eastAsia"/>
          <w:szCs w:val="21"/>
        </w:rPr>
        <w:t>适量，精密称定，</w:t>
      </w:r>
      <w:r w:rsidRPr="00312BC0">
        <w:t>加水溶解并定量稀释制成每</w:t>
      </w:r>
      <w:r w:rsidRPr="00312BC0">
        <w:t>1ml</w:t>
      </w:r>
      <w:r w:rsidRPr="00312BC0">
        <w:t>中约含</w:t>
      </w:r>
      <w:r w:rsidRPr="00312BC0">
        <w:t>8mg</w:t>
      </w:r>
      <w:r w:rsidRPr="00312BC0">
        <w:t>的溶液（放置</w:t>
      </w:r>
      <w:r w:rsidRPr="00312BC0">
        <w:t>30</w:t>
      </w:r>
      <w:r w:rsidRPr="00312BC0">
        <w:t>分钟后使用）</w:t>
      </w:r>
      <w:r>
        <w:rPr>
          <w:rFonts w:hint="eastAsia"/>
          <w:szCs w:val="21"/>
        </w:rPr>
        <w:t>。</w:t>
      </w:r>
    </w:p>
    <w:p w14:paraId="3D842E26" w14:textId="7704D1E4" w:rsidR="00FC6DB4" w:rsidRDefault="00FC6DB4" w:rsidP="00FC6DB4">
      <w:pPr>
        <w:spacing w:line="276" w:lineRule="auto"/>
        <w:ind w:firstLine="435"/>
      </w:pPr>
      <w:r>
        <w:rPr>
          <w:rFonts w:hint="eastAsia"/>
          <w:szCs w:val="21"/>
        </w:rPr>
        <w:t>对照品溶液</w:t>
      </w:r>
      <w:r>
        <w:rPr>
          <w:rFonts w:hint="eastAsia"/>
          <w:szCs w:val="21"/>
        </w:rPr>
        <w:t xml:space="preserve">  </w:t>
      </w:r>
      <w:r>
        <w:rPr>
          <w:rFonts w:hint="eastAsia"/>
          <w:szCs w:val="21"/>
        </w:rPr>
        <w:t>精密量</w:t>
      </w:r>
      <w:r w:rsidRPr="00312BC0">
        <w:t>取亚硝酸根标准溶液</w:t>
      </w:r>
      <w:r>
        <w:rPr>
          <w:rFonts w:hint="eastAsia"/>
        </w:rPr>
        <w:t>（</w:t>
      </w:r>
      <w:r w:rsidRPr="00312BC0">
        <w:t>100</w:t>
      </w:r>
      <w:r>
        <w:rPr>
          <w:szCs w:val="21"/>
        </w:rPr>
        <w:t>μg/m</w:t>
      </w:r>
      <w:r>
        <w:rPr>
          <w:rFonts w:hint="eastAsia"/>
          <w:szCs w:val="21"/>
        </w:rPr>
        <w:t>l</w:t>
      </w:r>
      <w:r>
        <w:rPr>
          <w:rFonts w:hint="eastAsia"/>
        </w:rPr>
        <w:t>）</w:t>
      </w:r>
      <w:r w:rsidRPr="00312BC0">
        <w:t>适量，加水定量稀释制成每</w:t>
      </w:r>
      <w:r w:rsidRPr="00312BC0">
        <w:t>1ml</w:t>
      </w:r>
      <w:r w:rsidRPr="00312BC0">
        <w:t>中约含亚硝酸根</w:t>
      </w:r>
      <w:r w:rsidR="00175546" w:rsidRPr="00312BC0">
        <w:t>0.8μg</w:t>
      </w:r>
      <w:r w:rsidRPr="00312BC0">
        <w:t>的溶液，作为对照品贮备溶液；精密量取适量，</w:t>
      </w:r>
      <w:r w:rsidR="00175546" w:rsidRPr="00312BC0">
        <w:t>分别</w:t>
      </w:r>
      <w:r w:rsidRPr="00312BC0">
        <w:t>用水定量稀释制成每</w:t>
      </w:r>
      <w:r w:rsidRPr="00312BC0">
        <w:t>1ml</w:t>
      </w:r>
      <w:r w:rsidRPr="00312BC0">
        <w:t>中约含亚硝酸根</w:t>
      </w:r>
      <w:r w:rsidRPr="00312BC0">
        <w:t>8ng</w:t>
      </w:r>
      <w:r w:rsidRPr="00312BC0">
        <w:t>、</w:t>
      </w:r>
      <w:r w:rsidRPr="00312BC0">
        <w:t>24ng</w:t>
      </w:r>
      <w:r w:rsidRPr="00312BC0">
        <w:t>和</w:t>
      </w:r>
      <w:r w:rsidRPr="00312BC0">
        <w:t>40ng</w:t>
      </w:r>
      <w:r w:rsidRPr="00312BC0">
        <w:t>的溶液，作为对照品溶液（</w:t>
      </w:r>
      <w:r w:rsidRPr="00312BC0">
        <w:t>1</w:t>
      </w:r>
      <w:r w:rsidRPr="00312BC0">
        <w:t>）、（</w:t>
      </w:r>
      <w:r w:rsidRPr="00312BC0">
        <w:t>2</w:t>
      </w:r>
      <w:r w:rsidRPr="00312BC0">
        <w:t>）和（</w:t>
      </w:r>
      <w:r w:rsidRPr="00312BC0">
        <w:t>3</w:t>
      </w:r>
      <w:r w:rsidRPr="00312BC0">
        <w:t>）</w:t>
      </w:r>
      <w:r>
        <w:rPr>
          <w:rFonts w:hint="eastAsia"/>
        </w:rPr>
        <w:t>。</w:t>
      </w:r>
    </w:p>
    <w:p w14:paraId="4DDD8F3C" w14:textId="78FD426A" w:rsidR="00FC6DB4" w:rsidRDefault="00FC6DB4" w:rsidP="00FC6DB4">
      <w:pPr>
        <w:spacing w:line="276" w:lineRule="auto"/>
        <w:ind w:firstLine="435"/>
      </w:pPr>
      <w:r>
        <w:rPr>
          <w:rFonts w:hint="eastAsia"/>
          <w:szCs w:val="21"/>
        </w:rPr>
        <w:t>色谱条件</w:t>
      </w:r>
      <w:r>
        <w:rPr>
          <w:rFonts w:hint="eastAsia"/>
          <w:szCs w:val="21"/>
        </w:rPr>
        <w:t xml:space="preserve">  </w:t>
      </w:r>
      <w:r w:rsidRPr="00312BC0">
        <w:t>以强阴离子交换树脂为填充剂；以</w:t>
      </w:r>
      <w:r w:rsidRPr="00312BC0">
        <w:t>1.361%</w:t>
      </w:r>
      <w:r w:rsidRPr="00312BC0">
        <w:t>醋酸钠溶液（用磷酸调节</w:t>
      </w:r>
      <w:r w:rsidRPr="00312BC0">
        <w:t>pH</w:t>
      </w:r>
      <w:r w:rsidRPr="00312BC0">
        <w:t>值至</w:t>
      </w:r>
      <w:r w:rsidRPr="00312BC0">
        <w:t>4.3</w:t>
      </w:r>
      <w:r w:rsidRPr="00312BC0">
        <w:t>）为流动相；</w:t>
      </w:r>
      <w:r w:rsidR="00FF4BB3" w:rsidRPr="00FF4BB3">
        <w:rPr>
          <w:rFonts w:hint="eastAsia"/>
        </w:rPr>
        <w:t>流速为每分钟</w:t>
      </w:r>
      <w:r w:rsidR="00FF4BB3">
        <w:t>1</w:t>
      </w:r>
      <w:r w:rsidR="00FF4BB3" w:rsidRPr="00FF4BB3">
        <w:rPr>
          <w:rFonts w:hint="eastAsia"/>
        </w:rPr>
        <w:t>.0ml</w:t>
      </w:r>
      <w:r w:rsidR="00FF4BB3" w:rsidRPr="00FF4BB3">
        <w:rPr>
          <w:rFonts w:hint="eastAsia"/>
        </w:rPr>
        <w:t>；</w:t>
      </w:r>
      <w:r w:rsidRPr="00312BC0">
        <w:t>采用安培检测器，工作电极为</w:t>
      </w:r>
      <w:proofErr w:type="gramStart"/>
      <w:r w:rsidRPr="00312BC0">
        <w:t>玻</w:t>
      </w:r>
      <w:proofErr w:type="gramEnd"/>
      <w:r w:rsidRPr="00312BC0">
        <w:t>碳电极，参比电极为银</w:t>
      </w:r>
      <w:r w:rsidRPr="00312BC0">
        <w:t>-</w:t>
      </w:r>
      <w:r w:rsidRPr="00312BC0">
        <w:t>氯化银电极，工作电位为</w:t>
      </w:r>
      <w:r w:rsidRPr="00312BC0">
        <w:t>+1.00V</w:t>
      </w:r>
      <w:r w:rsidRPr="00312BC0">
        <w:t>。</w:t>
      </w:r>
      <w:r>
        <w:rPr>
          <w:rFonts w:hint="eastAsia"/>
          <w:szCs w:val="21"/>
        </w:rPr>
        <w:t>进样体积</w:t>
      </w:r>
      <w:r>
        <w:rPr>
          <w:szCs w:val="21"/>
        </w:rPr>
        <w:t>25μl</w:t>
      </w:r>
      <w:r>
        <w:rPr>
          <w:rFonts w:hint="eastAsia"/>
          <w:szCs w:val="21"/>
        </w:rPr>
        <w:t>。</w:t>
      </w:r>
    </w:p>
    <w:p w14:paraId="4A8D2085" w14:textId="4D1F0EFE" w:rsidR="00FC6DB4" w:rsidRDefault="00FC6DB4" w:rsidP="00FC6DB4">
      <w:pPr>
        <w:spacing w:line="276" w:lineRule="auto"/>
        <w:ind w:firstLine="435"/>
        <w:rPr>
          <w:szCs w:val="21"/>
        </w:rPr>
      </w:pPr>
      <w:r>
        <w:rPr>
          <w:rFonts w:hint="eastAsia"/>
          <w:szCs w:val="21"/>
        </w:rPr>
        <w:t>系统适用性要求</w:t>
      </w:r>
      <w:r>
        <w:rPr>
          <w:rFonts w:hint="eastAsia"/>
          <w:szCs w:val="21"/>
        </w:rPr>
        <w:t xml:space="preserve">  </w:t>
      </w:r>
      <w:r w:rsidRPr="00312BC0">
        <w:t>对照品溶液（</w:t>
      </w:r>
      <w:r w:rsidRPr="00312BC0">
        <w:t>2</w:t>
      </w:r>
      <w:r w:rsidRPr="00312BC0">
        <w:t>）</w:t>
      </w:r>
      <w:r>
        <w:rPr>
          <w:rFonts w:hint="eastAsia"/>
          <w:szCs w:val="21"/>
        </w:rPr>
        <w:t>色谱图中，</w:t>
      </w:r>
      <w:r w:rsidRPr="00312BC0">
        <w:t>理论板数以亚硝酸</w:t>
      </w:r>
      <w:proofErr w:type="gramStart"/>
      <w:r w:rsidRPr="00312BC0">
        <w:t>根峰计算</w:t>
      </w:r>
      <w:proofErr w:type="gramEnd"/>
      <w:r w:rsidRPr="00312BC0">
        <w:t>不低于</w:t>
      </w:r>
      <w:r w:rsidRPr="00312BC0">
        <w:t>1000</w:t>
      </w:r>
      <w:r w:rsidR="0042659A">
        <w:rPr>
          <w:rFonts w:hint="eastAsia"/>
        </w:rPr>
        <w:t>，</w:t>
      </w:r>
      <w:proofErr w:type="gramStart"/>
      <w:r w:rsidR="003351D3" w:rsidRPr="00C64C28">
        <w:rPr>
          <w:color w:val="000000"/>
        </w:rPr>
        <w:t>亚硝酸根峰</w:t>
      </w:r>
      <w:r w:rsidR="003351D3" w:rsidRPr="00C64C28">
        <w:rPr>
          <w:rFonts w:hint="eastAsia"/>
          <w:color w:val="000000"/>
        </w:rPr>
        <w:t>的</w:t>
      </w:r>
      <w:proofErr w:type="gramEnd"/>
      <w:r w:rsidR="003351D3" w:rsidRPr="00C64C28">
        <w:rPr>
          <w:rFonts w:hint="eastAsia"/>
          <w:color w:val="000000"/>
        </w:rPr>
        <w:t>拖尾因子应在</w:t>
      </w:r>
      <w:r w:rsidR="003351D3" w:rsidRPr="00C64C28">
        <w:rPr>
          <w:rFonts w:hint="eastAsia"/>
          <w:color w:val="000000"/>
        </w:rPr>
        <w:t>0.8</w:t>
      </w:r>
      <w:r w:rsidR="003351D3" w:rsidRPr="00C64C28">
        <w:rPr>
          <w:rFonts w:ascii="宋体" w:hAnsi="宋体" w:hint="eastAsia"/>
          <w:color w:val="000000"/>
        </w:rPr>
        <w:t>～</w:t>
      </w:r>
      <w:r w:rsidR="003351D3" w:rsidRPr="00C64C28">
        <w:rPr>
          <w:rFonts w:hint="eastAsia"/>
          <w:color w:val="000000"/>
        </w:rPr>
        <w:t>1.2</w:t>
      </w:r>
      <w:r w:rsidR="003351D3" w:rsidRPr="00C64C28">
        <w:rPr>
          <w:rFonts w:hint="eastAsia"/>
          <w:color w:val="000000"/>
        </w:rPr>
        <w:t>之间</w:t>
      </w:r>
      <w:r w:rsidR="003351D3" w:rsidRPr="00C64C28">
        <w:rPr>
          <w:color w:val="000000"/>
        </w:rPr>
        <w:t>；</w:t>
      </w:r>
      <w:r w:rsidRPr="00312BC0">
        <w:t>重复进样</w:t>
      </w:r>
      <w:r w:rsidRPr="00312BC0">
        <w:t>6</w:t>
      </w:r>
      <w:r w:rsidRPr="00312BC0">
        <w:t>次，亚硝酸根峰面积相对标准偏差应小于</w:t>
      </w:r>
      <w:r w:rsidRPr="00312BC0">
        <w:t>3.0</w:t>
      </w:r>
      <w:r w:rsidRPr="00312BC0">
        <w:t>％；</w:t>
      </w:r>
      <w:r>
        <w:rPr>
          <w:rFonts w:hint="eastAsia"/>
        </w:rPr>
        <w:t>以</w:t>
      </w:r>
      <w:r w:rsidRPr="00312BC0">
        <w:t>对照品溶液（</w:t>
      </w:r>
      <w:r w:rsidRPr="00312BC0">
        <w:t>1</w:t>
      </w:r>
      <w:r w:rsidRPr="00312BC0">
        <w:t>）、（</w:t>
      </w:r>
      <w:r w:rsidRPr="00312BC0">
        <w:t>2</w:t>
      </w:r>
      <w:r w:rsidRPr="00312BC0">
        <w:t>）和（</w:t>
      </w:r>
      <w:r w:rsidRPr="00312BC0">
        <w:t>3</w:t>
      </w:r>
      <w:r w:rsidRPr="00312BC0">
        <w:t>）的浓度与相应的峰面积计算线性回归方程，相关系数</w:t>
      </w:r>
      <w:r w:rsidRPr="00312BC0">
        <w:rPr>
          <w:szCs w:val="21"/>
        </w:rPr>
        <w:t>（</w:t>
      </w:r>
      <w:r w:rsidRPr="00312BC0">
        <w:rPr>
          <w:i/>
          <w:szCs w:val="21"/>
        </w:rPr>
        <w:t>r</w:t>
      </w:r>
      <w:r w:rsidRPr="00312BC0">
        <w:rPr>
          <w:szCs w:val="21"/>
        </w:rPr>
        <w:t>）</w:t>
      </w:r>
      <w:r w:rsidRPr="00312BC0">
        <w:t>应大于</w:t>
      </w:r>
      <w:r w:rsidRPr="00312BC0">
        <w:t>0.995</w:t>
      </w:r>
      <w:r w:rsidRPr="00312BC0">
        <w:t>；对照品溶液（</w:t>
      </w:r>
      <w:r w:rsidRPr="00312BC0">
        <w:t>1</w:t>
      </w:r>
      <w:r w:rsidRPr="00312BC0">
        <w:t>）色谱图中亚</w:t>
      </w:r>
      <w:proofErr w:type="gramStart"/>
      <w:r w:rsidRPr="00312BC0">
        <w:t>硝酸根峰的</w:t>
      </w:r>
      <w:proofErr w:type="gramEnd"/>
      <w:r w:rsidRPr="00312BC0">
        <w:t>信噪比应</w:t>
      </w:r>
      <w:r w:rsidR="00175546">
        <w:rPr>
          <w:rFonts w:hint="eastAsia"/>
        </w:rPr>
        <w:t>不小</w:t>
      </w:r>
      <w:r w:rsidRPr="00312BC0">
        <w:t>于</w:t>
      </w:r>
      <w:r w:rsidRPr="00312BC0">
        <w:t>5</w:t>
      </w:r>
      <w:r w:rsidRPr="00312BC0">
        <w:t>。</w:t>
      </w:r>
    </w:p>
    <w:p w14:paraId="5074C0E8" w14:textId="61E830AA" w:rsidR="00FC6DB4" w:rsidRDefault="00FC6DB4" w:rsidP="00FC6DB4">
      <w:pPr>
        <w:spacing w:line="276" w:lineRule="auto"/>
        <w:ind w:firstLine="435"/>
        <w:rPr>
          <w:szCs w:val="21"/>
        </w:rPr>
      </w:pPr>
      <w:r>
        <w:rPr>
          <w:rFonts w:hint="eastAsia"/>
          <w:szCs w:val="21"/>
        </w:rPr>
        <w:t>测定法</w:t>
      </w:r>
      <w:r>
        <w:rPr>
          <w:rFonts w:hint="eastAsia"/>
          <w:szCs w:val="21"/>
        </w:rPr>
        <w:t xml:space="preserve">  </w:t>
      </w:r>
      <w:r>
        <w:rPr>
          <w:rFonts w:hint="eastAsia"/>
          <w:szCs w:val="21"/>
        </w:rPr>
        <w:t>精密量</w:t>
      </w:r>
      <w:proofErr w:type="gramStart"/>
      <w:r>
        <w:rPr>
          <w:rFonts w:hint="eastAsia"/>
          <w:szCs w:val="21"/>
        </w:rPr>
        <w:t>取供试品</w:t>
      </w:r>
      <w:proofErr w:type="gramEnd"/>
      <w:r>
        <w:rPr>
          <w:rFonts w:hint="eastAsia"/>
          <w:szCs w:val="21"/>
        </w:rPr>
        <w:t>溶液</w:t>
      </w:r>
      <w:r w:rsidR="00175546">
        <w:rPr>
          <w:rFonts w:hint="eastAsia"/>
          <w:szCs w:val="21"/>
        </w:rPr>
        <w:t>与</w:t>
      </w:r>
      <w:r w:rsidR="00175546" w:rsidRPr="00312BC0">
        <w:t>对照品溶液（</w:t>
      </w:r>
      <w:r w:rsidR="00175546" w:rsidRPr="00312BC0">
        <w:t>1</w:t>
      </w:r>
      <w:r w:rsidR="00175546" w:rsidRPr="00312BC0">
        <w:t>）、（</w:t>
      </w:r>
      <w:r w:rsidR="00175546" w:rsidRPr="00312BC0">
        <w:t>2</w:t>
      </w:r>
      <w:r w:rsidR="00175546" w:rsidRPr="00312BC0">
        <w:t>）和（</w:t>
      </w:r>
      <w:r w:rsidR="00175546" w:rsidRPr="00312BC0">
        <w:t>3</w:t>
      </w:r>
      <w:r w:rsidR="00175546" w:rsidRPr="00312BC0">
        <w:t>）</w:t>
      </w:r>
      <w:r w:rsidR="00175546">
        <w:rPr>
          <w:rFonts w:hint="eastAsia"/>
        </w:rPr>
        <w:t>，分别</w:t>
      </w:r>
      <w:r>
        <w:rPr>
          <w:rFonts w:hint="eastAsia"/>
          <w:szCs w:val="21"/>
        </w:rPr>
        <w:t>注入液相色谱仪，记录色谱图，用线性回归方程计算</w:t>
      </w:r>
      <w:proofErr w:type="gramStart"/>
      <w:r>
        <w:rPr>
          <w:rFonts w:hint="eastAsia"/>
          <w:szCs w:val="21"/>
        </w:rPr>
        <w:t>供试品原液</w:t>
      </w:r>
      <w:proofErr w:type="gramEnd"/>
      <w:r>
        <w:rPr>
          <w:rFonts w:hint="eastAsia"/>
          <w:szCs w:val="21"/>
        </w:rPr>
        <w:t>中含</w:t>
      </w:r>
      <w:r w:rsidR="003A276C" w:rsidRPr="00312BC0">
        <w:t>亚硝酸根</w:t>
      </w:r>
      <w:r w:rsidR="00226591">
        <w:rPr>
          <w:rFonts w:hint="eastAsia"/>
        </w:rPr>
        <w:t>（</w:t>
      </w:r>
      <w:r w:rsidR="00226591">
        <w:rPr>
          <w:rFonts w:hint="eastAsia"/>
        </w:rPr>
        <w:t>NO</w:t>
      </w:r>
      <w:r w:rsidR="00226591" w:rsidRPr="00282C14">
        <w:rPr>
          <w:vertAlign w:val="subscript"/>
        </w:rPr>
        <w:t>2</w:t>
      </w:r>
      <w:r w:rsidR="00226591" w:rsidRPr="00282C14">
        <w:rPr>
          <w:vertAlign w:val="superscript"/>
        </w:rPr>
        <w:t>-</w:t>
      </w:r>
      <w:r w:rsidR="00226591">
        <w:rPr>
          <w:rFonts w:hint="eastAsia"/>
        </w:rPr>
        <w:t>）</w:t>
      </w:r>
      <w:r>
        <w:rPr>
          <w:rFonts w:hint="eastAsia"/>
          <w:szCs w:val="21"/>
        </w:rPr>
        <w:t>的量。</w:t>
      </w:r>
    </w:p>
    <w:p w14:paraId="2A1966AA" w14:textId="609237C3" w:rsidR="00FC6DB4" w:rsidRPr="00312BC0" w:rsidRDefault="00FC6DB4" w:rsidP="00FC6DB4">
      <w:pPr>
        <w:spacing w:line="276" w:lineRule="auto"/>
        <w:ind w:firstLineChars="200" w:firstLine="420"/>
        <w:rPr>
          <w:szCs w:val="21"/>
        </w:rPr>
      </w:pPr>
      <w:r>
        <w:rPr>
          <w:rFonts w:hint="eastAsia"/>
          <w:szCs w:val="21"/>
        </w:rPr>
        <w:t>限度</w:t>
      </w:r>
      <w:r>
        <w:rPr>
          <w:rFonts w:hint="eastAsia"/>
          <w:szCs w:val="21"/>
        </w:rPr>
        <w:t xml:space="preserve">  </w:t>
      </w:r>
      <w:r w:rsidRPr="00312BC0">
        <w:rPr>
          <w:szCs w:val="21"/>
        </w:rPr>
        <w:t>含</w:t>
      </w:r>
      <w:r w:rsidR="003A276C" w:rsidRPr="00312BC0">
        <w:t>亚硝酸根</w:t>
      </w:r>
      <w:r w:rsidR="00226591">
        <w:rPr>
          <w:rFonts w:hint="eastAsia"/>
        </w:rPr>
        <w:t>（</w:t>
      </w:r>
      <w:r w:rsidR="00226591">
        <w:rPr>
          <w:rFonts w:hint="eastAsia"/>
        </w:rPr>
        <w:t>NO</w:t>
      </w:r>
      <w:r w:rsidR="00226591" w:rsidRPr="00436527">
        <w:rPr>
          <w:vertAlign w:val="subscript"/>
        </w:rPr>
        <w:t>2</w:t>
      </w:r>
      <w:r w:rsidR="00226591" w:rsidRPr="00436527">
        <w:rPr>
          <w:rFonts w:hint="eastAsia"/>
          <w:vertAlign w:val="superscript"/>
        </w:rPr>
        <w:t>-</w:t>
      </w:r>
      <w:r w:rsidR="00226591">
        <w:rPr>
          <w:rFonts w:hint="eastAsia"/>
        </w:rPr>
        <w:t>）</w:t>
      </w:r>
      <w:r w:rsidRPr="00312BC0">
        <w:rPr>
          <w:szCs w:val="21"/>
        </w:rPr>
        <w:t>的量不得过</w:t>
      </w:r>
      <w:r w:rsidRPr="00312BC0">
        <w:t>0.0005%</w:t>
      </w:r>
      <w:r w:rsidRPr="00312BC0">
        <w:t>。</w:t>
      </w:r>
    </w:p>
    <w:p w14:paraId="251C04C2" w14:textId="10BE4651" w:rsidR="00FC6DB4" w:rsidRPr="00FC6DB4" w:rsidRDefault="00FC6DB4" w:rsidP="00927DEC">
      <w:pPr>
        <w:spacing w:line="276" w:lineRule="auto"/>
        <w:ind w:firstLine="435"/>
        <w:rPr>
          <w:b/>
        </w:rPr>
      </w:pPr>
      <w:bookmarkStart w:id="5" w:name="_Hlk154081098"/>
      <w:bookmarkEnd w:id="4"/>
      <w:r w:rsidRPr="00312BC0">
        <w:t>注</w:t>
      </w:r>
      <w:r w:rsidR="008D6A23">
        <w:rPr>
          <w:rFonts w:hint="eastAsia"/>
        </w:rPr>
        <w:t>：</w:t>
      </w:r>
      <w:r w:rsidRPr="00312BC0">
        <w:t>那屈肝素</w:t>
      </w:r>
      <w:proofErr w:type="gramStart"/>
      <w:r w:rsidRPr="00312BC0">
        <w:t>钙容易</w:t>
      </w:r>
      <w:proofErr w:type="gramEnd"/>
      <w:r w:rsidRPr="00312BC0">
        <w:t>阻塞固定相的结合位点，从而缩短保留时间和降低柱效，可用</w:t>
      </w:r>
      <w:r w:rsidRPr="00312BC0">
        <w:t>5.8%</w:t>
      </w:r>
      <w:r w:rsidRPr="00312BC0">
        <w:t>氯化钠溶液，以每分钟</w:t>
      </w:r>
      <w:r w:rsidRPr="00312BC0">
        <w:t>1ml</w:t>
      </w:r>
      <w:r w:rsidRPr="00312BC0">
        <w:t>的流速淋洗</w:t>
      </w:r>
      <w:r w:rsidRPr="00312BC0">
        <w:t>1</w:t>
      </w:r>
      <w:r w:rsidRPr="00312BC0">
        <w:t>小时，再用</w:t>
      </w:r>
      <w:r w:rsidRPr="00312BC0">
        <w:t>200~400ml</w:t>
      </w:r>
      <w:r w:rsidRPr="00312BC0">
        <w:t>水淋洗，</w:t>
      </w:r>
      <w:proofErr w:type="gramStart"/>
      <w:r w:rsidRPr="00312BC0">
        <w:t>使柱效得到</w:t>
      </w:r>
      <w:proofErr w:type="gramEnd"/>
      <w:r w:rsidRPr="00312BC0">
        <w:t>部分恢复</w:t>
      </w:r>
      <w:r w:rsidR="008D6A23">
        <w:rPr>
          <w:rFonts w:hint="eastAsia"/>
        </w:rPr>
        <w:t>。</w:t>
      </w:r>
    </w:p>
    <w:bookmarkEnd w:id="5"/>
    <w:p w14:paraId="2BA3CFED" w14:textId="0A4F0B50" w:rsidR="004A17D9" w:rsidRPr="00312BC0" w:rsidRDefault="004A17D9" w:rsidP="00927DEC">
      <w:pPr>
        <w:spacing w:line="276" w:lineRule="auto"/>
        <w:ind w:firstLineChars="200" w:firstLine="420"/>
        <w:rPr>
          <w:szCs w:val="21"/>
        </w:rPr>
      </w:pPr>
      <w:r w:rsidRPr="00312BC0">
        <w:rPr>
          <w:rFonts w:eastAsia="黑体"/>
        </w:rPr>
        <w:t>残留溶剂</w:t>
      </w:r>
      <w:r w:rsidRPr="00312BC0">
        <w:rPr>
          <w:b/>
          <w:bCs/>
        </w:rPr>
        <w:t xml:space="preserve">  </w:t>
      </w:r>
      <w:r w:rsidR="00953DFE" w:rsidRPr="00961963">
        <w:t>照残留溶剂测定法（中国药典</w:t>
      </w:r>
      <w:r w:rsidR="00953DFE" w:rsidRPr="00961963">
        <w:t xml:space="preserve"> 2020 </w:t>
      </w:r>
      <w:r w:rsidR="00953DFE" w:rsidRPr="00961963">
        <w:t>年版四部通则</w:t>
      </w:r>
      <w:r w:rsidR="00953DFE" w:rsidRPr="00961963">
        <w:t xml:space="preserve"> 0861</w:t>
      </w:r>
      <w:r w:rsidR="00953DFE" w:rsidRPr="00961963">
        <w:t>）测定，应符合规定。</w:t>
      </w:r>
    </w:p>
    <w:p w14:paraId="466C7357" w14:textId="729F5356" w:rsidR="004A17D9" w:rsidRPr="00312BC0" w:rsidRDefault="004A17D9" w:rsidP="00927DEC">
      <w:pPr>
        <w:spacing w:line="276" w:lineRule="auto"/>
        <w:ind w:firstLineChars="200" w:firstLine="420"/>
      </w:pPr>
      <w:r w:rsidRPr="00312BC0">
        <w:rPr>
          <w:rFonts w:eastAsia="黑体"/>
        </w:rPr>
        <w:t>干燥失重</w:t>
      </w:r>
      <w:r w:rsidRPr="00312BC0">
        <w:t xml:space="preserve">  </w:t>
      </w:r>
      <w:r w:rsidRPr="00312BC0">
        <w:t>取本品，以五氧化二磷为干燥剂，</w:t>
      </w:r>
      <w:r w:rsidRPr="00312BC0">
        <w:t>60</w:t>
      </w:r>
      <w:r w:rsidRPr="00312BC0">
        <w:rPr>
          <w:rFonts w:ascii="宋体" w:hAnsi="宋体" w:cs="宋体" w:hint="eastAsia"/>
        </w:rPr>
        <w:t>℃</w:t>
      </w:r>
      <w:r w:rsidRPr="00312BC0">
        <w:t>减压干燥</w:t>
      </w:r>
      <w:r w:rsidRPr="00312BC0">
        <w:t>3</w:t>
      </w:r>
      <w:r w:rsidRPr="00312BC0">
        <w:t>小时</w:t>
      </w:r>
      <w:r w:rsidR="0012056B" w:rsidRPr="00170605">
        <w:t>（压力不超过</w:t>
      </w:r>
      <w:r w:rsidR="0012056B" w:rsidRPr="00170605">
        <w:t>670Pa</w:t>
      </w:r>
      <w:r w:rsidR="0012056B" w:rsidRPr="00170605">
        <w:t>）</w:t>
      </w:r>
      <w:r w:rsidRPr="00312BC0">
        <w:t>，减失重量不得过</w:t>
      </w:r>
      <w:r w:rsidRPr="00312BC0">
        <w:t>10.0</w:t>
      </w:r>
      <w:r w:rsidRPr="00312BC0">
        <w:t>％（</w:t>
      </w:r>
      <w:r w:rsidR="009276DA">
        <w:t>中国药典</w:t>
      </w:r>
      <w:r w:rsidR="009276DA">
        <w:t>2020</w:t>
      </w:r>
      <w:r w:rsidR="009276DA">
        <w:t>年版四部通则</w:t>
      </w:r>
      <w:r w:rsidRPr="00312BC0">
        <w:t>0831</w:t>
      </w:r>
      <w:r w:rsidRPr="00312BC0">
        <w:t>）。</w:t>
      </w:r>
    </w:p>
    <w:p w14:paraId="4991ABF1" w14:textId="77777777" w:rsidR="004A17D9" w:rsidRPr="00312BC0" w:rsidRDefault="004A17D9" w:rsidP="00927DEC">
      <w:pPr>
        <w:spacing w:line="276" w:lineRule="auto"/>
        <w:ind w:firstLineChars="200" w:firstLine="420"/>
      </w:pPr>
      <w:r w:rsidRPr="00312BC0">
        <w:rPr>
          <w:rFonts w:eastAsia="黑体"/>
        </w:rPr>
        <w:t>重金属</w:t>
      </w:r>
      <w:r w:rsidRPr="00312BC0">
        <w:t xml:space="preserve">  </w:t>
      </w:r>
      <w:r w:rsidRPr="00312BC0">
        <w:t>取本品，依法检查（</w:t>
      </w:r>
      <w:r w:rsidR="00E43DDD">
        <w:t>中国药典</w:t>
      </w:r>
      <w:r w:rsidR="00E43DDD">
        <w:t>2020</w:t>
      </w:r>
      <w:r w:rsidR="00E43DDD">
        <w:t>年版四部通则</w:t>
      </w:r>
      <w:r w:rsidRPr="00312BC0">
        <w:t>0821</w:t>
      </w:r>
      <w:r w:rsidRPr="00312BC0">
        <w:t>第二法），含重金属不得过百万分之二十。</w:t>
      </w:r>
    </w:p>
    <w:p w14:paraId="747E267F" w14:textId="79E3A50C" w:rsidR="004A17D9" w:rsidRPr="00312BC0" w:rsidRDefault="004A17D9" w:rsidP="00927DEC">
      <w:pPr>
        <w:spacing w:line="276" w:lineRule="auto"/>
        <w:ind w:firstLineChars="200" w:firstLine="420"/>
      </w:pPr>
      <w:r w:rsidRPr="00312BC0">
        <w:rPr>
          <w:rFonts w:eastAsia="黑体"/>
        </w:rPr>
        <w:t>细菌内毒素</w:t>
      </w:r>
      <w:r w:rsidRPr="00312BC0">
        <w:t xml:space="preserve">  </w:t>
      </w:r>
      <w:r w:rsidRPr="00312BC0">
        <w:t>取本品，依法检查（</w:t>
      </w:r>
      <w:r w:rsidR="009276DA">
        <w:t>中国药典</w:t>
      </w:r>
      <w:r w:rsidR="009276DA">
        <w:t>2020</w:t>
      </w:r>
      <w:r w:rsidR="009276DA">
        <w:t>年版四部通则</w:t>
      </w:r>
      <w:r w:rsidRPr="00312BC0">
        <w:t>1143</w:t>
      </w:r>
      <w:r w:rsidRPr="00312BC0">
        <w:t>），以抗</w:t>
      </w:r>
      <w:r w:rsidRPr="00312BC0">
        <w:fldChar w:fldCharType="begin"/>
      </w:r>
      <w:r w:rsidRPr="00312BC0">
        <w:instrText xml:space="preserve"> = 10 \* ROMAN </w:instrText>
      </w:r>
      <w:r w:rsidRPr="00312BC0">
        <w:fldChar w:fldCharType="separate"/>
      </w:r>
      <w:r w:rsidRPr="00312BC0">
        <w:rPr>
          <w:noProof/>
        </w:rPr>
        <w:t>X</w:t>
      </w:r>
      <w:r w:rsidRPr="00312BC0">
        <w:fldChar w:fldCharType="end"/>
      </w:r>
      <w:r w:rsidRPr="00312BC0">
        <w:t>a</w:t>
      </w:r>
      <w:r w:rsidRPr="00312BC0">
        <w:t>因子效价计算，每</w:t>
      </w:r>
      <w:r w:rsidRPr="00312BC0">
        <w:t>1 IU</w:t>
      </w:r>
      <w:r w:rsidRPr="00312BC0">
        <w:t>中含内毒素的量应小于</w:t>
      </w:r>
      <w:r w:rsidRPr="00312BC0">
        <w:t>0.01</w:t>
      </w:r>
      <w:r w:rsidR="00D95DB1">
        <w:rPr>
          <w:rFonts w:hint="eastAsia"/>
        </w:rPr>
        <w:t>0</w:t>
      </w:r>
      <w:r w:rsidRPr="00312BC0">
        <w:t>EU</w:t>
      </w:r>
      <w:r w:rsidRPr="00312BC0">
        <w:t>。</w:t>
      </w:r>
    </w:p>
    <w:p w14:paraId="2697D032" w14:textId="77777777" w:rsidR="004A17D9" w:rsidRPr="00312BC0" w:rsidRDefault="004A17D9" w:rsidP="00927DEC">
      <w:pPr>
        <w:spacing w:line="276" w:lineRule="auto"/>
        <w:ind w:firstLineChars="150" w:firstLine="315"/>
      </w:pPr>
      <w:r w:rsidRPr="00312BC0">
        <w:rPr>
          <w:rFonts w:eastAsia="黑体"/>
        </w:rPr>
        <w:t>【效价测定】</w:t>
      </w:r>
      <w:r w:rsidRPr="00312BC0">
        <w:rPr>
          <w:rFonts w:eastAsia="黑体"/>
        </w:rPr>
        <w:t xml:space="preserve"> </w:t>
      </w:r>
      <w:r w:rsidRPr="00312BC0">
        <w:t xml:space="preserve"> </w:t>
      </w:r>
      <w:r w:rsidRPr="00312BC0">
        <w:t>照生物检定统计法（</w:t>
      </w:r>
      <w:r w:rsidR="009276DA">
        <w:t>中国药典</w:t>
      </w:r>
      <w:r w:rsidR="009276DA">
        <w:t>2020</w:t>
      </w:r>
      <w:r w:rsidR="009276DA">
        <w:t>年版四部通则</w:t>
      </w:r>
      <w:r w:rsidRPr="00312BC0">
        <w:t>1431</w:t>
      </w:r>
      <w:r w:rsidRPr="00312BC0">
        <w:t>）中的量反应平行线测定法，采用</w:t>
      </w:r>
      <w:r w:rsidRPr="00312BC0">
        <w:t>4×4</w:t>
      </w:r>
      <w:r w:rsidRPr="00312BC0">
        <w:t>法进行实验设计与统计计算。</w:t>
      </w:r>
    </w:p>
    <w:p w14:paraId="291AE3F5" w14:textId="17E1F36D" w:rsidR="004A17D9" w:rsidRPr="00312BC0" w:rsidRDefault="004A17D9" w:rsidP="00247B03">
      <w:pPr>
        <w:spacing w:line="276" w:lineRule="auto"/>
        <w:ind w:firstLineChars="200" w:firstLine="420"/>
      </w:pPr>
      <w:r w:rsidRPr="00312BC0">
        <w:rPr>
          <w:rFonts w:eastAsia="黑体"/>
        </w:rPr>
        <w:t>抗</w:t>
      </w:r>
      <w:proofErr w:type="spellStart"/>
      <w:r w:rsidRPr="00312BC0">
        <w:rPr>
          <w:rFonts w:eastAsia="黑体"/>
        </w:rPr>
        <w:t>Xa</w:t>
      </w:r>
      <w:proofErr w:type="spellEnd"/>
      <w:r w:rsidRPr="00312BC0">
        <w:rPr>
          <w:rFonts w:eastAsia="黑体"/>
        </w:rPr>
        <w:t>因子效价</w:t>
      </w:r>
      <w:r w:rsidRPr="00312BC0">
        <w:rPr>
          <w:b/>
        </w:rPr>
        <w:t xml:space="preserve">  </w:t>
      </w:r>
      <w:r w:rsidRPr="00312BC0">
        <w:t>三羟甲基氨基甲烷</w:t>
      </w:r>
      <w:r w:rsidRPr="00312BC0">
        <w:t>-</w:t>
      </w:r>
      <w:r w:rsidRPr="00312BC0">
        <w:t>聚乙二醇</w:t>
      </w:r>
      <w:r w:rsidRPr="00312BC0">
        <w:t>6000</w:t>
      </w:r>
      <w:r w:rsidRPr="00312BC0">
        <w:t>缓冲液</w:t>
      </w:r>
      <w:r w:rsidRPr="009276DA">
        <w:t>（</w:t>
      </w:r>
      <w:r w:rsidRPr="009276DA">
        <w:t>pH8.4</w:t>
      </w:r>
      <w:r w:rsidRPr="009276DA">
        <w:t>）</w:t>
      </w:r>
      <w:r w:rsidRPr="00312BC0">
        <w:t xml:space="preserve">  </w:t>
      </w:r>
      <w:r w:rsidRPr="00312BC0">
        <w:t>取三羟甲基氨基甲烷</w:t>
      </w:r>
      <w:r w:rsidRPr="00312BC0">
        <w:t>6.06 g</w:t>
      </w:r>
      <w:r w:rsidRPr="00312BC0">
        <w:t>，氯化钠</w:t>
      </w:r>
      <w:r w:rsidRPr="00312BC0">
        <w:t>10.23g</w:t>
      </w:r>
      <w:r w:rsidRPr="00312BC0">
        <w:t>，乙</w:t>
      </w:r>
      <w:proofErr w:type="gramStart"/>
      <w:r w:rsidRPr="00312BC0">
        <w:t>二胺四醋酸</w:t>
      </w:r>
      <w:proofErr w:type="gramEnd"/>
      <w:r w:rsidRPr="00312BC0">
        <w:t>二钠</w:t>
      </w:r>
      <w:r w:rsidRPr="00312BC0">
        <w:t>2.8g</w:t>
      </w:r>
      <w:r w:rsidRPr="00312BC0">
        <w:t>，聚乙二醇</w:t>
      </w:r>
      <w:r w:rsidRPr="00312BC0">
        <w:t>6000 1.0g</w:t>
      </w:r>
      <w:r w:rsidRPr="00312BC0">
        <w:t>，加水</w:t>
      </w:r>
      <w:r w:rsidRPr="00312BC0">
        <w:t>800 ml</w:t>
      </w:r>
      <w:r w:rsidRPr="00312BC0">
        <w:t>使溶解，用盐酸调节</w:t>
      </w:r>
      <w:r w:rsidRPr="00312BC0">
        <w:t>pH</w:t>
      </w:r>
      <w:r w:rsidRPr="00312BC0">
        <w:t>值至</w:t>
      </w:r>
      <w:r w:rsidRPr="00312BC0">
        <w:t>8.4</w:t>
      </w:r>
      <w:r w:rsidRPr="00312BC0">
        <w:t>，加水稀释至</w:t>
      </w:r>
      <w:r w:rsidRPr="00312BC0">
        <w:t>1000 ml</w:t>
      </w:r>
      <w:r w:rsidR="00D95DB1">
        <w:rPr>
          <w:rFonts w:hint="eastAsia"/>
        </w:rPr>
        <w:t>，摇匀</w:t>
      </w:r>
      <w:r w:rsidRPr="00312BC0">
        <w:t>。</w:t>
      </w:r>
    </w:p>
    <w:p w14:paraId="07A80706" w14:textId="623E8A6B" w:rsidR="004A17D9" w:rsidRDefault="004A17D9" w:rsidP="00927DEC">
      <w:pPr>
        <w:spacing w:line="276" w:lineRule="auto"/>
        <w:ind w:firstLine="435"/>
      </w:pPr>
      <w:r w:rsidRPr="00312BC0">
        <w:t>标准品溶液（</w:t>
      </w:r>
      <w:r w:rsidRPr="00312BC0">
        <w:t>S</w:t>
      </w:r>
      <w:r w:rsidRPr="00312BC0">
        <w:t>）</w:t>
      </w:r>
      <w:r w:rsidRPr="00312BC0">
        <w:t xml:space="preserve">  </w:t>
      </w:r>
      <w:proofErr w:type="gramStart"/>
      <w:r w:rsidRPr="00312BC0">
        <w:t>取低分子</w:t>
      </w:r>
      <w:proofErr w:type="gramEnd"/>
      <w:r w:rsidRPr="00312BC0">
        <w:t>肝素标准品，</w:t>
      </w:r>
      <w:r w:rsidR="00A44C37" w:rsidRPr="00247B03">
        <w:rPr>
          <w:rFonts w:hint="eastAsia"/>
        </w:rPr>
        <w:t>复溶后</w:t>
      </w:r>
      <w:r w:rsidRPr="00247B03">
        <w:rPr>
          <w:rFonts w:hint="eastAsia"/>
        </w:rPr>
        <w:t>，</w:t>
      </w:r>
      <w:r w:rsidRPr="00312BC0">
        <w:t>用</w:t>
      </w:r>
      <w:r w:rsidR="00A44C37">
        <w:rPr>
          <w:rFonts w:hint="eastAsia"/>
        </w:rPr>
        <w:t>上述</w:t>
      </w:r>
      <w:r w:rsidR="00A44C37" w:rsidRPr="00A44C37">
        <w:rPr>
          <w:rFonts w:hint="eastAsia"/>
        </w:rPr>
        <w:t>缓冲液</w:t>
      </w:r>
      <w:r w:rsidRPr="00312BC0">
        <w:t>（</w:t>
      </w:r>
      <w:r w:rsidRPr="00312BC0">
        <w:t>pH8.4</w:t>
      </w:r>
      <w:r w:rsidRPr="00312BC0">
        <w:t>）分别定量稀释制成</w:t>
      </w:r>
      <w:r w:rsidRPr="00312BC0">
        <w:t>4</w:t>
      </w:r>
      <w:r w:rsidRPr="00312BC0">
        <w:t>种浓度的溶液；溶液的浓度应在</w:t>
      </w:r>
      <w:r w:rsidRPr="00312BC0">
        <w:t>log</w:t>
      </w:r>
      <w:r w:rsidRPr="00312BC0">
        <w:t>剂量</w:t>
      </w:r>
      <w:r w:rsidRPr="00312BC0">
        <w:t>-</w:t>
      </w:r>
      <w:r w:rsidRPr="00312BC0">
        <w:t>反应的线性范围内（一般为每</w:t>
      </w:r>
      <w:r w:rsidRPr="00312BC0">
        <w:t>1 ml</w:t>
      </w:r>
      <w:r w:rsidRPr="00312BC0">
        <w:t>中</w:t>
      </w:r>
      <w:r w:rsidR="00D95DB1">
        <w:rPr>
          <w:rFonts w:hint="eastAsia"/>
        </w:rPr>
        <w:t>约</w:t>
      </w:r>
      <w:r w:rsidRPr="00312BC0">
        <w:t>含</w:t>
      </w:r>
      <w:r w:rsidRPr="00312BC0">
        <w:t>0.01</w:t>
      </w:r>
      <w:r w:rsidRPr="00312BC0">
        <w:t>～</w:t>
      </w:r>
      <w:r w:rsidRPr="00312BC0">
        <w:lastRenderedPageBreak/>
        <w:t>0.1 IU</w:t>
      </w:r>
      <w:r w:rsidRPr="00312BC0">
        <w:t>）。</w:t>
      </w:r>
    </w:p>
    <w:p w14:paraId="7D830EC2" w14:textId="303568CC" w:rsidR="00A44C37" w:rsidRDefault="00A44C37" w:rsidP="00A44C37">
      <w:pPr>
        <w:spacing w:line="276" w:lineRule="auto"/>
        <w:ind w:firstLine="435"/>
      </w:pPr>
      <w:proofErr w:type="gramStart"/>
      <w:r w:rsidRPr="00312BC0">
        <w:t>供试品溶液</w:t>
      </w:r>
      <w:proofErr w:type="gramEnd"/>
      <w:r w:rsidRPr="00312BC0">
        <w:t>（</w:t>
      </w:r>
      <w:r w:rsidRPr="00312BC0">
        <w:t>T</w:t>
      </w:r>
      <w:r w:rsidRPr="00312BC0">
        <w:t>）</w:t>
      </w:r>
      <w:r w:rsidRPr="00312BC0">
        <w:t xml:space="preserve">  </w:t>
      </w:r>
      <w:r w:rsidRPr="00312BC0">
        <w:t>取本品适量，精密称</w:t>
      </w:r>
      <w:r>
        <w:rPr>
          <w:rFonts w:hint="eastAsia"/>
        </w:rPr>
        <w:t>定，</w:t>
      </w:r>
      <w:r w:rsidRPr="00312BC0">
        <w:t>按标准品溶液相同方法溶解并用上述缓冲液（</w:t>
      </w:r>
      <w:r w:rsidRPr="00312BC0">
        <w:t>pH8.4</w:t>
      </w:r>
      <w:r w:rsidRPr="00312BC0">
        <w:t>）</w:t>
      </w:r>
      <w:r w:rsidRPr="00170605">
        <w:t>分别定量稀释制成与</w:t>
      </w:r>
      <w:r>
        <w:t>4</w:t>
      </w:r>
      <w:r>
        <w:rPr>
          <w:rFonts w:hint="eastAsia"/>
        </w:rPr>
        <w:t>种标准品溶液浓度相当的溶液</w:t>
      </w:r>
      <w:r w:rsidRPr="00312BC0">
        <w:t>。</w:t>
      </w:r>
    </w:p>
    <w:p w14:paraId="54221C90" w14:textId="5A2F1068" w:rsidR="004A17D9" w:rsidRPr="00312BC0" w:rsidRDefault="004A17D9" w:rsidP="00927DEC">
      <w:pPr>
        <w:spacing w:line="276" w:lineRule="auto"/>
        <w:ind w:firstLine="435"/>
      </w:pPr>
      <w:r w:rsidRPr="00312BC0">
        <w:t>抗凝血酶溶液</w:t>
      </w:r>
      <w:r w:rsidRPr="00312BC0">
        <w:t xml:space="preserve">  </w:t>
      </w:r>
      <w:r w:rsidRPr="00312BC0">
        <w:t>取抗凝血酶适量，加上述缓冲液（</w:t>
      </w:r>
      <w:r w:rsidRPr="00312BC0">
        <w:t>pH8.4</w:t>
      </w:r>
      <w:r w:rsidRPr="00312BC0">
        <w:t>）制成每</w:t>
      </w:r>
      <w:r w:rsidRPr="00312BC0">
        <w:t>1ml</w:t>
      </w:r>
      <w:r w:rsidRPr="00312BC0">
        <w:t>中</w:t>
      </w:r>
      <w:r w:rsidR="00D95DB1">
        <w:rPr>
          <w:rFonts w:hint="eastAsia"/>
        </w:rPr>
        <w:t>约</w:t>
      </w:r>
      <w:r w:rsidRPr="00312BC0">
        <w:t>含抗凝血酶</w:t>
      </w:r>
      <w:r w:rsidRPr="00312BC0">
        <w:t>1 IU</w:t>
      </w:r>
      <w:r w:rsidRPr="00312BC0">
        <w:t>的溶液。</w:t>
      </w:r>
    </w:p>
    <w:p w14:paraId="3BAEA0AC" w14:textId="0C022903" w:rsidR="004A17D9" w:rsidRPr="00312BC0" w:rsidRDefault="004A17D9" w:rsidP="00927DEC">
      <w:pPr>
        <w:spacing w:line="276" w:lineRule="auto"/>
        <w:ind w:firstLine="435"/>
      </w:pPr>
      <w:r w:rsidRPr="00170605">
        <w:fldChar w:fldCharType="begin"/>
      </w:r>
      <w:r w:rsidRPr="00170605">
        <w:instrText xml:space="preserve"> = 10 \* ROMAN </w:instrText>
      </w:r>
      <w:r w:rsidRPr="00170605">
        <w:fldChar w:fldCharType="separate"/>
      </w:r>
      <w:r w:rsidRPr="00170605">
        <w:rPr>
          <w:noProof/>
        </w:rPr>
        <w:t>X</w:t>
      </w:r>
      <w:r w:rsidRPr="00170605">
        <w:fldChar w:fldCharType="end"/>
      </w:r>
      <w:r w:rsidRPr="00312BC0">
        <w:t>a</w:t>
      </w:r>
      <w:r w:rsidRPr="00312BC0">
        <w:t>因子溶液</w:t>
      </w:r>
      <w:r w:rsidRPr="00312BC0">
        <w:t xml:space="preserve">  </w:t>
      </w:r>
      <w:r w:rsidRPr="00170605">
        <w:t>取</w:t>
      </w:r>
      <w:r w:rsidRPr="00170605">
        <w:fldChar w:fldCharType="begin"/>
      </w:r>
      <w:r w:rsidRPr="00170605">
        <w:instrText xml:space="preserve"> = 10 \* ROMAN </w:instrText>
      </w:r>
      <w:r w:rsidRPr="00170605">
        <w:fldChar w:fldCharType="separate"/>
      </w:r>
      <w:r w:rsidRPr="00170605">
        <w:rPr>
          <w:noProof/>
        </w:rPr>
        <w:t>X</w:t>
      </w:r>
      <w:r w:rsidRPr="00170605">
        <w:fldChar w:fldCharType="end"/>
      </w:r>
      <w:r w:rsidRPr="00170605">
        <w:t>a</w:t>
      </w:r>
      <w:r w:rsidRPr="00170605">
        <w:t>因子适量，加上述缓冲液（</w:t>
      </w:r>
      <w:r w:rsidRPr="00170605">
        <w:t>pH8.4</w:t>
      </w:r>
      <w:r w:rsidRPr="00170605">
        <w:t>）溶解并稀释制成每</w:t>
      </w:r>
      <w:r w:rsidRPr="00170605">
        <w:t>1ml</w:t>
      </w:r>
      <w:r w:rsidRPr="00170605">
        <w:t>中约含</w:t>
      </w:r>
      <w:r w:rsidRPr="00170605">
        <w:t>0.4IU</w:t>
      </w:r>
      <w:r w:rsidRPr="00170605">
        <w:t>（</w:t>
      </w:r>
      <w:r w:rsidRPr="00170605">
        <w:t>7.1nkat</w:t>
      </w:r>
      <w:r w:rsidRPr="00170605">
        <w:t>）的溶液，必要时可调整</w:t>
      </w:r>
      <w:r>
        <w:rPr>
          <w:rFonts w:hint="eastAsia"/>
        </w:rPr>
        <w:t>其</w:t>
      </w:r>
      <w:r w:rsidRPr="00170605">
        <w:t>浓度，使按下述测定法测定时，</w:t>
      </w:r>
      <w:r w:rsidR="00A44C37">
        <w:rPr>
          <w:rFonts w:hint="eastAsia"/>
        </w:rPr>
        <w:t>空白管（</w:t>
      </w:r>
      <w:r w:rsidRPr="00170605">
        <w:t>B</w:t>
      </w:r>
      <w:r w:rsidRPr="00170605">
        <w:rPr>
          <w:vertAlign w:val="subscript"/>
        </w:rPr>
        <w:t>1</w:t>
      </w:r>
      <w:r w:rsidRPr="00170605">
        <w:t>、</w:t>
      </w:r>
      <w:r w:rsidRPr="00170605">
        <w:t>B</w:t>
      </w:r>
      <w:r w:rsidRPr="00170605">
        <w:rPr>
          <w:vertAlign w:val="subscript"/>
        </w:rPr>
        <w:t>2</w:t>
      </w:r>
      <w:r w:rsidR="00A44C37">
        <w:rPr>
          <w:rFonts w:hint="eastAsia"/>
        </w:rPr>
        <w:t>）</w:t>
      </w:r>
      <w:r w:rsidRPr="00170605">
        <w:t>在</w:t>
      </w:r>
      <w:r w:rsidRPr="00170605">
        <w:t>405nm</w:t>
      </w:r>
      <w:r w:rsidRPr="00170605">
        <w:t>波长处的吸光度值在</w:t>
      </w:r>
      <w:r>
        <w:rPr>
          <w:rFonts w:hint="eastAsia"/>
        </w:rPr>
        <w:t>0.6</w:t>
      </w:r>
      <w:r w:rsidRPr="00170605">
        <w:t>～</w:t>
      </w:r>
      <w:r w:rsidRPr="00170605">
        <w:t>1.0</w:t>
      </w:r>
      <w:r w:rsidRPr="00170605">
        <w:t>范围内。</w:t>
      </w:r>
    </w:p>
    <w:p w14:paraId="3556B097" w14:textId="78F7680D" w:rsidR="004A17D9" w:rsidRPr="00312BC0" w:rsidRDefault="004A17D9" w:rsidP="00927DEC">
      <w:pPr>
        <w:spacing w:line="276" w:lineRule="auto"/>
        <w:ind w:firstLine="435"/>
      </w:pPr>
      <w:r w:rsidRPr="00312BC0">
        <w:t>发色底物溶液</w:t>
      </w:r>
      <w:r w:rsidRPr="00312BC0">
        <w:t xml:space="preserve">  </w:t>
      </w:r>
      <w:r w:rsidRPr="00312BC0">
        <w:t>取发色底物</w:t>
      </w:r>
      <w:r w:rsidRPr="00312BC0">
        <w:t>S-2765</w:t>
      </w:r>
      <w:r w:rsidRPr="00312BC0">
        <w:t>，</w:t>
      </w:r>
      <w:r w:rsidR="00D95DB1" w:rsidRPr="00EC4140">
        <w:t>加水</w:t>
      </w:r>
      <w:r w:rsidR="00D95DB1">
        <w:rPr>
          <w:rFonts w:hint="eastAsia"/>
        </w:rPr>
        <w:t>溶解并稀释</w:t>
      </w:r>
      <w:r w:rsidR="00D95DB1" w:rsidRPr="00EC4140">
        <w:t>制成</w:t>
      </w:r>
      <w:r w:rsidR="00D95DB1">
        <w:rPr>
          <w:rFonts w:hint="eastAsia"/>
        </w:rPr>
        <w:t>浓度为</w:t>
      </w:r>
      <w:r w:rsidR="00D95DB1" w:rsidRPr="00EC4140">
        <w:t>3mmol/L</w:t>
      </w:r>
      <w:r w:rsidR="00D95DB1" w:rsidRPr="00EC4140">
        <w:t>的溶液</w:t>
      </w:r>
      <w:r w:rsidRPr="00312BC0">
        <w:t>，临用前用水稀释至</w:t>
      </w:r>
      <w:r w:rsidRPr="00312BC0">
        <w:t>1mmol/L</w:t>
      </w:r>
      <w:r w:rsidRPr="00312BC0">
        <w:t>。</w:t>
      </w:r>
    </w:p>
    <w:p w14:paraId="59C15CFB" w14:textId="71E14BF1" w:rsidR="004A17D9" w:rsidRPr="00312BC0" w:rsidRDefault="004A17D9" w:rsidP="00927DEC">
      <w:pPr>
        <w:spacing w:line="276" w:lineRule="auto"/>
        <w:ind w:firstLine="435"/>
      </w:pPr>
      <w:r w:rsidRPr="00312BC0">
        <w:t>测定法</w:t>
      </w:r>
      <w:r w:rsidRPr="00312BC0">
        <w:t xml:space="preserve">  </w:t>
      </w:r>
      <w:r w:rsidR="00A44C37">
        <w:rPr>
          <w:rFonts w:hint="eastAsia"/>
        </w:rPr>
        <w:t>取不同浓度的标准品溶液（</w:t>
      </w:r>
      <w:r w:rsidR="00A44C37">
        <w:rPr>
          <w:rFonts w:hint="eastAsia"/>
        </w:rPr>
        <w:t>S</w:t>
      </w:r>
      <w:r w:rsidR="00A44C37">
        <w:rPr>
          <w:rFonts w:hint="eastAsia"/>
        </w:rPr>
        <w:t>）或</w:t>
      </w:r>
      <w:proofErr w:type="gramStart"/>
      <w:r w:rsidR="00A44C37">
        <w:rPr>
          <w:rFonts w:hint="eastAsia"/>
        </w:rPr>
        <w:t>供试品溶液</w:t>
      </w:r>
      <w:proofErr w:type="gramEnd"/>
      <w:r w:rsidR="00A44C37">
        <w:rPr>
          <w:rFonts w:hint="eastAsia"/>
        </w:rPr>
        <w:t>（</w:t>
      </w:r>
      <w:r w:rsidR="00A44C37">
        <w:rPr>
          <w:rFonts w:hint="eastAsia"/>
        </w:rPr>
        <w:t>T</w:t>
      </w:r>
      <w:r w:rsidR="00A44C37">
        <w:rPr>
          <w:rFonts w:hint="eastAsia"/>
        </w:rPr>
        <w:t>）及上述缓冲液（</w:t>
      </w:r>
      <w:r w:rsidR="00A44C37">
        <w:rPr>
          <w:rFonts w:hint="eastAsia"/>
        </w:rPr>
        <w:t>B</w:t>
      </w:r>
      <w:r w:rsidR="00A44C37">
        <w:rPr>
          <w:rFonts w:hint="eastAsia"/>
        </w:rPr>
        <w:t>），</w:t>
      </w:r>
      <w:r w:rsidRPr="00170605">
        <w:t>按</w:t>
      </w:r>
      <w:r w:rsidRPr="00170605">
        <w:t>B</w:t>
      </w:r>
      <w:r w:rsidRPr="00170605">
        <w:rPr>
          <w:vertAlign w:val="subscript"/>
        </w:rPr>
        <w:t>1</w:t>
      </w:r>
      <w:r w:rsidRPr="00170605">
        <w:t>、</w:t>
      </w:r>
      <w:r w:rsidRPr="00170605">
        <w:t>S</w:t>
      </w:r>
      <w:r w:rsidRPr="00170605">
        <w:rPr>
          <w:vertAlign w:val="subscript"/>
        </w:rPr>
        <w:t>1</w:t>
      </w:r>
      <w:r w:rsidRPr="00170605">
        <w:t>、</w:t>
      </w:r>
      <w:r w:rsidRPr="00170605">
        <w:t>S</w:t>
      </w:r>
      <w:r w:rsidRPr="00170605">
        <w:rPr>
          <w:vertAlign w:val="subscript"/>
        </w:rPr>
        <w:t>2</w:t>
      </w:r>
      <w:r w:rsidRPr="00170605">
        <w:t>、</w:t>
      </w:r>
      <w:r w:rsidRPr="00170605">
        <w:t>S</w:t>
      </w:r>
      <w:r w:rsidRPr="00170605">
        <w:rPr>
          <w:vertAlign w:val="subscript"/>
        </w:rPr>
        <w:t>3</w:t>
      </w:r>
      <w:r w:rsidRPr="00170605">
        <w:t>、</w:t>
      </w:r>
      <w:r w:rsidRPr="00170605">
        <w:t>S</w:t>
      </w:r>
      <w:r w:rsidRPr="00170605">
        <w:rPr>
          <w:vertAlign w:val="subscript"/>
        </w:rPr>
        <w:t>4</w:t>
      </w:r>
      <w:r w:rsidRPr="00170605">
        <w:t>、</w:t>
      </w:r>
      <w:r w:rsidRPr="00170605">
        <w:t>T</w:t>
      </w:r>
      <w:r w:rsidRPr="00170605">
        <w:rPr>
          <w:vertAlign w:val="subscript"/>
        </w:rPr>
        <w:t>1</w:t>
      </w:r>
      <w:r w:rsidRPr="00170605">
        <w:t>、</w:t>
      </w:r>
      <w:r w:rsidRPr="00170605">
        <w:t>T</w:t>
      </w:r>
      <w:r w:rsidRPr="00170605">
        <w:rPr>
          <w:vertAlign w:val="subscript"/>
        </w:rPr>
        <w:t>2</w:t>
      </w:r>
      <w:r w:rsidRPr="00170605">
        <w:t>、</w:t>
      </w:r>
      <w:r w:rsidRPr="00170605">
        <w:t>T</w:t>
      </w:r>
      <w:r w:rsidRPr="00170605">
        <w:rPr>
          <w:vertAlign w:val="subscript"/>
        </w:rPr>
        <w:t>3</w:t>
      </w:r>
      <w:r w:rsidRPr="00170605">
        <w:t>、</w:t>
      </w:r>
      <w:r w:rsidRPr="00170605">
        <w:t>T</w:t>
      </w:r>
      <w:r w:rsidRPr="00170605">
        <w:rPr>
          <w:vertAlign w:val="subscript"/>
        </w:rPr>
        <w:t>4</w:t>
      </w:r>
      <w:r w:rsidRPr="00170605">
        <w:t>、</w:t>
      </w:r>
      <w:r w:rsidRPr="00170605">
        <w:t>T</w:t>
      </w:r>
      <w:r w:rsidRPr="00170605">
        <w:rPr>
          <w:vertAlign w:val="subscript"/>
        </w:rPr>
        <w:t>1</w:t>
      </w:r>
      <w:r w:rsidRPr="00170605">
        <w:t>、</w:t>
      </w:r>
      <w:r w:rsidRPr="00170605">
        <w:t>T</w:t>
      </w:r>
      <w:r w:rsidRPr="00170605">
        <w:rPr>
          <w:vertAlign w:val="subscript"/>
        </w:rPr>
        <w:t>2</w:t>
      </w:r>
      <w:r w:rsidRPr="00170605">
        <w:t>、</w:t>
      </w:r>
      <w:r w:rsidRPr="00170605">
        <w:t>T</w:t>
      </w:r>
      <w:r w:rsidRPr="00170605">
        <w:rPr>
          <w:vertAlign w:val="subscript"/>
        </w:rPr>
        <w:t>3</w:t>
      </w:r>
      <w:r w:rsidRPr="00170605">
        <w:t>、</w:t>
      </w:r>
      <w:r w:rsidRPr="00170605">
        <w:t>T</w:t>
      </w:r>
      <w:r w:rsidRPr="00170605">
        <w:rPr>
          <w:vertAlign w:val="subscript"/>
        </w:rPr>
        <w:t>4</w:t>
      </w:r>
      <w:r w:rsidRPr="00170605">
        <w:t>、</w:t>
      </w:r>
      <w:r w:rsidRPr="00170605">
        <w:t>S</w:t>
      </w:r>
      <w:r w:rsidRPr="00170605">
        <w:rPr>
          <w:vertAlign w:val="subscript"/>
        </w:rPr>
        <w:t>1</w:t>
      </w:r>
      <w:r w:rsidRPr="00170605">
        <w:t>、</w:t>
      </w:r>
      <w:r w:rsidRPr="00170605">
        <w:t>S</w:t>
      </w:r>
      <w:r w:rsidRPr="00170605">
        <w:rPr>
          <w:vertAlign w:val="subscript"/>
        </w:rPr>
        <w:t>2</w:t>
      </w:r>
      <w:r w:rsidRPr="00170605">
        <w:t>、</w:t>
      </w:r>
      <w:r w:rsidRPr="00170605">
        <w:t>S</w:t>
      </w:r>
      <w:r w:rsidRPr="00170605">
        <w:rPr>
          <w:vertAlign w:val="subscript"/>
        </w:rPr>
        <w:t>3</w:t>
      </w:r>
      <w:r w:rsidRPr="00170605">
        <w:t>、</w:t>
      </w:r>
      <w:r w:rsidRPr="00170605">
        <w:t>S</w:t>
      </w:r>
      <w:r w:rsidRPr="00170605">
        <w:rPr>
          <w:vertAlign w:val="subscript"/>
        </w:rPr>
        <w:t>4</w:t>
      </w:r>
      <w:r w:rsidRPr="00170605">
        <w:t>、</w:t>
      </w:r>
      <w:r w:rsidRPr="00170605">
        <w:t>B</w:t>
      </w:r>
      <w:r w:rsidRPr="00170605">
        <w:rPr>
          <w:vertAlign w:val="subscript"/>
        </w:rPr>
        <w:t>2</w:t>
      </w:r>
      <w:r w:rsidRPr="00170605">
        <w:t>的顺序依次向小管中分别精密加入</w:t>
      </w:r>
      <w:r w:rsidRPr="00170605">
        <w:t>20</w:t>
      </w:r>
      <w:r w:rsidRPr="00170605">
        <w:t>～</w:t>
      </w:r>
      <w:r w:rsidRPr="00170605">
        <w:t>50μl</w:t>
      </w:r>
      <w:r w:rsidRPr="00170605">
        <w:t>相同体积（</w:t>
      </w:r>
      <w:r w:rsidRPr="00170605">
        <w:t>V</w:t>
      </w:r>
      <w:r w:rsidRPr="00170605">
        <w:t>）的上述溶液，再向每管精密加入相同体积的抗凝血酶溶液，混匀，</w:t>
      </w:r>
      <w:r w:rsidRPr="00170605">
        <w:t>37</w:t>
      </w:r>
      <w:r w:rsidRPr="00170605">
        <w:rPr>
          <w:rFonts w:ascii="宋体" w:hAnsi="宋体" w:cs="宋体" w:hint="eastAsia"/>
        </w:rPr>
        <w:t>℃</w:t>
      </w:r>
      <w:r w:rsidRPr="00170605">
        <w:t>平衡</w:t>
      </w:r>
      <w:r w:rsidRPr="00170605">
        <w:t>2</w:t>
      </w:r>
      <w:r w:rsidRPr="00170605">
        <w:t>分钟，然后再精密加入</w:t>
      </w:r>
      <w:r w:rsidRPr="00170605">
        <w:fldChar w:fldCharType="begin"/>
      </w:r>
      <w:r w:rsidRPr="00170605">
        <w:instrText xml:space="preserve"> = 10 \* ROMAN </w:instrText>
      </w:r>
      <w:r w:rsidRPr="00170605">
        <w:fldChar w:fldCharType="separate"/>
      </w:r>
      <w:r w:rsidRPr="00170605">
        <w:rPr>
          <w:noProof/>
        </w:rPr>
        <w:t>X</w:t>
      </w:r>
      <w:r w:rsidRPr="00170605">
        <w:fldChar w:fldCharType="end"/>
      </w:r>
      <w:r w:rsidRPr="00170605">
        <w:t>a</w:t>
      </w:r>
      <w:r w:rsidRPr="00170605">
        <w:t>因子溶液</w:t>
      </w:r>
      <w:r w:rsidRPr="00170605">
        <w:t>40</w:t>
      </w:r>
      <w:r w:rsidRPr="00170605">
        <w:t>～</w:t>
      </w:r>
      <w:r w:rsidRPr="00170605">
        <w:t>100μl</w:t>
      </w:r>
      <w:r w:rsidRPr="00170605">
        <w:t>（</w:t>
      </w:r>
      <w:r w:rsidRPr="00170605">
        <w:t>2V</w:t>
      </w:r>
      <w:r w:rsidRPr="00170605">
        <w:t>），混匀，</w:t>
      </w:r>
      <w:r w:rsidRPr="00170605">
        <w:t>37</w:t>
      </w:r>
      <w:r w:rsidRPr="00170605">
        <w:rPr>
          <w:rFonts w:ascii="宋体" w:hAnsi="宋体" w:cs="宋体" w:hint="eastAsia"/>
        </w:rPr>
        <w:t>℃</w:t>
      </w:r>
      <w:r w:rsidRPr="00170605">
        <w:t>平衡</w:t>
      </w:r>
      <w:r w:rsidRPr="00170605">
        <w:t>2</w:t>
      </w:r>
      <w:r w:rsidRPr="00170605">
        <w:t>分钟，</w:t>
      </w:r>
      <w:r w:rsidR="00A44C37">
        <w:rPr>
          <w:rFonts w:hint="eastAsia"/>
        </w:rPr>
        <w:t>再</w:t>
      </w:r>
      <w:r w:rsidRPr="00170605">
        <w:t>精密加入发色底物溶液</w:t>
      </w:r>
      <w:r w:rsidR="00A44C37">
        <w:rPr>
          <w:rFonts w:hint="eastAsia"/>
        </w:rPr>
        <w:t>适量（</w:t>
      </w:r>
      <w:r w:rsidR="00A44C37">
        <w:rPr>
          <w:rFonts w:hint="eastAsia"/>
        </w:rPr>
        <w:t>2V</w:t>
      </w:r>
      <w:r w:rsidR="00A44C37">
        <w:rPr>
          <w:rFonts w:hint="eastAsia"/>
        </w:rPr>
        <w:t>）</w:t>
      </w:r>
      <w:r w:rsidRPr="00170605">
        <w:t>，混匀，</w:t>
      </w:r>
      <w:r w:rsidRPr="00170605">
        <w:t>37</w:t>
      </w:r>
      <w:r w:rsidRPr="00170605">
        <w:rPr>
          <w:rFonts w:ascii="宋体" w:hAnsi="宋体" w:cs="宋体" w:hint="eastAsia"/>
        </w:rPr>
        <w:t>℃</w:t>
      </w:r>
      <w:r w:rsidRPr="00170605">
        <w:t>准确保温</w:t>
      </w:r>
      <w:r w:rsidRPr="00170605">
        <w:t>2</w:t>
      </w:r>
      <w:r w:rsidRPr="00170605">
        <w:t>分钟后，各精密加入</w:t>
      </w:r>
      <w:r w:rsidRPr="00170605">
        <w:t>50</w:t>
      </w:r>
      <w:r w:rsidRPr="00170605">
        <w:t>％醋酸溶液</w:t>
      </w:r>
      <w:r w:rsidR="00A44C37">
        <w:rPr>
          <w:rFonts w:hint="eastAsia"/>
        </w:rPr>
        <w:t>适量（</w:t>
      </w:r>
      <w:r w:rsidR="00A44C37" w:rsidRPr="00170605">
        <w:t>2V</w:t>
      </w:r>
      <w:r w:rsidR="00A44C37">
        <w:rPr>
          <w:rFonts w:hint="eastAsia"/>
        </w:rPr>
        <w:t>）</w:t>
      </w:r>
      <w:r w:rsidRPr="00170605">
        <w:t>终止反应。用适宜设备在</w:t>
      </w:r>
      <w:r w:rsidRPr="00170605">
        <w:t>405nm</w:t>
      </w:r>
      <w:r w:rsidRPr="00170605">
        <w:t>的波长处测定各管的吸光度。空白缓冲液</w:t>
      </w:r>
      <w:r w:rsidRPr="00170605">
        <w:t>B</w:t>
      </w:r>
      <w:r w:rsidRPr="00170605">
        <w:rPr>
          <w:vertAlign w:val="subscript"/>
        </w:rPr>
        <w:t>1</w:t>
      </w:r>
      <w:r w:rsidRPr="00170605">
        <w:t>、</w:t>
      </w:r>
      <w:r w:rsidRPr="00170605">
        <w:t>B</w:t>
      </w:r>
      <w:r w:rsidRPr="00170605">
        <w:rPr>
          <w:vertAlign w:val="subscript"/>
        </w:rPr>
        <w:t>2</w:t>
      </w:r>
      <w:proofErr w:type="gramStart"/>
      <w:r w:rsidRPr="00170605">
        <w:t>两</w:t>
      </w:r>
      <w:proofErr w:type="gramEnd"/>
      <w:r w:rsidRPr="00170605">
        <w:t>管的吸光度相差不得过</w:t>
      </w:r>
      <w:r>
        <w:rPr>
          <w:rFonts w:hint="eastAsia"/>
        </w:rPr>
        <w:t>0.05</w:t>
      </w:r>
      <w:r w:rsidRPr="00170605">
        <w:t>。以吸光度为纵坐标，标准品溶液（或</w:t>
      </w:r>
      <w:proofErr w:type="gramStart"/>
      <w:r w:rsidRPr="00170605">
        <w:t>供试品溶液</w:t>
      </w:r>
      <w:proofErr w:type="gramEnd"/>
      <w:r w:rsidRPr="00170605">
        <w:t>）浓度的对数值为横坐标分别作线性回归，计算效价及实验误差。平均可信限率（</w:t>
      </w:r>
      <w:r w:rsidRPr="00170605">
        <w:t>FL%</w:t>
      </w:r>
      <w:r w:rsidRPr="00170605">
        <w:t>）不得大于</w:t>
      </w:r>
      <w:r w:rsidRPr="00170605">
        <w:t>10</w:t>
      </w:r>
      <w:r w:rsidRPr="00170605">
        <w:t>％。</w:t>
      </w:r>
    </w:p>
    <w:p w14:paraId="6A18F800" w14:textId="77777777" w:rsidR="004A17D9" w:rsidRPr="00170605" w:rsidRDefault="004A17D9" w:rsidP="00927DEC">
      <w:pPr>
        <w:adjustRightInd w:val="0"/>
        <w:snapToGrid w:val="0"/>
        <w:spacing w:line="276" w:lineRule="auto"/>
        <w:ind w:firstLine="435"/>
      </w:pPr>
      <w:r w:rsidRPr="00170605">
        <w:rPr>
          <w:rFonts w:eastAsia="黑体"/>
        </w:rPr>
        <w:t>抗</w:t>
      </w:r>
      <w:r w:rsidRPr="00170605">
        <w:rPr>
          <w:rFonts w:eastAsia="黑体"/>
        </w:rPr>
        <w:fldChar w:fldCharType="begin"/>
      </w:r>
      <w:r w:rsidRPr="00170605">
        <w:rPr>
          <w:rFonts w:eastAsia="黑体"/>
        </w:rPr>
        <w:instrText xml:space="preserve"> = 2 \* ROMAN </w:instrText>
      </w:r>
      <w:r w:rsidRPr="00170605">
        <w:rPr>
          <w:rFonts w:eastAsia="黑体"/>
        </w:rPr>
        <w:fldChar w:fldCharType="separate"/>
      </w:r>
      <w:r w:rsidRPr="00170605">
        <w:rPr>
          <w:rFonts w:eastAsia="黑体"/>
          <w:noProof/>
        </w:rPr>
        <w:t>II</w:t>
      </w:r>
      <w:r w:rsidRPr="00170605">
        <w:rPr>
          <w:rFonts w:eastAsia="黑体"/>
        </w:rPr>
        <w:fldChar w:fldCharType="end"/>
      </w:r>
      <w:r w:rsidRPr="00170605">
        <w:rPr>
          <w:rFonts w:eastAsia="黑体"/>
        </w:rPr>
        <w:t>a</w:t>
      </w:r>
      <w:r w:rsidRPr="00170605">
        <w:rPr>
          <w:rFonts w:eastAsia="黑体"/>
        </w:rPr>
        <w:t>因子效价</w:t>
      </w:r>
      <w:r w:rsidRPr="00170605">
        <w:t xml:space="preserve">  </w:t>
      </w:r>
      <w:r w:rsidRPr="00170605">
        <w:t>三羟甲基氨基甲烷</w:t>
      </w:r>
      <w:r w:rsidRPr="00170605">
        <w:t>-</w:t>
      </w:r>
      <w:r w:rsidRPr="00170605">
        <w:t>聚乙二醇</w:t>
      </w:r>
      <w:r w:rsidRPr="00170605">
        <w:t>6000</w:t>
      </w:r>
      <w:r w:rsidRPr="00170605">
        <w:t>缓冲液</w:t>
      </w:r>
      <w:r w:rsidRPr="009276DA">
        <w:t>（</w:t>
      </w:r>
      <w:r w:rsidRPr="009276DA">
        <w:t>pH8.4</w:t>
      </w:r>
      <w:r w:rsidRPr="009276DA">
        <w:t>）</w:t>
      </w:r>
      <w:r w:rsidRPr="00170605">
        <w:t xml:space="preserve">  </w:t>
      </w:r>
      <w:proofErr w:type="gramStart"/>
      <w:r w:rsidRPr="00170605">
        <w:t>照抗</w:t>
      </w:r>
      <w:proofErr w:type="gramEnd"/>
      <w:r w:rsidRPr="00170605">
        <w:fldChar w:fldCharType="begin"/>
      </w:r>
      <w:r w:rsidRPr="00170605">
        <w:instrText xml:space="preserve"> = 10 \* ROMAN </w:instrText>
      </w:r>
      <w:r w:rsidRPr="00170605">
        <w:fldChar w:fldCharType="separate"/>
      </w:r>
      <w:r w:rsidRPr="00170605">
        <w:rPr>
          <w:noProof/>
        </w:rPr>
        <w:t>X</w:t>
      </w:r>
      <w:r w:rsidRPr="00170605">
        <w:fldChar w:fldCharType="end"/>
      </w:r>
      <w:r w:rsidRPr="00170605">
        <w:t>a</w:t>
      </w:r>
      <w:r w:rsidRPr="00170605">
        <w:t>因子效价项下的方法制备。</w:t>
      </w:r>
    </w:p>
    <w:p w14:paraId="5AEF0AA4" w14:textId="2A7BE12E" w:rsidR="004A17D9" w:rsidRPr="00170605" w:rsidRDefault="004A17D9" w:rsidP="00927DEC">
      <w:pPr>
        <w:adjustRightInd w:val="0"/>
        <w:snapToGrid w:val="0"/>
        <w:spacing w:line="276" w:lineRule="auto"/>
        <w:ind w:firstLine="435"/>
      </w:pPr>
      <w:r w:rsidRPr="00170605">
        <w:t>标准品溶液（</w:t>
      </w:r>
      <w:r w:rsidRPr="00170605">
        <w:t>S</w:t>
      </w:r>
      <w:r w:rsidRPr="00170605">
        <w:t>）与</w:t>
      </w:r>
      <w:proofErr w:type="gramStart"/>
      <w:r w:rsidRPr="00170605">
        <w:t>供试品溶液</w:t>
      </w:r>
      <w:proofErr w:type="gramEnd"/>
      <w:r w:rsidRPr="00170605">
        <w:t>（</w:t>
      </w:r>
      <w:r w:rsidRPr="00170605">
        <w:t>T</w:t>
      </w:r>
      <w:r w:rsidRPr="00170605">
        <w:t>）</w:t>
      </w:r>
      <w:r w:rsidRPr="00170605">
        <w:t xml:space="preserve">  </w:t>
      </w:r>
      <w:proofErr w:type="gramStart"/>
      <w:r w:rsidRPr="00170605">
        <w:t>照抗</w:t>
      </w:r>
      <w:proofErr w:type="gramEnd"/>
      <w:r w:rsidRPr="00170605">
        <w:fldChar w:fldCharType="begin"/>
      </w:r>
      <w:r w:rsidRPr="00170605">
        <w:instrText xml:space="preserve"> = 10 \* ROMAN </w:instrText>
      </w:r>
      <w:r w:rsidRPr="00170605">
        <w:fldChar w:fldCharType="separate"/>
      </w:r>
      <w:r w:rsidRPr="00170605">
        <w:rPr>
          <w:noProof/>
        </w:rPr>
        <w:t>X</w:t>
      </w:r>
      <w:r w:rsidRPr="00170605">
        <w:fldChar w:fldCharType="end"/>
      </w:r>
      <w:r w:rsidRPr="00170605">
        <w:t>a</w:t>
      </w:r>
      <w:r w:rsidRPr="00170605">
        <w:t>因子效价项下的方法制备，溶液的浓度一般为每</w:t>
      </w:r>
      <w:r w:rsidRPr="00170605">
        <w:t>1ml</w:t>
      </w:r>
      <w:r w:rsidRPr="00170605">
        <w:t>中</w:t>
      </w:r>
      <w:r w:rsidR="00D95DB1">
        <w:rPr>
          <w:rFonts w:hint="eastAsia"/>
        </w:rPr>
        <w:t>约</w:t>
      </w:r>
      <w:r w:rsidRPr="00170605">
        <w:t>含</w:t>
      </w:r>
      <w:r w:rsidRPr="00170605">
        <w:t>0.005</w:t>
      </w:r>
      <w:r w:rsidRPr="00170605">
        <w:t>～</w:t>
      </w:r>
      <w:r w:rsidRPr="00170605">
        <w:t>0.05</w:t>
      </w:r>
      <w:r>
        <w:rPr>
          <w:rFonts w:hint="eastAsia"/>
        </w:rPr>
        <w:t xml:space="preserve"> </w:t>
      </w:r>
      <w:r w:rsidRPr="00170605">
        <w:t>IU</w:t>
      </w:r>
      <w:r w:rsidRPr="00170605">
        <w:t>。</w:t>
      </w:r>
    </w:p>
    <w:p w14:paraId="1F780BF9" w14:textId="45D22990" w:rsidR="004A17D9" w:rsidRPr="00170605" w:rsidRDefault="004A17D9" w:rsidP="00927DEC">
      <w:pPr>
        <w:adjustRightInd w:val="0"/>
        <w:snapToGrid w:val="0"/>
        <w:spacing w:line="276" w:lineRule="auto"/>
        <w:ind w:firstLine="435"/>
      </w:pPr>
      <w:r w:rsidRPr="00170605">
        <w:t>抗凝血酶溶液</w:t>
      </w:r>
      <w:r w:rsidRPr="00170605">
        <w:t xml:space="preserve">  </w:t>
      </w:r>
      <w:proofErr w:type="gramStart"/>
      <w:r w:rsidRPr="00170605">
        <w:t>照抗</w:t>
      </w:r>
      <w:proofErr w:type="gramEnd"/>
      <w:r w:rsidRPr="00170605">
        <w:fldChar w:fldCharType="begin"/>
      </w:r>
      <w:r w:rsidRPr="00170605">
        <w:instrText xml:space="preserve"> = 10 \* ROMAN </w:instrText>
      </w:r>
      <w:r w:rsidRPr="00170605">
        <w:fldChar w:fldCharType="separate"/>
      </w:r>
      <w:r w:rsidRPr="00170605">
        <w:rPr>
          <w:noProof/>
        </w:rPr>
        <w:t>X</w:t>
      </w:r>
      <w:r w:rsidRPr="00170605">
        <w:fldChar w:fldCharType="end"/>
      </w:r>
      <w:r w:rsidRPr="00170605">
        <w:t>a</w:t>
      </w:r>
      <w:r w:rsidRPr="00170605">
        <w:t>因子效价项下的方法制备，溶液的浓度为每</w:t>
      </w:r>
      <w:r w:rsidRPr="00170605">
        <w:t>1ml</w:t>
      </w:r>
      <w:r w:rsidRPr="00170605">
        <w:t>中</w:t>
      </w:r>
      <w:r w:rsidR="00EE3081">
        <w:rPr>
          <w:rFonts w:hint="eastAsia"/>
        </w:rPr>
        <w:t>约</w:t>
      </w:r>
      <w:r w:rsidRPr="00170605">
        <w:t>含抗凝血酶</w:t>
      </w:r>
      <w:r w:rsidRPr="00170605">
        <w:t xml:space="preserve"> 0.25IU</w:t>
      </w:r>
      <w:r w:rsidRPr="00170605">
        <w:t>。</w:t>
      </w:r>
    </w:p>
    <w:p w14:paraId="5B70137E" w14:textId="6B2B57F5" w:rsidR="004A17D9" w:rsidRPr="00170605" w:rsidRDefault="004A17D9" w:rsidP="00927DEC">
      <w:pPr>
        <w:adjustRightInd w:val="0"/>
        <w:snapToGrid w:val="0"/>
        <w:spacing w:line="276" w:lineRule="auto"/>
        <w:ind w:firstLine="435"/>
      </w:pPr>
      <w:r w:rsidRPr="00170605">
        <w:t>凝血酶溶液</w:t>
      </w:r>
      <w:r w:rsidRPr="00170605">
        <w:t xml:space="preserve">  </w:t>
      </w:r>
      <w:r w:rsidRPr="00170605">
        <w:t>取凝血酶适量，加上述缓冲液（</w:t>
      </w:r>
      <w:r w:rsidRPr="00170605">
        <w:t>pH8.4</w:t>
      </w:r>
      <w:r w:rsidRPr="00170605">
        <w:t>）溶解并稀释成每</w:t>
      </w:r>
      <w:r w:rsidRPr="00170605">
        <w:t>1ml</w:t>
      </w:r>
      <w:r w:rsidRPr="00170605">
        <w:t>中约含</w:t>
      </w:r>
      <w:r w:rsidRPr="00170605">
        <w:t>5 IU</w:t>
      </w:r>
      <w:r w:rsidRPr="00170605">
        <w:t>的溶液，必要时可调整</w:t>
      </w:r>
      <w:r>
        <w:rPr>
          <w:rFonts w:hint="eastAsia"/>
        </w:rPr>
        <w:t>其</w:t>
      </w:r>
      <w:r w:rsidRPr="00170605">
        <w:t>浓度，使按下述测定法测定时，</w:t>
      </w:r>
      <w:r w:rsidR="00A44C37">
        <w:rPr>
          <w:rFonts w:hint="eastAsia"/>
        </w:rPr>
        <w:t>空白管（</w:t>
      </w:r>
      <w:r w:rsidRPr="00170605">
        <w:t>B</w:t>
      </w:r>
      <w:r w:rsidRPr="00170605">
        <w:rPr>
          <w:vertAlign w:val="subscript"/>
        </w:rPr>
        <w:t>1</w:t>
      </w:r>
      <w:r w:rsidRPr="00170605">
        <w:t>、</w:t>
      </w:r>
      <w:r w:rsidRPr="00170605">
        <w:t>B</w:t>
      </w:r>
      <w:r w:rsidRPr="00170605">
        <w:rPr>
          <w:vertAlign w:val="subscript"/>
        </w:rPr>
        <w:t>2</w:t>
      </w:r>
      <w:r w:rsidR="00A44C37" w:rsidRPr="00282C14">
        <w:rPr>
          <w:rFonts w:hint="eastAsia"/>
        </w:rPr>
        <w:t>）</w:t>
      </w:r>
      <w:r w:rsidRPr="00170605">
        <w:t>在</w:t>
      </w:r>
      <w:r w:rsidRPr="00170605">
        <w:t>405nm</w:t>
      </w:r>
      <w:r w:rsidRPr="00170605">
        <w:t>波长处的吸光度值在</w:t>
      </w:r>
      <w:r w:rsidRPr="00A063C4">
        <w:rPr>
          <w:rFonts w:hint="eastAsia"/>
        </w:rPr>
        <w:t>0.6</w:t>
      </w:r>
      <w:r w:rsidRPr="00A063C4">
        <w:t>～</w:t>
      </w:r>
      <w:r w:rsidRPr="00A063C4">
        <w:t>1.0</w:t>
      </w:r>
      <w:r w:rsidRPr="00170605">
        <w:t>范围内。</w:t>
      </w:r>
    </w:p>
    <w:p w14:paraId="75A89FE9" w14:textId="5230B887" w:rsidR="004A17D9" w:rsidRPr="00312BC0" w:rsidRDefault="004A17D9" w:rsidP="00927DEC">
      <w:pPr>
        <w:spacing w:line="276" w:lineRule="auto"/>
        <w:ind w:firstLine="435"/>
      </w:pPr>
      <w:r w:rsidRPr="00312BC0">
        <w:t>发色底物溶液</w:t>
      </w:r>
      <w:r w:rsidRPr="00312BC0">
        <w:t xml:space="preserve">  </w:t>
      </w:r>
      <w:r w:rsidRPr="00312BC0">
        <w:t>取发色底物</w:t>
      </w:r>
      <w:r w:rsidRPr="00312BC0">
        <w:t>S-2238</w:t>
      </w:r>
      <w:r w:rsidRPr="00312BC0">
        <w:t>，</w:t>
      </w:r>
      <w:r w:rsidR="00EE3081" w:rsidRPr="00EC4140">
        <w:t>加水</w:t>
      </w:r>
      <w:r w:rsidR="00EE3081">
        <w:rPr>
          <w:rFonts w:hint="eastAsia"/>
        </w:rPr>
        <w:t>溶解并稀释</w:t>
      </w:r>
      <w:r w:rsidR="00EE3081" w:rsidRPr="00EC4140">
        <w:t>制成</w:t>
      </w:r>
      <w:r w:rsidR="00EE3081">
        <w:rPr>
          <w:rFonts w:hint="eastAsia"/>
        </w:rPr>
        <w:t>浓度为</w:t>
      </w:r>
      <w:r w:rsidR="00EE3081" w:rsidRPr="00EC4140">
        <w:t>3mmol/L</w:t>
      </w:r>
      <w:r w:rsidR="00EE3081" w:rsidRPr="00EC4140">
        <w:t>的溶液</w:t>
      </w:r>
      <w:r w:rsidRPr="00312BC0">
        <w:t>，临用前用水稀释至</w:t>
      </w:r>
      <w:r w:rsidRPr="00312BC0">
        <w:t>0.625mmol/L</w:t>
      </w:r>
      <w:r w:rsidRPr="00312BC0">
        <w:t>。</w:t>
      </w:r>
    </w:p>
    <w:p w14:paraId="610BB75C" w14:textId="6E43989D" w:rsidR="004A17D9" w:rsidRPr="00312BC0" w:rsidRDefault="004A17D9" w:rsidP="00927DEC">
      <w:pPr>
        <w:spacing w:line="276" w:lineRule="auto"/>
        <w:ind w:firstLine="435"/>
      </w:pPr>
      <w:r w:rsidRPr="00EC4140">
        <w:t>测定法</w:t>
      </w:r>
      <w:r w:rsidRPr="00EC4140">
        <w:t xml:space="preserve">  </w:t>
      </w:r>
      <w:r w:rsidR="00A44C37">
        <w:rPr>
          <w:rFonts w:hint="eastAsia"/>
        </w:rPr>
        <w:t>取不同浓度的标准品溶液（</w:t>
      </w:r>
      <w:r w:rsidR="00A44C37">
        <w:rPr>
          <w:rFonts w:hint="eastAsia"/>
        </w:rPr>
        <w:t>S</w:t>
      </w:r>
      <w:r w:rsidR="00A44C37">
        <w:rPr>
          <w:rFonts w:hint="eastAsia"/>
        </w:rPr>
        <w:t>）或</w:t>
      </w:r>
      <w:proofErr w:type="gramStart"/>
      <w:r w:rsidR="00A44C37">
        <w:rPr>
          <w:rFonts w:hint="eastAsia"/>
        </w:rPr>
        <w:t>供试品溶液</w:t>
      </w:r>
      <w:proofErr w:type="gramEnd"/>
      <w:r w:rsidR="00A44C37">
        <w:rPr>
          <w:rFonts w:hint="eastAsia"/>
        </w:rPr>
        <w:t>（</w:t>
      </w:r>
      <w:r w:rsidR="00A44C37">
        <w:rPr>
          <w:rFonts w:hint="eastAsia"/>
        </w:rPr>
        <w:t>T</w:t>
      </w:r>
      <w:r w:rsidR="00A44C37">
        <w:rPr>
          <w:rFonts w:hint="eastAsia"/>
        </w:rPr>
        <w:t>）及上述缓冲液（</w:t>
      </w:r>
      <w:r w:rsidR="00A44C37">
        <w:rPr>
          <w:rFonts w:hint="eastAsia"/>
        </w:rPr>
        <w:t>B</w:t>
      </w:r>
      <w:r w:rsidR="00A44C37">
        <w:rPr>
          <w:rFonts w:hint="eastAsia"/>
        </w:rPr>
        <w:t>），</w:t>
      </w:r>
      <w:r w:rsidRPr="00170605">
        <w:t>按</w:t>
      </w:r>
      <w:r w:rsidRPr="00170605">
        <w:t>B</w:t>
      </w:r>
      <w:r w:rsidRPr="00170605">
        <w:rPr>
          <w:vertAlign w:val="subscript"/>
        </w:rPr>
        <w:t>1</w:t>
      </w:r>
      <w:r w:rsidRPr="00170605">
        <w:t>、</w:t>
      </w:r>
      <w:r w:rsidRPr="00170605">
        <w:t>S</w:t>
      </w:r>
      <w:r w:rsidRPr="00170605">
        <w:rPr>
          <w:vertAlign w:val="subscript"/>
        </w:rPr>
        <w:t>1</w:t>
      </w:r>
      <w:r w:rsidRPr="00170605">
        <w:t>、</w:t>
      </w:r>
      <w:r w:rsidRPr="00170605">
        <w:t>S</w:t>
      </w:r>
      <w:r w:rsidRPr="00170605">
        <w:rPr>
          <w:vertAlign w:val="subscript"/>
        </w:rPr>
        <w:t>2</w:t>
      </w:r>
      <w:r w:rsidRPr="00170605">
        <w:t>、</w:t>
      </w:r>
      <w:r w:rsidRPr="00170605">
        <w:t>S</w:t>
      </w:r>
      <w:r w:rsidRPr="00170605">
        <w:rPr>
          <w:vertAlign w:val="subscript"/>
        </w:rPr>
        <w:t>3</w:t>
      </w:r>
      <w:r w:rsidRPr="00170605">
        <w:t>、</w:t>
      </w:r>
      <w:r w:rsidRPr="00170605">
        <w:t>S</w:t>
      </w:r>
      <w:r w:rsidRPr="00170605">
        <w:rPr>
          <w:vertAlign w:val="subscript"/>
        </w:rPr>
        <w:t>4</w:t>
      </w:r>
      <w:r w:rsidRPr="00170605">
        <w:t>、</w:t>
      </w:r>
      <w:r w:rsidRPr="00170605">
        <w:t>T</w:t>
      </w:r>
      <w:r w:rsidRPr="00170605">
        <w:rPr>
          <w:vertAlign w:val="subscript"/>
        </w:rPr>
        <w:t>1</w:t>
      </w:r>
      <w:r w:rsidRPr="00170605">
        <w:t>、</w:t>
      </w:r>
      <w:r w:rsidRPr="00170605">
        <w:t>T</w:t>
      </w:r>
      <w:r w:rsidRPr="00170605">
        <w:rPr>
          <w:vertAlign w:val="subscript"/>
        </w:rPr>
        <w:t>2</w:t>
      </w:r>
      <w:r w:rsidRPr="00170605">
        <w:t>、</w:t>
      </w:r>
      <w:r w:rsidRPr="00170605">
        <w:t>T</w:t>
      </w:r>
      <w:r w:rsidRPr="00170605">
        <w:rPr>
          <w:vertAlign w:val="subscript"/>
        </w:rPr>
        <w:t>3</w:t>
      </w:r>
      <w:r w:rsidRPr="00170605">
        <w:t>、</w:t>
      </w:r>
      <w:r w:rsidRPr="00170605">
        <w:t>T</w:t>
      </w:r>
      <w:r w:rsidRPr="00170605">
        <w:rPr>
          <w:vertAlign w:val="subscript"/>
        </w:rPr>
        <w:t>4</w:t>
      </w:r>
      <w:r w:rsidRPr="00170605">
        <w:t>、</w:t>
      </w:r>
      <w:r w:rsidRPr="00170605">
        <w:t>T</w:t>
      </w:r>
      <w:r w:rsidRPr="00170605">
        <w:rPr>
          <w:vertAlign w:val="subscript"/>
        </w:rPr>
        <w:t>1</w:t>
      </w:r>
      <w:r w:rsidRPr="00170605">
        <w:t>、</w:t>
      </w:r>
      <w:r w:rsidRPr="00170605">
        <w:t>T</w:t>
      </w:r>
      <w:r w:rsidRPr="00170605">
        <w:rPr>
          <w:vertAlign w:val="subscript"/>
        </w:rPr>
        <w:t>2</w:t>
      </w:r>
      <w:r w:rsidRPr="00170605">
        <w:t>、</w:t>
      </w:r>
      <w:r w:rsidRPr="00170605">
        <w:t>T</w:t>
      </w:r>
      <w:r w:rsidRPr="00170605">
        <w:rPr>
          <w:vertAlign w:val="subscript"/>
        </w:rPr>
        <w:t>3</w:t>
      </w:r>
      <w:r w:rsidRPr="00170605">
        <w:t>、</w:t>
      </w:r>
      <w:r w:rsidRPr="00170605">
        <w:t>T</w:t>
      </w:r>
      <w:r w:rsidRPr="00170605">
        <w:rPr>
          <w:vertAlign w:val="subscript"/>
        </w:rPr>
        <w:t>4</w:t>
      </w:r>
      <w:r w:rsidRPr="00170605">
        <w:t>、</w:t>
      </w:r>
      <w:r w:rsidRPr="00170605">
        <w:t>S</w:t>
      </w:r>
      <w:r w:rsidRPr="00170605">
        <w:rPr>
          <w:vertAlign w:val="subscript"/>
        </w:rPr>
        <w:t>1</w:t>
      </w:r>
      <w:r w:rsidRPr="00170605">
        <w:t>、</w:t>
      </w:r>
      <w:r w:rsidRPr="00170605">
        <w:t>S</w:t>
      </w:r>
      <w:r w:rsidRPr="00170605">
        <w:rPr>
          <w:vertAlign w:val="subscript"/>
        </w:rPr>
        <w:t>2</w:t>
      </w:r>
      <w:r w:rsidRPr="00170605">
        <w:t>、</w:t>
      </w:r>
      <w:r w:rsidRPr="00170605">
        <w:t>S</w:t>
      </w:r>
      <w:r w:rsidRPr="00170605">
        <w:rPr>
          <w:vertAlign w:val="subscript"/>
        </w:rPr>
        <w:t>3</w:t>
      </w:r>
      <w:r w:rsidRPr="00170605">
        <w:t>、</w:t>
      </w:r>
      <w:r w:rsidRPr="00170605">
        <w:t>S</w:t>
      </w:r>
      <w:r w:rsidRPr="00170605">
        <w:rPr>
          <w:vertAlign w:val="subscript"/>
        </w:rPr>
        <w:t>4</w:t>
      </w:r>
      <w:r w:rsidRPr="00170605">
        <w:t>、</w:t>
      </w:r>
      <w:r w:rsidRPr="00170605">
        <w:t>B</w:t>
      </w:r>
      <w:r w:rsidRPr="00170605">
        <w:rPr>
          <w:vertAlign w:val="subscript"/>
        </w:rPr>
        <w:t>2</w:t>
      </w:r>
      <w:r w:rsidRPr="00170605">
        <w:t>的顺序依次向小管中分别精密加入</w:t>
      </w:r>
      <w:r w:rsidRPr="00170605">
        <w:t>20</w:t>
      </w:r>
      <w:r w:rsidRPr="00170605">
        <w:t>～</w:t>
      </w:r>
      <w:r w:rsidRPr="00170605">
        <w:t>50μl</w:t>
      </w:r>
      <w:r w:rsidRPr="00170605">
        <w:t>相同体积（</w:t>
      </w:r>
      <w:r w:rsidRPr="00170605">
        <w:t>V</w:t>
      </w:r>
      <w:r w:rsidRPr="00170605">
        <w:t>）的上述溶液，再向每管中精密加入相同体积的抗凝血酶溶液，混匀，</w:t>
      </w:r>
      <w:r w:rsidRPr="00170605">
        <w:t>37</w:t>
      </w:r>
      <w:r w:rsidRPr="00170605">
        <w:rPr>
          <w:rFonts w:ascii="宋体" w:hAnsi="宋体" w:cs="宋体" w:hint="eastAsia"/>
        </w:rPr>
        <w:t>℃</w:t>
      </w:r>
      <w:r w:rsidRPr="00170605">
        <w:t>平衡</w:t>
      </w:r>
      <w:r w:rsidRPr="00170605">
        <w:t>2</w:t>
      </w:r>
      <w:r w:rsidRPr="00170605">
        <w:t>分钟</w:t>
      </w:r>
      <w:r>
        <w:rPr>
          <w:rFonts w:hint="eastAsia"/>
        </w:rPr>
        <w:t>，</w:t>
      </w:r>
      <w:r w:rsidRPr="00170605">
        <w:t>然后每管再精密加入凝血酶溶液</w:t>
      </w:r>
      <w:r w:rsidRPr="00170605">
        <w:t>40</w:t>
      </w:r>
      <w:r w:rsidRPr="00170605">
        <w:t>～</w:t>
      </w:r>
      <w:r w:rsidRPr="00170605">
        <w:t>100μl</w:t>
      </w:r>
      <w:r w:rsidRPr="00170605">
        <w:t>（</w:t>
      </w:r>
      <w:r w:rsidRPr="00170605">
        <w:t>2V</w:t>
      </w:r>
      <w:r w:rsidRPr="00170605">
        <w:t>），混匀，</w:t>
      </w:r>
      <w:r w:rsidRPr="00170605">
        <w:t>37</w:t>
      </w:r>
      <w:r w:rsidRPr="00170605">
        <w:rPr>
          <w:rFonts w:ascii="宋体" w:hAnsi="宋体" w:cs="宋体" w:hint="eastAsia"/>
        </w:rPr>
        <w:t>℃</w:t>
      </w:r>
      <w:r w:rsidRPr="00170605">
        <w:t>平衡</w:t>
      </w:r>
      <w:r w:rsidRPr="00170605">
        <w:t>2</w:t>
      </w:r>
      <w:r w:rsidRPr="00170605">
        <w:t>分钟，</w:t>
      </w:r>
      <w:r w:rsidR="00A44C37">
        <w:rPr>
          <w:rFonts w:hint="eastAsia"/>
        </w:rPr>
        <w:t>再</w:t>
      </w:r>
      <w:r w:rsidRPr="00170605">
        <w:t>精密加入发色底物溶液</w:t>
      </w:r>
      <w:r w:rsidR="00A44C37">
        <w:rPr>
          <w:rFonts w:hint="eastAsia"/>
        </w:rPr>
        <w:t>适量</w:t>
      </w:r>
      <w:r w:rsidR="00A44C37" w:rsidRPr="00170605">
        <w:t>（</w:t>
      </w:r>
      <w:r w:rsidR="00A44C37" w:rsidRPr="00170605">
        <w:t>2V</w:t>
      </w:r>
      <w:r w:rsidR="00A44C37" w:rsidRPr="00170605">
        <w:t>）</w:t>
      </w:r>
      <w:r w:rsidRPr="00170605">
        <w:t>，混匀，</w:t>
      </w:r>
      <w:r w:rsidRPr="00170605">
        <w:t>37</w:t>
      </w:r>
      <w:r w:rsidRPr="00170605">
        <w:rPr>
          <w:rFonts w:ascii="宋体" w:hAnsi="宋体" w:cs="宋体" w:hint="eastAsia"/>
        </w:rPr>
        <w:t>℃</w:t>
      </w:r>
      <w:r w:rsidRPr="00170605">
        <w:t>准确保温</w:t>
      </w:r>
      <w:r w:rsidRPr="00170605">
        <w:t>2</w:t>
      </w:r>
      <w:r w:rsidRPr="00170605">
        <w:t>分钟后，各精密加入</w:t>
      </w:r>
      <w:r w:rsidRPr="00170605">
        <w:t>50</w:t>
      </w:r>
      <w:r w:rsidRPr="00170605">
        <w:t>％醋酸溶液</w:t>
      </w:r>
      <w:r w:rsidR="00A44C37">
        <w:rPr>
          <w:rFonts w:hint="eastAsia"/>
        </w:rPr>
        <w:t>适量</w:t>
      </w:r>
      <w:r w:rsidR="00A44C37" w:rsidRPr="00170605">
        <w:t>（</w:t>
      </w:r>
      <w:r w:rsidR="00A44C37" w:rsidRPr="00170605">
        <w:t>2V</w:t>
      </w:r>
      <w:r w:rsidR="00A44C37" w:rsidRPr="00170605">
        <w:t>）</w:t>
      </w:r>
      <w:r w:rsidRPr="00170605">
        <w:t>终止反应。用适宜设备在</w:t>
      </w:r>
      <w:r w:rsidRPr="00170605">
        <w:t>405nm</w:t>
      </w:r>
      <w:r w:rsidRPr="00170605">
        <w:t>的波长处测定各管吸光度。空白缓冲液</w:t>
      </w:r>
      <w:r w:rsidRPr="00170605">
        <w:t>B</w:t>
      </w:r>
      <w:r w:rsidRPr="00170605">
        <w:rPr>
          <w:vertAlign w:val="subscript"/>
        </w:rPr>
        <w:t>1</w:t>
      </w:r>
      <w:r w:rsidRPr="00170605">
        <w:t>、</w:t>
      </w:r>
      <w:r w:rsidRPr="00170605">
        <w:t>B</w:t>
      </w:r>
      <w:r w:rsidRPr="00170605">
        <w:rPr>
          <w:vertAlign w:val="subscript"/>
        </w:rPr>
        <w:t>2</w:t>
      </w:r>
      <w:proofErr w:type="gramStart"/>
      <w:r w:rsidRPr="00170605">
        <w:t>两</w:t>
      </w:r>
      <w:proofErr w:type="gramEnd"/>
      <w:r w:rsidRPr="00170605">
        <w:t>管的吸光度相差不得过</w:t>
      </w:r>
      <w:r>
        <w:rPr>
          <w:rFonts w:hint="eastAsia"/>
        </w:rPr>
        <w:t>0.05</w:t>
      </w:r>
      <w:r w:rsidRPr="00170605">
        <w:t>。以吸光度为纵坐标，标准品溶液（或</w:t>
      </w:r>
      <w:proofErr w:type="gramStart"/>
      <w:r w:rsidRPr="00170605">
        <w:t>供试品溶液</w:t>
      </w:r>
      <w:proofErr w:type="gramEnd"/>
      <w:r w:rsidRPr="00170605">
        <w:t>）浓度的对数值为横坐标分别作线性回归，计算效价及实验误差。平均可信限率（</w:t>
      </w:r>
      <w:r w:rsidRPr="00170605">
        <w:t>FL%</w:t>
      </w:r>
      <w:r w:rsidRPr="00170605">
        <w:t>）不得大于</w:t>
      </w:r>
      <w:r w:rsidRPr="00170605">
        <w:t>10</w:t>
      </w:r>
      <w:r w:rsidRPr="00170605">
        <w:t>％。</w:t>
      </w:r>
    </w:p>
    <w:p w14:paraId="19863F3B" w14:textId="77777777" w:rsidR="004A17D9" w:rsidRPr="00312BC0" w:rsidRDefault="004A17D9" w:rsidP="00927DEC">
      <w:pPr>
        <w:spacing w:line="276" w:lineRule="auto"/>
        <w:ind w:firstLine="435"/>
      </w:pPr>
      <w:r w:rsidRPr="00312BC0">
        <w:rPr>
          <w:rFonts w:eastAsia="黑体"/>
        </w:rPr>
        <w:t>【类别】</w:t>
      </w:r>
      <w:r w:rsidRPr="00312BC0">
        <w:t xml:space="preserve">  </w:t>
      </w:r>
      <w:r w:rsidRPr="00312BC0">
        <w:t>抗凝血药。</w:t>
      </w:r>
    </w:p>
    <w:p w14:paraId="4E34891C" w14:textId="77777777" w:rsidR="004A17D9" w:rsidRPr="00312BC0" w:rsidRDefault="004A17D9" w:rsidP="00927DEC">
      <w:pPr>
        <w:spacing w:line="276" w:lineRule="auto"/>
        <w:ind w:firstLine="435"/>
      </w:pPr>
      <w:r w:rsidRPr="00312BC0">
        <w:rPr>
          <w:rFonts w:eastAsia="黑体"/>
        </w:rPr>
        <w:t>【贮藏】</w:t>
      </w:r>
      <w:r w:rsidRPr="00312BC0">
        <w:rPr>
          <w:rFonts w:eastAsia="黑体"/>
        </w:rPr>
        <w:t xml:space="preserve">  </w:t>
      </w:r>
      <w:r w:rsidRPr="00312BC0">
        <w:t>密封，在干燥处保存。</w:t>
      </w:r>
    </w:p>
    <w:p w14:paraId="507CC65F" w14:textId="77777777" w:rsidR="004A17D9" w:rsidRPr="00312BC0" w:rsidRDefault="004A17D9" w:rsidP="00927DEC">
      <w:pPr>
        <w:spacing w:line="276" w:lineRule="auto"/>
        <w:ind w:firstLine="435"/>
      </w:pPr>
      <w:r w:rsidRPr="00312BC0">
        <w:rPr>
          <w:rFonts w:eastAsia="黑体"/>
        </w:rPr>
        <w:t>【制剂】</w:t>
      </w:r>
      <w:r w:rsidRPr="00312BC0">
        <w:rPr>
          <w:rFonts w:eastAsia="黑体"/>
        </w:rPr>
        <w:t xml:space="preserve">  </w:t>
      </w:r>
      <w:r>
        <w:rPr>
          <w:rFonts w:eastAsia="黑体" w:hint="eastAsia"/>
        </w:rPr>
        <w:t>（</w:t>
      </w:r>
      <w:r>
        <w:rPr>
          <w:rFonts w:eastAsia="黑体" w:hint="eastAsia"/>
        </w:rPr>
        <w:t>1</w:t>
      </w:r>
      <w:r>
        <w:rPr>
          <w:rFonts w:eastAsia="黑体" w:hint="eastAsia"/>
        </w:rPr>
        <w:t>）</w:t>
      </w:r>
      <w:r w:rsidRPr="00312BC0">
        <w:t>那屈肝素钙注射液</w:t>
      </w:r>
      <w:r>
        <w:rPr>
          <w:rFonts w:hint="eastAsia"/>
        </w:rPr>
        <w:t xml:space="preserve">  </w:t>
      </w:r>
      <w:r>
        <w:rPr>
          <w:rFonts w:hint="eastAsia"/>
        </w:rPr>
        <w:t>（</w:t>
      </w:r>
      <w:r>
        <w:rPr>
          <w:rFonts w:hint="eastAsia"/>
        </w:rPr>
        <w:t>2</w:t>
      </w:r>
      <w:r>
        <w:rPr>
          <w:rFonts w:hint="eastAsia"/>
        </w:rPr>
        <w:t>）</w:t>
      </w:r>
      <w:r w:rsidRPr="00312BC0">
        <w:t>注射用那屈肝素钙</w:t>
      </w:r>
    </w:p>
    <w:p w14:paraId="5DD30420" w14:textId="5797B1A9" w:rsidR="004A17D9" w:rsidRPr="007A23FF" w:rsidRDefault="004A17D9" w:rsidP="004A17D9">
      <w:pPr>
        <w:spacing w:line="276" w:lineRule="auto"/>
        <w:ind w:firstLine="435"/>
        <w:rPr>
          <w:rFonts w:eastAsia="黑体"/>
        </w:rPr>
      </w:pPr>
      <w:bookmarkStart w:id="6" w:name="_GoBack"/>
      <w:bookmarkEnd w:id="6"/>
    </w:p>
    <w:p w14:paraId="694C7143" w14:textId="77777777" w:rsidR="007B7659" w:rsidRDefault="007B7659" w:rsidP="007B7659">
      <w:pPr>
        <w:spacing w:line="360" w:lineRule="auto"/>
      </w:pPr>
      <w:r>
        <w:rPr>
          <w:rFonts w:hint="eastAsia"/>
        </w:rPr>
        <w:t>起草单位：中国食品药品检定研究院</w:t>
      </w:r>
    </w:p>
    <w:p w14:paraId="34A1FEAB" w14:textId="77777777" w:rsidR="007B7659" w:rsidRDefault="007B7659" w:rsidP="007B7659">
      <w:pPr>
        <w:spacing w:line="360" w:lineRule="auto"/>
      </w:pPr>
      <w:r>
        <w:rPr>
          <w:rFonts w:hint="eastAsia"/>
        </w:rPr>
        <w:t>复核单位：广东省药品检验所</w:t>
      </w:r>
    </w:p>
    <w:p w14:paraId="45B3AC1B" w14:textId="77777777" w:rsidR="007B7659" w:rsidRDefault="007B7659" w:rsidP="007B7659">
      <w:pPr>
        <w:spacing w:line="360" w:lineRule="auto"/>
        <w:ind w:firstLineChars="500" w:firstLine="1050"/>
      </w:pPr>
      <w:r>
        <w:rPr>
          <w:rFonts w:hint="eastAsia"/>
        </w:rPr>
        <w:t>浙江省食品药品检验研究院</w:t>
      </w:r>
    </w:p>
    <w:p w14:paraId="18DE5450" w14:textId="77777777" w:rsidR="007B7659" w:rsidRDefault="007B7659" w:rsidP="007B7659">
      <w:pPr>
        <w:spacing w:line="360" w:lineRule="auto"/>
        <w:ind w:firstLineChars="500" w:firstLine="1050"/>
      </w:pPr>
      <w:r>
        <w:rPr>
          <w:rFonts w:hint="eastAsia"/>
        </w:rPr>
        <w:lastRenderedPageBreak/>
        <w:t>江苏省食品药品监督检验研究院</w:t>
      </w:r>
    </w:p>
    <w:p w14:paraId="24554600" w14:textId="77777777" w:rsidR="007B7659" w:rsidRPr="004A45B5" w:rsidRDefault="007B7659" w:rsidP="007B7659">
      <w:pPr>
        <w:spacing w:line="360" w:lineRule="auto"/>
        <w:ind w:firstLineChars="500" w:firstLine="1050"/>
        <w:rPr>
          <w:rFonts w:hint="eastAsia"/>
        </w:rPr>
      </w:pPr>
      <w:r>
        <w:rPr>
          <w:rFonts w:hint="eastAsia"/>
        </w:rPr>
        <w:t>北京市药品检验研究院</w:t>
      </w:r>
    </w:p>
    <w:p w14:paraId="5C24487D" w14:textId="051148BD" w:rsidR="008B74E4" w:rsidRDefault="007B7659" w:rsidP="007B7659">
      <w:pPr>
        <w:spacing w:line="360" w:lineRule="auto"/>
        <w:ind w:firstLineChars="500" w:firstLine="1050"/>
        <w:rPr>
          <w:rFonts w:hint="eastAsia"/>
        </w:rPr>
      </w:pPr>
      <w:r>
        <w:rPr>
          <w:rFonts w:hint="eastAsia"/>
        </w:rPr>
        <w:t>中国医学科学院药物研究所</w:t>
      </w:r>
    </w:p>
    <w:p w14:paraId="035222C2" w14:textId="07910FC1" w:rsidR="00FA5B48" w:rsidRPr="004A17D9" w:rsidRDefault="007B7659" w:rsidP="002967C9">
      <w:pPr>
        <w:spacing w:line="360" w:lineRule="auto"/>
        <w:ind w:firstLineChars="500" w:firstLine="1050"/>
      </w:pPr>
      <w:r>
        <w:rPr>
          <w:rFonts w:hint="eastAsia"/>
        </w:rPr>
        <w:t>武汉工程大学</w:t>
      </w:r>
    </w:p>
    <w:sectPr w:rsidR="00FA5B48" w:rsidRPr="004A17D9">
      <w:headerReference w:type="even" r:id="rId10"/>
      <w:headerReference w:type="default" r:id="rId11"/>
      <w:footerReference w:type="default" r:id="rId12"/>
      <w:headerReference w:type="first" r:id="rId13"/>
      <w:pgSz w:w="11907" w:h="16840"/>
      <w:pgMar w:top="1474" w:right="1588" w:bottom="1247" w:left="1588"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1AB3CC" w16cex:dateUtc="2023-12-20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1F97EF" w16cid:durableId="3E1AB3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0FACE" w14:textId="77777777" w:rsidR="00EE31C6" w:rsidRDefault="00EE31C6">
      <w:r>
        <w:separator/>
      </w:r>
    </w:p>
  </w:endnote>
  <w:endnote w:type="continuationSeparator" w:id="0">
    <w:p w14:paraId="7124C784" w14:textId="77777777" w:rsidR="00EE31C6" w:rsidRDefault="00EE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EAAA8" w14:textId="387AC0A2" w:rsidR="001721C5" w:rsidRDefault="004A17D9">
    <w:pPr>
      <w:pStyle w:val="a3"/>
      <w:jc w:val="right"/>
    </w:pPr>
    <w:r>
      <w:rPr>
        <w:lang w:val="zh-CN"/>
      </w:rPr>
      <w:t xml:space="preserve"> </w:t>
    </w:r>
    <w:r>
      <w:rPr>
        <w:b/>
        <w:sz w:val="24"/>
        <w:szCs w:val="24"/>
      </w:rPr>
      <w:fldChar w:fldCharType="begin"/>
    </w:r>
    <w:r>
      <w:rPr>
        <w:b/>
      </w:rPr>
      <w:instrText>PAGE</w:instrText>
    </w:r>
    <w:r>
      <w:rPr>
        <w:b/>
        <w:sz w:val="24"/>
        <w:szCs w:val="24"/>
      </w:rPr>
      <w:fldChar w:fldCharType="separate"/>
    </w:r>
    <w:r w:rsidR="00877C52">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77C52">
      <w:rPr>
        <w:b/>
        <w:noProof/>
      </w:rPr>
      <w:t>5</w:t>
    </w:r>
    <w:r>
      <w:rPr>
        <w:b/>
        <w:sz w:val="24"/>
        <w:szCs w:val="24"/>
      </w:rPr>
      <w:fldChar w:fldCharType="end"/>
    </w:r>
  </w:p>
  <w:p w14:paraId="7405C2B9" w14:textId="77777777" w:rsidR="001721C5" w:rsidRDefault="001721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A2072" w14:textId="77777777" w:rsidR="00EE31C6" w:rsidRDefault="00EE31C6">
      <w:r>
        <w:separator/>
      </w:r>
    </w:p>
  </w:footnote>
  <w:footnote w:type="continuationSeparator" w:id="0">
    <w:p w14:paraId="05EBA586" w14:textId="77777777" w:rsidR="00EE31C6" w:rsidRDefault="00EE3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749BA" w14:textId="77777777" w:rsidR="001721C5" w:rsidRDefault="00EE31C6">
    <w:pPr>
      <w:pStyle w:val="a4"/>
    </w:pPr>
    <w:r>
      <w:rPr>
        <w:noProof/>
      </w:rPr>
      <w:pict w14:anchorId="7C0B41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7642" o:spid="_x0000_s2050" type="#_x0000_t136" style="position:absolute;left:0;text-align:left;margin-left:0;margin-top:0;width:512.9pt;height:102.55pt;rotation:315;z-index:-251656192;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CA3E" w14:textId="77777777" w:rsidR="001721C5" w:rsidRDefault="00EE31C6">
    <w:pPr>
      <w:pStyle w:val="a4"/>
    </w:pPr>
    <w:r>
      <w:rPr>
        <w:noProof/>
      </w:rPr>
      <w:pict w14:anchorId="56CE4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7643" o:spid="_x0000_s2051" type="#_x0000_t136" style="position:absolute;left:0;text-align:left;margin-left:0;margin-top:0;width:512.9pt;height:102.55pt;rotation:315;z-index:-251655168;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FBEF" w14:textId="77777777" w:rsidR="001721C5" w:rsidRDefault="00EE31C6">
    <w:pPr>
      <w:pStyle w:val="a4"/>
    </w:pPr>
    <w:r>
      <w:rPr>
        <w:noProof/>
      </w:rPr>
      <w:pict w14:anchorId="42E12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7641" o:spid="_x0000_s2049" type="#_x0000_t136" style="position:absolute;left:0;text-align:left;margin-left:0;margin-top:0;width:512.9pt;height:102.55pt;rotation:315;z-index:-251657216;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D9"/>
    <w:rsid w:val="000155AC"/>
    <w:rsid w:val="00023991"/>
    <w:rsid w:val="00042160"/>
    <w:rsid w:val="000803D6"/>
    <w:rsid w:val="000811C1"/>
    <w:rsid w:val="0009697C"/>
    <w:rsid w:val="000D55B0"/>
    <w:rsid w:val="001119F3"/>
    <w:rsid w:val="0012056B"/>
    <w:rsid w:val="00166EE9"/>
    <w:rsid w:val="001721C5"/>
    <w:rsid w:val="00175546"/>
    <w:rsid w:val="001B4165"/>
    <w:rsid w:val="001E0299"/>
    <w:rsid w:val="001F26ED"/>
    <w:rsid w:val="0021240B"/>
    <w:rsid w:val="00226591"/>
    <w:rsid w:val="00231DCD"/>
    <w:rsid w:val="0024626E"/>
    <w:rsid w:val="00247B03"/>
    <w:rsid w:val="00282905"/>
    <w:rsid w:val="00282C14"/>
    <w:rsid w:val="002967C9"/>
    <w:rsid w:val="002C74D1"/>
    <w:rsid w:val="002D187F"/>
    <w:rsid w:val="002F06BB"/>
    <w:rsid w:val="002F25A0"/>
    <w:rsid w:val="003223CA"/>
    <w:rsid w:val="003351D3"/>
    <w:rsid w:val="00395326"/>
    <w:rsid w:val="003A276C"/>
    <w:rsid w:val="00425A2B"/>
    <w:rsid w:val="0042659A"/>
    <w:rsid w:val="004A01D5"/>
    <w:rsid w:val="004A04FF"/>
    <w:rsid w:val="004A17D9"/>
    <w:rsid w:val="004B279F"/>
    <w:rsid w:val="00517F3E"/>
    <w:rsid w:val="0056749F"/>
    <w:rsid w:val="00572EF1"/>
    <w:rsid w:val="005C67BB"/>
    <w:rsid w:val="005E0CB0"/>
    <w:rsid w:val="006019A4"/>
    <w:rsid w:val="00680383"/>
    <w:rsid w:val="00687AEA"/>
    <w:rsid w:val="0069282B"/>
    <w:rsid w:val="006A42BD"/>
    <w:rsid w:val="006F1B1D"/>
    <w:rsid w:val="00780B69"/>
    <w:rsid w:val="0079047A"/>
    <w:rsid w:val="00792AC6"/>
    <w:rsid w:val="007A23FF"/>
    <w:rsid w:val="007A35C3"/>
    <w:rsid w:val="007B7659"/>
    <w:rsid w:val="007C4DFD"/>
    <w:rsid w:val="007D5C87"/>
    <w:rsid w:val="00821358"/>
    <w:rsid w:val="00840E34"/>
    <w:rsid w:val="00860D3A"/>
    <w:rsid w:val="00877C52"/>
    <w:rsid w:val="008950CF"/>
    <w:rsid w:val="00897655"/>
    <w:rsid w:val="008B74E4"/>
    <w:rsid w:val="008D6A23"/>
    <w:rsid w:val="008F311C"/>
    <w:rsid w:val="009114DB"/>
    <w:rsid w:val="00922926"/>
    <w:rsid w:val="00926B2F"/>
    <w:rsid w:val="009276DA"/>
    <w:rsid w:val="00927DEC"/>
    <w:rsid w:val="009459B6"/>
    <w:rsid w:val="00950001"/>
    <w:rsid w:val="00953DFE"/>
    <w:rsid w:val="00971401"/>
    <w:rsid w:val="009E4375"/>
    <w:rsid w:val="00A10002"/>
    <w:rsid w:val="00A22F4A"/>
    <w:rsid w:val="00A32268"/>
    <w:rsid w:val="00A44C37"/>
    <w:rsid w:val="00B06FB0"/>
    <w:rsid w:val="00B12A9F"/>
    <w:rsid w:val="00C00900"/>
    <w:rsid w:val="00C0650A"/>
    <w:rsid w:val="00C13AA3"/>
    <w:rsid w:val="00CB6465"/>
    <w:rsid w:val="00CC4EC3"/>
    <w:rsid w:val="00CE74F8"/>
    <w:rsid w:val="00D30A48"/>
    <w:rsid w:val="00D362D7"/>
    <w:rsid w:val="00D4382E"/>
    <w:rsid w:val="00D534A2"/>
    <w:rsid w:val="00D9445A"/>
    <w:rsid w:val="00D95DB1"/>
    <w:rsid w:val="00DB1DA7"/>
    <w:rsid w:val="00E02F42"/>
    <w:rsid w:val="00E43DDD"/>
    <w:rsid w:val="00EE3081"/>
    <w:rsid w:val="00EE31C6"/>
    <w:rsid w:val="00F11BC9"/>
    <w:rsid w:val="00F423CF"/>
    <w:rsid w:val="00F7368B"/>
    <w:rsid w:val="00F9155C"/>
    <w:rsid w:val="00FA0847"/>
    <w:rsid w:val="00FA465A"/>
    <w:rsid w:val="00FA5B48"/>
    <w:rsid w:val="00FB1272"/>
    <w:rsid w:val="00FC6DB4"/>
    <w:rsid w:val="00FF4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456FA1"/>
  <w15:chartTrackingRefBased/>
  <w15:docId w15:val="{6026E1E7-8BED-46C7-AA76-667A0134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7D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脚 字符1"/>
    <w:link w:val="a3"/>
    <w:uiPriority w:val="99"/>
    <w:rsid w:val="004A17D9"/>
    <w:rPr>
      <w:sz w:val="18"/>
      <w:szCs w:val="18"/>
    </w:rPr>
  </w:style>
  <w:style w:type="paragraph" w:styleId="a4">
    <w:name w:val="header"/>
    <w:basedOn w:val="a"/>
    <w:link w:val="a5"/>
    <w:rsid w:val="004A17D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A17D9"/>
    <w:rPr>
      <w:rFonts w:ascii="Times New Roman" w:eastAsia="宋体" w:hAnsi="Times New Roman" w:cs="Times New Roman"/>
      <w:sz w:val="18"/>
      <w:szCs w:val="18"/>
    </w:rPr>
  </w:style>
  <w:style w:type="paragraph" w:styleId="a3">
    <w:name w:val="footer"/>
    <w:basedOn w:val="a"/>
    <w:link w:val="1"/>
    <w:uiPriority w:val="99"/>
    <w:rsid w:val="004A17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uiPriority w:val="99"/>
    <w:semiHidden/>
    <w:rsid w:val="004A17D9"/>
    <w:rPr>
      <w:rFonts w:ascii="Times New Roman" w:eastAsia="宋体" w:hAnsi="Times New Roman" w:cs="Times New Roman"/>
      <w:sz w:val="18"/>
      <w:szCs w:val="18"/>
    </w:rPr>
  </w:style>
  <w:style w:type="paragraph" w:styleId="a7">
    <w:name w:val="Normal (Web)"/>
    <w:basedOn w:val="a"/>
    <w:uiPriority w:val="99"/>
    <w:semiHidden/>
    <w:unhideWhenUsed/>
    <w:rsid w:val="00680383"/>
    <w:pPr>
      <w:widowControl/>
      <w:spacing w:before="100" w:beforeAutospacing="1" w:after="100" w:afterAutospacing="1"/>
      <w:jc w:val="left"/>
    </w:pPr>
    <w:rPr>
      <w:rFonts w:ascii="宋体" w:hAnsi="宋体" w:cs="宋体"/>
      <w:kern w:val="0"/>
      <w:sz w:val="24"/>
      <w:szCs w:val="24"/>
    </w:rPr>
  </w:style>
  <w:style w:type="paragraph" w:styleId="a8">
    <w:name w:val="Revision"/>
    <w:hidden/>
    <w:uiPriority w:val="99"/>
    <w:semiHidden/>
    <w:rsid w:val="008F311C"/>
    <w:rPr>
      <w:rFonts w:ascii="Times New Roman" w:eastAsia="宋体" w:hAnsi="Times New Roman" w:cs="Times New Roman"/>
      <w:szCs w:val="20"/>
    </w:rPr>
  </w:style>
  <w:style w:type="character" w:styleId="a9">
    <w:name w:val="annotation reference"/>
    <w:basedOn w:val="a0"/>
    <w:uiPriority w:val="99"/>
    <w:semiHidden/>
    <w:unhideWhenUsed/>
    <w:rsid w:val="008F311C"/>
    <w:rPr>
      <w:sz w:val="21"/>
      <w:szCs w:val="21"/>
    </w:rPr>
  </w:style>
  <w:style w:type="paragraph" w:styleId="aa">
    <w:name w:val="annotation text"/>
    <w:basedOn w:val="a"/>
    <w:link w:val="ab"/>
    <w:uiPriority w:val="99"/>
    <w:semiHidden/>
    <w:unhideWhenUsed/>
    <w:rsid w:val="008F311C"/>
    <w:pPr>
      <w:jc w:val="left"/>
    </w:pPr>
  </w:style>
  <w:style w:type="character" w:customStyle="1" w:styleId="ab">
    <w:name w:val="批注文字 字符"/>
    <w:basedOn w:val="a0"/>
    <w:link w:val="aa"/>
    <w:uiPriority w:val="99"/>
    <w:semiHidden/>
    <w:rsid w:val="008F311C"/>
    <w:rPr>
      <w:rFonts w:ascii="Times New Roman" w:eastAsia="宋体" w:hAnsi="Times New Roman" w:cs="Times New Roman"/>
      <w:szCs w:val="20"/>
    </w:rPr>
  </w:style>
  <w:style w:type="paragraph" w:styleId="ac">
    <w:name w:val="annotation subject"/>
    <w:basedOn w:val="aa"/>
    <w:next w:val="aa"/>
    <w:link w:val="ad"/>
    <w:uiPriority w:val="99"/>
    <w:semiHidden/>
    <w:unhideWhenUsed/>
    <w:rsid w:val="008F311C"/>
    <w:rPr>
      <w:b/>
      <w:bCs/>
    </w:rPr>
  </w:style>
  <w:style w:type="character" w:customStyle="1" w:styleId="ad">
    <w:name w:val="批注主题 字符"/>
    <w:basedOn w:val="ab"/>
    <w:link w:val="ac"/>
    <w:uiPriority w:val="99"/>
    <w:semiHidden/>
    <w:rsid w:val="008F311C"/>
    <w:rPr>
      <w:rFonts w:ascii="Times New Roman" w:eastAsia="宋体" w:hAnsi="Times New Roman" w:cs="Times New Roman"/>
      <w:b/>
      <w:bCs/>
      <w:szCs w:val="20"/>
    </w:rPr>
  </w:style>
  <w:style w:type="paragraph" w:styleId="ae">
    <w:name w:val="Balloon Text"/>
    <w:basedOn w:val="a"/>
    <w:link w:val="af"/>
    <w:uiPriority w:val="99"/>
    <w:semiHidden/>
    <w:unhideWhenUsed/>
    <w:rsid w:val="00282C14"/>
    <w:rPr>
      <w:sz w:val="18"/>
      <w:szCs w:val="18"/>
    </w:rPr>
  </w:style>
  <w:style w:type="character" w:customStyle="1" w:styleId="af">
    <w:name w:val="批注框文本 字符"/>
    <w:basedOn w:val="a0"/>
    <w:link w:val="ae"/>
    <w:uiPriority w:val="99"/>
    <w:semiHidden/>
    <w:rsid w:val="00282C1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38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E86FD-DAA6-46BF-9137-72524D3A2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5</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郭伟</dc:creator>
  <cp:keywords/>
  <dc:description/>
  <cp:lastModifiedBy>杨茜</cp:lastModifiedBy>
  <cp:revision>251</cp:revision>
  <dcterms:created xsi:type="dcterms:W3CDTF">2023-12-20T09:24:00Z</dcterms:created>
  <dcterms:modified xsi:type="dcterms:W3CDTF">2024-02-01T03:15:00Z</dcterms:modified>
</cp:coreProperties>
</file>