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仿宋" w:hAnsi="仿宋" w:eastAsia="仿宋" w:cs="宋体"/>
          <w:b/>
          <w:color w:val="000000"/>
          <w:spacing w:val="7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pacing w:val="7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w w:val="9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w w:val="95"/>
          <w:kern w:val="0"/>
          <w:sz w:val="44"/>
          <w:szCs w:val="44"/>
        </w:rPr>
        <w:t>医疗机构抗菌药物分级管理目录外药品备案表</w:t>
      </w:r>
    </w:p>
    <w:p>
      <w:pPr>
        <w:widowControl/>
        <w:shd w:val="clear" w:color="auto" w:fill="FFFFFF"/>
        <w:ind w:firstLine="294" w:firstLineChars="100"/>
        <w:rPr>
          <w:rFonts w:hint="default" w:ascii="微软雅黑" w:hAnsi="微软雅黑" w:eastAsia="仿宋" w:cs="宋体"/>
          <w:color w:val="000000"/>
          <w:spacing w:val="7"/>
          <w:kern w:val="0"/>
          <w:szCs w:val="21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7"/>
          <w:kern w:val="0"/>
          <w:sz w:val="28"/>
          <w:szCs w:val="28"/>
        </w:rPr>
        <w:t>上报单位</w:t>
      </w:r>
      <w:r>
        <w:rPr>
          <w:rFonts w:hint="eastAsia" w:ascii="仿宋" w:hAnsi="仿宋" w:eastAsia="仿宋" w:cs="宋体"/>
          <w:color w:val="000000"/>
          <w:spacing w:val="7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spacing w:val="7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color w:val="000000"/>
          <w:spacing w:val="7"/>
          <w:kern w:val="0"/>
          <w:sz w:val="28"/>
          <w:szCs w:val="28"/>
        </w:rPr>
        <w:t>联系人</w:t>
      </w:r>
      <w:r>
        <w:rPr>
          <w:rFonts w:hint="eastAsia" w:ascii="仿宋" w:hAnsi="仿宋" w:eastAsia="仿宋" w:cs="宋体"/>
          <w:color w:val="000000"/>
          <w:spacing w:val="7"/>
          <w:kern w:val="0"/>
          <w:sz w:val="32"/>
          <w:szCs w:val="32"/>
        </w:rPr>
        <w:t>：</w:t>
      </w:r>
      <w:r>
        <w:rPr>
          <w:rFonts w:hint="eastAsia" w:ascii="宋体" w:hAnsi="宋体" w:eastAsia="仿宋" w:cs="宋体"/>
          <w:color w:val="000000"/>
          <w:spacing w:val="7"/>
          <w:kern w:val="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pacing w:val="7"/>
          <w:kern w:val="0"/>
          <w:sz w:val="18"/>
          <w:szCs w:val="18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color w:val="000000"/>
          <w:spacing w:val="7"/>
          <w:kern w:val="0"/>
          <w:sz w:val="28"/>
          <w:szCs w:val="28"/>
        </w:rPr>
        <w:t>联系电话</w:t>
      </w:r>
      <w:r>
        <w:rPr>
          <w:rFonts w:hint="eastAsia" w:ascii="仿宋" w:hAnsi="仿宋" w:eastAsia="仿宋" w:cs="宋体"/>
          <w:color w:val="000000"/>
          <w:spacing w:val="7"/>
          <w:kern w:val="0"/>
          <w:sz w:val="32"/>
          <w:szCs w:val="32"/>
        </w:rPr>
        <w:t>：</w:t>
      </w:r>
      <w:r>
        <w:rPr>
          <w:rFonts w:hint="eastAsia" w:ascii="宋体" w:hAnsi="宋体" w:eastAsia="仿宋" w:cs="宋体"/>
          <w:color w:val="000000"/>
          <w:spacing w:val="7"/>
          <w:kern w:val="0"/>
          <w:sz w:val="18"/>
          <w:szCs w:val="18"/>
          <w:lang w:val="en-US" w:eastAsia="zh-CN"/>
        </w:rPr>
        <w:t xml:space="preserve">  </w:t>
      </w:r>
    </w:p>
    <w:tbl>
      <w:tblPr>
        <w:tblStyle w:val="13"/>
        <w:tblW w:w="84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44"/>
        <w:gridCol w:w="1653"/>
        <w:gridCol w:w="1472"/>
        <w:gridCol w:w="30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319" w:lineRule="atLeast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  <w:t>医疗机构名称</w:t>
            </w:r>
          </w:p>
        </w:tc>
        <w:tc>
          <w:tcPr>
            <w:tcW w:w="6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3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319" w:lineRule="atLeast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  <w:t>抗菌药物通用名称</w:t>
            </w:r>
          </w:p>
        </w:tc>
        <w:tc>
          <w:tcPr>
            <w:tcW w:w="61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319" w:lineRule="atLeast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  <w:t>剂型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319" w:lineRule="atLeast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  <w:t>规格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319" w:lineRule="atLeast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  <w:t>单位/价格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319" w:lineRule="atLeast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3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319" w:lineRule="atLeast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  <w:t>分级管理级别</w:t>
            </w:r>
          </w:p>
        </w:tc>
        <w:tc>
          <w:tcPr>
            <w:tcW w:w="61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847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319" w:lineRule="atLeast"/>
              <w:rPr>
                <w:rFonts w:hint="eastAsia"/>
              </w:rPr>
            </w:pPr>
            <w:r>
              <w:rPr>
                <w:rFonts w:hint="eastAsia"/>
              </w:rPr>
              <w:t>申请使用该品种的原因及循证医学依据（可另附页）</w:t>
            </w:r>
          </w:p>
          <w:p>
            <w:pPr>
              <w:widowControl/>
              <w:wordWrap w:val="0"/>
              <w:spacing w:line="319" w:lineRule="atLeast"/>
            </w:pPr>
          </w:p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4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847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319" w:lineRule="atLeast"/>
              <w:rPr>
                <w:rFonts w:hint="eastAsia"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  <w:t>医疗机构药事管理与药物治疗学委员会（组）意见（可另附页）</w:t>
            </w:r>
          </w:p>
          <w:p>
            <w:pPr>
              <w:widowControl/>
              <w:wordWrap w:val="0"/>
              <w:spacing w:line="319" w:lineRule="atLeast"/>
              <w:ind w:left="3456"/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319" w:lineRule="atLeast"/>
              <w:ind w:left="3456"/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319" w:lineRule="atLeast"/>
              <w:ind w:left="3456"/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319" w:lineRule="atLeast"/>
              <w:ind w:left="3456" w:firstLine="1926" w:firstLineChars="900"/>
              <w:rPr>
                <w:rFonts w:hint="eastAsia"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  <w:t>主任委员签字：</w:t>
            </w:r>
          </w:p>
          <w:p>
            <w:pPr>
              <w:widowControl/>
              <w:wordWrap w:val="0"/>
              <w:spacing w:line="319" w:lineRule="atLeast"/>
              <w:ind w:firstLine="5350" w:firstLineChars="2500"/>
              <w:rPr>
                <w:rFonts w:ascii="微软雅黑" w:hAnsi="微软雅黑" w:eastAsia="微软雅黑" w:cs="宋体"/>
                <w:color w:val="000000"/>
                <w:spacing w:val="7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0"/>
                <w:szCs w:val="20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847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spacing w:line="319" w:lineRule="atLeast"/>
              <w:rPr>
                <w:rFonts w:hint="eastAsia"/>
              </w:rPr>
            </w:pPr>
            <w:r>
              <w:rPr>
                <w:rFonts w:hint="eastAsia"/>
              </w:rPr>
              <w:t>医疗机构法人代表意见：</w:t>
            </w:r>
          </w:p>
          <w:p>
            <w:pPr>
              <w:widowControl/>
              <w:wordWrap w:val="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widowControl/>
              <w:wordWrap w:val="0"/>
              <w:spacing w:line="319" w:lineRule="atLeast"/>
              <w:ind w:left="3456"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签字（盖章）：</w:t>
            </w:r>
          </w:p>
          <w:p>
            <w:pPr>
              <w:widowControl/>
              <w:wordWrap w:val="0"/>
              <w:spacing w:line="319" w:lineRule="atLeast"/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361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BiNWQwYTkxZTM0MDQwNTYxNjg5ZDI3MTcyMTYifQ=="/>
  </w:docVars>
  <w:rsids>
    <w:rsidRoot w:val="480654E9"/>
    <w:rsid w:val="01663B08"/>
    <w:rsid w:val="03885DAD"/>
    <w:rsid w:val="04697A1A"/>
    <w:rsid w:val="05EC1E32"/>
    <w:rsid w:val="06A10C42"/>
    <w:rsid w:val="086B6018"/>
    <w:rsid w:val="0AB17097"/>
    <w:rsid w:val="0ADA65DC"/>
    <w:rsid w:val="0C083FBC"/>
    <w:rsid w:val="144E2788"/>
    <w:rsid w:val="18482419"/>
    <w:rsid w:val="1ADA7869"/>
    <w:rsid w:val="1B8A0299"/>
    <w:rsid w:val="213F0633"/>
    <w:rsid w:val="26D4377B"/>
    <w:rsid w:val="274C6FFB"/>
    <w:rsid w:val="2ABD34A1"/>
    <w:rsid w:val="2F4257CF"/>
    <w:rsid w:val="340912B6"/>
    <w:rsid w:val="36D87ED7"/>
    <w:rsid w:val="38F82B3F"/>
    <w:rsid w:val="3DC14FE5"/>
    <w:rsid w:val="3EB95DD1"/>
    <w:rsid w:val="41DA20C7"/>
    <w:rsid w:val="47FD0D65"/>
    <w:rsid w:val="480654E9"/>
    <w:rsid w:val="535D6464"/>
    <w:rsid w:val="56237571"/>
    <w:rsid w:val="56A32E79"/>
    <w:rsid w:val="5ABF4E13"/>
    <w:rsid w:val="5B086DB5"/>
    <w:rsid w:val="62A065B5"/>
    <w:rsid w:val="678F16C7"/>
    <w:rsid w:val="67B0620F"/>
    <w:rsid w:val="67BA52E0"/>
    <w:rsid w:val="681D16C1"/>
    <w:rsid w:val="69A76880"/>
    <w:rsid w:val="6CDE3F67"/>
    <w:rsid w:val="6EC57E93"/>
    <w:rsid w:val="750909BD"/>
    <w:rsid w:val="76CA6BC2"/>
    <w:rsid w:val="771744F3"/>
    <w:rsid w:val="77384861"/>
    <w:rsid w:val="78B35267"/>
    <w:rsid w:val="79D2144D"/>
    <w:rsid w:val="7AFF6BDB"/>
    <w:rsid w:val="7D3406DC"/>
    <w:rsid w:val="7DC432A0"/>
    <w:rsid w:val="7D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cs="Times New Roman"/>
      <w:b/>
      <w:sz w:val="32"/>
      <w:szCs w:val="20"/>
      <w:lang w:bidi="ar-SA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3"/>
    <w:qFormat/>
    <w:uiPriority w:val="0"/>
  </w:style>
  <w:style w:type="paragraph" w:styleId="7">
    <w:name w:val="Body Text Indent"/>
    <w:basedOn w:val="1"/>
    <w:next w:val="1"/>
    <w:qFormat/>
    <w:uiPriority w:val="0"/>
    <w:pPr>
      <w:spacing w:line="150" w:lineRule="atLeast"/>
      <w:ind w:firstLine="420" w:firstLineChars="200"/>
      <w:textAlignment w:val="baseline"/>
    </w:pPr>
    <w:rPr>
      <w:rFonts w:cs="Times New Roman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7"/>
    <w:qFormat/>
    <w:uiPriority w:val="1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styleId="12">
    <w:name w:val="Body Text First Indent 2"/>
    <w:basedOn w:val="7"/>
    <w:next w:val="1"/>
    <w:qFormat/>
    <w:uiPriority w:val="0"/>
    <w:pPr>
      <w:spacing w:line="360" w:lineRule="auto"/>
    </w:pPr>
    <w:rPr>
      <w:rFonts w:eastAsia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666666"/>
      <w:u w:val="none"/>
    </w:rPr>
  </w:style>
  <w:style w:type="character" w:styleId="18">
    <w:name w:val="Hyperlink"/>
    <w:basedOn w:val="15"/>
    <w:qFormat/>
    <w:uiPriority w:val="0"/>
    <w:rPr>
      <w:color w:val="333333"/>
      <w:u w:val="none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after="80" w:line="45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0">
    <w:name w:val="hover13"/>
    <w:basedOn w:val="15"/>
    <w:qFormat/>
    <w:uiPriority w:val="0"/>
    <w:rPr>
      <w:color w:val="FF6600"/>
      <w:bdr w:val="single" w:color="DDDDDD" w:sz="4" w:space="0"/>
      <w:shd w:val="clear" w:fill="FFFFFF"/>
    </w:rPr>
  </w:style>
  <w:style w:type="character" w:customStyle="1" w:styleId="21">
    <w:name w:val="before"/>
    <w:basedOn w:val="15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1638</Words>
  <Characters>1822</Characters>
  <Lines>0</Lines>
  <Paragraphs>0</Paragraphs>
  <TotalTime>6</TotalTime>
  <ScaleCrop>false</ScaleCrop>
  <LinksUpToDate>false</LinksUpToDate>
  <CharactersWithSpaces>1956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2022-12-01T09:29:00Z</dcterms:created>
  <dc:creator>Administrator</dc:creator>
  <cp:lastModifiedBy>1</cp:lastModifiedBy>
  <cp:lastPrinted>2023-12-28T03:13:00Z</cp:lastPrinted>
  <dcterms:modified xsi:type="dcterms:W3CDTF">2024-01-29T03:38:41Z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C998730062AD486F98F6A2820BA764AD</vt:lpwstr>
  </property>
</Properties>
</file>