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DB113" w14:textId="77777777" w:rsidR="00244869" w:rsidRPr="00835A02" w:rsidRDefault="00000000">
      <w:pPr>
        <w:pStyle w:val="WPSOffice2"/>
        <w:widowControl w:val="0"/>
        <w:tabs>
          <w:tab w:val="right" w:leader="dot" w:pos="8844"/>
        </w:tabs>
        <w:spacing w:line="600" w:lineRule="exact"/>
        <w:ind w:leftChars="0"/>
        <w:jc w:val="center"/>
        <w:rPr>
          <w:rFonts w:ascii="原版宋体" w:eastAsia="方正小标宋_GBK" w:hAnsi="原版宋体" w:cs="方正小标宋_GBK"/>
          <w:color w:val="000000" w:themeColor="text1"/>
          <w:spacing w:val="-20"/>
          <w:sz w:val="44"/>
          <w:szCs w:val="44"/>
        </w:rPr>
      </w:pPr>
      <w:bookmarkStart w:id="0" w:name="_Toc29242_WPSOffice_Level1"/>
      <w:bookmarkStart w:id="1" w:name="_Toc30134_WPSOffice_Level1"/>
      <w:bookmarkStart w:id="2" w:name="_Toc18675_WPSOffice_Level1"/>
      <w:bookmarkStart w:id="3" w:name="_Toc3686"/>
      <w:r w:rsidRPr="00835A02">
        <w:rPr>
          <w:rFonts w:ascii="原版宋体" w:eastAsia="方正小标宋_GBK" w:hAnsi="原版宋体" w:cs="方正小标宋_GBK" w:hint="eastAsia"/>
          <w:color w:val="000000" w:themeColor="text1"/>
          <w:spacing w:val="-20"/>
          <w:sz w:val="44"/>
          <w:szCs w:val="44"/>
        </w:rPr>
        <w:t>三级</w:t>
      </w:r>
      <w:r w:rsidRPr="00835A02">
        <w:rPr>
          <w:rFonts w:ascii="原版宋体" w:eastAsia="方正小标宋_GBK" w:hAnsi="原版宋体" w:cs="方正小标宋_GBK" w:hint="eastAsia"/>
          <w:color w:val="000000" w:themeColor="text1"/>
          <w:spacing w:val="-20"/>
          <w:sz w:val="44"/>
          <w:szCs w:val="44"/>
          <w:lang w:eastAsia="zh-Hans"/>
        </w:rPr>
        <w:t>口腔专科</w:t>
      </w:r>
      <w:r w:rsidRPr="00835A02">
        <w:rPr>
          <w:rFonts w:ascii="原版宋体" w:eastAsia="方正小标宋_GBK" w:hAnsi="原版宋体" w:cs="方正小标宋_GBK" w:hint="eastAsia"/>
          <w:color w:val="000000" w:themeColor="text1"/>
          <w:spacing w:val="-20"/>
          <w:sz w:val="44"/>
          <w:szCs w:val="44"/>
        </w:rPr>
        <w:t>医院评审标准（</w:t>
      </w:r>
      <w:r w:rsidRPr="00835A02">
        <w:rPr>
          <w:rFonts w:ascii="原版宋体" w:eastAsia="方正小标宋_GBK" w:hAnsi="原版宋体" w:cs="方正小标宋_GBK" w:hint="eastAsia"/>
          <w:color w:val="000000" w:themeColor="text1"/>
          <w:spacing w:val="-20"/>
          <w:sz w:val="44"/>
          <w:szCs w:val="44"/>
        </w:rPr>
        <w:t>202</w:t>
      </w:r>
      <w:r w:rsidRPr="00835A02">
        <w:rPr>
          <w:rFonts w:ascii="原版宋体" w:eastAsia="方正小标宋_GBK" w:hAnsi="原版宋体" w:cs="方正小标宋_GBK"/>
          <w:color w:val="000000" w:themeColor="text1"/>
          <w:spacing w:val="-20"/>
          <w:sz w:val="44"/>
          <w:szCs w:val="44"/>
        </w:rPr>
        <w:t>2</w:t>
      </w:r>
      <w:r w:rsidRPr="00835A02">
        <w:rPr>
          <w:rFonts w:ascii="原版宋体" w:eastAsia="方正小标宋_GBK" w:hAnsi="原版宋体" w:cs="方正小标宋_GBK" w:hint="eastAsia"/>
          <w:color w:val="000000" w:themeColor="text1"/>
          <w:spacing w:val="-20"/>
          <w:sz w:val="44"/>
          <w:szCs w:val="44"/>
        </w:rPr>
        <w:t>年版）</w:t>
      </w:r>
    </w:p>
    <w:p w14:paraId="386ED4A9" w14:textId="77777777" w:rsidR="00244869" w:rsidRPr="00835A02" w:rsidRDefault="00000000">
      <w:pPr>
        <w:pStyle w:val="WPSOffice2"/>
        <w:widowControl w:val="0"/>
        <w:tabs>
          <w:tab w:val="right" w:leader="dot" w:pos="8844"/>
        </w:tabs>
        <w:spacing w:line="600" w:lineRule="exact"/>
        <w:ind w:leftChars="0"/>
        <w:jc w:val="center"/>
        <w:rPr>
          <w:rFonts w:ascii="原版宋体" w:eastAsia="方正小标宋_GBK" w:hAnsi="原版宋体" w:cs="方正小标宋_GBK"/>
          <w:color w:val="000000" w:themeColor="text1"/>
          <w:spacing w:val="-20"/>
          <w:sz w:val="44"/>
          <w:szCs w:val="44"/>
        </w:rPr>
      </w:pPr>
      <w:r w:rsidRPr="00835A02">
        <w:rPr>
          <w:rFonts w:ascii="原版宋体" w:eastAsia="方正小标宋_GBK" w:hAnsi="原版宋体" w:cs="方正小标宋_GBK" w:hint="eastAsia"/>
          <w:color w:val="000000" w:themeColor="text1"/>
          <w:spacing w:val="-20"/>
          <w:sz w:val="44"/>
          <w:szCs w:val="44"/>
        </w:rPr>
        <w:t>湖南省实施细则</w:t>
      </w:r>
      <w:bookmarkEnd w:id="0"/>
    </w:p>
    <w:p w14:paraId="0EE11810" w14:textId="77777777" w:rsidR="00244869" w:rsidRPr="00835A02" w:rsidRDefault="00244869">
      <w:pPr>
        <w:pStyle w:val="a8"/>
        <w:ind w:firstLineChars="200" w:firstLine="640"/>
        <w:jc w:val="both"/>
        <w:rPr>
          <w:rFonts w:ascii="原版宋体" w:eastAsia="仿宋_GB2312" w:hAnsi="原版宋体" w:cs="仿宋_GB2312"/>
          <w:color w:val="000000" w:themeColor="text1"/>
          <w:sz w:val="32"/>
          <w:szCs w:val="32"/>
          <w:lang w:bidi="ar"/>
        </w:rPr>
      </w:pPr>
      <w:bookmarkStart w:id="4" w:name="_Toc28189_WPSOffice_Level1"/>
      <w:bookmarkStart w:id="5" w:name="_Toc23288_WPSOffice_Level1"/>
    </w:p>
    <w:p w14:paraId="6C64C7EB" w14:textId="77777777" w:rsidR="00244869" w:rsidRPr="00835A02" w:rsidRDefault="00000000">
      <w:pPr>
        <w:pStyle w:val="a8"/>
        <w:ind w:firstLineChars="200" w:firstLine="640"/>
        <w:jc w:val="both"/>
        <w:rPr>
          <w:rFonts w:ascii="原版宋体" w:eastAsia="仿宋_GB2312" w:hAnsi="原版宋体" w:cs="仿宋_GB2312"/>
          <w:color w:val="000000" w:themeColor="text1"/>
          <w:sz w:val="32"/>
          <w:szCs w:val="32"/>
          <w:lang w:bidi="ar"/>
        </w:rPr>
      </w:pPr>
      <w:r w:rsidRPr="00835A02">
        <w:rPr>
          <w:rFonts w:ascii="原版宋体" w:eastAsia="仿宋_GB2312" w:hAnsi="原版宋体" w:cs="仿宋_GB2312"/>
          <w:color w:val="000000" w:themeColor="text1"/>
          <w:sz w:val="32"/>
          <w:szCs w:val="32"/>
          <w:lang w:bidi="ar"/>
        </w:rPr>
        <w:t>三级医院评审标准的实施，在指导各地加强评审标准管理、规范评审行为、引导医院自我管理和健康可持续发展等方面发挥了重要作用。为充分发挥医院评审工作在推动医院落实深化医药卫生体制改革、健全现代医院管理制度、提高管理水平的导向和激励作用，助力分级诊疗体系建设，提高医院分级管理的科学化、规范化和标准化水平，努力实现医院高质量发展</w:t>
      </w:r>
      <w:r w:rsidRPr="00835A02">
        <w:rPr>
          <w:rFonts w:ascii="原版宋体" w:eastAsia="仿宋_GB2312" w:hAnsi="原版宋体" w:cs="仿宋_GB2312"/>
          <w:color w:val="000000" w:themeColor="text1"/>
          <w:sz w:val="32"/>
          <w:szCs w:val="32"/>
          <w:lang w:bidi="ar"/>
        </w:rPr>
        <w:t>“</w:t>
      </w:r>
      <w:r w:rsidRPr="00835A02">
        <w:rPr>
          <w:rFonts w:ascii="原版宋体" w:eastAsia="仿宋_GB2312" w:hAnsi="原版宋体" w:cs="仿宋_GB2312"/>
          <w:color w:val="000000" w:themeColor="text1"/>
          <w:sz w:val="32"/>
          <w:szCs w:val="32"/>
          <w:lang w:bidi="ar"/>
        </w:rPr>
        <w:t>三个转变</w:t>
      </w:r>
      <w:r w:rsidRPr="00835A02">
        <w:rPr>
          <w:rFonts w:ascii="原版宋体" w:eastAsia="仿宋_GB2312" w:hAnsi="原版宋体" w:cs="仿宋_GB2312"/>
          <w:color w:val="000000" w:themeColor="text1"/>
          <w:sz w:val="32"/>
          <w:szCs w:val="32"/>
          <w:lang w:bidi="ar"/>
        </w:rPr>
        <w:t>”</w:t>
      </w:r>
      <w:r w:rsidRPr="00835A02">
        <w:rPr>
          <w:rFonts w:ascii="原版宋体" w:eastAsia="仿宋_GB2312" w:hAnsi="原版宋体" w:cs="仿宋_GB2312"/>
          <w:color w:val="000000" w:themeColor="text1"/>
          <w:sz w:val="32"/>
          <w:szCs w:val="32"/>
          <w:lang w:bidi="ar"/>
        </w:rPr>
        <w:t>与</w:t>
      </w:r>
      <w:r w:rsidRPr="00835A02">
        <w:rPr>
          <w:rFonts w:ascii="原版宋体" w:eastAsia="仿宋_GB2312" w:hAnsi="原版宋体" w:cs="仿宋_GB2312"/>
          <w:color w:val="000000" w:themeColor="text1"/>
          <w:sz w:val="32"/>
          <w:szCs w:val="32"/>
          <w:lang w:bidi="ar"/>
        </w:rPr>
        <w:t>“</w:t>
      </w:r>
      <w:r w:rsidRPr="00835A02">
        <w:rPr>
          <w:rFonts w:ascii="原版宋体" w:eastAsia="仿宋_GB2312" w:hAnsi="原版宋体" w:cs="仿宋_GB2312"/>
          <w:color w:val="000000" w:themeColor="text1"/>
          <w:sz w:val="32"/>
          <w:szCs w:val="32"/>
          <w:lang w:bidi="ar"/>
        </w:rPr>
        <w:t>三个提高</w:t>
      </w:r>
      <w:r w:rsidRPr="00835A02">
        <w:rPr>
          <w:rFonts w:ascii="原版宋体" w:eastAsia="仿宋_GB2312" w:hAnsi="原版宋体" w:cs="仿宋_GB2312"/>
          <w:color w:val="000000" w:themeColor="text1"/>
          <w:sz w:val="32"/>
          <w:szCs w:val="32"/>
          <w:lang w:bidi="ar"/>
        </w:rPr>
        <w:t>”</w:t>
      </w:r>
      <w:r w:rsidRPr="00835A02">
        <w:rPr>
          <w:rFonts w:ascii="原版宋体" w:eastAsia="仿宋_GB2312" w:hAnsi="原版宋体" w:cs="仿宋_GB2312"/>
          <w:color w:val="000000" w:themeColor="text1"/>
          <w:sz w:val="32"/>
          <w:szCs w:val="32"/>
          <w:lang w:bidi="ar"/>
        </w:rPr>
        <w:t>，按照</w:t>
      </w:r>
      <w:r w:rsidRPr="00835A02">
        <w:rPr>
          <w:rFonts w:ascii="原版宋体" w:eastAsia="仿宋_GB2312" w:hAnsi="原版宋体" w:cs="仿宋_GB2312"/>
          <w:color w:val="000000" w:themeColor="text1"/>
          <w:sz w:val="32"/>
          <w:szCs w:val="32"/>
          <w:lang w:bidi="ar"/>
        </w:rPr>
        <w:t>“</w:t>
      </w:r>
      <w:r w:rsidRPr="00835A02">
        <w:rPr>
          <w:rFonts w:ascii="原版宋体" w:eastAsia="仿宋_GB2312" w:hAnsi="原版宋体" w:cs="仿宋_GB2312"/>
          <w:color w:val="000000" w:themeColor="text1"/>
          <w:sz w:val="32"/>
          <w:szCs w:val="32"/>
          <w:lang w:bidi="ar"/>
        </w:rPr>
        <w:t>传承、发展、创新，兼顾普遍适用与专科特点</w:t>
      </w:r>
      <w:r w:rsidRPr="00835A02">
        <w:rPr>
          <w:rFonts w:ascii="原版宋体" w:eastAsia="仿宋_GB2312" w:hAnsi="原版宋体" w:cs="仿宋_GB2312"/>
          <w:color w:val="000000" w:themeColor="text1"/>
          <w:sz w:val="32"/>
          <w:szCs w:val="32"/>
          <w:lang w:bidi="ar"/>
        </w:rPr>
        <w:t>”</w:t>
      </w:r>
      <w:r w:rsidRPr="00835A02">
        <w:rPr>
          <w:rFonts w:ascii="原版宋体" w:eastAsia="仿宋_GB2312" w:hAnsi="原版宋体" w:cs="仿宋_GB2312"/>
          <w:color w:val="000000" w:themeColor="text1"/>
          <w:sz w:val="32"/>
          <w:szCs w:val="32"/>
          <w:lang w:bidi="ar"/>
        </w:rPr>
        <w:t>的原则，根据《医疗机构管理条例》《医院评审暂行办法》《医疗质量管理办法》，按照《国家卫生健康委关于印发</w:t>
      </w:r>
      <w:r w:rsidRPr="00835A02">
        <w:rPr>
          <w:rFonts w:ascii="原版宋体" w:eastAsia="仿宋_GB2312" w:hAnsi="原版宋体" w:cs="仿宋_GB2312" w:hint="eastAsia"/>
          <w:color w:val="000000" w:themeColor="text1"/>
          <w:sz w:val="32"/>
          <w:szCs w:val="32"/>
          <w:lang w:bidi="ar"/>
        </w:rPr>
        <w:t>〈</w:t>
      </w:r>
      <w:r w:rsidRPr="00835A02">
        <w:rPr>
          <w:rFonts w:ascii="原版宋体" w:eastAsia="仿宋_GB2312" w:hAnsi="原版宋体" w:cs="仿宋_GB2312"/>
          <w:color w:val="000000" w:themeColor="text1"/>
          <w:sz w:val="32"/>
          <w:szCs w:val="32"/>
          <w:lang w:bidi="ar"/>
        </w:rPr>
        <w:t>三级医院评审标准（</w:t>
      </w:r>
      <w:r w:rsidRPr="00835A02">
        <w:rPr>
          <w:rFonts w:ascii="原版宋体" w:eastAsia="仿宋_GB2312" w:hAnsi="原版宋体" w:cs="仿宋_GB2312"/>
          <w:color w:val="000000" w:themeColor="text1"/>
          <w:sz w:val="32"/>
          <w:szCs w:val="32"/>
          <w:lang w:bidi="ar"/>
        </w:rPr>
        <w:t>2022</w:t>
      </w:r>
      <w:r w:rsidRPr="00835A02">
        <w:rPr>
          <w:rFonts w:ascii="原版宋体" w:eastAsia="仿宋_GB2312" w:hAnsi="原版宋体" w:cs="仿宋_GB2312"/>
          <w:color w:val="000000" w:themeColor="text1"/>
          <w:sz w:val="32"/>
          <w:szCs w:val="32"/>
          <w:lang w:bidi="ar"/>
        </w:rPr>
        <w:t>年版）</w:t>
      </w:r>
      <w:r w:rsidRPr="00835A02">
        <w:rPr>
          <w:rFonts w:ascii="原版宋体" w:eastAsia="仿宋_GB2312" w:hAnsi="原版宋体" w:cs="仿宋_GB2312" w:hint="eastAsia"/>
          <w:color w:val="000000" w:themeColor="text1"/>
          <w:sz w:val="32"/>
          <w:szCs w:val="32"/>
          <w:lang w:bidi="ar"/>
        </w:rPr>
        <w:t>〉</w:t>
      </w:r>
      <w:r w:rsidRPr="00835A02">
        <w:rPr>
          <w:rFonts w:ascii="原版宋体" w:eastAsia="仿宋_GB2312" w:hAnsi="原版宋体" w:cs="仿宋_GB2312"/>
          <w:color w:val="000000" w:themeColor="text1"/>
          <w:sz w:val="32"/>
          <w:szCs w:val="32"/>
          <w:lang w:bidi="ar"/>
        </w:rPr>
        <w:t>及其实施细则的通知》（国卫</w:t>
      </w:r>
      <w:proofErr w:type="gramStart"/>
      <w:r w:rsidRPr="00835A02">
        <w:rPr>
          <w:rFonts w:ascii="原版宋体" w:eastAsia="仿宋_GB2312" w:hAnsi="原版宋体" w:cs="仿宋_GB2312"/>
          <w:color w:val="000000" w:themeColor="text1"/>
          <w:sz w:val="32"/>
          <w:szCs w:val="32"/>
          <w:lang w:bidi="ar"/>
        </w:rPr>
        <w:t>医</w:t>
      </w:r>
      <w:proofErr w:type="gramEnd"/>
      <w:r w:rsidRPr="00835A02">
        <w:rPr>
          <w:rFonts w:ascii="原版宋体" w:eastAsia="仿宋_GB2312" w:hAnsi="原版宋体" w:cs="仿宋_GB2312" w:hint="eastAsia"/>
          <w:color w:val="000000" w:themeColor="text1"/>
          <w:sz w:val="32"/>
          <w:szCs w:val="32"/>
          <w:lang w:bidi="ar"/>
        </w:rPr>
        <w:t>政</w:t>
      </w:r>
      <w:r w:rsidRPr="00835A02">
        <w:rPr>
          <w:rFonts w:ascii="原版宋体" w:eastAsia="仿宋_GB2312" w:hAnsi="原版宋体" w:cs="仿宋_GB2312"/>
          <w:color w:val="000000" w:themeColor="text1"/>
          <w:sz w:val="32"/>
          <w:szCs w:val="32"/>
          <w:lang w:bidi="ar"/>
        </w:rPr>
        <w:t>发〔</w:t>
      </w:r>
      <w:r w:rsidRPr="00835A02">
        <w:rPr>
          <w:rFonts w:ascii="原版宋体" w:eastAsia="仿宋_GB2312" w:hAnsi="原版宋体" w:cs="仿宋_GB2312"/>
          <w:color w:val="000000" w:themeColor="text1"/>
          <w:sz w:val="32"/>
          <w:szCs w:val="32"/>
          <w:lang w:bidi="ar"/>
        </w:rPr>
        <w:t>202</w:t>
      </w:r>
      <w:r w:rsidRPr="00835A02">
        <w:rPr>
          <w:rFonts w:ascii="原版宋体" w:eastAsia="仿宋_GB2312" w:hAnsi="原版宋体" w:cs="仿宋_GB2312" w:hint="eastAsia"/>
          <w:color w:val="000000" w:themeColor="text1"/>
          <w:sz w:val="32"/>
          <w:szCs w:val="32"/>
          <w:lang w:bidi="ar"/>
        </w:rPr>
        <w:t>2</w:t>
      </w:r>
      <w:r w:rsidRPr="00835A02">
        <w:rPr>
          <w:rFonts w:ascii="原版宋体" w:eastAsia="仿宋_GB2312" w:hAnsi="原版宋体" w:cs="仿宋_GB2312"/>
          <w:color w:val="000000" w:themeColor="text1"/>
          <w:sz w:val="32"/>
          <w:szCs w:val="32"/>
          <w:lang w:bidi="ar"/>
        </w:rPr>
        <w:t>〕</w:t>
      </w:r>
      <w:r w:rsidRPr="00835A02">
        <w:rPr>
          <w:rFonts w:ascii="原版宋体" w:eastAsia="仿宋_GB2312" w:hAnsi="原版宋体" w:cs="仿宋_GB2312" w:hint="eastAsia"/>
          <w:color w:val="000000" w:themeColor="text1"/>
          <w:sz w:val="32"/>
          <w:szCs w:val="32"/>
          <w:lang w:bidi="ar"/>
        </w:rPr>
        <w:t>31</w:t>
      </w:r>
      <w:r w:rsidRPr="00835A02">
        <w:rPr>
          <w:rFonts w:ascii="原版宋体" w:eastAsia="仿宋_GB2312" w:hAnsi="原版宋体" w:cs="仿宋_GB2312"/>
          <w:color w:val="000000" w:themeColor="text1"/>
          <w:sz w:val="32"/>
          <w:szCs w:val="32"/>
          <w:lang w:bidi="ar"/>
        </w:rPr>
        <w:t>号）要求，结合</w:t>
      </w:r>
      <w:r w:rsidRPr="00835A02">
        <w:rPr>
          <w:rFonts w:ascii="原版宋体" w:eastAsia="仿宋_GB2312" w:hAnsi="原版宋体" w:cs="仿宋_GB2312" w:hint="eastAsia"/>
          <w:color w:val="000000" w:themeColor="text1"/>
          <w:sz w:val="32"/>
          <w:szCs w:val="32"/>
          <w:lang w:bidi="ar"/>
        </w:rPr>
        <w:t>工作</w:t>
      </w:r>
      <w:r w:rsidRPr="00835A02">
        <w:rPr>
          <w:rFonts w:ascii="原版宋体" w:eastAsia="仿宋_GB2312" w:hAnsi="原版宋体" w:cs="仿宋_GB2312"/>
          <w:color w:val="000000" w:themeColor="text1"/>
          <w:sz w:val="32"/>
          <w:szCs w:val="32"/>
          <w:lang w:bidi="ar"/>
        </w:rPr>
        <w:t>实际情况，在总结既往经验的基础上，</w:t>
      </w:r>
      <w:r w:rsidRPr="00835A02">
        <w:rPr>
          <w:rFonts w:ascii="原版宋体" w:eastAsia="仿宋_GB2312" w:hAnsi="原版宋体" w:cs="仿宋_GB2312" w:hint="eastAsia"/>
          <w:color w:val="000000" w:themeColor="text1"/>
          <w:sz w:val="32"/>
          <w:szCs w:val="32"/>
          <w:lang w:bidi="ar"/>
        </w:rPr>
        <w:t>省卫生健康委</w:t>
      </w:r>
      <w:r w:rsidRPr="00835A02">
        <w:rPr>
          <w:rFonts w:ascii="原版宋体" w:eastAsia="仿宋_GB2312" w:hAnsi="原版宋体" w:cs="仿宋_GB2312"/>
          <w:color w:val="000000" w:themeColor="text1"/>
          <w:sz w:val="32"/>
          <w:szCs w:val="32"/>
          <w:lang w:bidi="ar"/>
        </w:rPr>
        <w:t>制定了《三级</w:t>
      </w:r>
      <w:r w:rsidRPr="00835A02">
        <w:rPr>
          <w:rFonts w:ascii="原版宋体" w:eastAsia="仿宋_GB2312" w:hAnsi="原版宋体" w:cs="仿宋_GB2312" w:hint="eastAsia"/>
          <w:color w:val="000000" w:themeColor="text1"/>
          <w:sz w:val="32"/>
          <w:szCs w:val="32"/>
          <w:lang w:eastAsia="zh-Hans" w:bidi="ar"/>
        </w:rPr>
        <w:t>口腔专科</w:t>
      </w:r>
      <w:r w:rsidRPr="00835A02">
        <w:rPr>
          <w:rFonts w:ascii="原版宋体" w:eastAsia="仿宋_GB2312" w:hAnsi="原版宋体" w:cs="仿宋_GB2312"/>
          <w:color w:val="000000" w:themeColor="text1"/>
          <w:sz w:val="32"/>
          <w:szCs w:val="32"/>
          <w:lang w:bidi="ar"/>
        </w:rPr>
        <w:t>医院评审标准（</w:t>
      </w:r>
      <w:r w:rsidRPr="00835A02">
        <w:rPr>
          <w:rFonts w:ascii="原版宋体" w:eastAsia="仿宋_GB2312" w:hAnsi="原版宋体" w:cs="仿宋_GB2312"/>
          <w:color w:val="000000" w:themeColor="text1"/>
          <w:sz w:val="32"/>
          <w:szCs w:val="32"/>
          <w:lang w:bidi="ar"/>
        </w:rPr>
        <w:t>202</w:t>
      </w:r>
      <w:r w:rsidRPr="00835A02">
        <w:rPr>
          <w:rFonts w:ascii="原版宋体" w:eastAsia="仿宋_GB2312" w:hAnsi="原版宋体" w:cs="仿宋_GB2312" w:hint="eastAsia"/>
          <w:color w:val="000000" w:themeColor="text1"/>
          <w:sz w:val="32"/>
          <w:szCs w:val="32"/>
          <w:lang w:bidi="ar"/>
        </w:rPr>
        <w:t>2</w:t>
      </w:r>
      <w:r w:rsidRPr="00835A02">
        <w:rPr>
          <w:rFonts w:ascii="原版宋体" w:eastAsia="仿宋_GB2312" w:hAnsi="原版宋体" w:cs="仿宋_GB2312"/>
          <w:color w:val="000000" w:themeColor="text1"/>
          <w:sz w:val="32"/>
          <w:szCs w:val="32"/>
          <w:lang w:bidi="ar"/>
        </w:rPr>
        <w:t>版）湖南省实施细则》。本</w:t>
      </w:r>
      <w:r w:rsidRPr="00835A02">
        <w:rPr>
          <w:rFonts w:ascii="原版宋体" w:eastAsia="仿宋_GB2312" w:hAnsi="原版宋体" w:cs="仿宋_GB2312" w:hint="eastAsia"/>
          <w:color w:val="000000" w:themeColor="text1"/>
          <w:sz w:val="32"/>
          <w:szCs w:val="32"/>
          <w:lang w:bidi="ar"/>
        </w:rPr>
        <w:t>实施细则</w:t>
      </w:r>
      <w:r w:rsidRPr="00835A02">
        <w:rPr>
          <w:rFonts w:ascii="原版宋体" w:eastAsia="仿宋_GB2312" w:hAnsi="原版宋体" w:cs="仿宋_GB2312"/>
          <w:color w:val="000000" w:themeColor="text1"/>
          <w:sz w:val="32"/>
          <w:szCs w:val="32"/>
          <w:lang w:bidi="ar"/>
        </w:rPr>
        <w:t>共</w:t>
      </w:r>
      <w:r w:rsidRPr="00835A02">
        <w:rPr>
          <w:rFonts w:ascii="原版宋体" w:eastAsia="仿宋_GB2312" w:hAnsi="原版宋体" w:cs="仿宋_GB2312"/>
          <w:color w:val="000000" w:themeColor="text1"/>
          <w:sz w:val="32"/>
          <w:szCs w:val="32"/>
          <w:lang w:bidi="ar"/>
        </w:rPr>
        <w:t>3</w:t>
      </w:r>
      <w:r w:rsidRPr="00835A02">
        <w:rPr>
          <w:rFonts w:ascii="原版宋体" w:eastAsia="仿宋_GB2312" w:hAnsi="原版宋体" w:cs="仿宋_GB2312"/>
          <w:color w:val="000000" w:themeColor="text1"/>
          <w:sz w:val="32"/>
          <w:szCs w:val="32"/>
          <w:lang w:bidi="ar"/>
        </w:rPr>
        <w:t>个部分</w:t>
      </w:r>
      <w:r w:rsidRPr="00835A02">
        <w:rPr>
          <w:rFonts w:ascii="原版宋体" w:eastAsia="仿宋_GB2312" w:hAnsi="原版宋体" w:cs="仿宋_GB2312" w:hint="eastAsia"/>
          <w:color w:val="000000" w:themeColor="text1"/>
          <w:sz w:val="32"/>
          <w:szCs w:val="32"/>
          <w:lang w:bidi="ar"/>
        </w:rPr>
        <w:t>59</w:t>
      </w:r>
      <w:r w:rsidRPr="00835A02">
        <w:rPr>
          <w:rFonts w:ascii="原版宋体" w:eastAsia="仿宋_GB2312" w:hAnsi="原版宋体" w:cs="仿宋_GB2312"/>
          <w:color w:val="000000" w:themeColor="text1"/>
          <w:sz w:val="32"/>
          <w:szCs w:val="32"/>
          <w:lang w:bidi="ar"/>
        </w:rPr>
        <w:t>节，设置</w:t>
      </w:r>
      <w:r w:rsidRPr="00835A02">
        <w:rPr>
          <w:rFonts w:ascii="原版宋体" w:eastAsia="仿宋_GB2312" w:hAnsi="原版宋体" w:cs="仿宋_GB2312" w:hint="eastAsia"/>
          <w:color w:val="000000" w:themeColor="text1"/>
          <w:sz w:val="32"/>
          <w:szCs w:val="32"/>
          <w:lang w:bidi="ar"/>
        </w:rPr>
        <w:t>497</w:t>
      </w:r>
      <w:r w:rsidRPr="00835A02">
        <w:rPr>
          <w:rFonts w:ascii="原版宋体" w:eastAsia="仿宋_GB2312" w:hAnsi="原版宋体" w:cs="仿宋_GB2312"/>
          <w:color w:val="000000" w:themeColor="text1"/>
          <w:sz w:val="32"/>
          <w:szCs w:val="32"/>
          <w:lang w:bidi="ar"/>
        </w:rPr>
        <w:t>条标准和监测指标</w:t>
      </w:r>
      <w:r w:rsidRPr="00835A02">
        <w:rPr>
          <w:rFonts w:ascii="原版宋体" w:eastAsia="仿宋_GB2312" w:hAnsi="原版宋体" w:cs="仿宋_GB2312" w:hint="eastAsia"/>
          <w:color w:val="000000" w:themeColor="text1"/>
          <w:sz w:val="32"/>
          <w:szCs w:val="32"/>
          <w:lang w:bidi="ar"/>
        </w:rPr>
        <w:t>，</w:t>
      </w:r>
      <w:r w:rsidRPr="00835A02">
        <w:rPr>
          <w:rFonts w:ascii="原版宋体" w:eastAsia="仿宋_GB2312" w:hAnsi="原版宋体" w:cs="仿宋_GB2312"/>
          <w:color w:val="000000" w:themeColor="text1"/>
          <w:sz w:val="32"/>
          <w:szCs w:val="32"/>
          <w:lang w:bidi="ar"/>
        </w:rPr>
        <w:t>适用于三级</w:t>
      </w:r>
      <w:r w:rsidRPr="00835A02">
        <w:rPr>
          <w:rFonts w:ascii="原版宋体" w:eastAsia="仿宋_GB2312" w:hAnsi="原版宋体" w:cs="仿宋_GB2312" w:hint="eastAsia"/>
          <w:color w:val="000000" w:themeColor="text1"/>
          <w:sz w:val="32"/>
          <w:szCs w:val="32"/>
          <w:lang w:eastAsia="zh-Hans" w:bidi="ar"/>
        </w:rPr>
        <w:t>口腔专科</w:t>
      </w:r>
      <w:r w:rsidRPr="00835A02">
        <w:rPr>
          <w:rFonts w:ascii="原版宋体" w:eastAsia="仿宋_GB2312" w:hAnsi="原版宋体" w:cs="仿宋_GB2312"/>
          <w:color w:val="000000" w:themeColor="text1"/>
          <w:sz w:val="32"/>
          <w:szCs w:val="32"/>
          <w:lang w:bidi="ar"/>
        </w:rPr>
        <w:t>医院评审，二级</w:t>
      </w:r>
      <w:r w:rsidRPr="00835A02">
        <w:rPr>
          <w:rFonts w:ascii="原版宋体" w:eastAsia="仿宋_GB2312" w:hAnsi="原版宋体" w:cs="仿宋_GB2312" w:hint="eastAsia"/>
          <w:color w:val="000000" w:themeColor="text1"/>
          <w:sz w:val="32"/>
          <w:szCs w:val="32"/>
          <w:lang w:bidi="ar"/>
        </w:rPr>
        <w:t>口腔专科</w:t>
      </w:r>
      <w:r w:rsidRPr="00835A02">
        <w:rPr>
          <w:rFonts w:ascii="原版宋体" w:eastAsia="仿宋_GB2312" w:hAnsi="原版宋体" w:cs="仿宋_GB2312"/>
          <w:color w:val="000000" w:themeColor="text1"/>
          <w:sz w:val="32"/>
          <w:szCs w:val="32"/>
          <w:lang w:bidi="ar"/>
        </w:rPr>
        <w:t>医院可参照使用。</w:t>
      </w:r>
    </w:p>
    <w:p w14:paraId="715685B8" w14:textId="77777777" w:rsidR="00244869" w:rsidRPr="00835A02" w:rsidRDefault="00000000">
      <w:pPr>
        <w:spacing w:line="560" w:lineRule="exact"/>
        <w:ind w:firstLineChars="200" w:firstLine="640"/>
        <w:jc w:val="center"/>
        <w:outlineLvl w:val="0"/>
        <w:rPr>
          <w:rFonts w:ascii="原版宋体" w:hAnsi="原版宋体"/>
          <w:color w:val="000000" w:themeColor="text1"/>
          <w:sz w:val="32"/>
          <w:szCs w:val="32"/>
          <w:lang w:eastAsia="zh-CN"/>
        </w:rPr>
      </w:pPr>
      <w:bookmarkStart w:id="6" w:name="_Toc3470"/>
      <w:bookmarkEnd w:id="4"/>
      <w:bookmarkEnd w:id="5"/>
      <w:r w:rsidRPr="00835A02">
        <w:rPr>
          <w:rFonts w:ascii="原版宋体" w:hAnsi="原版宋体" w:hint="eastAsia"/>
          <w:color w:val="000000" w:themeColor="text1"/>
          <w:sz w:val="32"/>
          <w:szCs w:val="32"/>
          <w:lang w:eastAsia="zh-CN"/>
        </w:rPr>
        <w:br w:type="page"/>
      </w:r>
      <w:bookmarkEnd w:id="6"/>
    </w:p>
    <w:p w14:paraId="1F54CDB8" w14:textId="77777777" w:rsidR="00244869" w:rsidRPr="00835A02" w:rsidRDefault="00000000" w:rsidP="00835A02">
      <w:pPr>
        <w:pStyle w:val="1"/>
        <w:spacing w:line="560" w:lineRule="exact"/>
        <w:jc w:val="center"/>
        <w:rPr>
          <w:rFonts w:ascii="原版宋体" w:hAnsi="原版宋体"/>
          <w:color w:val="000000" w:themeColor="text1"/>
          <w:sz w:val="32"/>
          <w:szCs w:val="32"/>
          <w:lang w:eastAsia="zh-CN"/>
        </w:rPr>
      </w:pPr>
      <w:r w:rsidRPr="00835A02">
        <w:rPr>
          <w:rFonts w:ascii="原版宋体" w:hAnsi="原版宋体" w:hint="eastAsia"/>
          <w:color w:val="000000" w:themeColor="text1"/>
          <w:sz w:val="32"/>
          <w:szCs w:val="32"/>
          <w:lang w:eastAsia="zh-CN"/>
        </w:rPr>
        <w:lastRenderedPageBreak/>
        <w:t>第一篇</w:t>
      </w:r>
      <w:r w:rsidRPr="00835A02">
        <w:rPr>
          <w:rFonts w:ascii="原版宋体" w:hAnsi="原版宋体" w:hint="eastAsia"/>
          <w:color w:val="000000" w:themeColor="text1"/>
          <w:sz w:val="32"/>
          <w:szCs w:val="32"/>
          <w:lang w:val="en" w:eastAsia="zh-CN"/>
        </w:rPr>
        <w:t xml:space="preserve"> </w:t>
      </w:r>
      <w:r w:rsidRPr="00835A02">
        <w:rPr>
          <w:rFonts w:ascii="原版宋体" w:hAnsi="原版宋体" w:hint="eastAsia"/>
          <w:color w:val="000000" w:themeColor="text1"/>
          <w:sz w:val="32"/>
          <w:szCs w:val="32"/>
          <w:lang w:eastAsia="zh-CN"/>
        </w:rPr>
        <w:t xml:space="preserve"> </w:t>
      </w:r>
      <w:r w:rsidRPr="00835A02">
        <w:rPr>
          <w:rFonts w:ascii="原版宋体" w:hAnsi="原版宋体" w:hint="eastAsia"/>
          <w:color w:val="000000" w:themeColor="text1"/>
          <w:sz w:val="32"/>
          <w:szCs w:val="32"/>
          <w:lang w:eastAsia="zh-CN"/>
        </w:rPr>
        <w:t>细则内容</w:t>
      </w:r>
    </w:p>
    <w:p w14:paraId="1364D8A6" w14:textId="77777777" w:rsidR="00244869" w:rsidRPr="00835A02" w:rsidRDefault="00244869">
      <w:pPr>
        <w:spacing w:line="560" w:lineRule="exact"/>
        <w:ind w:firstLineChars="200" w:firstLine="440"/>
        <w:jc w:val="center"/>
        <w:rPr>
          <w:rFonts w:ascii="原版宋体" w:eastAsia="黑体" w:hAnsi="原版宋体" w:cs="Times New Roman"/>
          <w:color w:val="000000" w:themeColor="text1"/>
          <w:lang w:eastAsia="zh-CN"/>
        </w:rPr>
      </w:pPr>
      <w:bookmarkStart w:id="7" w:name="_Toc14182"/>
      <w:bookmarkStart w:id="8" w:name="_Toc31823_WPSOffice_Level1"/>
      <w:bookmarkStart w:id="9" w:name="_Toc29314_WPSOffice_Level1"/>
    </w:p>
    <w:p w14:paraId="1ED812C0" w14:textId="77777777" w:rsidR="00244869" w:rsidRPr="00835A02" w:rsidRDefault="00000000" w:rsidP="00835A02">
      <w:pPr>
        <w:pStyle w:val="1"/>
        <w:tabs>
          <w:tab w:val="left" w:pos="5248"/>
        </w:tabs>
        <w:spacing w:line="560" w:lineRule="exact"/>
        <w:jc w:val="center"/>
        <w:rPr>
          <w:rFonts w:ascii="原版宋体" w:eastAsia="方正黑体_GBK" w:hAnsi="原版宋体" w:cs="方正黑体_GBK"/>
          <w:color w:val="000000" w:themeColor="text1"/>
          <w:sz w:val="32"/>
          <w:szCs w:val="32"/>
          <w:lang w:eastAsia="zh-CN"/>
        </w:rPr>
      </w:pPr>
      <w:r w:rsidRPr="00835A02">
        <w:rPr>
          <w:rFonts w:ascii="原版宋体" w:eastAsia="方正黑体_GBK" w:hAnsi="原版宋体" w:cs="方正黑体_GBK" w:hint="eastAsia"/>
          <w:color w:val="000000" w:themeColor="text1"/>
          <w:sz w:val="32"/>
          <w:szCs w:val="32"/>
          <w:lang w:eastAsia="zh-CN"/>
        </w:rPr>
        <w:t>第一部分</w:t>
      </w:r>
      <w:r w:rsidRPr="00835A02">
        <w:rPr>
          <w:rFonts w:ascii="原版宋体" w:eastAsia="方正黑体_GBK" w:hAnsi="原版宋体" w:cs="方正黑体_GBK" w:hint="eastAsia"/>
          <w:color w:val="000000" w:themeColor="text1"/>
          <w:sz w:val="32"/>
          <w:szCs w:val="32"/>
          <w:lang w:eastAsia="zh-CN"/>
        </w:rPr>
        <w:t xml:space="preserve"> </w:t>
      </w:r>
      <w:r w:rsidRPr="00835A02">
        <w:rPr>
          <w:rFonts w:ascii="原版宋体" w:eastAsia="方正黑体_GBK" w:hAnsi="原版宋体" w:cs="方正黑体_GBK" w:hint="eastAsia"/>
          <w:color w:val="000000" w:themeColor="text1"/>
          <w:sz w:val="32"/>
          <w:szCs w:val="32"/>
          <w:lang w:eastAsia="zh-CN"/>
        </w:rPr>
        <w:t>前置要求</w:t>
      </w:r>
      <w:bookmarkEnd w:id="7"/>
      <w:bookmarkEnd w:id="8"/>
      <w:bookmarkEnd w:id="9"/>
    </w:p>
    <w:p w14:paraId="62541D4D" w14:textId="77777777" w:rsidR="00244869" w:rsidRPr="00835A02" w:rsidRDefault="00000000" w:rsidP="00835A02">
      <w:pPr>
        <w:autoSpaceDE/>
        <w:autoSpaceDN/>
        <w:spacing w:line="560" w:lineRule="exact"/>
        <w:ind w:firstLineChars="200" w:firstLine="640"/>
        <w:jc w:val="both"/>
        <w:outlineLvl w:val="2"/>
        <w:rPr>
          <w:rFonts w:ascii="原版宋体" w:eastAsia="方正楷体简体" w:hAnsi="原版宋体" w:cs="方正楷体简体"/>
          <w:color w:val="000000" w:themeColor="text1"/>
          <w:sz w:val="32"/>
          <w:szCs w:val="32"/>
          <w:lang w:eastAsia="zh-CN"/>
        </w:rPr>
      </w:pPr>
      <w:bookmarkStart w:id="10" w:name="_Toc13588"/>
      <w:bookmarkStart w:id="11" w:name="_Toc21154_WPSOffice_Level2"/>
      <w:bookmarkStart w:id="12" w:name="_Toc3353_WPSOffice_Level2"/>
      <w:r w:rsidRPr="00835A02">
        <w:rPr>
          <w:rFonts w:ascii="原版宋体" w:eastAsia="方正楷体简体" w:hAnsi="原版宋体" w:cs="方正楷体简体" w:hint="eastAsia"/>
          <w:color w:val="000000" w:themeColor="text1"/>
          <w:sz w:val="32"/>
          <w:szCs w:val="32"/>
          <w:lang w:eastAsia="zh-CN"/>
        </w:rPr>
        <w:t>一、依法设置与执业</w:t>
      </w:r>
      <w:bookmarkEnd w:id="10"/>
      <w:bookmarkEnd w:id="11"/>
      <w:bookmarkEnd w:id="12"/>
    </w:p>
    <w:p w14:paraId="4FF4ECBC"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bidi="ar"/>
        </w:rPr>
        <w:t>（一）医院规模和基本设置未达到《医疗机构管理条例》《医疗机构基本标准（试行）》所要求的医院标准。</w:t>
      </w:r>
    </w:p>
    <w:p w14:paraId="022AD95E"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bidi="ar"/>
        </w:rPr>
        <w:t>（二）违反《中华人民共和国基本医疗卫生与健康促进法》《医疗机构管理条例》，伪造、变造、买卖、出租、出借《医疗机构执业许可证》；医院命名不符合《医疗机构管理条例实施细则》等有关规定（使用有损于国家、社会或者公共利益的名称；侵犯他人利益的名称；以外文字母、汉语拼音组成的名称；以医疗仪器、药品、医用产品命名的名称；含有</w:t>
      </w:r>
      <w:r w:rsidRPr="00835A02">
        <w:rPr>
          <w:rFonts w:ascii="原版宋体" w:eastAsia="仿宋_GB2312" w:hAnsi="原版宋体" w:cs="仿宋_GB2312"/>
          <w:color w:val="000000" w:themeColor="text1"/>
          <w:sz w:val="32"/>
          <w:szCs w:val="32"/>
          <w:lang w:eastAsia="zh-CN" w:bidi="ar"/>
        </w:rPr>
        <w:t>“</w:t>
      </w:r>
      <w:r w:rsidRPr="00835A02">
        <w:rPr>
          <w:rFonts w:ascii="原版宋体" w:eastAsia="仿宋_GB2312" w:hAnsi="原版宋体" w:cs="仿宋_GB2312"/>
          <w:color w:val="000000" w:themeColor="text1"/>
          <w:sz w:val="32"/>
          <w:szCs w:val="32"/>
          <w:lang w:eastAsia="zh-CN" w:bidi="ar"/>
        </w:rPr>
        <w:t>疑难病</w:t>
      </w:r>
      <w:r w:rsidRPr="00835A02">
        <w:rPr>
          <w:rFonts w:ascii="原版宋体" w:eastAsia="仿宋_GB2312" w:hAnsi="原版宋体" w:cs="仿宋_GB2312"/>
          <w:color w:val="000000" w:themeColor="text1"/>
          <w:sz w:val="32"/>
          <w:szCs w:val="32"/>
          <w:lang w:eastAsia="zh-CN" w:bidi="ar"/>
        </w:rPr>
        <w:t>”“</w:t>
      </w:r>
      <w:r w:rsidRPr="00835A02">
        <w:rPr>
          <w:rFonts w:ascii="原版宋体" w:eastAsia="仿宋_GB2312" w:hAnsi="原版宋体" w:cs="仿宋_GB2312"/>
          <w:color w:val="000000" w:themeColor="text1"/>
          <w:sz w:val="32"/>
          <w:szCs w:val="32"/>
          <w:lang w:eastAsia="zh-CN" w:bidi="ar"/>
        </w:rPr>
        <w:t>专治</w:t>
      </w:r>
      <w:r w:rsidRPr="00835A02">
        <w:rPr>
          <w:rFonts w:ascii="原版宋体" w:eastAsia="仿宋_GB2312" w:hAnsi="原版宋体" w:cs="仿宋_GB2312"/>
          <w:color w:val="000000" w:themeColor="text1"/>
          <w:sz w:val="32"/>
          <w:szCs w:val="32"/>
          <w:lang w:eastAsia="zh-CN" w:bidi="ar"/>
        </w:rPr>
        <w:t>”“</w:t>
      </w:r>
      <w:r w:rsidRPr="00835A02">
        <w:rPr>
          <w:rFonts w:ascii="原版宋体" w:eastAsia="仿宋_GB2312" w:hAnsi="原版宋体" w:cs="仿宋_GB2312"/>
          <w:color w:val="000000" w:themeColor="text1"/>
          <w:sz w:val="32"/>
          <w:szCs w:val="32"/>
          <w:lang w:eastAsia="zh-CN" w:bidi="ar"/>
        </w:rPr>
        <w:t>专家</w:t>
      </w:r>
      <w:r w:rsidRPr="00835A02">
        <w:rPr>
          <w:rFonts w:ascii="原版宋体" w:eastAsia="仿宋_GB2312" w:hAnsi="原版宋体" w:cs="仿宋_GB2312"/>
          <w:color w:val="000000" w:themeColor="text1"/>
          <w:sz w:val="32"/>
          <w:szCs w:val="32"/>
          <w:lang w:eastAsia="zh-CN" w:bidi="ar"/>
        </w:rPr>
        <w:t>”“</w:t>
      </w:r>
      <w:r w:rsidRPr="00835A02">
        <w:rPr>
          <w:rFonts w:ascii="原版宋体" w:eastAsia="仿宋_GB2312" w:hAnsi="原版宋体" w:cs="仿宋_GB2312"/>
          <w:color w:val="000000" w:themeColor="text1"/>
          <w:sz w:val="32"/>
          <w:szCs w:val="32"/>
          <w:lang w:eastAsia="zh-CN" w:bidi="ar"/>
        </w:rPr>
        <w:t>名医</w:t>
      </w:r>
      <w:r w:rsidRPr="00835A02">
        <w:rPr>
          <w:rFonts w:ascii="原版宋体" w:eastAsia="仿宋_GB2312" w:hAnsi="原版宋体" w:cs="仿宋_GB2312"/>
          <w:color w:val="000000" w:themeColor="text1"/>
          <w:sz w:val="32"/>
          <w:szCs w:val="32"/>
          <w:lang w:eastAsia="zh-CN" w:bidi="ar"/>
        </w:rPr>
        <w:t>”</w:t>
      </w:r>
      <w:r w:rsidRPr="00835A02">
        <w:rPr>
          <w:rFonts w:ascii="原版宋体" w:eastAsia="仿宋_GB2312" w:hAnsi="原版宋体" w:cs="仿宋_GB2312"/>
          <w:color w:val="000000" w:themeColor="text1"/>
          <w:sz w:val="32"/>
          <w:szCs w:val="32"/>
          <w:lang w:eastAsia="zh-CN" w:bidi="ar"/>
        </w:rPr>
        <w:t>或者同类含义文字的名称以及其他宣传或者暗示诊疗效果的名称；超出登记的诊疗科目范围的名称；使用省级以上卫生健康行政部门规定不得使用的名称），未按时校验、拒不校验或有暂缓校验记录，擅自变更诊疗科目或有诊疗活动超出诊疗科目登记范围；政府举办的医疗卫生机构与其他组织投资设立非独立法人资格的医疗卫生机构；医疗卫生机构对外出租、承包医疗科室；非营利性医疗卫生机构向出资人、举办者分配或变相分配收益。</w:t>
      </w:r>
    </w:p>
    <w:p w14:paraId="40E1A24C"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bidi="ar"/>
        </w:rPr>
      </w:pPr>
      <w:r w:rsidRPr="00835A02">
        <w:rPr>
          <w:rFonts w:ascii="原版宋体" w:eastAsia="仿宋_GB2312" w:hAnsi="原版宋体" w:cs="仿宋_GB2312"/>
          <w:color w:val="000000" w:themeColor="text1"/>
          <w:sz w:val="32"/>
          <w:szCs w:val="32"/>
          <w:lang w:eastAsia="zh-CN" w:bidi="ar"/>
        </w:rPr>
        <w:t>（三）违反《中华人民共和国医师法》《医疗机构管理条例》《护士条例》，使用非卫生技术人员从事医疗卫生技术工作。</w:t>
      </w:r>
    </w:p>
    <w:p w14:paraId="2B1C0B77"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bidi="ar"/>
        </w:rPr>
        <w:lastRenderedPageBreak/>
        <w:t>（四）违反《中华人民共和国药品管理法》《医疗器械监督管理条例》，违法违规采购或使用药品、设备、器械、耗材开展诊疗活动，造成严重后果；未经许可配置使用需要准入审批的大型医用设备。</w:t>
      </w:r>
    </w:p>
    <w:p w14:paraId="6DF09424"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bidi="ar"/>
        </w:rPr>
        <w:t>（五）违反《中华人民共和国母婴保健法》，未取得母婴保健技术服务执业许可证开展相关母婴保健技术。</w:t>
      </w:r>
    </w:p>
    <w:p w14:paraId="417026F5"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bidi="ar"/>
        </w:rPr>
        <w:t>（六）违反《人体器官移植条例》，买卖人体器官或者从事与买卖人体器官有关的活动，未经许可开展人体器官获取与移植技术。</w:t>
      </w:r>
    </w:p>
    <w:p w14:paraId="069364D7"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bidi="ar"/>
        </w:rPr>
        <w:t>（七）违反《中华人民共和国献血法》，非法采集血液、非法组织他人出卖血液、出售无偿献血的血液。</w:t>
      </w:r>
    </w:p>
    <w:p w14:paraId="5F904BCB"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bidi="ar"/>
        </w:rPr>
      </w:pPr>
      <w:r w:rsidRPr="00835A02">
        <w:rPr>
          <w:rFonts w:ascii="原版宋体" w:eastAsia="仿宋_GB2312" w:hAnsi="原版宋体" w:cs="仿宋_GB2312"/>
          <w:color w:val="000000" w:themeColor="text1"/>
          <w:sz w:val="32"/>
          <w:szCs w:val="32"/>
          <w:lang w:eastAsia="zh-CN" w:bidi="ar"/>
        </w:rPr>
        <w:t>（八）违反《中华人民共和国传染病防治法》，造成传染病传播、流行或其他严重后果；或其他重大医疗违规事件、造成严重后果或情节严重；卫生健康行政部门或监督执法机构近两年来对其进行传染病防治分类监督综合评价为重点监督单位（以两年来最近一次评价结果为准）。</w:t>
      </w:r>
    </w:p>
    <w:p w14:paraId="3DB893B9"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bidi="ar"/>
        </w:rPr>
        <w:t>（九）违反《医疗纠纷预防和处理条例》《医疗事故处理条例》，篡改、伪造、隐匿、毁灭病历资料，造成严重后果。</w:t>
      </w:r>
    </w:p>
    <w:p w14:paraId="6D07E60A"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bidi="ar"/>
        </w:rPr>
        <w:t>（十）违反《医疗技术临床应用管理办法》，将未通过技术评估与伦理审查的医疗新技术、禁止类医疗技术应用于临床，造成严重后果。</w:t>
      </w:r>
    </w:p>
    <w:p w14:paraId="6310F28F"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bidi="ar"/>
        </w:rPr>
        <w:t>（十一）违反《麻醉药品和精神药品管理条例》《易制毒化</w:t>
      </w:r>
      <w:r w:rsidRPr="00835A02">
        <w:rPr>
          <w:rFonts w:ascii="原版宋体" w:eastAsia="仿宋_GB2312" w:hAnsi="原版宋体" w:cs="仿宋_GB2312"/>
          <w:color w:val="000000" w:themeColor="text1"/>
          <w:sz w:val="32"/>
          <w:szCs w:val="32"/>
          <w:lang w:eastAsia="zh-CN" w:bidi="ar"/>
        </w:rPr>
        <w:lastRenderedPageBreak/>
        <w:t>学品管理条例》《处方管理办法》，违规购买、储存、调剂、开具、登记、销毁麻醉药品和第一类精神药品，使用未取得处方权的人员或被取消处方权的医师开具处方，造成严重后果。</w:t>
      </w:r>
    </w:p>
    <w:p w14:paraId="1C364B91"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bidi="ar"/>
        </w:rPr>
        <w:t>（十二）违反《放射诊疗管理规定》，未取得放射诊疗许可从事放射诊疗工作，造成严重后果。</w:t>
      </w:r>
    </w:p>
    <w:p w14:paraId="69FDB790"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bidi="ar"/>
        </w:rPr>
        <w:t>（十三）违反《人类辅助生殖技术管理办法》，非法开展人类辅助生殖技术，造成严重影响。</w:t>
      </w:r>
    </w:p>
    <w:p w14:paraId="457810DD"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bidi="ar"/>
        </w:rPr>
        <w:t>（十四）违反《中华人民共和国职业病防治法》，未依法开展职业健康检查或职业病诊断、未依法履行职业病与疑似职业病报告等法定职责，造成严重后果。</w:t>
      </w:r>
    </w:p>
    <w:p w14:paraId="2A2BCA4C"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bidi="ar"/>
        </w:rPr>
        <w:t>（十五）违反《中华人民共和国广告法》《医疗广告管理办法》，违规发布医疗广告，情节严重。</w:t>
      </w:r>
    </w:p>
    <w:p w14:paraId="6CFCA18B"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pacing w:val="-11"/>
          <w:sz w:val="32"/>
          <w:szCs w:val="32"/>
          <w:lang w:eastAsia="zh-CN" w:bidi="ar"/>
        </w:rPr>
      </w:pPr>
      <w:r w:rsidRPr="00835A02">
        <w:rPr>
          <w:rFonts w:ascii="原版宋体" w:eastAsia="仿宋_GB2312" w:hAnsi="原版宋体" w:cs="仿宋_GB2312"/>
          <w:color w:val="000000" w:themeColor="text1"/>
          <w:sz w:val="32"/>
          <w:szCs w:val="32"/>
          <w:lang w:eastAsia="zh-CN" w:bidi="ar"/>
        </w:rPr>
        <w:t>（十六）</w:t>
      </w:r>
      <w:r w:rsidRPr="00835A02">
        <w:rPr>
          <w:rFonts w:ascii="原版宋体" w:eastAsia="仿宋_GB2312" w:hAnsi="原版宋体" w:cs="仿宋_GB2312"/>
          <w:color w:val="000000" w:themeColor="text1"/>
          <w:spacing w:val="-11"/>
          <w:sz w:val="32"/>
          <w:szCs w:val="32"/>
          <w:lang w:eastAsia="zh-CN" w:bidi="ar"/>
        </w:rPr>
        <w:t>其他重大违法、违规事件，造成严重后果或情节严重。</w:t>
      </w:r>
    </w:p>
    <w:p w14:paraId="32CE4CD4" w14:textId="77777777" w:rsidR="00244869" w:rsidRPr="00835A02" w:rsidRDefault="00000000" w:rsidP="00835A02">
      <w:pPr>
        <w:autoSpaceDE/>
        <w:autoSpaceDN/>
        <w:spacing w:line="560" w:lineRule="exact"/>
        <w:ind w:firstLineChars="200" w:firstLine="640"/>
        <w:jc w:val="both"/>
        <w:outlineLvl w:val="2"/>
        <w:rPr>
          <w:rFonts w:ascii="原版宋体" w:eastAsia="方正楷体简体" w:hAnsi="原版宋体" w:cs="方正楷体简体"/>
          <w:color w:val="000000" w:themeColor="text1"/>
          <w:sz w:val="32"/>
          <w:szCs w:val="32"/>
          <w:lang w:eastAsia="zh-CN"/>
        </w:rPr>
      </w:pPr>
      <w:bookmarkStart w:id="13" w:name="_Toc735"/>
      <w:r w:rsidRPr="00835A02">
        <w:rPr>
          <w:rFonts w:ascii="原版宋体" w:eastAsia="方正楷体简体" w:hAnsi="原版宋体" w:cs="方正楷体简体" w:hint="eastAsia"/>
          <w:color w:val="000000" w:themeColor="text1"/>
          <w:sz w:val="32"/>
          <w:szCs w:val="32"/>
          <w:lang w:eastAsia="zh-CN"/>
        </w:rPr>
        <w:t>二、公益性责任</w:t>
      </w:r>
      <w:bookmarkEnd w:id="13"/>
    </w:p>
    <w:p w14:paraId="2F663A42"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bidi="ar"/>
        </w:rPr>
        <w:t>（十七）应当完成而未完成对口支援、中国援外医疗队、突发公共事件医疗救援、公共卫生任务等政府指令性工作。</w:t>
      </w:r>
    </w:p>
    <w:p w14:paraId="7FD5B643" w14:textId="77777777" w:rsidR="00244869" w:rsidRPr="00835A02" w:rsidRDefault="00000000" w:rsidP="00835A02">
      <w:pPr>
        <w:pStyle w:val="TOC1"/>
        <w:spacing w:after="0" w:line="560" w:lineRule="exact"/>
        <w:ind w:firstLineChars="200" w:firstLine="640"/>
        <w:jc w:val="both"/>
        <w:rPr>
          <w:rFonts w:ascii="原版宋体" w:hAnsi="原版宋体"/>
          <w:color w:val="000000" w:themeColor="text1"/>
        </w:rPr>
      </w:pPr>
      <w:r w:rsidRPr="00835A02">
        <w:rPr>
          <w:rFonts w:ascii="原版宋体" w:eastAsia="仿宋_GB2312" w:hAnsi="原版宋体" w:cs="仿宋_GB2312"/>
          <w:color w:val="000000" w:themeColor="text1"/>
          <w:sz w:val="32"/>
          <w:szCs w:val="32"/>
          <w:lang w:bidi="ar"/>
        </w:rPr>
        <w:t>（十八）</w:t>
      </w:r>
      <w:r w:rsidRPr="00835A02">
        <w:rPr>
          <w:rFonts w:ascii="原版宋体" w:eastAsia="仿宋_GB2312" w:hAnsi="原版宋体" w:cs="仿宋_GB2312"/>
          <w:color w:val="000000" w:themeColor="text1"/>
          <w:spacing w:val="-11"/>
          <w:sz w:val="32"/>
          <w:szCs w:val="32"/>
          <w:lang w:bidi="ar"/>
        </w:rPr>
        <w:t>应当执行而未执行国家基本药物制度和分级诊疗政策。</w:t>
      </w:r>
    </w:p>
    <w:p w14:paraId="44BE22B3" w14:textId="77777777" w:rsidR="00244869" w:rsidRPr="00835A02" w:rsidRDefault="00000000" w:rsidP="00835A02">
      <w:pPr>
        <w:autoSpaceDE/>
        <w:autoSpaceDN/>
        <w:spacing w:line="560" w:lineRule="exact"/>
        <w:ind w:firstLineChars="200" w:firstLine="640"/>
        <w:jc w:val="both"/>
        <w:outlineLvl w:val="2"/>
        <w:rPr>
          <w:rFonts w:ascii="原版宋体" w:eastAsia="方正楷体简体" w:hAnsi="原版宋体" w:cs="方正楷体简体"/>
          <w:color w:val="000000" w:themeColor="text1"/>
          <w:sz w:val="32"/>
          <w:szCs w:val="32"/>
          <w:lang w:eastAsia="zh-CN"/>
        </w:rPr>
      </w:pPr>
      <w:bookmarkStart w:id="14" w:name="_Toc30473_WPSOffice_Level2"/>
      <w:bookmarkStart w:id="15" w:name="_Toc23466"/>
      <w:bookmarkStart w:id="16" w:name="_Toc21178_WPSOffice_Level2"/>
      <w:r w:rsidRPr="00835A02">
        <w:rPr>
          <w:rFonts w:ascii="原版宋体" w:eastAsia="方正楷体简体" w:hAnsi="原版宋体" w:cs="方正楷体简体" w:hint="eastAsia"/>
          <w:color w:val="000000" w:themeColor="text1"/>
          <w:sz w:val="32"/>
          <w:szCs w:val="32"/>
          <w:lang w:eastAsia="zh-CN"/>
        </w:rPr>
        <w:t>三、行风与诚信</w:t>
      </w:r>
      <w:bookmarkEnd w:id="14"/>
      <w:bookmarkEnd w:id="15"/>
      <w:bookmarkEnd w:id="16"/>
    </w:p>
    <w:p w14:paraId="4D45F854"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bidi="ar"/>
        </w:rPr>
      </w:pPr>
      <w:r w:rsidRPr="00835A02">
        <w:rPr>
          <w:rFonts w:ascii="原版宋体" w:eastAsia="仿宋_GB2312" w:hAnsi="原版宋体" w:cs="仿宋_GB2312"/>
          <w:color w:val="000000" w:themeColor="text1"/>
          <w:sz w:val="32"/>
          <w:szCs w:val="32"/>
          <w:lang w:eastAsia="zh-CN" w:bidi="ar"/>
        </w:rPr>
        <w:t>（十九）医院领导班子发生</w:t>
      </w:r>
      <w:r w:rsidRPr="00835A02">
        <w:rPr>
          <w:rFonts w:ascii="原版宋体" w:eastAsia="仿宋_GB2312" w:hAnsi="原版宋体" w:cs="仿宋_GB2312"/>
          <w:color w:val="000000" w:themeColor="text1"/>
          <w:sz w:val="32"/>
          <w:szCs w:val="32"/>
          <w:lang w:eastAsia="zh-CN" w:bidi="ar"/>
        </w:rPr>
        <w:t>3</w:t>
      </w:r>
      <w:r w:rsidRPr="00835A02">
        <w:rPr>
          <w:rFonts w:ascii="原版宋体" w:eastAsia="仿宋_GB2312" w:hAnsi="原版宋体" w:cs="仿宋_GB2312"/>
          <w:color w:val="000000" w:themeColor="text1"/>
          <w:sz w:val="32"/>
          <w:szCs w:val="32"/>
          <w:lang w:eastAsia="zh-CN" w:bidi="ar"/>
        </w:rPr>
        <w:t>起以上严重职务犯罪或严重违纪事件，造成重大社会影响。</w:t>
      </w:r>
    </w:p>
    <w:p w14:paraId="10549D6A"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bidi="ar"/>
        </w:rPr>
      </w:pPr>
      <w:r w:rsidRPr="00835A02">
        <w:rPr>
          <w:rFonts w:ascii="原版宋体" w:eastAsia="仿宋_GB2312" w:hAnsi="原版宋体" w:cs="仿宋_GB2312"/>
          <w:color w:val="000000" w:themeColor="text1"/>
          <w:sz w:val="32"/>
          <w:szCs w:val="32"/>
          <w:lang w:eastAsia="zh-CN" w:bidi="ar"/>
        </w:rPr>
        <w:t>（二十）</w:t>
      </w:r>
      <w:r w:rsidRPr="00835A02">
        <w:rPr>
          <w:rFonts w:ascii="原版宋体" w:eastAsia="仿宋_GB2312" w:hAnsi="原版宋体" w:cs="仿宋_GB2312"/>
          <w:color w:val="000000" w:themeColor="text1"/>
          <w:spacing w:val="-6"/>
          <w:sz w:val="32"/>
          <w:szCs w:val="32"/>
          <w:lang w:eastAsia="zh-CN" w:bidi="ar"/>
        </w:rPr>
        <w:t>医务人员发生</w:t>
      </w:r>
      <w:r w:rsidRPr="00835A02">
        <w:rPr>
          <w:rFonts w:ascii="原版宋体" w:eastAsia="仿宋_GB2312" w:hAnsi="原版宋体" w:cs="仿宋_GB2312"/>
          <w:color w:val="000000" w:themeColor="text1"/>
          <w:spacing w:val="-6"/>
          <w:sz w:val="32"/>
          <w:szCs w:val="32"/>
          <w:lang w:eastAsia="zh-CN" w:bidi="ar"/>
        </w:rPr>
        <w:t>3</w:t>
      </w:r>
      <w:r w:rsidRPr="00835A02">
        <w:rPr>
          <w:rFonts w:ascii="原版宋体" w:eastAsia="仿宋_GB2312" w:hAnsi="原版宋体" w:cs="仿宋_GB2312"/>
          <w:color w:val="000000" w:themeColor="text1"/>
          <w:spacing w:val="-6"/>
          <w:sz w:val="32"/>
          <w:szCs w:val="32"/>
          <w:lang w:eastAsia="zh-CN" w:bidi="ar"/>
        </w:rPr>
        <w:t>起以上违反《医疗机构工作人员廉洁从业九项准则》的群体性事件（</w:t>
      </w:r>
      <w:r w:rsidRPr="00835A02">
        <w:rPr>
          <w:rFonts w:ascii="原版宋体" w:eastAsia="仿宋_GB2312" w:hAnsi="原版宋体" w:cs="仿宋_GB2312"/>
          <w:color w:val="000000" w:themeColor="text1"/>
          <w:spacing w:val="-6"/>
          <w:sz w:val="32"/>
          <w:szCs w:val="32"/>
          <w:lang w:eastAsia="zh-CN" w:bidi="ar"/>
        </w:rPr>
        <w:t>≥3</w:t>
      </w:r>
      <w:r w:rsidRPr="00835A02">
        <w:rPr>
          <w:rFonts w:ascii="原版宋体" w:eastAsia="仿宋_GB2312" w:hAnsi="原版宋体" w:cs="仿宋_GB2312"/>
          <w:color w:val="000000" w:themeColor="text1"/>
          <w:spacing w:val="-6"/>
          <w:sz w:val="32"/>
          <w:szCs w:val="32"/>
          <w:lang w:eastAsia="zh-CN" w:bidi="ar"/>
        </w:rPr>
        <w:t>人</w:t>
      </w:r>
      <w:r w:rsidRPr="00835A02">
        <w:rPr>
          <w:rFonts w:ascii="原版宋体" w:eastAsia="仿宋_GB2312" w:hAnsi="原版宋体" w:cs="仿宋_GB2312"/>
          <w:color w:val="000000" w:themeColor="text1"/>
          <w:spacing w:val="-6"/>
          <w:sz w:val="32"/>
          <w:szCs w:val="32"/>
          <w:lang w:eastAsia="zh-CN" w:bidi="ar"/>
        </w:rPr>
        <w:t>/</w:t>
      </w:r>
      <w:r w:rsidRPr="00835A02">
        <w:rPr>
          <w:rFonts w:ascii="原版宋体" w:eastAsia="仿宋_GB2312" w:hAnsi="原版宋体" w:cs="仿宋_GB2312"/>
          <w:color w:val="000000" w:themeColor="text1"/>
          <w:spacing w:val="-6"/>
          <w:sz w:val="32"/>
          <w:szCs w:val="32"/>
          <w:lang w:eastAsia="zh-CN" w:bidi="ar"/>
        </w:rPr>
        <w:t>起），造成重大社会影响。</w:t>
      </w:r>
    </w:p>
    <w:p w14:paraId="19279864"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bidi="ar"/>
        </w:rPr>
        <w:lastRenderedPageBreak/>
        <w:t>（二十一）发生重大价格或收费违法事件，以及恶意骗取</w:t>
      </w:r>
      <w:proofErr w:type="gramStart"/>
      <w:r w:rsidRPr="00835A02">
        <w:rPr>
          <w:rFonts w:ascii="原版宋体" w:eastAsia="仿宋_GB2312" w:hAnsi="原版宋体" w:cs="仿宋_GB2312"/>
          <w:color w:val="000000" w:themeColor="text1"/>
          <w:sz w:val="32"/>
          <w:szCs w:val="32"/>
          <w:lang w:eastAsia="zh-CN" w:bidi="ar"/>
        </w:rPr>
        <w:t>医</w:t>
      </w:r>
      <w:proofErr w:type="gramEnd"/>
      <w:r w:rsidRPr="00835A02">
        <w:rPr>
          <w:rFonts w:ascii="原版宋体" w:eastAsia="仿宋_GB2312" w:hAnsi="原版宋体" w:cs="仿宋_GB2312"/>
          <w:color w:val="000000" w:themeColor="text1"/>
          <w:sz w:val="32"/>
          <w:szCs w:val="32"/>
          <w:lang w:eastAsia="zh-CN" w:bidi="ar"/>
        </w:rPr>
        <w:t>保基金。</w:t>
      </w:r>
    </w:p>
    <w:p w14:paraId="1F0E069A"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bidi="ar"/>
        </w:rPr>
      </w:pPr>
      <w:r w:rsidRPr="00835A02">
        <w:rPr>
          <w:rFonts w:ascii="原版宋体" w:eastAsia="仿宋_GB2312" w:hAnsi="原版宋体" w:cs="仿宋_GB2312"/>
          <w:color w:val="000000" w:themeColor="text1"/>
          <w:sz w:val="32"/>
          <w:szCs w:val="32"/>
          <w:lang w:eastAsia="zh-CN" w:bidi="ar"/>
        </w:rPr>
        <w:t>（二十二）违反《中华人民共和国统计法》《医疗质量管理办法》《医学科研诚信和相关行为规范》相关要求，提供、报告虚假住院病案首页等医疗服务信息、统计数据、申报材料和科研成果，情节严重。</w:t>
      </w:r>
      <w:bookmarkStart w:id="17" w:name="_Toc14594_WPSOffice_Level2"/>
      <w:bookmarkStart w:id="18" w:name="_Toc29435_WPSOffice_Level2"/>
    </w:p>
    <w:p w14:paraId="7820065A"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kern w:val="2"/>
          <w:sz w:val="32"/>
          <w:szCs w:val="32"/>
          <w:lang w:eastAsia="zh-CN"/>
        </w:rPr>
      </w:pPr>
      <w:r w:rsidRPr="00835A02">
        <w:rPr>
          <w:rFonts w:ascii="原版宋体" w:eastAsia="仿宋_GB2312" w:hAnsi="原版宋体" w:cs="仿宋_GB2312"/>
          <w:color w:val="000000" w:themeColor="text1"/>
          <w:sz w:val="32"/>
          <w:szCs w:val="32"/>
          <w:lang w:eastAsia="zh-CN" w:bidi="ar"/>
        </w:rPr>
        <w:t>（二十三）发生重大负面舆情事件处置不力，造成广泛负面舆论影响，被通报批评或经调查属实受到追责处理。</w:t>
      </w:r>
    </w:p>
    <w:p w14:paraId="7FA0A4AD" w14:textId="77777777" w:rsidR="00244869" w:rsidRPr="00835A02" w:rsidRDefault="00000000" w:rsidP="00835A02">
      <w:pPr>
        <w:autoSpaceDE/>
        <w:autoSpaceDN/>
        <w:spacing w:line="560" w:lineRule="exact"/>
        <w:ind w:firstLineChars="200" w:firstLine="640"/>
        <w:jc w:val="both"/>
        <w:outlineLvl w:val="2"/>
        <w:rPr>
          <w:rFonts w:ascii="原版宋体" w:eastAsia="方正楷体简体" w:hAnsi="原版宋体" w:cs="方正楷体简体"/>
          <w:color w:val="000000" w:themeColor="text1"/>
          <w:sz w:val="32"/>
          <w:szCs w:val="32"/>
          <w:lang w:eastAsia="zh-CN"/>
        </w:rPr>
      </w:pPr>
      <w:bookmarkStart w:id="19" w:name="_Toc1712"/>
      <w:r w:rsidRPr="00835A02">
        <w:rPr>
          <w:rFonts w:ascii="原版宋体" w:eastAsia="方正楷体简体" w:hAnsi="原版宋体" w:cs="方正楷体简体" w:hint="eastAsia"/>
          <w:color w:val="000000" w:themeColor="text1"/>
          <w:sz w:val="32"/>
          <w:szCs w:val="32"/>
          <w:lang w:eastAsia="zh-CN"/>
        </w:rPr>
        <w:t>四、安全管理与重大事件</w:t>
      </w:r>
      <w:bookmarkEnd w:id="17"/>
      <w:bookmarkEnd w:id="18"/>
      <w:bookmarkEnd w:id="19"/>
    </w:p>
    <w:p w14:paraId="50DA75F6"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bidi="ar"/>
        </w:rPr>
        <w:t>（二十四）发生定性为完全责任的一级医疗事故或直接被卫生健康行政部门判定的重大医疗事故。</w:t>
      </w:r>
    </w:p>
    <w:p w14:paraId="67EC349C"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bidi="ar"/>
        </w:rPr>
        <w:t>（二十五）发生重大医院感染事件，造成严重后果。</w:t>
      </w:r>
    </w:p>
    <w:p w14:paraId="6BAB2122"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bidi="ar"/>
        </w:rPr>
        <w:t>（二十六）发生因重大火灾、放射源泄漏、有害气体泄漏等被通报或处罚的重大安全事故。</w:t>
      </w:r>
    </w:p>
    <w:p w14:paraId="1F22F4BD"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bidi="ar"/>
        </w:rPr>
        <w:t>（二十七）发生瞒报、漏报重大医疗过失事件的行为。</w:t>
      </w:r>
    </w:p>
    <w:p w14:paraId="1B13B2FB"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bidi="ar"/>
        </w:rPr>
        <w:t>（二十八）发生大规模医疗数据泄露或其他重大网络安全事件，造成严重后果。</w:t>
      </w:r>
    </w:p>
    <w:p w14:paraId="5DC60320" w14:textId="77777777" w:rsidR="00244869" w:rsidRPr="00835A02" w:rsidRDefault="00000000" w:rsidP="00835A02">
      <w:pPr>
        <w:autoSpaceDE/>
        <w:autoSpaceDN/>
        <w:spacing w:line="560" w:lineRule="exact"/>
        <w:ind w:firstLineChars="200" w:firstLine="640"/>
        <w:jc w:val="both"/>
        <w:outlineLvl w:val="2"/>
        <w:rPr>
          <w:rFonts w:ascii="原版宋体" w:eastAsia="方正楷体简体" w:hAnsi="原版宋体" w:cs="方正楷体简体"/>
          <w:color w:val="000000" w:themeColor="text1"/>
          <w:sz w:val="32"/>
          <w:szCs w:val="32"/>
          <w:lang w:eastAsia="zh-CN"/>
        </w:rPr>
      </w:pPr>
      <w:bookmarkStart w:id="20" w:name="_Toc13743_WPSOffice_Level2"/>
      <w:bookmarkStart w:id="21" w:name="_Toc12703"/>
      <w:bookmarkStart w:id="22" w:name="_Toc27342_WPSOffice_Level2"/>
      <w:r w:rsidRPr="00835A02">
        <w:rPr>
          <w:rFonts w:ascii="原版宋体" w:eastAsia="方正楷体简体" w:hAnsi="原版宋体" w:cs="方正楷体简体" w:hint="eastAsia"/>
          <w:color w:val="000000" w:themeColor="text1"/>
          <w:sz w:val="32"/>
          <w:szCs w:val="32"/>
          <w:lang w:eastAsia="zh-CN"/>
        </w:rPr>
        <w:t>五、综合管理</w:t>
      </w:r>
      <w:bookmarkEnd w:id="20"/>
      <w:bookmarkEnd w:id="21"/>
      <w:bookmarkEnd w:id="22"/>
    </w:p>
    <w:p w14:paraId="1072C875" w14:textId="77777777" w:rsidR="00244869" w:rsidRPr="00835A02" w:rsidRDefault="00000000" w:rsidP="00835A02">
      <w:pPr>
        <w:spacing w:line="560" w:lineRule="exact"/>
        <w:ind w:firstLineChars="200" w:firstLine="616"/>
        <w:jc w:val="both"/>
        <w:rPr>
          <w:rFonts w:ascii="原版宋体" w:eastAsia="仿宋_GB2312" w:hAnsi="原版宋体" w:cs="仿宋_GB2312"/>
          <w:snapToGrid w:val="0"/>
          <w:color w:val="000000" w:themeColor="text1"/>
          <w:spacing w:val="-6"/>
          <w:sz w:val="32"/>
          <w:szCs w:val="32"/>
          <w:lang w:eastAsia="zh-CN"/>
        </w:rPr>
      </w:pPr>
      <w:r w:rsidRPr="00835A02">
        <w:rPr>
          <w:rFonts w:ascii="原版宋体" w:eastAsia="仿宋_GB2312" w:hAnsi="原版宋体" w:cs="仿宋_GB2312"/>
          <w:snapToGrid w:val="0"/>
          <w:color w:val="000000" w:themeColor="text1"/>
          <w:spacing w:val="-6"/>
          <w:sz w:val="32"/>
          <w:szCs w:val="32"/>
          <w:lang w:eastAsia="zh-CN"/>
        </w:rPr>
        <w:t>（</w:t>
      </w:r>
      <w:r w:rsidRPr="00835A02">
        <w:rPr>
          <w:rFonts w:ascii="原版宋体" w:eastAsia="仿宋_GB2312" w:hAnsi="原版宋体" w:cs="仿宋_GB2312"/>
          <w:color w:val="000000" w:themeColor="text1"/>
          <w:spacing w:val="-6"/>
          <w:sz w:val="32"/>
          <w:szCs w:val="32"/>
          <w:lang w:eastAsia="zh-CN" w:bidi="ar"/>
        </w:rPr>
        <w:t>二十九</w:t>
      </w:r>
      <w:r w:rsidRPr="00835A02">
        <w:rPr>
          <w:rFonts w:ascii="原版宋体" w:eastAsia="仿宋_GB2312" w:hAnsi="原版宋体" w:cs="仿宋_GB2312"/>
          <w:snapToGrid w:val="0"/>
          <w:color w:val="000000" w:themeColor="text1"/>
          <w:spacing w:val="-6"/>
          <w:sz w:val="32"/>
          <w:szCs w:val="32"/>
          <w:lang w:eastAsia="zh-CN"/>
        </w:rPr>
        <w:t>）电子病历系统应用水平分级评价未达到</w:t>
      </w:r>
      <w:r w:rsidRPr="00835A02">
        <w:rPr>
          <w:rFonts w:ascii="原版宋体" w:eastAsia="仿宋_GB2312" w:hAnsi="原版宋体" w:cs="仿宋_GB2312"/>
          <w:snapToGrid w:val="0"/>
          <w:color w:val="000000" w:themeColor="text1"/>
          <w:spacing w:val="-6"/>
          <w:sz w:val="32"/>
          <w:szCs w:val="32"/>
          <w:lang w:eastAsia="zh-CN"/>
        </w:rPr>
        <w:t>4</w:t>
      </w:r>
      <w:r w:rsidRPr="00835A02">
        <w:rPr>
          <w:rFonts w:ascii="原版宋体" w:eastAsia="仿宋_GB2312" w:hAnsi="原版宋体" w:cs="仿宋_GB2312"/>
          <w:snapToGrid w:val="0"/>
          <w:color w:val="000000" w:themeColor="text1"/>
          <w:spacing w:val="-6"/>
          <w:sz w:val="32"/>
          <w:szCs w:val="32"/>
          <w:lang w:eastAsia="zh-CN"/>
        </w:rPr>
        <w:t>级及以上，未开展互联网咨询及诊疗服务。</w:t>
      </w:r>
    </w:p>
    <w:p w14:paraId="50D98FD0" w14:textId="5AAD5554" w:rsidR="00244869" w:rsidRPr="00835A02" w:rsidRDefault="00000000" w:rsidP="00835A02">
      <w:pPr>
        <w:spacing w:line="560" w:lineRule="exact"/>
        <w:ind w:firstLineChars="200" w:firstLine="640"/>
        <w:jc w:val="both"/>
        <w:rPr>
          <w:rFonts w:ascii="原版宋体" w:hAnsi="原版宋体"/>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bidi="ar"/>
        </w:rPr>
        <w:t>（三十）三基考试（</w:t>
      </w:r>
      <w:r w:rsidRPr="00835A02">
        <w:rPr>
          <w:rFonts w:ascii="原版宋体" w:eastAsia="仿宋_GB2312" w:hAnsi="原版宋体" w:cs="仿宋_GB2312"/>
          <w:color w:val="000000" w:themeColor="text1"/>
          <w:sz w:val="32"/>
          <w:szCs w:val="32"/>
          <w:lang w:eastAsia="zh-CN" w:bidi="ar"/>
        </w:rPr>
        <w:t>APP</w:t>
      </w:r>
      <w:r w:rsidRPr="00835A02">
        <w:rPr>
          <w:rFonts w:ascii="原版宋体" w:eastAsia="仿宋_GB2312" w:hAnsi="原版宋体" w:cs="仿宋_GB2312"/>
          <w:color w:val="000000" w:themeColor="text1"/>
          <w:sz w:val="32"/>
          <w:szCs w:val="32"/>
          <w:lang w:eastAsia="zh-CN" w:bidi="ar"/>
        </w:rPr>
        <w:t>考试）未达标（参考率</w:t>
      </w:r>
      <w:r w:rsidRPr="00835A02">
        <w:rPr>
          <w:rFonts w:ascii="原版宋体" w:eastAsia="仿宋_GB2312" w:hAnsi="原版宋体" w:cs="仿宋_GB2312"/>
          <w:color w:val="000000" w:themeColor="text1"/>
          <w:sz w:val="32"/>
          <w:szCs w:val="32"/>
          <w:lang w:eastAsia="zh-CN" w:bidi="ar"/>
        </w:rPr>
        <w:t>100%</w:t>
      </w:r>
      <w:r w:rsidRPr="00835A02">
        <w:rPr>
          <w:rFonts w:ascii="原版宋体" w:eastAsia="仿宋_GB2312" w:hAnsi="原版宋体" w:cs="仿宋_GB2312"/>
          <w:color w:val="000000" w:themeColor="text1"/>
          <w:sz w:val="32"/>
          <w:szCs w:val="32"/>
          <w:lang w:eastAsia="zh-CN" w:bidi="ar"/>
        </w:rPr>
        <w:t>，合格率</w:t>
      </w:r>
      <w:r w:rsidRPr="00835A02">
        <w:rPr>
          <w:rFonts w:ascii="原版宋体" w:eastAsia="仿宋_GB2312" w:hAnsi="原版宋体" w:cs="仿宋_GB2312"/>
          <w:color w:val="000000" w:themeColor="text1"/>
          <w:sz w:val="32"/>
          <w:szCs w:val="32"/>
          <w:lang w:eastAsia="zh-CN" w:bidi="ar"/>
        </w:rPr>
        <w:t>≥90%</w:t>
      </w:r>
      <w:r w:rsidRPr="00835A02">
        <w:rPr>
          <w:rFonts w:ascii="原版宋体" w:eastAsia="仿宋_GB2312" w:hAnsi="原版宋体" w:cs="仿宋_GB2312"/>
          <w:color w:val="000000" w:themeColor="text1"/>
          <w:sz w:val="32"/>
          <w:szCs w:val="32"/>
          <w:lang w:eastAsia="zh-CN" w:bidi="ar"/>
        </w:rPr>
        <w:t>）。</w:t>
      </w:r>
      <w:r w:rsidRPr="00835A02">
        <w:rPr>
          <w:rFonts w:ascii="原版宋体" w:hAnsi="原版宋体"/>
          <w:color w:val="000000" w:themeColor="text1"/>
          <w:sz w:val="32"/>
          <w:szCs w:val="32"/>
          <w:lang w:eastAsia="zh-CN"/>
        </w:rPr>
        <w:br w:type="page"/>
      </w:r>
    </w:p>
    <w:p w14:paraId="456F025E" w14:textId="77777777" w:rsidR="00244869" w:rsidRPr="00835A02" w:rsidRDefault="00000000" w:rsidP="00835A02">
      <w:pPr>
        <w:spacing w:line="560" w:lineRule="exact"/>
        <w:jc w:val="center"/>
        <w:outlineLvl w:val="0"/>
        <w:rPr>
          <w:rFonts w:ascii="原版宋体" w:eastAsia="方正小标宋_GBK" w:hAnsi="原版宋体" w:cs="方正小标宋_GBK"/>
          <w:color w:val="000000" w:themeColor="text1"/>
          <w:sz w:val="32"/>
          <w:szCs w:val="32"/>
          <w:lang w:eastAsia="zh-CN"/>
        </w:rPr>
      </w:pPr>
      <w:r w:rsidRPr="00835A02">
        <w:rPr>
          <w:rFonts w:ascii="原版宋体" w:eastAsia="方正小标宋_GBK" w:hAnsi="原版宋体" w:cs="方正小标宋_GBK" w:hint="eastAsia"/>
          <w:color w:val="000000" w:themeColor="text1"/>
          <w:sz w:val="32"/>
          <w:szCs w:val="32"/>
          <w:lang w:eastAsia="zh-CN"/>
        </w:rPr>
        <w:lastRenderedPageBreak/>
        <w:t>第二部分</w:t>
      </w:r>
      <w:r w:rsidRPr="00835A02">
        <w:rPr>
          <w:rFonts w:ascii="原版宋体" w:eastAsia="方正小标宋_GBK" w:hAnsi="原版宋体" w:cs="方正小标宋_GBK" w:hint="eastAsia"/>
          <w:color w:val="000000" w:themeColor="text1"/>
          <w:sz w:val="32"/>
          <w:szCs w:val="32"/>
          <w:lang w:eastAsia="zh-CN"/>
        </w:rPr>
        <w:t xml:space="preserve"> </w:t>
      </w:r>
      <w:r w:rsidRPr="00835A02">
        <w:rPr>
          <w:rFonts w:ascii="原版宋体" w:eastAsia="方正小标宋_GBK" w:hAnsi="原版宋体" w:cs="方正小标宋_GBK" w:hint="eastAsia"/>
          <w:color w:val="000000" w:themeColor="text1"/>
          <w:sz w:val="32"/>
          <w:szCs w:val="32"/>
          <w:lang w:eastAsia="zh-CN"/>
        </w:rPr>
        <w:t>医疗服务能力与质量安全监测指标（</w:t>
      </w:r>
      <w:r w:rsidRPr="00835A02">
        <w:rPr>
          <w:rFonts w:ascii="原版宋体" w:eastAsia="方正小标宋_GBK" w:hAnsi="原版宋体" w:cs="方正小标宋_GBK" w:hint="eastAsia"/>
          <w:color w:val="000000" w:themeColor="text1"/>
          <w:sz w:val="32"/>
          <w:szCs w:val="32"/>
          <w:lang w:eastAsia="zh-CN"/>
        </w:rPr>
        <w:t>1000</w:t>
      </w:r>
      <w:r w:rsidRPr="00835A02">
        <w:rPr>
          <w:rFonts w:ascii="原版宋体" w:eastAsia="方正小标宋_GBK" w:hAnsi="原版宋体" w:cs="方正小标宋_GBK" w:hint="eastAsia"/>
          <w:color w:val="000000" w:themeColor="text1"/>
          <w:sz w:val="32"/>
          <w:szCs w:val="32"/>
          <w:lang w:eastAsia="zh-CN"/>
        </w:rPr>
        <w:t>分）</w:t>
      </w:r>
    </w:p>
    <w:p w14:paraId="4EBAA7E4" w14:textId="77777777" w:rsidR="00244869" w:rsidRPr="00835A02" w:rsidRDefault="00244869">
      <w:pPr>
        <w:autoSpaceDE/>
        <w:autoSpaceDN/>
        <w:spacing w:line="560" w:lineRule="exact"/>
        <w:ind w:firstLineChars="200" w:firstLine="640"/>
        <w:jc w:val="center"/>
        <w:rPr>
          <w:rFonts w:ascii="原版宋体" w:eastAsia="黑体" w:hAnsi="原版宋体" w:cs="黑体"/>
          <w:color w:val="000000" w:themeColor="text1"/>
          <w:sz w:val="32"/>
          <w:szCs w:val="32"/>
          <w:lang w:eastAsia="zh-CN"/>
        </w:rPr>
      </w:pPr>
      <w:bookmarkStart w:id="23" w:name="_Toc19167"/>
      <w:bookmarkStart w:id="24" w:name="_Toc9077"/>
    </w:p>
    <w:p w14:paraId="69C7A433" w14:textId="77777777" w:rsidR="00244869" w:rsidRPr="00835A02" w:rsidRDefault="00000000" w:rsidP="00835A02">
      <w:pPr>
        <w:autoSpaceDE/>
        <w:autoSpaceDN/>
        <w:spacing w:line="560" w:lineRule="exact"/>
        <w:jc w:val="center"/>
        <w:outlineLvl w:val="1"/>
        <w:rPr>
          <w:rFonts w:ascii="原版宋体" w:eastAsia="黑体" w:hAnsi="原版宋体" w:cs="Times New Roman"/>
          <w:color w:val="000000" w:themeColor="text1"/>
          <w:sz w:val="32"/>
          <w:szCs w:val="32"/>
          <w:lang w:eastAsia="zh-CN"/>
        </w:rPr>
      </w:pPr>
      <w:r w:rsidRPr="00835A02">
        <w:rPr>
          <w:rFonts w:ascii="原版宋体" w:eastAsia="黑体" w:hAnsi="原版宋体" w:cs="Times New Roman"/>
          <w:color w:val="000000" w:themeColor="text1"/>
          <w:sz w:val="32"/>
          <w:szCs w:val="32"/>
          <w:lang w:eastAsia="zh-CN"/>
        </w:rPr>
        <w:t>第一章</w:t>
      </w:r>
      <w:r w:rsidRPr="00835A02">
        <w:rPr>
          <w:rFonts w:ascii="原版宋体" w:eastAsia="黑体" w:hAnsi="原版宋体" w:cs="Times New Roman" w:hint="eastAsia"/>
          <w:color w:val="000000" w:themeColor="text1"/>
          <w:sz w:val="32"/>
          <w:szCs w:val="32"/>
          <w:lang w:eastAsia="zh-CN"/>
        </w:rPr>
        <w:t xml:space="preserve"> </w:t>
      </w:r>
      <w:r w:rsidRPr="00835A02">
        <w:rPr>
          <w:rFonts w:ascii="原版宋体" w:eastAsia="黑体" w:hAnsi="原版宋体" w:cs="Times New Roman"/>
          <w:color w:val="000000" w:themeColor="text1"/>
          <w:sz w:val="32"/>
          <w:szCs w:val="32"/>
          <w:lang w:eastAsia="zh-CN"/>
        </w:rPr>
        <w:t xml:space="preserve"> </w:t>
      </w:r>
      <w:r w:rsidRPr="00835A02">
        <w:rPr>
          <w:rFonts w:ascii="原版宋体" w:eastAsia="黑体" w:hAnsi="原版宋体" w:cs="Times New Roman"/>
          <w:color w:val="000000" w:themeColor="text1"/>
          <w:sz w:val="32"/>
          <w:szCs w:val="32"/>
          <w:lang w:eastAsia="zh-CN"/>
        </w:rPr>
        <w:t>资源配置与运行数据指标</w:t>
      </w:r>
      <w:r w:rsidRPr="00835A02">
        <w:rPr>
          <w:rFonts w:ascii="原版宋体" w:eastAsia="黑体" w:hAnsi="原版宋体" w:cs="黑体" w:hint="eastAsia"/>
          <w:color w:val="000000" w:themeColor="text1"/>
          <w:sz w:val="32"/>
          <w:szCs w:val="32"/>
          <w:lang w:eastAsia="zh-CN"/>
        </w:rPr>
        <w:t>(300</w:t>
      </w:r>
      <w:r w:rsidRPr="00835A02">
        <w:rPr>
          <w:rFonts w:ascii="原版宋体" w:eastAsia="黑体" w:hAnsi="原版宋体" w:cs="黑体" w:hint="eastAsia"/>
          <w:color w:val="000000" w:themeColor="text1"/>
          <w:sz w:val="32"/>
          <w:szCs w:val="32"/>
          <w:lang w:eastAsia="zh-CN"/>
        </w:rPr>
        <w:t>分</w:t>
      </w:r>
      <w:r w:rsidRPr="00835A02">
        <w:rPr>
          <w:rFonts w:ascii="原版宋体" w:eastAsia="黑体" w:hAnsi="原版宋体" w:cs="黑体" w:hint="eastAsia"/>
          <w:color w:val="000000" w:themeColor="text1"/>
          <w:sz w:val="32"/>
          <w:szCs w:val="32"/>
          <w:lang w:eastAsia="zh-CN"/>
        </w:rPr>
        <w:t>)</w:t>
      </w:r>
      <w:bookmarkEnd w:id="23"/>
      <w:bookmarkEnd w:id="24"/>
    </w:p>
    <w:p w14:paraId="2AF33895" w14:textId="77777777" w:rsidR="00244869" w:rsidRPr="00835A02" w:rsidRDefault="00000000" w:rsidP="00835A02">
      <w:pPr>
        <w:pStyle w:val="TOC1"/>
        <w:spacing w:after="0" w:line="560" w:lineRule="exact"/>
        <w:ind w:firstLineChars="200" w:firstLine="640"/>
        <w:jc w:val="both"/>
        <w:rPr>
          <w:rFonts w:ascii="原版宋体" w:eastAsia="楷体" w:hAnsi="原版宋体"/>
          <w:color w:val="000000" w:themeColor="text1"/>
          <w:sz w:val="32"/>
          <w:szCs w:val="32"/>
        </w:rPr>
      </w:pPr>
      <w:r w:rsidRPr="00835A02">
        <w:rPr>
          <w:rFonts w:ascii="原版宋体" w:eastAsia="楷体" w:hAnsi="原版宋体" w:hint="eastAsia"/>
          <w:color w:val="000000" w:themeColor="text1"/>
          <w:sz w:val="32"/>
          <w:szCs w:val="32"/>
        </w:rPr>
        <w:t>数据来源：</w:t>
      </w:r>
    </w:p>
    <w:p w14:paraId="4FCE6FDD" w14:textId="77777777" w:rsidR="00244869" w:rsidRPr="00835A02" w:rsidRDefault="00000000" w:rsidP="00835A02">
      <w:pPr>
        <w:pStyle w:val="TOC1"/>
        <w:spacing w:after="0" w:line="560" w:lineRule="exact"/>
        <w:ind w:firstLineChars="200" w:firstLine="640"/>
        <w:jc w:val="both"/>
        <w:rPr>
          <w:rFonts w:ascii="原版宋体" w:eastAsia="楷体" w:hAnsi="原版宋体"/>
          <w:color w:val="000000" w:themeColor="text1"/>
          <w:sz w:val="32"/>
          <w:szCs w:val="32"/>
        </w:rPr>
      </w:pPr>
      <w:r w:rsidRPr="00835A02">
        <w:rPr>
          <w:rFonts w:ascii="原版宋体" w:eastAsia="楷体" w:hAnsi="原版宋体" w:hint="eastAsia"/>
          <w:color w:val="000000" w:themeColor="text1"/>
          <w:sz w:val="32"/>
          <w:szCs w:val="32"/>
        </w:rPr>
        <w:t>（</w:t>
      </w:r>
      <w:r w:rsidRPr="00835A02">
        <w:rPr>
          <w:rFonts w:ascii="原版宋体" w:eastAsia="楷体" w:hAnsi="原版宋体" w:hint="eastAsia"/>
          <w:color w:val="000000" w:themeColor="text1"/>
          <w:sz w:val="32"/>
          <w:szCs w:val="32"/>
        </w:rPr>
        <w:t>1</w:t>
      </w:r>
      <w:r w:rsidRPr="00835A02">
        <w:rPr>
          <w:rFonts w:ascii="原版宋体" w:eastAsia="楷体" w:hAnsi="原版宋体" w:hint="eastAsia"/>
          <w:color w:val="000000" w:themeColor="text1"/>
          <w:sz w:val="32"/>
          <w:szCs w:val="32"/>
        </w:rPr>
        <w:t>）卫生资源统计年报及相关报表</w:t>
      </w:r>
    </w:p>
    <w:p w14:paraId="3DA652EB" w14:textId="77777777" w:rsidR="00244869" w:rsidRPr="00835A02" w:rsidRDefault="00000000" w:rsidP="00835A02">
      <w:pPr>
        <w:pStyle w:val="TOC1"/>
        <w:spacing w:after="0" w:line="560" w:lineRule="exact"/>
        <w:ind w:firstLineChars="200" w:firstLine="640"/>
        <w:jc w:val="both"/>
        <w:rPr>
          <w:rFonts w:ascii="原版宋体" w:eastAsia="楷体" w:hAnsi="原版宋体"/>
          <w:color w:val="000000" w:themeColor="text1"/>
          <w:sz w:val="32"/>
          <w:szCs w:val="32"/>
        </w:rPr>
      </w:pPr>
      <w:r w:rsidRPr="00835A02">
        <w:rPr>
          <w:rFonts w:ascii="原版宋体" w:eastAsia="楷体" w:hAnsi="原版宋体" w:hint="eastAsia"/>
          <w:color w:val="000000" w:themeColor="text1"/>
          <w:sz w:val="32"/>
          <w:szCs w:val="32"/>
        </w:rPr>
        <w:t>（</w:t>
      </w:r>
      <w:r w:rsidRPr="00835A02">
        <w:rPr>
          <w:rFonts w:ascii="原版宋体" w:eastAsia="楷体" w:hAnsi="原版宋体" w:hint="eastAsia"/>
          <w:color w:val="000000" w:themeColor="text1"/>
          <w:sz w:val="32"/>
          <w:szCs w:val="32"/>
        </w:rPr>
        <w:t>2</w:t>
      </w:r>
      <w:r w:rsidRPr="00835A02">
        <w:rPr>
          <w:rFonts w:ascii="原版宋体" w:eastAsia="楷体" w:hAnsi="原版宋体" w:hint="eastAsia"/>
          <w:color w:val="000000" w:themeColor="text1"/>
          <w:sz w:val="32"/>
          <w:szCs w:val="32"/>
        </w:rPr>
        <w:t>）国家</w:t>
      </w:r>
      <w:r w:rsidRPr="00835A02">
        <w:rPr>
          <w:rFonts w:ascii="原版宋体" w:eastAsia="楷体" w:hAnsi="原版宋体"/>
          <w:color w:val="000000" w:themeColor="text1"/>
          <w:sz w:val="32"/>
          <w:szCs w:val="32"/>
        </w:rPr>
        <w:t>公立医院绩效考核管理平台</w:t>
      </w:r>
    </w:p>
    <w:p w14:paraId="30C7CED9" w14:textId="77777777" w:rsidR="00244869" w:rsidRPr="00835A02" w:rsidRDefault="00000000" w:rsidP="00835A02">
      <w:pPr>
        <w:pStyle w:val="TOC1"/>
        <w:spacing w:after="0" w:line="560" w:lineRule="exact"/>
        <w:ind w:firstLineChars="200" w:firstLine="640"/>
        <w:jc w:val="both"/>
        <w:rPr>
          <w:rFonts w:ascii="原版宋体" w:hAnsi="原版宋体"/>
          <w:color w:val="000000" w:themeColor="text1"/>
          <w:sz w:val="32"/>
          <w:szCs w:val="32"/>
        </w:rPr>
      </w:pPr>
      <w:r w:rsidRPr="00835A02">
        <w:rPr>
          <w:rFonts w:ascii="原版宋体" w:eastAsia="楷体" w:hAnsi="原版宋体"/>
          <w:color w:val="000000" w:themeColor="text1"/>
          <w:sz w:val="32"/>
          <w:szCs w:val="32"/>
        </w:rPr>
        <w:t>（</w:t>
      </w:r>
      <w:r w:rsidRPr="00835A02">
        <w:rPr>
          <w:rFonts w:ascii="原版宋体" w:eastAsia="楷体" w:hAnsi="原版宋体"/>
          <w:color w:val="000000" w:themeColor="text1"/>
          <w:sz w:val="32"/>
          <w:szCs w:val="32"/>
        </w:rPr>
        <w:t>3</w:t>
      </w:r>
      <w:r w:rsidRPr="00835A02">
        <w:rPr>
          <w:rFonts w:ascii="原版宋体" w:eastAsia="楷体" w:hAnsi="原版宋体"/>
          <w:color w:val="000000" w:themeColor="text1"/>
          <w:sz w:val="32"/>
          <w:szCs w:val="32"/>
        </w:rPr>
        <w:t>）国家医疗机构、医师、护士电子化注册系统</w:t>
      </w:r>
    </w:p>
    <w:p w14:paraId="7C572DA0" w14:textId="77777777" w:rsidR="00244869" w:rsidRPr="00835A02" w:rsidRDefault="00000000" w:rsidP="00835A02">
      <w:pPr>
        <w:autoSpaceDE/>
        <w:autoSpaceDN/>
        <w:spacing w:line="560" w:lineRule="exact"/>
        <w:ind w:firstLineChars="200" w:firstLine="640"/>
        <w:jc w:val="both"/>
        <w:outlineLvl w:val="2"/>
        <w:rPr>
          <w:rFonts w:eastAsia="楷体" w:cs="楷体"/>
          <w:color w:val="000000" w:themeColor="text1"/>
          <w:sz w:val="32"/>
          <w:szCs w:val="32"/>
          <w:lang w:eastAsia="zh-CN"/>
        </w:rPr>
      </w:pPr>
      <w:bookmarkStart w:id="25" w:name="_Toc14951"/>
      <w:bookmarkStart w:id="26" w:name="_Toc15758"/>
      <w:r w:rsidRPr="00835A02">
        <w:rPr>
          <w:rFonts w:eastAsia="楷体" w:cs="楷体" w:hint="eastAsia"/>
          <w:color w:val="000000" w:themeColor="text1"/>
          <w:sz w:val="32"/>
          <w:szCs w:val="32"/>
          <w:lang w:eastAsia="zh-CN"/>
        </w:rPr>
        <w:t>一、床位配置</w:t>
      </w:r>
      <w:bookmarkEnd w:id="25"/>
      <w:bookmarkEnd w:id="26"/>
      <w:r w:rsidRPr="00835A02">
        <w:rPr>
          <w:rFonts w:eastAsia="楷体" w:cs="楷体"/>
          <w:color w:val="000000" w:themeColor="text1"/>
          <w:sz w:val="32"/>
          <w:szCs w:val="32"/>
          <w:lang w:eastAsia="zh-CN" w:bidi="ar"/>
        </w:rPr>
        <w:t>(20</w:t>
      </w:r>
      <w:r w:rsidRPr="00835A02">
        <w:rPr>
          <w:rFonts w:eastAsia="楷体" w:cs="楷体" w:hint="eastAsia"/>
          <w:color w:val="000000" w:themeColor="text1"/>
          <w:sz w:val="32"/>
          <w:szCs w:val="32"/>
          <w:lang w:eastAsia="zh-CN" w:bidi="ar"/>
        </w:rPr>
        <w:t>分</w:t>
      </w:r>
      <w:r w:rsidRPr="00835A02">
        <w:rPr>
          <w:rFonts w:eastAsia="楷体" w:cs="楷体"/>
          <w:color w:val="000000" w:themeColor="text1"/>
          <w:sz w:val="32"/>
          <w:szCs w:val="32"/>
          <w:lang w:eastAsia="zh-CN" w:bidi="ar"/>
        </w:rPr>
        <w:t>)</w:t>
      </w:r>
    </w:p>
    <w:p w14:paraId="377E4850"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 </w:t>
      </w:r>
      <w:r w:rsidRPr="00835A02">
        <w:rPr>
          <w:rFonts w:eastAsia="仿宋_GB2312" w:cs="仿宋_GB2312"/>
          <w:color w:val="000000" w:themeColor="text1"/>
          <w:sz w:val="32"/>
          <w:szCs w:val="32"/>
          <w:lang w:eastAsia="zh-CN"/>
        </w:rPr>
        <w:t>核定床位数（</w:t>
      </w:r>
      <w:r w:rsidRPr="00835A02">
        <w:rPr>
          <w:rFonts w:eastAsia="仿宋_GB2312" w:cs="仿宋_GB2312"/>
          <w:color w:val="000000" w:themeColor="text1"/>
          <w:sz w:val="32"/>
          <w:szCs w:val="32"/>
          <w:lang w:eastAsia="zh-CN"/>
        </w:rPr>
        <w:t>≥50</w:t>
      </w:r>
      <w:r w:rsidRPr="00835A02">
        <w:rPr>
          <w:rFonts w:eastAsia="仿宋_GB2312" w:cs="仿宋_GB2312"/>
          <w:color w:val="000000" w:themeColor="text1"/>
          <w:sz w:val="32"/>
          <w:szCs w:val="32"/>
          <w:lang w:eastAsia="zh-CN"/>
        </w:rPr>
        <w:t>张）（</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02A90234"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 </w:t>
      </w:r>
      <w:r w:rsidRPr="00835A02">
        <w:rPr>
          <w:rFonts w:eastAsia="仿宋_GB2312" w:cs="仿宋_GB2312"/>
          <w:color w:val="000000" w:themeColor="text1"/>
          <w:sz w:val="32"/>
          <w:szCs w:val="32"/>
          <w:lang w:eastAsia="zh-CN"/>
        </w:rPr>
        <w:t>实际开放床位数（</w:t>
      </w:r>
      <w:r w:rsidRPr="00835A02">
        <w:rPr>
          <w:rFonts w:eastAsia="仿宋_GB2312" w:cs="仿宋_GB2312"/>
          <w:color w:val="000000" w:themeColor="text1"/>
          <w:sz w:val="32"/>
          <w:szCs w:val="32"/>
          <w:lang w:eastAsia="zh-CN"/>
        </w:rPr>
        <w:t>≥50</w:t>
      </w:r>
      <w:r w:rsidRPr="00835A02">
        <w:rPr>
          <w:rFonts w:eastAsia="仿宋_GB2312" w:cs="仿宋_GB2312"/>
          <w:color w:val="000000" w:themeColor="text1"/>
          <w:sz w:val="32"/>
          <w:szCs w:val="32"/>
          <w:lang w:eastAsia="zh-CN"/>
        </w:rPr>
        <w:t>张）（</w:t>
      </w:r>
      <w:r w:rsidRPr="00835A02">
        <w:rPr>
          <w:rFonts w:eastAsia="仿宋_GB2312" w:cs="仿宋_GB2312"/>
          <w:color w:val="000000" w:themeColor="text1"/>
          <w:sz w:val="32"/>
          <w:szCs w:val="32"/>
          <w:lang w:eastAsia="zh-CN"/>
        </w:rPr>
        <w:t>3</w:t>
      </w:r>
      <w:r w:rsidRPr="00835A02">
        <w:rPr>
          <w:rFonts w:eastAsia="仿宋_GB2312" w:cs="仿宋_GB2312"/>
          <w:color w:val="000000" w:themeColor="text1"/>
          <w:sz w:val="32"/>
          <w:szCs w:val="32"/>
          <w:lang w:eastAsia="zh-CN"/>
        </w:rPr>
        <w:t>分）</w:t>
      </w:r>
    </w:p>
    <w:p w14:paraId="28C62FE7"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2.3 </w:t>
      </w:r>
      <w:r w:rsidRPr="00835A02">
        <w:rPr>
          <w:rFonts w:eastAsia="仿宋_GB2312" w:cs="仿宋_GB2312"/>
          <w:color w:val="000000" w:themeColor="text1"/>
          <w:sz w:val="32"/>
          <w:szCs w:val="32"/>
          <w:lang w:eastAsia="zh-CN"/>
        </w:rPr>
        <w:t>平均床位使用率（</w:t>
      </w:r>
      <w:r w:rsidRPr="00835A02">
        <w:rPr>
          <w:rFonts w:eastAsia="仿宋_GB2312" w:cs="仿宋_GB2312"/>
          <w:color w:val="000000" w:themeColor="text1"/>
          <w:sz w:val="32"/>
          <w:szCs w:val="32"/>
          <w:lang w:eastAsia="zh-CN"/>
        </w:rPr>
        <w:t>≥85%</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6</w:t>
      </w:r>
      <w:r w:rsidRPr="00835A02">
        <w:rPr>
          <w:rFonts w:eastAsia="仿宋_GB2312" w:cs="仿宋_GB2312"/>
          <w:color w:val="000000" w:themeColor="text1"/>
          <w:sz w:val="32"/>
          <w:szCs w:val="32"/>
          <w:lang w:eastAsia="zh-CN"/>
        </w:rPr>
        <w:t>分）</w:t>
      </w:r>
    </w:p>
    <w:p w14:paraId="56286E6F"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2.4 </w:t>
      </w:r>
      <w:r w:rsidRPr="00835A02">
        <w:rPr>
          <w:rFonts w:eastAsia="仿宋_GB2312" w:cs="仿宋_GB2312"/>
          <w:color w:val="000000" w:themeColor="text1"/>
          <w:sz w:val="32"/>
          <w:szCs w:val="32"/>
          <w:lang w:eastAsia="zh-CN"/>
        </w:rPr>
        <w:t>核定</w:t>
      </w:r>
      <w:proofErr w:type="gramStart"/>
      <w:r w:rsidRPr="00835A02">
        <w:rPr>
          <w:rFonts w:eastAsia="仿宋_GB2312" w:cs="仿宋_GB2312"/>
          <w:color w:val="000000" w:themeColor="text1"/>
          <w:sz w:val="32"/>
          <w:szCs w:val="32"/>
          <w:lang w:eastAsia="zh-CN"/>
        </w:rPr>
        <w:t>牙椅数</w:t>
      </w:r>
      <w:proofErr w:type="gramEnd"/>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≥60</w:t>
      </w:r>
      <w:r w:rsidRPr="00835A02">
        <w:rPr>
          <w:rFonts w:eastAsia="仿宋_GB2312" w:cs="仿宋_GB2312"/>
          <w:color w:val="000000" w:themeColor="text1"/>
          <w:sz w:val="32"/>
          <w:szCs w:val="32"/>
          <w:lang w:eastAsia="zh-CN"/>
        </w:rPr>
        <w:t>张）（</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68218E09"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2.5 </w:t>
      </w:r>
      <w:r w:rsidRPr="00835A02">
        <w:rPr>
          <w:rFonts w:eastAsia="仿宋_GB2312" w:cs="仿宋_GB2312"/>
          <w:color w:val="000000" w:themeColor="text1"/>
          <w:sz w:val="32"/>
          <w:szCs w:val="32"/>
          <w:lang w:eastAsia="zh-CN"/>
        </w:rPr>
        <w:t>实际开放</w:t>
      </w:r>
      <w:proofErr w:type="gramStart"/>
      <w:r w:rsidRPr="00835A02">
        <w:rPr>
          <w:rFonts w:eastAsia="仿宋_GB2312" w:cs="仿宋_GB2312"/>
          <w:color w:val="000000" w:themeColor="text1"/>
          <w:sz w:val="32"/>
          <w:szCs w:val="32"/>
          <w:lang w:eastAsia="zh-CN"/>
        </w:rPr>
        <w:t>椅</w:t>
      </w:r>
      <w:proofErr w:type="gramEnd"/>
      <w:r w:rsidRPr="00835A02">
        <w:rPr>
          <w:rFonts w:eastAsia="仿宋_GB2312" w:cs="仿宋_GB2312"/>
          <w:color w:val="000000" w:themeColor="text1"/>
          <w:sz w:val="32"/>
          <w:szCs w:val="32"/>
          <w:lang w:eastAsia="zh-CN"/>
        </w:rPr>
        <w:t>位数（</w:t>
      </w:r>
      <w:r w:rsidRPr="00835A02">
        <w:rPr>
          <w:rFonts w:eastAsia="仿宋_GB2312" w:cs="仿宋_GB2312"/>
          <w:color w:val="000000" w:themeColor="text1"/>
          <w:sz w:val="32"/>
          <w:szCs w:val="32"/>
          <w:lang w:eastAsia="zh-CN"/>
        </w:rPr>
        <w:t>≥60</w:t>
      </w:r>
      <w:r w:rsidRPr="00835A02">
        <w:rPr>
          <w:rFonts w:eastAsia="仿宋_GB2312" w:cs="仿宋_GB2312"/>
          <w:color w:val="000000" w:themeColor="text1"/>
          <w:sz w:val="32"/>
          <w:szCs w:val="32"/>
          <w:lang w:eastAsia="zh-CN"/>
        </w:rPr>
        <w:t>张）（</w:t>
      </w:r>
      <w:r w:rsidRPr="00835A02">
        <w:rPr>
          <w:rFonts w:eastAsia="仿宋_GB2312" w:cs="仿宋_GB2312"/>
          <w:color w:val="000000" w:themeColor="text1"/>
          <w:sz w:val="32"/>
          <w:szCs w:val="32"/>
          <w:lang w:eastAsia="zh-CN"/>
        </w:rPr>
        <w:t>3</w:t>
      </w:r>
      <w:r w:rsidRPr="00835A02">
        <w:rPr>
          <w:rFonts w:eastAsia="仿宋_GB2312" w:cs="仿宋_GB2312"/>
          <w:color w:val="000000" w:themeColor="text1"/>
          <w:sz w:val="32"/>
          <w:szCs w:val="32"/>
          <w:lang w:eastAsia="zh-CN"/>
        </w:rPr>
        <w:t>分）</w:t>
      </w:r>
    </w:p>
    <w:p w14:paraId="6A52D6D1"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2.6 </w:t>
      </w:r>
      <w:proofErr w:type="gramStart"/>
      <w:r w:rsidRPr="00835A02">
        <w:rPr>
          <w:rFonts w:eastAsia="仿宋_GB2312" w:cs="仿宋_GB2312"/>
          <w:color w:val="000000" w:themeColor="text1"/>
          <w:sz w:val="32"/>
          <w:szCs w:val="32"/>
          <w:lang w:eastAsia="zh-CN"/>
        </w:rPr>
        <w:t>平均牙椅使用率</w:t>
      </w:r>
      <w:proofErr w:type="gramEnd"/>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≥85%</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6</w:t>
      </w:r>
      <w:r w:rsidRPr="00835A02">
        <w:rPr>
          <w:rFonts w:eastAsia="仿宋_GB2312" w:cs="仿宋_GB2312"/>
          <w:color w:val="000000" w:themeColor="text1"/>
          <w:sz w:val="32"/>
          <w:szCs w:val="32"/>
          <w:lang w:eastAsia="zh-CN"/>
        </w:rPr>
        <w:t>分）</w:t>
      </w:r>
    </w:p>
    <w:p w14:paraId="0708112E" w14:textId="77777777" w:rsidR="00244869" w:rsidRPr="00835A02" w:rsidRDefault="00000000" w:rsidP="00835A02">
      <w:pPr>
        <w:autoSpaceDE/>
        <w:autoSpaceDN/>
        <w:spacing w:line="560" w:lineRule="exact"/>
        <w:ind w:firstLineChars="200" w:firstLine="640"/>
        <w:jc w:val="both"/>
        <w:outlineLvl w:val="2"/>
        <w:rPr>
          <w:rFonts w:eastAsia="楷体" w:cs="楷体"/>
          <w:color w:val="000000" w:themeColor="text1"/>
          <w:sz w:val="32"/>
          <w:szCs w:val="32"/>
          <w:lang w:eastAsia="zh-CN"/>
        </w:rPr>
      </w:pPr>
      <w:bookmarkStart w:id="27" w:name="_Toc5153"/>
      <w:bookmarkStart w:id="28" w:name="_Toc4417"/>
      <w:r w:rsidRPr="00835A02">
        <w:rPr>
          <w:rFonts w:eastAsia="楷体" w:cs="楷体"/>
          <w:color w:val="000000" w:themeColor="text1"/>
          <w:sz w:val="32"/>
          <w:szCs w:val="32"/>
          <w:lang w:eastAsia="zh-CN"/>
        </w:rPr>
        <w:t>二、卫生技术人员配备</w:t>
      </w:r>
      <w:bookmarkEnd w:id="27"/>
      <w:bookmarkEnd w:id="28"/>
      <w:r w:rsidRPr="00835A02">
        <w:rPr>
          <w:rFonts w:eastAsia="楷体" w:cs="楷体" w:hint="eastAsia"/>
          <w:color w:val="000000" w:themeColor="text1"/>
          <w:sz w:val="32"/>
          <w:szCs w:val="32"/>
          <w:lang w:eastAsia="zh-CN" w:bidi="ar"/>
        </w:rPr>
        <w:t>（</w:t>
      </w:r>
      <w:r w:rsidRPr="00835A02">
        <w:rPr>
          <w:rFonts w:eastAsia="楷体" w:cs="楷体"/>
          <w:color w:val="000000" w:themeColor="text1"/>
          <w:sz w:val="32"/>
          <w:szCs w:val="32"/>
          <w:lang w:eastAsia="zh-CN" w:bidi="ar"/>
        </w:rPr>
        <w:t>80</w:t>
      </w:r>
      <w:r w:rsidRPr="00835A02">
        <w:rPr>
          <w:rFonts w:eastAsia="楷体" w:cs="楷体" w:hint="eastAsia"/>
          <w:color w:val="000000" w:themeColor="text1"/>
          <w:sz w:val="32"/>
          <w:szCs w:val="32"/>
          <w:lang w:eastAsia="zh-CN" w:bidi="ar"/>
        </w:rPr>
        <w:t>分）</w:t>
      </w:r>
    </w:p>
    <w:p w14:paraId="5B87D1D9"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2.7 </w:t>
      </w:r>
      <w:r w:rsidRPr="00835A02">
        <w:rPr>
          <w:rFonts w:eastAsia="仿宋_GB2312" w:cs="仿宋_GB2312"/>
          <w:color w:val="000000" w:themeColor="text1"/>
          <w:sz w:val="32"/>
          <w:szCs w:val="32"/>
          <w:lang w:eastAsia="zh-CN"/>
        </w:rPr>
        <w:t>卫生技术人员数与开放床位数比（</w:t>
      </w:r>
      <w:r w:rsidRPr="00835A02">
        <w:rPr>
          <w:rFonts w:eastAsia="仿宋_GB2312" w:cs="仿宋_GB2312"/>
          <w:color w:val="000000" w:themeColor="text1"/>
          <w:sz w:val="32"/>
          <w:szCs w:val="32"/>
          <w:lang w:eastAsia="zh-CN"/>
        </w:rPr>
        <w:t>≥1.03∶1</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(8</w:t>
      </w:r>
      <w:r w:rsidRPr="00835A02">
        <w:rPr>
          <w:rFonts w:eastAsia="仿宋_GB2312" w:cs="仿宋_GB2312"/>
          <w:color w:val="000000" w:themeColor="text1"/>
          <w:sz w:val="32"/>
          <w:szCs w:val="32"/>
          <w:lang w:eastAsia="zh-CN"/>
        </w:rPr>
        <w:t>分</w:t>
      </w:r>
      <w:r w:rsidRPr="00835A02">
        <w:rPr>
          <w:rFonts w:eastAsia="仿宋_GB2312" w:cs="仿宋_GB2312"/>
          <w:color w:val="000000" w:themeColor="text1"/>
          <w:sz w:val="32"/>
          <w:szCs w:val="32"/>
          <w:lang w:eastAsia="zh-CN"/>
        </w:rPr>
        <w:t>)</w:t>
      </w:r>
    </w:p>
    <w:p w14:paraId="048A5E42" w14:textId="77777777" w:rsidR="00244869" w:rsidRPr="00835A02" w:rsidRDefault="00000000" w:rsidP="00835A02">
      <w:pPr>
        <w:widowControl/>
        <w:kinsoku w:val="0"/>
        <w:adjustRightInd w:val="0"/>
        <w:snapToGrid w:val="0"/>
        <w:spacing w:line="560" w:lineRule="exact"/>
        <w:ind w:firstLineChars="200" w:firstLine="644"/>
        <w:jc w:val="both"/>
        <w:textAlignment w:val="baseline"/>
        <w:rPr>
          <w:rFonts w:eastAsia="仿宋_GB2312" w:cs="仿宋_GB2312"/>
          <w:color w:val="000000" w:themeColor="text1"/>
          <w:sz w:val="32"/>
          <w:szCs w:val="32"/>
          <w:lang w:eastAsia="zh-CN"/>
        </w:rPr>
      </w:pPr>
      <w:r w:rsidRPr="00835A02">
        <w:rPr>
          <w:rFonts w:eastAsia="仿宋_GB2312" w:cs="仿宋_GB2312"/>
          <w:color w:val="000000" w:themeColor="text1"/>
          <w:spacing w:val="1"/>
          <w:sz w:val="32"/>
          <w:szCs w:val="32"/>
          <w:lang w:eastAsia="zh-CN" w:bidi="ar"/>
        </w:rPr>
        <w:t xml:space="preserve">2.8 </w:t>
      </w:r>
      <w:r w:rsidRPr="00835A02">
        <w:rPr>
          <w:rFonts w:eastAsia="仿宋_GB2312" w:cs="仿宋_GB2312"/>
          <w:color w:val="000000" w:themeColor="text1"/>
          <w:spacing w:val="1"/>
          <w:sz w:val="32"/>
          <w:szCs w:val="32"/>
          <w:lang w:eastAsia="zh-CN" w:bidi="ar"/>
        </w:rPr>
        <w:t>卫生技术人</w:t>
      </w:r>
      <w:r w:rsidRPr="00835A02">
        <w:rPr>
          <w:rFonts w:eastAsia="仿宋_GB2312" w:cs="仿宋_GB2312"/>
          <w:color w:val="000000" w:themeColor="text1"/>
          <w:sz w:val="32"/>
          <w:szCs w:val="32"/>
          <w:lang w:eastAsia="zh-CN" w:bidi="ar"/>
        </w:rPr>
        <w:t>员数与开放</w:t>
      </w:r>
      <w:proofErr w:type="gramStart"/>
      <w:r w:rsidRPr="00835A02">
        <w:rPr>
          <w:rFonts w:eastAsia="仿宋_GB2312" w:cs="仿宋_GB2312"/>
          <w:color w:val="000000" w:themeColor="text1"/>
          <w:sz w:val="32"/>
          <w:szCs w:val="32"/>
          <w:lang w:eastAsia="zh-CN" w:bidi="ar"/>
        </w:rPr>
        <w:t>椅</w:t>
      </w:r>
      <w:proofErr w:type="gramEnd"/>
      <w:r w:rsidRPr="00835A02">
        <w:rPr>
          <w:rFonts w:eastAsia="仿宋_GB2312" w:cs="仿宋_GB2312"/>
          <w:color w:val="000000" w:themeColor="text1"/>
          <w:sz w:val="32"/>
          <w:szCs w:val="32"/>
          <w:lang w:eastAsia="zh-CN" w:bidi="ar"/>
        </w:rPr>
        <w:t>位数比</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≥1.03∶1</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(8</w:t>
      </w:r>
      <w:r w:rsidRPr="00835A02">
        <w:rPr>
          <w:rFonts w:eastAsia="仿宋_GB2312" w:cs="仿宋_GB2312"/>
          <w:color w:val="000000" w:themeColor="text1"/>
          <w:sz w:val="32"/>
          <w:szCs w:val="32"/>
          <w:lang w:eastAsia="zh-CN"/>
        </w:rPr>
        <w:t>分</w:t>
      </w:r>
      <w:r w:rsidRPr="00835A02">
        <w:rPr>
          <w:rFonts w:eastAsia="仿宋_GB2312" w:cs="仿宋_GB2312"/>
          <w:color w:val="000000" w:themeColor="text1"/>
          <w:sz w:val="32"/>
          <w:szCs w:val="32"/>
          <w:lang w:eastAsia="zh-CN"/>
        </w:rPr>
        <w:t>)</w:t>
      </w:r>
    </w:p>
    <w:p w14:paraId="4B4EB715"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2.9 </w:t>
      </w:r>
      <w:r w:rsidRPr="00835A02">
        <w:rPr>
          <w:rFonts w:eastAsia="仿宋_GB2312" w:cs="仿宋_GB2312"/>
          <w:color w:val="000000" w:themeColor="text1"/>
          <w:sz w:val="32"/>
          <w:szCs w:val="32"/>
          <w:lang w:eastAsia="zh-CN"/>
        </w:rPr>
        <w:t>门诊医师</w:t>
      </w:r>
      <w:proofErr w:type="gramStart"/>
      <w:r w:rsidRPr="00835A02">
        <w:rPr>
          <w:rFonts w:eastAsia="仿宋_GB2312" w:cs="仿宋_GB2312"/>
          <w:color w:val="000000" w:themeColor="text1"/>
          <w:sz w:val="32"/>
          <w:szCs w:val="32"/>
          <w:lang w:eastAsia="zh-CN"/>
        </w:rPr>
        <w:t>人数与椅位数</w:t>
      </w:r>
      <w:proofErr w:type="gramEnd"/>
      <w:r w:rsidRPr="00835A02">
        <w:rPr>
          <w:rFonts w:eastAsia="仿宋_GB2312" w:cs="仿宋_GB2312"/>
          <w:color w:val="000000" w:themeColor="text1"/>
          <w:sz w:val="32"/>
          <w:szCs w:val="32"/>
          <w:lang w:eastAsia="zh-CN"/>
        </w:rPr>
        <w:t>之比（</w:t>
      </w:r>
      <w:r w:rsidRPr="00835A02">
        <w:rPr>
          <w:rFonts w:eastAsia="仿宋_GB2312" w:cs="仿宋_GB2312"/>
          <w:color w:val="000000" w:themeColor="text1"/>
          <w:sz w:val="32"/>
          <w:szCs w:val="32"/>
          <w:lang w:eastAsia="zh-CN"/>
        </w:rPr>
        <w:t>≥0.6</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25D287CF"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2.10 </w:t>
      </w:r>
      <w:r w:rsidRPr="00835A02">
        <w:rPr>
          <w:rFonts w:eastAsia="仿宋_GB2312" w:cs="仿宋_GB2312"/>
          <w:color w:val="000000" w:themeColor="text1"/>
          <w:sz w:val="32"/>
          <w:szCs w:val="32"/>
          <w:lang w:eastAsia="zh-CN"/>
        </w:rPr>
        <w:t>门诊护士人数与门诊开放</w:t>
      </w:r>
      <w:proofErr w:type="gramStart"/>
      <w:r w:rsidRPr="00835A02">
        <w:rPr>
          <w:rFonts w:eastAsia="仿宋_GB2312" w:cs="仿宋_GB2312"/>
          <w:color w:val="000000" w:themeColor="text1"/>
          <w:sz w:val="32"/>
          <w:szCs w:val="32"/>
          <w:lang w:eastAsia="zh-CN"/>
        </w:rPr>
        <w:t>椅</w:t>
      </w:r>
      <w:proofErr w:type="gramEnd"/>
      <w:r w:rsidRPr="00835A02">
        <w:rPr>
          <w:rFonts w:eastAsia="仿宋_GB2312" w:cs="仿宋_GB2312"/>
          <w:color w:val="000000" w:themeColor="text1"/>
          <w:sz w:val="32"/>
          <w:szCs w:val="32"/>
          <w:lang w:eastAsia="zh-CN"/>
        </w:rPr>
        <w:t>位数之比（</w:t>
      </w:r>
      <w:r w:rsidRPr="00835A02">
        <w:rPr>
          <w:rFonts w:eastAsia="仿宋_GB2312" w:cs="仿宋_GB2312"/>
          <w:color w:val="000000" w:themeColor="text1"/>
          <w:sz w:val="32"/>
          <w:szCs w:val="32"/>
          <w:lang w:eastAsia="zh-CN"/>
        </w:rPr>
        <w:t>≥0.6</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18B0C840"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2.11 </w:t>
      </w:r>
      <w:r w:rsidRPr="00835A02">
        <w:rPr>
          <w:rFonts w:eastAsia="仿宋_GB2312" w:cs="仿宋_GB2312"/>
          <w:color w:val="000000" w:themeColor="text1"/>
          <w:sz w:val="32"/>
          <w:szCs w:val="32"/>
          <w:lang w:eastAsia="zh-CN"/>
        </w:rPr>
        <w:t>每年接受进修人员数量</w:t>
      </w:r>
      <w:proofErr w:type="gramStart"/>
      <w:r w:rsidRPr="00835A02">
        <w:rPr>
          <w:rFonts w:eastAsia="仿宋_GB2312" w:cs="仿宋_GB2312"/>
          <w:color w:val="000000" w:themeColor="text1"/>
          <w:sz w:val="32"/>
          <w:szCs w:val="32"/>
          <w:lang w:eastAsia="zh-CN"/>
        </w:rPr>
        <w:t>与椅位</w:t>
      </w:r>
      <w:proofErr w:type="gramEnd"/>
      <w:r w:rsidRPr="00835A02">
        <w:rPr>
          <w:rFonts w:eastAsia="仿宋_GB2312" w:cs="仿宋_GB2312"/>
          <w:color w:val="000000" w:themeColor="text1"/>
          <w:sz w:val="32"/>
          <w:szCs w:val="32"/>
          <w:lang w:eastAsia="zh-CN"/>
        </w:rPr>
        <w:t>比例（</w:t>
      </w:r>
      <w:r w:rsidRPr="00835A02">
        <w:rPr>
          <w:rFonts w:eastAsia="仿宋_GB2312" w:cs="仿宋_GB2312"/>
          <w:color w:val="000000" w:themeColor="text1"/>
          <w:sz w:val="32"/>
          <w:szCs w:val="32"/>
          <w:lang w:eastAsia="zh-CN"/>
        </w:rPr>
        <w:t>≥10%</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50FEEDA1"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2.12 </w:t>
      </w:r>
      <w:r w:rsidRPr="00835A02">
        <w:rPr>
          <w:rFonts w:eastAsia="仿宋_GB2312" w:cs="仿宋_GB2312"/>
          <w:color w:val="000000" w:themeColor="text1"/>
          <w:sz w:val="32"/>
          <w:szCs w:val="32"/>
          <w:lang w:eastAsia="zh-CN"/>
        </w:rPr>
        <w:t>卫生技术人员职称结构（</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5EEF2409"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lastRenderedPageBreak/>
        <w:t xml:space="preserve">2.13 </w:t>
      </w:r>
      <w:r w:rsidRPr="00835A02">
        <w:rPr>
          <w:rFonts w:eastAsia="仿宋_GB2312" w:cs="仿宋_GB2312"/>
          <w:color w:val="000000" w:themeColor="text1"/>
          <w:sz w:val="32"/>
          <w:szCs w:val="32"/>
          <w:lang w:eastAsia="zh-CN"/>
        </w:rPr>
        <w:t>医护比（</w:t>
      </w:r>
      <w:r w:rsidRPr="00835A02">
        <w:rPr>
          <w:rFonts w:eastAsia="仿宋_GB2312" w:cs="仿宋_GB2312"/>
          <w:color w:val="000000" w:themeColor="text1"/>
          <w:sz w:val="32"/>
          <w:szCs w:val="32"/>
          <w:lang w:eastAsia="zh-CN"/>
        </w:rPr>
        <w:t>≤0.8</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1746525A"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2.14 </w:t>
      </w:r>
      <w:r w:rsidRPr="00835A02">
        <w:rPr>
          <w:rFonts w:eastAsia="仿宋_GB2312" w:cs="仿宋_GB2312"/>
          <w:color w:val="000000" w:themeColor="text1"/>
          <w:sz w:val="32"/>
          <w:szCs w:val="32"/>
          <w:lang w:eastAsia="zh-CN"/>
        </w:rPr>
        <w:t>麻醉、重症、病理医师占比（</w:t>
      </w:r>
      <w:r w:rsidRPr="00835A02">
        <w:rPr>
          <w:rFonts w:eastAsia="仿宋_GB2312" w:cs="仿宋_GB2312"/>
          <w:color w:val="000000" w:themeColor="text1"/>
          <w:sz w:val="32"/>
          <w:szCs w:val="32"/>
          <w:lang w:eastAsia="zh-CN"/>
        </w:rPr>
        <w:t>6</w:t>
      </w:r>
      <w:r w:rsidRPr="00835A02">
        <w:rPr>
          <w:rFonts w:eastAsia="仿宋_GB2312" w:cs="仿宋_GB2312"/>
          <w:color w:val="000000" w:themeColor="text1"/>
          <w:sz w:val="32"/>
          <w:szCs w:val="32"/>
          <w:lang w:eastAsia="zh-CN"/>
        </w:rPr>
        <w:t>分）</w:t>
      </w:r>
    </w:p>
    <w:p w14:paraId="7FD1FB71"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2.15 </w:t>
      </w:r>
      <w:r w:rsidRPr="00835A02">
        <w:rPr>
          <w:rFonts w:eastAsia="仿宋_GB2312" w:cs="仿宋_GB2312"/>
          <w:color w:val="000000" w:themeColor="text1"/>
          <w:sz w:val="32"/>
          <w:szCs w:val="32"/>
          <w:lang w:eastAsia="zh-CN"/>
        </w:rPr>
        <w:t>医院住院医师首次参加医师资格考试通过率（</w:t>
      </w:r>
      <w:r w:rsidRPr="00835A02">
        <w:rPr>
          <w:rFonts w:eastAsia="仿宋_GB2312" w:cs="仿宋_GB2312"/>
          <w:color w:val="000000" w:themeColor="text1"/>
          <w:sz w:val="32"/>
          <w:szCs w:val="32"/>
          <w:lang w:eastAsia="zh-CN"/>
        </w:rPr>
        <w:t>100%</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10</w:t>
      </w:r>
      <w:r w:rsidRPr="00835A02">
        <w:rPr>
          <w:rFonts w:eastAsia="仿宋_GB2312" w:cs="仿宋_GB2312"/>
          <w:color w:val="000000" w:themeColor="text1"/>
          <w:sz w:val="32"/>
          <w:szCs w:val="32"/>
          <w:lang w:eastAsia="zh-CN"/>
        </w:rPr>
        <w:t>分）</w:t>
      </w:r>
    </w:p>
    <w:p w14:paraId="35A81975"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2.16 </w:t>
      </w:r>
      <w:r w:rsidRPr="00835A02">
        <w:rPr>
          <w:rFonts w:eastAsia="仿宋_GB2312" w:cs="仿宋_GB2312"/>
          <w:color w:val="000000" w:themeColor="text1"/>
          <w:sz w:val="32"/>
          <w:szCs w:val="32"/>
          <w:lang w:eastAsia="zh-CN"/>
        </w:rPr>
        <w:t>全院护士人数与开放床位数比（</w:t>
      </w:r>
      <w:r w:rsidRPr="00835A02">
        <w:rPr>
          <w:rFonts w:eastAsia="仿宋_GB2312" w:cs="仿宋_GB2312"/>
          <w:color w:val="000000" w:themeColor="text1"/>
          <w:sz w:val="32"/>
          <w:szCs w:val="32"/>
          <w:lang w:eastAsia="zh-CN"/>
        </w:rPr>
        <w:t>≥0.45∶1</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3</w:t>
      </w:r>
      <w:r w:rsidRPr="00835A02">
        <w:rPr>
          <w:rFonts w:eastAsia="仿宋_GB2312" w:cs="仿宋_GB2312"/>
          <w:color w:val="000000" w:themeColor="text1"/>
          <w:sz w:val="32"/>
          <w:szCs w:val="32"/>
          <w:lang w:eastAsia="zh-CN"/>
        </w:rPr>
        <w:t>分）</w:t>
      </w:r>
    </w:p>
    <w:p w14:paraId="0CE57DA4" w14:textId="77777777" w:rsidR="00244869" w:rsidRPr="00835A02" w:rsidRDefault="00000000" w:rsidP="00835A02">
      <w:pPr>
        <w:autoSpaceDN/>
        <w:spacing w:line="560" w:lineRule="exact"/>
        <w:ind w:firstLineChars="200" w:firstLine="640"/>
        <w:jc w:val="both"/>
        <w:rPr>
          <w:rFonts w:eastAsia="仿宋_GB2312" w:cs="仿宋_GB2312"/>
          <w:color w:val="000000" w:themeColor="text1"/>
          <w:kern w:val="2"/>
          <w:sz w:val="32"/>
          <w:szCs w:val="32"/>
          <w:lang w:eastAsia="zh-CN"/>
        </w:rPr>
      </w:pPr>
      <w:r w:rsidRPr="00835A02">
        <w:rPr>
          <w:rFonts w:eastAsia="仿宋_GB2312" w:cs="仿宋_GB2312"/>
          <w:color w:val="000000" w:themeColor="text1"/>
          <w:sz w:val="32"/>
          <w:szCs w:val="32"/>
          <w:lang w:eastAsia="zh-CN" w:bidi="ar"/>
        </w:rPr>
        <w:t xml:space="preserve">2.17 </w:t>
      </w:r>
      <w:r w:rsidRPr="00835A02">
        <w:rPr>
          <w:rFonts w:eastAsia="仿宋_GB2312" w:cs="仿宋_GB2312"/>
          <w:color w:val="000000" w:themeColor="text1"/>
          <w:sz w:val="32"/>
          <w:szCs w:val="32"/>
          <w:lang w:eastAsia="zh-CN" w:bidi="ar"/>
        </w:rPr>
        <w:t>病区护士人数与开放床位数比（</w:t>
      </w:r>
      <w:r w:rsidRPr="00835A02">
        <w:rPr>
          <w:rFonts w:eastAsia="仿宋_GB2312" w:cs="仿宋_GB2312"/>
          <w:color w:val="000000" w:themeColor="text1"/>
          <w:sz w:val="32"/>
          <w:szCs w:val="32"/>
          <w:lang w:eastAsia="zh-CN" w:bidi="ar"/>
        </w:rPr>
        <w:t>≥0.4∶1</w:t>
      </w:r>
      <w:r w:rsidRPr="00835A02">
        <w:rPr>
          <w:rFonts w:eastAsia="仿宋_GB2312" w:cs="仿宋_GB2312"/>
          <w:color w:val="000000" w:themeColor="text1"/>
          <w:sz w:val="32"/>
          <w:szCs w:val="32"/>
          <w:lang w:eastAsia="zh-CN" w:bidi="ar"/>
        </w:rPr>
        <w:t>）（</w:t>
      </w:r>
      <w:r w:rsidRPr="00835A02">
        <w:rPr>
          <w:rFonts w:eastAsia="仿宋_GB2312" w:cs="仿宋_GB2312"/>
          <w:color w:val="000000" w:themeColor="text1"/>
          <w:sz w:val="32"/>
          <w:szCs w:val="32"/>
          <w:lang w:eastAsia="zh-CN" w:bidi="ar"/>
        </w:rPr>
        <w:t>6</w:t>
      </w:r>
      <w:r w:rsidRPr="00835A02">
        <w:rPr>
          <w:rFonts w:eastAsia="仿宋_GB2312" w:cs="仿宋_GB2312"/>
          <w:color w:val="000000" w:themeColor="text1"/>
          <w:sz w:val="32"/>
          <w:szCs w:val="32"/>
          <w:lang w:eastAsia="zh-CN" w:bidi="ar"/>
        </w:rPr>
        <w:t>分）</w:t>
      </w:r>
    </w:p>
    <w:p w14:paraId="5B11B1C7"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2.18 </w:t>
      </w:r>
      <w:r w:rsidRPr="00835A02">
        <w:rPr>
          <w:rFonts w:eastAsia="仿宋_GB2312" w:cs="仿宋_GB2312"/>
          <w:color w:val="000000" w:themeColor="text1"/>
          <w:sz w:val="32"/>
          <w:szCs w:val="32"/>
          <w:lang w:eastAsia="zh-CN"/>
        </w:rPr>
        <w:t>医院感染管理专职人员数与开放床位数比（</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50DDF7C8" w14:textId="77777777" w:rsidR="00244869" w:rsidRPr="00835A02" w:rsidRDefault="00000000" w:rsidP="00835A02">
      <w:pPr>
        <w:autoSpaceDE/>
        <w:autoSpaceDN/>
        <w:spacing w:line="560" w:lineRule="exact"/>
        <w:ind w:firstLineChars="200" w:firstLine="624"/>
        <w:jc w:val="both"/>
        <w:rPr>
          <w:rFonts w:eastAsia="仿宋_GB2312" w:cs="仿宋_GB2312"/>
          <w:color w:val="000000" w:themeColor="text1"/>
          <w:spacing w:val="-4"/>
          <w:sz w:val="32"/>
          <w:szCs w:val="32"/>
          <w:lang w:eastAsia="zh-CN"/>
        </w:rPr>
      </w:pPr>
      <w:bookmarkStart w:id="29" w:name="_Toc25807"/>
      <w:bookmarkStart w:id="30" w:name="_Toc19894"/>
      <w:r w:rsidRPr="00835A02">
        <w:rPr>
          <w:rFonts w:eastAsia="仿宋_GB2312" w:cs="仿宋_GB2312"/>
          <w:color w:val="000000" w:themeColor="text1"/>
          <w:spacing w:val="-4"/>
          <w:sz w:val="32"/>
          <w:szCs w:val="32"/>
          <w:lang w:eastAsia="zh-CN"/>
        </w:rPr>
        <w:t xml:space="preserve">2.19 </w:t>
      </w:r>
      <w:r w:rsidRPr="00835A02">
        <w:rPr>
          <w:rFonts w:eastAsia="仿宋_GB2312" w:cs="仿宋_GB2312"/>
          <w:color w:val="000000" w:themeColor="text1"/>
          <w:spacing w:val="-4"/>
          <w:sz w:val="32"/>
          <w:szCs w:val="32"/>
          <w:lang w:eastAsia="zh-CN"/>
        </w:rPr>
        <w:t>药学专业技术人员数与卫生专业技术人员数比（</w:t>
      </w:r>
      <w:r w:rsidRPr="00835A02">
        <w:rPr>
          <w:rFonts w:eastAsia="仿宋_GB2312" w:cs="仿宋_GB2312"/>
          <w:color w:val="000000" w:themeColor="text1"/>
          <w:spacing w:val="-4"/>
          <w:sz w:val="32"/>
          <w:szCs w:val="32"/>
          <w:lang w:eastAsia="zh-CN"/>
        </w:rPr>
        <w:t>≥0.08∶1</w:t>
      </w:r>
      <w:r w:rsidRPr="00835A02">
        <w:rPr>
          <w:rFonts w:eastAsia="仿宋_GB2312" w:cs="仿宋_GB2312"/>
          <w:color w:val="000000" w:themeColor="text1"/>
          <w:spacing w:val="-4"/>
          <w:sz w:val="32"/>
          <w:szCs w:val="32"/>
          <w:lang w:eastAsia="zh-CN"/>
        </w:rPr>
        <w:t>）（</w:t>
      </w:r>
      <w:r w:rsidRPr="00835A02">
        <w:rPr>
          <w:rFonts w:eastAsia="仿宋_GB2312" w:cs="仿宋_GB2312"/>
          <w:color w:val="000000" w:themeColor="text1"/>
          <w:spacing w:val="-4"/>
          <w:sz w:val="32"/>
          <w:szCs w:val="32"/>
          <w:lang w:eastAsia="zh-CN"/>
        </w:rPr>
        <w:t>5</w:t>
      </w:r>
      <w:r w:rsidRPr="00835A02">
        <w:rPr>
          <w:rFonts w:eastAsia="仿宋_GB2312" w:cs="仿宋_GB2312"/>
          <w:color w:val="000000" w:themeColor="text1"/>
          <w:spacing w:val="-4"/>
          <w:sz w:val="32"/>
          <w:szCs w:val="32"/>
          <w:lang w:eastAsia="zh-CN"/>
        </w:rPr>
        <w:t>分）</w:t>
      </w:r>
    </w:p>
    <w:p w14:paraId="6E77A159"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2.20 </w:t>
      </w:r>
      <w:r w:rsidRPr="00835A02">
        <w:rPr>
          <w:rFonts w:eastAsia="仿宋_GB2312" w:cs="仿宋_GB2312"/>
          <w:color w:val="000000" w:themeColor="text1"/>
          <w:sz w:val="32"/>
          <w:szCs w:val="32"/>
          <w:lang w:eastAsia="zh-CN"/>
        </w:rPr>
        <w:t>在岗护士与卫生技术人员总数比（</w:t>
      </w:r>
      <w:r w:rsidRPr="00835A02">
        <w:rPr>
          <w:rFonts w:eastAsia="仿宋_GB2312" w:cs="仿宋_GB2312"/>
          <w:color w:val="000000" w:themeColor="text1"/>
          <w:sz w:val="32"/>
          <w:szCs w:val="32"/>
          <w:lang w:eastAsia="zh-CN"/>
        </w:rPr>
        <w:t>≥40%</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4</w:t>
      </w:r>
      <w:r w:rsidRPr="00835A02">
        <w:rPr>
          <w:rFonts w:eastAsia="仿宋_GB2312" w:cs="仿宋_GB2312"/>
          <w:color w:val="000000" w:themeColor="text1"/>
          <w:sz w:val="32"/>
          <w:szCs w:val="32"/>
          <w:lang w:eastAsia="zh-CN"/>
        </w:rPr>
        <w:t>分）</w:t>
      </w:r>
    </w:p>
    <w:p w14:paraId="7E75D089" w14:textId="77777777" w:rsidR="00244869" w:rsidRPr="00835A02" w:rsidRDefault="00000000" w:rsidP="00835A02">
      <w:pPr>
        <w:autoSpaceDE/>
        <w:autoSpaceDN/>
        <w:spacing w:line="560" w:lineRule="exact"/>
        <w:ind w:firstLineChars="200" w:firstLine="640"/>
        <w:jc w:val="both"/>
        <w:outlineLvl w:val="2"/>
        <w:rPr>
          <w:rFonts w:eastAsia="楷体" w:cs="楷体"/>
          <w:color w:val="000000" w:themeColor="text1"/>
          <w:sz w:val="32"/>
          <w:szCs w:val="32"/>
          <w:lang w:eastAsia="zh-CN"/>
        </w:rPr>
      </w:pPr>
      <w:r w:rsidRPr="00835A02">
        <w:rPr>
          <w:rFonts w:eastAsia="楷体" w:cs="楷体"/>
          <w:color w:val="000000" w:themeColor="text1"/>
          <w:sz w:val="32"/>
          <w:szCs w:val="32"/>
          <w:lang w:eastAsia="zh-CN"/>
        </w:rPr>
        <w:t>三、相关科室资源配置</w:t>
      </w:r>
      <w:bookmarkEnd w:id="29"/>
      <w:bookmarkEnd w:id="30"/>
      <w:r w:rsidRPr="00835A02">
        <w:rPr>
          <w:rFonts w:eastAsia="楷体" w:cs="楷体" w:hint="eastAsia"/>
          <w:color w:val="000000" w:themeColor="text1"/>
          <w:sz w:val="32"/>
          <w:szCs w:val="32"/>
          <w:lang w:eastAsia="zh-CN" w:bidi="ar"/>
        </w:rPr>
        <w:t>（</w:t>
      </w:r>
      <w:r w:rsidRPr="00835A02">
        <w:rPr>
          <w:rFonts w:eastAsia="楷体" w:cs="楷体"/>
          <w:color w:val="000000" w:themeColor="text1"/>
          <w:sz w:val="32"/>
          <w:szCs w:val="32"/>
          <w:lang w:eastAsia="zh-CN" w:bidi="ar"/>
        </w:rPr>
        <w:t>30</w:t>
      </w:r>
      <w:r w:rsidRPr="00835A02">
        <w:rPr>
          <w:rFonts w:eastAsia="楷体" w:cs="楷体" w:hint="eastAsia"/>
          <w:color w:val="000000" w:themeColor="text1"/>
          <w:sz w:val="32"/>
          <w:szCs w:val="32"/>
          <w:lang w:eastAsia="zh-CN" w:bidi="ar"/>
        </w:rPr>
        <w:t>分）</w:t>
      </w:r>
    </w:p>
    <w:p w14:paraId="08CE05B1"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（一）口腔急诊科（</w:t>
      </w:r>
      <w:r w:rsidRPr="00835A02">
        <w:rPr>
          <w:rFonts w:eastAsia="仿宋_GB2312" w:cs="仿宋_GB2312"/>
          <w:color w:val="000000" w:themeColor="text1"/>
          <w:sz w:val="32"/>
          <w:szCs w:val="32"/>
          <w:lang w:eastAsia="zh-CN"/>
        </w:rPr>
        <w:t>10</w:t>
      </w:r>
      <w:r w:rsidRPr="00835A02">
        <w:rPr>
          <w:rFonts w:eastAsia="仿宋_GB2312" w:cs="仿宋_GB2312"/>
          <w:color w:val="000000" w:themeColor="text1"/>
          <w:sz w:val="32"/>
          <w:szCs w:val="32"/>
          <w:lang w:eastAsia="zh-CN"/>
        </w:rPr>
        <w:t>分）</w:t>
      </w:r>
      <w:r w:rsidRPr="00835A02">
        <w:rPr>
          <w:rFonts w:eastAsia="仿宋_GB2312" w:cs="仿宋_GB2312"/>
          <w:color w:val="000000" w:themeColor="text1"/>
          <w:sz w:val="32"/>
          <w:szCs w:val="32"/>
          <w:lang w:eastAsia="zh-CN"/>
        </w:rPr>
        <w:tab/>
      </w:r>
    </w:p>
    <w:p w14:paraId="62BD1CC2"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2.21 </w:t>
      </w:r>
      <w:r w:rsidRPr="00835A02">
        <w:rPr>
          <w:rFonts w:eastAsia="仿宋_GB2312" w:cs="仿宋_GB2312"/>
          <w:color w:val="000000" w:themeColor="text1"/>
          <w:sz w:val="32"/>
          <w:szCs w:val="32"/>
          <w:lang w:eastAsia="zh-CN"/>
        </w:rPr>
        <w:t>固定口腔急诊医师人数占口腔急诊在岗医师人数的比例（</w:t>
      </w:r>
      <w:r w:rsidRPr="00835A02">
        <w:rPr>
          <w:rFonts w:eastAsia="仿宋_GB2312" w:cs="仿宋_GB2312"/>
          <w:color w:val="000000" w:themeColor="text1"/>
          <w:sz w:val="32"/>
          <w:szCs w:val="32"/>
          <w:lang w:eastAsia="zh-CN"/>
        </w:rPr>
        <w:t>≥75%</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0C0526EE"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2.22 </w:t>
      </w:r>
      <w:r w:rsidRPr="00835A02">
        <w:rPr>
          <w:rFonts w:eastAsia="仿宋_GB2312" w:cs="仿宋_GB2312"/>
          <w:color w:val="000000" w:themeColor="text1"/>
          <w:sz w:val="32"/>
          <w:szCs w:val="32"/>
          <w:lang w:eastAsia="zh-CN"/>
        </w:rPr>
        <w:t>固定口腔急诊护士人数占口腔急诊在岗护士人数的比例（</w:t>
      </w:r>
      <w:r w:rsidRPr="00835A02">
        <w:rPr>
          <w:rFonts w:eastAsia="仿宋_GB2312" w:cs="仿宋_GB2312"/>
          <w:color w:val="000000" w:themeColor="text1"/>
          <w:sz w:val="32"/>
          <w:szCs w:val="32"/>
          <w:lang w:eastAsia="zh-CN"/>
        </w:rPr>
        <w:t>≥75%</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3CB333E1" w14:textId="77777777" w:rsidR="00244869" w:rsidRPr="00835A02" w:rsidRDefault="00000000" w:rsidP="00835A02">
      <w:pPr>
        <w:autoSpaceDN/>
        <w:spacing w:line="560" w:lineRule="exact"/>
        <w:ind w:firstLineChars="200" w:firstLine="640"/>
        <w:jc w:val="both"/>
        <w:rPr>
          <w:rFonts w:eastAsia="仿宋_GB2312" w:cs="仿宋_GB2312"/>
          <w:color w:val="000000" w:themeColor="text1"/>
          <w:kern w:val="2"/>
          <w:sz w:val="32"/>
          <w:szCs w:val="32"/>
          <w:lang w:eastAsia="zh-CN"/>
        </w:rPr>
      </w:pPr>
      <w:r w:rsidRPr="00835A02">
        <w:rPr>
          <w:rFonts w:eastAsia="仿宋_GB2312" w:cs="仿宋_GB2312"/>
          <w:color w:val="000000" w:themeColor="text1"/>
          <w:sz w:val="32"/>
          <w:szCs w:val="32"/>
          <w:lang w:eastAsia="zh-CN" w:bidi="ar"/>
        </w:rPr>
        <w:t>（二）重症医学科（</w:t>
      </w:r>
      <w:r w:rsidRPr="00835A02">
        <w:rPr>
          <w:rFonts w:eastAsia="仿宋_GB2312" w:cs="仿宋_GB2312"/>
          <w:color w:val="000000" w:themeColor="text1"/>
          <w:sz w:val="32"/>
          <w:szCs w:val="32"/>
          <w:lang w:eastAsia="zh-CN" w:bidi="ar"/>
        </w:rPr>
        <w:t>10</w:t>
      </w:r>
      <w:r w:rsidRPr="00835A02">
        <w:rPr>
          <w:rFonts w:eastAsia="仿宋_GB2312" w:cs="仿宋_GB2312"/>
          <w:color w:val="000000" w:themeColor="text1"/>
          <w:sz w:val="32"/>
          <w:szCs w:val="32"/>
          <w:lang w:eastAsia="zh-CN" w:bidi="ar"/>
        </w:rPr>
        <w:t>分）</w:t>
      </w:r>
    </w:p>
    <w:p w14:paraId="41DA1A27" w14:textId="77777777" w:rsidR="00244869" w:rsidRPr="00835A02" w:rsidRDefault="00000000" w:rsidP="00835A02">
      <w:pPr>
        <w:autoSpaceDN/>
        <w:spacing w:line="560" w:lineRule="exact"/>
        <w:ind w:firstLineChars="200" w:firstLine="640"/>
        <w:jc w:val="both"/>
        <w:rPr>
          <w:rFonts w:eastAsia="仿宋_GB2312" w:cs="仿宋_GB2312"/>
          <w:color w:val="000000" w:themeColor="text1"/>
          <w:kern w:val="2"/>
          <w:sz w:val="32"/>
          <w:szCs w:val="32"/>
          <w:lang w:eastAsia="zh-CN"/>
        </w:rPr>
      </w:pPr>
      <w:r w:rsidRPr="00835A02">
        <w:rPr>
          <w:rFonts w:eastAsia="仿宋_GB2312" w:cs="仿宋_GB2312"/>
          <w:color w:val="000000" w:themeColor="text1"/>
          <w:sz w:val="32"/>
          <w:szCs w:val="32"/>
          <w:lang w:eastAsia="zh-CN" w:bidi="ar"/>
        </w:rPr>
        <w:t xml:space="preserve">2.23 </w:t>
      </w:r>
      <w:r w:rsidRPr="00835A02">
        <w:rPr>
          <w:rFonts w:eastAsia="仿宋_GB2312" w:cs="仿宋_GB2312"/>
          <w:color w:val="000000" w:themeColor="text1"/>
          <w:sz w:val="32"/>
          <w:szCs w:val="32"/>
          <w:lang w:eastAsia="zh-CN" w:bidi="ar"/>
        </w:rPr>
        <w:t>重症医学</w:t>
      </w:r>
      <w:proofErr w:type="gramStart"/>
      <w:r w:rsidRPr="00835A02">
        <w:rPr>
          <w:rFonts w:eastAsia="仿宋_GB2312" w:cs="仿宋_GB2312"/>
          <w:color w:val="000000" w:themeColor="text1"/>
          <w:sz w:val="32"/>
          <w:szCs w:val="32"/>
          <w:lang w:eastAsia="zh-CN" w:bidi="ar"/>
        </w:rPr>
        <w:t>科开放</w:t>
      </w:r>
      <w:proofErr w:type="gramEnd"/>
      <w:r w:rsidRPr="00835A02">
        <w:rPr>
          <w:rFonts w:eastAsia="仿宋_GB2312" w:cs="仿宋_GB2312"/>
          <w:color w:val="000000" w:themeColor="text1"/>
          <w:sz w:val="32"/>
          <w:szCs w:val="32"/>
          <w:lang w:eastAsia="zh-CN" w:bidi="ar"/>
        </w:rPr>
        <w:t>床位数占医院开放床位数的比例（</w:t>
      </w:r>
      <w:r w:rsidRPr="00835A02">
        <w:rPr>
          <w:rFonts w:eastAsia="仿宋_GB2312" w:cs="仿宋_GB2312"/>
          <w:color w:val="000000" w:themeColor="text1"/>
          <w:sz w:val="32"/>
          <w:szCs w:val="32"/>
          <w:lang w:eastAsia="zh-CN" w:bidi="ar"/>
        </w:rPr>
        <w:t>3%-6%</w:t>
      </w:r>
      <w:r w:rsidRPr="00835A02">
        <w:rPr>
          <w:rFonts w:eastAsia="仿宋_GB2312" w:cs="仿宋_GB2312"/>
          <w:color w:val="000000" w:themeColor="text1"/>
          <w:sz w:val="32"/>
          <w:szCs w:val="32"/>
          <w:lang w:eastAsia="zh-CN" w:bidi="ar"/>
        </w:rPr>
        <w:t>）（</w:t>
      </w:r>
      <w:r w:rsidRPr="00835A02">
        <w:rPr>
          <w:rFonts w:eastAsia="仿宋_GB2312" w:cs="仿宋_GB2312"/>
          <w:color w:val="000000" w:themeColor="text1"/>
          <w:sz w:val="32"/>
          <w:szCs w:val="32"/>
          <w:lang w:eastAsia="zh-CN" w:bidi="ar"/>
        </w:rPr>
        <w:t>5</w:t>
      </w:r>
      <w:r w:rsidRPr="00835A02">
        <w:rPr>
          <w:rFonts w:eastAsia="仿宋_GB2312" w:cs="仿宋_GB2312"/>
          <w:color w:val="000000" w:themeColor="text1"/>
          <w:sz w:val="32"/>
          <w:szCs w:val="32"/>
          <w:lang w:eastAsia="zh-CN" w:bidi="ar"/>
        </w:rPr>
        <w:t>分）</w:t>
      </w:r>
    </w:p>
    <w:p w14:paraId="672A14B8" w14:textId="77777777" w:rsidR="00244869" w:rsidRPr="00835A02" w:rsidRDefault="00000000" w:rsidP="00835A02">
      <w:pPr>
        <w:autoSpaceDN/>
        <w:spacing w:line="560" w:lineRule="exact"/>
        <w:ind w:firstLineChars="200" w:firstLine="640"/>
        <w:jc w:val="both"/>
        <w:rPr>
          <w:rFonts w:eastAsia="仿宋_GB2312" w:cs="仿宋_GB2312"/>
          <w:color w:val="000000" w:themeColor="text1"/>
          <w:kern w:val="2"/>
          <w:sz w:val="32"/>
          <w:szCs w:val="32"/>
          <w:lang w:eastAsia="zh-CN"/>
        </w:rPr>
      </w:pPr>
      <w:r w:rsidRPr="00835A02">
        <w:rPr>
          <w:rFonts w:eastAsia="仿宋_GB2312" w:cs="仿宋_GB2312"/>
          <w:color w:val="000000" w:themeColor="text1"/>
          <w:sz w:val="32"/>
          <w:szCs w:val="32"/>
          <w:lang w:eastAsia="zh-CN" w:bidi="ar"/>
        </w:rPr>
        <w:t xml:space="preserve">2.24 </w:t>
      </w:r>
      <w:r w:rsidRPr="00835A02">
        <w:rPr>
          <w:rFonts w:eastAsia="仿宋_GB2312" w:cs="仿宋_GB2312"/>
          <w:color w:val="000000" w:themeColor="text1"/>
          <w:sz w:val="32"/>
          <w:szCs w:val="32"/>
          <w:lang w:eastAsia="zh-CN" w:bidi="ar"/>
        </w:rPr>
        <w:t>重症医学科医师人数与重症医学</w:t>
      </w:r>
      <w:proofErr w:type="gramStart"/>
      <w:r w:rsidRPr="00835A02">
        <w:rPr>
          <w:rFonts w:eastAsia="仿宋_GB2312" w:cs="仿宋_GB2312"/>
          <w:color w:val="000000" w:themeColor="text1"/>
          <w:sz w:val="32"/>
          <w:szCs w:val="32"/>
          <w:lang w:eastAsia="zh-CN" w:bidi="ar"/>
        </w:rPr>
        <w:t>科开放</w:t>
      </w:r>
      <w:proofErr w:type="gramEnd"/>
      <w:r w:rsidRPr="00835A02">
        <w:rPr>
          <w:rFonts w:eastAsia="仿宋_GB2312" w:cs="仿宋_GB2312"/>
          <w:color w:val="000000" w:themeColor="text1"/>
          <w:sz w:val="32"/>
          <w:szCs w:val="32"/>
          <w:lang w:eastAsia="zh-CN" w:bidi="ar"/>
        </w:rPr>
        <w:t>床位数比（</w:t>
      </w:r>
      <w:r w:rsidRPr="00835A02">
        <w:rPr>
          <w:rFonts w:eastAsia="仿宋_GB2312" w:cs="仿宋_GB2312"/>
          <w:color w:val="000000" w:themeColor="text1"/>
          <w:sz w:val="32"/>
          <w:szCs w:val="32"/>
          <w:lang w:eastAsia="zh-CN" w:bidi="ar"/>
        </w:rPr>
        <w:t>≥0.8∶1</w:t>
      </w:r>
      <w:r w:rsidRPr="00835A02">
        <w:rPr>
          <w:rFonts w:eastAsia="仿宋_GB2312" w:cs="仿宋_GB2312"/>
          <w:color w:val="000000" w:themeColor="text1"/>
          <w:sz w:val="32"/>
          <w:szCs w:val="32"/>
          <w:lang w:eastAsia="zh-CN" w:bidi="ar"/>
        </w:rPr>
        <w:t>）（</w:t>
      </w:r>
      <w:r w:rsidRPr="00835A02">
        <w:rPr>
          <w:rFonts w:eastAsia="仿宋_GB2312" w:cs="仿宋_GB2312"/>
          <w:color w:val="000000" w:themeColor="text1"/>
          <w:sz w:val="32"/>
          <w:szCs w:val="32"/>
          <w:lang w:eastAsia="zh-CN" w:bidi="ar"/>
        </w:rPr>
        <w:t>3</w:t>
      </w:r>
      <w:r w:rsidRPr="00835A02">
        <w:rPr>
          <w:rFonts w:eastAsia="仿宋_GB2312" w:cs="仿宋_GB2312"/>
          <w:color w:val="000000" w:themeColor="text1"/>
          <w:sz w:val="32"/>
          <w:szCs w:val="32"/>
          <w:lang w:eastAsia="zh-CN" w:bidi="ar"/>
        </w:rPr>
        <w:t>分）</w:t>
      </w:r>
    </w:p>
    <w:p w14:paraId="5469CCC8" w14:textId="77777777" w:rsidR="00244869" w:rsidRPr="00835A02" w:rsidRDefault="00000000" w:rsidP="00835A02">
      <w:pPr>
        <w:autoSpaceDN/>
        <w:spacing w:line="560" w:lineRule="exact"/>
        <w:ind w:firstLineChars="200" w:firstLine="640"/>
        <w:jc w:val="both"/>
        <w:rPr>
          <w:rFonts w:eastAsia="仿宋_GB2312" w:cs="仿宋_GB2312"/>
          <w:color w:val="000000" w:themeColor="text1"/>
          <w:kern w:val="2"/>
          <w:sz w:val="32"/>
          <w:szCs w:val="32"/>
          <w:lang w:eastAsia="zh-CN"/>
        </w:rPr>
      </w:pPr>
      <w:r w:rsidRPr="00835A02">
        <w:rPr>
          <w:rFonts w:eastAsia="仿宋_GB2312" w:cs="仿宋_GB2312"/>
          <w:color w:val="000000" w:themeColor="text1"/>
          <w:sz w:val="32"/>
          <w:szCs w:val="32"/>
          <w:lang w:eastAsia="zh-CN" w:bidi="ar"/>
        </w:rPr>
        <w:t xml:space="preserve">2.25 </w:t>
      </w:r>
      <w:r w:rsidRPr="00835A02">
        <w:rPr>
          <w:rFonts w:eastAsia="仿宋_GB2312" w:cs="仿宋_GB2312"/>
          <w:color w:val="000000" w:themeColor="text1"/>
          <w:sz w:val="32"/>
          <w:szCs w:val="32"/>
          <w:lang w:eastAsia="zh-CN" w:bidi="ar"/>
        </w:rPr>
        <w:t>重症医学科护士人数与重症医学</w:t>
      </w:r>
      <w:proofErr w:type="gramStart"/>
      <w:r w:rsidRPr="00835A02">
        <w:rPr>
          <w:rFonts w:eastAsia="仿宋_GB2312" w:cs="仿宋_GB2312"/>
          <w:color w:val="000000" w:themeColor="text1"/>
          <w:sz w:val="32"/>
          <w:szCs w:val="32"/>
          <w:lang w:eastAsia="zh-CN" w:bidi="ar"/>
        </w:rPr>
        <w:t>科开放</w:t>
      </w:r>
      <w:proofErr w:type="gramEnd"/>
      <w:r w:rsidRPr="00835A02">
        <w:rPr>
          <w:rFonts w:eastAsia="仿宋_GB2312" w:cs="仿宋_GB2312"/>
          <w:color w:val="000000" w:themeColor="text1"/>
          <w:sz w:val="32"/>
          <w:szCs w:val="32"/>
          <w:lang w:eastAsia="zh-CN" w:bidi="ar"/>
        </w:rPr>
        <w:t>床位数比</w:t>
      </w:r>
      <w:r w:rsidRPr="00835A02">
        <w:rPr>
          <w:rFonts w:eastAsia="仿宋_GB2312" w:cs="仿宋_GB2312"/>
          <w:color w:val="000000" w:themeColor="text1"/>
          <w:sz w:val="32"/>
          <w:szCs w:val="32"/>
          <w:lang w:eastAsia="zh-CN" w:bidi="ar"/>
        </w:rPr>
        <w:lastRenderedPageBreak/>
        <w:t>（</w:t>
      </w:r>
      <w:r w:rsidRPr="00835A02">
        <w:rPr>
          <w:rFonts w:eastAsia="仿宋_GB2312" w:cs="仿宋_GB2312"/>
          <w:color w:val="000000" w:themeColor="text1"/>
          <w:sz w:val="32"/>
          <w:szCs w:val="32"/>
          <w:lang w:eastAsia="zh-CN" w:bidi="ar"/>
        </w:rPr>
        <w:t>≥3∶1</w:t>
      </w:r>
      <w:r w:rsidRPr="00835A02">
        <w:rPr>
          <w:rFonts w:eastAsia="仿宋_GB2312" w:cs="仿宋_GB2312"/>
          <w:color w:val="000000" w:themeColor="text1"/>
          <w:sz w:val="32"/>
          <w:szCs w:val="32"/>
          <w:lang w:eastAsia="zh-CN" w:bidi="ar"/>
        </w:rPr>
        <w:t>）（</w:t>
      </w:r>
      <w:r w:rsidRPr="00835A02">
        <w:rPr>
          <w:rFonts w:eastAsia="仿宋_GB2312" w:cs="仿宋_GB2312"/>
          <w:color w:val="000000" w:themeColor="text1"/>
          <w:sz w:val="32"/>
          <w:szCs w:val="32"/>
          <w:lang w:eastAsia="zh-CN" w:bidi="ar"/>
        </w:rPr>
        <w:t>2</w:t>
      </w:r>
      <w:r w:rsidRPr="00835A02">
        <w:rPr>
          <w:rFonts w:eastAsia="仿宋_GB2312" w:cs="仿宋_GB2312"/>
          <w:color w:val="000000" w:themeColor="text1"/>
          <w:sz w:val="32"/>
          <w:szCs w:val="32"/>
          <w:lang w:eastAsia="zh-CN" w:bidi="ar"/>
        </w:rPr>
        <w:t>分）</w:t>
      </w:r>
    </w:p>
    <w:p w14:paraId="79E1EABF"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（三）麻醉科（</w:t>
      </w:r>
      <w:r w:rsidRPr="00835A02">
        <w:rPr>
          <w:rFonts w:eastAsia="仿宋_GB2312" w:cs="仿宋_GB2312"/>
          <w:color w:val="000000" w:themeColor="text1"/>
          <w:sz w:val="32"/>
          <w:szCs w:val="32"/>
          <w:lang w:eastAsia="zh-CN"/>
        </w:rPr>
        <w:t>10</w:t>
      </w:r>
      <w:r w:rsidRPr="00835A02">
        <w:rPr>
          <w:rFonts w:eastAsia="仿宋_GB2312" w:cs="仿宋_GB2312"/>
          <w:color w:val="000000" w:themeColor="text1"/>
          <w:sz w:val="32"/>
          <w:szCs w:val="32"/>
          <w:lang w:eastAsia="zh-CN"/>
        </w:rPr>
        <w:t>分）</w:t>
      </w:r>
    </w:p>
    <w:p w14:paraId="6AF79646"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2.26 </w:t>
      </w:r>
      <w:r w:rsidRPr="00835A02">
        <w:rPr>
          <w:rFonts w:eastAsia="仿宋_GB2312" w:cs="仿宋_GB2312"/>
          <w:color w:val="000000" w:themeColor="text1"/>
          <w:sz w:val="32"/>
          <w:szCs w:val="32"/>
          <w:lang w:eastAsia="zh-CN"/>
        </w:rPr>
        <w:t>麻醉科医师数与手术间数比（</w:t>
      </w:r>
      <w:r w:rsidRPr="00835A02">
        <w:rPr>
          <w:rFonts w:eastAsia="仿宋_GB2312" w:cs="仿宋_GB2312"/>
          <w:color w:val="000000" w:themeColor="text1"/>
          <w:sz w:val="32"/>
          <w:szCs w:val="32"/>
          <w:lang w:eastAsia="zh-CN"/>
        </w:rPr>
        <w:t>3</w:t>
      </w:r>
      <w:r w:rsidRPr="00835A02">
        <w:rPr>
          <w:rFonts w:eastAsia="仿宋_GB2312" w:cs="仿宋_GB2312"/>
          <w:color w:val="000000" w:themeColor="text1"/>
          <w:sz w:val="32"/>
          <w:szCs w:val="32"/>
          <w:lang w:eastAsia="zh-CN"/>
        </w:rPr>
        <w:t>分）</w:t>
      </w:r>
    </w:p>
    <w:p w14:paraId="374CE30E"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2.27 </w:t>
      </w:r>
      <w:r w:rsidRPr="00835A02">
        <w:rPr>
          <w:rFonts w:eastAsia="仿宋_GB2312" w:cs="仿宋_GB2312"/>
          <w:color w:val="000000" w:themeColor="text1"/>
          <w:sz w:val="32"/>
          <w:szCs w:val="32"/>
          <w:lang w:eastAsia="zh-CN"/>
        </w:rPr>
        <w:t>麻醉科医师数与日均全麻手术台次比（</w:t>
      </w:r>
      <w:r w:rsidRPr="00835A02">
        <w:rPr>
          <w:rFonts w:eastAsia="仿宋_GB2312" w:cs="仿宋_GB2312"/>
          <w:color w:val="000000" w:themeColor="text1"/>
          <w:sz w:val="32"/>
          <w:szCs w:val="32"/>
          <w:lang w:eastAsia="zh-CN"/>
        </w:rPr>
        <w:t>3</w:t>
      </w:r>
      <w:r w:rsidRPr="00835A02">
        <w:rPr>
          <w:rFonts w:eastAsia="仿宋_GB2312" w:cs="仿宋_GB2312"/>
          <w:color w:val="000000" w:themeColor="text1"/>
          <w:sz w:val="32"/>
          <w:szCs w:val="32"/>
          <w:lang w:eastAsia="zh-CN"/>
        </w:rPr>
        <w:t>分）</w:t>
      </w:r>
    </w:p>
    <w:p w14:paraId="1BAF7205"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2.28 </w:t>
      </w:r>
      <w:r w:rsidRPr="00835A02">
        <w:rPr>
          <w:rFonts w:eastAsia="仿宋_GB2312" w:cs="仿宋_GB2312"/>
          <w:color w:val="000000" w:themeColor="text1"/>
          <w:sz w:val="32"/>
          <w:szCs w:val="32"/>
          <w:lang w:eastAsia="zh-CN"/>
        </w:rPr>
        <w:t>麻醉科医师和手术科室医师比（</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34B5ECCE" w14:textId="77777777" w:rsidR="00244869" w:rsidRPr="00835A02" w:rsidRDefault="00000000" w:rsidP="00835A02">
      <w:pPr>
        <w:autoSpaceDE/>
        <w:autoSpaceDN/>
        <w:spacing w:line="560" w:lineRule="exact"/>
        <w:ind w:firstLineChars="200" w:firstLine="596"/>
        <w:jc w:val="both"/>
        <w:rPr>
          <w:rFonts w:eastAsia="仿宋_GB2312" w:cs="仿宋_GB2312"/>
          <w:color w:val="000000" w:themeColor="text1"/>
          <w:spacing w:val="-11"/>
          <w:sz w:val="32"/>
          <w:szCs w:val="32"/>
          <w:lang w:eastAsia="zh-CN"/>
        </w:rPr>
      </w:pPr>
      <w:r w:rsidRPr="00835A02">
        <w:rPr>
          <w:rFonts w:eastAsia="仿宋_GB2312" w:cs="仿宋_GB2312"/>
          <w:color w:val="000000" w:themeColor="text1"/>
          <w:spacing w:val="-11"/>
          <w:sz w:val="32"/>
          <w:szCs w:val="32"/>
          <w:lang w:eastAsia="zh-CN"/>
        </w:rPr>
        <w:t xml:space="preserve">2.29 </w:t>
      </w:r>
      <w:r w:rsidRPr="00835A02">
        <w:rPr>
          <w:rFonts w:eastAsia="仿宋_GB2312" w:cs="仿宋_GB2312"/>
          <w:color w:val="000000" w:themeColor="text1"/>
          <w:spacing w:val="-11"/>
          <w:sz w:val="32"/>
          <w:szCs w:val="32"/>
          <w:lang w:eastAsia="zh-CN"/>
        </w:rPr>
        <w:t>手术间麻醉护士与实际开放手术台的数量比（</w:t>
      </w:r>
      <w:r w:rsidRPr="00835A02">
        <w:rPr>
          <w:rFonts w:eastAsia="仿宋_GB2312" w:cs="仿宋_GB2312"/>
          <w:color w:val="000000" w:themeColor="text1"/>
          <w:spacing w:val="-11"/>
          <w:sz w:val="32"/>
          <w:szCs w:val="32"/>
          <w:lang w:eastAsia="zh-CN"/>
        </w:rPr>
        <w:t>≥0.5∶1</w:t>
      </w:r>
      <w:r w:rsidRPr="00835A02">
        <w:rPr>
          <w:rFonts w:eastAsia="仿宋_GB2312" w:cs="仿宋_GB2312"/>
          <w:color w:val="000000" w:themeColor="text1"/>
          <w:spacing w:val="-11"/>
          <w:sz w:val="32"/>
          <w:szCs w:val="32"/>
          <w:lang w:eastAsia="zh-CN"/>
        </w:rPr>
        <w:t>）（</w:t>
      </w:r>
      <w:r w:rsidRPr="00835A02">
        <w:rPr>
          <w:rFonts w:eastAsia="仿宋_GB2312" w:cs="仿宋_GB2312"/>
          <w:color w:val="000000" w:themeColor="text1"/>
          <w:spacing w:val="-11"/>
          <w:sz w:val="32"/>
          <w:szCs w:val="32"/>
          <w:lang w:eastAsia="zh-CN"/>
        </w:rPr>
        <w:t>2</w:t>
      </w:r>
      <w:r w:rsidRPr="00835A02">
        <w:rPr>
          <w:rFonts w:eastAsia="仿宋_GB2312" w:cs="仿宋_GB2312"/>
          <w:color w:val="000000" w:themeColor="text1"/>
          <w:spacing w:val="-11"/>
          <w:sz w:val="32"/>
          <w:szCs w:val="32"/>
          <w:lang w:eastAsia="zh-CN"/>
        </w:rPr>
        <w:t>分）</w:t>
      </w:r>
    </w:p>
    <w:p w14:paraId="424A5D26" w14:textId="77777777" w:rsidR="00244869" w:rsidRPr="00835A02" w:rsidRDefault="00000000" w:rsidP="00835A02">
      <w:pPr>
        <w:autoSpaceDE/>
        <w:autoSpaceDN/>
        <w:spacing w:line="560" w:lineRule="exact"/>
        <w:ind w:firstLineChars="200" w:firstLine="640"/>
        <w:jc w:val="both"/>
        <w:outlineLvl w:val="2"/>
        <w:rPr>
          <w:rFonts w:eastAsia="楷体" w:cs="楷体"/>
          <w:color w:val="000000" w:themeColor="text1"/>
          <w:sz w:val="32"/>
          <w:szCs w:val="32"/>
          <w:lang w:eastAsia="zh-CN"/>
        </w:rPr>
      </w:pPr>
      <w:bookmarkStart w:id="31" w:name="_Toc19834"/>
      <w:bookmarkStart w:id="32" w:name="_Toc8255"/>
      <w:r w:rsidRPr="00835A02">
        <w:rPr>
          <w:rFonts w:eastAsia="楷体" w:cs="楷体"/>
          <w:color w:val="000000" w:themeColor="text1"/>
          <w:sz w:val="32"/>
          <w:szCs w:val="32"/>
          <w:lang w:eastAsia="zh-CN"/>
        </w:rPr>
        <w:t>四、运行指标</w:t>
      </w:r>
      <w:bookmarkEnd w:id="31"/>
      <w:bookmarkEnd w:id="32"/>
      <w:r w:rsidRPr="00835A02">
        <w:rPr>
          <w:rFonts w:eastAsia="楷体" w:cs="楷体" w:hint="eastAsia"/>
          <w:color w:val="000000" w:themeColor="text1"/>
          <w:sz w:val="32"/>
          <w:szCs w:val="32"/>
          <w:lang w:eastAsia="zh-CN" w:bidi="ar"/>
        </w:rPr>
        <w:t>（</w:t>
      </w:r>
      <w:r w:rsidRPr="00835A02">
        <w:rPr>
          <w:rFonts w:eastAsia="楷体" w:cs="楷体"/>
          <w:color w:val="000000" w:themeColor="text1"/>
          <w:sz w:val="32"/>
          <w:szCs w:val="32"/>
          <w:lang w:eastAsia="zh-CN" w:bidi="ar"/>
        </w:rPr>
        <w:t>150</w:t>
      </w:r>
      <w:r w:rsidRPr="00835A02">
        <w:rPr>
          <w:rFonts w:eastAsia="楷体" w:cs="楷体" w:hint="eastAsia"/>
          <w:color w:val="000000" w:themeColor="text1"/>
          <w:sz w:val="32"/>
          <w:szCs w:val="32"/>
          <w:lang w:eastAsia="zh-CN" w:bidi="ar"/>
        </w:rPr>
        <w:t>分）</w:t>
      </w:r>
    </w:p>
    <w:p w14:paraId="39E44B21"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2.30 </w:t>
      </w:r>
      <w:r w:rsidRPr="00835A02">
        <w:rPr>
          <w:rFonts w:eastAsia="仿宋_GB2312" w:cs="仿宋_GB2312"/>
          <w:color w:val="000000" w:themeColor="text1"/>
          <w:sz w:val="32"/>
          <w:szCs w:val="32"/>
          <w:lang w:eastAsia="zh-CN"/>
        </w:rPr>
        <w:t>平均住院日（</w:t>
      </w:r>
      <w:r w:rsidRPr="00835A02">
        <w:rPr>
          <w:rFonts w:eastAsia="仿宋_GB2312" w:cs="仿宋_GB2312"/>
          <w:color w:val="000000" w:themeColor="text1"/>
          <w:sz w:val="32"/>
          <w:szCs w:val="32"/>
          <w:lang w:eastAsia="zh-CN"/>
        </w:rPr>
        <w:t>≤12</w:t>
      </w:r>
      <w:r w:rsidRPr="00835A02">
        <w:rPr>
          <w:rFonts w:eastAsia="仿宋_GB2312" w:cs="仿宋_GB2312"/>
          <w:color w:val="000000" w:themeColor="text1"/>
          <w:sz w:val="32"/>
          <w:szCs w:val="32"/>
          <w:lang w:eastAsia="zh-CN"/>
        </w:rPr>
        <w:t>天）（</w:t>
      </w:r>
      <w:r w:rsidRPr="00835A02">
        <w:rPr>
          <w:rFonts w:eastAsia="仿宋_GB2312" w:cs="仿宋_GB2312"/>
          <w:color w:val="000000" w:themeColor="text1"/>
          <w:sz w:val="32"/>
          <w:szCs w:val="32"/>
          <w:lang w:eastAsia="zh-CN"/>
        </w:rPr>
        <w:t>20</w:t>
      </w:r>
      <w:r w:rsidRPr="00835A02">
        <w:rPr>
          <w:rFonts w:eastAsia="仿宋_GB2312" w:cs="仿宋_GB2312"/>
          <w:color w:val="000000" w:themeColor="text1"/>
          <w:sz w:val="32"/>
          <w:szCs w:val="32"/>
          <w:lang w:eastAsia="zh-CN"/>
        </w:rPr>
        <w:t>分）</w:t>
      </w:r>
    </w:p>
    <w:p w14:paraId="0623000B"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2.31 </w:t>
      </w:r>
      <w:r w:rsidRPr="00835A02">
        <w:rPr>
          <w:rFonts w:eastAsia="仿宋_GB2312" w:cs="仿宋_GB2312"/>
          <w:color w:val="000000" w:themeColor="text1"/>
          <w:sz w:val="32"/>
          <w:szCs w:val="32"/>
          <w:lang w:eastAsia="zh-CN"/>
        </w:rPr>
        <w:t>每名执业医师日均住院工作负担（</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07C54B50"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2.32 </w:t>
      </w:r>
      <w:r w:rsidRPr="00835A02">
        <w:rPr>
          <w:rFonts w:eastAsia="仿宋_GB2312" w:cs="仿宋_GB2312"/>
          <w:color w:val="000000" w:themeColor="text1"/>
          <w:sz w:val="32"/>
          <w:szCs w:val="32"/>
          <w:lang w:eastAsia="zh-CN"/>
        </w:rPr>
        <w:t>门诊收入占医疗收入比例（</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36E70113"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2.33 </w:t>
      </w:r>
      <w:r w:rsidRPr="00835A02">
        <w:rPr>
          <w:rFonts w:eastAsia="仿宋_GB2312" w:cs="仿宋_GB2312"/>
          <w:color w:val="000000" w:themeColor="text1"/>
          <w:sz w:val="32"/>
          <w:szCs w:val="32"/>
          <w:lang w:eastAsia="zh-CN"/>
        </w:rPr>
        <w:t>门诊收入中来自</w:t>
      </w:r>
      <w:proofErr w:type="gramStart"/>
      <w:r w:rsidRPr="00835A02">
        <w:rPr>
          <w:rFonts w:eastAsia="仿宋_GB2312" w:cs="仿宋_GB2312"/>
          <w:color w:val="000000" w:themeColor="text1"/>
          <w:sz w:val="32"/>
          <w:szCs w:val="32"/>
          <w:lang w:eastAsia="zh-CN"/>
        </w:rPr>
        <w:t>医</w:t>
      </w:r>
      <w:proofErr w:type="gramEnd"/>
      <w:r w:rsidRPr="00835A02">
        <w:rPr>
          <w:rFonts w:eastAsia="仿宋_GB2312" w:cs="仿宋_GB2312"/>
          <w:color w:val="000000" w:themeColor="text1"/>
          <w:sz w:val="32"/>
          <w:szCs w:val="32"/>
          <w:lang w:eastAsia="zh-CN"/>
        </w:rPr>
        <w:t>保基金的比例（</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5720F48B"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2.34 </w:t>
      </w:r>
      <w:r w:rsidRPr="00835A02">
        <w:rPr>
          <w:rFonts w:eastAsia="仿宋_GB2312" w:cs="仿宋_GB2312"/>
          <w:color w:val="000000" w:themeColor="text1"/>
          <w:sz w:val="32"/>
          <w:szCs w:val="32"/>
          <w:lang w:eastAsia="zh-CN"/>
        </w:rPr>
        <w:t>住院收入占医疗收入比例（</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26524CA4"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2.35 </w:t>
      </w:r>
      <w:r w:rsidRPr="00835A02">
        <w:rPr>
          <w:rFonts w:eastAsia="仿宋_GB2312" w:cs="仿宋_GB2312"/>
          <w:color w:val="000000" w:themeColor="text1"/>
          <w:sz w:val="32"/>
          <w:szCs w:val="32"/>
          <w:lang w:eastAsia="zh-CN"/>
        </w:rPr>
        <w:t>住院收入中来自</w:t>
      </w:r>
      <w:proofErr w:type="gramStart"/>
      <w:r w:rsidRPr="00835A02">
        <w:rPr>
          <w:rFonts w:eastAsia="仿宋_GB2312" w:cs="仿宋_GB2312"/>
          <w:color w:val="000000" w:themeColor="text1"/>
          <w:sz w:val="32"/>
          <w:szCs w:val="32"/>
          <w:lang w:eastAsia="zh-CN"/>
        </w:rPr>
        <w:t>医</w:t>
      </w:r>
      <w:proofErr w:type="gramEnd"/>
      <w:r w:rsidRPr="00835A02">
        <w:rPr>
          <w:rFonts w:eastAsia="仿宋_GB2312" w:cs="仿宋_GB2312"/>
          <w:color w:val="000000" w:themeColor="text1"/>
          <w:sz w:val="32"/>
          <w:szCs w:val="32"/>
          <w:lang w:eastAsia="zh-CN"/>
        </w:rPr>
        <w:t>保基金的比例（</w:t>
      </w:r>
      <w:r w:rsidRPr="00835A02">
        <w:rPr>
          <w:rFonts w:eastAsia="仿宋_GB2312" w:cs="仿宋_GB2312"/>
          <w:color w:val="000000" w:themeColor="text1"/>
          <w:sz w:val="32"/>
          <w:szCs w:val="32"/>
          <w:lang w:eastAsia="zh-CN"/>
        </w:rPr>
        <w:t>10</w:t>
      </w:r>
      <w:r w:rsidRPr="00835A02">
        <w:rPr>
          <w:rFonts w:eastAsia="仿宋_GB2312" w:cs="仿宋_GB2312"/>
          <w:color w:val="000000" w:themeColor="text1"/>
          <w:sz w:val="32"/>
          <w:szCs w:val="32"/>
          <w:lang w:eastAsia="zh-CN"/>
        </w:rPr>
        <w:t>分）</w:t>
      </w:r>
    </w:p>
    <w:p w14:paraId="3E5308BE"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2.36 </w:t>
      </w:r>
      <w:r w:rsidRPr="00835A02">
        <w:rPr>
          <w:rFonts w:eastAsia="仿宋_GB2312" w:cs="仿宋_GB2312"/>
          <w:color w:val="000000" w:themeColor="text1"/>
          <w:sz w:val="32"/>
          <w:szCs w:val="32"/>
          <w:lang w:eastAsia="zh-CN"/>
        </w:rPr>
        <w:t>医疗服务收入（不含药品、耗材、检查检验收入）占医疗收入比例（</w:t>
      </w:r>
      <w:r w:rsidRPr="00835A02">
        <w:rPr>
          <w:rFonts w:eastAsia="仿宋_GB2312" w:cs="仿宋_GB2312"/>
          <w:color w:val="000000" w:themeColor="text1"/>
          <w:sz w:val="32"/>
          <w:szCs w:val="32"/>
          <w:lang w:eastAsia="zh-CN"/>
        </w:rPr>
        <w:t>20</w:t>
      </w:r>
      <w:r w:rsidRPr="00835A02">
        <w:rPr>
          <w:rFonts w:eastAsia="仿宋_GB2312" w:cs="仿宋_GB2312"/>
          <w:color w:val="000000" w:themeColor="text1"/>
          <w:sz w:val="32"/>
          <w:szCs w:val="32"/>
          <w:lang w:eastAsia="zh-CN"/>
        </w:rPr>
        <w:t>分）</w:t>
      </w:r>
    </w:p>
    <w:p w14:paraId="128340B6"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2.37 </w:t>
      </w:r>
      <w:r w:rsidRPr="00835A02">
        <w:rPr>
          <w:rFonts w:eastAsia="仿宋_GB2312" w:cs="仿宋_GB2312"/>
          <w:color w:val="000000" w:themeColor="text1"/>
          <w:sz w:val="32"/>
          <w:szCs w:val="32"/>
          <w:lang w:eastAsia="zh-CN"/>
        </w:rPr>
        <w:t>辅助用药收入占比（</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505637DE"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2.38 </w:t>
      </w:r>
      <w:r w:rsidRPr="00835A02">
        <w:rPr>
          <w:rFonts w:eastAsia="仿宋_GB2312" w:cs="仿宋_GB2312"/>
          <w:color w:val="000000" w:themeColor="text1"/>
          <w:sz w:val="32"/>
          <w:szCs w:val="32"/>
          <w:lang w:eastAsia="zh-CN"/>
        </w:rPr>
        <w:t>人员支出占业务支出的比重（</w:t>
      </w:r>
      <w:r w:rsidRPr="00835A02">
        <w:rPr>
          <w:rFonts w:eastAsia="仿宋_GB2312" w:cs="仿宋_GB2312"/>
          <w:color w:val="000000" w:themeColor="text1"/>
          <w:sz w:val="32"/>
          <w:szCs w:val="32"/>
          <w:lang w:eastAsia="zh-CN"/>
        </w:rPr>
        <w:t>10</w:t>
      </w:r>
      <w:r w:rsidRPr="00835A02">
        <w:rPr>
          <w:rFonts w:eastAsia="仿宋_GB2312" w:cs="仿宋_GB2312"/>
          <w:color w:val="000000" w:themeColor="text1"/>
          <w:sz w:val="32"/>
          <w:szCs w:val="32"/>
          <w:lang w:eastAsia="zh-CN"/>
        </w:rPr>
        <w:t>分）</w:t>
      </w:r>
    </w:p>
    <w:p w14:paraId="16AA30DE"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2.39 </w:t>
      </w:r>
      <w:r w:rsidRPr="00835A02">
        <w:rPr>
          <w:rFonts w:eastAsia="仿宋_GB2312" w:cs="仿宋_GB2312"/>
          <w:color w:val="000000" w:themeColor="text1"/>
          <w:sz w:val="32"/>
          <w:szCs w:val="32"/>
          <w:lang w:eastAsia="zh-CN"/>
        </w:rPr>
        <w:t>万元收入能耗支出（万元收入能耗占比）（</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1A2179BC"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2.40 </w:t>
      </w:r>
      <w:r w:rsidRPr="00835A02">
        <w:rPr>
          <w:rFonts w:eastAsia="仿宋_GB2312" w:cs="仿宋_GB2312"/>
          <w:color w:val="000000" w:themeColor="text1"/>
          <w:sz w:val="32"/>
          <w:szCs w:val="32"/>
          <w:lang w:eastAsia="zh-CN"/>
        </w:rPr>
        <w:t>收支结余（</w:t>
      </w:r>
      <w:r w:rsidRPr="00835A02">
        <w:rPr>
          <w:rFonts w:eastAsia="仿宋_GB2312" w:cs="仿宋_GB2312"/>
          <w:color w:val="000000" w:themeColor="text1"/>
          <w:sz w:val="32"/>
          <w:szCs w:val="32"/>
          <w:lang w:eastAsia="zh-CN"/>
        </w:rPr>
        <w:t>20</w:t>
      </w:r>
      <w:r w:rsidRPr="00835A02">
        <w:rPr>
          <w:rFonts w:eastAsia="仿宋_GB2312" w:cs="仿宋_GB2312"/>
          <w:color w:val="000000" w:themeColor="text1"/>
          <w:sz w:val="32"/>
          <w:szCs w:val="32"/>
          <w:lang w:eastAsia="zh-CN"/>
        </w:rPr>
        <w:t>分）</w:t>
      </w:r>
    </w:p>
    <w:p w14:paraId="1147E6E9"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2.41 </w:t>
      </w:r>
      <w:r w:rsidRPr="00835A02">
        <w:rPr>
          <w:rFonts w:eastAsia="仿宋_GB2312" w:cs="仿宋_GB2312"/>
          <w:color w:val="000000" w:themeColor="text1"/>
          <w:sz w:val="32"/>
          <w:szCs w:val="32"/>
          <w:lang w:eastAsia="zh-CN"/>
        </w:rPr>
        <w:t>资产负债率（</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0E72224F"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2.42 </w:t>
      </w:r>
      <w:r w:rsidRPr="00835A02">
        <w:rPr>
          <w:rFonts w:eastAsia="仿宋_GB2312" w:cs="仿宋_GB2312"/>
          <w:color w:val="000000" w:themeColor="text1"/>
          <w:sz w:val="32"/>
          <w:szCs w:val="32"/>
          <w:lang w:eastAsia="zh-CN"/>
        </w:rPr>
        <w:t>重点监控高值医用耗材收入占比（</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4B9AE3E0"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lastRenderedPageBreak/>
        <w:t xml:space="preserve">2.43 </w:t>
      </w:r>
      <w:r w:rsidRPr="00835A02">
        <w:rPr>
          <w:rFonts w:eastAsia="仿宋_GB2312" w:cs="仿宋_GB2312"/>
          <w:color w:val="000000" w:themeColor="text1"/>
          <w:sz w:val="32"/>
          <w:szCs w:val="32"/>
          <w:lang w:eastAsia="zh-CN"/>
        </w:rPr>
        <w:t>医疗收入增幅（</w:t>
      </w:r>
      <w:r w:rsidRPr="00835A02">
        <w:rPr>
          <w:rFonts w:eastAsia="仿宋_GB2312" w:cs="仿宋_GB2312"/>
          <w:color w:val="000000" w:themeColor="text1"/>
          <w:sz w:val="32"/>
          <w:szCs w:val="32"/>
          <w:lang w:eastAsia="zh-CN"/>
        </w:rPr>
        <w:t>10</w:t>
      </w:r>
      <w:r w:rsidRPr="00835A02">
        <w:rPr>
          <w:rFonts w:eastAsia="仿宋_GB2312" w:cs="仿宋_GB2312"/>
          <w:color w:val="000000" w:themeColor="text1"/>
          <w:sz w:val="32"/>
          <w:szCs w:val="32"/>
          <w:lang w:eastAsia="zh-CN"/>
        </w:rPr>
        <w:t>分）</w:t>
      </w:r>
    </w:p>
    <w:p w14:paraId="1024E48A"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2.44 </w:t>
      </w:r>
      <w:r w:rsidRPr="00835A02">
        <w:rPr>
          <w:rFonts w:eastAsia="仿宋_GB2312" w:cs="仿宋_GB2312"/>
          <w:color w:val="000000" w:themeColor="text1"/>
          <w:sz w:val="32"/>
          <w:szCs w:val="32"/>
          <w:lang w:eastAsia="zh-CN"/>
        </w:rPr>
        <w:t>门诊次</w:t>
      </w:r>
      <w:proofErr w:type="gramStart"/>
      <w:r w:rsidRPr="00835A02">
        <w:rPr>
          <w:rFonts w:eastAsia="仿宋_GB2312" w:cs="仿宋_GB2312"/>
          <w:color w:val="000000" w:themeColor="text1"/>
          <w:sz w:val="32"/>
          <w:szCs w:val="32"/>
          <w:lang w:eastAsia="zh-CN"/>
        </w:rPr>
        <w:t>均费用</w:t>
      </w:r>
      <w:proofErr w:type="gramEnd"/>
      <w:r w:rsidRPr="00835A02">
        <w:rPr>
          <w:rFonts w:eastAsia="仿宋_GB2312" w:cs="仿宋_GB2312"/>
          <w:color w:val="000000" w:themeColor="text1"/>
          <w:sz w:val="32"/>
          <w:szCs w:val="32"/>
          <w:lang w:eastAsia="zh-CN"/>
        </w:rPr>
        <w:t>增幅（</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726045A4"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2.45 </w:t>
      </w:r>
      <w:r w:rsidRPr="00835A02">
        <w:rPr>
          <w:rFonts w:eastAsia="仿宋_GB2312" w:cs="仿宋_GB2312"/>
          <w:color w:val="000000" w:themeColor="text1"/>
          <w:sz w:val="32"/>
          <w:szCs w:val="32"/>
          <w:lang w:eastAsia="zh-CN"/>
        </w:rPr>
        <w:t>门诊次均药品费用增幅（</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725C97AA"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2.46 </w:t>
      </w:r>
      <w:r w:rsidRPr="00835A02">
        <w:rPr>
          <w:rFonts w:eastAsia="仿宋_GB2312" w:cs="仿宋_GB2312"/>
          <w:color w:val="000000" w:themeColor="text1"/>
          <w:sz w:val="32"/>
          <w:szCs w:val="32"/>
          <w:lang w:eastAsia="zh-CN"/>
        </w:rPr>
        <w:t>住院次</w:t>
      </w:r>
      <w:proofErr w:type="gramStart"/>
      <w:r w:rsidRPr="00835A02">
        <w:rPr>
          <w:rFonts w:eastAsia="仿宋_GB2312" w:cs="仿宋_GB2312"/>
          <w:color w:val="000000" w:themeColor="text1"/>
          <w:sz w:val="32"/>
          <w:szCs w:val="32"/>
          <w:lang w:eastAsia="zh-CN"/>
        </w:rPr>
        <w:t>均费用</w:t>
      </w:r>
      <w:proofErr w:type="gramEnd"/>
      <w:r w:rsidRPr="00835A02">
        <w:rPr>
          <w:rFonts w:eastAsia="仿宋_GB2312" w:cs="仿宋_GB2312"/>
          <w:color w:val="000000" w:themeColor="text1"/>
          <w:sz w:val="32"/>
          <w:szCs w:val="32"/>
          <w:lang w:eastAsia="zh-CN"/>
        </w:rPr>
        <w:t>增幅（</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653354F5"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2.47 </w:t>
      </w:r>
      <w:r w:rsidRPr="00835A02">
        <w:rPr>
          <w:rFonts w:eastAsia="仿宋_GB2312" w:cs="仿宋_GB2312"/>
          <w:color w:val="000000" w:themeColor="text1"/>
          <w:sz w:val="32"/>
          <w:szCs w:val="32"/>
          <w:lang w:eastAsia="zh-CN"/>
        </w:rPr>
        <w:t>住院次均药品费用增幅（</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7D4F331C" w14:textId="77777777" w:rsidR="00244869" w:rsidRPr="00835A02" w:rsidRDefault="00000000" w:rsidP="00835A02">
      <w:pPr>
        <w:autoSpaceDE/>
        <w:autoSpaceDN/>
        <w:spacing w:line="560" w:lineRule="exact"/>
        <w:ind w:firstLineChars="200" w:firstLine="640"/>
        <w:jc w:val="both"/>
        <w:outlineLvl w:val="2"/>
        <w:rPr>
          <w:rFonts w:eastAsia="楷体" w:cs="楷体"/>
          <w:color w:val="000000" w:themeColor="text1"/>
          <w:sz w:val="32"/>
          <w:szCs w:val="32"/>
          <w:lang w:eastAsia="zh-CN"/>
        </w:rPr>
      </w:pPr>
      <w:bookmarkStart w:id="33" w:name="_Toc23376"/>
      <w:bookmarkStart w:id="34" w:name="_Toc20564"/>
      <w:r w:rsidRPr="00835A02">
        <w:rPr>
          <w:rFonts w:eastAsia="楷体" w:cs="楷体"/>
          <w:color w:val="000000" w:themeColor="text1"/>
          <w:sz w:val="32"/>
          <w:szCs w:val="32"/>
          <w:lang w:eastAsia="zh-CN"/>
        </w:rPr>
        <w:t>五、科研指标</w:t>
      </w:r>
      <w:bookmarkEnd w:id="33"/>
      <w:bookmarkEnd w:id="34"/>
      <w:r w:rsidRPr="00835A02">
        <w:rPr>
          <w:rFonts w:eastAsia="楷体" w:cs="楷体" w:hint="eastAsia"/>
          <w:color w:val="000000" w:themeColor="text1"/>
          <w:sz w:val="32"/>
          <w:szCs w:val="32"/>
          <w:lang w:eastAsia="zh-CN" w:bidi="ar"/>
        </w:rPr>
        <w:t>（</w:t>
      </w:r>
      <w:r w:rsidRPr="00835A02">
        <w:rPr>
          <w:rFonts w:eastAsia="楷体" w:cs="楷体"/>
          <w:color w:val="000000" w:themeColor="text1"/>
          <w:sz w:val="32"/>
          <w:szCs w:val="32"/>
          <w:lang w:eastAsia="zh-CN" w:bidi="ar"/>
        </w:rPr>
        <w:t>20</w:t>
      </w:r>
      <w:r w:rsidRPr="00835A02">
        <w:rPr>
          <w:rFonts w:eastAsia="楷体" w:cs="楷体" w:hint="eastAsia"/>
          <w:color w:val="000000" w:themeColor="text1"/>
          <w:sz w:val="32"/>
          <w:szCs w:val="32"/>
          <w:lang w:eastAsia="zh-CN" w:bidi="ar"/>
        </w:rPr>
        <w:t>分）</w:t>
      </w:r>
    </w:p>
    <w:p w14:paraId="6268BFE4"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2.48 </w:t>
      </w:r>
      <w:r w:rsidRPr="00835A02">
        <w:rPr>
          <w:rFonts w:eastAsia="仿宋_GB2312" w:cs="仿宋_GB2312"/>
          <w:color w:val="000000" w:themeColor="text1"/>
          <w:sz w:val="32"/>
          <w:szCs w:val="32"/>
          <w:lang w:eastAsia="zh-CN"/>
        </w:rPr>
        <w:t>新技术临床转化数量（</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67967E71"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2.49 </w:t>
      </w:r>
      <w:r w:rsidRPr="00835A02">
        <w:rPr>
          <w:rFonts w:eastAsia="仿宋_GB2312" w:cs="仿宋_GB2312"/>
          <w:color w:val="000000" w:themeColor="text1"/>
          <w:sz w:val="32"/>
          <w:szCs w:val="32"/>
          <w:lang w:eastAsia="zh-CN"/>
        </w:rPr>
        <w:t>取得临床相关国家专利数量（</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137DB57B"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2.50 </w:t>
      </w:r>
      <w:r w:rsidRPr="00835A02">
        <w:rPr>
          <w:rFonts w:eastAsia="仿宋_GB2312" w:cs="仿宋_GB2312"/>
          <w:color w:val="000000" w:themeColor="text1"/>
          <w:sz w:val="32"/>
          <w:szCs w:val="32"/>
          <w:lang w:eastAsia="zh-CN"/>
        </w:rPr>
        <w:t>每百名卫生技术人员科研项目经费（</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58A7EFE5" w14:textId="77777777" w:rsidR="00244869" w:rsidRPr="00835A02" w:rsidRDefault="00000000" w:rsidP="00835A02">
      <w:pPr>
        <w:widowControl/>
        <w:autoSpaceDE/>
        <w:autoSpaceDN/>
        <w:ind w:firstLineChars="200" w:firstLine="640"/>
        <w:jc w:val="both"/>
        <w:rPr>
          <w:rFonts w:ascii="仿宋_GB2312" w:eastAsia="仿宋_GB2312" w:hAnsi="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2.51 </w:t>
      </w:r>
      <w:r w:rsidRPr="00835A02">
        <w:rPr>
          <w:rFonts w:eastAsia="仿宋_GB2312" w:cs="仿宋_GB2312"/>
          <w:color w:val="000000" w:themeColor="text1"/>
          <w:sz w:val="32"/>
          <w:szCs w:val="32"/>
          <w:lang w:eastAsia="zh-CN"/>
        </w:rPr>
        <w:t>每百名卫生技术人员科研成果转化金额（</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3DAB1795" w14:textId="77777777" w:rsidR="00244869" w:rsidRPr="00835A02" w:rsidRDefault="00244869">
      <w:pPr>
        <w:autoSpaceDE/>
        <w:autoSpaceDN/>
        <w:spacing w:line="560" w:lineRule="exact"/>
        <w:ind w:firstLineChars="200" w:firstLine="640"/>
        <w:jc w:val="center"/>
        <w:rPr>
          <w:rFonts w:ascii="原版宋体" w:eastAsia="仿宋_GB2312" w:hAnsi="原版宋体" w:cs="仿宋_GB2312"/>
          <w:color w:val="000000" w:themeColor="text1"/>
          <w:sz w:val="32"/>
          <w:szCs w:val="32"/>
          <w:lang w:eastAsia="zh-CN"/>
        </w:rPr>
      </w:pPr>
      <w:bookmarkStart w:id="35" w:name="_Toc4700"/>
      <w:bookmarkStart w:id="36" w:name="_Toc19161"/>
    </w:p>
    <w:p w14:paraId="67B47E7A" w14:textId="77777777" w:rsidR="00244869" w:rsidRPr="00835A02" w:rsidRDefault="00000000" w:rsidP="00835A02">
      <w:pPr>
        <w:autoSpaceDE/>
        <w:autoSpaceDN/>
        <w:spacing w:line="560" w:lineRule="exact"/>
        <w:jc w:val="center"/>
        <w:outlineLvl w:val="1"/>
        <w:rPr>
          <w:rFonts w:ascii="原版宋体" w:eastAsia="黑体" w:hAnsi="原版宋体" w:cs="Times New Roman"/>
          <w:color w:val="000000" w:themeColor="text1"/>
          <w:sz w:val="32"/>
          <w:szCs w:val="32"/>
          <w:lang w:eastAsia="zh-CN"/>
        </w:rPr>
      </w:pPr>
      <w:r w:rsidRPr="00835A02">
        <w:rPr>
          <w:rFonts w:ascii="原版宋体" w:eastAsia="黑体" w:hAnsi="原版宋体" w:cs="Times New Roman"/>
          <w:color w:val="000000" w:themeColor="text1"/>
          <w:sz w:val="32"/>
          <w:szCs w:val="32"/>
          <w:lang w:eastAsia="zh-CN"/>
        </w:rPr>
        <w:t>第二章</w:t>
      </w:r>
      <w:r w:rsidRPr="00835A02">
        <w:rPr>
          <w:rFonts w:ascii="原版宋体" w:eastAsia="黑体" w:hAnsi="原版宋体" w:cs="Times New Roman"/>
          <w:color w:val="000000" w:themeColor="text1"/>
          <w:sz w:val="32"/>
          <w:szCs w:val="32"/>
          <w:lang w:eastAsia="zh-CN"/>
        </w:rPr>
        <w:t xml:space="preserve"> </w:t>
      </w:r>
      <w:r w:rsidRPr="00835A02">
        <w:rPr>
          <w:rFonts w:ascii="原版宋体" w:eastAsia="黑体" w:hAnsi="原版宋体" w:cs="Times New Roman" w:hint="eastAsia"/>
          <w:color w:val="000000" w:themeColor="text1"/>
          <w:sz w:val="32"/>
          <w:szCs w:val="32"/>
          <w:lang w:eastAsia="zh-CN"/>
        </w:rPr>
        <w:t xml:space="preserve"> </w:t>
      </w:r>
      <w:r w:rsidRPr="00835A02">
        <w:rPr>
          <w:rFonts w:ascii="原版宋体" w:eastAsia="黑体" w:hAnsi="原版宋体" w:cs="Times New Roman"/>
          <w:color w:val="000000" w:themeColor="text1"/>
          <w:sz w:val="32"/>
          <w:szCs w:val="32"/>
          <w:lang w:eastAsia="zh-CN"/>
        </w:rPr>
        <w:t>医疗服务能力与医院质量安全指标（</w:t>
      </w:r>
      <w:r w:rsidRPr="00835A02">
        <w:rPr>
          <w:rFonts w:ascii="原版宋体" w:eastAsia="黑体" w:hAnsi="原版宋体" w:cs="Times New Roman"/>
          <w:color w:val="000000" w:themeColor="text1"/>
          <w:sz w:val="32"/>
          <w:szCs w:val="32"/>
          <w:lang w:eastAsia="zh-CN"/>
        </w:rPr>
        <w:t>28</w:t>
      </w:r>
      <w:r w:rsidRPr="00835A02">
        <w:rPr>
          <w:rFonts w:ascii="原版宋体" w:eastAsia="黑体" w:hAnsi="原版宋体" w:cs="黑体" w:hint="eastAsia"/>
          <w:color w:val="000000" w:themeColor="text1"/>
          <w:sz w:val="32"/>
          <w:szCs w:val="32"/>
          <w:lang w:eastAsia="zh-CN"/>
        </w:rPr>
        <w:t>0</w:t>
      </w:r>
      <w:r w:rsidRPr="00835A02">
        <w:rPr>
          <w:rFonts w:ascii="原版宋体" w:eastAsia="黑体" w:hAnsi="原版宋体" w:cs="黑体" w:hint="eastAsia"/>
          <w:color w:val="000000" w:themeColor="text1"/>
          <w:sz w:val="32"/>
          <w:szCs w:val="32"/>
          <w:lang w:eastAsia="zh-CN"/>
        </w:rPr>
        <w:t>分</w:t>
      </w:r>
      <w:r w:rsidRPr="00835A02">
        <w:rPr>
          <w:rFonts w:ascii="原版宋体" w:eastAsia="黑体" w:hAnsi="原版宋体" w:cs="Times New Roman"/>
          <w:color w:val="000000" w:themeColor="text1"/>
          <w:sz w:val="32"/>
          <w:szCs w:val="32"/>
          <w:lang w:eastAsia="zh-CN"/>
        </w:rPr>
        <w:t>）</w:t>
      </w:r>
      <w:bookmarkEnd w:id="35"/>
      <w:bookmarkEnd w:id="36"/>
    </w:p>
    <w:p w14:paraId="1264F5E0" w14:textId="77777777" w:rsidR="00244869" w:rsidRPr="00835A02" w:rsidRDefault="00000000" w:rsidP="00835A02">
      <w:pPr>
        <w:pStyle w:val="TOC1"/>
        <w:spacing w:after="0" w:line="560" w:lineRule="exact"/>
        <w:ind w:firstLineChars="200" w:firstLine="640"/>
        <w:jc w:val="both"/>
        <w:rPr>
          <w:rFonts w:ascii="宋体" w:eastAsia="楷体" w:hAnsi="宋体"/>
          <w:color w:val="000000" w:themeColor="text1"/>
          <w:sz w:val="32"/>
          <w:szCs w:val="32"/>
        </w:rPr>
      </w:pPr>
      <w:r w:rsidRPr="00835A02">
        <w:rPr>
          <w:rFonts w:ascii="宋体" w:eastAsia="楷体" w:hAnsi="宋体" w:hint="eastAsia"/>
          <w:color w:val="000000" w:themeColor="text1"/>
          <w:sz w:val="32"/>
          <w:szCs w:val="32"/>
        </w:rPr>
        <w:t>数据来源：</w:t>
      </w:r>
    </w:p>
    <w:p w14:paraId="463946E6" w14:textId="77777777" w:rsidR="00244869" w:rsidRPr="00835A02" w:rsidRDefault="00000000" w:rsidP="00835A02">
      <w:pPr>
        <w:pStyle w:val="TOC1"/>
        <w:spacing w:after="0" w:line="560" w:lineRule="exact"/>
        <w:ind w:firstLineChars="200" w:firstLine="640"/>
        <w:jc w:val="both"/>
        <w:rPr>
          <w:rFonts w:ascii="宋体" w:eastAsia="楷体" w:hAnsi="宋体"/>
          <w:color w:val="000000" w:themeColor="text1"/>
          <w:sz w:val="32"/>
          <w:szCs w:val="32"/>
        </w:rPr>
      </w:pPr>
      <w:r w:rsidRPr="00835A02">
        <w:rPr>
          <w:rFonts w:ascii="宋体" w:eastAsia="楷体" w:hAnsi="宋体" w:hint="eastAsia"/>
          <w:color w:val="000000" w:themeColor="text1"/>
          <w:sz w:val="32"/>
          <w:szCs w:val="32"/>
        </w:rPr>
        <w:t>（</w:t>
      </w:r>
      <w:r w:rsidRPr="00835A02">
        <w:rPr>
          <w:rFonts w:ascii="宋体" w:eastAsia="楷体" w:hAnsi="宋体"/>
          <w:color w:val="000000" w:themeColor="text1"/>
          <w:sz w:val="32"/>
          <w:szCs w:val="32"/>
        </w:rPr>
        <w:t>1</w:t>
      </w:r>
      <w:r w:rsidRPr="00835A02">
        <w:rPr>
          <w:rFonts w:ascii="宋体" w:eastAsia="楷体" w:hAnsi="宋体" w:hint="eastAsia"/>
          <w:color w:val="000000" w:themeColor="text1"/>
          <w:sz w:val="32"/>
          <w:szCs w:val="32"/>
        </w:rPr>
        <w:t>）国家医疗质量管理与控制信息网（</w:t>
      </w:r>
      <w:r w:rsidRPr="00835A02">
        <w:rPr>
          <w:rFonts w:ascii="宋体" w:eastAsia="楷体" w:hAnsi="宋体" w:cs="宋体"/>
          <w:color w:val="000000" w:themeColor="text1"/>
          <w:sz w:val="32"/>
          <w:szCs w:val="32"/>
          <w:lang w:bidi="ar"/>
        </w:rPr>
        <w:t>NCIS</w:t>
      </w:r>
      <w:r w:rsidRPr="00835A02">
        <w:rPr>
          <w:rFonts w:ascii="宋体" w:eastAsia="楷体" w:hAnsi="宋体" w:hint="eastAsia"/>
          <w:color w:val="000000" w:themeColor="text1"/>
          <w:sz w:val="32"/>
          <w:szCs w:val="32"/>
        </w:rPr>
        <w:t>）</w:t>
      </w:r>
    </w:p>
    <w:p w14:paraId="1E61CC0F" w14:textId="77777777" w:rsidR="00244869" w:rsidRPr="00835A02" w:rsidRDefault="00000000" w:rsidP="00835A02">
      <w:pPr>
        <w:pStyle w:val="TOC1"/>
        <w:spacing w:after="0" w:line="560" w:lineRule="exact"/>
        <w:ind w:firstLineChars="200" w:firstLine="640"/>
        <w:jc w:val="both"/>
        <w:rPr>
          <w:rFonts w:ascii="宋体" w:eastAsia="楷体" w:hAnsi="宋体"/>
          <w:color w:val="000000" w:themeColor="text1"/>
          <w:sz w:val="32"/>
          <w:szCs w:val="32"/>
        </w:rPr>
      </w:pPr>
      <w:r w:rsidRPr="00835A02">
        <w:rPr>
          <w:rFonts w:ascii="宋体" w:eastAsia="楷体" w:hAnsi="宋体" w:hint="eastAsia"/>
          <w:color w:val="000000" w:themeColor="text1"/>
          <w:sz w:val="32"/>
          <w:szCs w:val="32"/>
        </w:rPr>
        <w:t>（</w:t>
      </w:r>
      <w:r w:rsidRPr="00835A02">
        <w:rPr>
          <w:rFonts w:ascii="宋体" w:eastAsia="楷体" w:hAnsi="宋体"/>
          <w:color w:val="000000" w:themeColor="text1"/>
          <w:sz w:val="32"/>
          <w:szCs w:val="32"/>
        </w:rPr>
        <w:t>2</w:t>
      </w:r>
      <w:r w:rsidRPr="00835A02">
        <w:rPr>
          <w:rFonts w:ascii="宋体" w:eastAsia="楷体" w:hAnsi="宋体" w:hint="eastAsia"/>
          <w:color w:val="000000" w:themeColor="text1"/>
          <w:sz w:val="32"/>
          <w:szCs w:val="32"/>
        </w:rPr>
        <w:t>）全国医院质量监测系统（</w:t>
      </w:r>
      <w:r w:rsidRPr="00835A02">
        <w:rPr>
          <w:rFonts w:ascii="宋体" w:eastAsia="楷体" w:hAnsi="宋体" w:cs="宋体"/>
          <w:color w:val="000000" w:themeColor="text1"/>
          <w:sz w:val="32"/>
          <w:szCs w:val="32"/>
          <w:lang w:bidi="ar"/>
        </w:rPr>
        <w:t>HQMS</w:t>
      </w:r>
      <w:r w:rsidRPr="00835A02">
        <w:rPr>
          <w:rFonts w:ascii="宋体" w:eastAsia="楷体" w:hAnsi="宋体" w:hint="eastAsia"/>
          <w:color w:val="000000" w:themeColor="text1"/>
          <w:sz w:val="32"/>
          <w:szCs w:val="32"/>
        </w:rPr>
        <w:t>）</w:t>
      </w:r>
    </w:p>
    <w:p w14:paraId="28DE2182" w14:textId="77777777" w:rsidR="00244869" w:rsidRPr="00835A02" w:rsidRDefault="00000000" w:rsidP="00835A02">
      <w:pPr>
        <w:pStyle w:val="TOC1"/>
        <w:spacing w:after="0" w:line="560" w:lineRule="exact"/>
        <w:ind w:firstLineChars="200" w:firstLine="640"/>
        <w:jc w:val="both"/>
        <w:rPr>
          <w:rFonts w:ascii="宋体" w:eastAsia="楷体" w:hAnsi="宋体"/>
          <w:color w:val="000000" w:themeColor="text1"/>
          <w:sz w:val="32"/>
          <w:szCs w:val="32"/>
        </w:rPr>
      </w:pPr>
      <w:r w:rsidRPr="00835A02">
        <w:rPr>
          <w:rFonts w:ascii="宋体" w:eastAsia="楷体" w:hAnsi="宋体" w:hint="eastAsia"/>
          <w:color w:val="000000" w:themeColor="text1"/>
          <w:sz w:val="32"/>
          <w:szCs w:val="32"/>
        </w:rPr>
        <w:t>（</w:t>
      </w:r>
      <w:r w:rsidRPr="00835A02">
        <w:rPr>
          <w:rFonts w:ascii="宋体" w:eastAsia="楷体" w:hAnsi="宋体"/>
          <w:color w:val="000000" w:themeColor="text1"/>
          <w:sz w:val="32"/>
          <w:szCs w:val="32"/>
        </w:rPr>
        <w:t>3</w:t>
      </w:r>
      <w:r w:rsidRPr="00835A02">
        <w:rPr>
          <w:rFonts w:ascii="宋体" w:eastAsia="楷体" w:hAnsi="宋体" w:hint="eastAsia"/>
          <w:color w:val="000000" w:themeColor="text1"/>
          <w:sz w:val="32"/>
          <w:szCs w:val="32"/>
        </w:rPr>
        <w:t>）国家公立医院绩效考核管理平台</w:t>
      </w:r>
    </w:p>
    <w:p w14:paraId="6CB84BB2" w14:textId="77777777" w:rsidR="00244869" w:rsidRPr="00835A02" w:rsidRDefault="00000000" w:rsidP="00835A02">
      <w:pPr>
        <w:pStyle w:val="TOC1"/>
        <w:spacing w:after="0" w:line="560" w:lineRule="exact"/>
        <w:ind w:firstLineChars="200" w:firstLine="640"/>
        <w:jc w:val="both"/>
        <w:rPr>
          <w:rFonts w:ascii="宋体" w:eastAsia="楷体" w:hAnsi="宋体"/>
          <w:color w:val="000000" w:themeColor="text1"/>
          <w:sz w:val="32"/>
          <w:szCs w:val="32"/>
        </w:rPr>
      </w:pPr>
      <w:r w:rsidRPr="00835A02">
        <w:rPr>
          <w:rFonts w:ascii="宋体" w:eastAsia="楷体" w:hAnsi="宋体" w:hint="eastAsia"/>
          <w:color w:val="000000" w:themeColor="text1"/>
          <w:sz w:val="32"/>
          <w:szCs w:val="32"/>
        </w:rPr>
        <w:t>（</w:t>
      </w:r>
      <w:r w:rsidRPr="00835A02">
        <w:rPr>
          <w:rFonts w:ascii="宋体" w:eastAsia="楷体" w:hAnsi="宋体"/>
          <w:color w:val="000000" w:themeColor="text1"/>
          <w:sz w:val="32"/>
          <w:szCs w:val="32"/>
        </w:rPr>
        <w:t>4</w:t>
      </w:r>
      <w:r w:rsidRPr="00835A02">
        <w:rPr>
          <w:rFonts w:ascii="宋体" w:eastAsia="楷体" w:hAnsi="宋体" w:hint="eastAsia"/>
          <w:color w:val="000000" w:themeColor="text1"/>
          <w:sz w:val="32"/>
          <w:szCs w:val="32"/>
        </w:rPr>
        <w:t>）省级相关数据收集系统</w:t>
      </w:r>
    </w:p>
    <w:p w14:paraId="753CD2D6" w14:textId="77777777" w:rsidR="00244869" w:rsidRPr="00835A02" w:rsidRDefault="00000000" w:rsidP="00835A02">
      <w:pPr>
        <w:autoSpaceDE/>
        <w:autoSpaceDN/>
        <w:spacing w:line="560" w:lineRule="exact"/>
        <w:ind w:firstLineChars="200" w:firstLine="640"/>
        <w:jc w:val="both"/>
        <w:outlineLvl w:val="2"/>
        <w:rPr>
          <w:rFonts w:eastAsia="楷体" w:cs="楷体"/>
          <w:color w:val="000000" w:themeColor="text1"/>
          <w:sz w:val="32"/>
          <w:szCs w:val="32"/>
          <w:lang w:eastAsia="zh-CN"/>
        </w:rPr>
      </w:pPr>
      <w:bookmarkStart w:id="37" w:name="_Toc25901"/>
      <w:bookmarkStart w:id="38" w:name="_Toc29634"/>
      <w:r w:rsidRPr="00835A02">
        <w:rPr>
          <w:rFonts w:eastAsia="楷体" w:cs="楷体" w:hint="eastAsia"/>
          <w:color w:val="000000" w:themeColor="text1"/>
          <w:sz w:val="32"/>
          <w:szCs w:val="32"/>
          <w:lang w:eastAsia="zh-CN"/>
        </w:rPr>
        <w:t>一、医疗服务能力</w:t>
      </w:r>
      <w:bookmarkEnd w:id="37"/>
      <w:bookmarkEnd w:id="38"/>
      <w:r w:rsidRPr="00835A02">
        <w:rPr>
          <w:rFonts w:eastAsia="楷体" w:cs="楷体" w:hint="eastAsia"/>
          <w:color w:val="000000" w:themeColor="text1"/>
          <w:sz w:val="32"/>
          <w:szCs w:val="32"/>
          <w:lang w:eastAsia="zh-CN" w:bidi="ar"/>
        </w:rPr>
        <w:t>（</w:t>
      </w:r>
      <w:r w:rsidRPr="00835A02">
        <w:rPr>
          <w:rFonts w:eastAsia="楷体" w:cs="楷体"/>
          <w:color w:val="000000" w:themeColor="text1"/>
          <w:sz w:val="32"/>
          <w:szCs w:val="32"/>
          <w:lang w:eastAsia="zh-CN" w:bidi="ar"/>
        </w:rPr>
        <w:t>90</w:t>
      </w:r>
      <w:r w:rsidRPr="00835A02">
        <w:rPr>
          <w:rFonts w:eastAsia="楷体" w:cs="楷体" w:hint="eastAsia"/>
          <w:color w:val="000000" w:themeColor="text1"/>
          <w:sz w:val="32"/>
          <w:szCs w:val="32"/>
          <w:lang w:eastAsia="zh-CN" w:bidi="ar"/>
        </w:rPr>
        <w:t>分）</w:t>
      </w:r>
    </w:p>
    <w:p w14:paraId="39716097"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2.52 </w:t>
      </w:r>
      <w:r w:rsidRPr="00835A02">
        <w:rPr>
          <w:rFonts w:eastAsia="仿宋_GB2312" w:cs="仿宋_GB2312"/>
          <w:color w:val="000000" w:themeColor="text1"/>
          <w:sz w:val="32"/>
          <w:szCs w:val="32"/>
          <w:lang w:eastAsia="zh-CN"/>
        </w:rPr>
        <w:t>收治病种数量（</w:t>
      </w:r>
      <w:r w:rsidRPr="00835A02">
        <w:rPr>
          <w:rFonts w:eastAsia="仿宋_GB2312" w:cs="仿宋_GB2312"/>
          <w:color w:val="000000" w:themeColor="text1"/>
          <w:sz w:val="32"/>
          <w:szCs w:val="32"/>
          <w:lang w:eastAsia="zh-CN"/>
        </w:rPr>
        <w:t>ICD-10</w:t>
      </w:r>
      <w:proofErr w:type="gramStart"/>
      <w:r w:rsidRPr="00835A02">
        <w:rPr>
          <w:rFonts w:eastAsia="仿宋_GB2312" w:cs="仿宋_GB2312"/>
          <w:color w:val="000000" w:themeColor="text1"/>
          <w:sz w:val="32"/>
          <w:szCs w:val="32"/>
          <w:lang w:eastAsia="zh-CN"/>
        </w:rPr>
        <w:t>四</w:t>
      </w:r>
      <w:proofErr w:type="gramEnd"/>
      <w:r w:rsidRPr="00835A02">
        <w:rPr>
          <w:rFonts w:eastAsia="仿宋_GB2312" w:cs="仿宋_GB2312"/>
          <w:color w:val="000000" w:themeColor="text1"/>
          <w:sz w:val="32"/>
          <w:szCs w:val="32"/>
          <w:lang w:eastAsia="zh-CN"/>
        </w:rPr>
        <w:t>位亚目数量）（</w:t>
      </w:r>
      <w:r w:rsidRPr="00835A02">
        <w:rPr>
          <w:rFonts w:eastAsia="仿宋_GB2312" w:cs="仿宋_GB2312"/>
          <w:color w:val="000000" w:themeColor="text1"/>
          <w:sz w:val="32"/>
          <w:szCs w:val="32"/>
          <w:lang w:eastAsia="zh-CN"/>
        </w:rPr>
        <w:t>6</w:t>
      </w:r>
      <w:r w:rsidRPr="00835A02">
        <w:rPr>
          <w:rFonts w:eastAsia="仿宋_GB2312" w:cs="仿宋_GB2312"/>
          <w:color w:val="000000" w:themeColor="text1"/>
          <w:sz w:val="32"/>
          <w:szCs w:val="32"/>
          <w:lang w:eastAsia="zh-CN"/>
        </w:rPr>
        <w:t>分）</w:t>
      </w:r>
    </w:p>
    <w:p w14:paraId="4D935CA4"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2.53 </w:t>
      </w:r>
      <w:proofErr w:type="gramStart"/>
      <w:r w:rsidRPr="00835A02">
        <w:rPr>
          <w:rFonts w:eastAsia="仿宋_GB2312" w:cs="仿宋_GB2312"/>
          <w:color w:val="000000" w:themeColor="text1"/>
          <w:sz w:val="32"/>
          <w:szCs w:val="32"/>
          <w:lang w:eastAsia="zh-CN"/>
        </w:rPr>
        <w:t>住院术种数量</w:t>
      </w:r>
      <w:proofErr w:type="gramEnd"/>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ICD-9-CM-3</w:t>
      </w:r>
      <w:proofErr w:type="gramStart"/>
      <w:r w:rsidRPr="00835A02">
        <w:rPr>
          <w:rFonts w:eastAsia="仿宋_GB2312" w:cs="仿宋_GB2312"/>
          <w:color w:val="000000" w:themeColor="text1"/>
          <w:sz w:val="32"/>
          <w:szCs w:val="32"/>
          <w:lang w:eastAsia="zh-CN"/>
        </w:rPr>
        <w:t>四</w:t>
      </w:r>
      <w:proofErr w:type="gramEnd"/>
      <w:r w:rsidRPr="00835A02">
        <w:rPr>
          <w:rFonts w:eastAsia="仿宋_GB2312" w:cs="仿宋_GB2312"/>
          <w:color w:val="000000" w:themeColor="text1"/>
          <w:sz w:val="32"/>
          <w:szCs w:val="32"/>
          <w:lang w:eastAsia="zh-CN"/>
        </w:rPr>
        <w:t>位细目数量）（</w:t>
      </w:r>
      <w:r w:rsidRPr="00835A02">
        <w:rPr>
          <w:rFonts w:eastAsia="仿宋_GB2312" w:cs="仿宋_GB2312"/>
          <w:color w:val="000000" w:themeColor="text1"/>
          <w:sz w:val="32"/>
          <w:szCs w:val="32"/>
          <w:lang w:eastAsia="zh-CN"/>
        </w:rPr>
        <w:t>6</w:t>
      </w:r>
      <w:r w:rsidRPr="00835A02">
        <w:rPr>
          <w:rFonts w:eastAsia="仿宋_GB2312" w:cs="仿宋_GB2312"/>
          <w:color w:val="000000" w:themeColor="text1"/>
          <w:sz w:val="32"/>
          <w:szCs w:val="32"/>
          <w:lang w:eastAsia="zh-CN"/>
        </w:rPr>
        <w:t>分）</w:t>
      </w:r>
    </w:p>
    <w:p w14:paraId="2955ECFA"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2.54 DRG-DRGs</w:t>
      </w:r>
      <w:r w:rsidRPr="00835A02">
        <w:rPr>
          <w:rFonts w:eastAsia="仿宋_GB2312" w:cs="仿宋_GB2312"/>
          <w:color w:val="000000" w:themeColor="text1"/>
          <w:sz w:val="32"/>
          <w:szCs w:val="32"/>
          <w:lang w:eastAsia="zh-CN"/>
        </w:rPr>
        <w:t>组数（</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6070EDCA"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2.55 DRG-CMI</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6</w:t>
      </w:r>
      <w:r w:rsidRPr="00835A02">
        <w:rPr>
          <w:rFonts w:eastAsia="仿宋_GB2312" w:cs="仿宋_GB2312"/>
          <w:color w:val="000000" w:themeColor="text1"/>
          <w:sz w:val="32"/>
          <w:szCs w:val="32"/>
          <w:lang w:eastAsia="zh-CN"/>
        </w:rPr>
        <w:t>分）</w:t>
      </w:r>
    </w:p>
    <w:p w14:paraId="675F3659"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lastRenderedPageBreak/>
        <w:t>2.56 DRG</w:t>
      </w:r>
      <w:r w:rsidRPr="00835A02">
        <w:rPr>
          <w:rFonts w:eastAsia="仿宋_GB2312" w:cs="仿宋_GB2312"/>
          <w:color w:val="000000" w:themeColor="text1"/>
          <w:sz w:val="32"/>
          <w:szCs w:val="32"/>
          <w:lang w:eastAsia="zh-CN"/>
        </w:rPr>
        <w:t>时间指数（</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4AB4D79D"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2.57 DRG</w:t>
      </w:r>
      <w:r w:rsidRPr="00835A02">
        <w:rPr>
          <w:rFonts w:eastAsia="仿宋_GB2312" w:cs="仿宋_GB2312"/>
          <w:color w:val="000000" w:themeColor="text1"/>
          <w:sz w:val="32"/>
          <w:szCs w:val="32"/>
          <w:lang w:eastAsia="zh-CN"/>
        </w:rPr>
        <w:t>费用指数（</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16C06F5D"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2.58 </w:t>
      </w:r>
      <w:r w:rsidRPr="00835A02">
        <w:rPr>
          <w:rFonts w:eastAsia="仿宋_GB2312" w:cs="仿宋_GB2312"/>
          <w:color w:val="000000" w:themeColor="text1"/>
          <w:sz w:val="32"/>
          <w:szCs w:val="32"/>
          <w:lang w:eastAsia="zh-CN"/>
        </w:rPr>
        <w:t>门诊人次数与出院人次数比（</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6F7D07A4"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2.59 </w:t>
      </w:r>
      <w:r w:rsidRPr="00835A02">
        <w:rPr>
          <w:rFonts w:eastAsia="仿宋_GB2312" w:cs="仿宋_GB2312"/>
          <w:color w:val="000000" w:themeColor="text1"/>
          <w:sz w:val="32"/>
          <w:szCs w:val="32"/>
          <w:lang w:eastAsia="zh-CN"/>
        </w:rPr>
        <w:t>下转患者人次数（门急诊、住院）（</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2A9B1C02"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2.60 </w:t>
      </w:r>
      <w:r w:rsidRPr="00835A02">
        <w:rPr>
          <w:rFonts w:eastAsia="仿宋_GB2312" w:cs="仿宋_GB2312"/>
          <w:color w:val="000000" w:themeColor="text1"/>
          <w:sz w:val="32"/>
          <w:szCs w:val="32"/>
          <w:lang w:eastAsia="zh-CN"/>
        </w:rPr>
        <w:t>日间</w:t>
      </w:r>
      <w:proofErr w:type="gramStart"/>
      <w:r w:rsidRPr="00835A02">
        <w:rPr>
          <w:rFonts w:eastAsia="仿宋_GB2312" w:cs="仿宋_GB2312"/>
          <w:color w:val="000000" w:themeColor="text1"/>
          <w:sz w:val="32"/>
          <w:szCs w:val="32"/>
          <w:lang w:eastAsia="zh-CN"/>
        </w:rPr>
        <w:t>手术占择期</w:t>
      </w:r>
      <w:proofErr w:type="gramEnd"/>
      <w:r w:rsidRPr="00835A02">
        <w:rPr>
          <w:rFonts w:eastAsia="仿宋_GB2312" w:cs="仿宋_GB2312"/>
          <w:color w:val="000000" w:themeColor="text1"/>
          <w:sz w:val="32"/>
          <w:szCs w:val="32"/>
          <w:lang w:eastAsia="zh-CN"/>
        </w:rPr>
        <w:t>手术比例（</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1B8E5544"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2.61 </w:t>
      </w:r>
      <w:r w:rsidRPr="00835A02">
        <w:rPr>
          <w:rFonts w:eastAsia="仿宋_GB2312" w:cs="仿宋_GB2312"/>
          <w:color w:val="000000" w:themeColor="text1"/>
          <w:sz w:val="32"/>
          <w:szCs w:val="32"/>
          <w:lang w:eastAsia="zh-CN"/>
        </w:rPr>
        <w:t>出院患者</w:t>
      </w:r>
      <w:proofErr w:type="gramStart"/>
      <w:r w:rsidRPr="00835A02">
        <w:rPr>
          <w:rFonts w:eastAsia="仿宋_GB2312" w:cs="仿宋_GB2312"/>
          <w:color w:val="000000" w:themeColor="text1"/>
          <w:sz w:val="32"/>
          <w:szCs w:val="32"/>
          <w:lang w:eastAsia="zh-CN"/>
        </w:rPr>
        <w:t>手术占</w:t>
      </w:r>
      <w:proofErr w:type="gramEnd"/>
      <w:r w:rsidRPr="00835A02">
        <w:rPr>
          <w:rFonts w:eastAsia="仿宋_GB2312" w:cs="仿宋_GB2312"/>
          <w:color w:val="000000" w:themeColor="text1"/>
          <w:sz w:val="32"/>
          <w:szCs w:val="32"/>
          <w:lang w:eastAsia="zh-CN"/>
        </w:rPr>
        <w:t>比（</w:t>
      </w:r>
      <w:r w:rsidRPr="00835A02">
        <w:rPr>
          <w:rFonts w:eastAsia="仿宋_GB2312" w:cs="仿宋_GB2312"/>
          <w:color w:val="000000" w:themeColor="text1"/>
          <w:sz w:val="32"/>
          <w:szCs w:val="32"/>
          <w:lang w:eastAsia="zh-CN"/>
        </w:rPr>
        <w:t>6</w:t>
      </w:r>
      <w:r w:rsidRPr="00835A02">
        <w:rPr>
          <w:rFonts w:eastAsia="仿宋_GB2312" w:cs="仿宋_GB2312"/>
          <w:color w:val="000000" w:themeColor="text1"/>
          <w:sz w:val="32"/>
          <w:szCs w:val="32"/>
          <w:lang w:eastAsia="zh-CN"/>
        </w:rPr>
        <w:t>分）</w:t>
      </w:r>
    </w:p>
    <w:p w14:paraId="3E69D1B1"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2.62 </w:t>
      </w:r>
      <w:r w:rsidRPr="00835A02">
        <w:rPr>
          <w:rFonts w:eastAsia="仿宋_GB2312" w:cs="仿宋_GB2312"/>
          <w:color w:val="000000" w:themeColor="text1"/>
          <w:sz w:val="32"/>
          <w:szCs w:val="32"/>
          <w:lang w:eastAsia="zh-CN"/>
        </w:rPr>
        <w:t>出院患者微创</w:t>
      </w:r>
      <w:proofErr w:type="gramStart"/>
      <w:r w:rsidRPr="00835A02">
        <w:rPr>
          <w:rFonts w:eastAsia="仿宋_GB2312" w:cs="仿宋_GB2312"/>
          <w:color w:val="000000" w:themeColor="text1"/>
          <w:sz w:val="32"/>
          <w:szCs w:val="32"/>
          <w:lang w:eastAsia="zh-CN"/>
        </w:rPr>
        <w:t>手术占</w:t>
      </w:r>
      <w:proofErr w:type="gramEnd"/>
      <w:r w:rsidRPr="00835A02">
        <w:rPr>
          <w:rFonts w:eastAsia="仿宋_GB2312" w:cs="仿宋_GB2312"/>
          <w:color w:val="000000" w:themeColor="text1"/>
          <w:sz w:val="32"/>
          <w:szCs w:val="32"/>
          <w:lang w:eastAsia="zh-CN"/>
        </w:rPr>
        <w:t>比（</w:t>
      </w:r>
      <w:r w:rsidRPr="00835A02">
        <w:rPr>
          <w:rFonts w:eastAsia="仿宋_GB2312" w:cs="仿宋_GB2312"/>
          <w:color w:val="000000" w:themeColor="text1"/>
          <w:sz w:val="32"/>
          <w:szCs w:val="32"/>
          <w:lang w:eastAsia="zh-CN"/>
        </w:rPr>
        <w:t>6</w:t>
      </w:r>
      <w:r w:rsidRPr="00835A02">
        <w:rPr>
          <w:rFonts w:eastAsia="仿宋_GB2312" w:cs="仿宋_GB2312"/>
          <w:color w:val="000000" w:themeColor="text1"/>
          <w:sz w:val="32"/>
          <w:szCs w:val="32"/>
          <w:lang w:eastAsia="zh-CN"/>
        </w:rPr>
        <w:t>分）</w:t>
      </w:r>
    </w:p>
    <w:p w14:paraId="7C9E51C8"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2.63 </w:t>
      </w:r>
      <w:r w:rsidRPr="00835A02">
        <w:rPr>
          <w:rFonts w:eastAsia="仿宋_GB2312" w:cs="仿宋_GB2312"/>
          <w:color w:val="000000" w:themeColor="text1"/>
          <w:sz w:val="32"/>
          <w:szCs w:val="32"/>
          <w:lang w:eastAsia="zh-CN"/>
        </w:rPr>
        <w:t>出院患者四级手术比例（</w:t>
      </w:r>
      <w:r w:rsidRPr="00835A02">
        <w:rPr>
          <w:rFonts w:eastAsia="仿宋_GB2312" w:cs="仿宋_GB2312"/>
          <w:color w:val="000000" w:themeColor="text1"/>
          <w:sz w:val="32"/>
          <w:szCs w:val="32"/>
          <w:lang w:eastAsia="zh-CN"/>
        </w:rPr>
        <w:t>6</w:t>
      </w:r>
      <w:r w:rsidRPr="00835A02">
        <w:rPr>
          <w:rFonts w:eastAsia="仿宋_GB2312" w:cs="仿宋_GB2312"/>
          <w:color w:val="000000" w:themeColor="text1"/>
          <w:sz w:val="32"/>
          <w:szCs w:val="32"/>
          <w:lang w:eastAsia="zh-CN"/>
        </w:rPr>
        <w:t>分）</w:t>
      </w:r>
    </w:p>
    <w:p w14:paraId="60B467BB"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2.64 </w:t>
      </w:r>
      <w:r w:rsidRPr="00835A02">
        <w:rPr>
          <w:rFonts w:eastAsia="仿宋_GB2312" w:cs="仿宋_GB2312"/>
          <w:color w:val="000000" w:themeColor="text1"/>
          <w:sz w:val="32"/>
          <w:szCs w:val="32"/>
          <w:lang w:eastAsia="zh-CN"/>
        </w:rPr>
        <w:t>特需医疗服务占比（</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03FC575D"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2.65 </w:t>
      </w:r>
      <w:r w:rsidRPr="00835A02">
        <w:rPr>
          <w:rFonts w:eastAsia="仿宋_GB2312" w:cs="仿宋_GB2312"/>
          <w:color w:val="000000" w:themeColor="text1"/>
          <w:sz w:val="32"/>
          <w:szCs w:val="32"/>
          <w:lang w:eastAsia="zh-CN"/>
        </w:rPr>
        <w:t>门诊患者平均预约诊疗率（</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02B049E1"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2.66 </w:t>
      </w:r>
      <w:r w:rsidRPr="00835A02">
        <w:rPr>
          <w:rFonts w:eastAsia="仿宋_GB2312" w:cs="仿宋_GB2312"/>
          <w:color w:val="000000" w:themeColor="text1"/>
          <w:sz w:val="32"/>
          <w:szCs w:val="32"/>
          <w:lang w:eastAsia="zh-CN"/>
        </w:rPr>
        <w:t>门诊患者预约后平均等待时间（</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400EEDF7"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2.67 </w:t>
      </w:r>
      <w:r w:rsidRPr="00835A02">
        <w:rPr>
          <w:rFonts w:eastAsia="仿宋_GB2312" w:cs="仿宋_GB2312"/>
          <w:color w:val="000000" w:themeColor="text1"/>
          <w:sz w:val="32"/>
          <w:szCs w:val="32"/>
          <w:lang w:eastAsia="zh-CN"/>
        </w:rPr>
        <w:t>医疗新技术获评数量（</w:t>
      </w:r>
      <w:r w:rsidRPr="00835A02">
        <w:rPr>
          <w:rFonts w:eastAsia="仿宋_GB2312" w:cs="仿宋_GB2312"/>
          <w:color w:val="000000" w:themeColor="text1"/>
          <w:sz w:val="32"/>
          <w:szCs w:val="32"/>
          <w:lang w:eastAsia="zh-CN"/>
        </w:rPr>
        <w:t>6</w:t>
      </w:r>
      <w:r w:rsidRPr="00835A02">
        <w:rPr>
          <w:rFonts w:eastAsia="仿宋_GB2312" w:cs="仿宋_GB2312"/>
          <w:color w:val="000000" w:themeColor="text1"/>
          <w:sz w:val="32"/>
          <w:szCs w:val="32"/>
          <w:lang w:eastAsia="zh-CN"/>
        </w:rPr>
        <w:t>分）</w:t>
      </w:r>
    </w:p>
    <w:p w14:paraId="17CC038A"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2.68 </w:t>
      </w:r>
      <w:r w:rsidRPr="00835A02">
        <w:rPr>
          <w:rFonts w:eastAsia="仿宋_GB2312" w:cs="仿宋_GB2312"/>
          <w:color w:val="000000" w:themeColor="text1"/>
          <w:sz w:val="32"/>
          <w:szCs w:val="32"/>
          <w:lang w:eastAsia="zh-CN"/>
        </w:rPr>
        <w:t>临床重点</w:t>
      </w:r>
      <w:proofErr w:type="gramStart"/>
      <w:r w:rsidRPr="00835A02">
        <w:rPr>
          <w:rFonts w:eastAsia="仿宋_GB2312" w:cs="仿宋_GB2312"/>
          <w:color w:val="000000" w:themeColor="text1"/>
          <w:sz w:val="32"/>
          <w:szCs w:val="32"/>
          <w:lang w:eastAsia="zh-CN"/>
        </w:rPr>
        <w:t>专科获</w:t>
      </w:r>
      <w:proofErr w:type="gramEnd"/>
      <w:r w:rsidRPr="00835A02">
        <w:rPr>
          <w:rFonts w:eastAsia="仿宋_GB2312" w:cs="仿宋_GB2312"/>
          <w:color w:val="000000" w:themeColor="text1"/>
          <w:sz w:val="32"/>
          <w:szCs w:val="32"/>
          <w:lang w:eastAsia="zh-CN"/>
        </w:rPr>
        <w:t>评数量（</w:t>
      </w:r>
      <w:r w:rsidRPr="00835A02">
        <w:rPr>
          <w:rFonts w:eastAsia="仿宋_GB2312" w:cs="仿宋_GB2312"/>
          <w:color w:val="000000" w:themeColor="text1"/>
          <w:sz w:val="32"/>
          <w:szCs w:val="32"/>
          <w:lang w:eastAsia="zh-CN"/>
        </w:rPr>
        <w:t>6</w:t>
      </w:r>
      <w:r w:rsidRPr="00835A02">
        <w:rPr>
          <w:rFonts w:eastAsia="仿宋_GB2312" w:cs="仿宋_GB2312"/>
          <w:color w:val="000000" w:themeColor="text1"/>
          <w:sz w:val="32"/>
          <w:szCs w:val="32"/>
          <w:lang w:eastAsia="zh-CN"/>
        </w:rPr>
        <w:t>分）</w:t>
      </w:r>
    </w:p>
    <w:p w14:paraId="08B07158"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2.69 </w:t>
      </w:r>
      <w:r w:rsidRPr="00835A02">
        <w:rPr>
          <w:rFonts w:eastAsia="仿宋_GB2312" w:cs="仿宋_GB2312"/>
          <w:color w:val="000000" w:themeColor="text1"/>
          <w:sz w:val="32"/>
          <w:szCs w:val="32"/>
          <w:lang w:eastAsia="zh-CN"/>
        </w:rPr>
        <w:t>临床科室二级诊疗科目（</w:t>
      </w:r>
      <w:r w:rsidRPr="00835A02">
        <w:rPr>
          <w:rFonts w:eastAsia="仿宋_GB2312" w:cs="仿宋_GB2312"/>
          <w:color w:val="000000" w:themeColor="text1"/>
          <w:sz w:val="32"/>
          <w:szCs w:val="32"/>
          <w:lang w:eastAsia="zh-CN"/>
        </w:rPr>
        <w:t>≥10</w:t>
      </w:r>
      <w:r w:rsidRPr="00835A02">
        <w:rPr>
          <w:rFonts w:eastAsia="仿宋_GB2312" w:cs="仿宋_GB2312"/>
          <w:color w:val="000000" w:themeColor="text1"/>
          <w:sz w:val="32"/>
          <w:szCs w:val="32"/>
          <w:lang w:eastAsia="zh-CN"/>
        </w:rPr>
        <w:t>个）（</w:t>
      </w:r>
      <w:r w:rsidRPr="00835A02">
        <w:rPr>
          <w:rFonts w:eastAsia="仿宋_GB2312" w:cs="仿宋_GB2312"/>
          <w:color w:val="000000" w:themeColor="text1"/>
          <w:sz w:val="32"/>
          <w:szCs w:val="32"/>
          <w:lang w:eastAsia="zh-CN"/>
        </w:rPr>
        <w:t>6</w:t>
      </w:r>
      <w:r w:rsidRPr="00835A02">
        <w:rPr>
          <w:rFonts w:eastAsia="仿宋_GB2312" w:cs="仿宋_GB2312"/>
          <w:color w:val="000000" w:themeColor="text1"/>
          <w:sz w:val="32"/>
          <w:szCs w:val="32"/>
          <w:lang w:eastAsia="zh-CN"/>
        </w:rPr>
        <w:t>分）</w:t>
      </w:r>
    </w:p>
    <w:p w14:paraId="73F8F6E3" w14:textId="77777777" w:rsidR="00244869" w:rsidRPr="00835A02" w:rsidRDefault="00000000" w:rsidP="00835A02">
      <w:pPr>
        <w:autoSpaceDE/>
        <w:autoSpaceDN/>
        <w:spacing w:line="560" w:lineRule="exact"/>
        <w:ind w:firstLineChars="200" w:firstLine="640"/>
        <w:jc w:val="both"/>
        <w:outlineLvl w:val="2"/>
        <w:rPr>
          <w:rFonts w:eastAsia="楷体" w:cs="楷体"/>
          <w:color w:val="000000" w:themeColor="text1"/>
          <w:sz w:val="32"/>
          <w:szCs w:val="32"/>
          <w:lang w:eastAsia="zh-CN"/>
        </w:rPr>
      </w:pPr>
      <w:bookmarkStart w:id="39" w:name="_Toc14843"/>
      <w:bookmarkStart w:id="40" w:name="_Toc864"/>
      <w:r w:rsidRPr="00835A02">
        <w:rPr>
          <w:rFonts w:eastAsia="楷体" w:cs="楷体" w:hint="eastAsia"/>
          <w:color w:val="000000" w:themeColor="text1"/>
          <w:sz w:val="32"/>
          <w:szCs w:val="32"/>
          <w:lang w:eastAsia="zh-CN"/>
        </w:rPr>
        <w:t>二、医院质量指标</w:t>
      </w:r>
      <w:bookmarkEnd w:id="39"/>
      <w:bookmarkEnd w:id="40"/>
      <w:r w:rsidRPr="00835A02">
        <w:rPr>
          <w:rFonts w:eastAsia="楷体" w:cs="楷体" w:hint="eastAsia"/>
          <w:color w:val="000000" w:themeColor="text1"/>
          <w:sz w:val="32"/>
          <w:szCs w:val="32"/>
          <w:lang w:eastAsia="zh-CN" w:bidi="ar"/>
        </w:rPr>
        <w:t>（</w:t>
      </w:r>
      <w:r w:rsidRPr="00835A02">
        <w:rPr>
          <w:rFonts w:eastAsia="楷体" w:cs="楷体"/>
          <w:color w:val="000000" w:themeColor="text1"/>
          <w:sz w:val="32"/>
          <w:szCs w:val="32"/>
          <w:lang w:eastAsia="zh-CN" w:bidi="ar"/>
        </w:rPr>
        <w:t>70</w:t>
      </w:r>
      <w:r w:rsidRPr="00835A02">
        <w:rPr>
          <w:rFonts w:eastAsia="楷体" w:cs="楷体" w:hint="eastAsia"/>
          <w:color w:val="000000" w:themeColor="text1"/>
          <w:sz w:val="32"/>
          <w:szCs w:val="32"/>
          <w:lang w:eastAsia="zh-CN" w:bidi="ar"/>
        </w:rPr>
        <w:t>分）</w:t>
      </w:r>
    </w:p>
    <w:p w14:paraId="31244BF7"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2.70 </w:t>
      </w:r>
      <w:r w:rsidRPr="00835A02">
        <w:rPr>
          <w:rFonts w:eastAsia="仿宋_GB2312" w:cs="仿宋_GB2312"/>
          <w:color w:val="000000" w:themeColor="text1"/>
          <w:sz w:val="32"/>
          <w:szCs w:val="32"/>
          <w:lang w:eastAsia="zh-CN"/>
        </w:rPr>
        <w:t>肿瘤治疗前临床</w:t>
      </w:r>
      <w:r w:rsidRPr="00835A02">
        <w:rPr>
          <w:rFonts w:eastAsia="仿宋_GB2312" w:cs="仿宋_GB2312"/>
          <w:color w:val="000000" w:themeColor="text1"/>
          <w:sz w:val="32"/>
          <w:szCs w:val="32"/>
          <w:lang w:eastAsia="zh-CN"/>
        </w:rPr>
        <w:t>TNM</w:t>
      </w:r>
      <w:r w:rsidRPr="00835A02">
        <w:rPr>
          <w:rFonts w:eastAsia="仿宋_GB2312" w:cs="仿宋_GB2312"/>
          <w:color w:val="000000" w:themeColor="text1"/>
          <w:sz w:val="32"/>
          <w:szCs w:val="32"/>
          <w:lang w:eastAsia="zh-CN"/>
        </w:rPr>
        <w:t>分期评估率（</w:t>
      </w:r>
      <w:r w:rsidRPr="00835A02">
        <w:rPr>
          <w:rFonts w:eastAsia="仿宋_GB2312" w:cs="仿宋_GB2312"/>
          <w:color w:val="000000" w:themeColor="text1"/>
          <w:sz w:val="32"/>
          <w:szCs w:val="32"/>
          <w:lang w:eastAsia="zh-CN"/>
        </w:rPr>
        <w:t>6</w:t>
      </w:r>
      <w:r w:rsidRPr="00835A02">
        <w:rPr>
          <w:rFonts w:eastAsia="仿宋_GB2312" w:cs="仿宋_GB2312"/>
          <w:color w:val="000000" w:themeColor="text1"/>
          <w:sz w:val="32"/>
          <w:szCs w:val="32"/>
          <w:lang w:eastAsia="zh-CN"/>
        </w:rPr>
        <w:t>分）</w:t>
      </w:r>
    </w:p>
    <w:p w14:paraId="588312FA"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2.71 </w:t>
      </w:r>
      <w:r w:rsidRPr="00835A02">
        <w:rPr>
          <w:rFonts w:eastAsia="仿宋_GB2312" w:cs="仿宋_GB2312"/>
          <w:color w:val="000000" w:themeColor="text1"/>
          <w:sz w:val="32"/>
          <w:szCs w:val="32"/>
          <w:lang w:eastAsia="zh-CN"/>
        </w:rPr>
        <w:t>住院患者抗菌药物治疗前病原学送检率（住院患者抗菌药物使用前病原学</w:t>
      </w:r>
      <w:proofErr w:type="gramStart"/>
      <w:r w:rsidRPr="00835A02">
        <w:rPr>
          <w:rFonts w:eastAsia="仿宋_GB2312" w:cs="仿宋_GB2312"/>
          <w:color w:val="000000" w:themeColor="text1"/>
          <w:sz w:val="32"/>
          <w:szCs w:val="32"/>
          <w:lang w:eastAsia="zh-CN"/>
        </w:rPr>
        <w:t>送检率</w:t>
      </w:r>
      <w:proofErr w:type="gramEnd"/>
      <w:r w:rsidRPr="00835A02">
        <w:rPr>
          <w:rFonts w:eastAsia="仿宋_GB2312" w:cs="仿宋_GB2312"/>
          <w:color w:val="000000" w:themeColor="text1"/>
          <w:sz w:val="32"/>
          <w:szCs w:val="32"/>
          <w:lang w:eastAsia="zh-CN"/>
        </w:rPr>
        <w:t>≥30%</w:t>
      </w:r>
      <w:r w:rsidRPr="00835A02">
        <w:rPr>
          <w:rFonts w:eastAsia="仿宋_GB2312" w:cs="仿宋_GB2312"/>
          <w:color w:val="000000" w:themeColor="text1"/>
          <w:sz w:val="32"/>
          <w:szCs w:val="32"/>
          <w:lang w:eastAsia="zh-CN"/>
        </w:rPr>
        <w:t>，限制使用级</w:t>
      </w:r>
      <w:r w:rsidRPr="00835A02">
        <w:rPr>
          <w:rFonts w:eastAsia="仿宋_GB2312" w:cs="仿宋_GB2312"/>
          <w:color w:val="000000" w:themeColor="text1"/>
          <w:sz w:val="32"/>
          <w:szCs w:val="32"/>
          <w:lang w:eastAsia="zh-CN"/>
        </w:rPr>
        <w:t>≥50%</w:t>
      </w:r>
      <w:r w:rsidRPr="00835A02">
        <w:rPr>
          <w:rFonts w:eastAsia="仿宋_GB2312" w:cs="仿宋_GB2312"/>
          <w:color w:val="000000" w:themeColor="text1"/>
          <w:sz w:val="32"/>
          <w:szCs w:val="32"/>
          <w:lang w:eastAsia="zh-CN"/>
        </w:rPr>
        <w:t>，特殊使用级</w:t>
      </w:r>
      <w:r w:rsidRPr="00835A02">
        <w:rPr>
          <w:rFonts w:eastAsia="仿宋_GB2312" w:cs="仿宋_GB2312"/>
          <w:color w:val="000000" w:themeColor="text1"/>
          <w:sz w:val="32"/>
          <w:szCs w:val="32"/>
          <w:lang w:eastAsia="zh-CN"/>
        </w:rPr>
        <w:t>≥80%</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6</w:t>
      </w:r>
      <w:r w:rsidRPr="00835A02">
        <w:rPr>
          <w:rFonts w:eastAsia="仿宋_GB2312" w:cs="仿宋_GB2312"/>
          <w:color w:val="000000" w:themeColor="text1"/>
          <w:sz w:val="32"/>
          <w:szCs w:val="32"/>
          <w:lang w:eastAsia="zh-CN"/>
        </w:rPr>
        <w:t>分）</w:t>
      </w:r>
    </w:p>
    <w:p w14:paraId="377BEF44"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2.72 </w:t>
      </w:r>
      <w:r w:rsidRPr="00835A02">
        <w:rPr>
          <w:rFonts w:eastAsia="仿宋_GB2312" w:cs="仿宋_GB2312"/>
          <w:color w:val="000000" w:themeColor="text1"/>
          <w:sz w:val="32"/>
          <w:szCs w:val="32"/>
          <w:lang w:eastAsia="zh-CN"/>
        </w:rPr>
        <w:t>静脉血栓栓塞</w:t>
      </w:r>
      <w:proofErr w:type="gramStart"/>
      <w:r w:rsidRPr="00835A02">
        <w:rPr>
          <w:rFonts w:eastAsia="仿宋_GB2312" w:cs="仿宋_GB2312"/>
          <w:color w:val="000000" w:themeColor="text1"/>
          <w:sz w:val="32"/>
          <w:szCs w:val="32"/>
          <w:lang w:eastAsia="zh-CN"/>
        </w:rPr>
        <w:t>症规范</w:t>
      </w:r>
      <w:proofErr w:type="gramEnd"/>
      <w:r w:rsidRPr="00835A02">
        <w:rPr>
          <w:rFonts w:eastAsia="仿宋_GB2312" w:cs="仿宋_GB2312"/>
          <w:color w:val="000000" w:themeColor="text1"/>
          <w:sz w:val="32"/>
          <w:szCs w:val="32"/>
          <w:lang w:eastAsia="zh-CN"/>
        </w:rPr>
        <w:t>预防率：（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VTE</w:t>
      </w:r>
      <w:r w:rsidRPr="00835A02">
        <w:rPr>
          <w:rFonts w:eastAsia="仿宋_GB2312" w:cs="仿宋_GB2312"/>
          <w:color w:val="000000" w:themeColor="text1"/>
          <w:sz w:val="32"/>
          <w:szCs w:val="32"/>
          <w:lang w:eastAsia="zh-CN"/>
        </w:rPr>
        <w:t>风险初始评估率；（</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）采取</w:t>
      </w:r>
      <w:r w:rsidRPr="00835A02">
        <w:rPr>
          <w:rFonts w:eastAsia="仿宋_GB2312" w:cs="仿宋_GB2312"/>
          <w:color w:val="000000" w:themeColor="text1"/>
          <w:sz w:val="32"/>
          <w:szCs w:val="32"/>
          <w:lang w:eastAsia="zh-CN"/>
        </w:rPr>
        <w:t>VTE</w:t>
      </w:r>
      <w:r w:rsidRPr="00835A02">
        <w:rPr>
          <w:rFonts w:eastAsia="仿宋_GB2312" w:cs="仿宋_GB2312"/>
          <w:color w:val="000000" w:themeColor="text1"/>
          <w:sz w:val="32"/>
          <w:szCs w:val="32"/>
          <w:lang w:eastAsia="zh-CN"/>
        </w:rPr>
        <w:t>规范预防措施比例。（</w:t>
      </w:r>
      <w:r w:rsidRPr="00835A02">
        <w:rPr>
          <w:rFonts w:eastAsia="仿宋_GB2312" w:cs="仿宋_GB2312"/>
          <w:color w:val="000000" w:themeColor="text1"/>
          <w:sz w:val="32"/>
          <w:szCs w:val="32"/>
          <w:lang w:eastAsia="zh-CN"/>
        </w:rPr>
        <w:t>8</w:t>
      </w:r>
      <w:r w:rsidRPr="00835A02">
        <w:rPr>
          <w:rFonts w:eastAsia="仿宋_GB2312" w:cs="仿宋_GB2312"/>
          <w:color w:val="000000" w:themeColor="text1"/>
          <w:sz w:val="32"/>
          <w:szCs w:val="32"/>
          <w:lang w:eastAsia="zh-CN"/>
        </w:rPr>
        <w:t>分）</w:t>
      </w:r>
    </w:p>
    <w:p w14:paraId="2896D381"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2.73 </w:t>
      </w:r>
      <w:r w:rsidRPr="00835A02">
        <w:rPr>
          <w:rFonts w:eastAsia="仿宋_GB2312" w:cs="仿宋_GB2312"/>
          <w:color w:val="000000" w:themeColor="text1"/>
          <w:sz w:val="32"/>
          <w:szCs w:val="32"/>
          <w:lang w:eastAsia="zh-CN"/>
        </w:rPr>
        <w:t>医疗质量安全不良事件报告率：（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w:t>
      </w:r>
      <w:proofErr w:type="gramStart"/>
      <w:r w:rsidRPr="00835A02">
        <w:rPr>
          <w:rFonts w:eastAsia="仿宋_GB2312" w:cs="仿宋_GB2312"/>
          <w:color w:val="000000" w:themeColor="text1"/>
          <w:sz w:val="32"/>
          <w:szCs w:val="32"/>
          <w:lang w:eastAsia="zh-CN"/>
        </w:rPr>
        <w:t>床均医疗</w:t>
      </w:r>
      <w:proofErr w:type="gramEnd"/>
      <w:r w:rsidRPr="00835A02">
        <w:rPr>
          <w:rFonts w:eastAsia="仿宋_GB2312" w:cs="仿宋_GB2312"/>
          <w:color w:val="000000" w:themeColor="text1"/>
          <w:sz w:val="32"/>
          <w:szCs w:val="32"/>
          <w:lang w:eastAsia="zh-CN"/>
        </w:rPr>
        <w:t>质量安</w:t>
      </w:r>
      <w:r w:rsidRPr="00835A02">
        <w:rPr>
          <w:rFonts w:eastAsia="仿宋_GB2312" w:cs="仿宋_GB2312"/>
          <w:color w:val="000000" w:themeColor="text1"/>
          <w:sz w:val="32"/>
          <w:szCs w:val="32"/>
          <w:lang w:eastAsia="zh-CN"/>
        </w:rPr>
        <w:lastRenderedPageBreak/>
        <w:t>全不良事件报告率；（</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）每百名出院人次医疗质量安全不良事件报告例数。（</w:t>
      </w:r>
      <w:r w:rsidRPr="00835A02">
        <w:rPr>
          <w:rFonts w:eastAsia="仿宋_GB2312" w:cs="仿宋_GB2312"/>
          <w:color w:val="000000" w:themeColor="text1"/>
          <w:sz w:val="32"/>
          <w:szCs w:val="32"/>
          <w:lang w:eastAsia="zh-CN"/>
        </w:rPr>
        <w:t>10</w:t>
      </w:r>
      <w:r w:rsidRPr="00835A02">
        <w:rPr>
          <w:rFonts w:eastAsia="仿宋_GB2312" w:cs="仿宋_GB2312"/>
          <w:color w:val="000000" w:themeColor="text1"/>
          <w:sz w:val="32"/>
          <w:szCs w:val="32"/>
          <w:lang w:eastAsia="zh-CN"/>
        </w:rPr>
        <w:t>分）</w:t>
      </w:r>
    </w:p>
    <w:p w14:paraId="3D3CC080"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2.74 </w:t>
      </w:r>
      <w:r w:rsidRPr="00835A02">
        <w:rPr>
          <w:rFonts w:eastAsia="仿宋_GB2312" w:cs="仿宋_GB2312"/>
          <w:color w:val="000000" w:themeColor="text1"/>
          <w:sz w:val="32"/>
          <w:szCs w:val="32"/>
          <w:lang w:eastAsia="zh-CN"/>
        </w:rPr>
        <w:t>降低非计划重返手术室再手术率：（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）手术患者术后</w:t>
      </w:r>
      <w:r w:rsidRPr="00835A02">
        <w:rPr>
          <w:rFonts w:eastAsia="仿宋_GB2312" w:cs="仿宋_GB2312"/>
          <w:color w:val="000000" w:themeColor="text1"/>
          <w:sz w:val="32"/>
          <w:szCs w:val="32"/>
          <w:lang w:eastAsia="zh-CN"/>
        </w:rPr>
        <w:t>48</w:t>
      </w:r>
      <w:r w:rsidRPr="00835A02">
        <w:rPr>
          <w:rFonts w:eastAsia="仿宋_GB2312" w:cs="仿宋_GB2312"/>
          <w:color w:val="000000" w:themeColor="text1"/>
          <w:sz w:val="32"/>
          <w:szCs w:val="32"/>
          <w:lang w:eastAsia="zh-CN"/>
        </w:rPr>
        <w:t>小时内非预期重返手术室再次手术率；（</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）手术患者术后</w:t>
      </w:r>
      <w:r w:rsidRPr="00835A02">
        <w:rPr>
          <w:rFonts w:eastAsia="仿宋_GB2312" w:cs="仿宋_GB2312"/>
          <w:color w:val="000000" w:themeColor="text1"/>
          <w:sz w:val="32"/>
          <w:szCs w:val="32"/>
          <w:lang w:eastAsia="zh-CN"/>
        </w:rPr>
        <w:t>31</w:t>
      </w:r>
      <w:r w:rsidRPr="00835A02">
        <w:rPr>
          <w:rFonts w:eastAsia="仿宋_GB2312" w:cs="仿宋_GB2312"/>
          <w:color w:val="000000" w:themeColor="text1"/>
          <w:sz w:val="32"/>
          <w:szCs w:val="32"/>
          <w:lang w:eastAsia="zh-CN"/>
        </w:rPr>
        <w:t>天内非预期重返手术室再次手术率。（</w:t>
      </w:r>
      <w:r w:rsidRPr="00835A02">
        <w:rPr>
          <w:rFonts w:eastAsia="仿宋_GB2312" w:cs="仿宋_GB2312"/>
          <w:color w:val="000000" w:themeColor="text1"/>
          <w:sz w:val="32"/>
          <w:szCs w:val="32"/>
          <w:lang w:eastAsia="zh-CN"/>
        </w:rPr>
        <w:t>10</w:t>
      </w:r>
      <w:r w:rsidRPr="00835A02">
        <w:rPr>
          <w:rFonts w:eastAsia="仿宋_GB2312" w:cs="仿宋_GB2312"/>
          <w:color w:val="000000" w:themeColor="text1"/>
          <w:sz w:val="32"/>
          <w:szCs w:val="32"/>
          <w:lang w:eastAsia="zh-CN"/>
        </w:rPr>
        <w:t>分）</w:t>
      </w:r>
    </w:p>
    <w:p w14:paraId="5EB1B0A9"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2.75 </w:t>
      </w:r>
      <w:r w:rsidRPr="00835A02">
        <w:rPr>
          <w:rFonts w:eastAsia="仿宋_GB2312" w:cs="仿宋_GB2312"/>
          <w:color w:val="000000" w:themeColor="text1"/>
          <w:sz w:val="32"/>
          <w:szCs w:val="32"/>
          <w:lang w:eastAsia="zh-CN"/>
        </w:rPr>
        <w:t>住院患者静脉输液使用率（</w:t>
      </w:r>
      <w:r w:rsidRPr="00835A02">
        <w:rPr>
          <w:rFonts w:eastAsia="仿宋_GB2312" w:cs="仿宋_GB2312"/>
          <w:color w:val="000000" w:themeColor="text1"/>
          <w:sz w:val="32"/>
          <w:szCs w:val="32"/>
          <w:lang w:eastAsia="zh-CN"/>
        </w:rPr>
        <w:t>6</w:t>
      </w:r>
      <w:r w:rsidRPr="00835A02">
        <w:rPr>
          <w:rFonts w:eastAsia="仿宋_GB2312" w:cs="仿宋_GB2312"/>
          <w:color w:val="000000" w:themeColor="text1"/>
          <w:sz w:val="32"/>
          <w:szCs w:val="32"/>
          <w:lang w:eastAsia="zh-CN"/>
        </w:rPr>
        <w:t>分）</w:t>
      </w:r>
    </w:p>
    <w:p w14:paraId="61D32C24"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2.76 </w:t>
      </w:r>
      <w:r w:rsidRPr="00835A02">
        <w:rPr>
          <w:rFonts w:eastAsia="仿宋_GB2312" w:cs="仿宋_GB2312"/>
          <w:color w:val="000000" w:themeColor="text1"/>
          <w:sz w:val="32"/>
          <w:szCs w:val="32"/>
          <w:lang w:eastAsia="zh-CN"/>
        </w:rPr>
        <w:t>患者住院总死亡率（</w:t>
      </w:r>
      <w:r w:rsidRPr="00835A02">
        <w:rPr>
          <w:rFonts w:eastAsia="仿宋_GB2312" w:cs="仿宋_GB2312"/>
          <w:color w:val="000000" w:themeColor="text1"/>
          <w:sz w:val="32"/>
          <w:szCs w:val="32"/>
          <w:lang w:eastAsia="zh-CN"/>
        </w:rPr>
        <w:t>6</w:t>
      </w:r>
      <w:r w:rsidRPr="00835A02">
        <w:rPr>
          <w:rFonts w:eastAsia="仿宋_GB2312" w:cs="仿宋_GB2312"/>
          <w:color w:val="000000" w:themeColor="text1"/>
          <w:sz w:val="32"/>
          <w:szCs w:val="32"/>
          <w:lang w:eastAsia="zh-CN"/>
        </w:rPr>
        <w:t>分）</w:t>
      </w:r>
    </w:p>
    <w:p w14:paraId="7D515EBB"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2.77 </w:t>
      </w:r>
      <w:r w:rsidRPr="00835A02">
        <w:rPr>
          <w:rFonts w:eastAsia="仿宋_GB2312" w:cs="仿宋_GB2312"/>
          <w:color w:val="000000" w:themeColor="text1"/>
          <w:sz w:val="32"/>
          <w:szCs w:val="32"/>
          <w:lang w:eastAsia="zh-CN"/>
        </w:rPr>
        <w:t>手术患者住院死亡率（</w:t>
      </w:r>
      <w:r w:rsidRPr="00835A02">
        <w:rPr>
          <w:rFonts w:eastAsia="仿宋_GB2312" w:cs="仿宋_GB2312"/>
          <w:color w:val="000000" w:themeColor="text1"/>
          <w:sz w:val="32"/>
          <w:szCs w:val="32"/>
          <w:lang w:eastAsia="zh-CN"/>
        </w:rPr>
        <w:t>6</w:t>
      </w:r>
      <w:r w:rsidRPr="00835A02">
        <w:rPr>
          <w:rFonts w:eastAsia="仿宋_GB2312" w:cs="仿宋_GB2312"/>
          <w:color w:val="000000" w:themeColor="text1"/>
          <w:sz w:val="32"/>
          <w:szCs w:val="32"/>
          <w:lang w:eastAsia="zh-CN"/>
        </w:rPr>
        <w:t>分）</w:t>
      </w:r>
    </w:p>
    <w:p w14:paraId="35AC1D3A"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2.78 </w:t>
      </w:r>
      <w:r w:rsidRPr="00835A02">
        <w:rPr>
          <w:rFonts w:eastAsia="仿宋_GB2312" w:cs="仿宋_GB2312"/>
          <w:color w:val="000000" w:themeColor="text1"/>
          <w:sz w:val="32"/>
          <w:szCs w:val="32"/>
          <w:lang w:eastAsia="zh-CN"/>
        </w:rPr>
        <w:t>住院患者出院后</w:t>
      </w:r>
      <w:r w:rsidRPr="00835A02">
        <w:rPr>
          <w:rFonts w:eastAsia="仿宋_GB2312" w:cs="仿宋_GB2312"/>
          <w:color w:val="000000" w:themeColor="text1"/>
          <w:sz w:val="32"/>
          <w:szCs w:val="32"/>
          <w:lang w:eastAsia="zh-CN"/>
        </w:rPr>
        <w:t>0-31</w:t>
      </w:r>
      <w:r w:rsidRPr="00835A02">
        <w:rPr>
          <w:rFonts w:eastAsia="仿宋_GB2312" w:cs="仿宋_GB2312"/>
          <w:color w:val="000000" w:themeColor="text1"/>
          <w:sz w:val="32"/>
          <w:szCs w:val="32"/>
          <w:lang w:eastAsia="zh-CN"/>
        </w:rPr>
        <w:t>天非预期再住院率（</w:t>
      </w:r>
      <w:r w:rsidRPr="00835A02">
        <w:rPr>
          <w:rFonts w:eastAsia="仿宋_GB2312" w:cs="仿宋_GB2312"/>
          <w:color w:val="000000" w:themeColor="text1"/>
          <w:sz w:val="32"/>
          <w:szCs w:val="32"/>
          <w:lang w:eastAsia="zh-CN"/>
        </w:rPr>
        <w:t>6</w:t>
      </w:r>
      <w:r w:rsidRPr="00835A02">
        <w:rPr>
          <w:rFonts w:eastAsia="仿宋_GB2312" w:cs="仿宋_GB2312"/>
          <w:color w:val="000000" w:themeColor="text1"/>
          <w:sz w:val="32"/>
          <w:szCs w:val="32"/>
          <w:lang w:eastAsia="zh-CN"/>
        </w:rPr>
        <w:t>分）</w:t>
      </w:r>
    </w:p>
    <w:p w14:paraId="26EA0620"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2.79 DRGs</w:t>
      </w:r>
      <w:r w:rsidRPr="00835A02">
        <w:rPr>
          <w:rFonts w:eastAsia="仿宋_GB2312" w:cs="仿宋_GB2312"/>
          <w:color w:val="000000" w:themeColor="text1"/>
          <w:sz w:val="32"/>
          <w:szCs w:val="32"/>
          <w:lang w:eastAsia="zh-CN"/>
        </w:rPr>
        <w:t>低风险组患者住院死亡率（</w:t>
      </w:r>
      <w:r w:rsidRPr="00835A02">
        <w:rPr>
          <w:rFonts w:eastAsia="仿宋_GB2312" w:cs="仿宋_GB2312"/>
          <w:color w:val="000000" w:themeColor="text1"/>
          <w:sz w:val="32"/>
          <w:szCs w:val="32"/>
          <w:lang w:eastAsia="zh-CN"/>
        </w:rPr>
        <w:t>6</w:t>
      </w:r>
      <w:r w:rsidRPr="00835A02">
        <w:rPr>
          <w:rFonts w:eastAsia="仿宋_GB2312" w:cs="仿宋_GB2312"/>
          <w:color w:val="000000" w:themeColor="text1"/>
          <w:sz w:val="32"/>
          <w:szCs w:val="32"/>
          <w:lang w:eastAsia="zh-CN"/>
        </w:rPr>
        <w:t>分）</w:t>
      </w:r>
    </w:p>
    <w:p w14:paraId="7AF9BB1C" w14:textId="77777777" w:rsidR="00244869" w:rsidRPr="00835A02" w:rsidRDefault="00000000" w:rsidP="00835A02">
      <w:pPr>
        <w:autoSpaceDE/>
        <w:autoSpaceDN/>
        <w:spacing w:line="560" w:lineRule="exact"/>
        <w:ind w:firstLineChars="200" w:firstLine="640"/>
        <w:jc w:val="both"/>
        <w:outlineLvl w:val="2"/>
        <w:rPr>
          <w:rFonts w:eastAsia="楷体" w:cs="楷体"/>
          <w:b/>
          <w:bCs/>
          <w:color w:val="000000" w:themeColor="text1"/>
          <w:sz w:val="32"/>
          <w:szCs w:val="32"/>
          <w:lang w:eastAsia="zh-CN"/>
        </w:rPr>
      </w:pPr>
      <w:bookmarkStart w:id="41" w:name="_Toc8905"/>
      <w:bookmarkStart w:id="42" w:name="_Toc19423"/>
      <w:r w:rsidRPr="00835A02">
        <w:rPr>
          <w:rFonts w:eastAsia="楷体" w:cs="楷体" w:hint="eastAsia"/>
          <w:color w:val="000000" w:themeColor="text1"/>
          <w:sz w:val="32"/>
          <w:szCs w:val="32"/>
          <w:lang w:eastAsia="zh-CN"/>
        </w:rPr>
        <w:t>三、医疗安全指标（年度医院获得性指标）</w:t>
      </w:r>
      <w:bookmarkEnd w:id="41"/>
      <w:bookmarkEnd w:id="42"/>
      <w:r w:rsidRPr="00835A02">
        <w:rPr>
          <w:rFonts w:eastAsia="楷体" w:cs="楷体" w:hint="eastAsia"/>
          <w:color w:val="000000" w:themeColor="text1"/>
          <w:sz w:val="32"/>
          <w:szCs w:val="32"/>
          <w:lang w:eastAsia="zh-CN" w:bidi="ar"/>
        </w:rPr>
        <w:t>（</w:t>
      </w:r>
      <w:r w:rsidRPr="00835A02">
        <w:rPr>
          <w:rFonts w:eastAsia="楷体" w:cs="楷体"/>
          <w:color w:val="000000" w:themeColor="text1"/>
          <w:sz w:val="32"/>
          <w:szCs w:val="32"/>
          <w:lang w:eastAsia="zh-CN" w:bidi="ar"/>
        </w:rPr>
        <w:t>120</w:t>
      </w:r>
      <w:r w:rsidRPr="00835A02">
        <w:rPr>
          <w:rFonts w:eastAsia="楷体" w:cs="楷体" w:hint="eastAsia"/>
          <w:color w:val="000000" w:themeColor="text1"/>
          <w:sz w:val="32"/>
          <w:szCs w:val="32"/>
          <w:lang w:eastAsia="zh-CN" w:bidi="ar"/>
        </w:rPr>
        <w:t>分）</w:t>
      </w:r>
    </w:p>
    <w:p w14:paraId="598C17EF"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2.80 </w:t>
      </w:r>
      <w:r w:rsidRPr="00835A02">
        <w:rPr>
          <w:rFonts w:eastAsia="仿宋_GB2312" w:cs="仿宋_GB2312"/>
          <w:color w:val="000000" w:themeColor="text1"/>
          <w:sz w:val="32"/>
          <w:szCs w:val="32"/>
          <w:lang w:eastAsia="zh-CN"/>
        </w:rPr>
        <w:t>手术患者手术后肺栓塞发生率（</w:t>
      </w:r>
      <w:r w:rsidRPr="00835A02">
        <w:rPr>
          <w:rFonts w:eastAsia="仿宋_GB2312" w:cs="仿宋_GB2312"/>
          <w:color w:val="000000" w:themeColor="text1"/>
          <w:sz w:val="32"/>
          <w:szCs w:val="32"/>
          <w:lang w:eastAsia="zh-CN"/>
        </w:rPr>
        <w:t>3</w:t>
      </w:r>
      <w:r w:rsidRPr="00835A02">
        <w:rPr>
          <w:rFonts w:eastAsia="仿宋_GB2312" w:cs="仿宋_GB2312"/>
          <w:color w:val="000000" w:themeColor="text1"/>
          <w:sz w:val="32"/>
          <w:szCs w:val="32"/>
          <w:lang w:eastAsia="zh-CN"/>
        </w:rPr>
        <w:t>分）</w:t>
      </w:r>
    </w:p>
    <w:p w14:paraId="6E7F01EA"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2.81 </w:t>
      </w:r>
      <w:r w:rsidRPr="00835A02">
        <w:rPr>
          <w:rFonts w:eastAsia="仿宋_GB2312" w:cs="仿宋_GB2312"/>
          <w:color w:val="000000" w:themeColor="text1"/>
          <w:sz w:val="32"/>
          <w:szCs w:val="32"/>
          <w:lang w:eastAsia="zh-CN"/>
        </w:rPr>
        <w:t>手术患者手术后深静脉血栓发生率（</w:t>
      </w:r>
      <w:r w:rsidRPr="00835A02">
        <w:rPr>
          <w:rFonts w:eastAsia="仿宋_GB2312" w:cs="仿宋_GB2312"/>
          <w:color w:val="000000" w:themeColor="text1"/>
          <w:sz w:val="32"/>
          <w:szCs w:val="32"/>
          <w:lang w:eastAsia="zh-CN"/>
        </w:rPr>
        <w:t>3</w:t>
      </w:r>
      <w:r w:rsidRPr="00835A02">
        <w:rPr>
          <w:rFonts w:eastAsia="仿宋_GB2312" w:cs="仿宋_GB2312"/>
          <w:color w:val="000000" w:themeColor="text1"/>
          <w:sz w:val="32"/>
          <w:szCs w:val="32"/>
          <w:lang w:eastAsia="zh-CN"/>
        </w:rPr>
        <w:t>分）</w:t>
      </w:r>
    </w:p>
    <w:p w14:paraId="197962E6"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2.82 </w:t>
      </w:r>
      <w:r w:rsidRPr="00835A02">
        <w:rPr>
          <w:rFonts w:eastAsia="仿宋_GB2312" w:cs="仿宋_GB2312"/>
          <w:color w:val="000000" w:themeColor="text1"/>
          <w:sz w:val="32"/>
          <w:szCs w:val="32"/>
          <w:lang w:eastAsia="zh-CN"/>
        </w:rPr>
        <w:t>手术患者手术后脓毒症发生率（</w:t>
      </w:r>
      <w:r w:rsidRPr="00835A02">
        <w:rPr>
          <w:rFonts w:eastAsia="仿宋_GB2312" w:cs="仿宋_GB2312"/>
          <w:color w:val="000000" w:themeColor="text1"/>
          <w:sz w:val="32"/>
          <w:szCs w:val="32"/>
          <w:lang w:eastAsia="zh-CN"/>
        </w:rPr>
        <w:t>3</w:t>
      </w:r>
      <w:r w:rsidRPr="00835A02">
        <w:rPr>
          <w:rFonts w:eastAsia="仿宋_GB2312" w:cs="仿宋_GB2312"/>
          <w:color w:val="000000" w:themeColor="text1"/>
          <w:sz w:val="32"/>
          <w:szCs w:val="32"/>
          <w:lang w:eastAsia="zh-CN"/>
        </w:rPr>
        <w:t>分）</w:t>
      </w:r>
    </w:p>
    <w:p w14:paraId="60D3D2D1"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2.83 </w:t>
      </w:r>
      <w:r w:rsidRPr="00835A02">
        <w:rPr>
          <w:rFonts w:eastAsia="仿宋_GB2312" w:cs="仿宋_GB2312"/>
          <w:color w:val="000000" w:themeColor="text1"/>
          <w:sz w:val="32"/>
          <w:szCs w:val="32"/>
          <w:lang w:eastAsia="zh-CN"/>
        </w:rPr>
        <w:t>手术患者手术后出血或血肿发生率（</w:t>
      </w:r>
      <w:r w:rsidRPr="00835A02">
        <w:rPr>
          <w:rFonts w:eastAsia="仿宋_GB2312" w:cs="仿宋_GB2312"/>
          <w:color w:val="000000" w:themeColor="text1"/>
          <w:sz w:val="32"/>
          <w:szCs w:val="32"/>
          <w:lang w:eastAsia="zh-CN"/>
        </w:rPr>
        <w:t>3</w:t>
      </w:r>
      <w:r w:rsidRPr="00835A02">
        <w:rPr>
          <w:rFonts w:eastAsia="仿宋_GB2312" w:cs="仿宋_GB2312"/>
          <w:color w:val="000000" w:themeColor="text1"/>
          <w:sz w:val="32"/>
          <w:szCs w:val="32"/>
          <w:lang w:eastAsia="zh-CN"/>
        </w:rPr>
        <w:t>分）</w:t>
      </w:r>
    </w:p>
    <w:p w14:paraId="394B7DC8"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2.84 </w:t>
      </w:r>
      <w:r w:rsidRPr="00835A02">
        <w:rPr>
          <w:rFonts w:eastAsia="仿宋_GB2312" w:cs="仿宋_GB2312"/>
          <w:color w:val="000000" w:themeColor="text1"/>
          <w:sz w:val="32"/>
          <w:szCs w:val="32"/>
          <w:lang w:eastAsia="zh-CN"/>
        </w:rPr>
        <w:t>手术患者手术伤口裂开发生率（</w:t>
      </w:r>
      <w:r w:rsidRPr="00835A02">
        <w:rPr>
          <w:rFonts w:eastAsia="仿宋_GB2312" w:cs="仿宋_GB2312"/>
          <w:color w:val="000000" w:themeColor="text1"/>
          <w:sz w:val="32"/>
          <w:szCs w:val="32"/>
          <w:lang w:eastAsia="zh-CN"/>
        </w:rPr>
        <w:t>3</w:t>
      </w:r>
      <w:r w:rsidRPr="00835A02">
        <w:rPr>
          <w:rFonts w:eastAsia="仿宋_GB2312" w:cs="仿宋_GB2312"/>
          <w:color w:val="000000" w:themeColor="text1"/>
          <w:sz w:val="32"/>
          <w:szCs w:val="32"/>
          <w:lang w:eastAsia="zh-CN"/>
        </w:rPr>
        <w:t>分）</w:t>
      </w:r>
    </w:p>
    <w:p w14:paraId="2025440A"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2.85 </w:t>
      </w:r>
      <w:r w:rsidRPr="00835A02">
        <w:rPr>
          <w:rFonts w:eastAsia="仿宋_GB2312" w:cs="仿宋_GB2312"/>
          <w:color w:val="000000" w:themeColor="text1"/>
          <w:sz w:val="32"/>
          <w:szCs w:val="32"/>
          <w:lang w:eastAsia="zh-CN"/>
        </w:rPr>
        <w:t>手术患者手术后猝死发生率（</w:t>
      </w:r>
      <w:r w:rsidRPr="00835A02">
        <w:rPr>
          <w:rFonts w:eastAsia="仿宋_GB2312" w:cs="仿宋_GB2312"/>
          <w:color w:val="000000" w:themeColor="text1"/>
          <w:sz w:val="32"/>
          <w:szCs w:val="32"/>
          <w:lang w:eastAsia="zh-CN"/>
        </w:rPr>
        <w:t>3</w:t>
      </w:r>
      <w:r w:rsidRPr="00835A02">
        <w:rPr>
          <w:rFonts w:eastAsia="仿宋_GB2312" w:cs="仿宋_GB2312"/>
          <w:color w:val="000000" w:themeColor="text1"/>
          <w:sz w:val="32"/>
          <w:szCs w:val="32"/>
          <w:lang w:eastAsia="zh-CN"/>
        </w:rPr>
        <w:t>分）</w:t>
      </w:r>
    </w:p>
    <w:p w14:paraId="50AFFA11"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2.86 </w:t>
      </w:r>
      <w:r w:rsidRPr="00835A02">
        <w:rPr>
          <w:rFonts w:eastAsia="仿宋_GB2312" w:cs="仿宋_GB2312"/>
          <w:color w:val="000000" w:themeColor="text1"/>
          <w:sz w:val="32"/>
          <w:szCs w:val="32"/>
          <w:lang w:eastAsia="zh-CN"/>
        </w:rPr>
        <w:t>手术患者手术后呼吸衰竭发生率（</w:t>
      </w:r>
      <w:r w:rsidRPr="00835A02">
        <w:rPr>
          <w:rFonts w:eastAsia="仿宋_GB2312" w:cs="仿宋_GB2312"/>
          <w:color w:val="000000" w:themeColor="text1"/>
          <w:sz w:val="32"/>
          <w:szCs w:val="32"/>
          <w:lang w:eastAsia="zh-CN"/>
        </w:rPr>
        <w:t>3</w:t>
      </w:r>
      <w:r w:rsidRPr="00835A02">
        <w:rPr>
          <w:rFonts w:eastAsia="仿宋_GB2312" w:cs="仿宋_GB2312"/>
          <w:color w:val="000000" w:themeColor="text1"/>
          <w:sz w:val="32"/>
          <w:szCs w:val="32"/>
          <w:lang w:eastAsia="zh-CN"/>
        </w:rPr>
        <w:t>分）</w:t>
      </w:r>
    </w:p>
    <w:p w14:paraId="0A192E21"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2.87 </w:t>
      </w:r>
      <w:r w:rsidRPr="00835A02">
        <w:rPr>
          <w:rFonts w:eastAsia="仿宋_GB2312" w:cs="仿宋_GB2312"/>
          <w:color w:val="000000" w:themeColor="text1"/>
          <w:sz w:val="32"/>
          <w:szCs w:val="32"/>
          <w:lang w:eastAsia="zh-CN"/>
        </w:rPr>
        <w:t>手术患者手术后生理</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代谢紊乱发生率（</w:t>
      </w:r>
      <w:r w:rsidRPr="00835A02">
        <w:rPr>
          <w:rFonts w:eastAsia="仿宋_GB2312" w:cs="仿宋_GB2312"/>
          <w:color w:val="000000" w:themeColor="text1"/>
          <w:sz w:val="32"/>
          <w:szCs w:val="32"/>
          <w:lang w:eastAsia="zh-CN"/>
        </w:rPr>
        <w:t>3</w:t>
      </w:r>
      <w:r w:rsidRPr="00835A02">
        <w:rPr>
          <w:rFonts w:eastAsia="仿宋_GB2312" w:cs="仿宋_GB2312"/>
          <w:color w:val="000000" w:themeColor="text1"/>
          <w:sz w:val="32"/>
          <w:szCs w:val="32"/>
          <w:lang w:eastAsia="zh-CN"/>
        </w:rPr>
        <w:t>分）</w:t>
      </w:r>
    </w:p>
    <w:p w14:paraId="030B5433"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2.88 </w:t>
      </w:r>
      <w:r w:rsidRPr="00835A02">
        <w:rPr>
          <w:rFonts w:eastAsia="仿宋_GB2312" w:cs="仿宋_GB2312"/>
          <w:color w:val="000000" w:themeColor="text1"/>
          <w:sz w:val="32"/>
          <w:szCs w:val="32"/>
          <w:lang w:eastAsia="zh-CN"/>
        </w:rPr>
        <w:t>与手术</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操作相关感染发生率（</w:t>
      </w:r>
      <w:r w:rsidRPr="00835A02">
        <w:rPr>
          <w:rFonts w:eastAsia="仿宋_GB2312" w:cs="仿宋_GB2312"/>
          <w:color w:val="000000" w:themeColor="text1"/>
          <w:sz w:val="32"/>
          <w:szCs w:val="32"/>
          <w:lang w:eastAsia="zh-CN"/>
        </w:rPr>
        <w:t>3</w:t>
      </w:r>
      <w:r w:rsidRPr="00835A02">
        <w:rPr>
          <w:rFonts w:eastAsia="仿宋_GB2312" w:cs="仿宋_GB2312"/>
          <w:color w:val="000000" w:themeColor="text1"/>
          <w:sz w:val="32"/>
          <w:szCs w:val="32"/>
          <w:lang w:eastAsia="zh-CN"/>
        </w:rPr>
        <w:t>分）</w:t>
      </w:r>
    </w:p>
    <w:p w14:paraId="64A9E272"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2.89 </w:t>
      </w:r>
      <w:r w:rsidRPr="00835A02">
        <w:rPr>
          <w:rFonts w:eastAsia="仿宋_GB2312" w:cs="仿宋_GB2312"/>
          <w:color w:val="000000" w:themeColor="text1"/>
          <w:sz w:val="32"/>
          <w:szCs w:val="32"/>
          <w:lang w:eastAsia="zh-CN"/>
        </w:rPr>
        <w:t>手术过程中异物遗留发生率（</w:t>
      </w:r>
      <w:r w:rsidRPr="00835A02">
        <w:rPr>
          <w:rFonts w:eastAsia="仿宋_GB2312" w:cs="仿宋_GB2312"/>
          <w:color w:val="000000" w:themeColor="text1"/>
          <w:sz w:val="32"/>
          <w:szCs w:val="32"/>
          <w:lang w:eastAsia="zh-CN"/>
        </w:rPr>
        <w:t>3</w:t>
      </w:r>
      <w:r w:rsidRPr="00835A02">
        <w:rPr>
          <w:rFonts w:eastAsia="仿宋_GB2312" w:cs="仿宋_GB2312"/>
          <w:color w:val="000000" w:themeColor="text1"/>
          <w:sz w:val="32"/>
          <w:szCs w:val="32"/>
          <w:lang w:eastAsia="zh-CN"/>
        </w:rPr>
        <w:t>分）</w:t>
      </w:r>
    </w:p>
    <w:p w14:paraId="646118EA"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2.90 </w:t>
      </w:r>
      <w:r w:rsidRPr="00835A02">
        <w:rPr>
          <w:rFonts w:eastAsia="仿宋_GB2312" w:cs="仿宋_GB2312"/>
          <w:color w:val="000000" w:themeColor="text1"/>
          <w:sz w:val="32"/>
          <w:szCs w:val="32"/>
          <w:lang w:eastAsia="zh-CN"/>
        </w:rPr>
        <w:t>手术患者麻醉并发症发生率（</w:t>
      </w:r>
      <w:r w:rsidRPr="00835A02">
        <w:rPr>
          <w:rFonts w:eastAsia="仿宋_GB2312" w:cs="仿宋_GB2312"/>
          <w:color w:val="000000" w:themeColor="text1"/>
          <w:sz w:val="32"/>
          <w:szCs w:val="32"/>
          <w:lang w:eastAsia="zh-CN"/>
        </w:rPr>
        <w:t>3</w:t>
      </w:r>
      <w:r w:rsidRPr="00835A02">
        <w:rPr>
          <w:rFonts w:eastAsia="仿宋_GB2312" w:cs="仿宋_GB2312"/>
          <w:color w:val="000000" w:themeColor="text1"/>
          <w:sz w:val="32"/>
          <w:szCs w:val="32"/>
          <w:lang w:eastAsia="zh-CN"/>
        </w:rPr>
        <w:t>分）</w:t>
      </w:r>
    </w:p>
    <w:p w14:paraId="7C05B041"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lastRenderedPageBreak/>
        <w:t xml:space="preserve">2.91 </w:t>
      </w:r>
      <w:r w:rsidRPr="00835A02">
        <w:rPr>
          <w:rFonts w:eastAsia="仿宋_GB2312" w:cs="仿宋_GB2312"/>
          <w:color w:val="000000" w:themeColor="text1"/>
          <w:sz w:val="32"/>
          <w:szCs w:val="32"/>
          <w:lang w:eastAsia="zh-CN"/>
        </w:rPr>
        <w:t>手术患者肺部感染与肺机能不全发生率（</w:t>
      </w:r>
      <w:r w:rsidRPr="00835A02">
        <w:rPr>
          <w:rFonts w:eastAsia="仿宋_GB2312" w:cs="仿宋_GB2312"/>
          <w:color w:val="000000" w:themeColor="text1"/>
          <w:sz w:val="32"/>
          <w:szCs w:val="32"/>
          <w:lang w:eastAsia="zh-CN"/>
        </w:rPr>
        <w:t>3</w:t>
      </w:r>
      <w:r w:rsidRPr="00835A02">
        <w:rPr>
          <w:rFonts w:eastAsia="仿宋_GB2312" w:cs="仿宋_GB2312"/>
          <w:color w:val="000000" w:themeColor="text1"/>
          <w:sz w:val="32"/>
          <w:szCs w:val="32"/>
          <w:lang w:eastAsia="zh-CN"/>
        </w:rPr>
        <w:t>分）</w:t>
      </w:r>
    </w:p>
    <w:p w14:paraId="0147B95C"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2.92 </w:t>
      </w:r>
      <w:r w:rsidRPr="00835A02">
        <w:rPr>
          <w:rFonts w:eastAsia="仿宋_GB2312" w:cs="仿宋_GB2312"/>
          <w:color w:val="000000" w:themeColor="text1"/>
          <w:sz w:val="32"/>
          <w:szCs w:val="32"/>
          <w:lang w:eastAsia="zh-CN"/>
        </w:rPr>
        <w:t>手术意外穿刺伤或撕裂伤发生率（</w:t>
      </w:r>
      <w:r w:rsidRPr="00835A02">
        <w:rPr>
          <w:rFonts w:eastAsia="仿宋_GB2312" w:cs="仿宋_GB2312"/>
          <w:color w:val="000000" w:themeColor="text1"/>
          <w:sz w:val="32"/>
          <w:szCs w:val="32"/>
          <w:lang w:eastAsia="zh-CN"/>
        </w:rPr>
        <w:t>3</w:t>
      </w:r>
      <w:r w:rsidRPr="00835A02">
        <w:rPr>
          <w:rFonts w:eastAsia="仿宋_GB2312" w:cs="仿宋_GB2312"/>
          <w:color w:val="000000" w:themeColor="text1"/>
          <w:sz w:val="32"/>
          <w:szCs w:val="32"/>
          <w:lang w:eastAsia="zh-CN"/>
        </w:rPr>
        <w:t>分）</w:t>
      </w:r>
    </w:p>
    <w:p w14:paraId="379EA8C2"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2.93 </w:t>
      </w:r>
      <w:r w:rsidRPr="00835A02">
        <w:rPr>
          <w:rFonts w:eastAsia="仿宋_GB2312" w:cs="仿宋_GB2312"/>
          <w:color w:val="000000" w:themeColor="text1"/>
          <w:sz w:val="32"/>
          <w:szCs w:val="32"/>
          <w:lang w:eastAsia="zh-CN"/>
        </w:rPr>
        <w:t>手术后急性肾衰竭发生率（</w:t>
      </w:r>
      <w:r w:rsidRPr="00835A02">
        <w:rPr>
          <w:rFonts w:eastAsia="仿宋_GB2312" w:cs="仿宋_GB2312"/>
          <w:color w:val="000000" w:themeColor="text1"/>
          <w:sz w:val="32"/>
          <w:szCs w:val="32"/>
          <w:lang w:eastAsia="zh-CN"/>
        </w:rPr>
        <w:t>3</w:t>
      </w:r>
      <w:r w:rsidRPr="00835A02">
        <w:rPr>
          <w:rFonts w:eastAsia="仿宋_GB2312" w:cs="仿宋_GB2312"/>
          <w:color w:val="000000" w:themeColor="text1"/>
          <w:sz w:val="32"/>
          <w:szCs w:val="32"/>
          <w:lang w:eastAsia="zh-CN"/>
        </w:rPr>
        <w:t>分）</w:t>
      </w:r>
    </w:p>
    <w:p w14:paraId="5CBCE601"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2.94 </w:t>
      </w:r>
      <w:r w:rsidRPr="00835A02">
        <w:rPr>
          <w:rFonts w:eastAsia="仿宋_GB2312" w:cs="仿宋_GB2312"/>
          <w:color w:val="000000" w:themeColor="text1"/>
          <w:sz w:val="32"/>
          <w:szCs w:val="32"/>
          <w:lang w:eastAsia="zh-CN"/>
        </w:rPr>
        <w:t>各系统</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器官术后并发症发生率（</w:t>
      </w:r>
      <w:r w:rsidRPr="00835A02">
        <w:rPr>
          <w:rFonts w:eastAsia="仿宋_GB2312" w:cs="仿宋_GB2312"/>
          <w:color w:val="000000" w:themeColor="text1"/>
          <w:sz w:val="32"/>
          <w:szCs w:val="32"/>
          <w:lang w:eastAsia="zh-CN"/>
        </w:rPr>
        <w:t>3</w:t>
      </w:r>
      <w:r w:rsidRPr="00835A02">
        <w:rPr>
          <w:rFonts w:eastAsia="仿宋_GB2312" w:cs="仿宋_GB2312"/>
          <w:color w:val="000000" w:themeColor="text1"/>
          <w:sz w:val="32"/>
          <w:szCs w:val="32"/>
          <w:lang w:eastAsia="zh-CN"/>
        </w:rPr>
        <w:t>分）</w:t>
      </w:r>
    </w:p>
    <w:p w14:paraId="55D09D43"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2.95 </w:t>
      </w:r>
      <w:r w:rsidRPr="00835A02">
        <w:rPr>
          <w:rFonts w:eastAsia="仿宋_GB2312" w:cs="仿宋_GB2312"/>
          <w:color w:val="000000" w:themeColor="text1"/>
          <w:sz w:val="32"/>
          <w:szCs w:val="32"/>
          <w:lang w:eastAsia="zh-CN"/>
        </w:rPr>
        <w:t>植入物的并发症（不包括脓毒症）发生率（</w:t>
      </w:r>
      <w:r w:rsidRPr="00835A02">
        <w:rPr>
          <w:rFonts w:eastAsia="仿宋_GB2312" w:cs="仿宋_GB2312"/>
          <w:color w:val="000000" w:themeColor="text1"/>
          <w:sz w:val="32"/>
          <w:szCs w:val="32"/>
          <w:lang w:eastAsia="zh-CN"/>
        </w:rPr>
        <w:t>3</w:t>
      </w:r>
      <w:r w:rsidRPr="00835A02">
        <w:rPr>
          <w:rFonts w:eastAsia="仿宋_GB2312" w:cs="仿宋_GB2312"/>
          <w:color w:val="000000" w:themeColor="text1"/>
          <w:sz w:val="32"/>
          <w:szCs w:val="32"/>
          <w:lang w:eastAsia="zh-CN"/>
        </w:rPr>
        <w:t>分）</w:t>
      </w:r>
    </w:p>
    <w:p w14:paraId="3F2DF891"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2.96 </w:t>
      </w:r>
      <w:r w:rsidRPr="00835A02">
        <w:rPr>
          <w:rFonts w:eastAsia="仿宋_GB2312" w:cs="仿宋_GB2312"/>
          <w:color w:val="000000" w:themeColor="text1"/>
          <w:sz w:val="32"/>
          <w:szCs w:val="32"/>
          <w:lang w:eastAsia="zh-CN"/>
        </w:rPr>
        <w:t>移植的并发症发生率（</w:t>
      </w:r>
      <w:r w:rsidRPr="00835A02">
        <w:rPr>
          <w:rFonts w:eastAsia="仿宋_GB2312" w:cs="仿宋_GB2312"/>
          <w:color w:val="000000" w:themeColor="text1"/>
          <w:sz w:val="32"/>
          <w:szCs w:val="32"/>
          <w:lang w:eastAsia="zh-CN"/>
        </w:rPr>
        <w:t>3</w:t>
      </w:r>
      <w:r w:rsidRPr="00835A02">
        <w:rPr>
          <w:rFonts w:eastAsia="仿宋_GB2312" w:cs="仿宋_GB2312"/>
          <w:color w:val="000000" w:themeColor="text1"/>
          <w:sz w:val="32"/>
          <w:szCs w:val="32"/>
          <w:lang w:eastAsia="zh-CN"/>
        </w:rPr>
        <w:t>分）</w:t>
      </w:r>
    </w:p>
    <w:p w14:paraId="61A5BBB9"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2.97 2</w:t>
      </w:r>
      <w:r w:rsidRPr="00835A02">
        <w:rPr>
          <w:rFonts w:eastAsia="仿宋_GB2312" w:cs="仿宋_GB2312"/>
          <w:color w:val="000000" w:themeColor="text1"/>
          <w:sz w:val="32"/>
          <w:szCs w:val="32"/>
          <w:lang w:eastAsia="zh-CN"/>
        </w:rPr>
        <w:t>期及以上院内压力性损伤发生率（</w:t>
      </w:r>
      <w:r w:rsidRPr="00835A02">
        <w:rPr>
          <w:rFonts w:eastAsia="仿宋_GB2312" w:cs="仿宋_GB2312"/>
          <w:color w:val="000000" w:themeColor="text1"/>
          <w:sz w:val="32"/>
          <w:szCs w:val="32"/>
          <w:lang w:eastAsia="zh-CN"/>
        </w:rPr>
        <w:t>3</w:t>
      </w:r>
      <w:r w:rsidRPr="00835A02">
        <w:rPr>
          <w:rFonts w:eastAsia="仿宋_GB2312" w:cs="仿宋_GB2312"/>
          <w:color w:val="000000" w:themeColor="text1"/>
          <w:sz w:val="32"/>
          <w:szCs w:val="32"/>
          <w:lang w:eastAsia="zh-CN"/>
        </w:rPr>
        <w:t>分）</w:t>
      </w:r>
    </w:p>
    <w:p w14:paraId="2E1F9B60"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2.98 </w:t>
      </w:r>
      <w:r w:rsidRPr="00835A02">
        <w:rPr>
          <w:rFonts w:eastAsia="仿宋_GB2312" w:cs="仿宋_GB2312"/>
          <w:color w:val="000000" w:themeColor="text1"/>
          <w:sz w:val="32"/>
          <w:szCs w:val="32"/>
          <w:lang w:eastAsia="zh-CN"/>
        </w:rPr>
        <w:t>输</w:t>
      </w:r>
      <w:proofErr w:type="gramStart"/>
      <w:r w:rsidRPr="00835A02">
        <w:rPr>
          <w:rFonts w:eastAsia="仿宋_GB2312" w:cs="仿宋_GB2312"/>
          <w:color w:val="000000" w:themeColor="text1"/>
          <w:sz w:val="32"/>
          <w:szCs w:val="32"/>
          <w:lang w:eastAsia="zh-CN"/>
        </w:rPr>
        <w:t>注反应</w:t>
      </w:r>
      <w:proofErr w:type="gramEnd"/>
      <w:r w:rsidRPr="00835A02">
        <w:rPr>
          <w:rFonts w:eastAsia="仿宋_GB2312" w:cs="仿宋_GB2312"/>
          <w:color w:val="000000" w:themeColor="text1"/>
          <w:sz w:val="32"/>
          <w:szCs w:val="32"/>
          <w:lang w:eastAsia="zh-CN"/>
        </w:rPr>
        <w:t>发生率（</w:t>
      </w:r>
      <w:r w:rsidRPr="00835A02">
        <w:rPr>
          <w:rFonts w:eastAsia="仿宋_GB2312" w:cs="仿宋_GB2312"/>
          <w:color w:val="000000" w:themeColor="text1"/>
          <w:sz w:val="32"/>
          <w:szCs w:val="32"/>
          <w:lang w:eastAsia="zh-CN"/>
        </w:rPr>
        <w:t>3</w:t>
      </w:r>
      <w:r w:rsidRPr="00835A02">
        <w:rPr>
          <w:rFonts w:eastAsia="仿宋_GB2312" w:cs="仿宋_GB2312"/>
          <w:color w:val="000000" w:themeColor="text1"/>
          <w:sz w:val="32"/>
          <w:szCs w:val="32"/>
          <w:lang w:eastAsia="zh-CN"/>
        </w:rPr>
        <w:t>分）</w:t>
      </w:r>
    </w:p>
    <w:p w14:paraId="0D986C53"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2.99 </w:t>
      </w:r>
      <w:r w:rsidRPr="00835A02">
        <w:rPr>
          <w:rFonts w:eastAsia="仿宋_GB2312" w:cs="仿宋_GB2312"/>
          <w:color w:val="000000" w:themeColor="text1"/>
          <w:sz w:val="32"/>
          <w:szCs w:val="32"/>
          <w:lang w:eastAsia="zh-CN"/>
        </w:rPr>
        <w:t>输血反应发生率（</w:t>
      </w:r>
      <w:r w:rsidRPr="00835A02">
        <w:rPr>
          <w:rFonts w:eastAsia="仿宋_GB2312" w:cs="仿宋_GB2312"/>
          <w:color w:val="000000" w:themeColor="text1"/>
          <w:sz w:val="32"/>
          <w:szCs w:val="32"/>
          <w:lang w:eastAsia="zh-CN"/>
        </w:rPr>
        <w:t>3</w:t>
      </w:r>
      <w:r w:rsidRPr="00835A02">
        <w:rPr>
          <w:rFonts w:eastAsia="仿宋_GB2312" w:cs="仿宋_GB2312"/>
          <w:color w:val="000000" w:themeColor="text1"/>
          <w:sz w:val="32"/>
          <w:szCs w:val="32"/>
          <w:lang w:eastAsia="zh-CN"/>
        </w:rPr>
        <w:t>分）</w:t>
      </w:r>
    </w:p>
    <w:p w14:paraId="2B805357"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2.100 </w:t>
      </w:r>
      <w:r w:rsidRPr="00835A02">
        <w:rPr>
          <w:rFonts w:eastAsia="仿宋_GB2312" w:cs="仿宋_GB2312"/>
          <w:color w:val="000000" w:themeColor="text1"/>
          <w:sz w:val="32"/>
          <w:szCs w:val="32"/>
          <w:lang w:eastAsia="zh-CN"/>
        </w:rPr>
        <w:t>医源性气胸发生率（</w:t>
      </w:r>
      <w:r w:rsidRPr="00835A02">
        <w:rPr>
          <w:rFonts w:eastAsia="仿宋_GB2312" w:cs="仿宋_GB2312"/>
          <w:color w:val="000000" w:themeColor="text1"/>
          <w:sz w:val="32"/>
          <w:szCs w:val="32"/>
          <w:lang w:eastAsia="zh-CN"/>
        </w:rPr>
        <w:t>3</w:t>
      </w:r>
      <w:r w:rsidRPr="00835A02">
        <w:rPr>
          <w:rFonts w:eastAsia="仿宋_GB2312" w:cs="仿宋_GB2312"/>
          <w:color w:val="000000" w:themeColor="text1"/>
          <w:sz w:val="32"/>
          <w:szCs w:val="32"/>
          <w:lang w:eastAsia="zh-CN"/>
        </w:rPr>
        <w:t>分）</w:t>
      </w:r>
    </w:p>
    <w:p w14:paraId="750A0A5E"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pacing w:val="-11"/>
          <w:sz w:val="32"/>
          <w:szCs w:val="32"/>
          <w:lang w:eastAsia="zh-CN"/>
        </w:rPr>
      </w:pPr>
      <w:r w:rsidRPr="00835A02">
        <w:rPr>
          <w:rFonts w:eastAsia="仿宋_GB2312" w:cs="仿宋_GB2312"/>
          <w:color w:val="000000" w:themeColor="text1"/>
          <w:sz w:val="32"/>
          <w:szCs w:val="32"/>
          <w:lang w:eastAsia="zh-CN"/>
        </w:rPr>
        <w:t xml:space="preserve">2.101 </w:t>
      </w:r>
      <w:r w:rsidRPr="00835A02">
        <w:rPr>
          <w:rFonts w:eastAsia="仿宋_GB2312" w:cs="仿宋_GB2312"/>
          <w:color w:val="000000" w:themeColor="text1"/>
          <w:spacing w:val="-11"/>
          <w:sz w:val="32"/>
          <w:szCs w:val="32"/>
          <w:lang w:eastAsia="zh-CN"/>
        </w:rPr>
        <w:t>住院患者医院内跌倒</w:t>
      </w:r>
      <w:r w:rsidRPr="00835A02">
        <w:rPr>
          <w:rFonts w:eastAsia="仿宋_GB2312" w:cs="仿宋_GB2312"/>
          <w:color w:val="000000" w:themeColor="text1"/>
          <w:spacing w:val="-11"/>
          <w:sz w:val="32"/>
          <w:szCs w:val="32"/>
          <w:lang w:eastAsia="zh-CN"/>
        </w:rPr>
        <w:t>/</w:t>
      </w:r>
      <w:r w:rsidRPr="00835A02">
        <w:rPr>
          <w:rFonts w:eastAsia="仿宋_GB2312" w:cs="仿宋_GB2312"/>
          <w:color w:val="000000" w:themeColor="text1"/>
          <w:spacing w:val="-11"/>
          <w:sz w:val="32"/>
          <w:szCs w:val="32"/>
          <w:lang w:eastAsia="zh-CN"/>
        </w:rPr>
        <w:t>坠床所致髋部骨折发生率（</w:t>
      </w:r>
      <w:r w:rsidRPr="00835A02">
        <w:rPr>
          <w:rFonts w:eastAsia="仿宋_GB2312" w:cs="仿宋_GB2312"/>
          <w:color w:val="000000" w:themeColor="text1"/>
          <w:spacing w:val="-11"/>
          <w:sz w:val="32"/>
          <w:szCs w:val="32"/>
          <w:lang w:eastAsia="zh-CN"/>
        </w:rPr>
        <w:t>3</w:t>
      </w:r>
      <w:r w:rsidRPr="00835A02">
        <w:rPr>
          <w:rFonts w:eastAsia="仿宋_GB2312" w:cs="仿宋_GB2312"/>
          <w:color w:val="000000" w:themeColor="text1"/>
          <w:spacing w:val="-11"/>
          <w:sz w:val="32"/>
          <w:szCs w:val="32"/>
          <w:lang w:eastAsia="zh-CN"/>
        </w:rPr>
        <w:t>分）</w:t>
      </w:r>
    </w:p>
    <w:p w14:paraId="1D3CA938"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2.102 </w:t>
      </w:r>
      <w:r w:rsidRPr="00835A02">
        <w:rPr>
          <w:rFonts w:eastAsia="仿宋_GB2312" w:cs="仿宋_GB2312"/>
          <w:color w:val="000000" w:themeColor="text1"/>
          <w:sz w:val="32"/>
          <w:szCs w:val="32"/>
          <w:lang w:eastAsia="zh-CN"/>
        </w:rPr>
        <w:t>临床用药所致的有害效应（不良事件）发生率（</w:t>
      </w:r>
      <w:r w:rsidRPr="00835A02">
        <w:rPr>
          <w:rFonts w:eastAsia="仿宋_GB2312" w:cs="仿宋_GB2312"/>
          <w:color w:val="000000" w:themeColor="text1"/>
          <w:sz w:val="32"/>
          <w:szCs w:val="32"/>
          <w:lang w:eastAsia="zh-CN"/>
        </w:rPr>
        <w:t>3</w:t>
      </w:r>
      <w:r w:rsidRPr="00835A02">
        <w:rPr>
          <w:rFonts w:eastAsia="仿宋_GB2312" w:cs="仿宋_GB2312"/>
          <w:color w:val="000000" w:themeColor="text1"/>
          <w:sz w:val="32"/>
          <w:szCs w:val="32"/>
          <w:lang w:eastAsia="zh-CN"/>
        </w:rPr>
        <w:t>分）</w:t>
      </w:r>
    </w:p>
    <w:p w14:paraId="3B348091" w14:textId="77777777" w:rsidR="00244869" w:rsidRPr="00835A02" w:rsidRDefault="00000000" w:rsidP="00835A02">
      <w:pPr>
        <w:widowControl/>
        <w:kinsoku w:val="0"/>
        <w:adjustRightInd w:val="0"/>
        <w:snapToGrid w:val="0"/>
        <w:spacing w:line="560" w:lineRule="exact"/>
        <w:ind w:firstLineChars="200" w:firstLine="680"/>
        <w:jc w:val="both"/>
        <w:textAlignment w:val="baseline"/>
        <w:rPr>
          <w:rFonts w:eastAsia="仿宋_GB2312" w:cs="仿宋_GB2312"/>
          <w:color w:val="000000" w:themeColor="text1"/>
          <w:spacing w:val="9"/>
          <w:sz w:val="32"/>
          <w:szCs w:val="32"/>
          <w:lang w:eastAsia="zh-CN" w:bidi="ar"/>
        </w:rPr>
      </w:pPr>
      <w:r w:rsidRPr="00835A02">
        <w:rPr>
          <w:rFonts w:eastAsia="仿宋_GB2312" w:cs="仿宋_GB2312"/>
          <w:color w:val="000000" w:themeColor="text1"/>
          <w:spacing w:val="10"/>
          <w:sz w:val="32"/>
          <w:szCs w:val="32"/>
          <w:lang w:eastAsia="zh-CN" w:bidi="ar"/>
        </w:rPr>
        <w:t xml:space="preserve">2.103 </w:t>
      </w:r>
      <w:r w:rsidRPr="00835A02">
        <w:rPr>
          <w:rFonts w:eastAsia="仿宋_GB2312" w:cs="仿宋_GB2312"/>
          <w:color w:val="000000" w:themeColor="text1"/>
          <w:spacing w:val="10"/>
          <w:sz w:val="32"/>
          <w:szCs w:val="32"/>
          <w:lang w:eastAsia="zh-CN" w:bidi="ar"/>
        </w:rPr>
        <w:t>治疗</w:t>
      </w:r>
      <w:r w:rsidRPr="00835A02">
        <w:rPr>
          <w:rFonts w:eastAsia="仿宋_GB2312" w:cs="仿宋_GB2312"/>
          <w:color w:val="000000" w:themeColor="text1"/>
          <w:spacing w:val="9"/>
          <w:sz w:val="32"/>
          <w:szCs w:val="32"/>
          <w:lang w:eastAsia="zh-CN" w:bidi="ar"/>
        </w:rPr>
        <w:t>牙位错误发生率</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68350F7E" w14:textId="77777777" w:rsidR="00244869" w:rsidRPr="00835A02" w:rsidRDefault="00000000" w:rsidP="00835A02">
      <w:pPr>
        <w:widowControl/>
        <w:kinsoku w:val="0"/>
        <w:adjustRightInd w:val="0"/>
        <w:snapToGrid w:val="0"/>
        <w:spacing w:line="560" w:lineRule="exact"/>
        <w:ind w:firstLineChars="200" w:firstLine="680"/>
        <w:jc w:val="both"/>
        <w:textAlignment w:val="baseline"/>
        <w:rPr>
          <w:rFonts w:eastAsia="仿宋_GB2312" w:cs="仿宋_GB2312"/>
          <w:color w:val="000000" w:themeColor="text1"/>
          <w:spacing w:val="9"/>
          <w:sz w:val="32"/>
          <w:szCs w:val="32"/>
          <w:lang w:eastAsia="zh-CN" w:bidi="ar"/>
        </w:rPr>
      </w:pPr>
      <w:r w:rsidRPr="00835A02">
        <w:rPr>
          <w:rFonts w:eastAsia="仿宋_GB2312" w:cs="仿宋_GB2312"/>
          <w:color w:val="000000" w:themeColor="text1"/>
          <w:spacing w:val="10"/>
          <w:sz w:val="32"/>
          <w:szCs w:val="32"/>
          <w:lang w:eastAsia="zh-CN" w:bidi="ar"/>
        </w:rPr>
        <w:t xml:space="preserve">2.104 </w:t>
      </w:r>
      <w:r w:rsidRPr="00835A02">
        <w:rPr>
          <w:rFonts w:eastAsia="仿宋_GB2312" w:cs="仿宋_GB2312"/>
          <w:color w:val="000000" w:themeColor="text1"/>
          <w:spacing w:val="10"/>
          <w:sz w:val="32"/>
          <w:szCs w:val="32"/>
          <w:lang w:eastAsia="zh-CN" w:bidi="ar"/>
        </w:rPr>
        <w:t>误吞</w:t>
      </w:r>
      <w:r w:rsidRPr="00835A02">
        <w:rPr>
          <w:rFonts w:eastAsia="仿宋_GB2312" w:cs="仿宋_GB2312"/>
          <w:color w:val="000000" w:themeColor="text1"/>
          <w:spacing w:val="9"/>
          <w:sz w:val="32"/>
          <w:szCs w:val="32"/>
          <w:lang w:eastAsia="zh-CN" w:bidi="ar"/>
        </w:rPr>
        <w:t>或误吸发生率</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56A0464A" w14:textId="77777777" w:rsidR="00244869" w:rsidRPr="00835A02" w:rsidRDefault="00000000" w:rsidP="00835A02">
      <w:pPr>
        <w:widowControl/>
        <w:kinsoku w:val="0"/>
        <w:adjustRightInd w:val="0"/>
        <w:snapToGrid w:val="0"/>
        <w:spacing w:line="560" w:lineRule="exact"/>
        <w:ind w:firstLineChars="200" w:firstLine="680"/>
        <w:jc w:val="both"/>
        <w:textAlignment w:val="baseline"/>
        <w:rPr>
          <w:rFonts w:eastAsia="仿宋_GB2312" w:cs="仿宋_GB2312"/>
          <w:color w:val="000000" w:themeColor="text1"/>
          <w:sz w:val="32"/>
          <w:szCs w:val="32"/>
          <w:lang w:eastAsia="zh-CN" w:bidi="ar"/>
        </w:rPr>
      </w:pPr>
      <w:r w:rsidRPr="00835A02">
        <w:rPr>
          <w:rFonts w:eastAsia="仿宋_GB2312" w:cs="仿宋_GB2312"/>
          <w:color w:val="000000" w:themeColor="text1"/>
          <w:spacing w:val="10"/>
          <w:sz w:val="32"/>
          <w:szCs w:val="32"/>
          <w:lang w:eastAsia="zh-CN" w:bidi="ar"/>
        </w:rPr>
        <w:t xml:space="preserve">2.105 </w:t>
      </w:r>
      <w:r w:rsidRPr="00835A02">
        <w:rPr>
          <w:rFonts w:eastAsia="仿宋_GB2312" w:cs="仿宋_GB2312"/>
          <w:color w:val="000000" w:themeColor="text1"/>
          <w:sz w:val="32"/>
          <w:szCs w:val="32"/>
          <w:lang w:eastAsia="zh-CN" w:bidi="ar"/>
        </w:rPr>
        <w:t>口腔软组织损伤发生率</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5DB565D7"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2.106 </w:t>
      </w:r>
      <w:r w:rsidRPr="00835A02">
        <w:rPr>
          <w:rFonts w:eastAsia="仿宋_GB2312" w:cs="仿宋_GB2312"/>
          <w:color w:val="000000" w:themeColor="text1"/>
          <w:sz w:val="32"/>
          <w:szCs w:val="32"/>
          <w:lang w:eastAsia="zh-CN"/>
        </w:rPr>
        <w:t>因患者身份识别错误造成不良事件的报告例次（</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1310C499"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2.107 </w:t>
      </w:r>
      <w:r w:rsidRPr="00835A02">
        <w:rPr>
          <w:rFonts w:eastAsia="仿宋_GB2312" w:cs="仿宋_GB2312"/>
          <w:color w:val="000000" w:themeColor="text1"/>
          <w:sz w:val="32"/>
          <w:szCs w:val="32"/>
          <w:lang w:eastAsia="zh-CN"/>
        </w:rPr>
        <w:t>造成患者严重损害的医疗安全（不良）事件根因分析率（</w:t>
      </w:r>
      <w:r w:rsidRPr="00835A02">
        <w:rPr>
          <w:rFonts w:eastAsia="仿宋_GB2312" w:cs="仿宋_GB2312"/>
          <w:color w:val="000000" w:themeColor="text1"/>
          <w:sz w:val="32"/>
          <w:szCs w:val="32"/>
          <w:lang w:eastAsia="zh-CN"/>
        </w:rPr>
        <w:t>100%</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0552CCBF"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2.108 </w:t>
      </w:r>
      <w:r w:rsidRPr="00835A02">
        <w:rPr>
          <w:rFonts w:eastAsia="仿宋_GB2312" w:cs="仿宋_GB2312"/>
          <w:color w:val="000000" w:themeColor="text1"/>
          <w:sz w:val="32"/>
          <w:szCs w:val="32"/>
          <w:lang w:eastAsia="zh-CN"/>
        </w:rPr>
        <w:t>大型医用设备检查阳性率（</w:t>
      </w:r>
      <w:r w:rsidRPr="00835A02">
        <w:rPr>
          <w:rFonts w:eastAsia="仿宋_GB2312" w:cs="仿宋_GB2312"/>
          <w:color w:val="000000" w:themeColor="text1"/>
          <w:sz w:val="32"/>
          <w:szCs w:val="32"/>
          <w:lang w:eastAsia="zh-CN"/>
        </w:rPr>
        <w:t>4</w:t>
      </w:r>
      <w:r w:rsidRPr="00835A02">
        <w:rPr>
          <w:rFonts w:eastAsia="仿宋_GB2312" w:cs="仿宋_GB2312"/>
          <w:color w:val="000000" w:themeColor="text1"/>
          <w:sz w:val="32"/>
          <w:szCs w:val="32"/>
          <w:lang w:eastAsia="zh-CN"/>
        </w:rPr>
        <w:t>分）</w:t>
      </w:r>
    </w:p>
    <w:p w14:paraId="5485607A"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2.109 </w:t>
      </w:r>
      <w:r w:rsidRPr="00835A02">
        <w:rPr>
          <w:rFonts w:eastAsia="仿宋_GB2312" w:cs="仿宋_GB2312"/>
          <w:color w:val="000000" w:themeColor="text1"/>
          <w:sz w:val="32"/>
          <w:szCs w:val="32"/>
          <w:lang w:eastAsia="zh-CN"/>
        </w:rPr>
        <w:t>病历质控率：（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）在架病历质控率；（</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）终末病历质控率。（</w:t>
      </w:r>
      <w:r w:rsidRPr="00835A02">
        <w:rPr>
          <w:rFonts w:eastAsia="仿宋_GB2312" w:cs="仿宋_GB2312"/>
          <w:color w:val="000000" w:themeColor="text1"/>
          <w:sz w:val="32"/>
          <w:szCs w:val="32"/>
          <w:lang w:eastAsia="zh-CN"/>
        </w:rPr>
        <w:t>4</w:t>
      </w:r>
      <w:r w:rsidRPr="00835A02">
        <w:rPr>
          <w:rFonts w:eastAsia="仿宋_GB2312" w:cs="仿宋_GB2312"/>
          <w:color w:val="000000" w:themeColor="text1"/>
          <w:sz w:val="32"/>
          <w:szCs w:val="32"/>
          <w:lang w:eastAsia="zh-CN"/>
        </w:rPr>
        <w:t>分）</w:t>
      </w:r>
    </w:p>
    <w:p w14:paraId="1BD2FECA"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2.110 </w:t>
      </w:r>
      <w:r w:rsidRPr="00835A02">
        <w:rPr>
          <w:rFonts w:eastAsia="仿宋_GB2312" w:cs="仿宋_GB2312"/>
          <w:color w:val="000000" w:themeColor="text1"/>
          <w:sz w:val="32"/>
          <w:szCs w:val="32"/>
          <w:lang w:eastAsia="zh-CN"/>
        </w:rPr>
        <w:t>省级信访投诉例数（</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08855664"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lastRenderedPageBreak/>
        <w:t xml:space="preserve">2.111 </w:t>
      </w:r>
      <w:r w:rsidRPr="00835A02">
        <w:rPr>
          <w:rFonts w:eastAsia="仿宋_GB2312" w:cs="仿宋_GB2312"/>
          <w:color w:val="000000" w:themeColor="text1"/>
          <w:sz w:val="32"/>
          <w:szCs w:val="32"/>
          <w:lang w:eastAsia="zh-CN"/>
        </w:rPr>
        <w:t>医疗纠纷发生例数（</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7E4FE6FB" w14:textId="77777777" w:rsidR="00244869" w:rsidRPr="00835A02" w:rsidRDefault="00000000" w:rsidP="00835A02">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2.112 </w:t>
      </w:r>
      <w:r w:rsidRPr="00835A02">
        <w:rPr>
          <w:rFonts w:eastAsia="仿宋_GB2312" w:cs="仿宋_GB2312"/>
          <w:color w:val="000000" w:themeColor="text1"/>
          <w:sz w:val="32"/>
          <w:szCs w:val="32"/>
          <w:lang w:eastAsia="zh-CN"/>
        </w:rPr>
        <w:t>医德医风教育培训次数（</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val="en" w:eastAsia="zh-CN"/>
        </w:rPr>
        <w:t>2</w:t>
      </w:r>
      <w:r w:rsidRPr="00835A02">
        <w:rPr>
          <w:rFonts w:eastAsia="仿宋_GB2312" w:cs="仿宋_GB2312"/>
          <w:color w:val="000000" w:themeColor="text1"/>
          <w:sz w:val="32"/>
          <w:szCs w:val="32"/>
          <w:lang w:val="en" w:eastAsia="zh-CN"/>
        </w:rPr>
        <w:t>次</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年）（</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5A5D3546" w14:textId="77777777" w:rsidR="00244869" w:rsidRPr="00835A02" w:rsidRDefault="00000000" w:rsidP="00835A02">
      <w:pPr>
        <w:autoSpaceDE/>
        <w:autoSpaceDN/>
        <w:spacing w:line="560" w:lineRule="exact"/>
        <w:ind w:firstLineChars="200" w:firstLine="640"/>
        <w:jc w:val="both"/>
        <w:rPr>
          <w:rFonts w:ascii="仿宋_GB2312" w:eastAsia="仿宋_GB2312" w:hAnsi="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2.113 </w:t>
      </w:r>
      <w:r w:rsidRPr="00835A02">
        <w:rPr>
          <w:rFonts w:eastAsia="仿宋_GB2312" w:cs="仿宋_GB2312"/>
          <w:color w:val="000000" w:themeColor="text1"/>
          <w:sz w:val="32"/>
          <w:szCs w:val="32"/>
          <w:lang w:eastAsia="zh-CN"/>
        </w:rPr>
        <w:t>医德医风举报投诉案件调查处理结案率（</w:t>
      </w:r>
      <w:r w:rsidRPr="00835A02">
        <w:rPr>
          <w:rFonts w:eastAsia="仿宋_GB2312" w:cs="仿宋_GB2312"/>
          <w:color w:val="000000" w:themeColor="text1"/>
          <w:sz w:val="32"/>
          <w:szCs w:val="32"/>
          <w:lang w:eastAsia="zh-CN"/>
        </w:rPr>
        <w:t>≥90%</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6</w:t>
      </w:r>
      <w:r w:rsidRPr="00835A02">
        <w:rPr>
          <w:rFonts w:eastAsia="仿宋_GB2312" w:cs="仿宋_GB2312"/>
          <w:color w:val="000000" w:themeColor="text1"/>
          <w:sz w:val="32"/>
          <w:szCs w:val="32"/>
          <w:lang w:eastAsia="zh-CN"/>
        </w:rPr>
        <w:t>分）</w:t>
      </w:r>
    </w:p>
    <w:p w14:paraId="44D1B5A4" w14:textId="77777777" w:rsidR="00244869" w:rsidRPr="00835A02" w:rsidRDefault="00244869">
      <w:pPr>
        <w:autoSpaceDE/>
        <w:autoSpaceDN/>
        <w:spacing w:line="560" w:lineRule="exact"/>
        <w:ind w:firstLineChars="200" w:firstLine="640"/>
        <w:jc w:val="center"/>
        <w:rPr>
          <w:rFonts w:ascii="原版宋体" w:eastAsia="仿宋_GB2312" w:hAnsi="原版宋体" w:cs="仿宋_GB2312"/>
          <w:color w:val="000000" w:themeColor="text1"/>
          <w:sz w:val="32"/>
          <w:szCs w:val="32"/>
          <w:lang w:eastAsia="zh-CN"/>
        </w:rPr>
      </w:pPr>
    </w:p>
    <w:p w14:paraId="3C322E0B" w14:textId="77777777" w:rsidR="00244869" w:rsidRPr="00835A02" w:rsidRDefault="00000000" w:rsidP="00835A02">
      <w:pPr>
        <w:autoSpaceDE/>
        <w:autoSpaceDN/>
        <w:spacing w:line="560" w:lineRule="exact"/>
        <w:jc w:val="center"/>
        <w:outlineLvl w:val="1"/>
        <w:rPr>
          <w:rFonts w:ascii="原版宋体" w:eastAsia="黑体" w:hAnsi="原版宋体" w:cs="Times New Roman"/>
          <w:color w:val="000000" w:themeColor="text1"/>
          <w:sz w:val="32"/>
          <w:szCs w:val="32"/>
          <w:lang w:eastAsia="zh-CN"/>
        </w:rPr>
      </w:pPr>
      <w:r w:rsidRPr="00835A02">
        <w:rPr>
          <w:rFonts w:ascii="原版宋体" w:eastAsia="黑体" w:hAnsi="原版宋体" w:cs="Times New Roman"/>
          <w:color w:val="000000" w:themeColor="text1"/>
          <w:sz w:val="32"/>
          <w:szCs w:val="32"/>
          <w:lang w:eastAsia="zh-CN"/>
        </w:rPr>
        <w:t>第三章</w:t>
      </w:r>
      <w:r w:rsidRPr="00835A02">
        <w:rPr>
          <w:rFonts w:ascii="原版宋体" w:eastAsia="黑体" w:hAnsi="原版宋体" w:cs="Times New Roman"/>
          <w:color w:val="000000" w:themeColor="text1"/>
          <w:sz w:val="32"/>
          <w:szCs w:val="32"/>
          <w:lang w:eastAsia="zh-CN"/>
        </w:rPr>
        <w:t xml:space="preserve"> </w:t>
      </w:r>
      <w:r w:rsidRPr="00835A02">
        <w:rPr>
          <w:rFonts w:ascii="原版宋体" w:eastAsia="黑体" w:hAnsi="原版宋体" w:cs="Times New Roman" w:hint="eastAsia"/>
          <w:color w:val="000000" w:themeColor="text1"/>
          <w:sz w:val="32"/>
          <w:szCs w:val="32"/>
          <w:lang w:eastAsia="zh-CN"/>
        </w:rPr>
        <w:t xml:space="preserve"> </w:t>
      </w:r>
      <w:r w:rsidRPr="00835A02">
        <w:rPr>
          <w:rFonts w:ascii="原版宋体" w:eastAsia="黑体" w:hAnsi="原版宋体" w:cs="Times New Roman"/>
          <w:color w:val="000000" w:themeColor="text1"/>
          <w:sz w:val="32"/>
          <w:szCs w:val="32"/>
          <w:lang w:eastAsia="zh-CN"/>
        </w:rPr>
        <w:t>重点专业质量控制指标</w:t>
      </w:r>
      <w:r w:rsidRPr="00835A02">
        <w:rPr>
          <w:rFonts w:ascii="原版宋体" w:eastAsia="黑体" w:hAnsi="原版宋体" w:cs="黑体" w:hint="eastAsia"/>
          <w:color w:val="000000" w:themeColor="text1"/>
          <w:sz w:val="32"/>
          <w:szCs w:val="32"/>
          <w:lang w:eastAsia="zh-CN"/>
        </w:rPr>
        <w:t>（</w:t>
      </w:r>
      <w:r w:rsidRPr="00835A02">
        <w:rPr>
          <w:rFonts w:ascii="原版宋体" w:eastAsia="黑体" w:hAnsi="原版宋体" w:cs="黑体"/>
          <w:color w:val="000000" w:themeColor="text1"/>
          <w:sz w:val="32"/>
          <w:szCs w:val="32"/>
          <w:lang w:eastAsia="zh-CN"/>
        </w:rPr>
        <w:t>36</w:t>
      </w:r>
      <w:r w:rsidRPr="00835A02">
        <w:rPr>
          <w:rFonts w:ascii="原版宋体" w:eastAsia="黑体" w:hAnsi="原版宋体" w:cs="黑体" w:hint="eastAsia"/>
          <w:color w:val="000000" w:themeColor="text1"/>
          <w:sz w:val="32"/>
          <w:szCs w:val="32"/>
          <w:lang w:eastAsia="zh-CN"/>
        </w:rPr>
        <w:t>0</w:t>
      </w:r>
      <w:r w:rsidRPr="00835A02">
        <w:rPr>
          <w:rFonts w:ascii="原版宋体" w:eastAsia="黑体" w:hAnsi="原版宋体" w:cs="黑体" w:hint="eastAsia"/>
          <w:color w:val="000000" w:themeColor="text1"/>
          <w:sz w:val="32"/>
          <w:szCs w:val="32"/>
          <w:lang w:eastAsia="zh-CN"/>
        </w:rPr>
        <w:t>分）</w:t>
      </w:r>
    </w:p>
    <w:p w14:paraId="6C1D3130" w14:textId="77777777" w:rsidR="00244869" w:rsidRPr="00835A02" w:rsidRDefault="00000000">
      <w:pPr>
        <w:pStyle w:val="TOC1"/>
        <w:spacing w:after="0" w:line="560" w:lineRule="exact"/>
        <w:ind w:firstLineChars="200" w:firstLine="640"/>
        <w:rPr>
          <w:rFonts w:ascii="宋体" w:eastAsia="楷体" w:hAnsi="宋体"/>
          <w:bCs/>
          <w:color w:val="000000" w:themeColor="text1"/>
          <w:sz w:val="32"/>
          <w:szCs w:val="32"/>
        </w:rPr>
      </w:pPr>
      <w:r w:rsidRPr="00835A02">
        <w:rPr>
          <w:rFonts w:ascii="宋体" w:eastAsia="楷体" w:hAnsi="宋体" w:hint="eastAsia"/>
          <w:bCs/>
          <w:color w:val="000000" w:themeColor="text1"/>
          <w:sz w:val="32"/>
          <w:szCs w:val="32"/>
        </w:rPr>
        <w:t>数据来源：</w:t>
      </w:r>
    </w:p>
    <w:p w14:paraId="36F4EC6F" w14:textId="77777777" w:rsidR="00244869" w:rsidRPr="00835A02" w:rsidRDefault="00000000">
      <w:pPr>
        <w:pStyle w:val="TOC1"/>
        <w:spacing w:after="0" w:line="560" w:lineRule="exact"/>
        <w:ind w:firstLineChars="200" w:firstLine="640"/>
        <w:rPr>
          <w:rFonts w:ascii="宋体" w:eastAsia="楷体" w:hAnsi="宋体" w:cs="楷体"/>
          <w:bCs/>
          <w:color w:val="000000" w:themeColor="text1"/>
          <w:sz w:val="32"/>
          <w:szCs w:val="32"/>
        </w:rPr>
      </w:pPr>
      <w:r w:rsidRPr="00835A02">
        <w:rPr>
          <w:rFonts w:ascii="宋体" w:eastAsia="楷体" w:hAnsi="宋体" w:cs="楷体" w:hint="eastAsia"/>
          <w:bCs/>
          <w:color w:val="000000" w:themeColor="text1"/>
          <w:sz w:val="32"/>
          <w:szCs w:val="32"/>
        </w:rPr>
        <w:t>（</w:t>
      </w:r>
      <w:r w:rsidRPr="00835A02">
        <w:rPr>
          <w:rFonts w:ascii="宋体" w:eastAsia="楷体" w:hAnsi="宋体" w:cs="楷体"/>
          <w:bCs/>
          <w:color w:val="000000" w:themeColor="text1"/>
          <w:sz w:val="32"/>
          <w:szCs w:val="32"/>
        </w:rPr>
        <w:t>1</w:t>
      </w:r>
      <w:r w:rsidRPr="00835A02">
        <w:rPr>
          <w:rFonts w:ascii="宋体" w:eastAsia="楷体" w:hAnsi="宋体" w:cs="楷体" w:hint="eastAsia"/>
          <w:bCs/>
          <w:color w:val="000000" w:themeColor="text1"/>
          <w:sz w:val="32"/>
          <w:szCs w:val="32"/>
        </w:rPr>
        <w:t>）国家医疗质量管理与控制信息网（</w:t>
      </w:r>
      <w:r w:rsidRPr="00835A02">
        <w:rPr>
          <w:rFonts w:ascii="宋体" w:eastAsia="楷体" w:hAnsi="宋体" w:cs="宋体"/>
          <w:color w:val="000000" w:themeColor="text1"/>
          <w:sz w:val="32"/>
          <w:szCs w:val="32"/>
          <w:lang w:bidi="ar"/>
        </w:rPr>
        <w:t>NCIS</w:t>
      </w:r>
      <w:r w:rsidRPr="00835A02">
        <w:rPr>
          <w:rFonts w:ascii="宋体" w:eastAsia="楷体" w:hAnsi="宋体" w:cs="楷体" w:hint="eastAsia"/>
          <w:bCs/>
          <w:color w:val="000000" w:themeColor="text1"/>
          <w:sz w:val="32"/>
          <w:szCs w:val="32"/>
        </w:rPr>
        <w:t>）</w:t>
      </w:r>
    </w:p>
    <w:p w14:paraId="6D1F2AAC" w14:textId="77777777" w:rsidR="00244869" w:rsidRPr="00835A02" w:rsidRDefault="00000000">
      <w:pPr>
        <w:pStyle w:val="TOC1"/>
        <w:spacing w:after="0" w:line="560" w:lineRule="exact"/>
        <w:ind w:firstLineChars="200" w:firstLine="640"/>
        <w:rPr>
          <w:rFonts w:ascii="宋体" w:eastAsia="楷体" w:hAnsi="宋体" w:cs="楷体"/>
          <w:bCs/>
          <w:color w:val="000000" w:themeColor="text1"/>
          <w:sz w:val="32"/>
          <w:szCs w:val="32"/>
        </w:rPr>
      </w:pPr>
      <w:r w:rsidRPr="00835A02">
        <w:rPr>
          <w:rFonts w:ascii="宋体" w:eastAsia="楷体" w:hAnsi="宋体" w:cs="楷体" w:hint="eastAsia"/>
          <w:bCs/>
          <w:color w:val="000000" w:themeColor="text1"/>
          <w:sz w:val="32"/>
          <w:szCs w:val="32"/>
        </w:rPr>
        <w:t>（</w:t>
      </w:r>
      <w:r w:rsidRPr="00835A02">
        <w:rPr>
          <w:rFonts w:ascii="宋体" w:eastAsia="楷体" w:hAnsi="宋体" w:cs="楷体"/>
          <w:bCs/>
          <w:color w:val="000000" w:themeColor="text1"/>
          <w:sz w:val="32"/>
          <w:szCs w:val="32"/>
        </w:rPr>
        <w:t>2</w:t>
      </w:r>
      <w:r w:rsidRPr="00835A02">
        <w:rPr>
          <w:rFonts w:ascii="宋体" w:eastAsia="楷体" w:hAnsi="宋体" w:cs="楷体" w:hint="eastAsia"/>
          <w:bCs/>
          <w:color w:val="000000" w:themeColor="text1"/>
          <w:sz w:val="32"/>
          <w:szCs w:val="32"/>
        </w:rPr>
        <w:t>）全国医院质量监测系统（</w:t>
      </w:r>
      <w:r w:rsidRPr="00835A02">
        <w:rPr>
          <w:rFonts w:ascii="宋体" w:eastAsia="楷体" w:hAnsi="宋体" w:cs="宋体"/>
          <w:color w:val="000000" w:themeColor="text1"/>
          <w:sz w:val="32"/>
          <w:szCs w:val="32"/>
          <w:lang w:bidi="ar"/>
        </w:rPr>
        <w:t>HQMS</w:t>
      </w:r>
      <w:r w:rsidRPr="00835A02">
        <w:rPr>
          <w:rFonts w:ascii="宋体" w:eastAsia="楷体" w:hAnsi="宋体" w:cs="楷体" w:hint="eastAsia"/>
          <w:bCs/>
          <w:color w:val="000000" w:themeColor="text1"/>
          <w:sz w:val="32"/>
          <w:szCs w:val="32"/>
        </w:rPr>
        <w:t>）</w:t>
      </w:r>
    </w:p>
    <w:p w14:paraId="5FB50C35" w14:textId="77777777" w:rsidR="00244869" w:rsidRPr="00835A02" w:rsidRDefault="00000000">
      <w:pPr>
        <w:pStyle w:val="TOC1"/>
        <w:spacing w:after="0" w:line="560" w:lineRule="exact"/>
        <w:ind w:firstLineChars="200" w:firstLine="640"/>
        <w:rPr>
          <w:rFonts w:ascii="宋体" w:eastAsia="楷体" w:hAnsi="宋体" w:cs="楷体"/>
          <w:bCs/>
          <w:color w:val="000000" w:themeColor="text1"/>
          <w:sz w:val="32"/>
          <w:szCs w:val="32"/>
        </w:rPr>
      </w:pPr>
      <w:r w:rsidRPr="00835A02">
        <w:rPr>
          <w:rFonts w:ascii="宋体" w:eastAsia="楷体" w:hAnsi="宋体" w:cs="楷体" w:hint="eastAsia"/>
          <w:bCs/>
          <w:color w:val="000000" w:themeColor="text1"/>
          <w:sz w:val="32"/>
          <w:szCs w:val="32"/>
        </w:rPr>
        <w:t>（</w:t>
      </w:r>
      <w:r w:rsidRPr="00835A02">
        <w:rPr>
          <w:rFonts w:ascii="宋体" w:eastAsia="楷体" w:hAnsi="宋体" w:cs="楷体"/>
          <w:bCs/>
          <w:color w:val="000000" w:themeColor="text1"/>
          <w:sz w:val="32"/>
          <w:szCs w:val="32"/>
        </w:rPr>
        <w:t>3</w:t>
      </w:r>
      <w:r w:rsidRPr="00835A02">
        <w:rPr>
          <w:rFonts w:ascii="宋体" w:eastAsia="楷体" w:hAnsi="宋体" w:cs="楷体" w:hint="eastAsia"/>
          <w:bCs/>
          <w:color w:val="000000" w:themeColor="text1"/>
          <w:sz w:val="32"/>
          <w:szCs w:val="32"/>
        </w:rPr>
        <w:t>）国家单病种质量监测平台</w:t>
      </w:r>
    </w:p>
    <w:p w14:paraId="3FA233AE" w14:textId="77777777" w:rsidR="00244869" w:rsidRPr="00835A02" w:rsidRDefault="00000000">
      <w:pPr>
        <w:pStyle w:val="TOC1"/>
        <w:spacing w:after="0" w:line="560" w:lineRule="exact"/>
        <w:ind w:firstLineChars="200" w:firstLine="640"/>
        <w:rPr>
          <w:rFonts w:ascii="宋体" w:eastAsia="楷体" w:hAnsi="宋体" w:cs="楷体"/>
          <w:bCs/>
          <w:color w:val="000000" w:themeColor="text1"/>
          <w:sz w:val="32"/>
          <w:szCs w:val="32"/>
        </w:rPr>
      </w:pPr>
      <w:r w:rsidRPr="00835A02">
        <w:rPr>
          <w:rFonts w:ascii="宋体" w:eastAsia="楷体" w:hAnsi="宋体" w:cs="楷体" w:hint="eastAsia"/>
          <w:bCs/>
          <w:color w:val="000000" w:themeColor="text1"/>
          <w:sz w:val="32"/>
          <w:szCs w:val="32"/>
        </w:rPr>
        <w:t>（</w:t>
      </w:r>
      <w:r w:rsidRPr="00835A02">
        <w:rPr>
          <w:rFonts w:ascii="宋体" w:eastAsia="楷体" w:hAnsi="宋体" w:cs="楷体"/>
          <w:bCs/>
          <w:color w:val="000000" w:themeColor="text1"/>
          <w:sz w:val="32"/>
          <w:szCs w:val="32"/>
        </w:rPr>
        <w:t>4</w:t>
      </w:r>
      <w:r w:rsidRPr="00835A02">
        <w:rPr>
          <w:rFonts w:ascii="宋体" w:eastAsia="楷体" w:hAnsi="宋体" w:cs="楷体" w:hint="eastAsia"/>
          <w:bCs/>
          <w:color w:val="000000" w:themeColor="text1"/>
          <w:sz w:val="32"/>
          <w:szCs w:val="32"/>
        </w:rPr>
        <w:t>）省级相关数据收集系统</w:t>
      </w:r>
    </w:p>
    <w:p w14:paraId="4CA57FAA" w14:textId="77777777" w:rsidR="00244869" w:rsidRPr="00835A02" w:rsidRDefault="00000000">
      <w:pPr>
        <w:autoSpaceDE/>
        <w:autoSpaceDN/>
        <w:spacing w:line="560" w:lineRule="exact"/>
        <w:ind w:firstLineChars="200" w:firstLine="640"/>
        <w:jc w:val="both"/>
        <w:outlineLvl w:val="2"/>
        <w:rPr>
          <w:rFonts w:eastAsia="楷体" w:cs="楷体"/>
          <w:color w:val="000000" w:themeColor="text1"/>
          <w:sz w:val="32"/>
          <w:szCs w:val="32"/>
          <w:lang w:eastAsia="zh-CN"/>
        </w:rPr>
      </w:pPr>
      <w:r w:rsidRPr="00835A02">
        <w:rPr>
          <w:rFonts w:eastAsia="楷体" w:cs="楷体" w:hint="eastAsia"/>
          <w:color w:val="000000" w:themeColor="text1"/>
          <w:sz w:val="32"/>
          <w:szCs w:val="32"/>
          <w:lang w:eastAsia="zh-CN"/>
        </w:rPr>
        <w:t>一、牙体牙髓病专科医疗质量控</w:t>
      </w:r>
      <w:r w:rsidRPr="00835A02">
        <w:rPr>
          <w:rFonts w:eastAsia="仿宋_GB2312" w:cs="仿宋_GB2312" w:hint="eastAsia"/>
          <w:color w:val="000000" w:themeColor="text1"/>
          <w:sz w:val="32"/>
          <w:szCs w:val="32"/>
          <w:lang w:eastAsia="zh-CN"/>
        </w:rPr>
        <w:t>制指标</w:t>
      </w:r>
      <w:r w:rsidRPr="00835A02">
        <w:rPr>
          <w:rFonts w:eastAsia="仿宋_GB2312" w:cs="仿宋_GB2312"/>
          <w:color w:val="000000" w:themeColor="text1"/>
          <w:sz w:val="32"/>
          <w:szCs w:val="32"/>
          <w:lang w:eastAsia="zh-CN"/>
        </w:rPr>
        <w:t>(25</w:t>
      </w:r>
      <w:r w:rsidRPr="00835A02">
        <w:rPr>
          <w:rFonts w:eastAsia="仿宋_GB2312" w:cs="仿宋_GB2312" w:hint="eastAsia"/>
          <w:color w:val="000000" w:themeColor="text1"/>
          <w:sz w:val="32"/>
          <w:szCs w:val="32"/>
          <w:lang w:eastAsia="zh-CN"/>
        </w:rPr>
        <w:t>分</w:t>
      </w:r>
      <w:r w:rsidRPr="00835A02">
        <w:rPr>
          <w:rFonts w:eastAsia="仿宋_GB2312" w:cs="仿宋_GB2312"/>
          <w:color w:val="000000" w:themeColor="text1"/>
          <w:sz w:val="32"/>
          <w:szCs w:val="32"/>
          <w:lang w:eastAsia="zh-CN"/>
        </w:rPr>
        <w:t>)</w:t>
      </w:r>
    </w:p>
    <w:p w14:paraId="041F745A"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2.114 </w:t>
      </w:r>
      <w:r w:rsidRPr="00835A02">
        <w:rPr>
          <w:rFonts w:eastAsia="仿宋_GB2312" w:cs="仿宋_GB2312"/>
          <w:color w:val="000000" w:themeColor="text1"/>
          <w:sz w:val="32"/>
          <w:szCs w:val="32"/>
          <w:lang w:eastAsia="zh-CN"/>
        </w:rPr>
        <w:t>根管治疗患牙术前拍摄</w:t>
      </w:r>
      <w:r w:rsidRPr="00835A02">
        <w:rPr>
          <w:rFonts w:eastAsia="仿宋_GB2312" w:cs="仿宋_GB2312"/>
          <w:color w:val="000000" w:themeColor="text1"/>
          <w:sz w:val="32"/>
          <w:szCs w:val="32"/>
          <w:lang w:eastAsia="zh-CN"/>
        </w:rPr>
        <w:t>X</w:t>
      </w:r>
      <w:r w:rsidRPr="00835A02">
        <w:rPr>
          <w:rFonts w:eastAsia="仿宋_GB2312" w:cs="仿宋_GB2312"/>
          <w:color w:val="000000" w:themeColor="text1"/>
          <w:sz w:val="32"/>
          <w:szCs w:val="32"/>
          <w:lang w:eastAsia="zh-CN"/>
        </w:rPr>
        <w:t>线根尖片的百分比</w:t>
      </w:r>
      <w:r w:rsidRPr="00835A02">
        <w:rPr>
          <w:rFonts w:eastAsia="仿宋_GB2312" w:cs="仿宋_GB2312" w:hint="eastAsia"/>
          <w:color w:val="000000" w:themeColor="text1"/>
          <w:sz w:val="32"/>
          <w:szCs w:val="32"/>
          <w:lang w:eastAsia="zh-CN" w:bidi="ar"/>
        </w:rPr>
        <w:t>（</w:t>
      </w:r>
      <w:r w:rsidRPr="00835A02">
        <w:rPr>
          <w:rFonts w:eastAsia="仿宋_GB2312" w:cs="仿宋_GB2312"/>
          <w:color w:val="000000" w:themeColor="text1"/>
          <w:sz w:val="32"/>
          <w:szCs w:val="32"/>
          <w:lang w:eastAsia="zh-CN" w:bidi="ar"/>
        </w:rPr>
        <w:t>5</w:t>
      </w:r>
      <w:r w:rsidRPr="00835A02">
        <w:rPr>
          <w:rFonts w:eastAsia="仿宋_GB2312" w:cs="仿宋_GB2312" w:hint="eastAsia"/>
          <w:color w:val="000000" w:themeColor="text1"/>
          <w:sz w:val="32"/>
          <w:szCs w:val="32"/>
          <w:lang w:eastAsia="zh-CN" w:bidi="ar"/>
        </w:rPr>
        <w:t>分）</w:t>
      </w:r>
    </w:p>
    <w:p w14:paraId="45BF6122"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2.115 </w:t>
      </w:r>
      <w:proofErr w:type="gramStart"/>
      <w:r w:rsidRPr="00835A02">
        <w:rPr>
          <w:rFonts w:eastAsia="仿宋_GB2312" w:cs="仿宋_GB2312" w:hint="eastAsia"/>
          <w:color w:val="000000" w:themeColor="text1"/>
          <w:sz w:val="32"/>
          <w:szCs w:val="32"/>
          <w:lang w:eastAsia="zh-CN"/>
        </w:rPr>
        <w:t>根管恰填率</w:t>
      </w:r>
      <w:proofErr w:type="gramEnd"/>
      <w:r w:rsidRPr="00835A02">
        <w:rPr>
          <w:rFonts w:eastAsia="仿宋_GB2312" w:cs="仿宋_GB2312" w:hint="eastAsia"/>
          <w:color w:val="000000" w:themeColor="text1"/>
          <w:sz w:val="32"/>
          <w:szCs w:val="32"/>
          <w:lang w:eastAsia="zh-CN" w:bidi="ar"/>
        </w:rPr>
        <w:t>（</w:t>
      </w:r>
      <w:r w:rsidRPr="00835A02">
        <w:rPr>
          <w:rFonts w:eastAsia="仿宋_GB2312" w:cs="仿宋_GB2312"/>
          <w:color w:val="000000" w:themeColor="text1"/>
          <w:sz w:val="32"/>
          <w:szCs w:val="32"/>
          <w:lang w:eastAsia="zh-CN" w:bidi="ar"/>
        </w:rPr>
        <w:t>4</w:t>
      </w:r>
      <w:r w:rsidRPr="00835A02">
        <w:rPr>
          <w:rFonts w:eastAsia="仿宋_GB2312" w:cs="仿宋_GB2312" w:hint="eastAsia"/>
          <w:color w:val="000000" w:themeColor="text1"/>
          <w:sz w:val="32"/>
          <w:szCs w:val="32"/>
          <w:lang w:eastAsia="zh-CN" w:bidi="ar"/>
        </w:rPr>
        <w:t>分）</w:t>
      </w:r>
    </w:p>
    <w:p w14:paraId="59FE3748"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2.116 </w:t>
      </w:r>
      <w:r w:rsidRPr="00835A02">
        <w:rPr>
          <w:rFonts w:eastAsia="仿宋_GB2312" w:cs="仿宋_GB2312" w:hint="eastAsia"/>
          <w:color w:val="000000" w:themeColor="text1"/>
          <w:sz w:val="32"/>
          <w:szCs w:val="32"/>
          <w:lang w:eastAsia="zh-CN"/>
        </w:rPr>
        <w:t>根管治疗并发症发生率</w:t>
      </w:r>
      <w:r w:rsidRPr="00835A02">
        <w:rPr>
          <w:rFonts w:eastAsia="仿宋_GB2312" w:cs="仿宋_GB2312" w:hint="eastAsia"/>
          <w:color w:val="000000" w:themeColor="text1"/>
          <w:sz w:val="32"/>
          <w:szCs w:val="32"/>
          <w:lang w:eastAsia="zh-CN" w:bidi="ar"/>
        </w:rPr>
        <w:t>（</w:t>
      </w:r>
      <w:r w:rsidRPr="00835A02">
        <w:rPr>
          <w:rFonts w:eastAsia="仿宋_GB2312" w:cs="仿宋_GB2312"/>
          <w:color w:val="000000" w:themeColor="text1"/>
          <w:sz w:val="32"/>
          <w:szCs w:val="32"/>
          <w:lang w:eastAsia="zh-CN" w:bidi="ar"/>
        </w:rPr>
        <w:t>4</w:t>
      </w:r>
      <w:r w:rsidRPr="00835A02">
        <w:rPr>
          <w:rFonts w:eastAsia="仿宋_GB2312" w:cs="仿宋_GB2312" w:hint="eastAsia"/>
          <w:color w:val="000000" w:themeColor="text1"/>
          <w:sz w:val="32"/>
          <w:szCs w:val="32"/>
          <w:lang w:eastAsia="zh-CN" w:bidi="ar"/>
        </w:rPr>
        <w:t>分）</w:t>
      </w:r>
    </w:p>
    <w:p w14:paraId="089BAE82"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2.117 </w:t>
      </w:r>
      <w:r w:rsidRPr="00835A02">
        <w:rPr>
          <w:rFonts w:eastAsia="仿宋_GB2312" w:cs="仿宋_GB2312" w:hint="eastAsia"/>
          <w:color w:val="000000" w:themeColor="text1"/>
          <w:sz w:val="32"/>
          <w:szCs w:val="32"/>
          <w:lang w:eastAsia="zh-CN"/>
        </w:rPr>
        <w:t>橡皮障隔离术在根管治疗中的使用率</w:t>
      </w:r>
      <w:r w:rsidRPr="00835A02">
        <w:rPr>
          <w:rFonts w:eastAsia="仿宋_GB2312" w:cs="仿宋_GB2312" w:hint="eastAsia"/>
          <w:color w:val="000000" w:themeColor="text1"/>
          <w:sz w:val="32"/>
          <w:szCs w:val="32"/>
          <w:lang w:eastAsia="zh-CN" w:bidi="ar"/>
        </w:rPr>
        <w:t>（</w:t>
      </w:r>
      <w:r w:rsidRPr="00835A02">
        <w:rPr>
          <w:rFonts w:eastAsia="仿宋_GB2312" w:cs="仿宋_GB2312"/>
          <w:color w:val="000000" w:themeColor="text1"/>
          <w:sz w:val="32"/>
          <w:szCs w:val="32"/>
          <w:lang w:eastAsia="zh-CN" w:bidi="ar"/>
        </w:rPr>
        <w:t>5</w:t>
      </w:r>
      <w:r w:rsidRPr="00835A02">
        <w:rPr>
          <w:rFonts w:eastAsia="仿宋_GB2312" w:cs="仿宋_GB2312" w:hint="eastAsia"/>
          <w:color w:val="000000" w:themeColor="text1"/>
          <w:sz w:val="32"/>
          <w:szCs w:val="32"/>
          <w:lang w:eastAsia="zh-CN" w:bidi="ar"/>
        </w:rPr>
        <w:t>分）</w:t>
      </w:r>
    </w:p>
    <w:p w14:paraId="57827389"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2.118 </w:t>
      </w:r>
      <w:r w:rsidRPr="00835A02">
        <w:rPr>
          <w:rFonts w:eastAsia="仿宋_GB2312" w:cs="仿宋_GB2312" w:hint="eastAsia"/>
          <w:color w:val="000000" w:themeColor="text1"/>
          <w:sz w:val="32"/>
          <w:szCs w:val="32"/>
          <w:lang w:eastAsia="zh-CN"/>
        </w:rPr>
        <w:t>根管再治疗术显微镜使用率</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3</w:t>
      </w:r>
      <w:r w:rsidRPr="00835A02">
        <w:rPr>
          <w:rFonts w:eastAsia="仿宋_GB2312" w:cs="仿宋_GB2312"/>
          <w:color w:val="000000" w:themeColor="text1"/>
          <w:sz w:val="32"/>
          <w:szCs w:val="32"/>
          <w:lang w:eastAsia="zh-CN"/>
        </w:rPr>
        <w:t>分）</w:t>
      </w:r>
    </w:p>
    <w:p w14:paraId="42974575"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2.119 </w:t>
      </w:r>
      <w:r w:rsidRPr="00835A02">
        <w:rPr>
          <w:rFonts w:eastAsia="仿宋_GB2312" w:cs="仿宋_GB2312"/>
          <w:color w:val="000000" w:themeColor="text1"/>
          <w:sz w:val="32"/>
          <w:szCs w:val="32"/>
          <w:lang w:eastAsia="zh-CN"/>
        </w:rPr>
        <w:t>根管内器械分离（根管治疗断针）发生人次（</w:t>
      </w:r>
      <w:r w:rsidRPr="00835A02">
        <w:rPr>
          <w:rFonts w:eastAsia="仿宋_GB2312" w:cs="仿宋_GB2312"/>
          <w:color w:val="000000" w:themeColor="text1"/>
          <w:sz w:val="32"/>
          <w:szCs w:val="32"/>
          <w:lang w:eastAsia="zh-CN"/>
        </w:rPr>
        <w:t>4</w:t>
      </w:r>
      <w:r w:rsidRPr="00835A02">
        <w:rPr>
          <w:rFonts w:eastAsia="仿宋_GB2312" w:cs="仿宋_GB2312"/>
          <w:color w:val="000000" w:themeColor="text1"/>
          <w:sz w:val="32"/>
          <w:szCs w:val="32"/>
          <w:lang w:eastAsia="zh-CN"/>
        </w:rPr>
        <w:t>分）</w:t>
      </w:r>
    </w:p>
    <w:p w14:paraId="4050688E" w14:textId="77777777" w:rsidR="00244869" w:rsidRPr="00835A02" w:rsidRDefault="00000000">
      <w:pPr>
        <w:autoSpaceDE/>
        <w:autoSpaceDN/>
        <w:spacing w:line="560" w:lineRule="exact"/>
        <w:ind w:firstLineChars="200" w:firstLine="640"/>
        <w:jc w:val="both"/>
        <w:outlineLvl w:val="2"/>
        <w:rPr>
          <w:rFonts w:eastAsia="楷体" w:cs="楷体"/>
          <w:color w:val="000000" w:themeColor="text1"/>
          <w:sz w:val="32"/>
          <w:szCs w:val="32"/>
          <w:lang w:eastAsia="zh-CN"/>
        </w:rPr>
      </w:pPr>
      <w:r w:rsidRPr="00835A02">
        <w:rPr>
          <w:rFonts w:eastAsia="楷体" w:cs="楷体" w:hint="eastAsia"/>
          <w:color w:val="000000" w:themeColor="text1"/>
          <w:sz w:val="32"/>
          <w:szCs w:val="32"/>
          <w:lang w:eastAsia="zh-CN"/>
        </w:rPr>
        <w:t>二、口腔修复专科医疗质量控制指标</w:t>
      </w:r>
      <w:r w:rsidRPr="00835A02">
        <w:rPr>
          <w:rFonts w:eastAsia="楷体" w:cs="楷体"/>
          <w:color w:val="000000" w:themeColor="text1"/>
          <w:sz w:val="32"/>
          <w:szCs w:val="32"/>
          <w:lang w:eastAsia="zh-CN" w:bidi="ar"/>
        </w:rPr>
        <w:t>(20</w:t>
      </w:r>
      <w:r w:rsidRPr="00835A02">
        <w:rPr>
          <w:rFonts w:eastAsia="楷体" w:cs="楷体" w:hint="eastAsia"/>
          <w:color w:val="000000" w:themeColor="text1"/>
          <w:sz w:val="32"/>
          <w:szCs w:val="32"/>
          <w:lang w:eastAsia="zh-CN" w:bidi="ar"/>
        </w:rPr>
        <w:t>分</w:t>
      </w:r>
      <w:r w:rsidRPr="00835A02">
        <w:rPr>
          <w:rFonts w:eastAsia="楷体" w:cs="楷体"/>
          <w:color w:val="000000" w:themeColor="text1"/>
          <w:sz w:val="32"/>
          <w:szCs w:val="32"/>
          <w:lang w:eastAsia="zh-CN" w:bidi="ar"/>
        </w:rPr>
        <w:t>)</w:t>
      </w:r>
    </w:p>
    <w:p w14:paraId="67C7DB43"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2.120 </w:t>
      </w:r>
      <w:r w:rsidRPr="00835A02">
        <w:rPr>
          <w:rFonts w:eastAsia="仿宋_GB2312" w:cs="仿宋_GB2312" w:hint="eastAsia"/>
          <w:color w:val="000000" w:themeColor="text1"/>
          <w:sz w:val="32"/>
          <w:szCs w:val="32"/>
          <w:lang w:eastAsia="zh-CN"/>
        </w:rPr>
        <w:t>模型抽查合格率</w:t>
      </w:r>
      <w:r w:rsidRPr="00835A02">
        <w:rPr>
          <w:rFonts w:eastAsia="仿宋_GB2312" w:cs="仿宋_GB2312" w:hint="eastAsia"/>
          <w:color w:val="000000" w:themeColor="text1"/>
          <w:sz w:val="32"/>
          <w:szCs w:val="32"/>
          <w:lang w:eastAsia="zh-CN" w:bidi="ar"/>
        </w:rPr>
        <w:t>（</w:t>
      </w:r>
      <w:r w:rsidRPr="00835A02">
        <w:rPr>
          <w:rFonts w:eastAsia="仿宋_GB2312" w:cs="仿宋_GB2312"/>
          <w:color w:val="000000" w:themeColor="text1"/>
          <w:sz w:val="32"/>
          <w:szCs w:val="32"/>
          <w:lang w:eastAsia="zh-CN" w:bidi="ar"/>
        </w:rPr>
        <w:t>5</w:t>
      </w:r>
      <w:r w:rsidRPr="00835A02">
        <w:rPr>
          <w:rFonts w:eastAsia="仿宋_GB2312" w:cs="仿宋_GB2312" w:hint="eastAsia"/>
          <w:color w:val="000000" w:themeColor="text1"/>
          <w:sz w:val="32"/>
          <w:szCs w:val="32"/>
          <w:lang w:eastAsia="zh-CN" w:bidi="ar"/>
        </w:rPr>
        <w:t>分）</w:t>
      </w:r>
    </w:p>
    <w:p w14:paraId="793384B5"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2.121 </w:t>
      </w:r>
      <w:r w:rsidRPr="00835A02">
        <w:rPr>
          <w:rFonts w:eastAsia="仿宋_GB2312" w:cs="仿宋_GB2312" w:hint="eastAsia"/>
          <w:color w:val="000000" w:themeColor="text1"/>
          <w:sz w:val="32"/>
          <w:szCs w:val="32"/>
          <w:lang w:eastAsia="zh-CN"/>
        </w:rPr>
        <w:t>修复体返工率</w:t>
      </w:r>
      <w:r w:rsidRPr="00835A02">
        <w:rPr>
          <w:rFonts w:eastAsia="仿宋_GB2312" w:cs="仿宋_GB2312" w:hint="eastAsia"/>
          <w:color w:val="000000" w:themeColor="text1"/>
          <w:sz w:val="32"/>
          <w:szCs w:val="32"/>
          <w:lang w:eastAsia="zh-CN" w:bidi="ar"/>
        </w:rPr>
        <w:t>（</w:t>
      </w:r>
      <w:r w:rsidRPr="00835A02">
        <w:rPr>
          <w:rFonts w:eastAsia="仿宋_GB2312" w:cs="仿宋_GB2312"/>
          <w:color w:val="000000" w:themeColor="text1"/>
          <w:sz w:val="32"/>
          <w:szCs w:val="32"/>
          <w:lang w:eastAsia="zh-CN" w:bidi="ar"/>
        </w:rPr>
        <w:t>5</w:t>
      </w:r>
      <w:r w:rsidRPr="00835A02">
        <w:rPr>
          <w:rFonts w:eastAsia="仿宋_GB2312" w:cs="仿宋_GB2312" w:hint="eastAsia"/>
          <w:color w:val="000000" w:themeColor="text1"/>
          <w:sz w:val="32"/>
          <w:szCs w:val="32"/>
          <w:lang w:eastAsia="zh-CN" w:bidi="ar"/>
        </w:rPr>
        <w:t>分）</w:t>
      </w:r>
    </w:p>
    <w:p w14:paraId="48771F1F"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2.122 </w:t>
      </w:r>
      <w:r w:rsidRPr="00835A02">
        <w:rPr>
          <w:rFonts w:eastAsia="仿宋_GB2312" w:cs="仿宋_GB2312" w:hint="eastAsia"/>
          <w:color w:val="000000" w:themeColor="text1"/>
          <w:sz w:val="32"/>
          <w:szCs w:val="32"/>
          <w:lang w:eastAsia="zh-CN"/>
        </w:rPr>
        <w:t>单颗牙体缺损固定修复术平均就诊次数</w:t>
      </w:r>
      <w:r w:rsidRPr="00835A02">
        <w:rPr>
          <w:rFonts w:eastAsia="仿宋_GB2312" w:cs="仿宋_GB2312" w:hint="eastAsia"/>
          <w:color w:val="000000" w:themeColor="text1"/>
          <w:sz w:val="32"/>
          <w:szCs w:val="32"/>
          <w:lang w:eastAsia="zh-CN" w:bidi="ar"/>
        </w:rPr>
        <w:t>（</w:t>
      </w:r>
      <w:r w:rsidRPr="00835A02">
        <w:rPr>
          <w:rFonts w:eastAsia="仿宋_GB2312" w:cs="仿宋_GB2312"/>
          <w:color w:val="000000" w:themeColor="text1"/>
          <w:sz w:val="32"/>
          <w:szCs w:val="32"/>
          <w:lang w:eastAsia="zh-CN" w:bidi="ar"/>
        </w:rPr>
        <w:t>5</w:t>
      </w:r>
      <w:r w:rsidRPr="00835A02">
        <w:rPr>
          <w:rFonts w:eastAsia="仿宋_GB2312" w:cs="仿宋_GB2312" w:hint="eastAsia"/>
          <w:color w:val="000000" w:themeColor="text1"/>
          <w:sz w:val="32"/>
          <w:szCs w:val="32"/>
          <w:lang w:eastAsia="zh-CN" w:bidi="ar"/>
        </w:rPr>
        <w:t>分）</w:t>
      </w:r>
    </w:p>
    <w:p w14:paraId="1CF1BC69"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lastRenderedPageBreak/>
        <w:t xml:space="preserve">2.123 </w:t>
      </w:r>
      <w:r w:rsidRPr="00835A02">
        <w:rPr>
          <w:rFonts w:eastAsia="仿宋_GB2312" w:cs="仿宋_GB2312" w:hint="eastAsia"/>
          <w:color w:val="000000" w:themeColor="text1"/>
          <w:sz w:val="32"/>
          <w:szCs w:val="32"/>
          <w:lang w:eastAsia="zh-CN"/>
        </w:rPr>
        <w:t>牙列缺失活动修复</w:t>
      </w:r>
      <w:proofErr w:type="gramStart"/>
      <w:r w:rsidRPr="00835A02">
        <w:rPr>
          <w:rFonts w:eastAsia="仿宋_GB2312" w:cs="仿宋_GB2312" w:hint="eastAsia"/>
          <w:color w:val="000000" w:themeColor="text1"/>
          <w:sz w:val="32"/>
          <w:szCs w:val="32"/>
          <w:lang w:eastAsia="zh-CN"/>
        </w:rPr>
        <w:t>术平均</w:t>
      </w:r>
      <w:proofErr w:type="gramEnd"/>
      <w:r w:rsidRPr="00835A02">
        <w:rPr>
          <w:rFonts w:eastAsia="仿宋_GB2312" w:cs="仿宋_GB2312" w:hint="eastAsia"/>
          <w:color w:val="000000" w:themeColor="text1"/>
          <w:sz w:val="32"/>
          <w:szCs w:val="32"/>
          <w:lang w:eastAsia="zh-CN"/>
        </w:rPr>
        <w:t>就诊次数</w:t>
      </w:r>
      <w:r w:rsidRPr="00835A02">
        <w:rPr>
          <w:rFonts w:eastAsia="仿宋_GB2312" w:cs="仿宋_GB2312" w:hint="eastAsia"/>
          <w:color w:val="000000" w:themeColor="text1"/>
          <w:sz w:val="32"/>
          <w:szCs w:val="32"/>
          <w:lang w:eastAsia="zh-CN" w:bidi="ar"/>
        </w:rPr>
        <w:t>（</w:t>
      </w:r>
      <w:r w:rsidRPr="00835A02">
        <w:rPr>
          <w:rFonts w:eastAsia="仿宋_GB2312" w:cs="仿宋_GB2312"/>
          <w:color w:val="000000" w:themeColor="text1"/>
          <w:sz w:val="32"/>
          <w:szCs w:val="32"/>
          <w:lang w:eastAsia="zh-CN" w:bidi="ar"/>
        </w:rPr>
        <w:t>5</w:t>
      </w:r>
      <w:r w:rsidRPr="00835A02">
        <w:rPr>
          <w:rFonts w:eastAsia="仿宋_GB2312" w:cs="仿宋_GB2312" w:hint="eastAsia"/>
          <w:color w:val="000000" w:themeColor="text1"/>
          <w:sz w:val="32"/>
          <w:szCs w:val="32"/>
          <w:lang w:eastAsia="zh-CN" w:bidi="ar"/>
        </w:rPr>
        <w:t>分）</w:t>
      </w:r>
    </w:p>
    <w:p w14:paraId="00D5BAF3" w14:textId="77777777" w:rsidR="00244869" w:rsidRPr="00835A02" w:rsidRDefault="00000000">
      <w:pPr>
        <w:autoSpaceDE/>
        <w:autoSpaceDN/>
        <w:spacing w:line="560" w:lineRule="exact"/>
        <w:ind w:firstLineChars="200" w:firstLine="640"/>
        <w:jc w:val="both"/>
        <w:outlineLvl w:val="2"/>
        <w:rPr>
          <w:rFonts w:eastAsia="楷体" w:cs="楷体"/>
          <w:color w:val="000000" w:themeColor="text1"/>
          <w:sz w:val="32"/>
          <w:szCs w:val="32"/>
          <w:lang w:eastAsia="zh-CN"/>
        </w:rPr>
      </w:pPr>
      <w:r w:rsidRPr="00835A02">
        <w:rPr>
          <w:rFonts w:eastAsia="楷体" w:cs="楷体" w:hint="eastAsia"/>
          <w:color w:val="000000" w:themeColor="text1"/>
          <w:sz w:val="32"/>
          <w:szCs w:val="32"/>
          <w:lang w:eastAsia="zh-CN"/>
        </w:rPr>
        <w:t>三、口腔种植专科医疗质量控制指标</w:t>
      </w:r>
      <w:r w:rsidRPr="00835A02">
        <w:rPr>
          <w:rFonts w:eastAsia="楷体" w:cs="楷体"/>
          <w:color w:val="000000" w:themeColor="text1"/>
          <w:sz w:val="32"/>
          <w:szCs w:val="32"/>
          <w:lang w:eastAsia="zh-CN"/>
        </w:rPr>
        <w:t>(20</w:t>
      </w:r>
      <w:r w:rsidRPr="00835A02">
        <w:rPr>
          <w:rFonts w:eastAsia="楷体" w:cs="楷体" w:hint="eastAsia"/>
          <w:color w:val="000000" w:themeColor="text1"/>
          <w:sz w:val="32"/>
          <w:szCs w:val="32"/>
          <w:lang w:eastAsia="zh-CN"/>
        </w:rPr>
        <w:t>分</w:t>
      </w:r>
      <w:r w:rsidRPr="00835A02">
        <w:rPr>
          <w:rFonts w:eastAsia="楷体" w:cs="楷体"/>
          <w:color w:val="000000" w:themeColor="text1"/>
          <w:sz w:val="32"/>
          <w:szCs w:val="32"/>
          <w:lang w:eastAsia="zh-CN"/>
        </w:rPr>
        <w:t>)</w:t>
      </w:r>
    </w:p>
    <w:p w14:paraId="2271B59A"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2.124 </w:t>
      </w:r>
      <w:r w:rsidRPr="00835A02">
        <w:rPr>
          <w:rFonts w:eastAsia="仿宋_GB2312" w:cs="仿宋_GB2312" w:hint="eastAsia"/>
          <w:color w:val="000000" w:themeColor="text1"/>
          <w:sz w:val="32"/>
          <w:szCs w:val="32"/>
          <w:lang w:eastAsia="zh-CN"/>
        </w:rPr>
        <w:t>患者全身状况术前评估率</w:t>
      </w:r>
      <w:r w:rsidRPr="00835A02">
        <w:rPr>
          <w:rFonts w:eastAsia="仿宋_GB2312" w:cs="仿宋_GB2312" w:hint="eastAsia"/>
          <w:color w:val="000000" w:themeColor="text1"/>
          <w:sz w:val="32"/>
          <w:szCs w:val="32"/>
          <w:lang w:eastAsia="zh-CN" w:bidi="ar"/>
        </w:rPr>
        <w:t>（</w:t>
      </w:r>
      <w:r w:rsidRPr="00835A02">
        <w:rPr>
          <w:rFonts w:eastAsia="仿宋_GB2312" w:cs="仿宋_GB2312"/>
          <w:color w:val="000000" w:themeColor="text1"/>
          <w:sz w:val="32"/>
          <w:szCs w:val="32"/>
          <w:lang w:eastAsia="zh-CN" w:bidi="ar"/>
        </w:rPr>
        <w:t>5</w:t>
      </w:r>
      <w:r w:rsidRPr="00835A02">
        <w:rPr>
          <w:rFonts w:eastAsia="仿宋_GB2312" w:cs="仿宋_GB2312" w:hint="eastAsia"/>
          <w:color w:val="000000" w:themeColor="text1"/>
          <w:sz w:val="32"/>
          <w:szCs w:val="32"/>
          <w:lang w:eastAsia="zh-CN" w:bidi="ar"/>
        </w:rPr>
        <w:t>分）</w:t>
      </w:r>
    </w:p>
    <w:p w14:paraId="7F5086B2"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2.125 </w:t>
      </w:r>
      <w:r w:rsidRPr="00835A02">
        <w:rPr>
          <w:rFonts w:eastAsia="仿宋_GB2312" w:cs="仿宋_GB2312" w:hint="eastAsia"/>
          <w:color w:val="000000" w:themeColor="text1"/>
          <w:sz w:val="32"/>
          <w:szCs w:val="32"/>
          <w:lang w:eastAsia="zh-CN"/>
        </w:rPr>
        <w:t>种植位点评估率</w:t>
      </w:r>
      <w:r w:rsidRPr="00835A02">
        <w:rPr>
          <w:rFonts w:eastAsia="仿宋_GB2312" w:cs="仿宋_GB2312" w:hint="eastAsia"/>
          <w:color w:val="000000" w:themeColor="text1"/>
          <w:sz w:val="32"/>
          <w:szCs w:val="32"/>
          <w:lang w:eastAsia="zh-CN" w:bidi="ar"/>
        </w:rPr>
        <w:t>（</w:t>
      </w:r>
      <w:r w:rsidRPr="00835A02">
        <w:rPr>
          <w:rFonts w:eastAsia="仿宋_GB2312" w:cs="仿宋_GB2312"/>
          <w:color w:val="000000" w:themeColor="text1"/>
          <w:sz w:val="32"/>
          <w:szCs w:val="32"/>
          <w:lang w:eastAsia="zh-CN" w:bidi="ar"/>
        </w:rPr>
        <w:t>5</w:t>
      </w:r>
      <w:r w:rsidRPr="00835A02">
        <w:rPr>
          <w:rFonts w:eastAsia="仿宋_GB2312" w:cs="仿宋_GB2312" w:hint="eastAsia"/>
          <w:color w:val="000000" w:themeColor="text1"/>
          <w:sz w:val="32"/>
          <w:szCs w:val="32"/>
          <w:lang w:eastAsia="zh-CN" w:bidi="ar"/>
        </w:rPr>
        <w:t>分）</w:t>
      </w:r>
    </w:p>
    <w:p w14:paraId="4F4C5762"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2.126 </w:t>
      </w:r>
      <w:r w:rsidRPr="00835A02">
        <w:rPr>
          <w:rFonts w:eastAsia="仿宋_GB2312" w:cs="仿宋_GB2312" w:hint="eastAsia"/>
          <w:color w:val="000000" w:themeColor="text1"/>
          <w:sz w:val="32"/>
          <w:szCs w:val="32"/>
          <w:lang w:eastAsia="zh-CN"/>
        </w:rPr>
        <w:t>种植体脱落率（</w:t>
      </w:r>
      <w:r w:rsidRPr="00835A02">
        <w:rPr>
          <w:rFonts w:eastAsia="仿宋_GB2312" w:cs="仿宋_GB2312"/>
          <w:color w:val="000000" w:themeColor="text1"/>
          <w:sz w:val="32"/>
          <w:szCs w:val="32"/>
          <w:lang w:eastAsia="zh-CN"/>
        </w:rPr>
        <w:t>1</w:t>
      </w:r>
      <w:r w:rsidRPr="00835A02">
        <w:rPr>
          <w:rFonts w:eastAsia="仿宋_GB2312" w:cs="仿宋_GB2312" w:hint="eastAsia"/>
          <w:color w:val="000000" w:themeColor="text1"/>
          <w:sz w:val="32"/>
          <w:szCs w:val="32"/>
          <w:lang w:eastAsia="zh-CN"/>
        </w:rPr>
        <w:t>年内）</w:t>
      </w:r>
      <w:r w:rsidRPr="00835A02">
        <w:rPr>
          <w:rFonts w:eastAsia="仿宋_GB2312" w:cs="仿宋_GB2312" w:hint="eastAsia"/>
          <w:color w:val="000000" w:themeColor="text1"/>
          <w:sz w:val="32"/>
          <w:szCs w:val="32"/>
          <w:lang w:eastAsia="zh-CN" w:bidi="ar"/>
        </w:rPr>
        <w:t>（</w:t>
      </w:r>
      <w:r w:rsidRPr="00835A02">
        <w:rPr>
          <w:rFonts w:eastAsia="仿宋_GB2312" w:cs="仿宋_GB2312"/>
          <w:color w:val="000000" w:themeColor="text1"/>
          <w:sz w:val="32"/>
          <w:szCs w:val="32"/>
          <w:lang w:eastAsia="zh-CN" w:bidi="ar"/>
        </w:rPr>
        <w:t>5</w:t>
      </w:r>
      <w:r w:rsidRPr="00835A02">
        <w:rPr>
          <w:rFonts w:eastAsia="仿宋_GB2312" w:cs="仿宋_GB2312" w:hint="eastAsia"/>
          <w:color w:val="000000" w:themeColor="text1"/>
          <w:sz w:val="32"/>
          <w:szCs w:val="32"/>
          <w:lang w:eastAsia="zh-CN" w:bidi="ar"/>
        </w:rPr>
        <w:t>分）</w:t>
      </w:r>
    </w:p>
    <w:p w14:paraId="3EC11E72"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2.127 </w:t>
      </w:r>
      <w:r w:rsidRPr="00835A02">
        <w:rPr>
          <w:rFonts w:eastAsia="仿宋_GB2312" w:cs="仿宋_GB2312" w:hint="eastAsia"/>
          <w:color w:val="000000" w:themeColor="text1"/>
          <w:sz w:val="32"/>
          <w:szCs w:val="32"/>
          <w:lang w:eastAsia="zh-CN"/>
        </w:rPr>
        <w:t>种植术后并发症发生率</w:t>
      </w:r>
      <w:r w:rsidRPr="00835A02">
        <w:rPr>
          <w:rFonts w:eastAsia="仿宋_GB2312" w:cs="仿宋_GB2312" w:hint="eastAsia"/>
          <w:color w:val="000000" w:themeColor="text1"/>
          <w:sz w:val="32"/>
          <w:szCs w:val="32"/>
          <w:lang w:eastAsia="zh-CN" w:bidi="ar"/>
        </w:rPr>
        <w:t>（</w:t>
      </w:r>
      <w:r w:rsidRPr="00835A02">
        <w:rPr>
          <w:rFonts w:eastAsia="仿宋_GB2312" w:cs="仿宋_GB2312"/>
          <w:color w:val="000000" w:themeColor="text1"/>
          <w:sz w:val="32"/>
          <w:szCs w:val="32"/>
          <w:lang w:eastAsia="zh-CN" w:bidi="ar"/>
        </w:rPr>
        <w:t>5</w:t>
      </w:r>
      <w:r w:rsidRPr="00835A02">
        <w:rPr>
          <w:rFonts w:eastAsia="仿宋_GB2312" w:cs="仿宋_GB2312" w:hint="eastAsia"/>
          <w:color w:val="000000" w:themeColor="text1"/>
          <w:sz w:val="32"/>
          <w:szCs w:val="32"/>
          <w:lang w:eastAsia="zh-CN" w:bidi="ar"/>
        </w:rPr>
        <w:t>分）</w:t>
      </w:r>
    </w:p>
    <w:p w14:paraId="11B9DF12" w14:textId="77777777" w:rsidR="00244869" w:rsidRPr="00835A02" w:rsidRDefault="00000000">
      <w:pPr>
        <w:autoSpaceDE/>
        <w:autoSpaceDN/>
        <w:spacing w:line="560" w:lineRule="exact"/>
        <w:ind w:firstLineChars="200" w:firstLine="640"/>
        <w:jc w:val="both"/>
        <w:outlineLvl w:val="2"/>
        <w:rPr>
          <w:rFonts w:eastAsia="楷体" w:cs="楷体"/>
          <w:color w:val="000000" w:themeColor="text1"/>
          <w:sz w:val="32"/>
          <w:szCs w:val="32"/>
          <w:lang w:eastAsia="zh-CN"/>
        </w:rPr>
      </w:pPr>
      <w:r w:rsidRPr="00835A02">
        <w:rPr>
          <w:rFonts w:eastAsia="楷体" w:cs="楷体"/>
          <w:color w:val="000000" w:themeColor="text1"/>
          <w:sz w:val="32"/>
          <w:szCs w:val="32"/>
          <w:lang w:eastAsia="zh-CN"/>
        </w:rPr>
        <w:t>四、</w:t>
      </w:r>
      <w:r w:rsidRPr="00835A02">
        <w:rPr>
          <w:rFonts w:eastAsia="楷体" w:cs="楷体" w:hint="eastAsia"/>
          <w:color w:val="000000" w:themeColor="text1"/>
          <w:sz w:val="32"/>
          <w:szCs w:val="32"/>
          <w:lang w:eastAsia="zh-CN"/>
        </w:rPr>
        <w:t>口腔正畸专科医疗质量控制指标</w:t>
      </w:r>
      <w:r w:rsidRPr="00835A02">
        <w:rPr>
          <w:rFonts w:eastAsia="楷体" w:cs="楷体"/>
          <w:color w:val="000000" w:themeColor="text1"/>
          <w:sz w:val="32"/>
          <w:szCs w:val="32"/>
          <w:lang w:eastAsia="zh-CN" w:bidi="ar"/>
        </w:rPr>
        <w:t>(20</w:t>
      </w:r>
      <w:r w:rsidRPr="00835A02">
        <w:rPr>
          <w:rFonts w:eastAsia="楷体" w:cs="楷体" w:hint="eastAsia"/>
          <w:color w:val="000000" w:themeColor="text1"/>
          <w:sz w:val="32"/>
          <w:szCs w:val="32"/>
          <w:lang w:eastAsia="zh-CN" w:bidi="ar"/>
        </w:rPr>
        <w:t>分</w:t>
      </w:r>
      <w:r w:rsidRPr="00835A02">
        <w:rPr>
          <w:rFonts w:eastAsia="楷体" w:cs="楷体"/>
          <w:color w:val="000000" w:themeColor="text1"/>
          <w:sz w:val="32"/>
          <w:szCs w:val="32"/>
          <w:lang w:eastAsia="zh-CN" w:bidi="ar"/>
        </w:rPr>
        <w:t>)</w:t>
      </w:r>
    </w:p>
    <w:p w14:paraId="22AF7F58"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2.128 </w:t>
      </w:r>
      <w:r w:rsidRPr="00835A02">
        <w:rPr>
          <w:rFonts w:eastAsia="仿宋_GB2312" w:cs="仿宋_GB2312" w:hint="eastAsia"/>
          <w:color w:val="000000" w:themeColor="text1"/>
          <w:sz w:val="32"/>
          <w:szCs w:val="32"/>
          <w:lang w:eastAsia="zh-CN"/>
        </w:rPr>
        <w:t>正畸专科检查完善率</w:t>
      </w:r>
      <w:r w:rsidRPr="00835A02">
        <w:rPr>
          <w:rFonts w:eastAsia="仿宋_GB2312" w:cs="仿宋_GB2312" w:hint="eastAsia"/>
          <w:color w:val="000000" w:themeColor="text1"/>
          <w:sz w:val="32"/>
          <w:szCs w:val="32"/>
          <w:lang w:eastAsia="zh-CN" w:bidi="ar"/>
        </w:rPr>
        <w:t>（</w:t>
      </w:r>
      <w:r w:rsidRPr="00835A02">
        <w:rPr>
          <w:rFonts w:eastAsia="仿宋_GB2312" w:cs="仿宋_GB2312"/>
          <w:color w:val="000000" w:themeColor="text1"/>
          <w:sz w:val="32"/>
          <w:szCs w:val="32"/>
          <w:lang w:eastAsia="zh-CN" w:bidi="ar"/>
        </w:rPr>
        <w:t>5</w:t>
      </w:r>
      <w:r w:rsidRPr="00835A02">
        <w:rPr>
          <w:rFonts w:eastAsia="仿宋_GB2312" w:cs="仿宋_GB2312" w:hint="eastAsia"/>
          <w:color w:val="000000" w:themeColor="text1"/>
          <w:sz w:val="32"/>
          <w:szCs w:val="32"/>
          <w:lang w:eastAsia="zh-CN" w:bidi="ar"/>
        </w:rPr>
        <w:t>分）</w:t>
      </w:r>
    </w:p>
    <w:p w14:paraId="41B52996"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2.129 </w:t>
      </w:r>
      <w:r w:rsidRPr="00835A02">
        <w:rPr>
          <w:rFonts w:eastAsia="仿宋_GB2312" w:cs="仿宋_GB2312" w:hint="eastAsia"/>
          <w:color w:val="000000" w:themeColor="text1"/>
          <w:sz w:val="32"/>
          <w:szCs w:val="32"/>
          <w:lang w:eastAsia="zh-CN"/>
        </w:rPr>
        <w:t>治疗计划</w:t>
      </w:r>
      <w:r w:rsidRPr="00835A02">
        <w:rPr>
          <w:rFonts w:eastAsia="仿宋_GB2312" w:cs="仿宋_GB2312"/>
          <w:color w:val="000000" w:themeColor="text1"/>
          <w:sz w:val="32"/>
          <w:szCs w:val="32"/>
          <w:lang w:eastAsia="zh-CN"/>
        </w:rPr>
        <w:t>、</w:t>
      </w:r>
      <w:r w:rsidRPr="00835A02">
        <w:rPr>
          <w:rFonts w:eastAsia="仿宋_GB2312" w:cs="仿宋_GB2312" w:hint="eastAsia"/>
          <w:color w:val="000000" w:themeColor="text1"/>
          <w:sz w:val="32"/>
          <w:szCs w:val="32"/>
          <w:lang w:eastAsia="zh-CN"/>
        </w:rPr>
        <w:t>知情同意书完整率</w:t>
      </w:r>
      <w:r w:rsidRPr="00835A02">
        <w:rPr>
          <w:rFonts w:eastAsia="仿宋_GB2312" w:cs="仿宋_GB2312" w:hint="eastAsia"/>
          <w:color w:val="000000" w:themeColor="text1"/>
          <w:sz w:val="32"/>
          <w:szCs w:val="32"/>
          <w:lang w:eastAsia="zh-CN" w:bidi="ar"/>
        </w:rPr>
        <w:t>（</w:t>
      </w:r>
      <w:r w:rsidRPr="00835A02">
        <w:rPr>
          <w:rFonts w:eastAsia="仿宋_GB2312" w:cs="仿宋_GB2312"/>
          <w:color w:val="000000" w:themeColor="text1"/>
          <w:sz w:val="32"/>
          <w:szCs w:val="32"/>
          <w:lang w:eastAsia="zh-CN" w:bidi="ar"/>
        </w:rPr>
        <w:t>5</w:t>
      </w:r>
      <w:r w:rsidRPr="00835A02">
        <w:rPr>
          <w:rFonts w:eastAsia="仿宋_GB2312" w:cs="仿宋_GB2312" w:hint="eastAsia"/>
          <w:color w:val="000000" w:themeColor="text1"/>
          <w:sz w:val="32"/>
          <w:szCs w:val="32"/>
          <w:lang w:eastAsia="zh-CN" w:bidi="ar"/>
        </w:rPr>
        <w:t>分）</w:t>
      </w:r>
    </w:p>
    <w:p w14:paraId="5E09386E"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2.130 </w:t>
      </w:r>
      <w:r w:rsidRPr="00835A02">
        <w:rPr>
          <w:rFonts w:eastAsia="仿宋_GB2312" w:cs="仿宋_GB2312" w:hint="eastAsia"/>
          <w:color w:val="000000" w:themeColor="text1"/>
          <w:sz w:val="32"/>
          <w:szCs w:val="32"/>
          <w:lang w:eastAsia="zh-CN"/>
        </w:rPr>
        <w:t>专科会诊率</w:t>
      </w:r>
      <w:r w:rsidRPr="00835A02">
        <w:rPr>
          <w:rFonts w:eastAsia="仿宋_GB2312" w:cs="仿宋_GB2312" w:hint="eastAsia"/>
          <w:color w:val="000000" w:themeColor="text1"/>
          <w:sz w:val="32"/>
          <w:szCs w:val="32"/>
          <w:lang w:eastAsia="zh-CN" w:bidi="ar"/>
        </w:rPr>
        <w:t>（</w:t>
      </w:r>
      <w:r w:rsidRPr="00835A02">
        <w:rPr>
          <w:rFonts w:eastAsia="仿宋_GB2312" w:cs="仿宋_GB2312"/>
          <w:color w:val="000000" w:themeColor="text1"/>
          <w:sz w:val="32"/>
          <w:szCs w:val="32"/>
          <w:lang w:eastAsia="zh-CN" w:bidi="ar"/>
        </w:rPr>
        <w:t>5</w:t>
      </w:r>
      <w:r w:rsidRPr="00835A02">
        <w:rPr>
          <w:rFonts w:eastAsia="仿宋_GB2312" w:cs="仿宋_GB2312" w:hint="eastAsia"/>
          <w:color w:val="000000" w:themeColor="text1"/>
          <w:sz w:val="32"/>
          <w:szCs w:val="32"/>
          <w:lang w:eastAsia="zh-CN" w:bidi="ar"/>
        </w:rPr>
        <w:t>分）</w:t>
      </w:r>
    </w:p>
    <w:p w14:paraId="22C6C51B"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2.131 </w:t>
      </w:r>
      <w:r w:rsidRPr="00835A02">
        <w:rPr>
          <w:rFonts w:eastAsia="仿宋_GB2312" w:cs="仿宋_GB2312" w:hint="eastAsia"/>
          <w:color w:val="000000" w:themeColor="text1"/>
          <w:sz w:val="32"/>
          <w:szCs w:val="32"/>
          <w:lang w:eastAsia="zh-CN"/>
        </w:rPr>
        <w:t>治疗效果评估率</w:t>
      </w:r>
      <w:r w:rsidRPr="00835A02">
        <w:rPr>
          <w:rFonts w:eastAsia="仿宋_GB2312" w:cs="仿宋_GB2312" w:hint="eastAsia"/>
          <w:color w:val="000000" w:themeColor="text1"/>
          <w:sz w:val="32"/>
          <w:szCs w:val="32"/>
          <w:lang w:eastAsia="zh-CN" w:bidi="ar"/>
        </w:rPr>
        <w:t>（</w:t>
      </w:r>
      <w:r w:rsidRPr="00835A02">
        <w:rPr>
          <w:rFonts w:eastAsia="仿宋_GB2312" w:cs="仿宋_GB2312"/>
          <w:color w:val="000000" w:themeColor="text1"/>
          <w:sz w:val="32"/>
          <w:szCs w:val="32"/>
          <w:lang w:eastAsia="zh-CN" w:bidi="ar"/>
        </w:rPr>
        <w:t>5</w:t>
      </w:r>
      <w:r w:rsidRPr="00835A02">
        <w:rPr>
          <w:rFonts w:eastAsia="仿宋_GB2312" w:cs="仿宋_GB2312" w:hint="eastAsia"/>
          <w:color w:val="000000" w:themeColor="text1"/>
          <w:sz w:val="32"/>
          <w:szCs w:val="32"/>
          <w:lang w:eastAsia="zh-CN" w:bidi="ar"/>
        </w:rPr>
        <w:t>分）</w:t>
      </w:r>
    </w:p>
    <w:p w14:paraId="3E845AED" w14:textId="77777777" w:rsidR="00244869" w:rsidRPr="00835A02" w:rsidRDefault="00000000">
      <w:pPr>
        <w:autoSpaceDE/>
        <w:autoSpaceDN/>
        <w:spacing w:line="560" w:lineRule="exact"/>
        <w:ind w:firstLineChars="200" w:firstLine="640"/>
        <w:jc w:val="both"/>
        <w:outlineLvl w:val="2"/>
        <w:rPr>
          <w:rFonts w:eastAsia="楷体" w:cs="楷体"/>
          <w:color w:val="000000" w:themeColor="text1"/>
          <w:sz w:val="32"/>
          <w:szCs w:val="32"/>
          <w:lang w:eastAsia="zh-CN"/>
        </w:rPr>
      </w:pPr>
      <w:r w:rsidRPr="00835A02">
        <w:rPr>
          <w:rFonts w:eastAsia="楷体" w:cs="楷体"/>
          <w:color w:val="000000" w:themeColor="text1"/>
          <w:sz w:val="32"/>
          <w:szCs w:val="32"/>
          <w:lang w:eastAsia="zh-CN"/>
        </w:rPr>
        <w:t>五、</w:t>
      </w:r>
      <w:r w:rsidRPr="00835A02">
        <w:rPr>
          <w:rFonts w:eastAsia="楷体" w:cs="楷体" w:hint="eastAsia"/>
          <w:color w:val="000000" w:themeColor="text1"/>
          <w:sz w:val="32"/>
          <w:szCs w:val="32"/>
          <w:lang w:eastAsia="zh-CN"/>
        </w:rPr>
        <w:t>牙周病专科医疗质量控制指标</w:t>
      </w:r>
      <w:r w:rsidRPr="00835A02">
        <w:rPr>
          <w:rFonts w:eastAsia="楷体" w:cs="楷体"/>
          <w:color w:val="000000" w:themeColor="text1"/>
          <w:sz w:val="32"/>
          <w:szCs w:val="32"/>
          <w:lang w:eastAsia="zh-CN" w:bidi="ar"/>
        </w:rPr>
        <w:t>(20</w:t>
      </w:r>
      <w:r w:rsidRPr="00835A02">
        <w:rPr>
          <w:rFonts w:eastAsia="楷体" w:cs="楷体" w:hint="eastAsia"/>
          <w:color w:val="000000" w:themeColor="text1"/>
          <w:sz w:val="32"/>
          <w:szCs w:val="32"/>
          <w:lang w:eastAsia="zh-CN" w:bidi="ar"/>
        </w:rPr>
        <w:t>分</w:t>
      </w:r>
      <w:r w:rsidRPr="00835A02">
        <w:rPr>
          <w:rFonts w:eastAsia="楷体" w:cs="楷体"/>
          <w:color w:val="000000" w:themeColor="text1"/>
          <w:sz w:val="32"/>
          <w:szCs w:val="32"/>
          <w:lang w:eastAsia="zh-CN" w:bidi="ar"/>
        </w:rPr>
        <w:t>)</w:t>
      </w:r>
    </w:p>
    <w:p w14:paraId="76A0FFD3"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2.132 </w:t>
      </w:r>
      <w:r w:rsidRPr="00835A02">
        <w:rPr>
          <w:rFonts w:eastAsia="仿宋_GB2312" w:cs="仿宋_GB2312" w:hint="eastAsia"/>
          <w:color w:val="000000" w:themeColor="text1"/>
          <w:sz w:val="32"/>
          <w:szCs w:val="32"/>
          <w:lang w:eastAsia="zh-CN"/>
        </w:rPr>
        <w:t>慢性牙周炎全身病史采集完整率</w:t>
      </w:r>
      <w:r w:rsidRPr="00835A02">
        <w:rPr>
          <w:rFonts w:eastAsia="仿宋_GB2312" w:cs="仿宋_GB2312" w:hint="eastAsia"/>
          <w:color w:val="000000" w:themeColor="text1"/>
          <w:sz w:val="32"/>
          <w:szCs w:val="32"/>
          <w:lang w:eastAsia="zh-CN" w:bidi="ar"/>
        </w:rPr>
        <w:t>（</w:t>
      </w:r>
      <w:r w:rsidRPr="00835A02">
        <w:rPr>
          <w:rFonts w:eastAsia="仿宋_GB2312" w:cs="仿宋_GB2312"/>
          <w:color w:val="000000" w:themeColor="text1"/>
          <w:sz w:val="32"/>
          <w:szCs w:val="32"/>
          <w:lang w:eastAsia="zh-CN" w:bidi="ar"/>
        </w:rPr>
        <w:t>7</w:t>
      </w:r>
      <w:r w:rsidRPr="00835A02">
        <w:rPr>
          <w:rFonts w:eastAsia="仿宋_GB2312" w:cs="仿宋_GB2312" w:hint="eastAsia"/>
          <w:color w:val="000000" w:themeColor="text1"/>
          <w:sz w:val="32"/>
          <w:szCs w:val="32"/>
          <w:lang w:eastAsia="zh-CN" w:bidi="ar"/>
        </w:rPr>
        <w:t>分）</w:t>
      </w:r>
    </w:p>
    <w:p w14:paraId="198337AB"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2.133 </w:t>
      </w:r>
      <w:r w:rsidRPr="00835A02">
        <w:rPr>
          <w:rFonts w:eastAsia="仿宋_GB2312" w:cs="仿宋_GB2312" w:hint="eastAsia"/>
          <w:color w:val="000000" w:themeColor="text1"/>
          <w:sz w:val="32"/>
          <w:szCs w:val="32"/>
          <w:lang w:eastAsia="zh-CN"/>
        </w:rPr>
        <w:t>慢性牙周炎患者诊断规范率</w:t>
      </w:r>
      <w:r w:rsidRPr="00835A02">
        <w:rPr>
          <w:rFonts w:eastAsia="仿宋_GB2312" w:cs="仿宋_GB2312" w:hint="eastAsia"/>
          <w:color w:val="000000" w:themeColor="text1"/>
          <w:sz w:val="32"/>
          <w:szCs w:val="32"/>
          <w:lang w:eastAsia="zh-CN" w:bidi="ar"/>
        </w:rPr>
        <w:t>（</w:t>
      </w:r>
      <w:r w:rsidRPr="00835A02">
        <w:rPr>
          <w:rFonts w:eastAsia="仿宋_GB2312" w:cs="仿宋_GB2312"/>
          <w:color w:val="000000" w:themeColor="text1"/>
          <w:sz w:val="32"/>
          <w:szCs w:val="32"/>
          <w:lang w:eastAsia="zh-CN" w:bidi="ar"/>
        </w:rPr>
        <w:t>7</w:t>
      </w:r>
      <w:r w:rsidRPr="00835A02">
        <w:rPr>
          <w:rFonts w:eastAsia="仿宋_GB2312" w:cs="仿宋_GB2312" w:hint="eastAsia"/>
          <w:color w:val="000000" w:themeColor="text1"/>
          <w:sz w:val="32"/>
          <w:szCs w:val="32"/>
          <w:lang w:eastAsia="zh-CN" w:bidi="ar"/>
        </w:rPr>
        <w:t>分）</w:t>
      </w:r>
    </w:p>
    <w:p w14:paraId="59FB51E4"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2.134 </w:t>
      </w:r>
      <w:r w:rsidRPr="00835A02">
        <w:rPr>
          <w:rFonts w:eastAsia="仿宋_GB2312" w:cs="仿宋_GB2312" w:hint="eastAsia"/>
          <w:color w:val="000000" w:themeColor="text1"/>
          <w:sz w:val="32"/>
          <w:szCs w:val="32"/>
          <w:lang w:eastAsia="zh-CN"/>
        </w:rPr>
        <w:t>慢性牙周炎牙周治疗术后并发症发生率</w:t>
      </w:r>
      <w:r w:rsidRPr="00835A02">
        <w:rPr>
          <w:rFonts w:eastAsia="仿宋_GB2312" w:cs="仿宋_GB2312" w:hint="eastAsia"/>
          <w:color w:val="000000" w:themeColor="text1"/>
          <w:sz w:val="32"/>
          <w:szCs w:val="32"/>
          <w:lang w:eastAsia="zh-CN" w:bidi="ar"/>
        </w:rPr>
        <w:t>（</w:t>
      </w:r>
      <w:r w:rsidRPr="00835A02">
        <w:rPr>
          <w:rFonts w:eastAsia="仿宋_GB2312" w:cs="仿宋_GB2312"/>
          <w:color w:val="000000" w:themeColor="text1"/>
          <w:sz w:val="32"/>
          <w:szCs w:val="32"/>
          <w:lang w:eastAsia="zh-CN" w:bidi="ar"/>
        </w:rPr>
        <w:t>6</w:t>
      </w:r>
      <w:r w:rsidRPr="00835A02">
        <w:rPr>
          <w:rFonts w:eastAsia="仿宋_GB2312" w:cs="仿宋_GB2312" w:hint="eastAsia"/>
          <w:color w:val="000000" w:themeColor="text1"/>
          <w:sz w:val="32"/>
          <w:szCs w:val="32"/>
          <w:lang w:eastAsia="zh-CN" w:bidi="ar"/>
        </w:rPr>
        <w:t>分）</w:t>
      </w:r>
    </w:p>
    <w:p w14:paraId="19818F91" w14:textId="77777777" w:rsidR="00244869" w:rsidRPr="00835A02" w:rsidRDefault="00000000">
      <w:pPr>
        <w:autoSpaceDE/>
        <w:autoSpaceDN/>
        <w:spacing w:line="560" w:lineRule="exact"/>
        <w:ind w:firstLineChars="200" w:firstLine="640"/>
        <w:jc w:val="both"/>
        <w:outlineLvl w:val="2"/>
        <w:rPr>
          <w:rFonts w:eastAsia="楷体" w:cs="楷体"/>
          <w:color w:val="000000" w:themeColor="text1"/>
          <w:sz w:val="32"/>
          <w:szCs w:val="32"/>
          <w:lang w:eastAsia="zh-CN"/>
        </w:rPr>
      </w:pPr>
      <w:r w:rsidRPr="00835A02">
        <w:rPr>
          <w:rFonts w:eastAsia="楷体" w:cs="楷体"/>
          <w:color w:val="000000" w:themeColor="text1"/>
          <w:sz w:val="32"/>
          <w:szCs w:val="32"/>
          <w:lang w:eastAsia="zh-CN"/>
        </w:rPr>
        <w:t>六、</w:t>
      </w:r>
      <w:r w:rsidRPr="00835A02">
        <w:rPr>
          <w:rFonts w:eastAsia="楷体" w:cs="楷体" w:hint="eastAsia"/>
          <w:color w:val="000000" w:themeColor="text1"/>
          <w:sz w:val="32"/>
          <w:szCs w:val="32"/>
          <w:lang w:eastAsia="zh-CN"/>
        </w:rPr>
        <w:t>儿童口腔专科医疗质量控制指标</w:t>
      </w:r>
      <w:r w:rsidRPr="00835A02">
        <w:rPr>
          <w:rFonts w:eastAsia="楷体" w:cs="楷体" w:hint="eastAsia"/>
          <w:color w:val="000000" w:themeColor="text1"/>
          <w:sz w:val="32"/>
          <w:szCs w:val="32"/>
          <w:lang w:eastAsia="zh-CN" w:bidi="ar"/>
        </w:rPr>
        <w:t>（</w:t>
      </w:r>
      <w:r w:rsidRPr="00835A02">
        <w:rPr>
          <w:rFonts w:eastAsia="楷体" w:cs="楷体"/>
          <w:color w:val="000000" w:themeColor="text1"/>
          <w:sz w:val="32"/>
          <w:szCs w:val="32"/>
          <w:lang w:eastAsia="zh-CN" w:bidi="ar"/>
        </w:rPr>
        <w:t>20</w:t>
      </w:r>
      <w:r w:rsidRPr="00835A02">
        <w:rPr>
          <w:rFonts w:eastAsia="楷体" w:cs="楷体" w:hint="eastAsia"/>
          <w:color w:val="000000" w:themeColor="text1"/>
          <w:sz w:val="32"/>
          <w:szCs w:val="32"/>
          <w:lang w:eastAsia="zh-CN" w:bidi="ar"/>
        </w:rPr>
        <w:t>分）</w:t>
      </w:r>
    </w:p>
    <w:p w14:paraId="1A6D6B32"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2.135 </w:t>
      </w:r>
      <w:r w:rsidRPr="00835A02">
        <w:rPr>
          <w:rFonts w:eastAsia="仿宋_GB2312" w:cs="仿宋_GB2312" w:hint="eastAsia"/>
          <w:color w:val="000000" w:themeColor="text1"/>
          <w:sz w:val="32"/>
          <w:szCs w:val="32"/>
          <w:lang w:eastAsia="zh-CN"/>
        </w:rPr>
        <w:t>活髓切断术后牙髓存活率</w:t>
      </w:r>
      <w:r w:rsidRPr="00835A02">
        <w:rPr>
          <w:rFonts w:eastAsia="仿宋_GB2312" w:cs="仿宋_GB2312" w:hint="eastAsia"/>
          <w:color w:val="000000" w:themeColor="text1"/>
          <w:sz w:val="32"/>
          <w:szCs w:val="32"/>
          <w:lang w:eastAsia="zh-CN" w:bidi="ar"/>
        </w:rPr>
        <w:t>（</w:t>
      </w:r>
      <w:r w:rsidRPr="00835A02">
        <w:rPr>
          <w:rFonts w:eastAsia="仿宋_GB2312" w:cs="仿宋_GB2312"/>
          <w:color w:val="000000" w:themeColor="text1"/>
          <w:sz w:val="32"/>
          <w:szCs w:val="32"/>
          <w:lang w:eastAsia="zh-CN" w:bidi="ar"/>
        </w:rPr>
        <w:t>10</w:t>
      </w:r>
      <w:r w:rsidRPr="00835A02">
        <w:rPr>
          <w:rFonts w:eastAsia="仿宋_GB2312" w:cs="仿宋_GB2312" w:hint="eastAsia"/>
          <w:color w:val="000000" w:themeColor="text1"/>
          <w:sz w:val="32"/>
          <w:szCs w:val="32"/>
          <w:lang w:eastAsia="zh-CN" w:bidi="ar"/>
        </w:rPr>
        <w:t>分）</w:t>
      </w:r>
    </w:p>
    <w:p w14:paraId="72B61582"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2.136 </w:t>
      </w:r>
      <w:r w:rsidRPr="00835A02">
        <w:rPr>
          <w:rFonts w:eastAsia="仿宋_GB2312" w:cs="仿宋_GB2312" w:hint="eastAsia"/>
          <w:color w:val="000000" w:themeColor="text1"/>
          <w:sz w:val="32"/>
          <w:szCs w:val="32"/>
          <w:lang w:eastAsia="zh-CN"/>
        </w:rPr>
        <w:t>充填体完好率</w:t>
      </w:r>
      <w:r w:rsidRPr="00835A02">
        <w:rPr>
          <w:rFonts w:eastAsia="仿宋_GB2312" w:cs="仿宋_GB2312" w:hint="eastAsia"/>
          <w:color w:val="000000" w:themeColor="text1"/>
          <w:sz w:val="32"/>
          <w:szCs w:val="32"/>
          <w:lang w:eastAsia="zh-CN" w:bidi="ar"/>
        </w:rPr>
        <w:t>（</w:t>
      </w:r>
      <w:r w:rsidRPr="00835A02">
        <w:rPr>
          <w:rFonts w:eastAsia="仿宋_GB2312" w:cs="仿宋_GB2312"/>
          <w:color w:val="000000" w:themeColor="text1"/>
          <w:sz w:val="32"/>
          <w:szCs w:val="32"/>
          <w:lang w:eastAsia="zh-CN" w:bidi="ar"/>
        </w:rPr>
        <w:t>10</w:t>
      </w:r>
      <w:r w:rsidRPr="00835A02">
        <w:rPr>
          <w:rFonts w:eastAsia="仿宋_GB2312" w:cs="仿宋_GB2312" w:hint="eastAsia"/>
          <w:color w:val="000000" w:themeColor="text1"/>
          <w:sz w:val="32"/>
          <w:szCs w:val="32"/>
          <w:lang w:eastAsia="zh-CN" w:bidi="ar"/>
        </w:rPr>
        <w:t>分）</w:t>
      </w:r>
    </w:p>
    <w:p w14:paraId="4E640CD8" w14:textId="77777777" w:rsidR="00244869" w:rsidRPr="00835A02" w:rsidRDefault="00000000">
      <w:pPr>
        <w:autoSpaceDE/>
        <w:autoSpaceDN/>
        <w:spacing w:line="560" w:lineRule="exact"/>
        <w:ind w:firstLineChars="200" w:firstLine="640"/>
        <w:jc w:val="both"/>
        <w:outlineLvl w:val="2"/>
        <w:rPr>
          <w:rFonts w:eastAsia="楷体" w:cs="楷体"/>
          <w:color w:val="000000" w:themeColor="text1"/>
          <w:sz w:val="32"/>
          <w:szCs w:val="32"/>
          <w:lang w:eastAsia="zh-CN"/>
        </w:rPr>
      </w:pPr>
      <w:r w:rsidRPr="00835A02">
        <w:rPr>
          <w:rFonts w:eastAsia="楷体" w:cs="楷体"/>
          <w:color w:val="000000" w:themeColor="text1"/>
          <w:sz w:val="32"/>
          <w:szCs w:val="32"/>
          <w:lang w:eastAsia="zh-CN"/>
        </w:rPr>
        <w:t>七</w:t>
      </w:r>
      <w:r w:rsidRPr="00835A02">
        <w:rPr>
          <w:rFonts w:eastAsia="楷体" w:cs="楷体" w:hint="eastAsia"/>
          <w:color w:val="000000" w:themeColor="text1"/>
          <w:sz w:val="32"/>
          <w:szCs w:val="32"/>
          <w:lang w:eastAsia="zh-CN"/>
        </w:rPr>
        <w:t>、口腔黏膜病专科医疗质量控制指标</w:t>
      </w:r>
      <w:r w:rsidRPr="00835A02">
        <w:rPr>
          <w:rFonts w:eastAsia="楷体" w:cs="楷体" w:hint="eastAsia"/>
          <w:color w:val="000000" w:themeColor="text1"/>
          <w:sz w:val="32"/>
          <w:szCs w:val="32"/>
          <w:lang w:eastAsia="zh-CN" w:bidi="ar"/>
        </w:rPr>
        <w:t>（</w:t>
      </w:r>
      <w:r w:rsidRPr="00835A02">
        <w:rPr>
          <w:rFonts w:eastAsia="楷体" w:cs="楷体"/>
          <w:color w:val="000000" w:themeColor="text1"/>
          <w:sz w:val="32"/>
          <w:szCs w:val="32"/>
          <w:lang w:eastAsia="zh-CN" w:bidi="ar"/>
        </w:rPr>
        <w:t>20</w:t>
      </w:r>
      <w:r w:rsidRPr="00835A02">
        <w:rPr>
          <w:rFonts w:eastAsia="楷体" w:cs="楷体" w:hint="eastAsia"/>
          <w:color w:val="000000" w:themeColor="text1"/>
          <w:sz w:val="32"/>
          <w:szCs w:val="32"/>
          <w:lang w:eastAsia="zh-CN" w:bidi="ar"/>
        </w:rPr>
        <w:t>分）</w:t>
      </w:r>
    </w:p>
    <w:p w14:paraId="6F4D949B"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highlight w:val="yellow"/>
          <w:lang w:eastAsia="zh-CN"/>
        </w:rPr>
      </w:pPr>
      <w:r w:rsidRPr="00835A02">
        <w:rPr>
          <w:rFonts w:eastAsia="仿宋_GB2312" w:cs="仿宋_GB2312"/>
          <w:color w:val="000000" w:themeColor="text1"/>
          <w:sz w:val="32"/>
          <w:szCs w:val="32"/>
          <w:lang w:eastAsia="zh-CN"/>
        </w:rPr>
        <w:t xml:space="preserve">2.137 </w:t>
      </w:r>
      <w:r w:rsidRPr="00835A02">
        <w:rPr>
          <w:rFonts w:eastAsia="仿宋_GB2312" w:cs="仿宋_GB2312" w:hint="eastAsia"/>
          <w:color w:val="000000" w:themeColor="text1"/>
          <w:sz w:val="32"/>
          <w:szCs w:val="32"/>
          <w:lang w:eastAsia="zh-CN"/>
        </w:rPr>
        <w:t>口腔扁平苔藓（</w:t>
      </w:r>
      <w:r w:rsidRPr="00835A02">
        <w:rPr>
          <w:rFonts w:eastAsia="仿宋_GB2312" w:cs="仿宋_GB2312"/>
          <w:color w:val="000000" w:themeColor="text1"/>
          <w:sz w:val="32"/>
          <w:szCs w:val="32"/>
          <w:lang w:eastAsia="zh-CN" w:bidi="ar"/>
        </w:rPr>
        <w:t>OLP</w:t>
      </w:r>
      <w:r w:rsidRPr="00835A02">
        <w:rPr>
          <w:rFonts w:eastAsia="仿宋_GB2312" w:cs="仿宋_GB2312" w:hint="eastAsia"/>
          <w:color w:val="000000" w:themeColor="text1"/>
          <w:sz w:val="32"/>
          <w:szCs w:val="32"/>
          <w:lang w:eastAsia="zh-CN"/>
        </w:rPr>
        <w:t>）首次治疗好</w:t>
      </w:r>
      <w:r w:rsidRPr="00835A02">
        <w:rPr>
          <w:rFonts w:eastAsia="仿宋_GB2312" w:cs="仿宋_GB2312"/>
          <w:color w:val="000000" w:themeColor="text1"/>
          <w:sz w:val="32"/>
          <w:szCs w:val="32"/>
          <w:lang w:eastAsia="zh-CN"/>
        </w:rPr>
        <w:t>转率</w:t>
      </w:r>
      <w:r w:rsidRPr="00835A02">
        <w:rPr>
          <w:rFonts w:eastAsia="仿宋_GB2312" w:cs="仿宋_GB2312" w:hint="eastAsia"/>
          <w:color w:val="000000" w:themeColor="text1"/>
          <w:sz w:val="32"/>
          <w:szCs w:val="32"/>
          <w:lang w:eastAsia="zh-CN" w:bidi="ar"/>
        </w:rPr>
        <w:t>（</w:t>
      </w:r>
      <w:r w:rsidRPr="00835A02">
        <w:rPr>
          <w:rFonts w:eastAsia="仿宋_GB2312" w:cs="仿宋_GB2312"/>
          <w:color w:val="000000" w:themeColor="text1"/>
          <w:sz w:val="32"/>
          <w:szCs w:val="32"/>
          <w:lang w:eastAsia="zh-CN" w:bidi="ar"/>
        </w:rPr>
        <w:t>10</w:t>
      </w:r>
      <w:r w:rsidRPr="00835A02">
        <w:rPr>
          <w:rFonts w:eastAsia="仿宋_GB2312" w:cs="仿宋_GB2312" w:hint="eastAsia"/>
          <w:color w:val="000000" w:themeColor="text1"/>
          <w:sz w:val="32"/>
          <w:szCs w:val="32"/>
          <w:lang w:eastAsia="zh-CN" w:bidi="ar"/>
        </w:rPr>
        <w:t>分）</w:t>
      </w:r>
    </w:p>
    <w:p w14:paraId="0E4AEBDB"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2.138 </w:t>
      </w:r>
      <w:r w:rsidRPr="00835A02">
        <w:rPr>
          <w:rFonts w:eastAsia="仿宋_GB2312" w:cs="仿宋_GB2312"/>
          <w:color w:val="000000" w:themeColor="text1"/>
          <w:sz w:val="32"/>
          <w:szCs w:val="32"/>
          <w:lang w:eastAsia="zh-CN" w:bidi="ar"/>
        </w:rPr>
        <w:t>OLP</w:t>
      </w:r>
      <w:r w:rsidRPr="00835A02">
        <w:rPr>
          <w:rFonts w:eastAsia="仿宋_GB2312" w:cs="仿宋_GB2312" w:hint="eastAsia"/>
          <w:color w:val="000000" w:themeColor="text1"/>
          <w:sz w:val="32"/>
          <w:szCs w:val="32"/>
          <w:lang w:eastAsia="zh-CN"/>
        </w:rPr>
        <w:t>临床病理诊断符合率</w:t>
      </w:r>
      <w:r w:rsidRPr="00835A02">
        <w:rPr>
          <w:rFonts w:eastAsia="楷体" w:cs="楷体" w:hint="eastAsia"/>
          <w:color w:val="000000" w:themeColor="text1"/>
          <w:sz w:val="32"/>
          <w:szCs w:val="32"/>
          <w:lang w:eastAsia="zh-CN" w:bidi="ar"/>
        </w:rPr>
        <w:t>（</w:t>
      </w:r>
      <w:r w:rsidRPr="00835A02">
        <w:rPr>
          <w:rFonts w:eastAsia="楷体" w:cs="楷体"/>
          <w:color w:val="000000" w:themeColor="text1"/>
          <w:sz w:val="32"/>
          <w:szCs w:val="32"/>
          <w:lang w:eastAsia="zh-CN" w:bidi="ar"/>
        </w:rPr>
        <w:t>20</w:t>
      </w:r>
      <w:r w:rsidRPr="00835A02">
        <w:rPr>
          <w:rFonts w:eastAsia="楷体" w:cs="楷体" w:hint="eastAsia"/>
          <w:color w:val="000000" w:themeColor="text1"/>
          <w:sz w:val="32"/>
          <w:szCs w:val="32"/>
          <w:lang w:eastAsia="zh-CN" w:bidi="ar"/>
        </w:rPr>
        <w:t>分）</w:t>
      </w:r>
    </w:p>
    <w:p w14:paraId="6B46F99D" w14:textId="77777777" w:rsidR="00244869" w:rsidRPr="00835A02" w:rsidRDefault="00000000">
      <w:pPr>
        <w:autoSpaceDE/>
        <w:autoSpaceDN/>
        <w:spacing w:line="560" w:lineRule="exact"/>
        <w:ind w:firstLineChars="200" w:firstLine="640"/>
        <w:jc w:val="both"/>
        <w:outlineLvl w:val="2"/>
        <w:rPr>
          <w:rFonts w:eastAsia="楷体" w:cs="楷体"/>
          <w:color w:val="000000" w:themeColor="text1"/>
          <w:sz w:val="32"/>
          <w:szCs w:val="32"/>
          <w:lang w:eastAsia="zh-CN"/>
        </w:rPr>
      </w:pPr>
      <w:r w:rsidRPr="00835A02">
        <w:rPr>
          <w:rFonts w:eastAsia="楷体" w:cs="楷体"/>
          <w:color w:val="000000" w:themeColor="text1"/>
          <w:sz w:val="32"/>
          <w:szCs w:val="32"/>
          <w:lang w:eastAsia="zh-CN"/>
        </w:rPr>
        <w:t>八、</w:t>
      </w:r>
      <w:r w:rsidRPr="00835A02">
        <w:rPr>
          <w:rFonts w:eastAsia="楷体" w:cs="楷体" w:hint="eastAsia"/>
          <w:color w:val="000000" w:themeColor="text1"/>
          <w:sz w:val="32"/>
          <w:szCs w:val="32"/>
          <w:lang w:eastAsia="zh-CN"/>
        </w:rPr>
        <w:t>口腔颌面外科专科医疗质量控制指标</w:t>
      </w:r>
      <w:r w:rsidRPr="00835A02">
        <w:rPr>
          <w:rFonts w:eastAsia="楷体" w:cs="楷体" w:hint="eastAsia"/>
          <w:color w:val="000000" w:themeColor="text1"/>
          <w:sz w:val="32"/>
          <w:szCs w:val="32"/>
          <w:lang w:eastAsia="zh-CN" w:bidi="ar"/>
        </w:rPr>
        <w:t>（</w:t>
      </w:r>
      <w:r w:rsidRPr="00835A02">
        <w:rPr>
          <w:rFonts w:eastAsia="楷体" w:cs="楷体"/>
          <w:color w:val="000000" w:themeColor="text1"/>
          <w:sz w:val="32"/>
          <w:szCs w:val="32"/>
          <w:lang w:eastAsia="zh-CN" w:bidi="ar"/>
        </w:rPr>
        <w:t>25</w:t>
      </w:r>
      <w:r w:rsidRPr="00835A02">
        <w:rPr>
          <w:rFonts w:eastAsia="楷体" w:cs="楷体" w:hint="eastAsia"/>
          <w:color w:val="000000" w:themeColor="text1"/>
          <w:sz w:val="32"/>
          <w:szCs w:val="32"/>
          <w:lang w:eastAsia="zh-CN" w:bidi="ar"/>
        </w:rPr>
        <w:t>分）</w:t>
      </w:r>
    </w:p>
    <w:p w14:paraId="1CE2D9B3"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lastRenderedPageBreak/>
        <w:t>（一）拔牙（</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45C65D9A"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2.139 </w:t>
      </w:r>
      <w:r w:rsidRPr="00835A02">
        <w:rPr>
          <w:rFonts w:eastAsia="仿宋_GB2312" w:cs="仿宋_GB2312"/>
          <w:color w:val="000000" w:themeColor="text1"/>
          <w:sz w:val="32"/>
          <w:szCs w:val="32"/>
          <w:lang w:eastAsia="zh-CN"/>
        </w:rPr>
        <w:t>拔牙术后并发生发生率（</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分）</w:t>
      </w:r>
    </w:p>
    <w:p w14:paraId="6601B1E9"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（二）舌癌（</w:t>
      </w:r>
      <w:r w:rsidRPr="00835A02">
        <w:rPr>
          <w:rFonts w:eastAsia="仿宋_GB2312" w:cs="仿宋_GB2312"/>
          <w:color w:val="000000" w:themeColor="text1"/>
          <w:sz w:val="32"/>
          <w:szCs w:val="32"/>
          <w:lang w:eastAsia="zh-CN"/>
        </w:rPr>
        <w:t>10</w:t>
      </w:r>
      <w:r w:rsidRPr="00835A02">
        <w:rPr>
          <w:rFonts w:eastAsia="仿宋_GB2312" w:cs="仿宋_GB2312"/>
          <w:color w:val="000000" w:themeColor="text1"/>
          <w:sz w:val="32"/>
          <w:szCs w:val="32"/>
          <w:lang w:eastAsia="zh-CN"/>
        </w:rPr>
        <w:t>分）</w:t>
      </w:r>
    </w:p>
    <w:p w14:paraId="6A133718"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2.140 </w:t>
      </w:r>
      <w:r w:rsidRPr="00835A02">
        <w:rPr>
          <w:rFonts w:eastAsia="仿宋_GB2312" w:cs="仿宋_GB2312"/>
          <w:color w:val="000000" w:themeColor="text1"/>
          <w:sz w:val="32"/>
          <w:szCs w:val="32"/>
          <w:lang w:eastAsia="zh-CN"/>
        </w:rPr>
        <w:t>手术中达到安全切缘证实率（</w:t>
      </w:r>
      <w:r w:rsidRPr="00835A02">
        <w:rPr>
          <w:rFonts w:eastAsia="仿宋_GB2312" w:cs="仿宋_GB2312"/>
          <w:color w:val="000000" w:themeColor="text1"/>
          <w:sz w:val="32"/>
          <w:szCs w:val="32"/>
          <w:lang w:eastAsia="zh-CN"/>
        </w:rPr>
        <w:t>4</w:t>
      </w:r>
      <w:r w:rsidRPr="00835A02">
        <w:rPr>
          <w:rFonts w:eastAsia="仿宋_GB2312" w:cs="仿宋_GB2312"/>
          <w:color w:val="000000" w:themeColor="text1"/>
          <w:sz w:val="32"/>
          <w:szCs w:val="32"/>
          <w:lang w:eastAsia="zh-CN"/>
        </w:rPr>
        <w:t>分）</w:t>
      </w:r>
    </w:p>
    <w:p w14:paraId="7E3592CB"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2.141 </w:t>
      </w:r>
      <w:r w:rsidRPr="00835A02">
        <w:rPr>
          <w:rFonts w:eastAsia="仿宋_GB2312" w:cs="仿宋_GB2312"/>
          <w:color w:val="000000" w:themeColor="text1"/>
          <w:sz w:val="32"/>
          <w:szCs w:val="32"/>
          <w:lang w:eastAsia="zh-CN"/>
        </w:rPr>
        <w:t>术后病理</w:t>
      </w:r>
      <w:r w:rsidRPr="00835A02">
        <w:rPr>
          <w:rFonts w:eastAsia="仿宋_GB2312" w:cs="仿宋_GB2312"/>
          <w:color w:val="000000" w:themeColor="text1"/>
          <w:sz w:val="32"/>
          <w:szCs w:val="32"/>
          <w:lang w:eastAsia="zh-CN"/>
        </w:rPr>
        <w:t>TNM</w:t>
      </w:r>
      <w:r w:rsidRPr="00835A02">
        <w:rPr>
          <w:rFonts w:eastAsia="仿宋_GB2312" w:cs="仿宋_GB2312"/>
          <w:color w:val="000000" w:themeColor="text1"/>
          <w:sz w:val="32"/>
          <w:szCs w:val="32"/>
          <w:lang w:eastAsia="zh-CN"/>
        </w:rPr>
        <w:t>分期完成率（</w:t>
      </w:r>
      <w:r w:rsidRPr="00835A02">
        <w:rPr>
          <w:rFonts w:eastAsia="仿宋_GB2312" w:cs="仿宋_GB2312"/>
          <w:color w:val="000000" w:themeColor="text1"/>
          <w:sz w:val="32"/>
          <w:szCs w:val="32"/>
          <w:lang w:eastAsia="zh-CN"/>
        </w:rPr>
        <w:t>3</w:t>
      </w:r>
      <w:r w:rsidRPr="00835A02">
        <w:rPr>
          <w:rFonts w:eastAsia="仿宋_GB2312" w:cs="仿宋_GB2312"/>
          <w:color w:val="000000" w:themeColor="text1"/>
          <w:sz w:val="32"/>
          <w:szCs w:val="32"/>
          <w:lang w:eastAsia="zh-CN"/>
        </w:rPr>
        <w:t>分）</w:t>
      </w:r>
    </w:p>
    <w:p w14:paraId="684D7858" w14:textId="2434489D"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2.142 </w:t>
      </w:r>
      <w:r w:rsidRPr="00835A02">
        <w:rPr>
          <w:rFonts w:eastAsia="仿宋_GB2312" w:cs="仿宋_GB2312"/>
          <w:color w:val="000000" w:themeColor="text1"/>
          <w:sz w:val="32"/>
          <w:szCs w:val="32"/>
          <w:lang w:eastAsia="zh-CN"/>
        </w:rPr>
        <w:t>术后</w:t>
      </w:r>
      <w:r w:rsidRPr="00835A02">
        <w:rPr>
          <w:rFonts w:eastAsia="仿宋_GB2312" w:cs="仿宋_GB2312"/>
          <w:color w:val="000000" w:themeColor="text1"/>
          <w:sz w:val="32"/>
          <w:szCs w:val="32"/>
          <w:lang w:eastAsia="zh-CN"/>
        </w:rPr>
        <w:t>31</w:t>
      </w:r>
      <w:r w:rsidRPr="00835A02">
        <w:rPr>
          <w:rFonts w:eastAsia="仿宋_GB2312" w:cs="仿宋_GB2312"/>
          <w:color w:val="000000" w:themeColor="text1"/>
          <w:sz w:val="32"/>
          <w:szCs w:val="32"/>
          <w:lang w:eastAsia="zh-CN"/>
        </w:rPr>
        <w:t>天内非计划重返手术室再手术率（</w:t>
      </w:r>
      <w:r w:rsidRPr="00835A02">
        <w:rPr>
          <w:rFonts w:eastAsia="仿宋_GB2312" w:cs="仿宋_GB2312"/>
          <w:color w:val="000000" w:themeColor="text1"/>
          <w:sz w:val="32"/>
          <w:szCs w:val="32"/>
          <w:lang w:eastAsia="zh-CN"/>
        </w:rPr>
        <w:t>3</w:t>
      </w:r>
      <w:r w:rsidRPr="00835A02">
        <w:rPr>
          <w:rFonts w:eastAsia="仿宋_GB2312" w:cs="仿宋_GB2312"/>
          <w:color w:val="000000" w:themeColor="text1"/>
          <w:sz w:val="32"/>
          <w:szCs w:val="32"/>
          <w:lang w:eastAsia="zh-CN"/>
        </w:rPr>
        <w:t>分）</w:t>
      </w:r>
    </w:p>
    <w:p w14:paraId="7F0EB8E2" w14:textId="77777777" w:rsidR="00244869" w:rsidRPr="00835A02" w:rsidRDefault="00000000">
      <w:pPr>
        <w:widowControl/>
        <w:kinsoku w:val="0"/>
        <w:adjustRightInd w:val="0"/>
        <w:snapToGrid w:val="0"/>
        <w:spacing w:line="560" w:lineRule="exact"/>
        <w:ind w:firstLineChars="200" w:firstLine="640"/>
        <w:textAlignment w:val="baseline"/>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（三）</w:t>
      </w:r>
      <w:r w:rsidRPr="00835A02">
        <w:rPr>
          <w:rFonts w:eastAsia="仿宋_GB2312" w:cs="仿宋_GB2312"/>
          <w:color w:val="000000" w:themeColor="text1"/>
          <w:sz w:val="32"/>
          <w:szCs w:val="32"/>
          <w:lang w:eastAsia="zh-CN"/>
        </w:rPr>
        <w:t xml:space="preserve"> </w:t>
      </w:r>
      <w:r w:rsidRPr="00835A02">
        <w:rPr>
          <w:rFonts w:eastAsia="仿宋_GB2312" w:cs="仿宋_GB2312"/>
          <w:color w:val="000000" w:themeColor="text1"/>
          <w:sz w:val="32"/>
          <w:szCs w:val="32"/>
          <w:lang w:eastAsia="zh-CN"/>
        </w:rPr>
        <w:t>腮腺良性肿瘤（手术）（</w:t>
      </w:r>
      <w:r w:rsidRPr="00835A02">
        <w:rPr>
          <w:rFonts w:eastAsia="仿宋_GB2312" w:cs="仿宋_GB2312"/>
          <w:color w:val="000000" w:themeColor="text1"/>
          <w:sz w:val="32"/>
          <w:szCs w:val="32"/>
          <w:lang w:eastAsia="zh-CN"/>
        </w:rPr>
        <w:t>10</w:t>
      </w:r>
      <w:r w:rsidRPr="00835A02">
        <w:rPr>
          <w:rFonts w:eastAsia="仿宋_GB2312" w:cs="仿宋_GB2312"/>
          <w:color w:val="000000" w:themeColor="text1"/>
          <w:sz w:val="32"/>
          <w:szCs w:val="32"/>
          <w:lang w:eastAsia="zh-CN"/>
        </w:rPr>
        <w:t>分）</w:t>
      </w:r>
    </w:p>
    <w:p w14:paraId="72D7AC09" w14:textId="77777777" w:rsidR="00244869" w:rsidRPr="00835A02" w:rsidRDefault="00000000">
      <w:pPr>
        <w:widowControl/>
        <w:kinsoku w:val="0"/>
        <w:adjustRightInd w:val="0"/>
        <w:snapToGrid w:val="0"/>
        <w:spacing w:line="560" w:lineRule="exact"/>
        <w:ind w:firstLineChars="200" w:firstLine="640"/>
        <w:textAlignment w:val="baseline"/>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2.143 </w:t>
      </w:r>
      <w:r w:rsidRPr="00835A02">
        <w:rPr>
          <w:rFonts w:eastAsia="仿宋_GB2312" w:cs="仿宋_GB2312"/>
          <w:color w:val="000000" w:themeColor="text1"/>
          <w:sz w:val="32"/>
          <w:szCs w:val="32"/>
          <w:lang w:eastAsia="zh-CN"/>
        </w:rPr>
        <w:t>术前术后诊断符合率（</w:t>
      </w:r>
      <w:r w:rsidRPr="00835A02">
        <w:rPr>
          <w:rFonts w:eastAsia="仿宋_GB2312" w:cs="仿宋_GB2312"/>
          <w:color w:val="000000" w:themeColor="text1"/>
          <w:sz w:val="32"/>
          <w:szCs w:val="32"/>
          <w:lang w:eastAsia="zh-CN"/>
        </w:rPr>
        <w:t>3</w:t>
      </w:r>
      <w:r w:rsidRPr="00835A02">
        <w:rPr>
          <w:rFonts w:eastAsia="仿宋_GB2312" w:cs="仿宋_GB2312"/>
          <w:color w:val="000000" w:themeColor="text1"/>
          <w:sz w:val="32"/>
          <w:szCs w:val="32"/>
          <w:lang w:eastAsia="zh-CN"/>
        </w:rPr>
        <w:t>分）</w:t>
      </w:r>
    </w:p>
    <w:p w14:paraId="56EFD1E0" w14:textId="77777777" w:rsidR="00244869" w:rsidRPr="00835A02" w:rsidRDefault="00000000">
      <w:pPr>
        <w:widowControl/>
        <w:kinsoku w:val="0"/>
        <w:adjustRightInd w:val="0"/>
        <w:snapToGrid w:val="0"/>
        <w:spacing w:line="560" w:lineRule="exact"/>
        <w:ind w:firstLineChars="200" w:firstLine="640"/>
        <w:textAlignment w:val="baseline"/>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2.144 </w:t>
      </w:r>
      <w:r w:rsidRPr="00835A02">
        <w:rPr>
          <w:rFonts w:eastAsia="仿宋_GB2312" w:cs="仿宋_GB2312"/>
          <w:color w:val="000000" w:themeColor="text1"/>
          <w:spacing w:val="2"/>
          <w:sz w:val="32"/>
          <w:szCs w:val="32"/>
          <w:lang w:eastAsia="zh-CN" w:bidi="ar"/>
        </w:rPr>
        <w:t>I</w:t>
      </w:r>
      <w:r w:rsidRPr="00835A02">
        <w:rPr>
          <w:rFonts w:eastAsia="仿宋_GB2312" w:cs="仿宋_GB2312"/>
          <w:color w:val="000000" w:themeColor="text1"/>
          <w:sz w:val="32"/>
          <w:szCs w:val="32"/>
          <w:lang w:eastAsia="zh-CN"/>
        </w:rPr>
        <w:t>类切口预防性使用抗菌药物率（</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49535AE9"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2.145 </w:t>
      </w:r>
      <w:r w:rsidRPr="00835A02">
        <w:rPr>
          <w:rFonts w:eastAsia="仿宋_GB2312" w:cs="仿宋_GB2312"/>
          <w:color w:val="000000" w:themeColor="text1"/>
          <w:sz w:val="32"/>
          <w:szCs w:val="32"/>
          <w:lang w:eastAsia="zh-CN"/>
        </w:rPr>
        <w:t>术后面神经功能评估率（</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1DD38300"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2.146 </w:t>
      </w:r>
      <w:r w:rsidRPr="00835A02">
        <w:rPr>
          <w:rFonts w:eastAsia="仿宋_GB2312" w:cs="仿宋_GB2312"/>
          <w:color w:val="000000" w:themeColor="text1"/>
          <w:sz w:val="32"/>
          <w:szCs w:val="32"/>
          <w:lang w:eastAsia="zh-CN"/>
        </w:rPr>
        <w:t>手术特指并发症发生率（</w:t>
      </w:r>
      <w:r w:rsidRPr="00835A02">
        <w:rPr>
          <w:rFonts w:eastAsia="仿宋_GB2312" w:cs="仿宋_GB2312"/>
          <w:color w:val="000000" w:themeColor="text1"/>
          <w:sz w:val="32"/>
          <w:szCs w:val="32"/>
          <w:lang w:eastAsia="zh-CN"/>
        </w:rPr>
        <w:t>3</w:t>
      </w:r>
      <w:r w:rsidRPr="00835A02">
        <w:rPr>
          <w:rFonts w:eastAsia="仿宋_GB2312" w:cs="仿宋_GB2312"/>
          <w:color w:val="000000" w:themeColor="text1"/>
          <w:sz w:val="32"/>
          <w:szCs w:val="32"/>
          <w:lang w:eastAsia="zh-CN"/>
        </w:rPr>
        <w:t>分）</w:t>
      </w:r>
    </w:p>
    <w:p w14:paraId="56554F1F" w14:textId="77777777" w:rsidR="00244869" w:rsidRPr="00835A02" w:rsidRDefault="00000000">
      <w:pPr>
        <w:autoSpaceDE/>
        <w:autoSpaceDN/>
        <w:spacing w:line="560" w:lineRule="exact"/>
        <w:ind w:firstLineChars="200" w:firstLine="640"/>
        <w:jc w:val="both"/>
        <w:outlineLvl w:val="2"/>
        <w:rPr>
          <w:rFonts w:eastAsia="楷体" w:cs="楷体"/>
          <w:color w:val="000000" w:themeColor="text1"/>
          <w:sz w:val="32"/>
          <w:szCs w:val="32"/>
          <w:lang w:eastAsia="zh-CN"/>
        </w:rPr>
      </w:pPr>
      <w:bookmarkStart w:id="43" w:name="_Toc23099"/>
      <w:bookmarkStart w:id="44" w:name="_Toc3546"/>
      <w:r w:rsidRPr="00835A02">
        <w:rPr>
          <w:rFonts w:eastAsia="楷体" w:cs="楷体"/>
          <w:color w:val="000000" w:themeColor="text1"/>
          <w:sz w:val="32"/>
          <w:szCs w:val="32"/>
          <w:lang w:eastAsia="zh-CN"/>
        </w:rPr>
        <w:t>九</w:t>
      </w:r>
      <w:r w:rsidRPr="00835A02">
        <w:rPr>
          <w:rFonts w:eastAsia="楷体" w:cs="楷体" w:hint="eastAsia"/>
          <w:color w:val="000000" w:themeColor="text1"/>
          <w:sz w:val="32"/>
          <w:szCs w:val="32"/>
          <w:lang w:eastAsia="zh-CN"/>
        </w:rPr>
        <w:t>、急诊专业医疗质量控制指标（国卫办医函〔</w:t>
      </w:r>
      <w:r w:rsidRPr="00835A02">
        <w:rPr>
          <w:rFonts w:eastAsia="楷体" w:cs="楷体"/>
          <w:color w:val="000000" w:themeColor="text1"/>
          <w:sz w:val="32"/>
          <w:szCs w:val="32"/>
          <w:lang w:eastAsia="zh-CN"/>
        </w:rPr>
        <w:t>2015</w:t>
      </w:r>
      <w:r w:rsidRPr="00835A02">
        <w:rPr>
          <w:rFonts w:eastAsia="楷体" w:cs="楷体" w:hint="eastAsia"/>
          <w:color w:val="000000" w:themeColor="text1"/>
          <w:sz w:val="32"/>
          <w:szCs w:val="32"/>
          <w:lang w:eastAsia="zh-CN"/>
        </w:rPr>
        <w:t>〕</w:t>
      </w:r>
      <w:r w:rsidRPr="00835A02">
        <w:rPr>
          <w:rFonts w:eastAsia="楷体" w:cs="楷体"/>
          <w:color w:val="000000" w:themeColor="text1"/>
          <w:sz w:val="32"/>
          <w:szCs w:val="32"/>
          <w:lang w:eastAsia="zh-CN"/>
        </w:rPr>
        <w:t>252</w:t>
      </w:r>
      <w:r w:rsidRPr="00835A02">
        <w:rPr>
          <w:rFonts w:eastAsia="楷体" w:cs="楷体" w:hint="eastAsia"/>
          <w:color w:val="000000" w:themeColor="text1"/>
          <w:sz w:val="32"/>
          <w:szCs w:val="32"/>
          <w:lang w:eastAsia="zh-CN"/>
        </w:rPr>
        <w:t>号）（</w:t>
      </w:r>
      <w:r w:rsidRPr="00835A02">
        <w:rPr>
          <w:rFonts w:eastAsia="楷体" w:cs="楷体"/>
          <w:color w:val="000000" w:themeColor="text1"/>
          <w:sz w:val="32"/>
          <w:szCs w:val="32"/>
          <w:lang w:eastAsia="zh-CN"/>
        </w:rPr>
        <w:t>10</w:t>
      </w:r>
      <w:r w:rsidRPr="00835A02">
        <w:rPr>
          <w:rFonts w:eastAsia="楷体" w:cs="楷体" w:hint="eastAsia"/>
          <w:color w:val="000000" w:themeColor="text1"/>
          <w:sz w:val="32"/>
          <w:szCs w:val="32"/>
          <w:lang w:eastAsia="zh-CN"/>
        </w:rPr>
        <w:t>分）</w:t>
      </w:r>
      <w:bookmarkEnd w:id="43"/>
      <w:bookmarkEnd w:id="44"/>
    </w:p>
    <w:p w14:paraId="21C933FA"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2.147 </w:t>
      </w:r>
      <w:r w:rsidRPr="00835A02">
        <w:rPr>
          <w:rFonts w:eastAsia="仿宋_GB2312" w:cs="仿宋_GB2312"/>
          <w:color w:val="000000" w:themeColor="text1"/>
          <w:sz w:val="32"/>
          <w:szCs w:val="32"/>
          <w:lang w:eastAsia="zh-CN"/>
        </w:rPr>
        <w:t>年口腔急诊接诊人次（</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3EDBBDE2"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2.148 </w:t>
      </w:r>
      <w:r w:rsidRPr="00835A02">
        <w:rPr>
          <w:rFonts w:eastAsia="仿宋_GB2312" w:cs="仿宋_GB2312"/>
          <w:color w:val="000000" w:themeColor="text1"/>
          <w:sz w:val="32"/>
          <w:szCs w:val="32"/>
          <w:lang w:eastAsia="zh-CN"/>
        </w:rPr>
        <w:t>急诊科</w:t>
      </w:r>
      <w:proofErr w:type="gramStart"/>
      <w:r w:rsidRPr="00835A02">
        <w:rPr>
          <w:rFonts w:eastAsia="仿宋_GB2312" w:cs="仿宋_GB2312"/>
          <w:color w:val="000000" w:themeColor="text1"/>
          <w:sz w:val="32"/>
          <w:szCs w:val="32"/>
          <w:lang w:eastAsia="zh-CN"/>
        </w:rPr>
        <w:t>医</w:t>
      </w:r>
      <w:proofErr w:type="gramEnd"/>
      <w:r w:rsidRPr="00835A02">
        <w:rPr>
          <w:rFonts w:eastAsia="仿宋_GB2312" w:cs="仿宋_GB2312"/>
          <w:color w:val="000000" w:themeColor="text1"/>
          <w:sz w:val="32"/>
          <w:szCs w:val="32"/>
          <w:lang w:eastAsia="zh-CN"/>
        </w:rPr>
        <w:t>患比（</w:t>
      </w:r>
      <w:r w:rsidRPr="00835A02">
        <w:rPr>
          <w:rFonts w:eastAsia="仿宋_GB2312" w:cs="仿宋_GB2312"/>
          <w:color w:val="000000" w:themeColor="text1"/>
          <w:sz w:val="32"/>
          <w:szCs w:val="32"/>
          <w:lang w:eastAsia="zh-CN"/>
        </w:rPr>
        <w:t>4</w:t>
      </w:r>
      <w:r w:rsidRPr="00835A02">
        <w:rPr>
          <w:rFonts w:eastAsia="仿宋_GB2312" w:cs="仿宋_GB2312"/>
          <w:color w:val="000000" w:themeColor="text1"/>
          <w:sz w:val="32"/>
          <w:szCs w:val="32"/>
          <w:lang w:eastAsia="zh-CN"/>
        </w:rPr>
        <w:t>分）</w:t>
      </w:r>
    </w:p>
    <w:p w14:paraId="0F106C8F"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2.149 </w:t>
      </w:r>
      <w:proofErr w:type="gramStart"/>
      <w:r w:rsidRPr="00835A02">
        <w:rPr>
          <w:rFonts w:eastAsia="仿宋_GB2312" w:cs="仿宋_GB2312"/>
          <w:color w:val="000000" w:themeColor="text1"/>
          <w:sz w:val="32"/>
          <w:szCs w:val="32"/>
          <w:lang w:eastAsia="zh-CN"/>
        </w:rPr>
        <w:t>急诊科护患</w:t>
      </w:r>
      <w:proofErr w:type="gramEnd"/>
      <w:r w:rsidRPr="00835A02">
        <w:rPr>
          <w:rFonts w:eastAsia="仿宋_GB2312" w:cs="仿宋_GB2312"/>
          <w:color w:val="000000" w:themeColor="text1"/>
          <w:sz w:val="32"/>
          <w:szCs w:val="32"/>
          <w:lang w:eastAsia="zh-CN"/>
        </w:rPr>
        <w:t>比（</w:t>
      </w:r>
      <w:r w:rsidRPr="00835A02">
        <w:rPr>
          <w:rFonts w:eastAsia="仿宋_GB2312" w:cs="仿宋_GB2312"/>
          <w:color w:val="000000" w:themeColor="text1"/>
          <w:sz w:val="32"/>
          <w:szCs w:val="32"/>
          <w:lang w:eastAsia="zh-CN"/>
        </w:rPr>
        <w:t>4</w:t>
      </w:r>
      <w:r w:rsidRPr="00835A02">
        <w:rPr>
          <w:rFonts w:eastAsia="仿宋_GB2312" w:cs="仿宋_GB2312"/>
          <w:color w:val="000000" w:themeColor="text1"/>
          <w:sz w:val="32"/>
          <w:szCs w:val="32"/>
          <w:lang w:eastAsia="zh-CN"/>
        </w:rPr>
        <w:t>分）</w:t>
      </w:r>
    </w:p>
    <w:p w14:paraId="04215B2E" w14:textId="77777777" w:rsidR="00244869" w:rsidRPr="00835A02" w:rsidRDefault="00000000">
      <w:pPr>
        <w:autoSpaceDE/>
        <w:autoSpaceDN/>
        <w:spacing w:line="560" w:lineRule="exact"/>
        <w:ind w:firstLineChars="200" w:firstLine="640"/>
        <w:jc w:val="both"/>
        <w:outlineLvl w:val="2"/>
        <w:rPr>
          <w:rFonts w:eastAsia="楷体" w:cs="楷体"/>
          <w:color w:val="000000" w:themeColor="text1"/>
          <w:sz w:val="32"/>
          <w:szCs w:val="32"/>
          <w:lang w:eastAsia="zh-CN"/>
        </w:rPr>
      </w:pPr>
      <w:bookmarkStart w:id="45" w:name="_Toc14801"/>
      <w:bookmarkStart w:id="46" w:name="_Toc8727"/>
      <w:r w:rsidRPr="00835A02">
        <w:rPr>
          <w:rFonts w:eastAsia="楷体_GB2312" w:cs="楷体_GB2312"/>
          <w:color w:val="000000" w:themeColor="text1"/>
          <w:sz w:val="32"/>
          <w:szCs w:val="32"/>
          <w:lang w:eastAsia="zh-CN"/>
        </w:rPr>
        <w:t>十</w:t>
      </w:r>
      <w:r w:rsidRPr="00835A02">
        <w:rPr>
          <w:rFonts w:eastAsia="楷体_GB2312" w:cs="楷体_GB2312" w:hint="eastAsia"/>
          <w:color w:val="000000" w:themeColor="text1"/>
          <w:sz w:val="32"/>
          <w:szCs w:val="32"/>
          <w:lang w:eastAsia="zh-CN"/>
        </w:rPr>
        <w:t>、临床检验专业医疗质量控制指标（国卫办医函〔</w:t>
      </w:r>
      <w:r w:rsidRPr="00835A02">
        <w:rPr>
          <w:rFonts w:eastAsia="楷体_GB2312" w:cs="楷体_GB2312"/>
          <w:color w:val="000000" w:themeColor="text1"/>
          <w:sz w:val="32"/>
          <w:szCs w:val="32"/>
          <w:lang w:eastAsia="zh-CN"/>
        </w:rPr>
        <w:t>2015</w:t>
      </w:r>
      <w:r w:rsidRPr="00835A02">
        <w:rPr>
          <w:rFonts w:eastAsia="楷体_GB2312" w:cs="楷体_GB2312" w:hint="eastAsia"/>
          <w:color w:val="000000" w:themeColor="text1"/>
          <w:sz w:val="32"/>
          <w:szCs w:val="32"/>
          <w:lang w:eastAsia="zh-CN"/>
        </w:rPr>
        <w:t>〕</w:t>
      </w:r>
      <w:r w:rsidRPr="00835A02">
        <w:rPr>
          <w:rFonts w:eastAsia="楷体_GB2312" w:cs="楷体_GB2312"/>
          <w:color w:val="000000" w:themeColor="text1"/>
          <w:sz w:val="32"/>
          <w:szCs w:val="32"/>
          <w:lang w:eastAsia="zh-CN"/>
        </w:rPr>
        <w:t>252</w:t>
      </w:r>
      <w:r w:rsidRPr="00835A02">
        <w:rPr>
          <w:rFonts w:eastAsia="楷体_GB2312" w:cs="楷体_GB2312" w:hint="eastAsia"/>
          <w:color w:val="000000" w:themeColor="text1"/>
          <w:sz w:val="32"/>
          <w:szCs w:val="32"/>
          <w:lang w:eastAsia="zh-CN"/>
        </w:rPr>
        <w:t>号）</w:t>
      </w:r>
      <w:bookmarkEnd w:id="45"/>
      <w:bookmarkEnd w:id="46"/>
      <w:r w:rsidRPr="00835A02">
        <w:rPr>
          <w:rFonts w:eastAsia="楷体" w:cs="楷体" w:hint="eastAsia"/>
          <w:color w:val="000000" w:themeColor="text1"/>
          <w:sz w:val="32"/>
          <w:szCs w:val="32"/>
          <w:lang w:eastAsia="zh-CN" w:bidi="ar"/>
        </w:rPr>
        <w:t>（</w:t>
      </w:r>
      <w:r w:rsidRPr="00835A02">
        <w:rPr>
          <w:rFonts w:eastAsia="楷体" w:cs="楷体"/>
          <w:color w:val="000000" w:themeColor="text1"/>
          <w:sz w:val="32"/>
          <w:szCs w:val="32"/>
          <w:lang w:eastAsia="zh-CN" w:bidi="ar"/>
        </w:rPr>
        <w:t>20</w:t>
      </w:r>
      <w:r w:rsidRPr="00835A02">
        <w:rPr>
          <w:rFonts w:eastAsia="楷体" w:cs="楷体" w:hint="eastAsia"/>
          <w:color w:val="000000" w:themeColor="text1"/>
          <w:sz w:val="32"/>
          <w:szCs w:val="32"/>
          <w:lang w:eastAsia="zh-CN" w:bidi="ar"/>
        </w:rPr>
        <w:t>分）</w:t>
      </w:r>
    </w:p>
    <w:p w14:paraId="0EB3B427"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2.150 </w:t>
      </w:r>
      <w:r w:rsidRPr="00835A02">
        <w:rPr>
          <w:rFonts w:eastAsia="仿宋_GB2312" w:cs="仿宋_GB2312"/>
          <w:color w:val="000000" w:themeColor="text1"/>
          <w:sz w:val="32"/>
          <w:szCs w:val="32"/>
          <w:lang w:eastAsia="zh-CN"/>
        </w:rPr>
        <w:t>标本类型错误率（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1F12F7BD"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2.151 </w:t>
      </w:r>
      <w:r w:rsidRPr="00835A02">
        <w:rPr>
          <w:rFonts w:eastAsia="仿宋_GB2312" w:cs="仿宋_GB2312"/>
          <w:color w:val="000000" w:themeColor="text1"/>
          <w:sz w:val="32"/>
          <w:szCs w:val="32"/>
          <w:lang w:eastAsia="zh-CN"/>
        </w:rPr>
        <w:t>标本容器错误率（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35B6D0A6"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2.152 </w:t>
      </w:r>
      <w:r w:rsidRPr="00835A02">
        <w:rPr>
          <w:rFonts w:eastAsia="仿宋_GB2312" w:cs="仿宋_GB2312"/>
          <w:color w:val="000000" w:themeColor="text1"/>
          <w:sz w:val="32"/>
          <w:szCs w:val="32"/>
          <w:lang w:eastAsia="zh-CN"/>
        </w:rPr>
        <w:t>标本采集量错误率（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416F329E"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2.153 </w:t>
      </w:r>
      <w:r w:rsidRPr="00835A02">
        <w:rPr>
          <w:rFonts w:eastAsia="仿宋_GB2312" w:cs="仿宋_GB2312"/>
          <w:color w:val="000000" w:themeColor="text1"/>
          <w:sz w:val="32"/>
          <w:szCs w:val="32"/>
          <w:lang w:eastAsia="zh-CN"/>
        </w:rPr>
        <w:t>血培养污染率（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61F5A7B8"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lastRenderedPageBreak/>
        <w:t xml:space="preserve">2.154 </w:t>
      </w:r>
      <w:r w:rsidRPr="00835A02">
        <w:rPr>
          <w:rFonts w:eastAsia="仿宋_GB2312" w:cs="仿宋_GB2312"/>
          <w:color w:val="000000" w:themeColor="text1"/>
          <w:sz w:val="32"/>
          <w:szCs w:val="32"/>
          <w:lang w:eastAsia="zh-CN"/>
        </w:rPr>
        <w:t>抗凝标本凝集率（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28303342"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2.155 </w:t>
      </w:r>
      <w:r w:rsidRPr="00835A02">
        <w:rPr>
          <w:rFonts w:eastAsia="仿宋_GB2312" w:cs="仿宋_GB2312"/>
          <w:color w:val="000000" w:themeColor="text1"/>
          <w:sz w:val="32"/>
          <w:szCs w:val="32"/>
          <w:lang w:eastAsia="zh-CN"/>
        </w:rPr>
        <w:t>检验前周转时间中位数（</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5C2B36A7"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2.156 </w:t>
      </w:r>
      <w:proofErr w:type="gramStart"/>
      <w:r w:rsidRPr="00835A02">
        <w:rPr>
          <w:rFonts w:eastAsia="仿宋_GB2312" w:cs="仿宋_GB2312"/>
          <w:color w:val="000000" w:themeColor="text1"/>
          <w:sz w:val="32"/>
          <w:szCs w:val="32"/>
          <w:lang w:eastAsia="zh-CN"/>
        </w:rPr>
        <w:t>室内质</w:t>
      </w:r>
      <w:proofErr w:type="gramEnd"/>
      <w:r w:rsidRPr="00835A02">
        <w:rPr>
          <w:rFonts w:eastAsia="仿宋_GB2312" w:cs="仿宋_GB2312"/>
          <w:color w:val="000000" w:themeColor="text1"/>
          <w:sz w:val="32"/>
          <w:szCs w:val="32"/>
          <w:lang w:eastAsia="zh-CN"/>
        </w:rPr>
        <w:t>控项目开展率（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00DC900B"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2.157 </w:t>
      </w:r>
      <w:proofErr w:type="gramStart"/>
      <w:r w:rsidRPr="00835A02">
        <w:rPr>
          <w:rFonts w:eastAsia="仿宋_GB2312" w:cs="仿宋_GB2312"/>
          <w:color w:val="000000" w:themeColor="text1"/>
          <w:sz w:val="32"/>
          <w:szCs w:val="32"/>
          <w:lang w:eastAsia="zh-CN"/>
        </w:rPr>
        <w:t>室内质</w:t>
      </w:r>
      <w:proofErr w:type="gramEnd"/>
      <w:r w:rsidRPr="00835A02">
        <w:rPr>
          <w:rFonts w:eastAsia="仿宋_GB2312" w:cs="仿宋_GB2312"/>
          <w:color w:val="000000" w:themeColor="text1"/>
          <w:sz w:val="32"/>
          <w:szCs w:val="32"/>
          <w:lang w:eastAsia="zh-CN"/>
        </w:rPr>
        <w:t>控项目变异系数不合格率（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288EB4A3"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2.158 </w:t>
      </w:r>
      <w:r w:rsidRPr="00835A02">
        <w:rPr>
          <w:rFonts w:eastAsia="仿宋_GB2312" w:cs="仿宋_GB2312"/>
          <w:color w:val="000000" w:themeColor="text1"/>
          <w:sz w:val="32"/>
          <w:szCs w:val="32"/>
          <w:lang w:eastAsia="zh-CN"/>
        </w:rPr>
        <w:t>室间质</w:t>
      </w:r>
      <w:proofErr w:type="gramStart"/>
      <w:r w:rsidRPr="00835A02">
        <w:rPr>
          <w:rFonts w:eastAsia="仿宋_GB2312" w:cs="仿宋_GB2312"/>
          <w:color w:val="000000" w:themeColor="text1"/>
          <w:sz w:val="32"/>
          <w:szCs w:val="32"/>
          <w:lang w:eastAsia="zh-CN"/>
        </w:rPr>
        <w:t>评项目</w:t>
      </w:r>
      <w:proofErr w:type="gramEnd"/>
      <w:r w:rsidRPr="00835A02">
        <w:rPr>
          <w:rFonts w:eastAsia="仿宋_GB2312" w:cs="仿宋_GB2312"/>
          <w:color w:val="000000" w:themeColor="text1"/>
          <w:sz w:val="32"/>
          <w:szCs w:val="32"/>
          <w:lang w:eastAsia="zh-CN"/>
        </w:rPr>
        <w:t>参加率（</w:t>
      </w:r>
      <w:r w:rsidRPr="00835A02">
        <w:rPr>
          <w:rFonts w:eastAsia="仿宋_GB2312" w:cs="仿宋_GB2312"/>
          <w:color w:val="000000" w:themeColor="text1"/>
          <w:sz w:val="32"/>
          <w:szCs w:val="32"/>
          <w:lang w:eastAsia="zh-CN"/>
        </w:rPr>
        <w:t>100%</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05B4A55D"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2.159 </w:t>
      </w:r>
      <w:r w:rsidRPr="00835A02">
        <w:rPr>
          <w:rFonts w:eastAsia="仿宋_GB2312" w:cs="仿宋_GB2312"/>
          <w:color w:val="000000" w:themeColor="text1"/>
          <w:sz w:val="32"/>
          <w:szCs w:val="32"/>
          <w:lang w:eastAsia="zh-CN"/>
        </w:rPr>
        <w:t>室间质</w:t>
      </w:r>
      <w:proofErr w:type="gramStart"/>
      <w:r w:rsidRPr="00835A02">
        <w:rPr>
          <w:rFonts w:eastAsia="仿宋_GB2312" w:cs="仿宋_GB2312"/>
          <w:color w:val="000000" w:themeColor="text1"/>
          <w:sz w:val="32"/>
          <w:szCs w:val="32"/>
          <w:lang w:eastAsia="zh-CN"/>
        </w:rPr>
        <w:t>评项目</w:t>
      </w:r>
      <w:proofErr w:type="gramEnd"/>
      <w:r w:rsidRPr="00835A02">
        <w:rPr>
          <w:rFonts w:eastAsia="仿宋_GB2312" w:cs="仿宋_GB2312"/>
          <w:color w:val="000000" w:themeColor="text1"/>
          <w:sz w:val="32"/>
          <w:szCs w:val="32"/>
          <w:lang w:eastAsia="zh-CN"/>
        </w:rPr>
        <w:t>不合格率（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7E389F16" w14:textId="77777777" w:rsidR="00244869" w:rsidRPr="00835A02" w:rsidRDefault="00000000">
      <w:pPr>
        <w:autoSpaceDE/>
        <w:autoSpaceDN/>
        <w:spacing w:line="560" w:lineRule="exact"/>
        <w:ind w:firstLineChars="200" w:firstLine="640"/>
        <w:jc w:val="both"/>
        <w:rPr>
          <w:rFonts w:eastAsia="仿宋_GB2312" w:cs="仿宋_GB2312"/>
          <w:color w:val="000000" w:themeColor="text1"/>
          <w:spacing w:val="-17"/>
          <w:sz w:val="32"/>
          <w:szCs w:val="32"/>
          <w:lang w:eastAsia="zh-CN"/>
        </w:rPr>
      </w:pPr>
      <w:r w:rsidRPr="00835A02">
        <w:rPr>
          <w:rFonts w:eastAsia="仿宋_GB2312" w:cs="仿宋_GB2312"/>
          <w:color w:val="000000" w:themeColor="text1"/>
          <w:sz w:val="32"/>
          <w:szCs w:val="32"/>
          <w:lang w:eastAsia="zh-CN"/>
        </w:rPr>
        <w:t xml:space="preserve">2.160 </w:t>
      </w:r>
      <w:r w:rsidRPr="00835A02">
        <w:rPr>
          <w:rFonts w:eastAsia="仿宋_GB2312" w:cs="仿宋_GB2312"/>
          <w:color w:val="000000" w:themeColor="text1"/>
          <w:spacing w:val="-17"/>
          <w:sz w:val="32"/>
          <w:szCs w:val="32"/>
          <w:lang w:eastAsia="zh-CN"/>
        </w:rPr>
        <w:t>实验室间比对率（用于无室间质</w:t>
      </w:r>
      <w:proofErr w:type="gramStart"/>
      <w:r w:rsidRPr="00835A02">
        <w:rPr>
          <w:rFonts w:eastAsia="仿宋_GB2312" w:cs="仿宋_GB2312"/>
          <w:color w:val="000000" w:themeColor="text1"/>
          <w:spacing w:val="-17"/>
          <w:sz w:val="32"/>
          <w:szCs w:val="32"/>
          <w:lang w:eastAsia="zh-CN"/>
        </w:rPr>
        <w:t>评计划</w:t>
      </w:r>
      <w:proofErr w:type="gramEnd"/>
      <w:r w:rsidRPr="00835A02">
        <w:rPr>
          <w:rFonts w:eastAsia="仿宋_GB2312" w:cs="仿宋_GB2312"/>
          <w:color w:val="000000" w:themeColor="text1"/>
          <w:spacing w:val="-17"/>
          <w:sz w:val="32"/>
          <w:szCs w:val="32"/>
          <w:lang w:eastAsia="zh-CN"/>
        </w:rPr>
        <w:t>检验项目）（</w:t>
      </w:r>
      <w:r w:rsidRPr="00835A02">
        <w:rPr>
          <w:rFonts w:eastAsia="仿宋_GB2312" w:cs="仿宋_GB2312"/>
          <w:color w:val="000000" w:themeColor="text1"/>
          <w:spacing w:val="-17"/>
          <w:sz w:val="32"/>
          <w:szCs w:val="32"/>
          <w:lang w:eastAsia="zh-CN"/>
        </w:rPr>
        <w:t>1</w:t>
      </w:r>
      <w:r w:rsidRPr="00835A02">
        <w:rPr>
          <w:rFonts w:eastAsia="仿宋_GB2312" w:cs="仿宋_GB2312"/>
          <w:color w:val="000000" w:themeColor="text1"/>
          <w:spacing w:val="-17"/>
          <w:sz w:val="32"/>
          <w:szCs w:val="32"/>
          <w:lang w:eastAsia="zh-CN"/>
        </w:rPr>
        <w:t>分）</w:t>
      </w:r>
    </w:p>
    <w:p w14:paraId="5D3BFD53"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2.161 </w:t>
      </w:r>
      <w:r w:rsidRPr="00835A02">
        <w:rPr>
          <w:rFonts w:eastAsia="仿宋_GB2312" w:cs="仿宋_GB2312"/>
          <w:color w:val="000000" w:themeColor="text1"/>
          <w:sz w:val="32"/>
          <w:szCs w:val="32"/>
          <w:lang w:eastAsia="zh-CN"/>
        </w:rPr>
        <w:t>实验室内周转时间中位数（</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617231CA"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2.162 </w:t>
      </w:r>
      <w:r w:rsidRPr="00835A02">
        <w:rPr>
          <w:rFonts w:eastAsia="仿宋_GB2312" w:cs="仿宋_GB2312"/>
          <w:color w:val="000000" w:themeColor="text1"/>
          <w:sz w:val="32"/>
          <w:szCs w:val="32"/>
          <w:lang w:eastAsia="zh-CN"/>
        </w:rPr>
        <w:t>检验报告不正确率（</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74ED0E03"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2.163 </w:t>
      </w:r>
      <w:r w:rsidRPr="00835A02">
        <w:rPr>
          <w:rFonts w:eastAsia="仿宋_GB2312" w:cs="仿宋_GB2312"/>
          <w:color w:val="000000" w:themeColor="text1"/>
          <w:sz w:val="32"/>
          <w:szCs w:val="32"/>
          <w:lang w:eastAsia="zh-CN"/>
        </w:rPr>
        <w:t>危急值通报率（</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453F7E0E"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2.164 </w:t>
      </w:r>
      <w:r w:rsidRPr="00835A02">
        <w:rPr>
          <w:rFonts w:eastAsia="仿宋_GB2312" w:cs="仿宋_GB2312"/>
          <w:color w:val="000000" w:themeColor="text1"/>
          <w:sz w:val="32"/>
          <w:szCs w:val="32"/>
          <w:lang w:eastAsia="zh-CN"/>
        </w:rPr>
        <w:t>危急值通报及时率（</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2FD3A765" w14:textId="77777777" w:rsidR="00244869" w:rsidRPr="00835A02" w:rsidRDefault="00000000">
      <w:pPr>
        <w:autoSpaceDE/>
        <w:autoSpaceDN/>
        <w:spacing w:line="560" w:lineRule="exact"/>
        <w:ind w:firstLineChars="200" w:firstLine="640"/>
        <w:jc w:val="both"/>
        <w:outlineLvl w:val="2"/>
        <w:rPr>
          <w:rFonts w:eastAsia="楷体" w:cs="楷体"/>
          <w:color w:val="000000" w:themeColor="text1"/>
          <w:sz w:val="32"/>
          <w:szCs w:val="32"/>
          <w:lang w:eastAsia="zh-CN"/>
        </w:rPr>
      </w:pPr>
      <w:bookmarkStart w:id="47" w:name="_Toc19234"/>
      <w:bookmarkStart w:id="48" w:name="_Toc6820"/>
      <w:r w:rsidRPr="00835A02">
        <w:rPr>
          <w:rFonts w:eastAsia="楷体" w:cs="楷体"/>
          <w:color w:val="000000" w:themeColor="text1"/>
          <w:sz w:val="32"/>
          <w:szCs w:val="32"/>
          <w:lang w:eastAsia="zh-CN"/>
        </w:rPr>
        <w:t>十一</w:t>
      </w:r>
      <w:r w:rsidRPr="00835A02">
        <w:rPr>
          <w:rFonts w:eastAsia="楷体" w:cs="楷体" w:hint="eastAsia"/>
          <w:color w:val="000000" w:themeColor="text1"/>
          <w:sz w:val="32"/>
          <w:szCs w:val="32"/>
          <w:lang w:eastAsia="zh-CN"/>
        </w:rPr>
        <w:t>、</w:t>
      </w:r>
      <w:r w:rsidRPr="00835A02">
        <w:rPr>
          <w:rFonts w:eastAsia="楷体" w:cs="楷体"/>
          <w:color w:val="000000" w:themeColor="text1"/>
          <w:sz w:val="32"/>
          <w:szCs w:val="32"/>
          <w:lang w:eastAsia="zh-CN"/>
        </w:rPr>
        <w:t>病理专业医疗质量控制指标（</w:t>
      </w:r>
      <w:r w:rsidRPr="00835A02">
        <w:rPr>
          <w:rFonts w:eastAsia="楷体" w:cs="楷体" w:hint="eastAsia"/>
          <w:color w:val="000000" w:themeColor="text1"/>
          <w:sz w:val="32"/>
          <w:szCs w:val="32"/>
          <w:lang w:eastAsia="zh-CN"/>
        </w:rPr>
        <w:t>国卫办医函〔</w:t>
      </w:r>
      <w:r w:rsidRPr="00835A02">
        <w:rPr>
          <w:rFonts w:eastAsia="楷体" w:cs="楷体"/>
          <w:color w:val="000000" w:themeColor="text1"/>
          <w:sz w:val="32"/>
          <w:szCs w:val="32"/>
          <w:lang w:eastAsia="zh-CN"/>
        </w:rPr>
        <w:t>2015</w:t>
      </w:r>
      <w:r w:rsidRPr="00835A02">
        <w:rPr>
          <w:rFonts w:eastAsia="楷体" w:cs="楷体" w:hint="eastAsia"/>
          <w:color w:val="000000" w:themeColor="text1"/>
          <w:sz w:val="32"/>
          <w:szCs w:val="32"/>
          <w:lang w:eastAsia="zh-CN"/>
        </w:rPr>
        <w:t>〕</w:t>
      </w:r>
      <w:r w:rsidRPr="00835A02">
        <w:rPr>
          <w:rFonts w:eastAsia="楷体" w:cs="楷体"/>
          <w:color w:val="000000" w:themeColor="text1"/>
          <w:sz w:val="32"/>
          <w:szCs w:val="32"/>
          <w:lang w:eastAsia="zh-CN"/>
        </w:rPr>
        <w:t>252</w:t>
      </w:r>
      <w:r w:rsidRPr="00835A02">
        <w:rPr>
          <w:rFonts w:eastAsia="楷体" w:cs="楷体" w:hint="eastAsia"/>
          <w:color w:val="000000" w:themeColor="text1"/>
          <w:sz w:val="32"/>
          <w:szCs w:val="32"/>
          <w:lang w:eastAsia="zh-CN"/>
        </w:rPr>
        <w:t>号）</w:t>
      </w:r>
      <w:r w:rsidRPr="00835A02">
        <w:rPr>
          <w:rFonts w:eastAsia="楷体" w:cs="楷体" w:hint="eastAsia"/>
          <w:color w:val="000000" w:themeColor="text1"/>
          <w:sz w:val="32"/>
          <w:szCs w:val="32"/>
          <w:lang w:eastAsia="zh-CN" w:bidi="ar"/>
        </w:rPr>
        <w:t>（</w:t>
      </w:r>
      <w:r w:rsidRPr="00835A02">
        <w:rPr>
          <w:rFonts w:eastAsia="楷体" w:cs="楷体"/>
          <w:color w:val="000000" w:themeColor="text1"/>
          <w:sz w:val="32"/>
          <w:szCs w:val="32"/>
          <w:lang w:eastAsia="zh-CN" w:bidi="ar"/>
        </w:rPr>
        <w:t>20</w:t>
      </w:r>
      <w:r w:rsidRPr="00835A02">
        <w:rPr>
          <w:rFonts w:eastAsia="楷体" w:cs="楷体" w:hint="eastAsia"/>
          <w:color w:val="000000" w:themeColor="text1"/>
          <w:sz w:val="32"/>
          <w:szCs w:val="32"/>
          <w:lang w:eastAsia="zh-CN" w:bidi="ar"/>
        </w:rPr>
        <w:t>分）</w:t>
      </w:r>
    </w:p>
    <w:bookmarkEnd w:id="47"/>
    <w:bookmarkEnd w:id="48"/>
    <w:p w14:paraId="65C98C08"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2.165 </w:t>
      </w:r>
      <w:r w:rsidRPr="00835A02">
        <w:rPr>
          <w:rFonts w:eastAsia="仿宋_GB2312" w:cs="仿宋_GB2312"/>
          <w:color w:val="000000" w:themeColor="text1"/>
          <w:sz w:val="32"/>
          <w:szCs w:val="32"/>
          <w:lang w:eastAsia="zh-CN"/>
        </w:rPr>
        <w:t>每百张病床病理医师数（</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人</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每百张床）（</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000DED8B" w14:textId="77777777" w:rsidR="00244869" w:rsidRPr="00835A02" w:rsidRDefault="00000000">
      <w:pPr>
        <w:autoSpaceDE/>
        <w:autoSpaceDN/>
        <w:spacing w:line="560" w:lineRule="exact"/>
        <w:ind w:firstLineChars="200" w:firstLine="640"/>
        <w:jc w:val="both"/>
        <w:rPr>
          <w:rFonts w:eastAsia="仿宋_GB2312" w:cs="仿宋_GB2312"/>
          <w:color w:val="000000" w:themeColor="text1"/>
          <w:spacing w:val="-17"/>
          <w:sz w:val="32"/>
          <w:szCs w:val="32"/>
          <w:lang w:eastAsia="zh-CN"/>
        </w:rPr>
      </w:pPr>
      <w:r w:rsidRPr="00835A02">
        <w:rPr>
          <w:rFonts w:eastAsia="仿宋_GB2312" w:cs="仿宋_GB2312"/>
          <w:color w:val="000000" w:themeColor="text1"/>
          <w:sz w:val="32"/>
          <w:szCs w:val="32"/>
          <w:lang w:eastAsia="zh-CN"/>
        </w:rPr>
        <w:t xml:space="preserve">2.166 </w:t>
      </w:r>
      <w:r w:rsidRPr="00835A02">
        <w:rPr>
          <w:rFonts w:eastAsia="仿宋_GB2312" w:cs="仿宋_GB2312"/>
          <w:color w:val="000000" w:themeColor="text1"/>
          <w:spacing w:val="-17"/>
          <w:sz w:val="32"/>
          <w:szCs w:val="32"/>
          <w:lang w:eastAsia="zh-CN"/>
        </w:rPr>
        <w:t>每百张病床病理技术人员数（</w:t>
      </w:r>
      <w:r w:rsidRPr="00835A02">
        <w:rPr>
          <w:rFonts w:eastAsia="仿宋_GB2312" w:cs="仿宋_GB2312"/>
          <w:color w:val="000000" w:themeColor="text1"/>
          <w:spacing w:val="-17"/>
          <w:sz w:val="32"/>
          <w:szCs w:val="32"/>
          <w:lang w:eastAsia="zh-CN"/>
        </w:rPr>
        <w:t>≥1</w:t>
      </w:r>
      <w:r w:rsidRPr="00835A02">
        <w:rPr>
          <w:rFonts w:eastAsia="仿宋_GB2312" w:cs="仿宋_GB2312"/>
          <w:color w:val="000000" w:themeColor="text1"/>
          <w:spacing w:val="-17"/>
          <w:sz w:val="32"/>
          <w:szCs w:val="32"/>
          <w:lang w:eastAsia="zh-CN"/>
        </w:rPr>
        <w:t>人</w:t>
      </w:r>
      <w:r w:rsidRPr="00835A02">
        <w:rPr>
          <w:rFonts w:eastAsia="仿宋_GB2312" w:cs="仿宋_GB2312"/>
          <w:color w:val="000000" w:themeColor="text1"/>
          <w:spacing w:val="-17"/>
          <w:sz w:val="32"/>
          <w:szCs w:val="32"/>
          <w:lang w:eastAsia="zh-CN"/>
        </w:rPr>
        <w:t>/</w:t>
      </w:r>
      <w:r w:rsidRPr="00835A02">
        <w:rPr>
          <w:rFonts w:eastAsia="仿宋_GB2312" w:cs="仿宋_GB2312"/>
          <w:color w:val="000000" w:themeColor="text1"/>
          <w:spacing w:val="-17"/>
          <w:sz w:val="32"/>
          <w:szCs w:val="32"/>
          <w:lang w:eastAsia="zh-CN"/>
        </w:rPr>
        <w:t>每百张床）（</w:t>
      </w:r>
      <w:r w:rsidRPr="00835A02">
        <w:rPr>
          <w:rFonts w:eastAsia="仿宋_GB2312" w:cs="仿宋_GB2312"/>
          <w:color w:val="000000" w:themeColor="text1"/>
          <w:spacing w:val="-17"/>
          <w:sz w:val="32"/>
          <w:szCs w:val="32"/>
          <w:lang w:eastAsia="zh-CN"/>
        </w:rPr>
        <w:t>2</w:t>
      </w:r>
      <w:r w:rsidRPr="00835A02">
        <w:rPr>
          <w:rFonts w:eastAsia="仿宋_GB2312" w:cs="仿宋_GB2312"/>
          <w:color w:val="000000" w:themeColor="text1"/>
          <w:spacing w:val="-17"/>
          <w:sz w:val="32"/>
          <w:szCs w:val="32"/>
          <w:lang w:eastAsia="zh-CN"/>
        </w:rPr>
        <w:t>分）</w:t>
      </w:r>
    </w:p>
    <w:p w14:paraId="315EB0C8"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2.167 </w:t>
      </w:r>
      <w:r w:rsidRPr="00835A02">
        <w:rPr>
          <w:rFonts w:eastAsia="仿宋_GB2312" w:cs="仿宋_GB2312"/>
          <w:color w:val="000000" w:themeColor="text1"/>
          <w:sz w:val="32"/>
          <w:szCs w:val="32"/>
          <w:lang w:eastAsia="zh-CN"/>
        </w:rPr>
        <w:t>标本规范化固定率（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18B0C6D8"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2.168 HE</w:t>
      </w:r>
      <w:r w:rsidRPr="00835A02">
        <w:rPr>
          <w:rFonts w:eastAsia="仿宋_GB2312" w:cs="仿宋_GB2312"/>
          <w:color w:val="000000" w:themeColor="text1"/>
          <w:sz w:val="32"/>
          <w:szCs w:val="32"/>
          <w:lang w:eastAsia="zh-CN"/>
        </w:rPr>
        <w:t>染色切片优良率（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50C919F2"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2.169 </w:t>
      </w:r>
      <w:r w:rsidRPr="00835A02">
        <w:rPr>
          <w:rFonts w:eastAsia="仿宋_GB2312" w:cs="仿宋_GB2312"/>
          <w:color w:val="000000" w:themeColor="text1"/>
          <w:sz w:val="32"/>
          <w:szCs w:val="32"/>
          <w:lang w:eastAsia="zh-CN"/>
        </w:rPr>
        <w:t>免疫组化染色切片优良率（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4DF52BB6"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2.170 </w:t>
      </w:r>
      <w:r w:rsidRPr="00835A02">
        <w:rPr>
          <w:rFonts w:eastAsia="仿宋_GB2312" w:cs="仿宋_GB2312"/>
          <w:color w:val="000000" w:themeColor="text1"/>
          <w:sz w:val="32"/>
          <w:szCs w:val="32"/>
          <w:lang w:eastAsia="zh-CN"/>
        </w:rPr>
        <w:t>术中快速病理诊断及时率（</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519AB3F1"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2.171 </w:t>
      </w:r>
      <w:r w:rsidRPr="00835A02">
        <w:rPr>
          <w:rFonts w:eastAsia="仿宋_GB2312" w:cs="仿宋_GB2312"/>
          <w:color w:val="000000" w:themeColor="text1"/>
          <w:sz w:val="32"/>
          <w:szCs w:val="32"/>
          <w:lang w:eastAsia="zh-CN"/>
        </w:rPr>
        <w:t>组织病理诊断及时率（</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36F601B0"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2.172 </w:t>
      </w:r>
      <w:r w:rsidRPr="00835A02">
        <w:rPr>
          <w:rFonts w:eastAsia="仿宋_GB2312" w:cs="仿宋_GB2312"/>
          <w:color w:val="000000" w:themeColor="text1"/>
          <w:sz w:val="32"/>
          <w:szCs w:val="32"/>
          <w:lang w:eastAsia="zh-CN"/>
        </w:rPr>
        <w:t>细胞病理诊断及时率（</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16AB8E50"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2.173 </w:t>
      </w:r>
      <w:r w:rsidRPr="00835A02">
        <w:rPr>
          <w:rFonts w:eastAsia="仿宋_GB2312" w:cs="仿宋_GB2312"/>
          <w:color w:val="000000" w:themeColor="text1"/>
          <w:sz w:val="32"/>
          <w:szCs w:val="32"/>
          <w:lang w:eastAsia="zh-CN"/>
        </w:rPr>
        <w:t>各项分子病理检测</w:t>
      </w:r>
      <w:proofErr w:type="gramStart"/>
      <w:r w:rsidRPr="00835A02">
        <w:rPr>
          <w:rFonts w:eastAsia="仿宋_GB2312" w:cs="仿宋_GB2312"/>
          <w:color w:val="000000" w:themeColor="text1"/>
          <w:sz w:val="32"/>
          <w:szCs w:val="32"/>
          <w:lang w:eastAsia="zh-CN"/>
        </w:rPr>
        <w:t>室内质</w:t>
      </w:r>
      <w:proofErr w:type="gramEnd"/>
      <w:r w:rsidRPr="00835A02">
        <w:rPr>
          <w:rFonts w:eastAsia="仿宋_GB2312" w:cs="仿宋_GB2312"/>
          <w:color w:val="000000" w:themeColor="text1"/>
          <w:sz w:val="32"/>
          <w:szCs w:val="32"/>
          <w:lang w:eastAsia="zh-CN"/>
        </w:rPr>
        <w:t>控合格率（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4E7F5094"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lastRenderedPageBreak/>
        <w:t xml:space="preserve">2.174 </w:t>
      </w:r>
      <w:r w:rsidRPr="00835A02">
        <w:rPr>
          <w:rFonts w:eastAsia="仿宋_GB2312" w:cs="仿宋_GB2312"/>
          <w:color w:val="000000" w:themeColor="text1"/>
          <w:sz w:val="32"/>
          <w:szCs w:val="32"/>
          <w:lang w:eastAsia="zh-CN"/>
        </w:rPr>
        <w:t>免疫组化</w:t>
      </w:r>
      <w:proofErr w:type="gramStart"/>
      <w:r w:rsidRPr="00835A02">
        <w:rPr>
          <w:rFonts w:eastAsia="仿宋_GB2312" w:cs="仿宋_GB2312"/>
          <w:color w:val="000000" w:themeColor="text1"/>
          <w:sz w:val="32"/>
          <w:szCs w:val="32"/>
          <w:lang w:eastAsia="zh-CN"/>
        </w:rPr>
        <w:t>染色室</w:t>
      </w:r>
      <w:proofErr w:type="gramEnd"/>
      <w:r w:rsidRPr="00835A02">
        <w:rPr>
          <w:rFonts w:eastAsia="仿宋_GB2312" w:cs="仿宋_GB2312"/>
          <w:color w:val="000000" w:themeColor="text1"/>
          <w:sz w:val="32"/>
          <w:szCs w:val="32"/>
          <w:lang w:eastAsia="zh-CN"/>
        </w:rPr>
        <w:t>间质评合格率（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05431C7B"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2.175 </w:t>
      </w:r>
      <w:r w:rsidRPr="00835A02">
        <w:rPr>
          <w:rFonts w:eastAsia="仿宋_GB2312" w:cs="仿宋_GB2312"/>
          <w:color w:val="000000" w:themeColor="text1"/>
          <w:sz w:val="32"/>
          <w:szCs w:val="32"/>
          <w:lang w:eastAsia="zh-CN"/>
        </w:rPr>
        <w:t>各项分子病理室间质评合格率（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7AA83E92"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2.176 </w:t>
      </w:r>
      <w:r w:rsidRPr="00835A02">
        <w:rPr>
          <w:rFonts w:eastAsia="仿宋_GB2312" w:cs="仿宋_GB2312"/>
          <w:color w:val="000000" w:themeColor="text1"/>
          <w:sz w:val="32"/>
          <w:szCs w:val="32"/>
          <w:lang w:eastAsia="zh-CN"/>
        </w:rPr>
        <w:t>细胞学病理诊断质控符合率（</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23756778"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2.177 </w:t>
      </w:r>
      <w:r w:rsidRPr="00835A02">
        <w:rPr>
          <w:rFonts w:eastAsia="仿宋_GB2312" w:cs="仿宋_GB2312"/>
          <w:color w:val="000000" w:themeColor="text1"/>
          <w:sz w:val="32"/>
          <w:szCs w:val="32"/>
          <w:lang w:eastAsia="zh-CN"/>
        </w:rPr>
        <w:t>术中快速诊断与石蜡诊断符合率（</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6A0F26F4" w14:textId="77777777" w:rsidR="00244869" w:rsidRPr="00835A02" w:rsidRDefault="00000000">
      <w:pPr>
        <w:autoSpaceDE/>
        <w:autoSpaceDN/>
        <w:spacing w:line="560" w:lineRule="exact"/>
        <w:ind w:firstLineChars="200" w:firstLine="640"/>
        <w:jc w:val="both"/>
        <w:outlineLvl w:val="2"/>
        <w:rPr>
          <w:rFonts w:eastAsia="楷体" w:cs="楷体"/>
          <w:color w:val="000000" w:themeColor="text1"/>
          <w:sz w:val="32"/>
          <w:szCs w:val="32"/>
          <w:lang w:eastAsia="zh-CN"/>
        </w:rPr>
      </w:pPr>
      <w:bookmarkStart w:id="49" w:name="_Toc10098"/>
      <w:bookmarkStart w:id="50" w:name="_Toc26003"/>
      <w:r w:rsidRPr="00835A02">
        <w:rPr>
          <w:rFonts w:eastAsia="楷体" w:cs="楷体"/>
          <w:color w:val="000000" w:themeColor="text1"/>
          <w:sz w:val="32"/>
          <w:szCs w:val="32"/>
          <w:lang w:eastAsia="zh-CN"/>
        </w:rPr>
        <w:t>十二</w:t>
      </w:r>
      <w:r w:rsidRPr="00835A02">
        <w:rPr>
          <w:rFonts w:eastAsia="楷体" w:cs="楷体" w:hint="eastAsia"/>
          <w:color w:val="000000" w:themeColor="text1"/>
          <w:sz w:val="32"/>
          <w:szCs w:val="32"/>
          <w:lang w:eastAsia="zh-CN"/>
        </w:rPr>
        <w:t>、医院感染管理医疗质量控制指标（国卫办医函〔</w:t>
      </w:r>
      <w:r w:rsidRPr="00835A02">
        <w:rPr>
          <w:rFonts w:eastAsia="楷体" w:cs="楷体"/>
          <w:color w:val="000000" w:themeColor="text1"/>
          <w:sz w:val="32"/>
          <w:szCs w:val="32"/>
          <w:lang w:eastAsia="zh-CN"/>
        </w:rPr>
        <w:t>2015</w:t>
      </w:r>
      <w:r w:rsidRPr="00835A02">
        <w:rPr>
          <w:rFonts w:eastAsia="楷体" w:cs="楷体" w:hint="eastAsia"/>
          <w:color w:val="000000" w:themeColor="text1"/>
          <w:sz w:val="32"/>
          <w:szCs w:val="32"/>
          <w:lang w:eastAsia="zh-CN"/>
        </w:rPr>
        <w:t>〕</w:t>
      </w:r>
      <w:r w:rsidRPr="00835A02">
        <w:rPr>
          <w:rFonts w:eastAsia="楷体" w:cs="楷体"/>
          <w:color w:val="000000" w:themeColor="text1"/>
          <w:sz w:val="32"/>
          <w:szCs w:val="32"/>
          <w:lang w:eastAsia="zh-CN"/>
        </w:rPr>
        <w:t>252</w:t>
      </w:r>
      <w:r w:rsidRPr="00835A02">
        <w:rPr>
          <w:rFonts w:eastAsia="楷体" w:cs="楷体" w:hint="eastAsia"/>
          <w:color w:val="000000" w:themeColor="text1"/>
          <w:sz w:val="32"/>
          <w:szCs w:val="32"/>
          <w:lang w:eastAsia="zh-CN"/>
        </w:rPr>
        <w:t>号）</w:t>
      </w:r>
      <w:bookmarkEnd w:id="49"/>
      <w:bookmarkEnd w:id="50"/>
      <w:r w:rsidRPr="00835A02">
        <w:rPr>
          <w:rFonts w:eastAsia="楷体" w:cs="楷体" w:hint="eastAsia"/>
          <w:color w:val="000000" w:themeColor="text1"/>
          <w:sz w:val="32"/>
          <w:szCs w:val="32"/>
          <w:lang w:eastAsia="zh-CN" w:bidi="ar"/>
        </w:rPr>
        <w:t>（</w:t>
      </w:r>
      <w:r w:rsidRPr="00835A02">
        <w:rPr>
          <w:rFonts w:eastAsia="楷体" w:cs="楷体"/>
          <w:color w:val="000000" w:themeColor="text1"/>
          <w:sz w:val="32"/>
          <w:szCs w:val="32"/>
          <w:lang w:eastAsia="zh-CN" w:bidi="ar"/>
        </w:rPr>
        <w:t>20</w:t>
      </w:r>
      <w:r w:rsidRPr="00835A02">
        <w:rPr>
          <w:rFonts w:eastAsia="楷体" w:cs="楷体" w:hint="eastAsia"/>
          <w:color w:val="000000" w:themeColor="text1"/>
          <w:sz w:val="32"/>
          <w:szCs w:val="32"/>
          <w:lang w:eastAsia="zh-CN" w:bidi="ar"/>
        </w:rPr>
        <w:t>分）</w:t>
      </w:r>
    </w:p>
    <w:p w14:paraId="62565FF7"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2.178 </w:t>
      </w:r>
      <w:r w:rsidRPr="00835A02">
        <w:rPr>
          <w:rFonts w:eastAsia="仿宋_GB2312" w:cs="仿宋_GB2312"/>
          <w:color w:val="000000" w:themeColor="text1"/>
          <w:sz w:val="32"/>
          <w:szCs w:val="32"/>
          <w:lang w:eastAsia="zh-CN"/>
        </w:rPr>
        <w:t>医院感染发病（例次）率（</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26AC7434"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2.179 </w:t>
      </w:r>
      <w:r w:rsidRPr="00835A02">
        <w:rPr>
          <w:rFonts w:eastAsia="仿宋_GB2312" w:cs="仿宋_GB2312"/>
          <w:color w:val="000000" w:themeColor="text1"/>
          <w:sz w:val="32"/>
          <w:szCs w:val="32"/>
          <w:lang w:eastAsia="zh-CN"/>
        </w:rPr>
        <w:t>医院感染现患（例次）率（</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40F2B0D4"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2.180 </w:t>
      </w:r>
      <w:r w:rsidRPr="00835A02">
        <w:rPr>
          <w:rFonts w:eastAsia="仿宋_GB2312" w:cs="仿宋_GB2312"/>
          <w:color w:val="000000" w:themeColor="text1"/>
          <w:sz w:val="32"/>
          <w:szCs w:val="32"/>
          <w:lang w:eastAsia="zh-CN"/>
        </w:rPr>
        <w:t>多重耐药菌感染发现率（</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397688DC"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2.181 </w:t>
      </w:r>
      <w:r w:rsidRPr="00835A02">
        <w:rPr>
          <w:rFonts w:eastAsia="仿宋_GB2312" w:cs="仿宋_GB2312"/>
          <w:color w:val="000000" w:themeColor="text1"/>
          <w:sz w:val="32"/>
          <w:szCs w:val="32"/>
          <w:lang w:eastAsia="zh-CN"/>
        </w:rPr>
        <w:t>多重耐药菌感染检出率（</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136D4394"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2.182 I</w:t>
      </w:r>
      <w:r w:rsidRPr="00835A02">
        <w:rPr>
          <w:rFonts w:eastAsia="仿宋_GB2312" w:cs="仿宋_GB2312"/>
          <w:color w:val="000000" w:themeColor="text1"/>
          <w:sz w:val="32"/>
          <w:szCs w:val="32"/>
          <w:lang w:eastAsia="zh-CN"/>
        </w:rPr>
        <w:t>类切口手术部位感染率（</w:t>
      </w:r>
      <w:r w:rsidRPr="00835A02">
        <w:rPr>
          <w:rFonts w:eastAsia="仿宋_GB2312" w:cs="仿宋_GB2312"/>
          <w:color w:val="000000" w:themeColor="text1"/>
          <w:sz w:val="32"/>
          <w:szCs w:val="32"/>
          <w:lang w:eastAsia="zh-CN"/>
        </w:rPr>
        <w:t>≤1.5%</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3</w:t>
      </w:r>
      <w:r w:rsidRPr="00835A02">
        <w:rPr>
          <w:rFonts w:eastAsia="仿宋_GB2312" w:cs="仿宋_GB2312"/>
          <w:color w:val="000000" w:themeColor="text1"/>
          <w:sz w:val="32"/>
          <w:szCs w:val="32"/>
          <w:lang w:eastAsia="zh-CN"/>
        </w:rPr>
        <w:t>分）</w:t>
      </w:r>
    </w:p>
    <w:p w14:paraId="61C64E91"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2.183 I</w:t>
      </w:r>
      <w:r w:rsidRPr="00835A02">
        <w:rPr>
          <w:rFonts w:eastAsia="仿宋_GB2312" w:cs="仿宋_GB2312"/>
          <w:color w:val="000000" w:themeColor="text1"/>
          <w:sz w:val="32"/>
          <w:szCs w:val="32"/>
          <w:lang w:eastAsia="zh-CN"/>
        </w:rPr>
        <w:t>类切口手术抗菌药物预防使用率（＜</w:t>
      </w:r>
      <w:r w:rsidRPr="00835A02">
        <w:rPr>
          <w:rFonts w:eastAsia="仿宋_GB2312" w:cs="仿宋_GB2312"/>
          <w:color w:val="000000" w:themeColor="text1"/>
          <w:sz w:val="32"/>
          <w:szCs w:val="32"/>
          <w:lang w:eastAsia="zh-CN"/>
        </w:rPr>
        <w:t>30%</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3</w:t>
      </w:r>
      <w:r w:rsidRPr="00835A02">
        <w:rPr>
          <w:rFonts w:eastAsia="仿宋_GB2312" w:cs="仿宋_GB2312"/>
          <w:color w:val="000000" w:themeColor="text1"/>
          <w:sz w:val="32"/>
          <w:szCs w:val="32"/>
          <w:lang w:eastAsia="zh-CN"/>
        </w:rPr>
        <w:t>分）</w:t>
      </w:r>
    </w:p>
    <w:p w14:paraId="0FC10DA9"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2.184 </w:t>
      </w:r>
      <w:r w:rsidRPr="00835A02">
        <w:rPr>
          <w:rFonts w:eastAsia="仿宋_GB2312" w:cs="仿宋_GB2312"/>
          <w:color w:val="000000" w:themeColor="text1"/>
          <w:sz w:val="32"/>
          <w:szCs w:val="32"/>
          <w:lang w:eastAsia="zh-CN"/>
        </w:rPr>
        <w:t>血管内导管相关血流感染发病率（</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7C35BEF8"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2.185 </w:t>
      </w:r>
      <w:r w:rsidRPr="00835A02">
        <w:rPr>
          <w:rFonts w:eastAsia="仿宋_GB2312" w:cs="仿宋_GB2312"/>
          <w:color w:val="000000" w:themeColor="text1"/>
          <w:sz w:val="32"/>
          <w:szCs w:val="32"/>
          <w:lang w:eastAsia="zh-CN"/>
        </w:rPr>
        <w:t>呼吸机相关肺炎发病率（</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34EC213D"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2.186 </w:t>
      </w:r>
      <w:r w:rsidRPr="00835A02">
        <w:rPr>
          <w:rFonts w:eastAsia="仿宋_GB2312" w:cs="仿宋_GB2312"/>
          <w:color w:val="000000" w:themeColor="text1"/>
          <w:sz w:val="32"/>
          <w:szCs w:val="32"/>
          <w:lang w:eastAsia="zh-CN"/>
        </w:rPr>
        <w:t>导尿</w:t>
      </w:r>
      <w:proofErr w:type="gramStart"/>
      <w:r w:rsidRPr="00835A02">
        <w:rPr>
          <w:rFonts w:eastAsia="仿宋_GB2312" w:cs="仿宋_GB2312"/>
          <w:color w:val="000000" w:themeColor="text1"/>
          <w:sz w:val="32"/>
          <w:szCs w:val="32"/>
          <w:lang w:eastAsia="zh-CN"/>
        </w:rPr>
        <w:t>管相关</w:t>
      </w:r>
      <w:proofErr w:type="gramEnd"/>
      <w:r w:rsidRPr="00835A02">
        <w:rPr>
          <w:rFonts w:eastAsia="仿宋_GB2312" w:cs="仿宋_GB2312"/>
          <w:color w:val="000000" w:themeColor="text1"/>
          <w:sz w:val="32"/>
          <w:szCs w:val="32"/>
          <w:lang w:eastAsia="zh-CN"/>
        </w:rPr>
        <w:t>泌尿系感染发病率（</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61C3DF6D" w14:textId="77777777" w:rsidR="00244869" w:rsidRPr="00835A02" w:rsidRDefault="00000000">
      <w:pPr>
        <w:autoSpaceDE/>
        <w:autoSpaceDN/>
        <w:spacing w:line="560" w:lineRule="exact"/>
        <w:ind w:firstLineChars="200" w:firstLine="640"/>
        <w:jc w:val="both"/>
        <w:outlineLvl w:val="2"/>
        <w:rPr>
          <w:rFonts w:eastAsia="楷体" w:cs="楷体"/>
          <w:color w:val="000000" w:themeColor="text1"/>
          <w:sz w:val="32"/>
          <w:szCs w:val="32"/>
          <w:lang w:eastAsia="zh-CN"/>
        </w:rPr>
      </w:pPr>
      <w:bookmarkStart w:id="51" w:name="_Toc20279"/>
      <w:bookmarkStart w:id="52" w:name="_Toc6887"/>
      <w:r w:rsidRPr="00835A02">
        <w:rPr>
          <w:rFonts w:eastAsia="楷体" w:cs="楷体"/>
          <w:color w:val="000000" w:themeColor="text1"/>
          <w:sz w:val="32"/>
          <w:szCs w:val="32"/>
          <w:lang w:eastAsia="zh-CN"/>
        </w:rPr>
        <w:t>十三</w:t>
      </w:r>
      <w:r w:rsidRPr="00835A02">
        <w:rPr>
          <w:rFonts w:eastAsia="楷体" w:cs="楷体" w:hint="eastAsia"/>
          <w:color w:val="000000" w:themeColor="text1"/>
          <w:sz w:val="32"/>
          <w:szCs w:val="32"/>
          <w:lang w:eastAsia="zh-CN"/>
        </w:rPr>
        <w:t>、临床用血质量控制指标（国卫办医函〔</w:t>
      </w:r>
      <w:r w:rsidRPr="00835A02">
        <w:rPr>
          <w:rFonts w:eastAsia="楷体" w:cs="楷体"/>
          <w:color w:val="000000" w:themeColor="text1"/>
          <w:sz w:val="32"/>
          <w:szCs w:val="32"/>
          <w:lang w:eastAsia="zh-CN"/>
        </w:rPr>
        <w:t>2019</w:t>
      </w:r>
      <w:r w:rsidRPr="00835A02">
        <w:rPr>
          <w:rFonts w:eastAsia="楷体" w:cs="楷体" w:hint="eastAsia"/>
          <w:color w:val="000000" w:themeColor="text1"/>
          <w:sz w:val="32"/>
          <w:szCs w:val="32"/>
          <w:lang w:eastAsia="zh-CN"/>
        </w:rPr>
        <w:t>〕</w:t>
      </w:r>
      <w:r w:rsidRPr="00835A02">
        <w:rPr>
          <w:rFonts w:eastAsia="楷体" w:cs="楷体"/>
          <w:color w:val="000000" w:themeColor="text1"/>
          <w:sz w:val="32"/>
          <w:szCs w:val="32"/>
          <w:lang w:eastAsia="zh-CN"/>
        </w:rPr>
        <w:t>620</w:t>
      </w:r>
      <w:r w:rsidRPr="00835A02">
        <w:rPr>
          <w:rFonts w:eastAsia="楷体" w:cs="楷体" w:hint="eastAsia"/>
          <w:color w:val="000000" w:themeColor="text1"/>
          <w:sz w:val="32"/>
          <w:szCs w:val="32"/>
          <w:lang w:eastAsia="zh-CN"/>
        </w:rPr>
        <w:t>号）</w:t>
      </w:r>
      <w:bookmarkEnd w:id="51"/>
      <w:bookmarkEnd w:id="52"/>
      <w:r w:rsidRPr="00835A02">
        <w:rPr>
          <w:rFonts w:eastAsia="楷体" w:cs="楷体" w:hint="eastAsia"/>
          <w:color w:val="000000" w:themeColor="text1"/>
          <w:sz w:val="32"/>
          <w:szCs w:val="32"/>
          <w:lang w:eastAsia="zh-CN" w:bidi="ar"/>
        </w:rPr>
        <w:t>（</w:t>
      </w:r>
      <w:r w:rsidRPr="00835A02">
        <w:rPr>
          <w:rFonts w:eastAsia="楷体" w:cs="楷体"/>
          <w:color w:val="000000" w:themeColor="text1"/>
          <w:sz w:val="32"/>
          <w:szCs w:val="32"/>
          <w:lang w:eastAsia="zh-CN" w:bidi="ar"/>
        </w:rPr>
        <w:t>20</w:t>
      </w:r>
      <w:r w:rsidRPr="00835A02">
        <w:rPr>
          <w:rFonts w:eastAsia="楷体" w:cs="楷体" w:hint="eastAsia"/>
          <w:color w:val="000000" w:themeColor="text1"/>
          <w:sz w:val="32"/>
          <w:szCs w:val="32"/>
          <w:lang w:eastAsia="zh-CN" w:bidi="ar"/>
        </w:rPr>
        <w:t>分）</w:t>
      </w:r>
    </w:p>
    <w:p w14:paraId="325F3044"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2.187 </w:t>
      </w:r>
      <w:r w:rsidRPr="00835A02">
        <w:rPr>
          <w:rFonts w:eastAsia="仿宋_GB2312" w:cs="仿宋_GB2312"/>
          <w:color w:val="000000" w:themeColor="text1"/>
          <w:sz w:val="32"/>
          <w:szCs w:val="32"/>
          <w:lang w:eastAsia="zh-CN"/>
        </w:rPr>
        <w:t>每千单位用血输血专业技术人员数（</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人</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每千单位用血）（</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08CB681D"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2.188 </w:t>
      </w:r>
      <w:r w:rsidRPr="00835A02">
        <w:rPr>
          <w:rFonts w:eastAsia="仿宋_GB2312" w:cs="仿宋_GB2312"/>
          <w:color w:val="000000" w:themeColor="text1"/>
          <w:sz w:val="32"/>
          <w:szCs w:val="32"/>
          <w:lang w:eastAsia="zh-CN"/>
        </w:rPr>
        <w:t>《临床输血申请单》合格率（</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7E65D7FB"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2.189 </w:t>
      </w:r>
      <w:r w:rsidRPr="00835A02">
        <w:rPr>
          <w:rFonts w:eastAsia="仿宋_GB2312" w:cs="仿宋_GB2312"/>
          <w:color w:val="000000" w:themeColor="text1"/>
          <w:sz w:val="32"/>
          <w:szCs w:val="32"/>
          <w:lang w:eastAsia="zh-CN"/>
        </w:rPr>
        <w:t>受血者标本血型复查率（</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241BA1E9"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2.190 </w:t>
      </w:r>
      <w:r w:rsidRPr="00835A02">
        <w:rPr>
          <w:rFonts w:eastAsia="仿宋_GB2312" w:cs="仿宋_GB2312"/>
          <w:color w:val="000000" w:themeColor="text1"/>
          <w:sz w:val="32"/>
          <w:szCs w:val="32"/>
          <w:lang w:eastAsia="zh-CN"/>
        </w:rPr>
        <w:t>输血相容性检测项目</w:t>
      </w:r>
      <w:proofErr w:type="gramStart"/>
      <w:r w:rsidRPr="00835A02">
        <w:rPr>
          <w:rFonts w:eastAsia="仿宋_GB2312" w:cs="仿宋_GB2312"/>
          <w:color w:val="000000" w:themeColor="text1"/>
          <w:sz w:val="32"/>
          <w:szCs w:val="32"/>
          <w:lang w:eastAsia="zh-CN"/>
        </w:rPr>
        <w:t>室内质</w:t>
      </w:r>
      <w:proofErr w:type="gramEnd"/>
      <w:r w:rsidRPr="00835A02">
        <w:rPr>
          <w:rFonts w:eastAsia="仿宋_GB2312" w:cs="仿宋_GB2312"/>
          <w:color w:val="000000" w:themeColor="text1"/>
          <w:sz w:val="32"/>
          <w:szCs w:val="32"/>
          <w:lang w:eastAsia="zh-CN"/>
        </w:rPr>
        <w:t>控率（</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531F2682"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lastRenderedPageBreak/>
        <w:t xml:space="preserve">2.191 </w:t>
      </w:r>
      <w:r w:rsidRPr="00835A02">
        <w:rPr>
          <w:rFonts w:eastAsia="仿宋_GB2312" w:cs="仿宋_GB2312"/>
          <w:color w:val="000000" w:themeColor="text1"/>
          <w:sz w:val="32"/>
          <w:szCs w:val="32"/>
          <w:lang w:eastAsia="zh-CN"/>
        </w:rPr>
        <w:t>输血相容性检测室间质</w:t>
      </w:r>
      <w:proofErr w:type="gramStart"/>
      <w:r w:rsidRPr="00835A02">
        <w:rPr>
          <w:rFonts w:eastAsia="仿宋_GB2312" w:cs="仿宋_GB2312"/>
          <w:color w:val="000000" w:themeColor="text1"/>
          <w:sz w:val="32"/>
          <w:szCs w:val="32"/>
          <w:lang w:eastAsia="zh-CN"/>
        </w:rPr>
        <w:t>评项目</w:t>
      </w:r>
      <w:proofErr w:type="gramEnd"/>
      <w:r w:rsidRPr="00835A02">
        <w:rPr>
          <w:rFonts w:eastAsia="仿宋_GB2312" w:cs="仿宋_GB2312"/>
          <w:color w:val="000000" w:themeColor="text1"/>
          <w:sz w:val="32"/>
          <w:szCs w:val="32"/>
          <w:lang w:eastAsia="zh-CN"/>
        </w:rPr>
        <w:t>参加率（</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6D153246"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2.192 </w:t>
      </w:r>
      <w:r w:rsidRPr="00835A02">
        <w:rPr>
          <w:rFonts w:eastAsia="仿宋_GB2312" w:cs="仿宋_GB2312"/>
          <w:color w:val="000000" w:themeColor="text1"/>
          <w:sz w:val="32"/>
          <w:szCs w:val="32"/>
          <w:lang w:eastAsia="zh-CN"/>
        </w:rPr>
        <w:t>室间质</w:t>
      </w:r>
      <w:proofErr w:type="gramStart"/>
      <w:r w:rsidRPr="00835A02">
        <w:rPr>
          <w:rFonts w:eastAsia="仿宋_GB2312" w:cs="仿宋_GB2312"/>
          <w:color w:val="000000" w:themeColor="text1"/>
          <w:sz w:val="32"/>
          <w:szCs w:val="32"/>
          <w:lang w:eastAsia="zh-CN"/>
        </w:rPr>
        <w:t>评项目</w:t>
      </w:r>
      <w:proofErr w:type="gramEnd"/>
      <w:r w:rsidRPr="00835A02">
        <w:rPr>
          <w:rFonts w:eastAsia="仿宋_GB2312" w:cs="仿宋_GB2312"/>
          <w:color w:val="000000" w:themeColor="text1"/>
          <w:sz w:val="32"/>
          <w:szCs w:val="32"/>
          <w:lang w:eastAsia="zh-CN"/>
        </w:rPr>
        <w:t>合格率（</w:t>
      </w:r>
      <w:r w:rsidRPr="00835A02">
        <w:rPr>
          <w:rFonts w:eastAsia="仿宋_GB2312" w:cs="仿宋_GB2312"/>
          <w:color w:val="000000" w:themeColor="text1"/>
          <w:sz w:val="32"/>
          <w:szCs w:val="32"/>
          <w:lang w:eastAsia="zh-CN"/>
        </w:rPr>
        <w:t>100%</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61369A98"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2.193 </w:t>
      </w:r>
      <w:r w:rsidRPr="00835A02">
        <w:rPr>
          <w:rFonts w:eastAsia="仿宋_GB2312" w:cs="仿宋_GB2312"/>
          <w:color w:val="000000" w:themeColor="text1"/>
          <w:sz w:val="32"/>
          <w:szCs w:val="32"/>
          <w:lang w:eastAsia="zh-CN"/>
        </w:rPr>
        <w:t>千输血人次输血不良反应上报例数（</w:t>
      </w:r>
      <w:r w:rsidRPr="00835A02">
        <w:rPr>
          <w:rFonts w:eastAsia="仿宋_GB2312" w:cs="仿宋_GB2312"/>
          <w:color w:val="000000" w:themeColor="text1"/>
          <w:sz w:val="32"/>
          <w:szCs w:val="32"/>
          <w:lang w:eastAsia="zh-CN"/>
        </w:rPr>
        <w:t>3</w:t>
      </w:r>
      <w:r w:rsidRPr="00835A02">
        <w:rPr>
          <w:rFonts w:eastAsia="仿宋_GB2312" w:cs="仿宋_GB2312"/>
          <w:color w:val="000000" w:themeColor="text1"/>
          <w:sz w:val="32"/>
          <w:szCs w:val="32"/>
          <w:lang w:eastAsia="zh-CN"/>
        </w:rPr>
        <w:t>分）</w:t>
      </w:r>
    </w:p>
    <w:p w14:paraId="06D59A1B"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2.194 </w:t>
      </w:r>
      <w:r w:rsidRPr="00835A02">
        <w:rPr>
          <w:rFonts w:eastAsia="仿宋_GB2312" w:cs="仿宋_GB2312"/>
          <w:color w:val="000000" w:themeColor="text1"/>
          <w:sz w:val="32"/>
          <w:szCs w:val="32"/>
          <w:lang w:eastAsia="zh-CN"/>
        </w:rPr>
        <w:t>一二级手术台均用血量（</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4B85ABF7"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2.195 </w:t>
      </w:r>
      <w:r w:rsidRPr="00835A02">
        <w:rPr>
          <w:rFonts w:eastAsia="仿宋_GB2312" w:cs="仿宋_GB2312"/>
          <w:color w:val="000000" w:themeColor="text1"/>
          <w:sz w:val="32"/>
          <w:szCs w:val="32"/>
          <w:lang w:eastAsia="zh-CN"/>
        </w:rPr>
        <w:t>三四级手术台均用血量（</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6222F85F"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2.196 </w:t>
      </w:r>
      <w:r w:rsidRPr="00835A02">
        <w:rPr>
          <w:rFonts w:eastAsia="仿宋_GB2312" w:cs="仿宋_GB2312"/>
          <w:color w:val="000000" w:themeColor="text1"/>
          <w:sz w:val="32"/>
          <w:szCs w:val="32"/>
          <w:lang w:eastAsia="zh-CN"/>
        </w:rPr>
        <w:t>手术患者自体输血率（</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729F45F3"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2.197 </w:t>
      </w:r>
      <w:r w:rsidRPr="00835A02">
        <w:rPr>
          <w:rFonts w:eastAsia="仿宋_GB2312" w:cs="仿宋_GB2312"/>
          <w:color w:val="000000" w:themeColor="text1"/>
          <w:sz w:val="32"/>
          <w:szCs w:val="32"/>
          <w:lang w:eastAsia="zh-CN"/>
        </w:rPr>
        <w:t>出院患者人均用血量（</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634B7BA1" w14:textId="77777777" w:rsidR="00244869" w:rsidRPr="00835A02" w:rsidRDefault="00000000">
      <w:pPr>
        <w:autoSpaceDE/>
        <w:autoSpaceDN/>
        <w:spacing w:line="560" w:lineRule="exact"/>
        <w:ind w:firstLineChars="200" w:firstLine="640"/>
        <w:jc w:val="both"/>
        <w:outlineLvl w:val="2"/>
        <w:rPr>
          <w:rFonts w:eastAsia="楷体" w:cs="楷体"/>
          <w:color w:val="000000" w:themeColor="text1"/>
          <w:sz w:val="32"/>
          <w:szCs w:val="32"/>
          <w:lang w:eastAsia="zh-CN"/>
        </w:rPr>
      </w:pPr>
      <w:bookmarkStart w:id="53" w:name="_Toc9068"/>
      <w:bookmarkStart w:id="54" w:name="_Toc31329"/>
      <w:r w:rsidRPr="00835A02">
        <w:rPr>
          <w:rFonts w:eastAsia="楷体" w:cs="楷体" w:hint="eastAsia"/>
          <w:color w:val="000000" w:themeColor="text1"/>
          <w:sz w:val="32"/>
          <w:szCs w:val="32"/>
          <w:lang w:eastAsia="zh-CN"/>
        </w:rPr>
        <w:t>十</w:t>
      </w:r>
      <w:r w:rsidRPr="00835A02">
        <w:rPr>
          <w:rFonts w:eastAsia="楷体" w:cs="楷体"/>
          <w:color w:val="000000" w:themeColor="text1"/>
          <w:sz w:val="32"/>
          <w:szCs w:val="32"/>
          <w:lang w:eastAsia="zh-CN"/>
        </w:rPr>
        <w:t>四</w:t>
      </w:r>
      <w:r w:rsidRPr="00835A02">
        <w:rPr>
          <w:rFonts w:eastAsia="楷体" w:cs="楷体" w:hint="eastAsia"/>
          <w:color w:val="000000" w:themeColor="text1"/>
          <w:sz w:val="32"/>
          <w:szCs w:val="32"/>
          <w:lang w:eastAsia="zh-CN"/>
        </w:rPr>
        <w:t>、护理专业医疗质量控制指标（国卫办医函〔</w:t>
      </w:r>
      <w:r w:rsidRPr="00835A02">
        <w:rPr>
          <w:rFonts w:eastAsia="楷体" w:cs="楷体"/>
          <w:color w:val="000000" w:themeColor="text1"/>
          <w:sz w:val="32"/>
          <w:szCs w:val="32"/>
          <w:lang w:eastAsia="zh-CN"/>
        </w:rPr>
        <w:t>2020</w:t>
      </w:r>
      <w:r w:rsidRPr="00835A02">
        <w:rPr>
          <w:rFonts w:eastAsia="楷体" w:cs="楷体" w:hint="eastAsia"/>
          <w:color w:val="000000" w:themeColor="text1"/>
          <w:sz w:val="32"/>
          <w:szCs w:val="32"/>
          <w:lang w:eastAsia="zh-CN"/>
        </w:rPr>
        <w:t>〕</w:t>
      </w:r>
      <w:r w:rsidRPr="00835A02">
        <w:rPr>
          <w:rFonts w:eastAsia="楷体" w:cs="楷体"/>
          <w:color w:val="000000" w:themeColor="text1"/>
          <w:sz w:val="32"/>
          <w:szCs w:val="32"/>
          <w:lang w:eastAsia="zh-CN"/>
        </w:rPr>
        <w:t>654</w:t>
      </w:r>
      <w:r w:rsidRPr="00835A02">
        <w:rPr>
          <w:rFonts w:eastAsia="楷体" w:cs="楷体" w:hint="eastAsia"/>
          <w:color w:val="000000" w:themeColor="text1"/>
          <w:sz w:val="32"/>
          <w:szCs w:val="32"/>
          <w:lang w:eastAsia="zh-CN"/>
        </w:rPr>
        <w:t>号）</w:t>
      </w:r>
      <w:bookmarkEnd w:id="53"/>
      <w:bookmarkEnd w:id="54"/>
      <w:r w:rsidRPr="00835A02">
        <w:rPr>
          <w:rFonts w:eastAsia="楷体" w:cs="楷体" w:hint="eastAsia"/>
          <w:color w:val="000000" w:themeColor="text1"/>
          <w:sz w:val="32"/>
          <w:szCs w:val="32"/>
          <w:lang w:eastAsia="zh-CN" w:bidi="ar"/>
        </w:rPr>
        <w:t>（</w:t>
      </w:r>
      <w:r w:rsidRPr="00835A02">
        <w:rPr>
          <w:rFonts w:eastAsia="楷体" w:cs="楷体"/>
          <w:color w:val="000000" w:themeColor="text1"/>
          <w:sz w:val="32"/>
          <w:szCs w:val="32"/>
          <w:lang w:eastAsia="zh-CN" w:bidi="ar"/>
        </w:rPr>
        <w:t>20</w:t>
      </w:r>
      <w:r w:rsidRPr="00835A02">
        <w:rPr>
          <w:rFonts w:eastAsia="楷体" w:cs="楷体" w:hint="eastAsia"/>
          <w:color w:val="000000" w:themeColor="text1"/>
          <w:sz w:val="32"/>
          <w:szCs w:val="32"/>
          <w:lang w:eastAsia="zh-CN" w:bidi="ar"/>
        </w:rPr>
        <w:t>分）</w:t>
      </w:r>
    </w:p>
    <w:p w14:paraId="61D2AF2C"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2.198 </w:t>
      </w:r>
      <w:r w:rsidRPr="00835A02">
        <w:rPr>
          <w:rFonts w:eastAsia="仿宋_GB2312" w:cs="仿宋_GB2312"/>
          <w:color w:val="000000" w:themeColor="text1"/>
          <w:sz w:val="32"/>
          <w:szCs w:val="32"/>
          <w:lang w:eastAsia="zh-CN"/>
        </w:rPr>
        <w:t>四手操作开展率（</w:t>
      </w:r>
      <w:r w:rsidRPr="00835A02">
        <w:rPr>
          <w:rFonts w:eastAsia="仿宋_GB2312" w:cs="仿宋_GB2312"/>
          <w:color w:val="000000" w:themeColor="text1"/>
          <w:sz w:val="32"/>
          <w:szCs w:val="32"/>
          <w:lang w:eastAsia="zh-CN"/>
        </w:rPr>
        <w:t>≥60%</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6A970319"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2.199 </w:t>
      </w:r>
      <w:r w:rsidRPr="00835A02">
        <w:rPr>
          <w:rFonts w:eastAsia="仿宋_GB2312" w:cs="仿宋_GB2312"/>
          <w:color w:val="000000" w:themeColor="text1"/>
          <w:sz w:val="32"/>
          <w:szCs w:val="32"/>
          <w:lang w:eastAsia="zh-CN"/>
        </w:rPr>
        <w:t>护患比：（</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）白班平均护患比（</w:t>
      </w:r>
      <w:r w:rsidRPr="00835A02">
        <w:rPr>
          <w:rFonts w:eastAsia="仿宋_GB2312" w:cs="仿宋_GB2312"/>
          <w:color w:val="000000" w:themeColor="text1"/>
          <w:sz w:val="32"/>
          <w:szCs w:val="32"/>
          <w:lang w:eastAsia="zh-CN"/>
        </w:rPr>
        <w:t>1∶X</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8</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）夜班平均护患比（</w:t>
      </w:r>
      <w:r w:rsidRPr="00835A02">
        <w:rPr>
          <w:rFonts w:eastAsia="仿宋_GB2312" w:cs="仿宋_GB2312"/>
          <w:color w:val="000000" w:themeColor="text1"/>
          <w:sz w:val="32"/>
          <w:szCs w:val="32"/>
          <w:lang w:eastAsia="zh-CN"/>
        </w:rPr>
        <w:t>1∶X</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3E5EC74D"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2.200 </w:t>
      </w:r>
      <w:r w:rsidRPr="00835A02">
        <w:rPr>
          <w:rFonts w:eastAsia="仿宋_GB2312" w:cs="仿宋_GB2312"/>
          <w:color w:val="000000" w:themeColor="text1"/>
          <w:sz w:val="32"/>
          <w:szCs w:val="32"/>
          <w:lang w:eastAsia="zh-CN"/>
        </w:rPr>
        <w:t>每住院患者</w:t>
      </w:r>
      <w:r w:rsidRPr="00835A02">
        <w:rPr>
          <w:rFonts w:eastAsia="仿宋_GB2312" w:cs="仿宋_GB2312"/>
          <w:color w:val="000000" w:themeColor="text1"/>
          <w:sz w:val="32"/>
          <w:szCs w:val="32"/>
          <w:lang w:eastAsia="zh-CN"/>
        </w:rPr>
        <w:t>24</w:t>
      </w:r>
      <w:r w:rsidRPr="00835A02">
        <w:rPr>
          <w:rFonts w:eastAsia="仿宋_GB2312" w:cs="仿宋_GB2312"/>
          <w:color w:val="000000" w:themeColor="text1"/>
          <w:sz w:val="32"/>
          <w:szCs w:val="32"/>
          <w:lang w:eastAsia="zh-CN"/>
        </w:rPr>
        <w:t>小时平均护理时数（</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55109A0E"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2.201 </w:t>
      </w:r>
      <w:r w:rsidRPr="00835A02">
        <w:rPr>
          <w:rFonts w:eastAsia="仿宋_GB2312" w:cs="仿宋_GB2312"/>
          <w:color w:val="000000" w:themeColor="text1"/>
          <w:sz w:val="32"/>
          <w:szCs w:val="32"/>
          <w:lang w:eastAsia="zh-CN"/>
        </w:rPr>
        <w:t>不同级别护士配置占比：（</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）病区</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年以下护士占比；（</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）病区</w:t>
      </w:r>
      <w:r w:rsidRPr="00835A02">
        <w:rPr>
          <w:rFonts w:eastAsia="仿宋_GB2312" w:cs="仿宋_GB2312"/>
          <w:color w:val="000000" w:themeColor="text1"/>
          <w:sz w:val="32"/>
          <w:szCs w:val="32"/>
          <w:lang w:eastAsia="zh-CN"/>
        </w:rPr>
        <w:t>20</w:t>
      </w:r>
      <w:r w:rsidRPr="00835A02">
        <w:rPr>
          <w:rFonts w:eastAsia="仿宋_GB2312" w:cs="仿宋_GB2312"/>
          <w:color w:val="000000" w:themeColor="text1"/>
          <w:sz w:val="32"/>
          <w:szCs w:val="32"/>
          <w:lang w:eastAsia="zh-CN"/>
        </w:rPr>
        <w:t>年及以上护士占比（</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78F2F70E"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2.202 </w:t>
      </w:r>
      <w:r w:rsidRPr="00835A02">
        <w:rPr>
          <w:rFonts w:eastAsia="仿宋_GB2312" w:cs="仿宋_GB2312"/>
          <w:color w:val="000000" w:themeColor="text1"/>
          <w:sz w:val="32"/>
          <w:szCs w:val="32"/>
          <w:lang w:eastAsia="zh-CN"/>
        </w:rPr>
        <w:t>护士离职率（</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1BFCCA7A"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2.203 </w:t>
      </w:r>
      <w:r w:rsidRPr="00835A02">
        <w:rPr>
          <w:rFonts w:eastAsia="仿宋_GB2312" w:cs="仿宋_GB2312"/>
          <w:color w:val="000000" w:themeColor="text1"/>
          <w:sz w:val="32"/>
          <w:szCs w:val="32"/>
          <w:lang w:eastAsia="zh-CN"/>
        </w:rPr>
        <w:t>住院患者身体约束率（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4BF05D7F"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2.204 </w:t>
      </w:r>
      <w:r w:rsidRPr="00835A02">
        <w:rPr>
          <w:rFonts w:eastAsia="仿宋_GB2312" w:cs="仿宋_GB2312"/>
          <w:color w:val="000000" w:themeColor="text1"/>
          <w:sz w:val="32"/>
          <w:szCs w:val="32"/>
          <w:lang w:eastAsia="zh-CN"/>
        </w:rPr>
        <w:t>住院患者跌倒发生率：（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）住院患者跌倒发生率；（</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）住院患者跌倒</w:t>
      </w:r>
      <w:proofErr w:type="gramStart"/>
      <w:r w:rsidRPr="00835A02">
        <w:rPr>
          <w:rFonts w:eastAsia="仿宋_GB2312" w:cs="仿宋_GB2312"/>
          <w:color w:val="000000" w:themeColor="text1"/>
          <w:sz w:val="32"/>
          <w:szCs w:val="32"/>
          <w:lang w:eastAsia="zh-CN"/>
        </w:rPr>
        <w:t>伤害占</w:t>
      </w:r>
      <w:proofErr w:type="gramEnd"/>
      <w:r w:rsidRPr="00835A02">
        <w:rPr>
          <w:rFonts w:eastAsia="仿宋_GB2312" w:cs="仿宋_GB2312"/>
          <w:color w:val="000000" w:themeColor="text1"/>
          <w:sz w:val="32"/>
          <w:szCs w:val="32"/>
          <w:lang w:eastAsia="zh-CN"/>
        </w:rPr>
        <w:t>比。（</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5F3FAD4C"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2.205 </w:t>
      </w:r>
      <w:r w:rsidRPr="00835A02">
        <w:rPr>
          <w:rFonts w:eastAsia="仿宋_GB2312" w:cs="仿宋_GB2312"/>
          <w:color w:val="000000" w:themeColor="text1"/>
          <w:sz w:val="32"/>
          <w:szCs w:val="32"/>
          <w:lang w:eastAsia="zh-CN"/>
        </w:rPr>
        <w:t>住院患者</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期及以上院内压力性损伤发生率（</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28E8267C"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2.206 </w:t>
      </w:r>
      <w:r w:rsidRPr="00835A02">
        <w:rPr>
          <w:rFonts w:eastAsia="仿宋_GB2312" w:cs="仿宋_GB2312"/>
          <w:color w:val="000000" w:themeColor="text1"/>
          <w:sz w:val="32"/>
          <w:szCs w:val="32"/>
          <w:lang w:eastAsia="zh-CN"/>
        </w:rPr>
        <w:t>置</w:t>
      </w:r>
      <w:proofErr w:type="gramStart"/>
      <w:r w:rsidRPr="00835A02">
        <w:rPr>
          <w:rFonts w:eastAsia="仿宋_GB2312" w:cs="仿宋_GB2312"/>
          <w:color w:val="000000" w:themeColor="text1"/>
          <w:sz w:val="32"/>
          <w:szCs w:val="32"/>
          <w:lang w:eastAsia="zh-CN"/>
        </w:rPr>
        <w:t>管患者</w:t>
      </w:r>
      <w:proofErr w:type="gramEnd"/>
      <w:r w:rsidRPr="00835A02">
        <w:rPr>
          <w:rFonts w:eastAsia="仿宋_GB2312" w:cs="仿宋_GB2312"/>
          <w:color w:val="000000" w:themeColor="text1"/>
          <w:sz w:val="32"/>
          <w:szCs w:val="32"/>
          <w:lang w:eastAsia="zh-CN"/>
        </w:rPr>
        <w:t>非计划拔管率：（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）气管导管（气管插管、气管切开）非计划拔管率；（</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）经口、经鼻胃肠导管非计划拔</w:t>
      </w:r>
      <w:r w:rsidRPr="00835A02">
        <w:rPr>
          <w:rFonts w:eastAsia="仿宋_GB2312" w:cs="仿宋_GB2312"/>
          <w:color w:val="000000" w:themeColor="text1"/>
          <w:sz w:val="32"/>
          <w:szCs w:val="32"/>
          <w:lang w:eastAsia="zh-CN"/>
        </w:rPr>
        <w:lastRenderedPageBreak/>
        <w:t>管率；（</w:t>
      </w:r>
      <w:r w:rsidRPr="00835A02">
        <w:rPr>
          <w:rFonts w:eastAsia="仿宋_GB2312" w:cs="仿宋_GB2312"/>
          <w:color w:val="000000" w:themeColor="text1"/>
          <w:sz w:val="32"/>
          <w:szCs w:val="32"/>
          <w:lang w:eastAsia="zh-CN"/>
        </w:rPr>
        <w:t>3</w:t>
      </w:r>
      <w:r w:rsidRPr="00835A02">
        <w:rPr>
          <w:rFonts w:eastAsia="仿宋_GB2312" w:cs="仿宋_GB2312"/>
          <w:color w:val="000000" w:themeColor="text1"/>
          <w:sz w:val="32"/>
          <w:szCs w:val="32"/>
          <w:lang w:eastAsia="zh-CN"/>
        </w:rPr>
        <w:t>）</w:t>
      </w:r>
      <w:proofErr w:type="gramStart"/>
      <w:r w:rsidRPr="00835A02">
        <w:rPr>
          <w:rFonts w:eastAsia="仿宋_GB2312" w:cs="仿宋_GB2312"/>
          <w:color w:val="000000" w:themeColor="text1"/>
          <w:sz w:val="32"/>
          <w:szCs w:val="32"/>
          <w:lang w:eastAsia="zh-CN"/>
        </w:rPr>
        <w:t>导尿管非计划</w:t>
      </w:r>
      <w:proofErr w:type="gramEnd"/>
      <w:r w:rsidRPr="00835A02">
        <w:rPr>
          <w:rFonts w:eastAsia="仿宋_GB2312" w:cs="仿宋_GB2312"/>
          <w:color w:val="000000" w:themeColor="text1"/>
          <w:sz w:val="32"/>
          <w:szCs w:val="32"/>
          <w:lang w:eastAsia="zh-CN"/>
        </w:rPr>
        <w:t>拔管率；（</w:t>
      </w:r>
      <w:r w:rsidRPr="00835A02">
        <w:rPr>
          <w:rFonts w:eastAsia="仿宋_GB2312" w:cs="仿宋_GB2312"/>
          <w:color w:val="000000" w:themeColor="text1"/>
          <w:sz w:val="32"/>
          <w:szCs w:val="32"/>
          <w:lang w:eastAsia="zh-CN"/>
        </w:rPr>
        <w:t>4</w:t>
      </w:r>
      <w:r w:rsidRPr="00835A02">
        <w:rPr>
          <w:rFonts w:eastAsia="仿宋_GB2312" w:cs="仿宋_GB2312"/>
          <w:color w:val="000000" w:themeColor="text1"/>
          <w:sz w:val="32"/>
          <w:szCs w:val="32"/>
          <w:lang w:eastAsia="zh-CN"/>
        </w:rPr>
        <w:t>）中心静脉导管（</w:t>
      </w:r>
      <w:r w:rsidRPr="00835A02">
        <w:rPr>
          <w:rFonts w:eastAsia="仿宋_GB2312" w:cs="仿宋_GB2312"/>
          <w:color w:val="000000" w:themeColor="text1"/>
          <w:sz w:val="32"/>
          <w:szCs w:val="32"/>
          <w:lang w:eastAsia="zh-CN"/>
        </w:rPr>
        <w:t>CVC</w:t>
      </w:r>
      <w:r w:rsidRPr="00835A02">
        <w:rPr>
          <w:rFonts w:eastAsia="仿宋_GB2312" w:cs="仿宋_GB2312"/>
          <w:color w:val="000000" w:themeColor="text1"/>
          <w:sz w:val="32"/>
          <w:szCs w:val="32"/>
          <w:lang w:eastAsia="zh-CN"/>
        </w:rPr>
        <w:t>）非计划拔管率；（</w:t>
      </w:r>
      <w:r w:rsidRPr="00835A02">
        <w:rPr>
          <w:rFonts w:eastAsia="仿宋_GB2312" w:cs="仿宋_GB2312"/>
          <w:color w:val="000000" w:themeColor="text1"/>
          <w:sz w:val="32"/>
          <w:szCs w:val="32"/>
          <w:lang w:eastAsia="zh-CN"/>
        </w:rPr>
        <w:t>5</w:t>
      </w:r>
      <w:r w:rsidRPr="00835A02">
        <w:rPr>
          <w:rFonts w:eastAsia="仿宋_GB2312" w:cs="仿宋_GB2312"/>
          <w:color w:val="000000" w:themeColor="text1"/>
          <w:sz w:val="32"/>
          <w:szCs w:val="32"/>
          <w:lang w:eastAsia="zh-CN"/>
        </w:rPr>
        <w:t>）经外周置入中心静脉导管（</w:t>
      </w:r>
      <w:r w:rsidRPr="00835A02">
        <w:rPr>
          <w:rFonts w:eastAsia="仿宋_GB2312" w:cs="仿宋_GB2312"/>
          <w:color w:val="000000" w:themeColor="text1"/>
          <w:sz w:val="32"/>
          <w:szCs w:val="32"/>
          <w:lang w:eastAsia="zh-CN"/>
        </w:rPr>
        <w:t>PICC</w:t>
      </w:r>
      <w:r w:rsidRPr="00835A02">
        <w:rPr>
          <w:rFonts w:eastAsia="仿宋_GB2312" w:cs="仿宋_GB2312"/>
          <w:color w:val="000000" w:themeColor="text1"/>
          <w:sz w:val="32"/>
          <w:szCs w:val="32"/>
          <w:lang w:eastAsia="zh-CN"/>
        </w:rPr>
        <w:t>）非计划拔管率。（</w:t>
      </w:r>
      <w:r w:rsidRPr="00835A02">
        <w:rPr>
          <w:rFonts w:eastAsia="仿宋_GB2312" w:cs="仿宋_GB2312"/>
          <w:color w:val="000000" w:themeColor="text1"/>
          <w:sz w:val="32"/>
          <w:szCs w:val="32"/>
          <w:lang w:eastAsia="zh-CN"/>
        </w:rPr>
        <w:t>4</w:t>
      </w:r>
      <w:r w:rsidRPr="00835A02">
        <w:rPr>
          <w:rFonts w:eastAsia="仿宋_GB2312" w:cs="仿宋_GB2312"/>
          <w:color w:val="000000" w:themeColor="text1"/>
          <w:sz w:val="32"/>
          <w:szCs w:val="32"/>
          <w:lang w:eastAsia="zh-CN"/>
        </w:rPr>
        <w:t>分）</w:t>
      </w:r>
    </w:p>
    <w:p w14:paraId="6D192FC5"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2.207 </w:t>
      </w:r>
      <w:r w:rsidRPr="00835A02">
        <w:rPr>
          <w:rFonts w:eastAsia="仿宋_GB2312" w:cs="仿宋_GB2312"/>
          <w:color w:val="000000" w:themeColor="text1"/>
          <w:sz w:val="32"/>
          <w:szCs w:val="32"/>
          <w:lang w:eastAsia="zh-CN"/>
        </w:rPr>
        <w:t>护理级别占比（</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7A4A98C4"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2.208 </w:t>
      </w:r>
      <w:r w:rsidRPr="00835A02">
        <w:rPr>
          <w:rFonts w:eastAsia="仿宋_GB2312" w:cs="仿宋_GB2312"/>
          <w:color w:val="000000" w:themeColor="text1"/>
          <w:sz w:val="32"/>
          <w:szCs w:val="32"/>
          <w:lang w:eastAsia="zh-CN"/>
        </w:rPr>
        <w:t>优质护理服务病房覆盖率（</w:t>
      </w:r>
      <w:r w:rsidRPr="00835A02">
        <w:rPr>
          <w:rFonts w:eastAsia="仿宋_GB2312" w:cs="仿宋_GB2312"/>
          <w:color w:val="000000" w:themeColor="text1"/>
          <w:sz w:val="32"/>
          <w:szCs w:val="32"/>
          <w:lang w:eastAsia="zh-CN"/>
        </w:rPr>
        <w:t>100%</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1AD38F51" w14:textId="77777777" w:rsidR="00244869" w:rsidRPr="00835A02" w:rsidRDefault="00000000">
      <w:pPr>
        <w:autoSpaceDE/>
        <w:autoSpaceDN/>
        <w:spacing w:line="560" w:lineRule="exact"/>
        <w:ind w:firstLineChars="200" w:firstLine="640"/>
        <w:jc w:val="both"/>
        <w:outlineLvl w:val="2"/>
        <w:rPr>
          <w:rFonts w:eastAsia="楷体" w:cs="楷体"/>
          <w:color w:val="000000" w:themeColor="text1"/>
          <w:sz w:val="32"/>
          <w:szCs w:val="32"/>
          <w:lang w:eastAsia="zh-CN"/>
        </w:rPr>
      </w:pPr>
      <w:bookmarkStart w:id="55" w:name="_Toc2221"/>
      <w:bookmarkStart w:id="56" w:name="_Toc21698"/>
      <w:r w:rsidRPr="00835A02">
        <w:rPr>
          <w:rFonts w:eastAsia="楷体" w:cs="楷体" w:hint="eastAsia"/>
          <w:color w:val="000000" w:themeColor="text1"/>
          <w:sz w:val="32"/>
          <w:szCs w:val="32"/>
          <w:lang w:eastAsia="zh-CN"/>
        </w:rPr>
        <w:t>十</w:t>
      </w:r>
      <w:r w:rsidRPr="00835A02">
        <w:rPr>
          <w:rFonts w:eastAsia="楷体" w:cs="楷体"/>
          <w:color w:val="000000" w:themeColor="text1"/>
          <w:sz w:val="32"/>
          <w:szCs w:val="32"/>
          <w:lang w:eastAsia="zh-CN"/>
        </w:rPr>
        <w:t>五</w:t>
      </w:r>
      <w:r w:rsidRPr="00835A02">
        <w:rPr>
          <w:rFonts w:eastAsia="楷体" w:cs="楷体" w:hint="eastAsia"/>
          <w:color w:val="000000" w:themeColor="text1"/>
          <w:sz w:val="32"/>
          <w:szCs w:val="32"/>
          <w:lang w:eastAsia="zh-CN"/>
        </w:rPr>
        <w:t>、药事管理专业医疗质量控制指标（国卫办医函〔</w:t>
      </w:r>
      <w:r w:rsidRPr="00835A02">
        <w:rPr>
          <w:rFonts w:eastAsia="楷体" w:cs="楷体"/>
          <w:color w:val="000000" w:themeColor="text1"/>
          <w:sz w:val="32"/>
          <w:szCs w:val="32"/>
          <w:lang w:eastAsia="zh-CN"/>
        </w:rPr>
        <w:t>2020</w:t>
      </w:r>
      <w:r w:rsidRPr="00835A02">
        <w:rPr>
          <w:rFonts w:eastAsia="楷体" w:cs="楷体" w:hint="eastAsia"/>
          <w:color w:val="000000" w:themeColor="text1"/>
          <w:sz w:val="32"/>
          <w:szCs w:val="32"/>
          <w:lang w:eastAsia="zh-CN"/>
        </w:rPr>
        <w:t>〕</w:t>
      </w:r>
      <w:r w:rsidRPr="00835A02">
        <w:rPr>
          <w:rFonts w:eastAsia="楷体" w:cs="楷体"/>
          <w:color w:val="000000" w:themeColor="text1"/>
          <w:sz w:val="32"/>
          <w:szCs w:val="32"/>
          <w:lang w:eastAsia="zh-CN"/>
        </w:rPr>
        <w:t>654</w:t>
      </w:r>
      <w:r w:rsidRPr="00835A02">
        <w:rPr>
          <w:rFonts w:eastAsia="楷体" w:cs="楷体" w:hint="eastAsia"/>
          <w:color w:val="000000" w:themeColor="text1"/>
          <w:sz w:val="32"/>
          <w:szCs w:val="32"/>
          <w:lang w:eastAsia="zh-CN"/>
        </w:rPr>
        <w:t>号）</w:t>
      </w:r>
      <w:bookmarkEnd w:id="55"/>
      <w:bookmarkEnd w:id="56"/>
      <w:r w:rsidRPr="00835A02">
        <w:rPr>
          <w:rFonts w:eastAsia="楷体" w:cs="楷体" w:hint="eastAsia"/>
          <w:color w:val="000000" w:themeColor="text1"/>
          <w:sz w:val="32"/>
          <w:szCs w:val="32"/>
          <w:lang w:eastAsia="zh-CN" w:bidi="ar"/>
        </w:rPr>
        <w:t>（</w:t>
      </w:r>
      <w:r w:rsidRPr="00835A02">
        <w:rPr>
          <w:rFonts w:eastAsia="楷体" w:cs="楷体"/>
          <w:color w:val="000000" w:themeColor="text1"/>
          <w:sz w:val="32"/>
          <w:szCs w:val="32"/>
          <w:lang w:eastAsia="zh-CN" w:bidi="ar"/>
        </w:rPr>
        <w:t>20</w:t>
      </w:r>
      <w:r w:rsidRPr="00835A02">
        <w:rPr>
          <w:rFonts w:eastAsia="楷体" w:cs="楷体" w:hint="eastAsia"/>
          <w:color w:val="000000" w:themeColor="text1"/>
          <w:sz w:val="32"/>
          <w:szCs w:val="32"/>
          <w:lang w:eastAsia="zh-CN" w:bidi="ar"/>
        </w:rPr>
        <w:t>分）</w:t>
      </w:r>
    </w:p>
    <w:p w14:paraId="412DD07F"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2.209 </w:t>
      </w:r>
      <w:r w:rsidRPr="00835A02">
        <w:rPr>
          <w:rFonts w:eastAsia="仿宋_GB2312" w:cs="仿宋_GB2312"/>
          <w:color w:val="000000" w:themeColor="text1"/>
          <w:sz w:val="32"/>
          <w:szCs w:val="32"/>
          <w:lang w:eastAsia="zh-CN"/>
        </w:rPr>
        <w:t>每百张床位临床药师人数（</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15A46936"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2.210 </w:t>
      </w:r>
      <w:r w:rsidRPr="00835A02">
        <w:rPr>
          <w:rFonts w:eastAsia="仿宋_GB2312" w:cs="仿宋_GB2312"/>
          <w:color w:val="000000" w:themeColor="text1"/>
          <w:sz w:val="32"/>
          <w:szCs w:val="32"/>
          <w:lang w:eastAsia="zh-CN"/>
        </w:rPr>
        <w:t>处方审核率：（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）门诊处方审核率；（</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）急诊处方审核率。（</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5F65049F"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2.211 </w:t>
      </w:r>
      <w:r w:rsidRPr="00835A02">
        <w:rPr>
          <w:rFonts w:eastAsia="仿宋_GB2312" w:cs="仿宋_GB2312"/>
          <w:color w:val="000000" w:themeColor="text1"/>
          <w:sz w:val="32"/>
          <w:szCs w:val="32"/>
          <w:lang w:eastAsia="zh-CN"/>
        </w:rPr>
        <w:t>住院用药医嘱审核率（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416F36F5"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2.212 </w:t>
      </w:r>
      <w:r w:rsidRPr="00835A02">
        <w:rPr>
          <w:rFonts w:eastAsia="仿宋_GB2312" w:cs="仿宋_GB2312"/>
          <w:color w:val="000000" w:themeColor="text1"/>
          <w:sz w:val="32"/>
          <w:szCs w:val="32"/>
          <w:lang w:eastAsia="zh-CN"/>
        </w:rPr>
        <w:t>点评处方占处方总数的比例：（</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）点评处方占处方总数的比例；（</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）点评出院患者医嘱比例。（</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629C1DC2"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2.213 </w:t>
      </w:r>
      <w:r w:rsidRPr="00835A02">
        <w:rPr>
          <w:rFonts w:eastAsia="仿宋_GB2312" w:cs="仿宋_GB2312"/>
          <w:color w:val="000000" w:themeColor="text1"/>
          <w:sz w:val="32"/>
          <w:szCs w:val="32"/>
          <w:lang w:eastAsia="zh-CN"/>
        </w:rPr>
        <w:t>门诊处方合格率（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1A2E83A1"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2.214 </w:t>
      </w:r>
      <w:r w:rsidRPr="00835A02">
        <w:rPr>
          <w:rFonts w:eastAsia="仿宋_GB2312" w:cs="仿宋_GB2312"/>
          <w:color w:val="000000" w:themeColor="text1"/>
          <w:sz w:val="32"/>
          <w:szCs w:val="32"/>
          <w:lang w:eastAsia="zh-CN"/>
        </w:rPr>
        <w:t>住院患者药学监护率（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057C7D66"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2.215 </w:t>
      </w:r>
      <w:r w:rsidRPr="00835A02">
        <w:rPr>
          <w:rFonts w:eastAsia="仿宋_GB2312" w:cs="仿宋_GB2312"/>
          <w:color w:val="000000" w:themeColor="text1"/>
          <w:sz w:val="32"/>
          <w:szCs w:val="32"/>
          <w:lang w:eastAsia="zh-CN"/>
        </w:rPr>
        <w:t>用药错误报告率（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13E37797"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2.216 </w:t>
      </w:r>
      <w:r w:rsidRPr="00835A02">
        <w:rPr>
          <w:rFonts w:eastAsia="仿宋_GB2312" w:cs="仿宋_GB2312"/>
          <w:color w:val="000000" w:themeColor="text1"/>
          <w:sz w:val="32"/>
          <w:szCs w:val="32"/>
          <w:lang w:eastAsia="zh-CN"/>
        </w:rPr>
        <w:t>严重或新的药品不良反应上报率（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186FA4EA"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2.217 </w:t>
      </w:r>
      <w:r w:rsidRPr="00835A02">
        <w:rPr>
          <w:rFonts w:eastAsia="仿宋_GB2312" w:cs="仿宋_GB2312"/>
          <w:color w:val="000000" w:themeColor="text1"/>
          <w:sz w:val="32"/>
          <w:szCs w:val="32"/>
          <w:lang w:eastAsia="zh-CN"/>
        </w:rPr>
        <w:t>住院患者抗菌药物使用情况：（</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）住院患者抗菌药物使用率</w:t>
      </w:r>
      <w:r w:rsidRPr="00835A02">
        <w:rPr>
          <w:rFonts w:eastAsia="仿宋_GB2312" w:cs="仿宋_GB2312" w:hint="eastAsia"/>
          <w:color w:val="000000" w:themeColor="text1"/>
          <w:sz w:val="32"/>
          <w:szCs w:val="32"/>
          <w:lang w:eastAsia="zh-CN"/>
        </w:rPr>
        <w:t>（</w:t>
      </w:r>
      <w:r w:rsidRPr="00835A02">
        <w:rPr>
          <w:rFonts w:eastAsia="仿宋_GB2312" w:cs="仿宋_GB2312"/>
          <w:color w:val="000000" w:themeColor="text1"/>
          <w:sz w:val="32"/>
          <w:szCs w:val="32"/>
          <w:lang w:eastAsia="zh-CN"/>
        </w:rPr>
        <w:t>≤70%</w:t>
      </w:r>
      <w:r w:rsidRPr="00835A02">
        <w:rPr>
          <w:rFonts w:eastAsia="仿宋_GB2312" w:cs="仿宋_GB2312" w:hint="eastAsia"/>
          <w:color w:val="000000" w:themeColor="text1"/>
          <w:sz w:val="32"/>
          <w:szCs w:val="32"/>
          <w:lang w:eastAsia="zh-CN"/>
        </w:rPr>
        <w:t>）</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）住院患者抗菌药物使用强度（</w:t>
      </w:r>
      <w:r w:rsidRPr="00835A02">
        <w:rPr>
          <w:rFonts w:eastAsia="仿宋_GB2312" w:cs="仿宋_GB2312"/>
          <w:color w:val="000000" w:themeColor="text1"/>
          <w:sz w:val="32"/>
          <w:szCs w:val="32"/>
          <w:lang w:eastAsia="zh-CN"/>
        </w:rPr>
        <w:t>≤40DDDs</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3</w:t>
      </w:r>
      <w:r w:rsidRPr="00835A02">
        <w:rPr>
          <w:rFonts w:eastAsia="仿宋_GB2312" w:cs="仿宋_GB2312"/>
          <w:color w:val="000000" w:themeColor="text1"/>
          <w:sz w:val="32"/>
          <w:szCs w:val="32"/>
          <w:lang w:eastAsia="zh-CN"/>
        </w:rPr>
        <w:t>）住院患者特殊使用级抗菌药物使用量占比。（</w:t>
      </w:r>
      <w:r w:rsidRPr="00835A02">
        <w:rPr>
          <w:rFonts w:eastAsia="仿宋_GB2312" w:cs="仿宋_GB2312"/>
          <w:color w:val="000000" w:themeColor="text1"/>
          <w:sz w:val="32"/>
          <w:szCs w:val="32"/>
          <w:lang w:eastAsia="zh-CN"/>
        </w:rPr>
        <w:t>3</w:t>
      </w:r>
      <w:r w:rsidRPr="00835A02">
        <w:rPr>
          <w:rFonts w:eastAsia="仿宋_GB2312" w:cs="仿宋_GB2312"/>
          <w:color w:val="000000" w:themeColor="text1"/>
          <w:sz w:val="32"/>
          <w:szCs w:val="32"/>
          <w:lang w:eastAsia="zh-CN"/>
        </w:rPr>
        <w:t>分）</w:t>
      </w:r>
    </w:p>
    <w:p w14:paraId="0E165C4F"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2.218 </w:t>
      </w:r>
      <w:r w:rsidRPr="00835A02">
        <w:rPr>
          <w:rFonts w:eastAsia="仿宋_GB2312" w:cs="仿宋_GB2312"/>
          <w:color w:val="000000" w:themeColor="text1"/>
          <w:sz w:val="32"/>
          <w:szCs w:val="32"/>
          <w:lang w:eastAsia="zh-CN"/>
        </w:rPr>
        <w:t>住院患者中药注射剂静脉输液使用率（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0ADFF820"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2.219 </w:t>
      </w:r>
      <w:r w:rsidRPr="00835A02">
        <w:rPr>
          <w:rFonts w:eastAsia="仿宋_GB2312" w:cs="仿宋_GB2312"/>
          <w:color w:val="000000" w:themeColor="text1"/>
          <w:sz w:val="32"/>
          <w:szCs w:val="32"/>
          <w:lang w:eastAsia="zh-CN"/>
        </w:rPr>
        <w:t>急诊患者糖皮质激素静脉输液使用率（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4D3EAAA8"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lastRenderedPageBreak/>
        <w:t xml:space="preserve">2.220 </w:t>
      </w:r>
      <w:r w:rsidRPr="00835A02">
        <w:rPr>
          <w:rFonts w:eastAsia="仿宋_GB2312" w:cs="仿宋_GB2312"/>
          <w:color w:val="000000" w:themeColor="text1"/>
          <w:sz w:val="32"/>
          <w:szCs w:val="32"/>
          <w:lang w:eastAsia="zh-CN"/>
        </w:rPr>
        <w:t>住院患者质子泵抑制药注射剂静脉使用率（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7825D05C"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2.221 </w:t>
      </w:r>
      <w:r w:rsidRPr="00835A02">
        <w:rPr>
          <w:rFonts w:eastAsia="仿宋_GB2312" w:cs="仿宋_GB2312"/>
          <w:color w:val="000000" w:themeColor="text1"/>
          <w:spacing w:val="-6"/>
          <w:sz w:val="32"/>
          <w:szCs w:val="32"/>
          <w:lang w:eastAsia="zh-CN"/>
        </w:rPr>
        <w:t>国家基本药物使用率：（</w:t>
      </w:r>
      <w:r w:rsidRPr="00835A02">
        <w:rPr>
          <w:rFonts w:eastAsia="仿宋_GB2312" w:cs="仿宋_GB2312"/>
          <w:color w:val="000000" w:themeColor="text1"/>
          <w:spacing w:val="-6"/>
          <w:sz w:val="32"/>
          <w:szCs w:val="32"/>
          <w:lang w:eastAsia="zh-CN"/>
        </w:rPr>
        <w:t>1</w:t>
      </w:r>
      <w:r w:rsidRPr="00835A02">
        <w:rPr>
          <w:rFonts w:eastAsia="仿宋_GB2312" w:cs="仿宋_GB2312"/>
          <w:color w:val="000000" w:themeColor="text1"/>
          <w:spacing w:val="-6"/>
          <w:sz w:val="32"/>
          <w:szCs w:val="32"/>
          <w:lang w:eastAsia="zh-CN"/>
        </w:rPr>
        <w:t>）门诊患者基本药物处方占比；（</w:t>
      </w:r>
      <w:r w:rsidRPr="00835A02">
        <w:rPr>
          <w:rFonts w:eastAsia="仿宋_GB2312" w:cs="仿宋_GB2312"/>
          <w:color w:val="000000" w:themeColor="text1"/>
          <w:spacing w:val="-6"/>
          <w:sz w:val="32"/>
          <w:szCs w:val="32"/>
          <w:lang w:eastAsia="zh-CN"/>
        </w:rPr>
        <w:t>2</w:t>
      </w:r>
      <w:r w:rsidRPr="00835A02">
        <w:rPr>
          <w:rFonts w:eastAsia="仿宋_GB2312" w:cs="仿宋_GB2312"/>
          <w:color w:val="000000" w:themeColor="text1"/>
          <w:spacing w:val="-6"/>
          <w:sz w:val="32"/>
          <w:szCs w:val="32"/>
          <w:lang w:eastAsia="zh-CN"/>
        </w:rPr>
        <w:t>）住院患者基本药物使用率；（</w:t>
      </w:r>
      <w:r w:rsidRPr="00835A02">
        <w:rPr>
          <w:rFonts w:eastAsia="仿宋_GB2312" w:cs="仿宋_GB2312"/>
          <w:color w:val="000000" w:themeColor="text1"/>
          <w:spacing w:val="-6"/>
          <w:sz w:val="32"/>
          <w:szCs w:val="32"/>
          <w:lang w:eastAsia="zh-CN"/>
        </w:rPr>
        <w:t>3</w:t>
      </w:r>
      <w:r w:rsidRPr="00835A02">
        <w:rPr>
          <w:rFonts w:eastAsia="仿宋_GB2312" w:cs="仿宋_GB2312"/>
          <w:color w:val="000000" w:themeColor="text1"/>
          <w:spacing w:val="-6"/>
          <w:sz w:val="32"/>
          <w:szCs w:val="32"/>
          <w:lang w:eastAsia="zh-CN"/>
        </w:rPr>
        <w:t>）基本药物采购品种数占比（</w:t>
      </w:r>
      <w:r w:rsidRPr="00835A02">
        <w:rPr>
          <w:rFonts w:eastAsia="仿宋_GB2312" w:cs="仿宋_GB2312"/>
          <w:color w:val="000000" w:themeColor="text1"/>
          <w:spacing w:val="-6"/>
          <w:sz w:val="32"/>
          <w:szCs w:val="32"/>
          <w:lang w:eastAsia="zh-CN"/>
        </w:rPr>
        <w:t>≥60%</w:t>
      </w:r>
      <w:r w:rsidRPr="00835A02">
        <w:rPr>
          <w:rFonts w:eastAsia="仿宋_GB2312" w:cs="仿宋_GB2312"/>
          <w:color w:val="000000" w:themeColor="text1"/>
          <w:spacing w:val="-6"/>
          <w:sz w:val="32"/>
          <w:szCs w:val="32"/>
          <w:lang w:eastAsia="zh-CN"/>
        </w:rPr>
        <w:t>）；（</w:t>
      </w:r>
      <w:r w:rsidRPr="00835A02">
        <w:rPr>
          <w:rFonts w:eastAsia="仿宋_GB2312" w:cs="仿宋_GB2312"/>
          <w:color w:val="000000" w:themeColor="text1"/>
          <w:spacing w:val="-6"/>
          <w:sz w:val="32"/>
          <w:szCs w:val="32"/>
          <w:lang w:eastAsia="zh-CN"/>
        </w:rPr>
        <w:t>4</w:t>
      </w:r>
      <w:r w:rsidRPr="00835A02">
        <w:rPr>
          <w:rFonts w:eastAsia="仿宋_GB2312" w:cs="仿宋_GB2312"/>
          <w:color w:val="000000" w:themeColor="text1"/>
          <w:spacing w:val="-6"/>
          <w:sz w:val="32"/>
          <w:szCs w:val="32"/>
          <w:lang w:eastAsia="zh-CN"/>
        </w:rPr>
        <w:t>）国家组织药品集中采购中标药品使用比例。</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4</w:t>
      </w:r>
      <w:r w:rsidRPr="00835A02">
        <w:rPr>
          <w:rFonts w:eastAsia="仿宋_GB2312" w:cs="仿宋_GB2312"/>
          <w:color w:val="000000" w:themeColor="text1"/>
          <w:sz w:val="32"/>
          <w:szCs w:val="32"/>
          <w:lang w:eastAsia="zh-CN"/>
        </w:rPr>
        <w:t>分）</w:t>
      </w:r>
    </w:p>
    <w:p w14:paraId="5DB757C0" w14:textId="77777777" w:rsidR="00244869" w:rsidRPr="00835A02" w:rsidRDefault="00000000">
      <w:pPr>
        <w:autoSpaceDE/>
        <w:autoSpaceDN/>
        <w:spacing w:line="560" w:lineRule="exact"/>
        <w:ind w:firstLineChars="200" w:firstLine="640"/>
        <w:jc w:val="both"/>
        <w:outlineLvl w:val="2"/>
        <w:rPr>
          <w:rFonts w:eastAsia="楷体" w:cs="楷体"/>
          <w:color w:val="000000" w:themeColor="text1"/>
          <w:sz w:val="32"/>
          <w:szCs w:val="32"/>
          <w:lang w:eastAsia="zh-CN"/>
        </w:rPr>
      </w:pPr>
      <w:r w:rsidRPr="00835A02">
        <w:rPr>
          <w:rFonts w:eastAsia="楷体" w:cs="楷体" w:hint="eastAsia"/>
          <w:color w:val="000000" w:themeColor="text1"/>
          <w:sz w:val="32"/>
          <w:szCs w:val="32"/>
          <w:lang w:eastAsia="zh-CN"/>
        </w:rPr>
        <w:t>十</w:t>
      </w:r>
      <w:r w:rsidRPr="00835A02">
        <w:rPr>
          <w:rFonts w:eastAsia="楷体" w:cs="楷体"/>
          <w:color w:val="000000" w:themeColor="text1"/>
          <w:sz w:val="32"/>
          <w:szCs w:val="32"/>
          <w:lang w:eastAsia="zh-CN"/>
        </w:rPr>
        <w:t>六</w:t>
      </w:r>
      <w:r w:rsidRPr="00835A02">
        <w:rPr>
          <w:rFonts w:eastAsia="楷体" w:cs="楷体" w:hint="eastAsia"/>
          <w:color w:val="000000" w:themeColor="text1"/>
          <w:sz w:val="32"/>
          <w:szCs w:val="32"/>
          <w:lang w:eastAsia="zh-CN"/>
        </w:rPr>
        <w:t>、病案管理质量控制指标（国卫办医函〔</w:t>
      </w:r>
      <w:r w:rsidRPr="00835A02">
        <w:rPr>
          <w:rFonts w:eastAsia="楷体" w:cs="楷体"/>
          <w:color w:val="000000" w:themeColor="text1"/>
          <w:sz w:val="32"/>
          <w:szCs w:val="32"/>
          <w:lang w:eastAsia="zh-CN"/>
        </w:rPr>
        <w:t>2021</w:t>
      </w:r>
      <w:r w:rsidRPr="00835A02">
        <w:rPr>
          <w:rFonts w:eastAsia="楷体" w:cs="楷体" w:hint="eastAsia"/>
          <w:color w:val="000000" w:themeColor="text1"/>
          <w:sz w:val="32"/>
          <w:szCs w:val="32"/>
          <w:lang w:eastAsia="zh-CN"/>
        </w:rPr>
        <w:t>〕</w:t>
      </w:r>
      <w:r w:rsidRPr="00835A02">
        <w:rPr>
          <w:rFonts w:eastAsia="楷体" w:cs="楷体"/>
          <w:color w:val="000000" w:themeColor="text1"/>
          <w:sz w:val="32"/>
          <w:szCs w:val="32"/>
          <w:lang w:eastAsia="zh-CN"/>
        </w:rPr>
        <w:t>28</w:t>
      </w:r>
      <w:r w:rsidRPr="00835A02">
        <w:rPr>
          <w:rFonts w:eastAsia="楷体" w:cs="楷体" w:hint="eastAsia"/>
          <w:color w:val="000000" w:themeColor="text1"/>
          <w:sz w:val="32"/>
          <w:szCs w:val="32"/>
          <w:lang w:eastAsia="zh-CN"/>
        </w:rPr>
        <w:t>号）</w:t>
      </w:r>
      <w:r w:rsidRPr="00835A02">
        <w:rPr>
          <w:rFonts w:eastAsia="楷体" w:cs="楷体" w:hint="eastAsia"/>
          <w:color w:val="000000" w:themeColor="text1"/>
          <w:sz w:val="32"/>
          <w:szCs w:val="32"/>
          <w:lang w:eastAsia="zh-CN" w:bidi="ar"/>
        </w:rPr>
        <w:t>（</w:t>
      </w:r>
      <w:r w:rsidRPr="00835A02">
        <w:rPr>
          <w:rFonts w:eastAsia="楷体" w:cs="楷体"/>
          <w:color w:val="000000" w:themeColor="text1"/>
          <w:sz w:val="32"/>
          <w:szCs w:val="32"/>
          <w:lang w:eastAsia="zh-CN" w:bidi="ar"/>
        </w:rPr>
        <w:t>20</w:t>
      </w:r>
      <w:r w:rsidRPr="00835A02">
        <w:rPr>
          <w:rFonts w:eastAsia="楷体" w:cs="楷体" w:hint="eastAsia"/>
          <w:color w:val="000000" w:themeColor="text1"/>
          <w:sz w:val="32"/>
          <w:szCs w:val="32"/>
          <w:lang w:eastAsia="zh-CN" w:bidi="ar"/>
        </w:rPr>
        <w:t>分）</w:t>
      </w:r>
    </w:p>
    <w:p w14:paraId="5DAE442E"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2.222 </w:t>
      </w:r>
      <w:r w:rsidRPr="00835A02">
        <w:rPr>
          <w:rFonts w:eastAsia="仿宋_GB2312" w:cs="仿宋_GB2312"/>
          <w:color w:val="000000" w:themeColor="text1"/>
          <w:sz w:val="32"/>
          <w:szCs w:val="32"/>
          <w:lang w:eastAsia="zh-CN"/>
        </w:rPr>
        <w:t>住院病案管理人员月均负担出院患者病历数（</w:t>
      </w:r>
      <w:r w:rsidRPr="00835A02">
        <w:rPr>
          <w:rFonts w:eastAsia="仿宋_GB2312" w:cs="仿宋_GB2312"/>
          <w:color w:val="000000" w:themeColor="text1"/>
          <w:sz w:val="32"/>
          <w:szCs w:val="32"/>
          <w:lang w:eastAsia="zh-CN"/>
        </w:rPr>
        <w:t>0.5</w:t>
      </w:r>
      <w:r w:rsidRPr="00835A02">
        <w:rPr>
          <w:rFonts w:eastAsia="仿宋_GB2312" w:cs="仿宋_GB2312"/>
          <w:color w:val="000000" w:themeColor="text1"/>
          <w:sz w:val="32"/>
          <w:szCs w:val="32"/>
          <w:lang w:eastAsia="zh-CN"/>
        </w:rPr>
        <w:t>分）</w:t>
      </w:r>
    </w:p>
    <w:p w14:paraId="017A73FA"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2.223 </w:t>
      </w:r>
      <w:r w:rsidRPr="00835A02">
        <w:rPr>
          <w:rFonts w:eastAsia="仿宋_GB2312" w:cs="仿宋_GB2312"/>
          <w:color w:val="000000" w:themeColor="text1"/>
          <w:sz w:val="32"/>
          <w:szCs w:val="32"/>
          <w:lang w:eastAsia="zh-CN"/>
        </w:rPr>
        <w:t>门诊病案管理人员月均负担门诊患者病历数（</w:t>
      </w:r>
      <w:r w:rsidRPr="00835A02">
        <w:rPr>
          <w:rFonts w:eastAsia="仿宋_GB2312" w:cs="仿宋_GB2312"/>
          <w:color w:val="000000" w:themeColor="text1"/>
          <w:sz w:val="32"/>
          <w:szCs w:val="32"/>
          <w:lang w:eastAsia="zh-CN"/>
        </w:rPr>
        <w:t>0.5</w:t>
      </w:r>
      <w:r w:rsidRPr="00835A02">
        <w:rPr>
          <w:rFonts w:eastAsia="仿宋_GB2312" w:cs="仿宋_GB2312"/>
          <w:color w:val="000000" w:themeColor="text1"/>
          <w:sz w:val="32"/>
          <w:szCs w:val="32"/>
          <w:lang w:eastAsia="zh-CN"/>
        </w:rPr>
        <w:t>分）</w:t>
      </w:r>
    </w:p>
    <w:p w14:paraId="51BFFA70"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2.224 </w:t>
      </w:r>
      <w:r w:rsidRPr="00835A02">
        <w:rPr>
          <w:rFonts w:eastAsia="仿宋_GB2312" w:cs="仿宋_GB2312"/>
          <w:color w:val="000000" w:themeColor="text1"/>
          <w:sz w:val="32"/>
          <w:szCs w:val="32"/>
          <w:lang w:eastAsia="zh-CN"/>
        </w:rPr>
        <w:t>病案编码人员月均负担出院患者病历数（</w:t>
      </w:r>
      <w:r w:rsidRPr="00835A02">
        <w:rPr>
          <w:rFonts w:eastAsia="仿宋_GB2312" w:cs="仿宋_GB2312"/>
          <w:color w:val="000000" w:themeColor="text1"/>
          <w:sz w:val="32"/>
          <w:szCs w:val="32"/>
          <w:lang w:eastAsia="zh-CN"/>
        </w:rPr>
        <w:t>0.5</w:t>
      </w:r>
      <w:r w:rsidRPr="00835A02">
        <w:rPr>
          <w:rFonts w:eastAsia="仿宋_GB2312" w:cs="仿宋_GB2312"/>
          <w:color w:val="000000" w:themeColor="text1"/>
          <w:sz w:val="32"/>
          <w:szCs w:val="32"/>
          <w:lang w:eastAsia="zh-CN"/>
        </w:rPr>
        <w:t>分）</w:t>
      </w:r>
    </w:p>
    <w:p w14:paraId="4CF77281" w14:textId="77777777" w:rsidR="00244869" w:rsidRPr="00835A02" w:rsidRDefault="00000000">
      <w:pPr>
        <w:pStyle w:val="TOC1"/>
        <w:spacing w:after="0" w:line="560" w:lineRule="exact"/>
        <w:ind w:firstLineChars="200" w:firstLine="640"/>
        <w:jc w:val="both"/>
        <w:rPr>
          <w:rFonts w:ascii="宋体" w:eastAsia="仿宋_GB2312" w:hAnsi="宋体" w:cs="仿宋_GB2312"/>
          <w:color w:val="000000" w:themeColor="text1"/>
          <w:sz w:val="32"/>
          <w:szCs w:val="32"/>
        </w:rPr>
      </w:pPr>
      <w:r w:rsidRPr="00835A02">
        <w:rPr>
          <w:rFonts w:ascii="宋体" w:eastAsia="仿宋_GB2312" w:hAnsi="宋体" w:cs="仿宋_GB2312"/>
          <w:color w:val="000000" w:themeColor="text1"/>
          <w:sz w:val="32"/>
          <w:szCs w:val="32"/>
        </w:rPr>
        <w:t xml:space="preserve">2.225 </w:t>
      </w:r>
      <w:r w:rsidRPr="00835A02">
        <w:rPr>
          <w:rFonts w:ascii="宋体" w:eastAsia="仿宋_GB2312" w:hAnsi="宋体" w:cs="仿宋_GB2312"/>
          <w:color w:val="000000" w:themeColor="text1"/>
          <w:sz w:val="32"/>
          <w:szCs w:val="32"/>
        </w:rPr>
        <w:t>入院记录</w:t>
      </w:r>
      <w:r w:rsidRPr="00835A02">
        <w:rPr>
          <w:rFonts w:ascii="宋体" w:eastAsia="仿宋_GB2312" w:hAnsi="宋体" w:cs="仿宋_GB2312"/>
          <w:color w:val="000000" w:themeColor="text1"/>
          <w:sz w:val="32"/>
          <w:szCs w:val="32"/>
        </w:rPr>
        <w:t>24</w:t>
      </w:r>
      <w:r w:rsidRPr="00835A02">
        <w:rPr>
          <w:rFonts w:ascii="宋体" w:eastAsia="仿宋_GB2312" w:hAnsi="宋体" w:cs="仿宋_GB2312"/>
          <w:color w:val="000000" w:themeColor="text1"/>
          <w:sz w:val="32"/>
          <w:szCs w:val="32"/>
        </w:rPr>
        <w:t>小时内完成率（</w:t>
      </w:r>
      <w:r w:rsidRPr="00835A02">
        <w:rPr>
          <w:rFonts w:ascii="宋体" w:eastAsia="仿宋_GB2312" w:hAnsi="宋体" w:cs="仿宋_GB2312"/>
          <w:color w:val="000000" w:themeColor="text1"/>
          <w:sz w:val="32"/>
          <w:szCs w:val="32"/>
        </w:rPr>
        <w:t>1</w:t>
      </w:r>
      <w:r w:rsidRPr="00835A02">
        <w:rPr>
          <w:rFonts w:ascii="宋体" w:eastAsia="仿宋_GB2312" w:hAnsi="宋体" w:cs="仿宋_GB2312"/>
          <w:color w:val="000000" w:themeColor="text1"/>
          <w:sz w:val="32"/>
          <w:szCs w:val="32"/>
        </w:rPr>
        <w:t>分）</w:t>
      </w:r>
    </w:p>
    <w:p w14:paraId="4BF09FAC" w14:textId="77777777" w:rsidR="00244869" w:rsidRPr="00835A02" w:rsidRDefault="00000000">
      <w:pPr>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2.226 </w:t>
      </w:r>
      <w:r w:rsidRPr="00835A02">
        <w:rPr>
          <w:rFonts w:eastAsia="仿宋_GB2312" w:cs="仿宋_GB2312"/>
          <w:color w:val="000000" w:themeColor="text1"/>
          <w:sz w:val="32"/>
          <w:szCs w:val="32"/>
          <w:lang w:eastAsia="zh-CN"/>
        </w:rPr>
        <w:t>手术记录</w:t>
      </w:r>
      <w:r w:rsidRPr="00835A02">
        <w:rPr>
          <w:rFonts w:eastAsia="仿宋_GB2312" w:cs="仿宋_GB2312"/>
          <w:color w:val="000000" w:themeColor="text1"/>
          <w:sz w:val="32"/>
          <w:szCs w:val="32"/>
          <w:lang w:eastAsia="zh-CN"/>
        </w:rPr>
        <w:t>24</w:t>
      </w:r>
      <w:r w:rsidRPr="00835A02">
        <w:rPr>
          <w:rFonts w:eastAsia="仿宋_GB2312" w:cs="仿宋_GB2312"/>
          <w:color w:val="000000" w:themeColor="text1"/>
          <w:sz w:val="32"/>
          <w:szCs w:val="32"/>
          <w:lang w:eastAsia="zh-CN"/>
        </w:rPr>
        <w:t>小时内完成率（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692A5708" w14:textId="77777777" w:rsidR="00244869" w:rsidRPr="00835A02" w:rsidRDefault="00000000">
      <w:pPr>
        <w:pStyle w:val="TOC1"/>
        <w:spacing w:after="0" w:line="560" w:lineRule="exact"/>
        <w:ind w:firstLineChars="200" w:firstLine="640"/>
        <w:jc w:val="both"/>
        <w:rPr>
          <w:rFonts w:ascii="宋体" w:eastAsia="仿宋_GB2312" w:hAnsi="宋体" w:cs="仿宋_GB2312"/>
          <w:color w:val="000000" w:themeColor="text1"/>
          <w:sz w:val="32"/>
          <w:szCs w:val="32"/>
        </w:rPr>
      </w:pPr>
      <w:r w:rsidRPr="00835A02">
        <w:rPr>
          <w:rFonts w:ascii="宋体" w:eastAsia="仿宋_GB2312" w:hAnsi="宋体" w:cs="仿宋_GB2312"/>
          <w:color w:val="000000" w:themeColor="text1"/>
          <w:sz w:val="32"/>
          <w:szCs w:val="32"/>
        </w:rPr>
        <w:t xml:space="preserve">2.227 </w:t>
      </w:r>
      <w:r w:rsidRPr="00835A02">
        <w:rPr>
          <w:rFonts w:ascii="宋体" w:eastAsia="仿宋_GB2312" w:hAnsi="宋体" w:cs="仿宋_GB2312"/>
          <w:color w:val="000000" w:themeColor="text1"/>
          <w:sz w:val="32"/>
          <w:szCs w:val="32"/>
        </w:rPr>
        <w:t>出院记录</w:t>
      </w:r>
      <w:r w:rsidRPr="00835A02">
        <w:rPr>
          <w:rFonts w:ascii="宋体" w:eastAsia="仿宋_GB2312" w:hAnsi="宋体" w:cs="仿宋_GB2312"/>
          <w:color w:val="000000" w:themeColor="text1"/>
          <w:sz w:val="32"/>
          <w:szCs w:val="32"/>
        </w:rPr>
        <w:t>24</w:t>
      </w:r>
      <w:r w:rsidRPr="00835A02">
        <w:rPr>
          <w:rFonts w:ascii="宋体" w:eastAsia="仿宋_GB2312" w:hAnsi="宋体" w:cs="仿宋_GB2312"/>
          <w:color w:val="000000" w:themeColor="text1"/>
          <w:sz w:val="32"/>
          <w:szCs w:val="32"/>
        </w:rPr>
        <w:t>小时内完成率（</w:t>
      </w:r>
      <w:r w:rsidRPr="00835A02">
        <w:rPr>
          <w:rFonts w:ascii="宋体" w:eastAsia="仿宋_GB2312" w:hAnsi="宋体" w:cs="仿宋_GB2312"/>
          <w:color w:val="000000" w:themeColor="text1"/>
          <w:sz w:val="32"/>
          <w:szCs w:val="32"/>
        </w:rPr>
        <w:t>1</w:t>
      </w:r>
      <w:r w:rsidRPr="00835A02">
        <w:rPr>
          <w:rFonts w:ascii="宋体" w:eastAsia="仿宋_GB2312" w:hAnsi="宋体" w:cs="仿宋_GB2312"/>
          <w:color w:val="000000" w:themeColor="text1"/>
          <w:sz w:val="32"/>
          <w:szCs w:val="32"/>
        </w:rPr>
        <w:t>分）</w:t>
      </w:r>
    </w:p>
    <w:p w14:paraId="1859CE09" w14:textId="77777777" w:rsidR="00244869" w:rsidRPr="00835A02" w:rsidRDefault="00000000">
      <w:pPr>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2.228 </w:t>
      </w:r>
      <w:r w:rsidRPr="00835A02">
        <w:rPr>
          <w:rFonts w:eastAsia="仿宋_GB2312" w:cs="仿宋_GB2312"/>
          <w:color w:val="000000" w:themeColor="text1"/>
          <w:sz w:val="32"/>
          <w:szCs w:val="32"/>
          <w:lang w:eastAsia="zh-CN"/>
        </w:rPr>
        <w:t>病案首页</w:t>
      </w:r>
      <w:r w:rsidRPr="00835A02">
        <w:rPr>
          <w:rFonts w:eastAsia="仿宋_GB2312" w:cs="仿宋_GB2312"/>
          <w:color w:val="000000" w:themeColor="text1"/>
          <w:sz w:val="32"/>
          <w:szCs w:val="32"/>
          <w:lang w:eastAsia="zh-CN"/>
        </w:rPr>
        <w:t>24</w:t>
      </w:r>
      <w:r w:rsidRPr="00835A02">
        <w:rPr>
          <w:rFonts w:eastAsia="仿宋_GB2312" w:cs="仿宋_GB2312"/>
          <w:color w:val="000000" w:themeColor="text1"/>
          <w:sz w:val="32"/>
          <w:szCs w:val="32"/>
          <w:lang w:eastAsia="zh-CN"/>
        </w:rPr>
        <w:t>小时内完成率（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4841F9F9" w14:textId="77777777" w:rsidR="00244869" w:rsidRPr="00835A02" w:rsidRDefault="00000000">
      <w:pPr>
        <w:pStyle w:val="TOC1"/>
        <w:spacing w:after="0" w:line="560" w:lineRule="exact"/>
        <w:ind w:firstLineChars="200" w:firstLine="640"/>
        <w:jc w:val="both"/>
        <w:rPr>
          <w:rFonts w:ascii="宋体" w:eastAsia="仿宋_GB2312" w:hAnsi="宋体" w:cs="仿宋_GB2312"/>
          <w:color w:val="000000" w:themeColor="text1"/>
          <w:sz w:val="32"/>
          <w:szCs w:val="32"/>
        </w:rPr>
      </w:pPr>
      <w:r w:rsidRPr="00835A02">
        <w:rPr>
          <w:rFonts w:ascii="宋体" w:eastAsia="仿宋_GB2312" w:hAnsi="宋体" w:cs="仿宋_GB2312"/>
          <w:color w:val="000000" w:themeColor="text1"/>
          <w:sz w:val="32"/>
          <w:szCs w:val="32"/>
        </w:rPr>
        <w:t>2.229 CT/MRI</w:t>
      </w:r>
      <w:r w:rsidRPr="00835A02">
        <w:rPr>
          <w:rFonts w:ascii="宋体" w:eastAsia="仿宋_GB2312" w:hAnsi="宋体" w:cs="仿宋_GB2312"/>
          <w:color w:val="000000" w:themeColor="text1"/>
          <w:sz w:val="32"/>
          <w:szCs w:val="32"/>
        </w:rPr>
        <w:t>检查记录符合率（</w:t>
      </w:r>
      <w:r w:rsidRPr="00835A02">
        <w:rPr>
          <w:rFonts w:ascii="宋体" w:eastAsia="仿宋_GB2312" w:hAnsi="宋体" w:cs="仿宋_GB2312"/>
          <w:color w:val="000000" w:themeColor="text1"/>
          <w:sz w:val="32"/>
          <w:szCs w:val="32"/>
        </w:rPr>
        <w:t>0.5</w:t>
      </w:r>
      <w:r w:rsidRPr="00835A02">
        <w:rPr>
          <w:rFonts w:ascii="宋体" w:eastAsia="仿宋_GB2312" w:hAnsi="宋体" w:cs="仿宋_GB2312"/>
          <w:color w:val="000000" w:themeColor="text1"/>
          <w:sz w:val="32"/>
          <w:szCs w:val="32"/>
        </w:rPr>
        <w:t>分）</w:t>
      </w:r>
    </w:p>
    <w:p w14:paraId="261FA2F8" w14:textId="77777777" w:rsidR="00244869" w:rsidRPr="00835A02" w:rsidRDefault="00000000">
      <w:pPr>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2.230 </w:t>
      </w:r>
      <w:r w:rsidRPr="00835A02">
        <w:rPr>
          <w:rFonts w:eastAsia="仿宋_GB2312" w:cs="仿宋_GB2312"/>
          <w:color w:val="000000" w:themeColor="text1"/>
          <w:sz w:val="32"/>
          <w:szCs w:val="32"/>
          <w:lang w:eastAsia="zh-CN"/>
        </w:rPr>
        <w:t>病理检查记录符合率（</w:t>
      </w:r>
      <w:r w:rsidRPr="00835A02">
        <w:rPr>
          <w:rFonts w:eastAsia="仿宋_GB2312" w:cs="仿宋_GB2312"/>
          <w:color w:val="000000" w:themeColor="text1"/>
          <w:sz w:val="32"/>
          <w:szCs w:val="32"/>
          <w:lang w:eastAsia="zh-CN"/>
        </w:rPr>
        <w:t>0.5</w:t>
      </w:r>
      <w:r w:rsidRPr="00835A02">
        <w:rPr>
          <w:rFonts w:eastAsia="仿宋_GB2312" w:cs="仿宋_GB2312"/>
          <w:color w:val="000000" w:themeColor="text1"/>
          <w:sz w:val="32"/>
          <w:szCs w:val="32"/>
          <w:lang w:eastAsia="zh-CN"/>
        </w:rPr>
        <w:t>分）</w:t>
      </w:r>
    </w:p>
    <w:p w14:paraId="26BBD1F2" w14:textId="77777777" w:rsidR="00244869" w:rsidRPr="00835A02" w:rsidRDefault="00000000">
      <w:pPr>
        <w:pStyle w:val="TOC1"/>
        <w:spacing w:after="0" w:line="560" w:lineRule="exact"/>
        <w:ind w:firstLineChars="200" w:firstLine="640"/>
        <w:jc w:val="both"/>
        <w:rPr>
          <w:rFonts w:ascii="宋体" w:eastAsia="仿宋_GB2312" w:hAnsi="宋体" w:cs="仿宋_GB2312"/>
          <w:color w:val="000000" w:themeColor="text1"/>
          <w:sz w:val="32"/>
          <w:szCs w:val="32"/>
        </w:rPr>
      </w:pPr>
      <w:r w:rsidRPr="00835A02">
        <w:rPr>
          <w:rFonts w:ascii="宋体" w:eastAsia="仿宋_GB2312" w:hAnsi="宋体" w:cs="仿宋_GB2312"/>
          <w:color w:val="000000" w:themeColor="text1"/>
          <w:sz w:val="32"/>
          <w:szCs w:val="32"/>
        </w:rPr>
        <w:t xml:space="preserve">2.231 </w:t>
      </w:r>
      <w:r w:rsidRPr="00835A02">
        <w:rPr>
          <w:rFonts w:ascii="宋体" w:eastAsia="仿宋_GB2312" w:hAnsi="宋体" w:cs="仿宋_GB2312"/>
          <w:color w:val="000000" w:themeColor="text1"/>
          <w:sz w:val="32"/>
          <w:szCs w:val="32"/>
        </w:rPr>
        <w:t>细菌培养检查记录符合率（</w:t>
      </w:r>
      <w:r w:rsidRPr="00835A02">
        <w:rPr>
          <w:rFonts w:ascii="宋体" w:eastAsia="仿宋_GB2312" w:hAnsi="宋体" w:cs="仿宋_GB2312"/>
          <w:color w:val="000000" w:themeColor="text1"/>
          <w:sz w:val="32"/>
          <w:szCs w:val="32"/>
        </w:rPr>
        <w:t>0.5</w:t>
      </w:r>
      <w:r w:rsidRPr="00835A02">
        <w:rPr>
          <w:rFonts w:ascii="宋体" w:eastAsia="仿宋_GB2312" w:hAnsi="宋体" w:cs="仿宋_GB2312"/>
          <w:color w:val="000000" w:themeColor="text1"/>
          <w:sz w:val="32"/>
          <w:szCs w:val="32"/>
        </w:rPr>
        <w:t>分）</w:t>
      </w:r>
    </w:p>
    <w:p w14:paraId="0E720031" w14:textId="77777777" w:rsidR="00244869" w:rsidRPr="00835A02" w:rsidRDefault="00000000">
      <w:pPr>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2.232 </w:t>
      </w:r>
      <w:r w:rsidRPr="00835A02">
        <w:rPr>
          <w:rFonts w:eastAsia="仿宋_GB2312" w:cs="仿宋_GB2312"/>
          <w:color w:val="000000" w:themeColor="text1"/>
          <w:sz w:val="32"/>
          <w:szCs w:val="32"/>
          <w:lang w:eastAsia="zh-CN"/>
        </w:rPr>
        <w:t>抗菌药物使用记录符合率（</w:t>
      </w:r>
      <w:r w:rsidRPr="00835A02">
        <w:rPr>
          <w:rFonts w:eastAsia="仿宋_GB2312" w:cs="仿宋_GB2312"/>
          <w:color w:val="000000" w:themeColor="text1"/>
          <w:sz w:val="32"/>
          <w:szCs w:val="32"/>
          <w:lang w:eastAsia="zh-CN"/>
        </w:rPr>
        <w:t>0.5</w:t>
      </w:r>
      <w:r w:rsidRPr="00835A02">
        <w:rPr>
          <w:rFonts w:eastAsia="仿宋_GB2312" w:cs="仿宋_GB2312"/>
          <w:color w:val="000000" w:themeColor="text1"/>
          <w:sz w:val="32"/>
          <w:szCs w:val="32"/>
          <w:lang w:eastAsia="zh-CN"/>
        </w:rPr>
        <w:t>分）</w:t>
      </w:r>
    </w:p>
    <w:p w14:paraId="467E1205" w14:textId="77777777" w:rsidR="00244869" w:rsidRPr="00835A02" w:rsidRDefault="00000000">
      <w:pPr>
        <w:pStyle w:val="TOC1"/>
        <w:spacing w:after="0" w:line="560" w:lineRule="exact"/>
        <w:ind w:firstLineChars="200" w:firstLine="640"/>
        <w:jc w:val="both"/>
        <w:rPr>
          <w:rFonts w:ascii="宋体" w:eastAsia="仿宋_GB2312" w:hAnsi="宋体" w:cs="仿宋_GB2312"/>
          <w:color w:val="000000" w:themeColor="text1"/>
          <w:sz w:val="32"/>
          <w:szCs w:val="32"/>
        </w:rPr>
      </w:pPr>
      <w:r w:rsidRPr="00835A02">
        <w:rPr>
          <w:rFonts w:ascii="宋体" w:eastAsia="仿宋_GB2312" w:hAnsi="宋体" w:cs="仿宋_GB2312"/>
          <w:color w:val="000000" w:themeColor="text1"/>
          <w:sz w:val="32"/>
          <w:szCs w:val="32"/>
        </w:rPr>
        <w:t xml:space="preserve">2.233 </w:t>
      </w:r>
      <w:r w:rsidRPr="00835A02">
        <w:rPr>
          <w:rFonts w:ascii="宋体" w:eastAsia="仿宋_GB2312" w:hAnsi="宋体" w:cs="仿宋_GB2312"/>
          <w:color w:val="000000" w:themeColor="text1"/>
          <w:sz w:val="32"/>
          <w:szCs w:val="32"/>
        </w:rPr>
        <w:t>手术相关记录完整率（</w:t>
      </w:r>
      <w:r w:rsidRPr="00835A02">
        <w:rPr>
          <w:rFonts w:ascii="宋体" w:eastAsia="仿宋_GB2312" w:hAnsi="宋体" w:cs="仿宋_GB2312"/>
          <w:color w:val="000000" w:themeColor="text1"/>
          <w:sz w:val="32"/>
          <w:szCs w:val="32"/>
        </w:rPr>
        <w:t>1</w:t>
      </w:r>
      <w:r w:rsidRPr="00835A02">
        <w:rPr>
          <w:rFonts w:ascii="宋体" w:eastAsia="仿宋_GB2312" w:hAnsi="宋体" w:cs="仿宋_GB2312"/>
          <w:color w:val="000000" w:themeColor="text1"/>
          <w:sz w:val="32"/>
          <w:szCs w:val="32"/>
        </w:rPr>
        <w:t>分）</w:t>
      </w:r>
    </w:p>
    <w:p w14:paraId="6D8628D3"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2.234 </w:t>
      </w:r>
      <w:r w:rsidRPr="00835A02">
        <w:rPr>
          <w:rFonts w:eastAsia="仿宋_GB2312" w:cs="仿宋_GB2312"/>
          <w:color w:val="000000" w:themeColor="text1"/>
          <w:sz w:val="32"/>
          <w:szCs w:val="32"/>
          <w:lang w:eastAsia="zh-CN"/>
        </w:rPr>
        <w:t>植入</w:t>
      </w:r>
      <w:proofErr w:type="gramStart"/>
      <w:r w:rsidRPr="00835A02">
        <w:rPr>
          <w:rFonts w:eastAsia="仿宋_GB2312" w:cs="仿宋_GB2312"/>
          <w:color w:val="000000" w:themeColor="text1"/>
          <w:sz w:val="32"/>
          <w:szCs w:val="32"/>
          <w:lang w:eastAsia="zh-CN"/>
        </w:rPr>
        <w:t>物相关</w:t>
      </w:r>
      <w:proofErr w:type="gramEnd"/>
      <w:r w:rsidRPr="00835A02">
        <w:rPr>
          <w:rFonts w:eastAsia="仿宋_GB2312" w:cs="仿宋_GB2312"/>
          <w:color w:val="000000" w:themeColor="text1"/>
          <w:sz w:val="32"/>
          <w:szCs w:val="32"/>
          <w:lang w:eastAsia="zh-CN"/>
        </w:rPr>
        <w:t>记录符合率（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4ED90CC7" w14:textId="77777777" w:rsidR="00244869" w:rsidRPr="00835A02" w:rsidRDefault="00000000">
      <w:pPr>
        <w:pStyle w:val="TOC1"/>
        <w:spacing w:after="0" w:line="560" w:lineRule="exact"/>
        <w:ind w:firstLineChars="200" w:firstLine="640"/>
        <w:jc w:val="both"/>
        <w:rPr>
          <w:rFonts w:ascii="宋体" w:eastAsia="仿宋_GB2312" w:hAnsi="宋体" w:cs="仿宋_GB2312"/>
          <w:color w:val="000000" w:themeColor="text1"/>
          <w:sz w:val="32"/>
          <w:szCs w:val="32"/>
        </w:rPr>
      </w:pPr>
      <w:r w:rsidRPr="00835A02">
        <w:rPr>
          <w:rFonts w:ascii="宋体" w:eastAsia="仿宋_GB2312" w:hAnsi="宋体" w:cs="仿宋_GB2312"/>
          <w:color w:val="000000" w:themeColor="text1"/>
          <w:sz w:val="32"/>
          <w:szCs w:val="32"/>
        </w:rPr>
        <w:t xml:space="preserve">2.235 </w:t>
      </w:r>
      <w:r w:rsidRPr="00835A02">
        <w:rPr>
          <w:rFonts w:ascii="宋体" w:eastAsia="仿宋_GB2312" w:hAnsi="宋体" w:cs="仿宋_GB2312"/>
          <w:color w:val="000000" w:themeColor="text1"/>
          <w:sz w:val="32"/>
          <w:szCs w:val="32"/>
        </w:rPr>
        <w:t>临床用血相</w:t>
      </w:r>
      <w:proofErr w:type="gramStart"/>
      <w:r w:rsidRPr="00835A02">
        <w:rPr>
          <w:rFonts w:ascii="宋体" w:eastAsia="仿宋_GB2312" w:hAnsi="宋体" w:cs="仿宋_GB2312"/>
          <w:color w:val="000000" w:themeColor="text1"/>
          <w:sz w:val="32"/>
          <w:szCs w:val="32"/>
        </w:rPr>
        <w:t>关记录</w:t>
      </w:r>
      <w:proofErr w:type="gramEnd"/>
      <w:r w:rsidRPr="00835A02">
        <w:rPr>
          <w:rFonts w:ascii="宋体" w:eastAsia="仿宋_GB2312" w:hAnsi="宋体" w:cs="仿宋_GB2312"/>
          <w:color w:val="000000" w:themeColor="text1"/>
          <w:sz w:val="32"/>
          <w:szCs w:val="32"/>
        </w:rPr>
        <w:t>符合率（</w:t>
      </w:r>
      <w:r w:rsidRPr="00835A02">
        <w:rPr>
          <w:rFonts w:ascii="宋体" w:eastAsia="仿宋_GB2312" w:hAnsi="宋体" w:cs="仿宋_GB2312"/>
          <w:color w:val="000000" w:themeColor="text1"/>
          <w:sz w:val="32"/>
          <w:szCs w:val="32"/>
        </w:rPr>
        <w:t>0.5</w:t>
      </w:r>
      <w:r w:rsidRPr="00835A02">
        <w:rPr>
          <w:rFonts w:ascii="宋体" w:eastAsia="仿宋_GB2312" w:hAnsi="宋体" w:cs="仿宋_GB2312"/>
          <w:color w:val="000000" w:themeColor="text1"/>
          <w:sz w:val="32"/>
          <w:szCs w:val="32"/>
        </w:rPr>
        <w:t>分）</w:t>
      </w:r>
    </w:p>
    <w:p w14:paraId="77CC1E4F" w14:textId="77777777" w:rsidR="00244869" w:rsidRPr="00835A02" w:rsidRDefault="00000000">
      <w:pPr>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2.236 </w:t>
      </w:r>
      <w:r w:rsidRPr="00835A02">
        <w:rPr>
          <w:rFonts w:eastAsia="仿宋_GB2312" w:cs="仿宋_GB2312"/>
          <w:color w:val="000000" w:themeColor="text1"/>
          <w:sz w:val="32"/>
          <w:szCs w:val="32"/>
          <w:lang w:eastAsia="zh-CN"/>
        </w:rPr>
        <w:t>医师查房记录完整率（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6CB3ABBE" w14:textId="77777777" w:rsidR="00244869" w:rsidRPr="00835A02" w:rsidRDefault="00000000">
      <w:pPr>
        <w:pStyle w:val="TOC1"/>
        <w:spacing w:after="0" w:line="560" w:lineRule="exact"/>
        <w:ind w:firstLineChars="200" w:firstLine="640"/>
        <w:jc w:val="both"/>
        <w:rPr>
          <w:rFonts w:ascii="宋体" w:eastAsia="仿宋_GB2312" w:hAnsi="宋体" w:cs="仿宋_GB2312"/>
          <w:color w:val="000000" w:themeColor="text1"/>
          <w:sz w:val="32"/>
          <w:szCs w:val="32"/>
        </w:rPr>
      </w:pPr>
      <w:r w:rsidRPr="00835A02">
        <w:rPr>
          <w:rFonts w:ascii="宋体" w:eastAsia="仿宋_GB2312" w:hAnsi="宋体" w:cs="仿宋_GB2312"/>
          <w:color w:val="000000" w:themeColor="text1"/>
          <w:sz w:val="32"/>
          <w:szCs w:val="32"/>
        </w:rPr>
        <w:lastRenderedPageBreak/>
        <w:t xml:space="preserve">2.237 </w:t>
      </w:r>
      <w:r w:rsidRPr="00835A02">
        <w:rPr>
          <w:rFonts w:ascii="宋体" w:eastAsia="仿宋_GB2312" w:hAnsi="宋体" w:cs="仿宋_GB2312"/>
          <w:color w:val="000000" w:themeColor="text1"/>
          <w:sz w:val="32"/>
          <w:szCs w:val="32"/>
        </w:rPr>
        <w:t>患者抢救记录及时完成率（</w:t>
      </w:r>
      <w:r w:rsidRPr="00835A02">
        <w:rPr>
          <w:rFonts w:ascii="宋体" w:eastAsia="仿宋_GB2312" w:hAnsi="宋体" w:cs="仿宋_GB2312"/>
          <w:color w:val="000000" w:themeColor="text1"/>
          <w:sz w:val="32"/>
          <w:szCs w:val="32"/>
        </w:rPr>
        <w:t>1</w:t>
      </w:r>
      <w:r w:rsidRPr="00835A02">
        <w:rPr>
          <w:rFonts w:ascii="宋体" w:eastAsia="仿宋_GB2312" w:hAnsi="宋体" w:cs="仿宋_GB2312"/>
          <w:color w:val="000000" w:themeColor="text1"/>
          <w:sz w:val="32"/>
          <w:szCs w:val="32"/>
        </w:rPr>
        <w:t>分）</w:t>
      </w:r>
    </w:p>
    <w:p w14:paraId="43D0795B" w14:textId="77777777" w:rsidR="00244869" w:rsidRPr="00835A02" w:rsidRDefault="00000000">
      <w:pPr>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2.238 </w:t>
      </w:r>
      <w:r w:rsidRPr="00835A02">
        <w:rPr>
          <w:rFonts w:eastAsia="仿宋_GB2312" w:cs="仿宋_GB2312"/>
          <w:color w:val="000000" w:themeColor="text1"/>
          <w:sz w:val="32"/>
          <w:szCs w:val="32"/>
          <w:lang w:eastAsia="zh-CN"/>
        </w:rPr>
        <w:t>出院患者病历</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日归档率（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2FCC701A" w14:textId="77777777" w:rsidR="00244869" w:rsidRPr="00835A02" w:rsidRDefault="00000000">
      <w:pPr>
        <w:pStyle w:val="TOC1"/>
        <w:spacing w:after="0" w:line="560" w:lineRule="exact"/>
        <w:ind w:firstLineChars="200" w:firstLine="640"/>
        <w:jc w:val="both"/>
        <w:rPr>
          <w:rFonts w:ascii="宋体" w:eastAsia="仿宋_GB2312" w:hAnsi="宋体" w:cs="仿宋_GB2312"/>
          <w:color w:val="000000" w:themeColor="text1"/>
          <w:sz w:val="32"/>
          <w:szCs w:val="32"/>
        </w:rPr>
      </w:pPr>
      <w:r w:rsidRPr="00835A02">
        <w:rPr>
          <w:rFonts w:ascii="宋体" w:eastAsia="仿宋_GB2312" w:hAnsi="宋体" w:cs="仿宋_GB2312"/>
          <w:color w:val="000000" w:themeColor="text1"/>
          <w:sz w:val="32"/>
          <w:szCs w:val="32"/>
        </w:rPr>
        <w:t xml:space="preserve">2.239 </w:t>
      </w:r>
      <w:r w:rsidRPr="00835A02">
        <w:rPr>
          <w:rFonts w:ascii="宋体" w:eastAsia="仿宋_GB2312" w:hAnsi="宋体" w:cs="仿宋_GB2312"/>
          <w:color w:val="000000" w:themeColor="text1"/>
          <w:sz w:val="32"/>
          <w:szCs w:val="32"/>
        </w:rPr>
        <w:t>出院患者病历归档完整率（</w:t>
      </w:r>
      <w:r w:rsidRPr="00835A02">
        <w:rPr>
          <w:rFonts w:ascii="宋体" w:eastAsia="仿宋_GB2312" w:hAnsi="宋体" w:cs="仿宋_GB2312"/>
          <w:color w:val="000000" w:themeColor="text1"/>
          <w:sz w:val="32"/>
          <w:szCs w:val="32"/>
        </w:rPr>
        <w:t>1</w:t>
      </w:r>
      <w:r w:rsidRPr="00835A02">
        <w:rPr>
          <w:rFonts w:ascii="宋体" w:eastAsia="仿宋_GB2312" w:hAnsi="宋体" w:cs="仿宋_GB2312"/>
          <w:color w:val="000000" w:themeColor="text1"/>
          <w:sz w:val="32"/>
          <w:szCs w:val="32"/>
        </w:rPr>
        <w:t>分）</w:t>
      </w:r>
    </w:p>
    <w:p w14:paraId="50F55954"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2.240 </w:t>
      </w:r>
      <w:r w:rsidRPr="00835A02">
        <w:rPr>
          <w:rFonts w:eastAsia="仿宋_GB2312" w:cs="仿宋_GB2312"/>
          <w:color w:val="000000" w:themeColor="text1"/>
          <w:sz w:val="32"/>
          <w:szCs w:val="32"/>
          <w:lang w:eastAsia="zh-CN"/>
        </w:rPr>
        <w:t>主要诊断填写正确率（</w:t>
      </w:r>
      <w:r w:rsidRPr="00835A02">
        <w:rPr>
          <w:rFonts w:eastAsia="仿宋_GB2312" w:cs="仿宋_GB2312"/>
          <w:color w:val="000000" w:themeColor="text1"/>
          <w:sz w:val="32"/>
          <w:szCs w:val="32"/>
          <w:lang w:eastAsia="zh-CN"/>
        </w:rPr>
        <w:t>≥95%</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6F70DB15"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2.241 </w:t>
      </w:r>
      <w:r w:rsidRPr="00835A02">
        <w:rPr>
          <w:rFonts w:eastAsia="仿宋_GB2312" w:cs="仿宋_GB2312"/>
          <w:color w:val="000000" w:themeColor="text1"/>
          <w:sz w:val="32"/>
          <w:szCs w:val="32"/>
          <w:lang w:eastAsia="zh-CN"/>
        </w:rPr>
        <w:t>主要诊断编码正确率（</w:t>
      </w:r>
      <w:r w:rsidRPr="00835A02">
        <w:rPr>
          <w:rFonts w:eastAsia="仿宋_GB2312" w:cs="仿宋_GB2312"/>
          <w:color w:val="000000" w:themeColor="text1"/>
          <w:sz w:val="32"/>
          <w:szCs w:val="32"/>
          <w:lang w:eastAsia="zh-CN"/>
        </w:rPr>
        <w:t>≥95%</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5791A03A"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2.242 </w:t>
      </w:r>
      <w:r w:rsidRPr="00835A02">
        <w:rPr>
          <w:rFonts w:eastAsia="仿宋_GB2312" w:cs="仿宋_GB2312"/>
          <w:color w:val="000000" w:themeColor="text1"/>
          <w:sz w:val="32"/>
          <w:szCs w:val="32"/>
          <w:lang w:eastAsia="zh-CN"/>
        </w:rPr>
        <w:t>主要手术填写正确率（</w:t>
      </w:r>
      <w:r w:rsidRPr="00835A02">
        <w:rPr>
          <w:rFonts w:eastAsia="仿宋_GB2312" w:cs="仿宋_GB2312"/>
          <w:color w:val="000000" w:themeColor="text1"/>
          <w:sz w:val="32"/>
          <w:szCs w:val="32"/>
          <w:lang w:eastAsia="zh-CN"/>
        </w:rPr>
        <w:t>≥90%</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08BCA49E"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2.243 </w:t>
      </w:r>
      <w:r w:rsidRPr="00835A02">
        <w:rPr>
          <w:rFonts w:eastAsia="仿宋_GB2312" w:cs="仿宋_GB2312"/>
          <w:color w:val="000000" w:themeColor="text1"/>
          <w:sz w:val="32"/>
          <w:szCs w:val="32"/>
          <w:lang w:eastAsia="zh-CN"/>
        </w:rPr>
        <w:t>主要手术编码正确率（</w:t>
      </w:r>
      <w:r w:rsidRPr="00835A02">
        <w:rPr>
          <w:rFonts w:eastAsia="仿宋_GB2312" w:cs="仿宋_GB2312"/>
          <w:color w:val="000000" w:themeColor="text1"/>
          <w:sz w:val="32"/>
          <w:szCs w:val="32"/>
          <w:lang w:eastAsia="zh-CN"/>
        </w:rPr>
        <w:t>≥90%</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4804092E"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2.244 </w:t>
      </w:r>
      <w:r w:rsidRPr="00835A02">
        <w:rPr>
          <w:rFonts w:eastAsia="仿宋_GB2312" w:cs="仿宋_GB2312"/>
          <w:color w:val="000000" w:themeColor="text1"/>
          <w:sz w:val="32"/>
          <w:szCs w:val="32"/>
          <w:lang w:eastAsia="zh-CN"/>
        </w:rPr>
        <w:t>不合理复制病历发生率（</w:t>
      </w:r>
      <w:r w:rsidRPr="00835A02">
        <w:rPr>
          <w:rFonts w:eastAsia="仿宋_GB2312" w:cs="仿宋_GB2312"/>
          <w:color w:val="000000" w:themeColor="text1"/>
          <w:sz w:val="32"/>
          <w:szCs w:val="32"/>
          <w:lang w:eastAsia="zh-CN"/>
        </w:rPr>
        <w:t>0.5</w:t>
      </w:r>
      <w:r w:rsidRPr="00835A02">
        <w:rPr>
          <w:rFonts w:eastAsia="仿宋_GB2312" w:cs="仿宋_GB2312"/>
          <w:color w:val="000000" w:themeColor="text1"/>
          <w:sz w:val="32"/>
          <w:szCs w:val="32"/>
          <w:lang w:eastAsia="zh-CN"/>
        </w:rPr>
        <w:t>分）</w:t>
      </w:r>
    </w:p>
    <w:p w14:paraId="5DE103FF" w14:textId="77777777" w:rsidR="00244869" w:rsidRPr="00835A02" w:rsidRDefault="00000000">
      <w:pPr>
        <w:pStyle w:val="TOC1"/>
        <w:spacing w:after="0" w:line="560" w:lineRule="exact"/>
        <w:ind w:firstLineChars="200" w:firstLine="640"/>
        <w:jc w:val="both"/>
        <w:rPr>
          <w:rFonts w:ascii="宋体" w:eastAsia="仿宋_GB2312" w:hAnsi="宋体" w:cs="仿宋_GB2312"/>
          <w:color w:val="000000" w:themeColor="text1"/>
          <w:sz w:val="32"/>
          <w:szCs w:val="32"/>
        </w:rPr>
      </w:pPr>
      <w:r w:rsidRPr="00835A02">
        <w:rPr>
          <w:rFonts w:ascii="宋体" w:eastAsia="仿宋_GB2312" w:hAnsi="宋体" w:cs="仿宋_GB2312"/>
          <w:color w:val="000000" w:themeColor="text1"/>
          <w:sz w:val="32"/>
          <w:szCs w:val="32"/>
        </w:rPr>
        <w:t xml:space="preserve">2.245 </w:t>
      </w:r>
      <w:r w:rsidRPr="00835A02">
        <w:rPr>
          <w:rFonts w:ascii="宋体" w:eastAsia="仿宋_GB2312" w:hAnsi="宋体" w:cs="仿宋_GB2312"/>
          <w:color w:val="000000" w:themeColor="text1"/>
          <w:sz w:val="32"/>
          <w:szCs w:val="32"/>
        </w:rPr>
        <w:t>知情同意</w:t>
      </w:r>
      <w:proofErr w:type="gramStart"/>
      <w:r w:rsidRPr="00835A02">
        <w:rPr>
          <w:rFonts w:ascii="宋体" w:eastAsia="仿宋_GB2312" w:hAnsi="宋体" w:cs="仿宋_GB2312"/>
          <w:color w:val="000000" w:themeColor="text1"/>
          <w:sz w:val="32"/>
          <w:szCs w:val="32"/>
        </w:rPr>
        <w:t>书规范</w:t>
      </w:r>
      <w:proofErr w:type="gramEnd"/>
      <w:r w:rsidRPr="00835A02">
        <w:rPr>
          <w:rFonts w:ascii="宋体" w:eastAsia="仿宋_GB2312" w:hAnsi="宋体" w:cs="仿宋_GB2312"/>
          <w:color w:val="000000" w:themeColor="text1"/>
          <w:sz w:val="32"/>
          <w:szCs w:val="32"/>
        </w:rPr>
        <w:t>签署率（</w:t>
      </w:r>
      <w:r w:rsidRPr="00835A02">
        <w:rPr>
          <w:rFonts w:ascii="宋体" w:eastAsia="仿宋_GB2312" w:hAnsi="宋体" w:cs="仿宋_GB2312"/>
          <w:color w:val="000000" w:themeColor="text1"/>
          <w:sz w:val="32"/>
          <w:szCs w:val="32"/>
        </w:rPr>
        <w:t>0.5</w:t>
      </w:r>
      <w:r w:rsidRPr="00835A02">
        <w:rPr>
          <w:rFonts w:ascii="宋体" w:eastAsia="仿宋_GB2312" w:hAnsi="宋体" w:cs="仿宋_GB2312"/>
          <w:color w:val="000000" w:themeColor="text1"/>
          <w:sz w:val="32"/>
          <w:szCs w:val="32"/>
        </w:rPr>
        <w:t>分）</w:t>
      </w:r>
    </w:p>
    <w:p w14:paraId="1C63491F" w14:textId="77777777" w:rsidR="00244869" w:rsidRPr="00835A02" w:rsidRDefault="00000000">
      <w:pPr>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2.246 </w:t>
      </w:r>
      <w:r w:rsidRPr="00835A02">
        <w:rPr>
          <w:rFonts w:eastAsia="仿宋_GB2312" w:cs="仿宋_GB2312"/>
          <w:color w:val="000000" w:themeColor="text1"/>
          <w:sz w:val="32"/>
          <w:szCs w:val="32"/>
          <w:lang w:eastAsia="zh-CN"/>
        </w:rPr>
        <w:t>甲级病历率（</w:t>
      </w:r>
      <w:r w:rsidRPr="00835A02">
        <w:rPr>
          <w:rFonts w:eastAsia="仿宋_GB2312" w:cs="仿宋_GB2312"/>
          <w:color w:val="000000" w:themeColor="text1"/>
          <w:sz w:val="32"/>
          <w:szCs w:val="32"/>
          <w:lang w:eastAsia="zh-CN"/>
        </w:rPr>
        <w:t>≥90%</w:t>
      </w:r>
      <w:r w:rsidRPr="00835A02">
        <w:rPr>
          <w:rFonts w:eastAsia="仿宋_GB2312" w:cs="仿宋_GB2312"/>
          <w:color w:val="000000" w:themeColor="text1"/>
          <w:sz w:val="32"/>
          <w:szCs w:val="32"/>
          <w:lang w:eastAsia="zh-CN"/>
        </w:rPr>
        <w:t>，无丙级病历）（</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27F8EAED" w14:textId="77777777" w:rsidR="00244869" w:rsidRPr="00835A02" w:rsidRDefault="00000000">
      <w:pPr>
        <w:autoSpaceDN/>
        <w:spacing w:line="560" w:lineRule="exact"/>
        <w:ind w:firstLineChars="200" w:firstLine="640"/>
        <w:jc w:val="both"/>
        <w:outlineLvl w:val="2"/>
        <w:rPr>
          <w:rFonts w:eastAsia="楷体" w:cs="楷体"/>
          <w:bCs/>
          <w:color w:val="000000" w:themeColor="text1"/>
          <w:kern w:val="2"/>
          <w:sz w:val="32"/>
          <w:szCs w:val="32"/>
          <w:lang w:eastAsia="zh-CN"/>
        </w:rPr>
      </w:pPr>
      <w:r w:rsidRPr="00835A02">
        <w:rPr>
          <w:rFonts w:eastAsia="楷体" w:cs="楷体"/>
          <w:bCs/>
          <w:color w:val="000000" w:themeColor="text1"/>
          <w:sz w:val="32"/>
          <w:szCs w:val="32"/>
          <w:lang w:eastAsia="zh-CN" w:bidi="ar"/>
        </w:rPr>
        <w:t>十七、临床营养专业医疗质量控制指标（国卫办医函〔</w:t>
      </w:r>
      <w:r w:rsidRPr="00835A02">
        <w:rPr>
          <w:rFonts w:eastAsia="原版宋体" w:cs="原版宋体"/>
          <w:bCs/>
          <w:color w:val="000000" w:themeColor="text1"/>
          <w:sz w:val="32"/>
          <w:szCs w:val="32"/>
          <w:lang w:eastAsia="zh-CN" w:bidi="ar"/>
        </w:rPr>
        <w:t>2022</w:t>
      </w:r>
      <w:r w:rsidRPr="00835A02">
        <w:rPr>
          <w:rFonts w:eastAsia="楷体" w:cs="楷体"/>
          <w:bCs/>
          <w:color w:val="000000" w:themeColor="text1"/>
          <w:sz w:val="32"/>
          <w:szCs w:val="32"/>
          <w:lang w:eastAsia="zh-CN" w:bidi="ar"/>
        </w:rPr>
        <w:t>〕</w:t>
      </w:r>
      <w:r w:rsidRPr="00835A02">
        <w:rPr>
          <w:rFonts w:eastAsia="原版宋体" w:cs="原版宋体"/>
          <w:bCs/>
          <w:color w:val="000000" w:themeColor="text1"/>
          <w:sz w:val="32"/>
          <w:szCs w:val="32"/>
          <w:lang w:eastAsia="zh-CN" w:bidi="ar"/>
        </w:rPr>
        <w:t>161</w:t>
      </w:r>
      <w:r w:rsidRPr="00835A02">
        <w:rPr>
          <w:rFonts w:eastAsia="楷体" w:cs="楷体"/>
          <w:bCs/>
          <w:color w:val="000000" w:themeColor="text1"/>
          <w:sz w:val="32"/>
          <w:szCs w:val="32"/>
          <w:lang w:eastAsia="zh-CN" w:bidi="ar"/>
        </w:rPr>
        <w:t>号）</w:t>
      </w:r>
      <w:r w:rsidRPr="00835A02">
        <w:rPr>
          <w:rFonts w:eastAsia="楷体" w:cs="楷体" w:hint="eastAsia"/>
          <w:color w:val="000000" w:themeColor="text1"/>
          <w:sz w:val="32"/>
          <w:szCs w:val="32"/>
          <w:lang w:eastAsia="zh-CN" w:bidi="ar"/>
        </w:rPr>
        <w:t>（</w:t>
      </w:r>
      <w:r w:rsidRPr="00835A02">
        <w:rPr>
          <w:rFonts w:eastAsia="楷体" w:cs="楷体"/>
          <w:color w:val="000000" w:themeColor="text1"/>
          <w:sz w:val="32"/>
          <w:szCs w:val="32"/>
          <w:lang w:eastAsia="zh-CN" w:bidi="ar"/>
        </w:rPr>
        <w:t>20</w:t>
      </w:r>
      <w:r w:rsidRPr="00835A02">
        <w:rPr>
          <w:rFonts w:eastAsia="楷体" w:cs="楷体" w:hint="eastAsia"/>
          <w:color w:val="000000" w:themeColor="text1"/>
          <w:sz w:val="32"/>
          <w:szCs w:val="32"/>
          <w:lang w:eastAsia="zh-CN" w:bidi="ar"/>
        </w:rPr>
        <w:t>分）</w:t>
      </w:r>
    </w:p>
    <w:p w14:paraId="13595693" w14:textId="77777777" w:rsidR="00244869" w:rsidRPr="00835A02" w:rsidRDefault="00000000">
      <w:pPr>
        <w:widowControl/>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2.247 </w:t>
      </w:r>
      <w:r w:rsidRPr="00835A02">
        <w:rPr>
          <w:rFonts w:eastAsia="仿宋_GB2312" w:cs="仿宋_GB2312"/>
          <w:color w:val="000000" w:themeColor="text1"/>
          <w:sz w:val="32"/>
          <w:szCs w:val="32"/>
          <w:lang w:eastAsia="zh-CN"/>
        </w:rPr>
        <w:t>营养科</w:t>
      </w:r>
      <w:proofErr w:type="gramStart"/>
      <w:r w:rsidRPr="00835A02">
        <w:rPr>
          <w:rFonts w:eastAsia="仿宋_GB2312" w:cs="仿宋_GB2312"/>
          <w:color w:val="000000" w:themeColor="text1"/>
          <w:sz w:val="32"/>
          <w:szCs w:val="32"/>
          <w:lang w:eastAsia="zh-CN"/>
        </w:rPr>
        <w:t>医</w:t>
      </w:r>
      <w:proofErr w:type="gramEnd"/>
      <w:r w:rsidRPr="00835A02">
        <w:rPr>
          <w:rFonts w:eastAsia="仿宋_GB2312" w:cs="仿宋_GB2312"/>
          <w:color w:val="000000" w:themeColor="text1"/>
          <w:sz w:val="32"/>
          <w:szCs w:val="32"/>
          <w:lang w:eastAsia="zh-CN"/>
        </w:rPr>
        <w:t>床比</w:t>
      </w:r>
      <w:r w:rsidRPr="00835A02">
        <w:rPr>
          <w:rFonts w:eastAsia="仿宋_GB2312" w:cs="仿宋_GB2312"/>
          <w:color w:val="000000" w:themeColor="text1"/>
          <w:sz w:val="32"/>
          <w:szCs w:val="32"/>
          <w:lang w:eastAsia="zh-CN" w:bidi="ar"/>
        </w:rPr>
        <w:t>（</w:t>
      </w:r>
      <w:r w:rsidRPr="00835A02">
        <w:rPr>
          <w:rFonts w:eastAsia="仿宋_GB2312" w:cs="仿宋_GB2312"/>
          <w:color w:val="000000" w:themeColor="text1"/>
          <w:sz w:val="32"/>
          <w:szCs w:val="32"/>
          <w:lang w:eastAsia="zh-CN" w:bidi="ar"/>
        </w:rPr>
        <w:t>2</w:t>
      </w:r>
      <w:r w:rsidRPr="00835A02">
        <w:rPr>
          <w:rFonts w:eastAsia="仿宋_GB2312" w:cs="仿宋_GB2312"/>
          <w:color w:val="000000" w:themeColor="text1"/>
          <w:sz w:val="32"/>
          <w:szCs w:val="32"/>
          <w:lang w:eastAsia="zh-CN" w:bidi="ar"/>
        </w:rPr>
        <w:t>分）</w:t>
      </w:r>
    </w:p>
    <w:p w14:paraId="655AFC06" w14:textId="77777777" w:rsidR="00244869" w:rsidRPr="00835A02" w:rsidRDefault="00000000">
      <w:pPr>
        <w:widowControl/>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2.248 </w:t>
      </w:r>
      <w:r w:rsidRPr="00835A02">
        <w:rPr>
          <w:rFonts w:eastAsia="仿宋_GB2312" w:cs="仿宋_GB2312"/>
          <w:color w:val="000000" w:themeColor="text1"/>
          <w:sz w:val="32"/>
          <w:szCs w:val="32"/>
          <w:lang w:eastAsia="zh-CN"/>
        </w:rPr>
        <w:t>营养</w:t>
      </w:r>
      <w:proofErr w:type="gramStart"/>
      <w:r w:rsidRPr="00835A02">
        <w:rPr>
          <w:rFonts w:eastAsia="仿宋_GB2312" w:cs="仿宋_GB2312"/>
          <w:color w:val="000000" w:themeColor="text1"/>
          <w:sz w:val="32"/>
          <w:szCs w:val="32"/>
          <w:lang w:eastAsia="zh-CN"/>
        </w:rPr>
        <w:t>科护床</w:t>
      </w:r>
      <w:proofErr w:type="gramEnd"/>
      <w:r w:rsidRPr="00835A02">
        <w:rPr>
          <w:rFonts w:eastAsia="仿宋_GB2312" w:cs="仿宋_GB2312"/>
          <w:color w:val="000000" w:themeColor="text1"/>
          <w:sz w:val="32"/>
          <w:szCs w:val="32"/>
          <w:lang w:eastAsia="zh-CN"/>
        </w:rPr>
        <w:t>比</w:t>
      </w:r>
      <w:r w:rsidRPr="00835A02">
        <w:rPr>
          <w:rFonts w:eastAsia="仿宋_GB2312" w:cs="仿宋_GB2312"/>
          <w:color w:val="000000" w:themeColor="text1"/>
          <w:sz w:val="32"/>
          <w:szCs w:val="32"/>
          <w:lang w:eastAsia="zh-CN" w:bidi="ar"/>
        </w:rPr>
        <w:t>（</w:t>
      </w:r>
      <w:r w:rsidRPr="00835A02">
        <w:rPr>
          <w:rFonts w:eastAsia="仿宋_GB2312" w:cs="仿宋_GB2312"/>
          <w:color w:val="000000" w:themeColor="text1"/>
          <w:sz w:val="32"/>
          <w:szCs w:val="32"/>
          <w:lang w:eastAsia="zh-CN" w:bidi="ar"/>
        </w:rPr>
        <w:t>2</w:t>
      </w:r>
      <w:r w:rsidRPr="00835A02">
        <w:rPr>
          <w:rFonts w:eastAsia="仿宋_GB2312" w:cs="仿宋_GB2312"/>
          <w:color w:val="000000" w:themeColor="text1"/>
          <w:sz w:val="32"/>
          <w:szCs w:val="32"/>
          <w:lang w:eastAsia="zh-CN" w:bidi="ar"/>
        </w:rPr>
        <w:t>分）</w:t>
      </w:r>
    </w:p>
    <w:p w14:paraId="6E835BFA" w14:textId="77777777" w:rsidR="00244869" w:rsidRPr="00835A02" w:rsidRDefault="00000000">
      <w:pPr>
        <w:widowControl/>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2.249 </w:t>
      </w:r>
      <w:r w:rsidRPr="00835A02">
        <w:rPr>
          <w:rFonts w:eastAsia="仿宋_GB2312" w:cs="仿宋_GB2312"/>
          <w:color w:val="000000" w:themeColor="text1"/>
          <w:sz w:val="32"/>
          <w:szCs w:val="32"/>
          <w:lang w:eastAsia="zh-CN"/>
        </w:rPr>
        <w:t>营养科技床比</w:t>
      </w:r>
      <w:r w:rsidRPr="00835A02">
        <w:rPr>
          <w:rFonts w:eastAsia="仿宋_GB2312" w:cs="仿宋_GB2312"/>
          <w:color w:val="000000" w:themeColor="text1"/>
          <w:sz w:val="32"/>
          <w:szCs w:val="32"/>
          <w:lang w:eastAsia="zh-CN" w:bidi="ar"/>
        </w:rPr>
        <w:t>（</w:t>
      </w:r>
      <w:r w:rsidRPr="00835A02">
        <w:rPr>
          <w:rFonts w:eastAsia="仿宋_GB2312" w:cs="仿宋_GB2312"/>
          <w:color w:val="000000" w:themeColor="text1"/>
          <w:sz w:val="32"/>
          <w:szCs w:val="32"/>
          <w:lang w:eastAsia="zh-CN" w:bidi="ar"/>
        </w:rPr>
        <w:t>2</w:t>
      </w:r>
      <w:r w:rsidRPr="00835A02">
        <w:rPr>
          <w:rFonts w:eastAsia="仿宋_GB2312" w:cs="仿宋_GB2312"/>
          <w:color w:val="000000" w:themeColor="text1"/>
          <w:sz w:val="32"/>
          <w:szCs w:val="32"/>
          <w:lang w:eastAsia="zh-CN" w:bidi="ar"/>
        </w:rPr>
        <w:t>分）</w:t>
      </w:r>
    </w:p>
    <w:p w14:paraId="406C71F1" w14:textId="77777777" w:rsidR="00244869" w:rsidRPr="00835A02" w:rsidRDefault="00000000">
      <w:pPr>
        <w:widowControl/>
        <w:spacing w:line="560" w:lineRule="exact"/>
        <w:ind w:firstLineChars="200" w:firstLine="640"/>
        <w:jc w:val="both"/>
        <w:rPr>
          <w:rFonts w:eastAsia="仿宋_GB2312" w:cs="仿宋_GB2312"/>
          <w:color w:val="000000" w:themeColor="text1"/>
          <w:kern w:val="2"/>
          <w:sz w:val="32"/>
          <w:szCs w:val="32"/>
          <w:lang w:eastAsia="zh-CN"/>
        </w:rPr>
      </w:pPr>
      <w:r w:rsidRPr="00835A02">
        <w:rPr>
          <w:rFonts w:eastAsia="仿宋_GB2312" w:cs="仿宋_GB2312"/>
          <w:color w:val="000000" w:themeColor="text1"/>
          <w:sz w:val="32"/>
          <w:szCs w:val="32"/>
          <w:lang w:eastAsia="zh-CN"/>
        </w:rPr>
        <w:t>2.250</w:t>
      </w:r>
      <w:r w:rsidRPr="00835A02">
        <w:rPr>
          <w:rFonts w:eastAsia="仿宋_GB2312" w:cs="仿宋_GB2312"/>
          <w:color w:val="000000" w:themeColor="text1"/>
          <w:sz w:val="32"/>
          <w:szCs w:val="32"/>
          <w:lang w:eastAsia="zh-CN" w:bidi="ar"/>
        </w:rPr>
        <w:t xml:space="preserve"> </w:t>
      </w:r>
      <w:r w:rsidRPr="00835A02">
        <w:rPr>
          <w:rFonts w:eastAsia="仿宋_GB2312" w:cs="仿宋_GB2312"/>
          <w:color w:val="000000" w:themeColor="text1"/>
          <w:sz w:val="32"/>
          <w:szCs w:val="32"/>
          <w:lang w:eastAsia="zh-CN" w:bidi="ar"/>
        </w:rPr>
        <w:t>住院患者营养风险筛查率（</w:t>
      </w:r>
      <w:r w:rsidRPr="00835A02">
        <w:rPr>
          <w:rFonts w:eastAsia="仿宋_GB2312" w:cs="仿宋_GB2312"/>
          <w:color w:val="000000" w:themeColor="text1"/>
          <w:sz w:val="32"/>
          <w:szCs w:val="32"/>
          <w:lang w:eastAsia="zh-CN" w:bidi="ar"/>
        </w:rPr>
        <w:t>4</w:t>
      </w:r>
      <w:r w:rsidRPr="00835A02">
        <w:rPr>
          <w:rFonts w:eastAsia="仿宋_GB2312" w:cs="仿宋_GB2312"/>
          <w:color w:val="000000" w:themeColor="text1"/>
          <w:sz w:val="32"/>
          <w:szCs w:val="32"/>
          <w:lang w:eastAsia="zh-CN" w:bidi="ar"/>
        </w:rPr>
        <w:t>分）</w:t>
      </w:r>
    </w:p>
    <w:p w14:paraId="1B5C0897" w14:textId="77777777" w:rsidR="00244869" w:rsidRPr="00835A02" w:rsidRDefault="00000000">
      <w:pPr>
        <w:widowControl/>
        <w:spacing w:line="560" w:lineRule="exact"/>
        <w:ind w:firstLineChars="200" w:firstLine="640"/>
        <w:jc w:val="both"/>
        <w:rPr>
          <w:rFonts w:eastAsia="仿宋_GB2312" w:cs="仿宋_GB2312"/>
          <w:color w:val="000000" w:themeColor="text1"/>
          <w:kern w:val="2"/>
          <w:sz w:val="32"/>
          <w:szCs w:val="32"/>
          <w:lang w:eastAsia="zh-CN"/>
        </w:rPr>
      </w:pPr>
      <w:r w:rsidRPr="00835A02">
        <w:rPr>
          <w:rFonts w:eastAsia="仿宋_GB2312" w:cs="仿宋_GB2312"/>
          <w:color w:val="000000" w:themeColor="text1"/>
          <w:sz w:val="32"/>
          <w:szCs w:val="32"/>
          <w:lang w:eastAsia="zh-CN"/>
        </w:rPr>
        <w:t>2.251</w:t>
      </w:r>
      <w:r w:rsidRPr="00835A02">
        <w:rPr>
          <w:rFonts w:eastAsia="仿宋_GB2312" w:cs="仿宋_GB2312"/>
          <w:color w:val="000000" w:themeColor="text1"/>
          <w:sz w:val="32"/>
          <w:szCs w:val="32"/>
          <w:lang w:eastAsia="zh-CN" w:bidi="ar"/>
        </w:rPr>
        <w:t xml:space="preserve"> </w:t>
      </w:r>
      <w:r w:rsidRPr="00835A02">
        <w:rPr>
          <w:rFonts w:eastAsia="仿宋_GB2312" w:cs="仿宋_GB2312"/>
          <w:color w:val="000000" w:themeColor="text1"/>
          <w:sz w:val="32"/>
          <w:szCs w:val="32"/>
          <w:lang w:eastAsia="zh-CN" w:bidi="ar"/>
        </w:rPr>
        <w:t>存在营养风险住院患者营养治疗率（</w:t>
      </w:r>
      <w:r w:rsidRPr="00835A02">
        <w:rPr>
          <w:rFonts w:eastAsia="仿宋_GB2312" w:cs="仿宋_GB2312"/>
          <w:color w:val="000000" w:themeColor="text1"/>
          <w:sz w:val="32"/>
          <w:szCs w:val="32"/>
          <w:lang w:eastAsia="zh-CN" w:bidi="ar"/>
        </w:rPr>
        <w:t>4</w:t>
      </w:r>
      <w:r w:rsidRPr="00835A02">
        <w:rPr>
          <w:rFonts w:eastAsia="仿宋_GB2312" w:cs="仿宋_GB2312"/>
          <w:color w:val="000000" w:themeColor="text1"/>
          <w:sz w:val="32"/>
          <w:szCs w:val="32"/>
          <w:lang w:eastAsia="zh-CN" w:bidi="ar"/>
        </w:rPr>
        <w:t>分）</w:t>
      </w:r>
    </w:p>
    <w:p w14:paraId="34C23AC2" w14:textId="77777777" w:rsidR="00244869" w:rsidRPr="00835A02" w:rsidRDefault="00000000">
      <w:pPr>
        <w:widowControl/>
        <w:spacing w:line="560" w:lineRule="exact"/>
        <w:ind w:firstLineChars="200" w:firstLine="640"/>
        <w:jc w:val="both"/>
        <w:rPr>
          <w:rFonts w:eastAsia="仿宋_GB2312" w:cs="仿宋_GB2312"/>
          <w:color w:val="000000" w:themeColor="text1"/>
          <w:kern w:val="2"/>
          <w:sz w:val="32"/>
          <w:szCs w:val="32"/>
          <w:lang w:eastAsia="zh-CN"/>
        </w:rPr>
      </w:pPr>
      <w:r w:rsidRPr="00835A02">
        <w:rPr>
          <w:rFonts w:eastAsia="仿宋_GB2312" w:cs="仿宋_GB2312"/>
          <w:color w:val="000000" w:themeColor="text1"/>
          <w:sz w:val="32"/>
          <w:szCs w:val="32"/>
          <w:lang w:eastAsia="zh-CN"/>
        </w:rPr>
        <w:t>2.252</w:t>
      </w:r>
      <w:r w:rsidRPr="00835A02">
        <w:rPr>
          <w:rFonts w:eastAsia="仿宋_GB2312" w:cs="仿宋_GB2312"/>
          <w:color w:val="000000" w:themeColor="text1"/>
          <w:sz w:val="32"/>
          <w:szCs w:val="32"/>
          <w:lang w:eastAsia="zh-CN" w:bidi="ar"/>
        </w:rPr>
        <w:t xml:space="preserve"> </w:t>
      </w:r>
      <w:r w:rsidRPr="00835A02">
        <w:rPr>
          <w:rFonts w:eastAsia="仿宋_GB2312" w:cs="仿宋_GB2312"/>
          <w:color w:val="000000" w:themeColor="text1"/>
          <w:sz w:val="32"/>
          <w:szCs w:val="32"/>
          <w:lang w:eastAsia="zh-CN" w:bidi="ar"/>
        </w:rPr>
        <w:t>营养治疗不良事件发生率：（</w:t>
      </w:r>
      <w:r w:rsidRPr="00835A02">
        <w:rPr>
          <w:rFonts w:eastAsia="仿宋_GB2312" w:cs="仿宋_GB2312"/>
          <w:color w:val="000000" w:themeColor="text1"/>
          <w:sz w:val="32"/>
          <w:szCs w:val="32"/>
          <w:lang w:eastAsia="zh-CN" w:bidi="ar"/>
        </w:rPr>
        <w:t>1</w:t>
      </w:r>
      <w:r w:rsidRPr="00835A02">
        <w:rPr>
          <w:rFonts w:eastAsia="仿宋_GB2312" w:cs="仿宋_GB2312"/>
          <w:color w:val="000000" w:themeColor="text1"/>
          <w:sz w:val="32"/>
          <w:szCs w:val="32"/>
          <w:lang w:eastAsia="zh-CN" w:bidi="ar"/>
        </w:rPr>
        <w:t>）肠外营养治疗不良事件发生率；（</w:t>
      </w:r>
      <w:r w:rsidRPr="00835A02">
        <w:rPr>
          <w:rFonts w:eastAsia="仿宋_GB2312" w:cs="仿宋_GB2312"/>
          <w:color w:val="000000" w:themeColor="text1"/>
          <w:sz w:val="32"/>
          <w:szCs w:val="32"/>
          <w:lang w:eastAsia="zh-CN" w:bidi="ar"/>
        </w:rPr>
        <w:t>2</w:t>
      </w:r>
      <w:r w:rsidRPr="00835A02">
        <w:rPr>
          <w:rFonts w:eastAsia="仿宋_GB2312" w:cs="仿宋_GB2312"/>
          <w:color w:val="000000" w:themeColor="text1"/>
          <w:sz w:val="32"/>
          <w:szCs w:val="32"/>
          <w:lang w:eastAsia="zh-CN" w:bidi="ar"/>
        </w:rPr>
        <w:t>）肠内营养治疗不良事件发生率；（</w:t>
      </w:r>
      <w:r w:rsidRPr="00835A02">
        <w:rPr>
          <w:rFonts w:eastAsia="仿宋_GB2312" w:cs="仿宋_GB2312"/>
          <w:color w:val="000000" w:themeColor="text1"/>
          <w:sz w:val="32"/>
          <w:szCs w:val="32"/>
          <w:lang w:eastAsia="zh-CN" w:bidi="ar"/>
        </w:rPr>
        <w:t>3</w:t>
      </w:r>
      <w:r w:rsidRPr="00835A02">
        <w:rPr>
          <w:rFonts w:eastAsia="仿宋_GB2312" w:cs="仿宋_GB2312"/>
          <w:color w:val="000000" w:themeColor="text1"/>
          <w:sz w:val="32"/>
          <w:szCs w:val="32"/>
          <w:lang w:eastAsia="zh-CN" w:bidi="ar"/>
        </w:rPr>
        <w:t>）膳食营养治疗不良事件发生率。（</w:t>
      </w:r>
      <w:r w:rsidRPr="00835A02">
        <w:rPr>
          <w:rFonts w:eastAsia="仿宋_GB2312" w:cs="仿宋_GB2312"/>
          <w:color w:val="000000" w:themeColor="text1"/>
          <w:sz w:val="32"/>
          <w:szCs w:val="32"/>
          <w:lang w:eastAsia="zh-CN" w:bidi="ar"/>
        </w:rPr>
        <w:t>6</w:t>
      </w:r>
      <w:r w:rsidRPr="00835A02">
        <w:rPr>
          <w:rFonts w:eastAsia="仿宋_GB2312" w:cs="仿宋_GB2312"/>
          <w:color w:val="000000" w:themeColor="text1"/>
          <w:sz w:val="32"/>
          <w:szCs w:val="32"/>
          <w:lang w:eastAsia="zh-CN" w:bidi="ar"/>
        </w:rPr>
        <w:t>分）</w:t>
      </w:r>
    </w:p>
    <w:p w14:paraId="1A54FD45" w14:textId="77777777" w:rsidR="00244869" w:rsidRPr="00835A02" w:rsidRDefault="00000000">
      <w:pPr>
        <w:autoSpaceDE/>
        <w:autoSpaceDN/>
        <w:spacing w:line="560" w:lineRule="exact"/>
        <w:ind w:firstLineChars="200" w:firstLine="640"/>
        <w:jc w:val="both"/>
        <w:outlineLvl w:val="2"/>
        <w:rPr>
          <w:rFonts w:eastAsia="楷体" w:cs="楷体"/>
          <w:b/>
          <w:bCs/>
          <w:color w:val="000000" w:themeColor="text1"/>
          <w:sz w:val="32"/>
          <w:szCs w:val="32"/>
          <w:lang w:eastAsia="zh-CN"/>
        </w:rPr>
      </w:pPr>
      <w:r w:rsidRPr="00835A02">
        <w:rPr>
          <w:rFonts w:eastAsia="楷体" w:cs="楷体" w:hint="eastAsia"/>
          <w:bCs/>
          <w:color w:val="000000" w:themeColor="text1"/>
          <w:sz w:val="32"/>
          <w:szCs w:val="32"/>
          <w:lang w:eastAsia="zh-CN"/>
        </w:rPr>
        <w:t>十八、麻醉专业医疗质量控制指标（国卫办医函〔</w:t>
      </w:r>
      <w:r w:rsidRPr="00835A02">
        <w:rPr>
          <w:rFonts w:eastAsia="楷体" w:cs="楷体"/>
          <w:bCs/>
          <w:color w:val="000000" w:themeColor="text1"/>
          <w:sz w:val="32"/>
          <w:szCs w:val="32"/>
          <w:lang w:eastAsia="zh-CN"/>
        </w:rPr>
        <w:t>2022</w:t>
      </w:r>
      <w:r w:rsidRPr="00835A02">
        <w:rPr>
          <w:rFonts w:eastAsia="楷体" w:cs="楷体" w:hint="eastAsia"/>
          <w:bCs/>
          <w:color w:val="000000" w:themeColor="text1"/>
          <w:sz w:val="32"/>
          <w:szCs w:val="32"/>
          <w:lang w:eastAsia="zh-CN"/>
        </w:rPr>
        <w:t>〕</w:t>
      </w:r>
      <w:r w:rsidRPr="00835A02">
        <w:rPr>
          <w:rFonts w:eastAsia="楷体" w:cs="楷体"/>
          <w:bCs/>
          <w:color w:val="000000" w:themeColor="text1"/>
          <w:sz w:val="32"/>
          <w:szCs w:val="32"/>
          <w:lang w:eastAsia="zh-CN"/>
        </w:rPr>
        <w:t>161</w:t>
      </w:r>
      <w:r w:rsidRPr="00835A02">
        <w:rPr>
          <w:rFonts w:eastAsia="楷体" w:cs="楷体" w:hint="eastAsia"/>
          <w:bCs/>
          <w:color w:val="000000" w:themeColor="text1"/>
          <w:sz w:val="32"/>
          <w:szCs w:val="32"/>
          <w:lang w:eastAsia="zh-CN"/>
        </w:rPr>
        <w:t>号）</w:t>
      </w:r>
      <w:r w:rsidRPr="00835A02">
        <w:rPr>
          <w:rFonts w:eastAsia="楷体" w:cs="楷体" w:hint="eastAsia"/>
          <w:color w:val="000000" w:themeColor="text1"/>
          <w:sz w:val="32"/>
          <w:szCs w:val="32"/>
          <w:lang w:eastAsia="zh-CN" w:bidi="ar"/>
        </w:rPr>
        <w:t>（</w:t>
      </w:r>
      <w:r w:rsidRPr="00835A02">
        <w:rPr>
          <w:rFonts w:eastAsia="楷体" w:cs="楷体"/>
          <w:color w:val="000000" w:themeColor="text1"/>
          <w:sz w:val="32"/>
          <w:szCs w:val="32"/>
          <w:lang w:eastAsia="zh-CN" w:bidi="ar"/>
        </w:rPr>
        <w:t>20</w:t>
      </w:r>
      <w:r w:rsidRPr="00835A02">
        <w:rPr>
          <w:rFonts w:eastAsia="楷体" w:cs="楷体" w:hint="eastAsia"/>
          <w:color w:val="000000" w:themeColor="text1"/>
          <w:sz w:val="32"/>
          <w:szCs w:val="32"/>
          <w:lang w:eastAsia="zh-CN" w:bidi="ar"/>
        </w:rPr>
        <w:t>分）</w:t>
      </w:r>
    </w:p>
    <w:p w14:paraId="4984FCE8"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lastRenderedPageBreak/>
        <w:t xml:space="preserve">2.253 </w:t>
      </w:r>
      <w:r w:rsidRPr="00835A02">
        <w:rPr>
          <w:rFonts w:eastAsia="仿宋_GB2312" w:cs="仿宋_GB2312"/>
          <w:color w:val="000000" w:themeColor="text1"/>
          <w:sz w:val="32"/>
          <w:szCs w:val="32"/>
          <w:lang w:eastAsia="zh-CN"/>
        </w:rPr>
        <w:t>麻醉科医护比（</w:t>
      </w:r>
      <w:r w:rsidRPr="00835A02">
        <w:rPr>
          <w:rFonts w:eastAsia="仿宋_GB2312" w:cs="仿宋_GB2312"/>
          <w:color w:val="000000" w:themeColor="text1"/>
          <w:sz w:val="32"/>
          <w:szCs w:val="32"/>
          <w:lang w:eastAsia="zh-CN"/>
        </w:rPr>
        <w:t>≥0.5:1</w:t>
      </w:r>
      <w:r w:rsidRPr="00835A02">
        <w:rPr>
          <w:rFonts w:eastAsia="仿宋_GB2312" w:cs="仿宋_GB2312"/>
          <w:color w:val="000000" w:themeColor="text1"/>
          <w:sz w:val="32"/>
          <w:szCs w:val="32"/>
          <w:lang w:eastAsia="zh-CN"/>
        </w:rPr>
        <w:t>）（</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0DE73D01"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2.254 </w:t>
      </w:r>
      <w:r w:rsidRPr="00835A02">
        <w:rPr>
          <w:rFonts w:eastAsia="仿宋_GB2312" w:cs="仿宋_GB2312"/>
          <w:color w:val="000000" w:themeColor="text1"/>
          <w:sz w:val="32"/>
          <w:szCs w:val="32"/>
          <w:lang w:eastAsia="zh-CN"/>
        </w:rPr>
        <w:t>手术室外</w:t>
      </w:r>
      <w:proofErr w:type="gramStart"/>
      <w:r w:rsidRPr="00835A02">
        <w:rPr>
          <w:rFonts w:eastAsia="仿宋_GB2312" w:cs="仿宋_GB2312"/>
          <w:color w:val="000000" w:themeColor="text1"/>
          <w:sz w:val="32"/>
          <w:szCs w:val="32"/>
          <w:lang w:eastAsia="zh-CN"/>
        </w:rPr>
        <w:t>麻醉占</w:t>
      </w:r>
      <w:proofErr w:type="gramEnd"/>
      <w:r w:rsidRPr="00835A02">
        <w:rPr>
          <w:rFonts w:eastAsia="仿宋_GB2312" w:cs="仿宋_GB2312"/>
          <w:color w:val="000000" w:themeColor="text1"/>
          <w:sz w:val="32"/>
          <w:szCs w:val="32"/>
          <w:lang w:eastAsia="zh-CN"/>
        </w:rPr>
        <w:t>比（</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7B1C1857"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2.255 </w:t>
      </w:r>
      <w:r w:rsidRPr="00835A02">
        <w:rPr>
          <w:rFonts w:eastAsia="仿宋_GB2312" w:cs="仿宋_GB2312"/>
          <w:color w:val="000000" w:themeColor="text1"/>
          <w:sz w:val="32"/>
          <w:szCs w:val="32"/>
          <w:lang w:eastAsia="zh-CN"/>
        </w:rPr>
        <w:t>麻醉开始后手术取消率（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7FDEBEA8"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2.256 </w:t>
      </w:r>
      <w:r w:rsidRPr="00835A02">
        <w:rPr>
          <w:rFonts w:eastAsia="仿宋_GB2312" w:cs="仿宋_GB2312"/>
          <w:color w:val="000000" w:themeColor="text1"/>
          <w:sz w:val="32"/>
          <w:szCs w:val="32"/>
          <w:lang w:eastAsia="zh-CN"/>
        </w:rPr>
        <w:t>术中</w:t>
      </w:r>
      <w:proofErr w:type="gramStart"/>
      <w:r w:rsidRPr="00835A02">
        <w:rPr>
          <w:rFonts w:eastAsia="仿宋_GB2312" w:cs="仿宋_GB2312"/>
          <w:color w:val="000000" w:themeColor="text1"/>
          <w:sz w:val="32"/>
          <w:szCs w:val="32"/>
          <w:lang w:eastAsia="zh-CN"/>
        </w:rPr>
        <w:t>自体血输注</w:t>
      </w:r>
      <w:proofErr w:type="gramEnd"/>
      <w:r w:rsidRPr="00835A02">
        <w:rPr>
          <w:rFonts w:eastAsia="仿宋_GB2312" w:cs="仿宋_GB2312"/>
          <w:color w:val="000000" w:themeColor="text1"/>
          <w:sz w:val="32"/>
          <w:szCs w:val="32"/>
          <w:lang w:eastAsia="zh-CN"/>
        </w:rPr>
        <w:t>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1F453961"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2.257 </w:t>
      </w:r>
      <w:r w:rsidRPr="00835A02">
        <w:rPr>
          <w:rFonts w:eastAsia="仿宋_GB2312" w:cs="仿宋_GB2312"/>
          <w:color w:val="000000" w:themeColor="text1"/>
          <w:sz w:val="32"/>
          <w:szCs w:val="32"/>
          <w:lang w:eastAsia="zh-CN"/>
        </w:rPr>
        <w:t>手术麻醉期间低体温发生率（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3DB70BF0"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2.258 </w:t>
      </w:r>
      <w:r w:rsidRPr="00835A02">
        <w:rPr>
          <w:rFonts w:eastAsia="仿宋_GB2312" w:cs="仿宋_GB2312"/>
          <w:color w:val="000000" w:themeColor="text1"/>
          <w:sz w:val="32"/>
          <w:szCs w:val="32"/>
          <w:lang w:eastAsia="zh-CN"/>
        </w:rPr>
        <w:t>术中心脏骤停率（</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3251DDE4"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2.259 </w:t>
      </w:r>
      <w:r w:rsidRPr="00835A02">
        <w:rPr>
          <w:rFonts w:eastAsia="仿宋_GB2312" w:cs="仿宋_GB2312"/>
          <w:color w:val="000000" w:themeColor="text1"/>
          <w:sz w:val="32"/>
          <w:szCs w:val="32"/>
          <w:lang w:eastAsia="zh-CN"/>
        </w:rPr>
        <w:t>麻醉期间严重过敏反应发生率（</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09BA364B"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2.260 PACU</w:t>
      </w:r>
      <w:r w:rsidRPr="00835A02">
        <w:rPr>
          <w:rFonts w:eastAsia="仿宋_GB2312" w:cs="仿宋_GB2312"/>
          <w:color w:val="000000" w:themeColor="text1"/>
          <w:sz w:val="32"/>
          <w:szCs w:val="32"/>
          <w:lang w:eastAsia="zh-CN"/>
        </w:rPr>
        <w:t>入室低体温发生率（</w:t>
      </w:r>
      <w:r w:rsidRPr="00835A02">
        <w:rPr>
          <w:rFonts w:eastAsia="仿宋_GB2312" w:cs="仿宋_GB2312"/>
          <w:color w:val="000000" w:themeColor="text1"/>
          <w:sz w:val="32"/>
          <w:szCs w:val="32"/>
          <w:lang w:eastAsia="zh-CN"/>
        </w:rPr>
        <w:t>1</w:t>
      </w:r>
      <w:r w:rsidRPr="00835A02">
        <w:rPr>
          <w:rFonts w:eastAsia="仿宋_GB2312" w:cs="仿宋_GB2312"/>
          <w:color w:val="000000" w:themeColor="text1"/>
          <w:sz w:val="32"/>
          <w:szCs w:val="32"/>
          <w:lang w:eastAsia="zh-CN"/>
        </w:rPr>
        <w:t>分）</w:t>
      </w:r>
    </w:p>
    <w:p w14:paraId="47C19324"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2.261 </w:t>
      </w:r>
      <w:r w:rsidRPr="00835A02">
        <w:rPr>
          <w:rFonts w:eastAsia="仿宋_GB2312" w:cs="仿宋_GB2312"/>
          <w:color w:val="000000" w:themeColor="text1"/>
          <w:sz w:val="32"/>
          <w:szCs w:val="32"/>
          <w:lang w:eastAsia="zh-CN"/>
        </w:rPr>
        <w:t>麻醉后</w:t>
      </w:r>
      <w:r w:rsidRPr="00835A02">
        <w:rPr>
          <w:rFonts w:eastAsia="仿宋_GB2312" w:cs="仿宋_GB2312"/>
          <w:color w:val="000000" w:themeColor="text1"/>
          <w:sz w:val="32"/>
          <w:szCs w:val="32"/>
          <w:lang w:eastAsia="zh-CN"/>
        </w:rPr>
        <w:t>PACU</w:t>
      </w:r>
      <w:r w:rsidRPr="00835A02">
        <w:rPr>
          <w:rFonts w:eastAsia="仿宋_GB2312" w:cs="仿宋_GB2312"/>
          <w:color w:val="000000" w:themeColor="text1"/>
          <w:sz w:val="32"/>
          <w:szCs w:val="32"/>
          <w:lang w:eastAsia="zh-CN"/>
        </w:rPr>
        <w:t>转出延迟率（</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6836B93F"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2.262 </w:t>
      </w:r>
      <w:r w:rsidRPr="00835A02">
        <w:rPr>
          <w:rFonts w:eastAsia="仿宋_GB2312" w:cs="仿宋_GB2312"/>
          <w:color w:val="000000" w:themeColor="text1"/>
          <w:sz w:val="32"/>
          <w:szCs w:val="32"/>
          <w:lang w:eastAsia="zh-CN"/>
        </w:rPr>
        <w:t>非计划二次气管插管率（</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166D98AE"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2.263 </w:t>
      </w:r>
      <w:r w:rsidRPr="00835A02">
        <w:rPr>
          <w:rFonts w:eastAsia="仿宋_GB2312" w:cs="仿宋_GB2312"/>
          <w:color w:val="000000" w:themeColor="text1"/>
          <w:sz w:val="32"/>
          <w:szCs w:val="32"/>
          <w:lang w:eastAsia="zh-CN"/>
        </w:rPr>
        <w:t>非计划转入</w:t>
      </w:r>
      <w:r w:rsidRPr="00835A02">
        <w:rPr>
          <w:rFonts w:eastAsia="仿宋_GB2312" w:cs="仿宋_GB2312"/>
          <w:color w:val="000000" w:themeColor="text1"/>
          <w:sz w:val="32"/>
          <w:szCs w:val="32"/>
          <w:lang w:eastAsia="zh-CN"/>
        </w:rPr>
        <w:t>ICU</w:t>
      </w:r>
      <w:r w:rsidRPr="00835A02">
        <w:rPr>
          <w:rFonts w:eastAsia="仿宋_GB2312" w:cs="仿宋_GB2312"/>
          <w:color w:val="000000" w:themeColor="text1"/>
          <w:sz w:val="32"/>
          <w:szCs w:val="32"/>
          <w:lang w:eastAsia="zh-CN"/>
        </w:rPr>
        <w:t>率（</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0587092E"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2.264 </w:t>
      </w:r>
      <w:r w:rsidRPr="00835A02">
        <w:rPr>
          <w:rFonts w:eastAsia="仿宋_GB2312" w:cs="仿宋_GB2312"/>
          <w:color w:val="000000" w:themeColor="text1"/>
          <w:sz w:val="32"/>
          <w:szCs w:val="32"/>
          <w:lang w:eastAsia="zh-CN"/>
        </w:rPr>
        <w:t>区域阻滞麻醉后严重神经并发症发生率（</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2877E581" w14:textId="77777777" w:rsidR="00244869" w:rsidRPr="00835A02" w:rsidRDefault="00000000">
      <w:pPr>
        <w:autoSpaceDE/>
        <w:autoSpaceDN/>
        <w:spacing w:line="560" w:lineRule="exact"/>
        <w:ind w:firstLineChars="200" w:firstLine="640"/>
        <w:jc w:val="both"/>
        <w:rPr>
          <w:rFonts w:eastAsia="仿宋_GB2312" w:cs="仿宋_GB2312"/>
          <w:color w:val="000000" w:themeColor="text1"/>
          <w:sz w:val="32"/>
          <w:szCs w:val="32"/>
          <w:lang w:eastAsia="zh-CN"/>
        </w:rPr>
      </w:pPr>
      <w:r w:rsidRPr="00835A02">
        <w:rPr>
          <w:rFonts w:eastAsia="仿宋_GB2312" w:cs="仿宋_GB2312"/>
          <w:color w:val="000000" w:themeColor="text1"/>
          <w:sz w:val="32"/>
          <w:szCs w:val="32"/>
          <w:lang w:eastAsia="zh-CN"/>
        </w:rPr>
        <w:t xml:space="preserve">2.265 </w:t>
      </w:r>
      <w:r w:rsidRPr="00835A02">
        <w:rPr>
          <w:rFonts w:eastAsia="仿宋_GB2312" w:cs="仿宋_GB2312"/>
          <w:color w:val="000000" w:themeColor="text1"/>
          <w:sz w:val="32"/>
          <w:szCs w:val="32"/>
          <w:lang w:eastAsia="zh-CN"/>
        </w:rPr>
        <w:t>麻醉后</w:t>
      </w:r>
      <w:r w:rsidRPr="00835A02">
        <w:rPr>
          <w:rFonts w:eastAsia="仿宋_GB2312" w:cs="仿宋_GB2312"/>
          <w:color w:val="000000" w:themeColor="text1"/>
          <w:sz w:val="32"/>
          <w:szCs w:val="32"/>
          <w:lang w:eastAsia="zh-CN"/>
        </w:rPr>
        <w:t>24</w:t>
      </w:r>
      <w:r w:rsidRPr="00835A02">
        <w:rPr>
          <w:rFonts w:eastAsia="仿宋_GB2312" w:cs="仿宋_GB2312"/>
          <w:color w:val="000000" w:themeColor="text1"/>
          <w:sz w:val="32"/>
          <w:szCs w:val="32"/>
          <w:lang w:eastAsia="zh-CN"/>
        </w:rPr>
        <w:t>小时内患者死亡率（</w:t>
      </w:r>
      <w:r w:rsidRPr="00835A02">
        <w:rPr>
          <w:rFonts w:eastAsia="仿宋_GB2312" w:cs="仿宋_GB2312"/>
          <w:color w:val="000000" w:themeColor="text1"/>
          <w:sz w:val="32"/>
          <w:szCs w:val="32"/>
          <w:lang w:eastAsia="zh-CN"/>
        </w:rPr>
        <w:t>2</w:t>
      </w:r>
      <w:r w:rsidRPr="00835A02">
        <w:rPr>
          <w:rFonts w:eastAsia="仿宋_GB2312" w:cs="仿宋_GB2312"/>
          <w:color w:val="000000" w:themeColor="text1"/>
          <w:sz w:val="32"/>
          <w:szCs w:val="32"/>
          <w:lang w:eastAsia="zh-CN"/>
        </w:rPr>
        <w:t>分）</w:t>
      </w:r>
    </w:p>
    <w:p w14:paraId="1AAC5DC2" w14:textId="77777777" w:rsidR="00244869" w:rsidRPr="00835A02" w:rsidRDefault="00244869">
      <w:pPr>
        <w:spacing w:line="560" w:lineRule="exact"/>
        <w:ind w:firstLineChars="200" w:firstLine="440"/>
        <w:jc w:val="center"/>
        <w:rPr>
          <w:rFonts w:ascii="原版宋体" w:eastAsia="黑体" w:hAnsi="原版宋体" w:cs="Times New Roman"/>
          <w:color w:val="000000" w:themeColor="text1"/>
          <w:lang w:eastAsia="zh-CN"/>
        </w:rPr>
      </w:pPr>
    </w:p>
    <w:p w14:paraId="6195916C" w14:textId="77777777" w:rsidR="00244869" w:rsidRPr="00835A02" w:rsidRDefault="00000000" w:rsidP="00835A02">
      <w:pPr>
        <w:pStyle w:val="2"/>
        <w:autoSpaceDE/>
        <w:autoSpaceDN/>
        <w:spacing w:line="560" w:lineRule="exact"/>
        <w:jc w:val="center"/>
        <w:rPr>
          <w:rFonts w:ascii="原版宋体" w:eastAsia="黑体" w:hAnsi="原版宋体" w:cs="Times New Roman"/>
          <w:color w:val="000000" w:themeColor="text1"/>
          <w:sz w:val="32"/>
          <w:szCs w:val="32"/>
          <w:lang w:eastAsia="zh-CN"/>
        </w:rPr>
      </w:pPr>
      <w:bookmarkStart w:id="57" w:name="_Toc4170"/>
      <w:bookmarkStart w:id="58" w:name="_Toc3766"/>
      <w:r w:rsidRPr="00835A02">
        <w:rPr>
          <w:rFonts w:ascii="原版宋体" w:eastAsia="黑体" w:hAnsi="原版宋体" w:cs="Times New Roman"/>
          <w:color w:val="000000" w:themeColor="text1"/>
          <w:sz w:val="32"/>
          <w:szCs w:val="32"/>
          <w:lang w:eastAsia="zh-CN"/>
        </w:rPr>
        <w:t>第四章</w:t>
      </w:r>
      <w:r w:rsidRPr="00835A02">
        <w:rPr>
          <w:rFonts w:ascii="原版宋体" w:eastAsia="黑体" w:hAnsi="原版宋体" w:cs="Times New Roman"/>
          <w:color w:val="000000" w:themeColor="text1"/>
          <w:sz w:val="32"/>
          <w:szCs w:val="32"/>
          <w:lang w:eastAsia="zh-CN"/>
        </w:rPr>
        <w:t xml:space="preserve"> </w:t>
      </w:r>
      <w:r w:rsidRPr="00835A02">
        <w:rPr>
          <w:rFonts w:ascii="原版宋体" w:eastAsia="黑体" w:hAnsi="原版宋体" w:cs="Times New Roman" w:hint="eastAsia"/>
          <w:color w:val="000000" w:themeColor="text1"/>
          <w:sz w:val="32"/>
          <w:szCs w:val="32"/>
          <w:lang w:eastAsia="zh-CN"/>
        </w:rPr>
        <w:t xml:space="preserve"> </w:t>
      </w:r>
      <w:r w:rsidRPr="00835A02">
        <w:rPr>
          <w:rFonts w:ascii="原版宋体" w:eastAsia="黑体" w:hAnsi="原版宋体" w:cs="Times New Roman"/>
          <w:color w:val="000000" w:themeColor="text1"/>
          <w:sz w:val="32"/>
          <w:szCs w:val="32"/>
          <w:lang w:eastAsia="zh-CN"/>
        </w:rPr>
        <w:t>单病种（术种）质量控制指</w:t>
      </w:r>
      <w:r w:rsidRPr="00835A02">
        <w:rPr>
          <w:rFonts w:ascii="原版宋体" w:eastAsia="黑体" w:hAnsi="原版宋体" w:cs="黑体" w:hint="eastAsia"/>
          <w:color w:val="000000" w:themeColor="text1"/>
          <w:sz w:val="32"/>
          <w:szCs w:val="32"/>
          <w:lang w:eastAsia="zh-CN"/>
        </w:rPr>
        <w:t>标（</w:t>
      </w:r>
      <w:r w:rsidRPr="00835A02">
        <w:rPr>
          <w:rFonts w:ascii="原版宋体" w:eastAsia="黑体" w:hAnsi="原版宋体" w:cs="黑体"/>
          <w:color w:val="000000" w:themeColor="text1"/>
          <w:sz w:val="32"/>
          <w:szCs w:val="32"/>
          <w:lang w:eastAsia="zh-CN"/>
        </w:rPr>
        <w:t>30</w:t>
      </w:r>
      <w:r w:rsidRPr="00835A02">
        <w:rPr>
          <w:rFonts w:ascii="原版宋体" w:eastAsia="黑体" w:hAnsi="原版宋体" w:cs="黑体" w:hint="eastAsia"/>
          <w:color w:val="000000" w:themeColor="text1"/>
          <w:sz w:val="32"/>
          <w:szCs w:val="32"/>
          <w:lang w:eastAsia="zh-CN"/>
        </w:rPr>
        <w:t>分）</w:t>
      </w:r>
      <w:bookmarkEnd w:id="57"/>
      <w:bookmarkEnd w:id="58"/>
    </w:p>
    <w:p w14:paraId="41F8D40B" w14:textId="7FB771EB" w:rsidR="00244869" w:rsidRPr="00835A02" w:rsidRDefault="00000000" w:rsidP="00835A02">
      <w:pPr>
        <w:widowControl/>
        <w:kinsoku w:val="0"/>
        <w:adjustRightInd w:val="0"/>
        <w:snapToGrid w:val="0"/>
        <w:spacing w:line="560" w:lineRule="exact"/>
        <w:ind w:firstLineChars="200" w:firstLine="640"/>
        <w:jc w:val="both"/>
        <w:textAlignment w:val="baseline"/>
        <w:rPr>
          <w:rFonts w:ascii="仿宋_GB2312" w:eastAsia="仿宋_GB2312" w:hAnsi="仿宋_GB2312" w:cs="仿宋_GB2312"/>
          <w:color w:val="000000" w:themeColor="text1"/>
          <w:kern w:val="2"/>
          <w:sz w:val="32"/>
          <w:szCs w:val="32"/>
          <w:lang w:eastAsia="zh-CN"/>
        </w:rPr>
      </w:pPr>
      <w:r w:rsidRPr="00835A02">
        <w:rPr>
          <w:rFonts w:ascii="仿宋_GB2312" w:eastAsia="仿宋_GB2312" w:hAnsi="仿宋_GB2312" w:cs="仿宋_GB2312"/>
          <w:color w:val="000000" w:themeColor="text1"/>
          <w:kern w:val="2"/>
          <w:sz w:val="32"/>
          <w:szCs w:val="32"/>
          <w:lang w:eastAsia="zh-CN"/>
        </w:rPr>
        <w:t>单病种（术种）按照《三级医院评审标准（2022年版）》（详见国卫</w:t>
      </w:r>
      <w:r w:rsidRPr="00835A02">
        <w:rPr>
          <w:rFonts w:ascii="仿宋_GB2312" w:eastAsia="仿宋_GB2312" w:hAnsi="仿宋_GB2312" w:cs="仿宋_GB2312" w:hint="eastAsia"/>
          <w:color w:val="000000" w:themeColor="text1"/>
          <w:kern w:val="2"/>
          <w:sz w:val="32"/>
          <w:szCs w:val="32"/>
          <w:lang w:eastAsia="zh-CN"/>
        </w:rPr>
        <w:t>政</w:t>
      </w:r>
      <w:proofErr w:type="gramStart"/>
      <w:r w:rsidRPr="00835A02">
        <w:rPr>
          <w:rFonts w:ascii="仿宋_GB2312" w:eastAsia="仿宋_GB2312" w:hAnsi="仿宋_GB2312" w:cs="仿宋_GB2312" w:hint="eastAsia"/>
          <w:color w:val="000000" w:themeColor="text1"/>
          <w:kern w:val="2"/>
          <w:sz w:val="32"/>
          <w:szCs w:val="32"/>
          <w:lang w:eastAsia="zh-CN"/>
        </w:rPr>
        <w:t>医</w:t>
      </w:r>
      <w:proofErr w:type="gramEnd"/>
      <w:r w:rsidRPr="00835A02">
        <w:rPr>
          <w:rFonts w:ascii="仿宋_GB2312" w:eastAsia="仿宋_GB2312" w:hAnsi="仿宋_GB2312" w:cs="仿宋_GB2312"/>
          <w:color w:val="000000" w:themeColor="text1"/>
          <w:kern w:val="2"/>
          <w:sz w:val="32"/>
          <w:szCs w:val="32"/>
          <w:lang w:eastAsia="zh-CN"/>
        </w:rPr>
        <w:t>发〔2022〕31号文件)的有关要求，具体选取3种单病种（术种）进行评审评价，2.266-2.267每种单病种（术种）监测“病种例数、病例上报率、平均住院日、次均费用、病死率”5个指标，2.268单病种（术种）监测“病例上报率”1个指标。</w:t>
      </w:r>
    </w:p>
    <w:p w14:paraId="01EB94D9" w14:textId="77777777" w:rsidR="00244869" w:rsidRPr="00835A02" w:rsidRDefault="00000000" w:rsidP="00835A02">
      <w:pPr>
        <w:autoSpaceDE/>
        <w:autoSpaceDN/>
        <w:spacing w:line="560" w:lineRule="exact"/>
        <w:ind w:firstLineChars="200" w:firstLine="640"/>
        <w:jc w:val="both"/>
        <w:rPr>
          <w:rFonts w:ascii="原版宋体" w:eastAsia="楷体" w:hAnsi="原版宋体" w:cs="楷体"/>
          <w:color w:val="000000" w:themeColor="text1"/>
          <w:kern w:val="2"/>
          <w:sz w:val="32"/>
          <w:szCs w:val="32"/>
          <w:lang w:eastAsia="zh-CN"/>
        </w:rPr>
      </w:pPr>
      <w:r w:rsidRPr="00835A02">
        <w:rPr>
          <w:rFonts w:ascii="原版宋体" w:eastAsia="楷体" w:hAnsi="原版宋体" w:cs="楷体" w:hint="eastAsia"/>
          <w:color w:val="000000" w:themeColor="text1"/>
          <w:kern w:val="2"/>
          <w:sz w:val="32"/>
          <w:szCs w:val="32"/>
          <w:lang w:eastAsia="zh-CN"/>
        </w:rPr>
        <w:t>数据来源：</w:t>
      </w:r>
    </w:p>
    <w:p w14:paraId="45B9FD0F" w14:textId="77777777" w:rsidR="00244869" w:rsidRPr="00835A02" w:rsidRDefault="00000000" w:rsidP="00835A02">
      <w:pPr>
        <w:autoSpaceDE/>
        <w:autoSpaceDN/>
        <w:spacing w:line="560" w:lineRule="exact"/>
        <w:ind w:firstLineChars="200" w:firstLine="640"/>
        <w:jc w:val="both"/>
        <w:rPr>
          <w:rFonts w:ascii="原版宋体" w:eastAsia="楷体" w:hAnsi="原版宋体" w:cs="楷体"/>
          <w:color w:val="000000" w:themeColor="text1"/>
          <w:kern w:val="2"/>
          <w:sz w:val="32"/>
          <w:szCs w:val="32"/>
          <w:lang w:eastAsia="zh-CN"/>
        </w:rPr>
      </w:pPr>
      <w:r w:rsidRPr="00835A02">
        <w:rPr>
          <w:rFonts w:ascii="原版宋体" w:eastAsia="楷体" w:hAnsi="原版宋体" w:cs="楷体" w:hint="eastAsia"/>
          <w:color w:val="000000" w:themeColor="text1"/>
          <w:kern w:val="2"/>
          <w:sz w:val="32"/>
          <w:szCs w:val="32"/>
          <w:lang w:eastAsia="zh-CN"/>
        </w:rPr>
        <w:t>（</w:t>
      </w:r>
      <w:r w:rsidRPr="00835A02">
        <w:rPr>
          <w:rFonts w:ascii="原版宋体" w:eastAsia="楷体" w:hAnsi="原版宋体" w:cs="楷体" w:hint="eastAsia"/>
          <w:color w:val="000000" w:themeColor="text1"/>
          <w:kern w:val="2"/>
          <w:sz w:val="32"/>
          <w:szCs w:val="32"/>
          <w:lang w:eastAsia="zh-CN"/>
        </w:rPr>
        <w:t>1</w:t>
      </w:r>
      <w:r w:rsidRPr="00835A02">
        <w:rPr>
          <w:rFonts w:ascii="原版宋体" w:eastAsia="楷体" w:hAnsi="原版宋体" w:cs="楷体" w:hint="eastAsia"/>
          <w:color w:val="000000" w:themeColor="text1"/>
          <w:kern w:val="2"/>
          <w:sz w:val="32"/>
          <w:szCs w:val="32"/>
          <w:lang w:eastAsia="zh-CN"/>
        </w:rPr>
        <w:t>）国家医疗质量管理与控制信息网（</w:t>
      </w:r>
      <w:r w:rsidRPr="00835A02">
        <w:rPr>
          <w:rFonts w:ascii="原版宋体" w:eastAsia="楷体" w:hAnsi="原版宋体" w:cs="楷体" w:hint="eastAsia"/>
          <w:color w:val="000000" w:themeColor="text1"/>
          <w:kern w:val="2"/>
          <w:sz w:val="32"/>
          <w:szCs w:val="32"/>
          <w:lang w:eastAsia="zh-CN"/>
        </w:rPr>
        <w:t>NCIS</w:t>
      </w:r>
      <w:r w:rsidRPr="00835A02">
        <w:rPr>
          <w:rFonts w:ascii="原版宋体" w:eastAsia="楷体" w:hAnsi="原版宋体" w:cs="楷体" w:hint="eastAsia"/>
          <w:color w:val="000000" w:themeColor="text1"/>
          <w:kern w:val="2"/>
          <w:sz w:val="32"/>
          <w:szCs w:val="32"/>
          <w:lang w:eastAsia="zh-CN"/>
        </w:rPr>
        <w:t>）</w:t>
      </w:r>
    </w:p>
    <w:p w14:paraId="0B2DF315" w14:textId="77777777" w:rsidR="00244869" w:rsidRPr="00835A02" w:rsidRDefault="00000000" w:rsidP="00835A02">
      <w:pPr>
        <w:autoSpaceDE/>
        <w:autoSpaceDN/>
        <w:spacing w:line="560" w:lineRule="exact"/>
        <w:ind w:firstLineChars="200" w:firstLine="640"/>
        <w:jc w:val="both"/>
        <w:rPr>
          <w:rFonts w:ascii="原版宋体" w:eastAsia="楷体" w:hAnsi="原版宋体" w:cs="楷体"/>
          <w:color w:val="000000" w:themeColor="text1"/>
          <w:kern w:val="2"/>
          <w:sz w:val="32"/>
          <w:szCs w:val="32"/>
          <w:lang w:eastAsia="zh-CN"/>
        </w:rPr>
      </w:pPr>
      <w:r w:rsidRPr="00835A02">
        <w:rPr>
          <w:rFonts w:ascii="原版宋体" w:eastAsia="楷体" w:hAnsi="原版宋体" w:cs="楷体" w:hint="eastAsia"/>
          <w:color w:val="000000" w:themeColor="text1"/>
          <w:kern w:val="2"/>
          <w:sz w:val="32"/>
          <w:szCs w:val="32"/>
          <w:lang w:eastAsia="zh-CN"/>
        </w:rPr>
        <w:lastRenderedPageBreak/>
        <w:t>（</w:t>
      </w:r>
      <w:r w:rsidRPr="00835A02">
        <w:rPr>
          <w:rFonts w:ascii="原版宋体" w:eastAsia="楷体" w:hAnsi="原版宋体" w:cs="楷体" w:hint="eastAsia"/>
          <w:color w:val="000000" w:themeColor="text1"/>
          <w:kern w:val="2"/>
          <w:sz w:val="32"/>
          <w:szCs w:val="32"/>
          <w:lang w:eastAsia="zh-CN"/>
        </w:rPr>
        <w:t>2</w:t>
      </w:r>
      <w:r w:rsidRPr="00835A02">
        <w:rPr>
          <w:rFonts w:ascii="原版宋体" w:eastAsia="楷体" w:hAnsi="原版宋体" w:cs="楷体" w:hint="eastAsia"/>
          <w:color w:val="000000" w:themeColor="text1"/>
          <w:kern w:val="2"/>
          <w:sz w:val="32"/>
          <w:szCs w:val="32"/>
          <w:lang w:eastAsia="zh-CN"/>
        </w:rPr>
        <w:t>）全国医院质量监测系统（</w:t>
      </w:r>
      <w:r w:rsidRPr="00835A02">
        <w:rPr>
          <w:rFonts w:ascii="原版宋体" w:eastAsia="楷体" w:hAnsi="原版宋体" w:cs="楷体" w:hint="eastAsia"/>
          <w:color w:val="000000" w:themeColor="text1"/>
          <w:kern w:val="2"/>
          <w:sz w:val="32"/>
          <w:szCs w:val="32"/>
          <w:lang w:eastAsia="zh-CN"/>
        </w:rPr>
        <w:t>HQMS</w:t>
      </w:r>
      <w:r w:rsidRPr="00835A02">
        <w:rPr>
          <w:rFonts w:ascii="原版宋体" w:eastAsia="楷体" w:hAnsi="原版宋体" w:cs="楷体" w:hint="eastAsia"/>
          <w:color w:val="000000" w:themeColor="text1"/>
          <w:kern w:val="2"/>
          <w:sz w:val="32"/>
          <w:szCs w:val="32"/>
          <w:lang w:eastAsia="zh-CN"/>
        </w:rPr>
        <w:t>）</w:t>
      </w:r>
    </w:p>
    <w:p w14:paraId="7CD333CF" w14:textId="77777777" w:rsidR="00244869" w:rsidRPr="00835A02" w:rsidRDefault="00000000" w:rsidP="00835A02">
      <w:pPr>
        <w:autoSpaceDE/>
        <w:autoSpaceDN/>
        <w:spacing w:line="560" w:lineRule="exact"/>
        <w:ind w:firstLineChars="200" w:firstLine="640"/>
        <w:jc w:val="both"/>
        <w:rPr>
          <w:rFonts w:ascii="原版宋体" w:eastAsia="楷体" w:hAnsi="原版宋体" w:cs="楷体"/>
          <w:color w:val="000000" w:themeColor="text1"/>
          <w:kern w:val="2"/>
          <w:sz w:val="32"/>
          <w:lang w:eastAsia="zh-CN"/>
        </w:rPr>
      </w:pPr>
      <w:r w:rsidRPr="00835A02">
        <w:rPr>
          <w:rFonts w:ascii="原版宋体" w:eastAsia="楷体" w:hAnsi="原版宋体" w:cs="楷体" w:hint="eastAsia"/>
          <w:color w:val="000000" w:themeColor="text1"/>
          <w:kern w:val="2"/>
          <w:sz w:val="32"/>
          <w:lang w:eastAsia="zh-CN"/>
        </w:rPr>
        <w:t>（</w:t>
      </w:r>
      <w:r w:rsidRPr="00835A02">
        <w:rPr>
          <w:rFonts w:ascii="原版宋体" w:eastAsia="楷体" w:hAnsi="原版宋体" w:cs="楷体" w:hint="eastAsia"/>
          <w:color w:val="000000" w:themeColor="text1"/>
          <w:kern w:val="2"/>
          <w:sz w:val="32"/>
          <w:lang w:eastAsia="zh-CN"/>
        </w:rPr>
        <w:t>3</w:t>
      </w:r>
      <w:r w:rsidRPr="00835A02">
        <w:rPr>
          <w:rFonts w:ascii="原版宋体" w:eastAsia="楷体" w:hAnsi="原版宋体" w:cs="楷体" w:hint="eastAsia"/>
          <w:color w:val="000000" w:themeColor="text1"/>
          <w:kern w:val="2"/>
          <w:sz w:val="32"/>
          <w:lang w:eastAsia="zh-CN"/>
        </w:rPr>
        <w:t>）国家单病种质量监测平台</w:t>
      </w:r>
    </w:p>
    <w:p w14:paraId="4D777B78" w14:textId="77777777" w:rsidR="00244869" w:rsidRPr="00835A02" w:rsidRDefault="00000000" w:rsidP="00835A02">
      <w:pPr>
        <w:autoSpaceDE/>
        <w:autoSpaceDN/>
        <w:spacing w:line="560" w:lineRule="exact"/>
        <w:ind w:firstLineChars="200" w:firstLine="640"/>
        <w:jc w:val="both"/>
        <w:rPr>
          <w:rFonts w:ascii="原版宋体" w:eastAsia="楷体" w:hAnsi="原版宋体" w:cs="楷体"/>
          <w:color w:val="000000" w:themeColor="text1"/>
          <w:kern w:val="2"/>
          <w:sz w:val="32"/>
          <w:lang w:eastAsia="zh-CN"/>
        </w:rPr>
      </w:pPr>
      <w:r w:rsidRPr="00835A02">
        <w:rPr>
          <w:rFonts w:ascii="原版宋体" w:eastAsia="楷体" w:hAnsi="原版宋体" w:cs="楷体" w:hint="eastAsia"/>
          <w:color w:val="000000" w:themeColor="text1"/>
          <w:kern w:val="2"/>
          <w:sz w:val="32"/>
          <w:lang w:eastAsia="zh-CN"/>
        </w:rPr>
        <w:t>（</w:t>
      </w:r>
      <w:r w:rsidRPr="00835A02">
        <w:rPr>
          <w:rFonts w:ascii="原版宋体" w:eastAsia="楷体" w:hAnsi="原版宋体" w:cs="楷体" w:hint="eastAsia"/>
          <w:color w:val="000000" w:themeColor="text1"/>
          <w:kern w:val="2"/>
          <w:sz w:val="32"/>
          <w:lang w:eastAsia="zh-CN"/>
        </w:rPr>
        <w:t>4</w:t>
      </w:r>
      <w:r w:rsidRPr="00835A02">
        <w:rPr>
          <w:rFonts w:ascii="原版宋体" w:eastAsia="楷体" w:hAnsi="原版宋体" w:cs="楷体" w:hint="eastAsia"/>
          <w:color w:val="000000" w:themeColor="text1"/>
          <w:kern w:val="2"/>
          <w:sz w:val="32"/>
          <w:lang w:eastAsia="zh-CN"/>
        </w:rPr>
        <w:t>）各省级相关数据收集系统</w:t>
      </w:r>
    </w:p>
    <w:p w14:paraId="7BC87A64" w14:textId="77777777" w:rsidR="00244869" w:rsidRPr="00835A02" w:rsidRDefault="00000000" w:rsidP="00835A02">
      <w:pPr>
        <w:widowControl/>
        <w:spacing w:line="560" w:lineRule="exact"/>
        <w:ind w:firstLineChars="200" w:firstLine="640"/>
        <w:jc w:val="both"/>
        <w:rPr>
          <w:rFonts w:ascii="仿宋_GB2312" w:eastAsia="仿宋_GB2312" w:hAnsi="仿宋_GB2312" w:cs="仿宋_GB2312"/>
          <w:color w:val="000000" w:themeColor="text1"/>
          <w:sz w:val="32"/>
          <w:szCs w:val="32"/>
          <w:lang w:eastAsia="zh-CN"/>
        </w:rPr>
      </w:pPr>
      <w:r w:rsidRPr="00835A02">
        <w:rPr>
          <w:rFonts w:ascii="仿宋_GB2312" w:eastAsia="仿宋_GB2312" w:hAnsi="仿宋_GB2312" w:cs="仿宋_GB2312"/>
          <w:color w:val="000000" w:themeColor="text1"/>
          <w:sz w:val="32"/>
          <w:szCs w:val="32"/>
          <w:lang w:eastAsia="zh-CN"/>
        </w:rPr>
        <w:t xml:space="preserve">2.266 </w:t>
      </w:r>
      <w:r w:rsidRPr="00835A02">
        <w:rPr>
          <w:rFonts w:ascii="仿宋_GB2312" w:eastAsia="仿宋_GB2312" w:hAnsi="仿宋_GB2312" w:cs="仿宋_GB2312"/>
          <w:color w:val="000000" w:themeColor="text1"/>
          <w:sz w:val="32"/>
          <w:szCs w:val="32"/>
          <w:lang w:eastAsia="zh-CN" w:bidi="ar"/>
        </w:rPr>
        <w:t>舌鳞状细胞癌（手术治疗） (10分)</w:t>
      </w:r>
    </w:p>
    <w:p w14:paraId="550C3953" w14:textId="38A67369" w:rsidR="00244869" w:rsidRPr="00835A02" w:rsidRDefault="00000000" w:rsidP="00835A02">
      <w:pPr>
        <w:widowControl/>
        <w:spacing w:line="560" w:lineRule="exact"/>
        <w:ind w:firstLineChars="200" w:firstLine="640"/>
        <w:jc w:val="both"/>
        <w:rPr>
          <w:rFonts w:ascii="仿宋_GB2312" w:eastAsia="仿宋_GB2312" w:hAnsi="仿宋_GB2312" w:cs="仿宋_GB2312"/>
          <w:color w:val="000000" w:themeColor="text1"/>
          <w:sz w:val="32"/>
          <w:szCs w:val="32"/>
          <w:lang w:eastAsia="zh-CN"/>
        </w:rPr>
      </w:pPr>
      <w:r w:rsidRPr="00835A02">
        <w:rPr>
          <w:rFonts w:ascii="仿宋_GB2312" w:eastAsia="仿宋_GB2312" w:hAnsi="仿宋_GB2312" w:cs="仿宋_GB2312"/>
          <w:color w:val="000000" w:themeColor="text1"/>
          <w:sz w:val="32"/>
          <w:szCs w:val="32"/>
          <w:lang w:eastAsia="zh-CN" w:bidi="ar"/>
        </w:rPr>
        <w:t xml:space="preserve">主要诊断ICD-10编码：C01，C02，且伴主要手术ICD-9-CM-3编码：25.1至25.4，40.4的手术出院患者。 </w:t>
      </w:r>
    </w:p>
    <w:p w14:paraId="51000DAD" w14:textId="77777777" w:rsidR="00244869" w:rsidRPr="00835A02" w:rsidRDefault="00000000" w:rsidP="00835A02">
      <w:pPr>
        <w:widowControl/>
        <w:spacing w:line="560" w:lineRule="exact"/>
        <w:ind w:firstLineChars="200" w:firstLine="640"/>
        <w:jc w:val="both"/>
        <w:rPr>
          <w:rFonts w:ascii="仿宋_GB2312" w:eastAsia="仿宋_GB2312" w:hAnsi="仿宋_GB2312" w:cs="仿宋_GB2312"/>
          <w:color w:val="000000" w:themeColor="text1"/>
          <w:sz w:val="32"/>
          <w:szCs w:val="32"/>
          <w:lang w:eastAsia="zh-CN"/>
        </w:rPr>
      </w:pPr>
      <w:r w:rsidRPr="00835A02">
        <w:rPr>
          <w:rFonts w:ascii="仿宋_GB2312" w:eastAsia="仿宋_GB2312" w:hAnsi="仿宋_GB2312" w:cs="仿宋_GB2312"/>
          <w:color w:val="000000" w:themeColor="text1"/>
          <w:sz w:val="32"/>
          <w:szCs w:val="32"/>
          <w:lang w:eastAsia="zh-CN"/>
        </w:rPr>
        <w:t xml:space="preserve">2.267 </w:t>
      </w:r>
      <w:r w:rsidRPr="00835A02">
        <w:rPr>
          <w:rFonts w:ascii="仿宋_GB2312" w:eastAsia="仿宋_GB2312" w:hAnsi="仿宋_GB2312" w:cs="仿宋_GB2312"/>
          <w:color w:val="000000" w:themeColor="text1"/>
          <w:sz w:val="32"/>
          <w:szCs w:val="32"/>
          <w:lang w:eastAsia="zh-CN" w:bidi="ar"/>
        </w:rPr>
        <w:t>腮腺肿瘤（手术治疗）（10分）</w:t>
      </w:r>
    </w:p>
    <w:p w14:paraId="0A198E9A" w14:textId="412D9BED" w:rsidR="00244869" w:rsidRPr="00835A02" w:rsidRDefault="00000000" w:rsidP="00835A02">
      <w:pPr>
        <w:widowControl/>
        <w:spacing w:line="560" w:lineRule="exact"/>
        <w:ind w:firstLineChars="200" w:firstLine="640"/>
        <w:jc w:val="both"/>
        <w:rPr>
          <w:rFonts w:ascii="仿宋_GB2312" w:eastAsia="仿宋_GB2312" w:hAnsi="仿宋_GB2312" w:cs="仿宋_GB2312"/>
          <w:color w:val="000000" w:themeColor="text1"/>
          <w:sz w:val="32"/>
          <w:szCs w:val="32"/>
          <w:lang w:eastAsia="zh-CN"/>
        </w:rPr>
      </w:pPr>
      <w:r w:rsidRPr="00835A02">
        <w:rPr>
          <w:rFonts w:ascii="仿宋_GB2312" w:eastAsia="仿宋_GB2312" w:hAnsi="仿宋_GB2312" w:cs="仿宋_GB2312"/>
          <w:color w:val="000000" w:themeColor="text1"/>
          <w:sz w:val="32"/>
          <w:szCs w:val="32"/>
          <w:lang w:eastAsia="zh-CN" w:bidi="ar"/>
        </w:rPr>
        <w:t xml:space="preserve">主要诊断ICD-10编码：D10.5，D11.0，D33.2，C07，C10.2，C71.9，且伴主要手术ICD-9-CM-3编码：26.2，26.3伴04.03，04.04，04.42，40.29的手术出院患者。 </w:t>
      </w:r>
    </w:p>
    <w:p w14:paraId="11805AE0" w14:textId="77777777" w:rsidR="00244869" w:rsidRPr="00835A02" w:rsidRDefault="00000000" w:rsidP="00835A02">
      <w:pPr>
        <w:widowControl/>
        <w:spacing w:line="560" w:lineRule="exact"/>
        <w:ind w:firstLineChars="200" w:firstLine="640"/>
        <w:jc w:val="both"/>
        <w:rPr>
          <w:rFonts w:ascii="仿宋_GB2312" w:eastAsia="仿宋_GB2312" w:hAnsi="仿宋_GB2312" w:cs="仿宋_GB2312"/>
          <w:color w:val="000000" w:themeColor="text1"/>
          <w:sz w:val="32"/>
          <w:szCs w:val="32"/>
          <w:lang w:eastAsia="zh-CN"/>
        </w:rPr>
      </w:pPr>
      <w:r w:rsidRPr="00835A02">
        <w:rPr>
          <w:rFonts w:ascii="仿宋_GB2312" w:eastAsia="仿宋_GB2312" w:hAnsi="仿宋_GB2312" w:cs="仿宋_GB2312"/>
          <w:color w:val="000000" w:themeColor="text1"/>
          <w:sz w:val="32"/>
          <w:szCs w:val="32"/>
          <w:lang w:eastAsia="zh-CN"/>
        </w:rPr>
        <w:t xml:space="preserve">2.268 </w:t>
      </w:r>
      <w:r w:rsidRPr="00835A02">
        <w:rPr>
          <w:rFonts w:ascii="仿宋_GB2312" w:eastAsia="仿宋_GB2312" w:hAnsi="仿宋_GB2312" w:cs="仿宋_GB2312"/>
          <w:color w:val="000000" w:themeColor="text1"/>
          <w:sz w:val="32"/>
          <w:szCs w:val="32"/>
          <w:lang w:eastAsia="zh-CN" w:bidi="ar"/>
        </w:rPr>
        <w:t xml:space="preserve">口腔种植术（10分） </w:t>
      </w:r>
    </w:p>
    <w:p w14:paraId="042B0E4F" w14:textId="4CBD3F7E" w:rsidR="00244869" w:rsidRPr="00835A02" w:rsidRDefault="00000000" w:rsidP="00835A02">
      <w:pPr>
        <w:widowControl/>
        <w:spacing w:line="560" w:lineRule="exact"/>
        <w:ind w:firstLineChars="200" w:firstLine="640"/>
        <w:jc w:val="both"/>
        <w:rPr>
          <w:rFonts w:ascii="仿宋_GB2312" w:eastAsia="仿宋_GB2312" w:hAnsi="仿宋_GB2312" w:cs="仿宋_GB2312"/>
          <w:color w:val="000000" w:themeColor="text1"/>
          <w:sz w:val="32"/>
          <w:szCs w:val="32"/>
          <w:lang w:eastAsia="zh-CN" w:bidi="ar"/>
        </w:rPr>
      </w:pPr>
      <w:r w:rsidRPr="00835A02">
        <w:rPr>
          <w:rFonts w:ascii="仿宋_GB2312" w:eastAsia="仿宋_GB2312" w:hAnsi="仿宋_GB2312" w:cs="仿宋_GB2312"/>
          <w:color w:val="000000" w:themeColor="text1"/>
          <w:sz w:val="32"/>
          <w:szCs w:val="32"/>
          <w:lang w:eastAsia="zh-CN" w:bidi="ar"/>
        </w:rPr>
        <w:t>主要手术ICD-9-CM-3编码：23.5，23.6的门诊患者或者76.09，76.91，76.92，22.79的手术出院患者。</w:t>
      </w:r>
    </w:p>
    <w:p w14:paraId="02D09264" w14:textId="77777777" w:rsidR="00244869" w:rsidRPr="00835A02" w:rsidRDefault="00244869">
      <w:pPr>
        <w:widowControl/>
        <w:spacing w:line="560" w:lineRule="exact"/>
        <w:ind w:firstLineChars="200" w:firstLine="640"/>
        <w:rPr>
          <w:rFonts w:ascii="仿宋_GB2312" w:eastAsia="仿宋_GB2312" w:hAnsi="仿宋_GB2312" w:cs="仿宋_GB2312"/>
          <w:color w:val="000000" w:themeColor="text1"/>
          <w:sz w:val="32"/>
          <w:szCs w:val="32"/>
          <w:lang w:eastAsia="zh-CN"/>
        </w:rPr>
      </w:pPr>
    </w:p>
    <w:p w14:paraId="168CC7D1" w14:textId="77777777" w:rsidR="00244869" w:rsidRPr="00835A02" w:rsidRDefault="00000000" w:rsidP="00835A02">
      <w:pPr>
        <w:autoSpaceDE/>
        <w:autoSpaceDN/>
        <w:spacing w:line="560" w:lineRule="exact"/>
        <w:jc w:val="center"/>
        <w:outlineLvl w:val="1"/>
        <w:rPr>
          <w:rFonts w:ascii="原版宋体" w:eastAsia="黑体" w:hAnsi="原版宋体" w:cs="Times New Roman"/>
          <w:color w:val="000000" w:themeColor="text1"/>
          <w:sz w:val="32"/>
          <w:szCs w:val="32"/>
          <w:lang w:eastAsia="zh-CN"/>
        </w:rPr>
      </w:pPr>
      <w:bookmarkStart w:id="59" w:name="_Toc9924"/>
      <w:bookmarkStart w:id="60" w:name="_Toc3969"/>
      <w:r w:rsidRPr="00835A02">
        <w:rPr>
          <w:rFonts w:ascii="原版宋体" w:eastAsia="黑体" w:hAnsi="原版宋体" w:cs="Times New Roman"/>
          <w:color w:val="000000" w:themeColor="text1"/>
          <w:sz w:val="32"/>
          <w:szCs w:val="32"/>
          <w:lang w:eastAsia="zh-CN"/>
        </w:rPr>
        <w:t>第五章</w:t>
      </w:r>
      <w:r w:rsidRPr="00835A02">
        <w:rPr>
          <w:rFonts w:ascii="原版宋体" w:eastAsia="黑体" w:hAnsi="原版宋体" w:cs="Times New Roman"/>
          <w:color w:val="000000" w:themeColor="text1"/>
          <w:sz w:val="32"/>
          <w:szCs w:val="32"/>
          <w:lang w:eastAsia="zh-CN"/>
        </w:rPr>
        <w:t xml:space="preserve"> </w:t>
      </w:r>
      <w:r w:rsidRPr="00835A02">
        <w:rPr>
          <w:rFonts w:ascii="原版宋体" w:eastAsia="黑体" w:hAnsi="原版宋体" w:cs="Times New Roman" w:hint="eastAsia"/>
          <w:color w:val="000000" w:themeColor="text1"/>
          <w:sz w:val="32"/>
          <w:szCs w:val="32"/>
          <w:lang w:eastAsia="zh-CN"/>
        </w:rPr>
        <w:t xml:space="preserve"> </w:t>
      </w:r>
      <w:r w:rsidRPr="00835A02">
        <w:rPr>
          <w:rFonts w:ascii="原版宋体" w:eastAsia="黑体" w:hAnsi="原版宋体" w:cs="Times New Roman"/>
          <w:color w:val="000000" w:themeColor="text1"/>
          <w:sz w:val="32"/>
          <w:szCs w:val="32"/>
          <w:lang w:eastAsia="zh-CN"/>
        </w:rPr>
        <w:t>重点医疗技术临床应用质量控制指</w:t>
      </w:r>
      <w:r w:rsidRPr="00835A02">
        <w:rPr>
          <w:rFonts w:ascii="原版宋体" w:eastAsia="黑体" w:hAnsi="原版宋体" w:cs="黑体" w:hint="eastAsia"/>
          <w:color w:val="000000" w:themeColor="text1"/>
          <w:sz w:val="32"/>
          <w:szCs w:val="32"/>
          <w:lang w:eastAsia="zh-CN"/>
        </w:rPr>
        <w:t>标</w:t>
      </w:r>
      <w:bookmarkEnd w:id="59"/>
      <w:bookmarkEnd w:id="60"/>
      <w:r w:rsidRPr="00835A02">
        <w:rPr>
          <w:rFonts w:ascii="原版宋体" w:eastAsia="黑体" w:hAnsi="原版宋体" w:cs="黑体" w:hint="eastAsia"/>
          <w:color w:val="000000" w:themeColor="text1"/>
          <w:sz w:val="32"/>
          <w:szCs w:val="32"/>
          <w:lang w:eastAsia="zh-CN" w:bidi="ar"/>
        </w:rPr>
        <w:t>（</w:t>
      </w:r>
      <w:r w:rsidRPr="00835A02">
        <w:rPr>
          <w:rFonts w:ascii="原版宋体" w:eastAsia="黑体" w:hAnsi="原版宋体" w:cs="黑体"/>
          <w:color w:val="000000" w:themeColor="text1"/>
          <w:sz w:val="32"/>
          <w:szCs w:val="32"/>
          <w:lang w:eastAsia="zh-CN" w:bidi="ar"/>
        </w:rPr>
        <w:t>30</w:t>
      </w:r>
      <w:r w:rsidRPr="00835A02">
        <w:rPr>
          <w:rFonts w:ascii="原版宋体" w:eastAsia="黑体" w:hAnsi="原版宋体" w:cs="黑体" w:hint="eastAsia"/>
          <w:color w:val="000000" w:themeColor="text1"/>
          <w:sz w:val="32"/>
          <w:szCs w:val="32"/>
          <w:lang w:eastAsia="zh-CN" w:bidi="ar"/>
        </w:rPr>
        <w:t>分）</w:t>
      </w:r>
    </w:p>
    <w:p w14:paraId="31DA6D54" w14:textId="77777777" w:rsidR="00244869" w:rsidRPr="00835A02" w:rsidRDefault="00000000" w:rsidP="00835A02">
      <w:pPr>
        <w:autoSpaceDN/>
        <w:spacing w:line="560" w:lineRule="exact"/>
        <w:ind w:firstLineChars="200" w:firstLine="640"/>
        <w:jc w:val="both"/>
        <w:rPr>
          <w:rFonts w:ascii="原版宋体" w:eastAsia="楷体" w:hAnsi="原版宋体" w:cs="楷体"/>
          <w:color w:val="000000" w:themeColor="text1"/>
          <w:kern w:val="2"/>
          <w:sz w:val="32"/>
          <w:szCs w:val="32"/>
          <w:lang w:eastAsia="zh-CN"/>
        </w:rPr>
      </w:pPr>
      <w:r w:rsidRPr="00835A02">
        <w:rPr>
          <w:rFonts w:ascii="楷体" w:eastAsia="楷体" w:hAnsi="楷体" w:cs="楷体"/>
          <w:color w:val="000000" w:themeColor="text1"/>
          <w:kern w:val="2"/>
          <w:sz w:val="32"/>
          <w:szCs w:val="32"/>
          <w:lang w:eastAsia="zh-CN" w:bidi="ar"/>
        </w:rPr>
        <w:t>数据来源：</w:t>
      </w:r>
    </w:p>
    <w:p w14:paraId="23A0F62D" w14:textId="77777777" w:rsidR="00244869" w:rsidRPr="00835A02" w:rsidRDefault="00000000" w:rsidP="00835A02">
      <w:pPr>
        <w:pStyle w:val="TOC1"/>
        <w:spacing w:after="0" w:line="560" w:lineRule="exact"/>
        <w:ind w:firstLineChars="200" w:firstLine="640"/>
        <w:jc w:val="both"/>
        <w:rPr>
          <w:rFonts w:ascii="楷体" w:eastAsia="楷体" w:hAnsi="楷体" w:cs="楷体"/>
          <w:bCs/>
          <w:color w:val="000000" w:themeColor="text1"/>
          <w:sz w:val="32"/>
          <w:szCs w:val="32"/>
        </w:rPr>
      </w:pPr>
      <w:r w:rsidRPr="00835A02">
        <w:rPr>
          <w:rFonts w:ascii="楷体" w:eastAsia="楷体" w:hAnsi="楷体" w:cs="楷体"/>
          <w:bCs/>
          <w:color w:val="000000" w:themeColor="text1"/>
          <w:sz w:val="32"/>
          <w:szCs w:val="32"/>
        </w:rPr>
        <w:t>(1)国家医疗质量管理与控制信息网（</w:t>
      </w:r>
      <w:r w:rsidRPr="00835A02">
        <w:rPr>
          <w:rFonts w:ascii="原版宋体" w:eastAsia="楷体" w:hAnsi="原版宋体" w:cs="宋体"/>
          <w:color w:val="000000" w:themeColor="text1"/>
          <w:sz w:val="32"/>
          <w:szCs w:val="32"/>
          <w:lang w:bidi="ar"/>
        </w:rPr>
        <w:t>NCIS</w:t>
      </w:r>
      <w:r w:rsidRPr="00835A02">
        <w:rPr>
          <w:rFonts w:ascii="楷体" w:eastAsia="楷体" w:hAnsi="楷体" w:cs="楷体"/>
          <w:bCs/>
          <w:color w:val="000000" w:themeColor="text1"/>
          <w:sz w:val="32"/>
          <w:szCs w:val="32"/>
        </w:rPr>
        <w:t>）</w:t>
      </w:r>
    </w:p>
    <w:p w14:paraId="7110DAD6" w14:textId="77777777" w:rsidR="00244869" w:rsidRPr="00835A02" w:rsidRDefault="00000000" w:rsidP="00835A02">
      <w:pPr>
        <w:pStyle w:val="TOC1"/>
        <w:spacing w:after="0" w:line="560" w:lineRule="exact"/>
        <w:ind w:firstLineChars="200" w:firstLine="640"/>
        <w:jc w:val="both"/>
        <w:rPr>
          <w:rFonts w:ascii="楷体" w:eastAsia="楷体" w:hAnsi="楷体" w:cs="楷体"/>
          <w:bCs/>
          <w:color w:val="000000" w:themeColor="text1"/>
          <w:sz w:val="32"/>
          <w:szCs w:val="32"/>
        </w:rPr>
      </w:pPr>
      <w:r w:rsidRPr="00835A02">
        <w:rPr>
          <w:rFonts w:ascii="楷体" w:eastAsia="楷体" w:hAnsi="楷体" w:cs="楷体"/>
          <w:bCs/>
          <w:color w:val="000000" w:themeColor="text1"/>
          <w:sz w:val="32"/>
          <w:szCs w:val="32"/>
        </w:rPr>
        <w:t>(2)国家口腔质控中心质控系统</w:t>
      </w:r>
      <w:r w:rsidRPr="00835A02">
        <w:rPr>
          <w:rFonts w:ascii="原版宋体" w:eastAsia="楷体" w:hAnsi="原版宋体" w:cs="宋体"/>
          <w:color w:val="000000" w:themeColor="text1"/>
          <w:sz w:val="32"/>
          <w:szCs w:val="32"/>
          <w:lang w:bidi="ar"/>
        </w:rPr>
        <w:t>（</w:t>
      </w:r>
      <w:r w:rsidRPr="00835A02">
        <w:rPr>
          <w:rFonts w:ascii="原版宋体" w:eastAsia="楷体" w:hAnsi="原版宋体" w:cs="宋体"/>
          <w:color w:val="000000" w:themeColor="text1"/>
          <w:sz w:val="32"/>
          <w:szCs w:val="32"/>
          <w:lang w:bidi="ar"/>
        </w:rPr>
        <w:t>NQCCS</w:t>
      </w:r>
      <w:r w:rsidRPr="00835A02">
        <w:rPr>
          <w:rFonts w:ascii="原版宋体" w:eastAsia="楷体" w:hAnsi="原版宋体" w:cs="宋体"/>
          <w:color w:val="000000" w:themeColor="text1"/>
          <w:sz w:val="32"/>
          <w:szCs w:val="32"/>
          <w:lang w:bidi="ar"/>
        </w:rPr>
        <w:t>）</w:t>
      </w:r>
    </w:p>
    <w:p w14:paraId="2EA83051" w14:textId="77777777" w:rsidR="00244869" w:rsidRPr="00835A02" w:rsidRDefault="00000000" w:rsidP="00835A02">
      <w:pPr>
        <w:autoSpaceDE/>
        <w:autoSpaceDN/>
        <w:spacing w:line="560" w:lineRule="exact"/>
        <w:ind w:firstLineChars="200" w:firstLine="640"/>
        <w:jc w:val="both"/>
        <w:outlineLvl w:val="2"/>
        <w:rPr>
          <w:rFonts w:eastAsia="楷体" w:cs="楷体"/>
          <w:bCs/>
          <w:color w:val="000000" w:themeColor="text1"/>
          <w:sz w:val="32"/>
          <w:szCs w:val="32"/>
          <w:lang w:eastAsia="zh-CN"/>
        </w:rPr>
      </w:pPr>
      <w:r w:rsidRPr="00835A02">
        <w:rPr>
          <w:rFonts w:eastAsia="楷体" w:cs="楷体" w:hint="eastAsia"/>
          <w:bCs/>
          <w:color w:val="000000" w:themeColor="text1"/>
          <w:sz w:val="32"/>
          <w:szCs w:val="32"/>
          <w:lang w:eastAsia="zh-CN"/>
        </w:rPr>
        <w:t>一、口腔颌面肿瘤颅</w:t>
      </w:r>
      <w:proofErr w:type="gramStart"/>
      <w:r w:rsidRPr="00835A02">
        <w:rPr>
          <w:rFonts w:eastAsia="楷体" w:cs="楷体" w:hint="eastAsia"/>
          <w:bCs/>
          <w:color w:val="000000" w:themeColor="text1"/>
          <w:sz w:val="32"/>
          <w:szCs w:val="32"/>
          <w:lang w:eastAsia="zh-CN"/>
        </w:rPr>
        <w:t>颌联合</w:t>
      </w:r>
      <w:proofErr w:type="gramEnd"/>
      <w:r w:rsidRPr="00835A02">
        <w:rPr>
          <w:rFonts w:eastAsia="楷体" w:cs="楷体" w:hint="eastAsia"/>
          <w:bCs/>
          <w:color w:val="000000" w:themeColor="text1"/>
          <w:sz w:val="32"/>
          <w:szCs w:val="32"/>
          <w:lang w:eastAsia="zh-CN"/>
        </w:rPr>
        <w:t>根治术</w:t>
      </w:r>
      <w:r w:rsidRPr="00835A02">
        <w:rPr>
          <w:rFonts w:eastAsia="楷体" w:cs="楷体"/>
          <w:bCs/>
          <w:color w:val="000000" w:themeColor="text1"/>
          <w:sz w:val="32"/>
          <w:szCs w:val="32"/>
          <w:lang w:eastAsia="zh-CN"/>
        </w:rPr>
        <w:t>（</w:t>
      </w:r>
      <w:r w:rsidRPr="00835A02">
        <w:rPr>
          <w:rFonts w:eastAsia="楷体" w:cs="楷体"/>
          <w:bCs/>
          <w:color w:val="000000" w:themeColor="text1"/>
          <w:sz w:val="32"/>
          <w:szCs w:val="32"/>
          <w:lang w:eastAsia="zh-CN"/>
        </w:rPr>
        <w:t>10</w:t>
      </w:r>
      <w:r w:rsidRPr="00835A02">
        <w:rPr>
          <w:rFonts w:eastAsia="楷体" w:cs="楷体"/>
          <w:bCs/>
          <w:color w:val="000000" w:themeColor="text1"/>
          <w:sz w:val="32"/>
          <w:szCs w:val="32"/>
          <w:lang w:eastAsia="zh-CN"/>
        </w:rPr>
        <w:t>分）</w:t>
      </w:r>
    </w:p>
    <w:p w14:paraId="05524E8C" w14:textId="77777777" w:rsidR="00244869" w:rsidRPr="00835A02" w:rsidRDefault="00000000" w:rsidP="00835A02">
      <w:pPr>
        <w:widowControl/>
        <w:spacing w:line="560" w:lineRule="exact"/>
        <w:ind w:firstLineChars="200" w:firstLine="640"/>
        <w:jc w:val="both"/>
        <w:rPr>
          <w:rFonts w:eastAsia="仿宋_GB2312" w:cs="仿宋_GB2312"/>
          <w:color w:val="000000" w:themeColor="text1"/>
          <w:sz w:val="32"/>
          <w:szCs w:val="32"/>
          <w:lang w:eastAsia="zh-CN" w:bidi="ar"/>
        </w:rPr>
      </w:pPr>
      <w:r w:rsidRPr="00835A02">
        <w:rPr>
          <w:rFonts w:eastAsia="仿宋_GB2312" w:cs="仿宋_GB2312"/>
          <w:color w:val="000000" w:themeColor="text1"/>
          <w:sz w:val="32"/>
          <w:szCs w:val="32"/>
          <w:lang w:eastAsia="zh-CN" w:bidi="ar"/>
        </w:rPr>
        <w:t xml:space="preserve">2.269 </w:t>
      </w:r>
      <w:r w:rsidRPr="00835A02">
        <w:rPr>
          <w:rFonts w:eastAsia="仿宋_GB2312" w:cs="仿宋_GB2312"/>
          <w:color w:val="000000" w:themeColor="text1"/>
          <w:sz w:val="32"/>
          <w:szCs w:val="32"/>
          <w:lang w:eastAsia="zh-CN" w:bidi="ar"/>
        </w:rPr>
        <w:t>术前术后诊断符合率（</w:t>
      </w:r>
      <w:r w:rsidRPr="00835A02">
        <w:rPr>
          <w:rFonts w:eastAsia="仿宋_GB2312" w:cs="仿宋_GB2312"/>
          <w:color w:val="000000" w:themeColor="text1"/>
          <w:sz w:val="32"/>
          <w:szCs w:val="32"/>
          <w:lang w:eastAsia="zh-CN" w:bidi="ar"/>
        </w:rPr>
        <w:t>1</w:t>
      </w:r>
      <w:r w:rsidRPr="00835A02">
        <w:rPr>
          <w:rFonts w:eastAsia="仿宋_GB2312" w:cs="仿宋_GB2312"/>
          <w:color w:val="000000" w:themeColor="text1"/>
          <w:sz w:val="32"/>
          <w:szCs w:val="32"/>
          <w:lang w:eastAsia="zh-CN" w:bidi="ar"/>
        </w:rPr>
        <w:t>分）</w:t>
      </w:r>
    </w:p>
    <w:p w14:paraId="419C1066" w14:textId="77777777" w:rsidR="00244869" w:rsidRPr="00835A02" w:rsidRDefault="00000000" w:rsidP="00835A02">
      <w:pPr>
        <w:widowControl/>
        <w:spacing w:line="560" w:lineRule="exact"/>
        <w:ind w:firstLineChars="200" w:firstLine="640"/>
        <w:jc w:val="both"/>
        <w:rPr>
          <w:rFonts w:eastAsia="仿宋_GB2312" w:cs="仿宋_GB2312"/>
          <w:color w:val="000000" w:themeColor="text1"/>
          <w:sz w:val="32"/>
          <w:szCs w:val="32"/>
          <w:lang w:eastAsia="zh-CN" w:bidi="ar"/>
        </w:rPr>
      </w:pPr>
      <w:r w:rsidRPr="00835A02">
        <w:rPr>
          <w:rFonts w:eastAsia="仿宋_GB2312" w:cs="仿宋_GB2312"/>
          <w:color w:val="000000" w:themeColor="text1"/>
          <w:sz w:val="32"/>
          <w:szCs w:val="32"/>
          <w:lang w:eastAsia="zh-CN" w:bidi="ar"/>
        </w:rPr>
        <w:t xml:space="preserve">2.270 </w:t>
      </w:r>
      <w:r w:rsidRPr="00835A02">
        <w:rPr>
          <w:rFonts w:eastAsia="仿宋_GB2312" w:cs="仿宋_GB2312"/>
          <w:color w:val="000000" w:themeColor="text1"/>
          <w:sz w:val="32"/>
          <w:szCs w:val="32"/>
          <w:lang w:eastAsia="zh-CN" w:bidi="ar"/>
        </w:rPr>
        <w:t>术后再次手术探查率（</w:t>
      </w:r>
      <w:r w:rsidRPr="00835A02">
        <w:rPr>
          <w:rFonts w:eastAsia="仿宋_GB2312" w:cs="仿宋_GB2312"/>
          <w:color w:val="000000" w:themeColor="text1"/>
          <w:sz w:val="32"/>
          <w:szCs w:val="32"/>
          <w:lang w:eastAsia="zh-CN" w:bidi="ar"/>
        </w:rPr>
        <w:t>1</w:t>
      </w:r>
      <w:r w:rsidRPr="00835A02">
        <w:rPr>
          <w:rFonts w:eastAsia="仿宋_GB2312" w:cs="仿宋_GB2312"/>
          <w:color w:val="000000" w:themeColor="text1"/>
          <w:sz w:val="32"/>
          <w:szCs w:val="32"/>
          <w:lang w:eastAsia="zh-CN" w:bidi="ar"/>
        </w:rPr>
        <w:t>分）</w:t>
      </w:r>
    </w:p>
    <w:p w14:paraId="1B2DF418" w14:textId="77777777" w:rsidR="00244869" w:rsidRPr="00835A02" w:rsidRDefault="00000000" w:rsidP="00835A02">
      <w:pPr>
        <w:widowControl/>
        <w:spacing w:line="560" w:lineRule="exact"/>
        <w:ind w:firstLineChars="200" w:firstLine="640"/>
        <w:jc w:val="both"/>
        <w:rPr>
          <w:rFonts w:eastAsia="仿宋_GB2312" w:cs="仿宋_GB2312"/>
          <w:color w:val="000000" w:themeColor="text1"/>
          <w:sz w:val="32"/>
          <w:szCs w:val="32"/>
          <w:lang w:eastAsia="zh-CN" w:bidi="ar"/>
        </w:rPr>
      </w:pPr>
      <w:r w:rsidRPr="00835A02">
        <w:rPr>
          <w:rFonts w:eastAsia="仿宋_GB2312" w:cs="仿宋_GB2312"/>
          <w:color w:val="000000" w:themeColor="text1"/>
          <w:sz w:val="32"/>
          <w:szCs w:val="32"/>
          <w:lang w:eastAsia="zh-CN" w:bidi="ar"/>
        </w:rPr>
        <w:t xml:space="preserve">2.271 </w:t>
      </w:r>
      <w:r w:rsidRPr="00835A02">
        <w:rPr>
          <w:rFonts w:eastAsia="仿宋_GB2312" w:cs="仿宋_GB2312"/>
          <w:color w:val="000000" w:themeColor="text1"/>
          <w:sz w:val="32"/>
          <w:szCs w:val="32"/>
          <w:lang w:eastAsia="zh-CN" w:bidi="ar"/>
        </w:rPr>
        <w:t>术后脑脊液漏发生率（</w:t>
      </w:r>
      <w:r w:rsidRPr="00835A02">
        <w:rPr>
          <w:rFonts w:eastAsia="仿宋_GB2312" w:cs="仿宋_GB2312"/>
          <w:color w:val="000000" w:themeColor="text1"/>
          <w:sz w:val="32"/>
          <w:szCs w:val="32"/>
          <w:lang w:eastAsia="zh-CN" w:bidi="ar"/>
        </w:rPr>
        <w:t>2</w:t>
      </w:r>
      <w:r w:rsidRPr="00835A02">
        <w:rPr>
          <w:rFonts w:eastAsia="仿宋_GB2312" w:cs="仿宋_GB2312"/>
          <w:color w:val="000000" w:themeColor="text1"/>
          <w:sz w:val="32"/>
          <w:szCs w:val="32"/>
          <w:lang w:eastAsia="zh-CN" w:bidi="ar"/>
        </w:rPr>
        <w:t>分）</w:t>
      </w:r>
    </w:p>
    <w:p w14:paraId="4CFA0ACB" w14:textId="77777777" w:rsidR="00244869" w:rsidRPr="00835A02" w:rsidRDefault="00000000" w:rsidP="00835A02">
      <w:pPr>
        <w:widowControl/>
        <w:spacing w:line="560" w:lineRule="exact"/>
        <w:ind w:firstLineChars="200" w:firstLine="640"/>
        <w:jc w:val="both"/>
        <w:rPr>
          <w:rFonts w:eastAsia="仿宋_GB2312" w:cs="仿宋_GB2312"/>
          <w:color w:val="000000" w:themeColor="text1"/>
          <w:sz w:val="32"/>
          <w:szCs w:val="32"/>
          <w:lang w:eastAsia="zh-CN" w:bidi="ar"/>
        </w:rPr>
      </w:pPr>
      <w:r w:rsidRPr="00835A02">
        <w:rPr>
          <w:rFonts w:eastAsia="仿宋_GB2312" w:cs="仿宋_GB2312"/>
          <w:color w:val="000000" w:themeColor="text1"/>
          <w:sz w:val="32"/>
          <w:szCs w:val="32"/>
          <w:lang w:eastAsia="zh-CN" w:bidi="ar"/>
        </w:rPr>
        <w:lastRenderedPageBreak/>
        <w:t xml:space="preserve">2.272 </w:t>
      </w:r>
      <w:r w:rsidRPr="00835A02">
        <w:rPr>
          <w:rFonts w:eastAsia="仿宋_GB2312" w:cs="仿宋_GB2312"/>
          <w:color w:val="000000" w:themeColor="text1"/>
          <w:sz w:val="32"/>
          <w:szCs w:val="32"/>
          <w:lang w:eastAsia="zh-CN" w:bidi="ar"/>
        </w:rPr>
        <w:t>术后颅内感染发生率（</w:t>
      </w:r>
      <w:r w:rsidRPr="00835A02">
        <w:rPr>
          <w:rFonts w:eastAsia="仿宋_GB2312" w:cs="仿宋_GB2312"/>
          <w:color w:val="000000" w:themeColor="text1"/>
          <w:sz w:val="32"/>
          <w:szCs w:val="32"/>
          <w:lang w:eastAsia="zh-CN" w:bidi="ar"/>
        </w:rPr>
        <w:t>2</w:t>
      </w:r>
      <w:r w:rsidRPr="00835A02">
        <w:rPr>
          <w:rFonts w:eastAsia="仿宋_GB2312" w:cs="仿宋_GB2312"/>
          <w:color w:val="000000" w:themeColor="text1"/>
          <w:sz w:val="32"/>
          <w:szCs w:val="32"/>
          <w:lang w:eastAsia="zh-CN" w:bidi="ar"/>
        </w:rPr>
        <w:t>分）</w:t>
      </w:r>
    </w:p>
    <w:p w14:paraId="2F7CF1ED" w14:textId="77777777" w:rsidR="00244869" w:rsidRPr="00835A02" w:rsidRDefault="00000000" w:rsidP="00835A02">
      <w:pPr>
        <w:widowControl/>
        <w:spacing w:line="560" w:lineRule="exact"/>
        <w:ind w:firstLineChars="200" w:firstLine="640"/>
        <w:jc w:val="both"/>
        <w:rPr>
          <w:rFonts w:eastAsia="仿宋_GB2312" w:cs="仿宋_GB2312"/>
          <w:color w:val="000000" w:themeColor="text1"/>
          <w:sz w:val="32"/>
          <w:szCs w:val="32"/>
          <w:lang w:eastAsia="zh-CN" w:bidi="ar"/>
        </w:rPr>
      </w:pPr>
      <w:r w:rsidRPr="00835A02">
        <w:rPr>
          <w:rFonts w:eastAsia="仿宋_GB2312" w:cs="仿宋_GB2312"/>
          <w:color w:val="000000" w:themeColor="text1"/>
          <w:sz w:val="32"/>
          <w:szCs w:val="32"/>
          <w:lang w:eastAsia="zh-CN" w:bidi="ar"/>
        </w:rPr>
        <w:t xml:space="preserve">2.273 </w:t>
      </w:r>
      <w:r w:rsidRPr="00835A02">
        <w:rPr>
          <w:rFonts w:eastAsia="仿宋_GB2312" w:cs="仿宋_GB2312"/>
          <w:color w:val="000000" w:themeColor="text1"/>
          <w:sz w:val="32"/>
          <w:szCs w:val="32"/>
          <w:lang w:eastAsia="zh-CN" w:bidi="ar"/>
        </w:rPr>
        <w:t>术后抢救率（</w:t>
      </w:r>
      <w:r w:rsidRPr="00835A02">
        <w:rPr>
          <w:rFonts w:eastAsia="仿宋_GB2312" w:cs="仿宋_GB2312"/>
          <w:color w:val="000000" w:themeColor="text1"/>
          <w:sz w:val="32"/>
          <w:szCs w:val="32"/>
          <w:lang w:eastAsia="zh-CN" w:bidi="ar"/>
        </w:rPr>
        <w:t>2</w:t>
      </w:r>
      <w:r w:rsidRPr="00835A02">
        <w:rPr>
          <w:rFonts w:eastAsia="仿宋_GB2312" w:cs="仿宋_GB2312"/>
          <w:color w:val="000000" w:themeColor="text1"/>
          <w:sz w:val="32"/>
          <w:szCs w:val="32"/>
          <w:lang w:eastAsia="zh-CN" w:bidi="ar"/>
        </w:rPr>
        <w:t>分）</w:t>
      </w:r>
    </w:p>
    <w:p w14:paraId="6759E551" w14:textId="77777777" w:rsidR="00244869" w:rsidRPr="00835A02" w:rsidRDefault="00000000" w:rsidP="00835A02">
      <w:pPr>
        <w:widowControl/>
        <w:spacing w:line="560" w:lineRule="exact"/>
        <w:ind w:firstLineChars="200" w:firstLine="640"/>
        <w:jc w:val="both"/>
        <w:rPr>
          <w:rFonts w:eastAsia="仿宋_GB2312" w:cs="仿宋_GB2312"/>
          <w:color w:val="000000" w:themeColor="text1"/>
          <w:sz w:val="32"/>
          <w:szCs w:val="32"/>
          <w:lang w:eastAsia="zh-CN" w:bidi="ar"/>
        </w:rPr>
      </w:pPr>
      <w:r w:rsidRPr="00835A02">
        <w:rPr>
          <w:rFonts w:eastAsia="仿宋_GB2312" w:cs="仿宋_GB2312"/>
          <w:color w:val="000000" w:themeColor="text1"/>
          <w:sz w:val="32"/>
          <w:szCs w:val="32"/>
          <w:lang w:eastAsia="zh-CN" w:bidi="ar"/>
        </w:rPr>
        <w:t xml:space="preserve">2.274 </w:t>
      </w:r>
      <w:r w:rsidRPr="00835A02">
        <w:rPr>
          <w:rFonts w:eastAsia="仿宋_GB2312" w:cs="仿宋_GB2312"/>
          <w:color w:val="000000" w:themeColor="text1"/>
          <w:sz w:val="32"/>
          <w:szCs w:val="32"/>
          <w:lang w:eastAsia="zh-CN" w:bidi="ar"/>
        </w:rPr>
        <w:t>术后死亡率（</w:t>
      </w:r>
      <w:r w:rsidRPr="00835A02">
        <w:rPr>
          <w:rFonts w:eastAsia="仿宋_GB2312" w:cs="仿宋_GB2312"/>
          <w:color w:val="000000" w:themeColor="text1"/>
          <w:sz w:val="32"/>
          <w:szCs w:val="32"/>
          <w:lang w:eastAsia="zh-CN" w:bidi="ar"/>
        </w:rPr>
        <w:t>2</w:t>
      </w:r>
      <w:r w:rsidRPr="00835A02">
        <w:rPr>
          <w:rFonts w:eastAsia="仿宋_GB2312" w:cs="仿宋_GB2312"/>
          <w:color w:val="000000" w:themeColor="text1"/>
          <w:sz w:val="32"/>
          <w:szCs w:val="32"/>
          <w:lang w:eastAsia="zh-CN" w:bidi="ar"/>
        </w:rPr>
        <w:t>分）</w:t>
      </w:r>
    </w:p>
    <w:p w14:paraId="7EBF348E" w14:textId="77777777" w:rsidR="00244869" w:rsidRPr="00835A02" w:rsidRDefault="00000000" w:rsidP="00835A02">
      <w:pPr>
        <w:autoSpaceDE/>
        <w:autoSpaceDN/>
        <w:spacing w:line="560" w:lineRule="exact"/>
        <w:ind w:firstLineChars="200" w:firstLine="640"/>
        <w:jc w:val="both"/>
        <w:outlineLvl w:val="2"/>
        <w:rPr>
          <w:rFonts w:eastAsia="楷体" w:cs="楷体"/>
          <w:bCs/>
          <w:color w:val="000000" w:themeColor="text1"/>
          <w:sz w:val="32"/>
          <w:szCs w:val="32"/>
          <w:lang w:eastAsia="zh-CN"/>
        </w:rPr>
      </w:pPr>
      <w:r w:rsidRPr="00835A02">
        <w:rPr>
          <w:rFonts w:eastAsia="楷体" w:cs="楷体" w:hint="eastAsia"/>
          <w:bCs/>
          <w:color w:val="000000" w:themeColor="text1"/>
          <w:sz w:val="32"/>
          <w:szCs w:val="32"/>
          <w:lang w:eastAsia="zh-CN"/>
        </w:rPr>
        <w:t>二、牙颌面畸形正颌外科治疗技术</w:t>
      </w:r>
      <w:r w:rsidRPr="00835A02">
        <w:rPr>
          <w:rFonts w:eastAsia="楷体" w:cs="楷体"/>
          <w:bCs/>
          <w:color w:val="000000" w:themeColor="text1"/>
          <w:sz w:val="32"/>
          <w:szCs w:val="32"/>
          <w:lang w:eastAsia="zh-CN"/>
        </w:rPr>
        <w:t>（</w:t>
      </w:r>
      <w:r w:rsidRPr="00835A02">
        <w:rPr>
          <w:rFonts w:eastAsia="楷体" w:cs="楷体"/>
          <w:bCs/>
          <w:color w:val="000000" w:themeColor="text1"/>
          <w:sz w:val="32"/>
          <w:szCs w:val="32"/>
          <w:lang w:eastAsia="zh-CN"/>
        </w:rPr>
        <w:t>10</w:t>
      </w:r>
      <w:r w:rsidRPr="00835A02">
        <w:rPr>
          <w:rFonts w:eastAsia="楷体" w:cs="楷体"/>
          <w:bCs/>
          <w:color w:val="000000" w:themeColor="text1"/>
          <w:sz w:val="32"/>
          <w:szCs w:val="32"/>
          <w:lang w:eastAsia="zh-CN"/>
        </w:rPr>
        <w:t>分）</w:t>
      </w:r>
    </w:p>
    <w:p w14:paraId="08502D84" w14:textId="77777777" w:rsidR="00244869" w:rsidRPr="00835A02" w:rsidRDefault="00000000" w:rsidP="00835A02">
      <w:pPr>
        <w:widowControl/>
        <w:spacing w:line="560" w:lineRule="exact"/>
        <w:ind w:firstLineChars="200" w:firstLine="640"/>
        <w:jc w:val="both"/>
        <w:rPr>
          <w:rFonts w:eastAsia="仿宋_GB2312" w:cs="仿宋_GB2312"/>
          <w:color w:val="000000" w:themeColor="text1"/>
          <w:sz w:val="32"/>
          <w:szCs w:val="32"/>
          <w:lang w:eastAsia="zh-CN" w:bidi="ar"/>
        </w:rPr>
      </w:pPr>
      <w:r w:rsidRPr="00835A02">
        <w:rPr>
          <w:rFonts w:eastAsia="仿宋_GB2312" w:cs="仿宋_GB2312"/>
          <w:color w:val="000000" w:themeColor="text1"/>
          <w:sz w:val="32"/>
          <w:szCs w:val="32"/>
          <w:lang w:eastAsia="zh-CN" w:bidi="ar"/>
        </w:rPr>
        <w:t xml:space="preserve">2.275 </w:t>
      </w:r>
      <w:r w:rsidRPr="00835A02">
        <w:rPr>
          <w:rFonts w:eastAsia="仿宋_GB2312" w:cs="仿宋_GB2312"/>
          <w:color w:val="000000" w:themeColor="text1"/>
          <w:sz w:val="32"/>
          <w:szCs w:val="32"/>
          <w:lang w:eastAsia="zh-CN" w:bidi="ar"/>
        </w:rPr>
        <w:t>数字化正颌外科导板设计与使用率（</w:t>
      </w:r>
      <w:r w:rsidRPr="00835A02">
        <w:rPr>
          <w:rFonts w:eastAsia="仿宋_GB2312" w:cs="仿宋_GB2312"/>
          <w:color w:val="000000" w:themeColor="text1"/>
          <w:sz w:val="32"/>
          <w:szCs w:val="32"/>
          <w:lang w:eastAsia="zh-CN" w:bidi="ar"/>
        </w:rPr>
        <w:t>2</w:t>
      </w:r>
      <w:r w:rsidRPr="00835A02">
        <w:rPr>
          <w:rFonts w:eastAsia="仿宋_GB2312" w:cs="仿宋_GB2312"/>
          <w:color w:val="000000" w:themeColor="text1"/>
          <w:sz w:val="32"/>
          <w:szCs w:val="32"/>
          <w:lang w:eastAsia="zh-CN" w:bidi="ar"/>
        </w:rPr>
        <w:t>分）</w:t>
      </w:r>
    </w:p>
    <w:p w14:paraId="06EED33C" w14:textId="77777777" w:rsidR="00244869" w:rsidRPr="00835A02" w:rsidRDefault="00000000" w:rsidP="00835A02">
      <w:pPr>
        <w:widowControl/>
        <w:spacing w:line="560" w:lineRule="exact"/>
        <w:ind w:firstLineChars="200" w:firstLine="640"/>
        <w:jc w:val="both"/>
        <w:rPr>
          <w:rFonts w:eastAsia="仿宋_GB2312" w:cs="仿宋_GB2312"/>
          <w:color w:val="000000" w:themeColor="text1"/>
          <w:sz w:val="32"/>
          <w:szCs w:val="32"/>
          <w:lang w:eastAsia="zh-CN" w:bidi="ar"/>
        </w:rPr>
      </w:pPr>
      <w:r w:rsidRPr="00835A02">
        <w:rPr>
          <w:rFonts w:eastAsia="仿宋_GB2312" w:cs="仿宋_GB2312"/>
          <w:color w:val="000000" w:themeColor="text1"/>
          <w:sz w:val="32"/>
          <w:szCs w:val="32"/>
          <w:lang w:eastAsia="zh-CN" w:bidi="ar"/>
        </w:rPr>
        <w:t xml:space="preserve">2.276 </w:t>
      </w:r>
      <w:r w:rsidRPr="00835A02">
        <w:rPr>
          <w:rFonts w:eastAsia="仿宋_GB2312" w:cs="仿宋_GB2312"/>
          <w:color w:val="000000" w:themeColor="text1"/>
          <w:sz w:val="32"/>
          <w:szCs w:val="32"/>
          <w:lang w:eastAsia="zh-CN" w:bidi="ar"/>
        </w:rPr>
        <w:t>正颌外科术中意外骨折发生率（</w:t>
      </w:r>
      <w:r w:rsidRPr="00835A02">
        <w:rPr>
          <w:rFonts w:eastAsia="仿宋_GB2312" w:cs="仿宋_GB2312"/>
          <w:color w:val="000000" w:themeColor="text1"/>
          <w:sz w:val="32"/>
          <w:szCs w:val="32"/>
          <w:lang w:eastAsia="zh-CN" w:bidi="ar"/>
        </w:rPr>
        <w:t>2</w:t>
      </w:r>
      <w:r w:rsidRPr="00835A02">
        <w:rPr>
          <w:rFonts w:eastAsia="仿宋_GB2312" w:cs="仿宋_GB2312"/>
          <w:color w:val="000000" w:themeColor="text1"/>
          <w:sz w:val="32"/>
          <w:szCs w:val="32"/>
          <w:lang w:eastAsia="zh-CN" w:bidi="ar"/>
        </w:rPr>
        <w:t>分）</w:t>
      </w:r>
    </w:p>
    <w:p w14:paraId="132A53B4" w14:textId="77777777" w:rsidR="00244869" w:rsidRPr="00835A02" w:rsidRDefault="00000000" w:rsidP="00835A02">
      <w:pPr>
        <w:widowControl/>
        <w:spacing w:line="560" w:lineRule="exact"/>
        <w:ind w:firstLineChars="200" w:firstLine="640"/>
        <w:jc w:val="both"/>
        <w:rPr>
          <w:rFonts w:eastAsia="仿宋_GB2312" w:cs="仿宋_GB2312"/>
          <w:color w:val="000000" w:themeColor="text1"/>
          <w:sz w:val="32"/>
          <w:szCs w:val="32"/>
          <w:lang w:eastAsia="zh-CN" w:bidi="ar"/>
        </w:rPr>
      </w:pPr>
      <w:r w:rsidRPr="00835A02">
        <w:rPr>
          <w:rFonts w:eastAsia="仿宋_GB2312" w:cs="仿宋_GB2312"/>
          <w:color w:val="000000" w:themeColor="text1"/>
          <w:sz w:val="32"/>
          <w:szCs w:val="32"/>
          <w:lang w:eastAsia="zh-CN" w:bidi="ar"/>
        </w:rPr>
        <w:t xml:space="preserve">2.277 </w:t>
      </w:r>
      <w:r w:rsidRPr="00835A02">
        <w:rPr>
          <w:rFonts w:eastAsia="仿宋_GB2312" w:cs="仿宋_GB2312"/>
          <w:color w:val="000000" w:themeColor="text1"/>
          <w:sz w:val="32"/>
          <w:szCs w:val="32"/>
          <w:lang w:eastAsia="zh-CN" w:bidi="ar"/>
        </w:rPr>
        <w:t>术后非计划二次手术率（</w:t>
      </w:r>
      <w:r w:rsidRPr="00835A02">
        <w:rPr>
          <w:rFonts w:eastAsia="仿宋_GB2312" w:cs="仿宋_GB2312"/>
          <w:color w:val="000000" w:themeColor="text1"/>
          <w:sz w:val="32"/>
          <w:szCs w:val="32"/>
          <w:lang w:eastAsia="zh-CN" w:bidi="ar"/>
        </w:rPr>
        <w:t>2</w:t>
      </w:r>
      <w:r w:rsidRPr="00835A02">
        <w:rPr>
          <w:rFonts w:eastAsia="仿宋_GB2312" w:cs="仿宋_GB2312"/>
          <w:color w:val="000000" w:themeColor="text1"/>
          <w:sz w:val="32"/>
          <w:szCs w:val="32"/>
          <w:lang w:eastAsia="zh-CN" w:bidi="ar"/>
        </w:rPr>
        <w:t>分）</w:t>
      </w:r>
    </w:p>
    <w:p w14:paraId="59D9EEFD" w14:textId="77777777" w:rsidR="00244869" w:rsidRPr="00835A02" w:rsidRDefault="00000000" w:rsidP="00835A02">
      <w:pPr>
        <w:widowControl/>
        <w:spacing w:line="560" w:lineRule="exact"/>
        <w:ind w:firstLineChars="200" w:firstLine="640"/>
        <w:jc w:val="both"/>
        <w:rPr>
          <w:rFonts w:eastAsia="仿宋_GB2312" w:cs="仿宋_GB2312"/>
          <w:color w:val="000000" w:themeColor="text1"/>
          <w:sz w:val="32"/>
          <w:szCs w:val="32"/>
          <w:lang w:eastAsia="zh-CN" w:bidi="ar"/>
        </w:rPr>
      </w:pPr>
      <w:r w:rsidRPr="00835A02">
        <w:rPr>
          <w:rFonts w:eastAsia="仿宋_GB2312" w:cs="仿宋_GB2312"/>
          <w:color w:val="000000" w:themeColor="text1"/>
          <w:sz w:val="32"/>
          <w:szCs w:val="32"/>
          <w:lang w:eastAsia="zh-CN" w:bidi="ar"/>
        </w:rPr>
        <w:t xml:space="preserve">2.278 </w:t>
      </w:r>
      <w:r w:rsidRPr="00835A02">
        <w:rPr>
          <w:rFonts w:eastAsia="仿宋_GB2312" w:cs="仿宋_GB2312"/>
          <w:color w:val="000000" w:themeColor="text1"/>
          <w:sz w:val="32"/>
          <w:szCs w:val="32"/>
          <w:lang w:eastAsia="zh-CN" w:bidi="ar"/>
        </w:rPr>
        <w:t>术后感染率（</w:t>
      </w:r>
      <w:r w:rsidRPr="00835A02">
        <w:rPr>
          <w:rFonts w:eastAsia="仿宋_GB2312" w:cs="仿宋_GB2312"/>
          <w:color w:val="000000" w:themeColor="text1"/>
          <w:sz w:val="32"/>
          <w:szCs w:val="32"/>
          <w:lang w:eastAsia="zh-CN" w:bidi="ar"/>
        </w:rPr>
        <w:t>2</w:t>
      </w:r>
      <w:r w:rsidRPr="00835A02">
        <w:rPr>
          <w:rFonts w:eastAsia="仿宋_GB2312" w:cs="仿宋_GB2312"/>
          <w:color w:val="000000" w:themeColor="text1"/>
          <w:sz w:val="32"/>
          <w:szCs w:val="32"/>
          <w:lang w:eastAsia="zh-CN" w:bidi="ar"/>
        </w:rPr>
        <w:t>分）</w:t>
      </w:r>
    </w:p>
    <w:p w14:paraId="18B24E82" w14:textId="77777777" w:rsidR="00244869" w:rsidRPr="00835A02" w:rsidRDefault="00000000" w:rsidP="00835A02">
      <w:pPr>
        <w:widowControl/>
        <w:spacing w:line="560" w:lineRule="exact"/>
        <w:ind w:firstLineChars="200" w:firstLine="640"/>
        <w:jc w:val="both"/>
        <w:rPr>
          <w:rFonts w:eastAsia="仿宋_GB2312" w:cs="仿宋_GB2312"/>
          <w:color w:val="000000" w:themeColor="text1"/>
          <w:sz w:val="32"/>
          <w:szCs w:val="32"/>
          <w:lang w:eastAsia="zh-CN" w:bidi="ar"/>
        </w:rPr>
      </w:pPr>
      <w:r w:rsidRPr="00835A02">
        <w:rPr>
          <w:rFonts w:eastAsia="仿宋_GB2312" w:cs="仿宋_GB2312"/>
          <w:color w:val="000000" w:themeColor="text1"/>
          <w:sz w:val="32"/>
          <w:szCs w:val="32"/>
          <w:lang w:eastAsia="zh-CN" w:bidi="ar"/>
        </w:rPr>
        <w:t xml:space="preserve">2.279 </w:t>
      </w:r>
      <w:r w:rsidRPr="00835A02">
        <w:rPr>
          <w:rFonts w:eastAsia="仿宋_GB2312" w:cs="仿宋_GB2312"/>
          <w:color w:val="000000" w:themeColor="text1"/>
          <w:sz w:val="32"/>
          <w:szCs w:val="32"/>
          <w:lang w:eastAsia="zh-CN" w:bidi="ar"/>
        </w:rPr>
        <w:t>术后死亡率（</w:t>
      </w:r>
      <w:r w:rsidRPr="00835A02">
        <w:rPr>
          <w:rFonts w:eastAsia="仿宋_GB2312" w:cs="仿宋_GB2312"/>
          <w:color w:val="000000" w:themeColor="text1"/>
          <w:sz w:val="32"/>
          <w:szCs w:val="32"/>
          <w:lang w:eastAsia="zh-CN" w:bidi="ar"/>
        </w:rPr>
        <w:t>2</w:t>
      </w:r>
      <w:r w:rsidRPr="00835A02">
        <w:rPr>
          <w:rFonts w:eastAsia="仿宋_GB2312" w:cs="仿宋_GB2312"/>
          <w:color w:val="000000" w:themeColor="text1"/>
          <w:sz w:val="32"/>
          <w:szCs w:val="32"/>
          <w:lang w:eastAsia="zh-CN" w:bidi="ar"/>
        </w:rPr>
        <w:t>分）</w:t>
      </w:r>
    </w:p>
    <w:p w14:paraId="0B7A889A" w14:textId="77777777" w:rsidR="00244869" w:rsidRPr="00835A02" w:rsidRDefault="00000000" w:rsidP="00835A02">
      <w:pPr>
        <w:autoSpaceDE/>
        <w:autoSpaceDN/>
        <w:spacing w:line="560" w:lineRule="exact"/>
        <w:ind w:firstLineChars="200" w:firstLine="640"/>
        <w:jc w:val="both"/>
        <w:outlineLvl w:val="2"/>
        <w:rPr>
          <w:rFonts w:eastAsia="楷体" w:cs="楷体"/>
          <w:bCs/>
          <w:color w:val="000000" w:themeColor="text1"/>
          <w:sz w:val="32"/>
          <w:szCs w:val="32"/>
          <w:lang w:eastAsia="zh-CN"/>
        </w:rPr>
      </w:pPr>
      <w:r w:rsidRPr="00835A02">
        <w:rPr>
          <w:rFonts w:eastAsia="楷体" w:cs="楷体" w:hint="eastAsia"/>
          <w:bCs/>
          <w:color w:val="000000" w:themeColor="text1"/>
          <w:sz w:val="32"/>
          <w:szCs w:val="32"/>
          <w:lang w:eastAsia="zh-CN"/>
        </w:rPr>
        <w:t>三、血管化游离软组织</w:t>
      </w:r>
      <w:proofErr w:type="gramStart"/>
      <w:r w:rsidRPr="00835A02">
        <w:rPr>
          <w:rFonts w:eastAsia="楷体" w:cs="楷体" w:hint="eastAsia"/>
          <w:bCs/>
          <w:color w:val="000000" w:themeColor="text1"/>
          <w:sz w:val="32"/>
          <w:szCs w:val="32"/>
          <w:lang w:eastAsia="zh-CN"/>
        </w:rPr>
        <w:t>瓣</w:t>
      </w:r>
      <w:proofErr w:type="gramEnd"/>
      <w:r w:rsidRPr="00835A02">
        <w:rPr>
          <w:rFonts w:eastAsia="楷体" w:cs="楷体" w:hint="eastAsia"/>
          <w:bCs/>
          <w:color w:val="000000" w:themeColor="text1"/>
          <w:sz w:val="32"/>
          <w:szCs w:val="32"/>
          <w:lang w:eastAsia="zh-CN"/>
        </w:rPr>
        <w:t>移植技术</w:t>
      </w:r>
      <w:r w:rsidRPr="00835A02">
        <w:rPr>
          <w:rFonts w:eastAsia="楷体" w:cs="楷体"/>
          <w:bCs/>
          <w:color w:val="000000" w:themeColor="text1"/>
          <w:sz w:val="32"/>
          <w:szCs w:val="32"/>
          <w:lang w:eastAsia="zh-CN"/>
        </w:rPr>
        <w:t>（</w:t>
      </w:r>
      <w:r w:rsidRPr="00835A02">
        <w:rPr>
          <w:rFonts w:eastAsia="楷体" w:cs="楷体"/>
          <w:bCs/>
          <w:color w:val="000000" w:themeColor="text1"/>
          <w:sz w:val="32"/>
          <w:szCs w:val="32"/>
          <w:lang w:eastAsia="zh-CN"/>
        </w:rPr>
        <w:t>10</w:t>
      </w:r>
      <w:r w:rsidRPr="00835A02">
        <w:rPr>
          <w:rFonts w:eastAsia="楷体" w:cs="楷体"/>
          <w:bCs/>
          <w:color w:val="000000" w:themeColor="text1"/>
          <w:sz w:val="32"/>
          <w:szCs w:val="32"/>
          <w:lang w:eastAsia="zh-CN"/>
        </w:rPr>
        <w:t>分）</w:t>
      </w:r>
    </w:p>
    <w:p w14:paraId="76D73856" w14:textId="77777777" w:rsidR="00244869" w:rsidRPr="00835A02" w:rsidRDefault="00000000" w:rsidP="00835A02">
      <w:pPr>
        <w:widowControl/>
        <w:spacing w:line="560" w:lineRule="exact"/>
        <w:ind w:firstLineChars="200" w:firstLine="640"/>
        <w:jc w:val="both"/>
        <w:rPr>
          <w:rFonts w:eastAsia="仿宋_GB2312" w:cs="仿宋_GB2312"/>
          <w:color w:val="000000" w:themeColor="text1"/>
          <w:sz w:val="32"/>
          <w:szCs w:val="32"/>
          <w:lang w:eastAsia="zh-CN" w:bidi="ar"/>
        </w:rPr>
      </w:pPr>
      <w:r w:rsidRPr="00835A02">
        <w:rPr>
          <w:rFonts w:eastAsia="仿宋_GB2312" w:cs="仿宋_GB2312"/>
          <w:color w:val="000000" w:themeColor="text1"/>
          <w:sz w:val="32"/>
          <w:szCs w:val="32"/>
          <w:lang w:eastAsia="zh-CN" w:bidi="ar"/>
        </w:rPr>
        <w:t xml:space="preserve">2.280 </w:t>
      </w:r>
      <w:r w:rsidRPr="00835A02">
        <w:rPr>
          <w:rFonts w:eastAsia="仿宋_GB2312" w:cs="仿宋_GB2312"/>
          <w:color w:val="000000" w:themeColor="text1"/>
          <w:sz w:val="32"/>
          <w:szCs w:val="32"/>
          <w:lang w:eastAsia="zh-CN" w:bidi="ar"/>
        </w:rPr>
        <w:t>开展率（</w:t>
      </w:r>
      <w:r w:rsidRPr="00835A02">
        <w:rPr>
          <w:rFonts w:eastAsia="仿宋_GB2312" w:cs="仿宋_GB2312"/>
          <w:color w:val="000000" w:themeColor="text1"/>
          <w:sz w:val="32"/>
          <w:szCs w:val="32"/>
          <w:lang w:eastAsia="zh-CN" w:bidi="ar"/>
        </w:rPr>
        <w:t>2</w:t>
      </w:r>
      <w:r w:rsidRPr="00835A02">
        <w:rPr>
          <w:rFonts w:eastAsia="仿宋_GB2312" w:cs="仿宋_GB2312"/>
          <w:color w:val="000000" w:themeColor="text1"/>
          <w:sz w:val="32"/>
          <w:szCs w:val="32"/>
          <w:lang w:eastAsia="zh-CN" w:bidi="ar"/>
        </w:rPr>
        <w:t>分）</w:t>
      </w:r>
    </w:p>
    <w:p w14:paraId="39992484" w14:textId="77777777" w:rsidR="00244869" w:rsidRPr="00835A02" w:rsidRDefault="00000000" w:rsidP="00835A02">
      <w:pPr>
        <w:widowControl/>
        <w:spacing w:line="560" w:lineRule="exact"/>
        <w:ind w:firstLineChars="200" w:firstLine="640"/>
        <w:jc w:val="both"/>
        <w:rPr>
          <w:rFonts w:eastAsia="仿宋_GB2312" w:cs="仿宋_GB2312"/>
          <w:color w:val="000000" w:themeColor="text1"/>
          <w:sz w:val="32"/>
          <w:szCs w:val="32"/>
          <w:lang w:eastAsia="zh-CN" w:bidi="ar"/>
        </w:rPr>
      </w:pPr>
      <w:r w:rsidRPr="00835A02">
        <w:rPr>
          <w:rFonts w:eastAsia="仿宋_GB2312" w:cs="仿宋_GB2312"/>
          <w:color w:val="000000" w:themeColor="text1"/>
          <w:sz w:val="32"/>
          <w:szCs w:val="32"/>
          <w:lang w:eastAsia="zh-CN" w:bidi="ar"/>
        </w:rPr>
        <w:t xml:space="preserve">2.281 </w:t>
      </w:r>
      <w:r w:rsidRPr="00835A02">
        <w:rPr>
          <w:rFonts w:eastAsia="仿宋_GB2312" w:cs="仿宋_GB2312"/>
          <w:color w:val="000000" w:themeColor="text1"/>
          <w:sz w:val="32"/>
          <w:szCs w:val="32"/>
          <w:lang w:eastAsia="zh-CN" w:bidi="ar"/>
        </w:rPr>
        <w:t>住院期间死亡率（</w:t>
      </w:r>
      <w:r w:rsidRPr="00835A02">
        <w:rPr>
          <w:rFonts w:eastAsia="仿宋_GB2312" w:cs="仿宋_GB2312"/>
          <w:color w:val="000000" w:themeColor="text1"/>
          <w:sz w:val="32"/>
          <w:szCs w:val="32"/>
          <w:lang w:eastAsia="zh-CN" w:bidi="ar"/>
        </w:rPr>
        <w:t>3</w:t>
      </w:r>
      <w:r w:rsidRPr="00835A02">
        <w:rPr>
          <w:rFonts w:eastAsia="仿宋_GB2312" w:cs="仿宋_GB2312"/>
          <w:color w:val="000000" w:themeColor="text1"/>
          <w:sz w:val="32"/>
          <w:szCs w:val="32"/>
          <w:lang w:eastAsia="zh-CN" w:bidi="ar"/>
        </w:rPr>
        <w:t>分）</w:t>
      </w:r>
    </w:p>
    <w:p w14:paraId="431ABDBC" w14:textId="77777777" w:rsidR="00244869" w:rsidRPr="00835A02" w:rsidRDefault="00000000" w:rsidP="00835A02">
      <w:pPr>
        <w:widowControl/>
        <w:spacing w:line="560" w:lineRule="exact"/>
        <w:ind w:firstLineChars="200" w:firstLine="640"/>
        <w:jc w:val="both"/>
        <w:rPr>
          <w:rFonts w:eastAsia="仿宋_GB2312" w:cs="仿宋_GB2312"/>
          <w:color w:val="000000" w:themeColor="text1"/>
          <w:sz w:val="32"/>
          <w:szCs w:val="32"/>
          <w:lang w:eastAsia="zh-CN" w:bidi="ar"/>
        </w:rPr>
      </w:pPr>
      <w:r w:rsidRPr="00835A02">
        <w:rPr>
          <w:rFonts w:eastAsia="仿宋_GB2312" w:cs="仿宋_GB2312"/>
          <w:color w:val="000000" w:themeColor="text1"/>
          <w:sz w:val="32"/>
          <w:szCs w:val="32"/>
          <w:lang w:eastAsia="zh-CN" w:bidi="ar"/>
        </w:rPr>
        <w:t xml:space="preserve">2.282 </w:t>
      </w:r>
      <w:r w:rsidRPr="00835A02">
        <w:rPr>
          <w:rFonts w:eastAsia="仿宋_GB2312" w:cs="仿宋_GB2312"/>
          <w:color w:val="000000" w:themeColor="text1"/>
          <w:sz w:val="32"/>
          <w:szCs w:val="32"/>
          <w:lang w:eastAsia="zh-CN" w:bidi="ar"/>
        </w:rPr>
        <w:t>成功率（</w:t>
      </w:r>
      <w:r w:rsidRPr="00835A02">
        <w:rPr>
          <w:rFonts w:eastAsia="仿宋_GB2312" w:cs="仿宋_GB2312"/>
          <w:color w:val="000000" w:themeColor="text1"/>
          <w:sz w:val="32"/>
          <w:szCs w:val="32"/>
          <w:lang w:eastAsia="zh-CN" w:bidi="ar"/>
        </w:rPr>
        <w:t>3</w:t>
      </w:r>
      <w:r w:rsidRPr="00835A02">
        <w:rPr>
          <w:rFonts w:eastAsia="仿宋_GB2312" w:cs="仿宋_GB2312"/>
          <w:color w:val="000000" w:themeColor="text1"/>
          <w:sz w:val="32"/>
          <w:szCs w:val="32"/>
          <w:lang w:eastAsia="zh-CN" w:bidi="ar"/>
        </w:rPr>
        <w:t>分）</w:t>
      </w:r>
    </w:p>
    <w:p w14:paraId="73EDB0B5" w14:textId="77777777" w:rsidR="00244869" w:rsidRPr="00835A02" w:rsidRDefault="00000000" w:rsidP="00835A02">
      <w:pPr>
        <w:widowControl/>
        <w:spacing w:line="560" w:lineRule="exact"/>
        <w:ind w:firstLineChars="200" w:firstLine="640"/>
        <w:jc w:val="both"/>
        <w:rPr>
          <w:rFonts w:ascii="仿宋_GB2312" w:eastAsia="仿宋_GB2312" w:hAnsi="仿宋_GB2312" w:cs="仿宋_GB2312"/>
          <w:color w:val="000000" w:themeColor="text1"/>
          <w:sz w:val="32"/>
          <w:szCs w:val="32"/>
          <w:lang w:eastAsia="zh-CN" w:bidi="ar"/>
        </w:rPr>
      </w:pPr>
      <w:r w:rsidRPr="00835A02">
        <w:rPr>
          <w:rFonts w:eastAsia="仿宋_GB2312" w:cs="仿宋_GB2312"/>
          <w:color w:val="000000" w:themeColor="text1"/>
          <w:sz w:val="32"/>
          <w:szCs w:val="32"/>
          <w:lang w:eastAsia="zh-CN" w:bidi="ar"/>
        </w:rPr>
        <w:t xml:space="preserve">2.283 </w:t>
      </w:r>
      <w:r w:rsidRPr="00835A02">
        <w:rPr>
          <w:rFonts w:eastAsia="仿宋_GB2312" w:cs="仿宋_GB2312"/>
          <w:color w:val="000000" w:themeColor="text1"/>
          <w:sz w:val="32"/>
          <w:szCs w:val="32"/>
          <w:lang w:eastAsia="zh-CN" w:bidi="ar"/>
        </w:rPr>
        <w:t>非计划重返手术室再次手术率（</w:t>
      </w:r>
      <w:r w:rsidRPr="00835A02">
        <w:rPr>
          <w:rFonts w:eastAsia="仿宋_GB2312" w:cs="仿宋_GB2312"/>
          <w:color w:val="000000" w:themeColor="text1"/>
          <w:sz w:val="32"/>
          <w:szCs w:val="32"/>
          <w:lang w:eastAsia="zh-CN" w:bidi="ar"/>
        </w:rPr>
        <w:t>2</w:t>
      </w:r>
      <w:r w:rsidRPr="00835A02">
        <w:rPr>
          <w:rFonts w:eastAsia="仿宋_GB2312" w:cs="仿宋_GB2312"/>
          <w:color w:val="000000" w:themeColor="text1"/>
          <w:sz w:val="32"/>
          <w:szCs w:val="32"/>
          <w:lang w:eastAsia="zh-CN" w:bidi="ar"/>
        </w:rPr>
        <w:t>分）</w:t>
      </w:r>
    </w:p>
    <w:p w14:paraId="00A100AD" w14:textId="77777777" w:rsidR="00244869" w:rsidRPr="00835A02" w:rsidRDefault="00244869">
      <w:pPr>
        <w:widowControl/>
        <w:spacing w:line="560" w:lineRule="exact"/>
        <w:ind w:firstLineChars="200" w:firstLine="640"/>
        <w:rPr>
          <w:rFonts w:ascii="仿宋_GB2312" w:eastAsia="仿宋_GB2312" w:hAnsi="仿宋_GB2312" w:cs="仿宋_GB2312"/>
          <w:color w:val="000000" w:themeColor="text1"/>
          <w:sz w:val="32"/>
          <w:szCs w:val="32"/>
          <w:lang w:eastAsia="zh-CN" w:bidi="ar"/>
        </w:rPr>
      </w:pPr>
    </w:p>
    <w:p w14:paraId="1F3665DC" w14:textId="77777777" w:rsidR="00244869" w:rsidRPr="00835A02" w:rsidRDefault="00000000" w:rsidP="00835A02">
      <w:pPr>
        <w:widowControl/>
        <w:autoSpaceDE/>
        <w:autoSpaceDN/>
        <w:jc w:val="center"/>
        <w:rPr>
          <w:rFonts w:ascii="原版宋体" w:eastAsia="方正小标宋_GBK" w:hAnsi="原版宋体" w:cs="方正小标宋_GBK"/>
          <w:color w:val="000000" w:themeColor="text1"/>
          <w:sz w:val="32"/>
          <w:szCs w:val="32"/>
          <w:lang w:eastAsia="zh-CN"/>
        </w:rPr>
      </w:pPr>
      <w:r w:rsidRPr="00835A02">
        <w:rPr>
          <w:rFonts w:ascii="原版宋体" w:eastAsia="方正小标宋_GBK" w:hAnsi="原版宋体" w:cs="Times New Roman" w:hint="eastAsia"/>
          <w:color w:val="000000" w:themeColor="text1"/>
          <w:sz w:val="32"/>
          <w:szCs w:val="32"/>
          <w:lang w:eastAsia="zh-CN"/>
        </w:rPr>
        <w:t>第三部分</w:t>
      </w:r>
      <w:r w:rsidRPr="00835A02">
        <w:rPr>
          <w:rFonts w:ascii="原版宋体" w:eastAsia="方正小标宋_GBK" w:hAnsi="原版宋体" w:cs="Times New Roman" w:hint="eastAsia"/>
          <w:color w:val="000000" w:themeColor="text1"/>
          <w:sz w:val="32"/>
          <w:szCs w:val="32"/>
          <w:lang w:eastAsia="zh-CN"/>
        </w:rPr>
        <w:t xml:space="preserve"> </w:t>
      </w:r>
      <w:r w:rsidRPr="00835A02">
        <w:rPr>
          <w:rFonts w:ascii="原版宋体" w:eastAsia="方正小标宋_GBK" w:hAnsi="原版宋体" w:cs="Times New Roman" w:hint="eastAsia"/>
          <w:color w:val="000000" w:themeColor="text1"/>
          <w:sz w:val="32"/>
          <w:szCs w:val="32"/>
          <w:lang w:eastAsia="zh-CN"/>
        </w:rPr>
        <w:t>现场检查实施细则</w:t>
      </w:r>
      <w:r w:rsidRPr="00835A02">
        <w:rPr>
          <w:rFonts w:ascii="原版宋体" w:eastAsia="方正小标宋_GBK" w:hAnsi="原版宋体" w:cs="方正小标宋_GBK" w:hint="eastAsia"/>
          <w:color w:val="000000" w:themeColor="text1"/>
          <w:sz w:val="32"/>
          <w:szCs w:val="32"/>
          <w:lang w:eastAsia="zh-CN"/>
        </w:rPr>
        <w:t>（</w:t>
      </w:r>
      <w:r w:rsidRPr="00835A02">
        <w:rPr>
          <w:rFonts w:ascii="原版宋体" w:eastAsia="方正小标宋_GBK" w:hAnsi="原版宋体" w:cs="方正小标宋_GBK" w:hint="eastAsia"/>
          <w:color w:val="000000" w:themeColor="text1"/>
          <w:sz w:val="32"/>
          <w:szCs w:val="32"/>
          <w:lang w:eastAsia="zh-CN"/>
        </w:rPr>
        <w:t>1000</w:t>
      </w:r>
      <w:r w:rsidRPr="00835A02">
        <w:rPr>
          <w:rFonts w:ascii="原版宋体" w:eastAsia="方正小标宋_GBK" w:hAnsi="原版宋体" w:cs="方正小标宋_GBK" w:hint="eastAsia"/>
          <w:color w:val="000000" w:themeColor="text1"/>
          <w:sz w:val="32"/>
          <w:szCs w:val="32"/>
          <w:lang w:eastAsia="zh-CN"/>
        </w:rPr>
        <w:t>分）</w:t>
      </w:r>
      <w:bookmarkEnd w:id="1"/>
      <w:bookmarkEnd w:id="2"/>
      <w:bookmarkEnd w:id="3"/>
    </w:p>
    <w:p w14:paraId="04EE768D" w14:textId="77777777" w:rsidR="00244869" w:rsidRPr="00835A02" w:rsidRDefault="00244869">
      <w:pPr>
        <w:pStyle w:val="a5"/>
        <w:spacing w:line="560" w:lineRule="exact"/>
        <w:rPr>
          <w:rFonts w:ascii="原版宋体" w:hAnsi="原版宋体"/>
          <w:color w:val="000000" w:themeColor="text1"/>
          <w:lang w:eastAsia="zh-CN"/>
        </w:rPr>
      </w:pPr>
    </w:p>
    <w:p w14:paraId="4B46B997" w14:textId="77777777" w:rsidR="00244869" w:rsidRPr="00835A02" w:rsidRDefault="00000000">
      <w:pPr>
        <w:pStyle w:val="2"/>
        <w:tabs>
          <w:tab w:val="left" w:pos="6201"/>
        </w:tabs>
        <w:spacing w:line="560" w:lineRule="exact"/>
        <w:jc w:val="center"/>
        <w:rPr>
          <w:rFonts w:ascii="原版宋体" w:eastAsia="仿宋" w:hAnsi="原版宋体" w:cs="Times New Roman"/>
          <w:color w:val="000000" w:themeColor="text1"/>
          <w:sz w:val="32"/>
          <w:szCs w:val="32"/>
          <w:lang w:eastAsia="zh-CN"/>
        </w:rPr>
      </w:pPr>
      <w:bookmarkStart w:id="61" w:name="_Toc3402_WPSOffice_Level2"/>
      <w:bookmarkStart w:id="62" w:name="_Toc31221"/>
      <w:bookmarkStart w:id="63" w:name="_Toc721_WPSOffice_Level2"/>
      <w:r w:rsidRPr="00835A02">
        <w:rPr>
          <w:rFonts w:ascii="原版宋体" w:eastAsia="黑体" w:hAnsi="原版宋体" w:cs="Times New Roman"/>
          <w:color w:val="000000" w:themeColor="text1"/>
          <w:sz w:val="32"/>
          <w:szCs w:val="32"/>
          <w:lang w:eastAsia="zh-CN"/>
        </w:rPr>
        <w:t>第一章</w:t>
      </w:r>
      <w:r w:rsidRPr="00835A02">
        <w:rPr>
          <w:rFonts w:ascii="原版宋体" w:eastAsia="黑体" w:hAnsi="原版宋体" w:cs="Times New Roman"/>
          <w:color w:val="000000" w:themeColor="text1"/>
          <w:sz w:val="32"/>
          <w:szCs w:val="32"/>
          <w:lang w:eastAsia="zh-CN"/>
        </w:rPr>
        <w:t xml:space="preserve"> </w:t>
      </w:r>
      <w:r w:rsidRPr="00835A02">
        <w:rPr>
          <w:rFonts w:ascii="原版宋体" w:eastAsia="黑体" w:hAnsi="原版宋体" w:cs="Times New Roman" w:hint="eastAsia"/>
          <w:color w:val="000000" w:themeColor="text1"/>
          <w:sz w:val="32"/>
          <w:szCs w:val="32"/>
          <w:lang w:eastAsia="zh-CN"/>
        </w:rPr>
        <w:t xml:space="preserve"> </w:t>
      </w:r>
      <w:r w:rsidRPr="00835A02">
        <w:rPr>
          <w:rFonts w:ascii="原版宋体" w:eastAsia="黑体" w:hAnsi="原版宋体" w:cs="Times New Roman"/>
          <w:color w:val="000000" w:themeColor="text1"/>
          <w:sz w:val="32"/>
          <w:szCs w:val="32"/>
          <w:lang w:eastAsia="zh-CN"/>
        </w:rPr>
        <w:t>医院功能与任务</w:t>
      </w:r>
      <w:r w:rsidRPr="00835A02">
        <w:rPr>
          <w:rFonts w:ascii="原版宋体" w:eastAsia="黑体" w:hAnsi="原版宋体" w:cs="黑体" w:hint="eastAsia"/>
          <w:color w:val="000000" w:themeColor="text1"/>
          <w:sz w:val="32"/>
          <w:szCs w:val="32"/>
          <w:lang w:eastAsia="zh-CN"/>
        </w:rPr>
        <w:t>（</w:t>
      </w:r>
      <w:r w:rsidRPr="00835A02">
        <w:rPr>
          <w:rFonts w:ascii="原版宋体" w:eastAsia="黑体" w:hAnsi="原版宋体" w:cs="黑体" w:hint="eastAsia"/>
          <w:color w:val="000000" w:themeColor="text1"/>
          <w:sz w:val="32"/>
          <w:szCs w:val="32"/>
          <w:lang w:eastAsia="zh-CN"/>
        </w:rPr>
        <w:t>50</w:t>
      </w:r>
      <w:r w:rsidRPr="00835A02">
        <w:rPr>
          <w:rFonts w:ascii="原版宋体" w:eastAsia="黑体" w:hAnsi="原版宋体" w:cs="黑体" w:hint="eastAsia"/>
          <w:color w:val="000000" w:themeColor="text1"/>
          <w:sz w:val="32"/>
          <w:szCs w:val="32"/>
          <w:lang w:eastAsia="zh-CN"/>
        </w:rPr>
        <w:t>分）</w:t>
      </w:r>
      <w:bookmarkEnd w:id="61"/>
      <w:bookmarkEnd w:id="62"/>
      <w:bookmarkEnd w:id="63"/>
    </w:p>
    <w:p w14:paraId="734AC2CC" w14:textId="77777777" w:rsidR="00244869" w:rsidRPr="00835A02" w:rsidRDefault="00000000" w:rsidP="00835A02">
      <w:pPr>
        <w:spacing w:line="560" w:lineRule="exact"/>
        <w:ind w:firstLineChars="200" w:firstLine="640"/>
        <w:jc w:val="both"/>
        <w:outlineLvl w:val="2"/>
        <w:rPr>
          <w:rFonts w:ascii="原版宋体" w:eastAsia="楷体" w:hAnsi="原版宋体" w:cs="楷体"/>
          <w:color w:val="000000" w:themeColor="text1"/>
          <w:sz w:val="32"/>
          <w:szCs w:val="32"/>
          <w:lang w:eastAsia="zh-CN"/>
        </w:rPr>
      </w:pPr>
      <w:bookmarkStart w:id="64" w:name="_Toc10167"/>
      <w:bookmarkStart w:id="65" w:name="_Toc10030_WPSOffice_Level3"/>
      <w:bookmarkStart w:id="66" w:name="_Toc1534_WPSOffice_Level3"/>
      <w:r w:rsidRPr="00835A02">
        <w:rPr>
          <w:rFonts w:ascii="原版宋体" w:eastAsia="楷体" w:hAnsi="原版宋体" w:cs="楷体" w:hint="eastAsia"/>
          <w:color w:val="000000" w:themeColor="text1"/>
          <w:sz w:val="32"/>
          <w:szCs w:val="32"/>
          <w:lang w:eastAsia="zh-CN"/>
        </w:rPr>
        <w:t>一、依据医院的功能任务，履行医院职责（</w:t>
      </w:r>
      <w:r w:rsidRPr="00835A02">
        <w:rPr>
          <w:rFonts w:ascii="原版宋体" w:eastAsia="楷体" w:hAnsi="原版宋体" w:cs="楷体" w:hint="eastAsia"/>
          <w:color w:val="000000" w:themeColor="text1"/>
          <w:sz w:val="32"/>
          <w:szCs w:val="32"/>
          <w:lang w:eastAsia="zh-CN"/>
        </w:rPr>
        <w:t>30</w:t>
      </w:r>
      <w:r w:rsidRPr="00835A02">
        <w:rPr>
          <w:rFonts w:ascii="原版宋体" w:eastAsia="楷体" w:hAnsi="原版宋体" w:cs="楷体" w:hint="eastAsia"/>
          <w:color w:val="000000" w:themeColor="text1"/>
          <w:sz w:val="32"/>
          <w:szCs w:val="32"/>
          <w:lang w:eastAsia="zh-CN"/>
        </w:rPr>
        <w:t>分）</w:t>
      </w:r>
      <w:bookmarkEnd w:id="64"/>
      <w:bookmarkEnd w:id="65"/>
      <w:bookmarkEnd w:id="66"/>
    </w:p>
    <w:p w14:paraId="1620105C" w14:textId="77777777" w:rsidR="00244869" w:rsidRPr="00835A02" w:rsidRDefault="00000000" w:rsidP="00835A02">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（一）医院的功能与任务，符合本区域卫生发展规划。</w:t>
      </w:r>
    </w:p>
    <w:p w14:paraId="672063D3" w14:textId="77777777" w:rsidR="00244869" w:rsidRPr="00835A02" w:rsidRDefault="00000000" w:rsidP="00835A02">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【概述】</w:t>
      </w:r>
    </w:p>
    <w:p w14:paraId="60A27DA7" w14:textId="77777777" w:rsidR="00244869" w:rsidRPr="00835A02" w:rsidRDefault="00000000" w:rsidP="00835A02">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医院的功能是指医院所具有的对社会提供特定价值的能力，</w:t>
      </w:r>
      <w:r w:rsidRPr="00835A02">
        <w:rPr>
          <w:rFonts w:ascii="原版宋体" w:eastAsia="仿宋_GB2312" w:hAnsi="原版宋体" w:cs="仿宋_GB2312"/>
          <w:color w:val="000000" w:themeColor="text1"/>
          <w:sz w:val="32"/>
          <w:szCs w:val="32"/>
        </w:rPr>
        <w:lastRenderedPageBreak/>
        <w:t>包括但不限于医疗、教学、科研和预防保健。医院的任务是用这些能力完成政府、社会需要的或指定的事项、工作。医院应当根据本区域的卫生发展规划，理清医院的功能和任务。</w:t>
      </w:r>
    </w:p>
    <w:p w14:paraId="54BB4E00" w14:textId="77777777" w:rsidR="00244869" w:rsidRPr="00835A02" w:rsidRDefault="00000000" w:rsidP="00835A02">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【细则】</w:t>
      </w:r>
    </w:p>
    <w:p w14:paraId="30AC4A24" w14:textId="77777777" w:rsidR="00244869" w:rsidRPr="00835A02" w:rsidRDefault="00000000" w:rsidP="00835A02">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 xml:space="preserve">3.1 </w:t>
      </w:r>
      <w:r w:rsidRPr="00835A02">
        <w:rPr>
          <w:rFonts w:ascii="原版宋体" w:eastAsia="仿宋_GB2312" w:hAnsi="原版宋体" w:cs="仿宋_GB2312"/>
          <w:color w:val="000000" w:themeColor="text1"/>
          <w:sz w:val="32"/>
          <w:szCs w:val="32"/>
        </w:rPr>
        <w:t>医院有明确的功能和任务。（</w:t>
      </w:r>
      <w:r w:rsidRPr="00835A02">
        <w:rPr>
          <w:rFonts w:ascii="原版宋体" w:eastAsia="仿宋_GB2312" w:hAnsi="原版宋体" w:cs="仿宋_GB2312"/>
          <w:color w:val="000000" w:themeColor="text1"/>
          <w:sz w:val="32"/>
          <w:szCs w:val="32"/>
        </w:rPr>
        <w:t>1</w:t>
      </w:r>
      <w:r w:rsidRPr="00835A02">
        <w:rPr>
          <w:rFonts w:ascii="原版宋体" w:eastAsia="仿宋_GB2312" w:hAnsi="原版宋体" w:cs="仿宋_GB2312"/>
          <w:color w:val="000000" w:themeColor="text1"/>
          <w:sz w:val="32"/>
          <w:szCs w:val="32"/>
        </w:rPr>
        <w:t>分）</w:t>
      </w:r>
    </w:p>
    <w:p w14:paraId="5CA50F62" w14:textId="77777777" w:rsidR="00244869" w:rsidRPr="00835A02" w:rsidRDefault="00000000" w:rsidP="00835A02">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 xml:space="preserve">3.2 </w:t>
      </w:r>
      <w:r w:rsidRPr="00835A02">
        <w:rPr>
          <w:rFonts w:ascii="原版宋体" w:eastAsia="仿宋_GB2312" w:hAnsi="原版宋体" w:cs="仿宋_GB2312"/>
          <w:color w:val="000000" w:themeColor="text1"/>
          <w:sz w:val="32"/>
          <w:szCs w:val="32"/>
        </w:rPr>
        <w:t>功能和任务符合本区域卫生发展规划。（</w:t>
      </w:r>
      <w:r w:rsidRPr="00835A02">
        <w:rPr>
          <w:rFonts w:ascii="原版宋体" w:eastAsia="仿宋_GB2312" w:hAnsi="原版宋体" w:cs="仿宋_GB2312"/>
          <w:color w:val="000000" w:themeColor="text1"/>
          <w:sz w:val="32"/>
          <w:szCs w:val="32"/>
        </w:rPr>
        <w:t>1</w:t>
      </w:r>
      <w:r w:rsidRPr="00835A02">
        <w:rPr>
          <w:rFonts w:ascii="原版宋体" w:eastAsia="仿宋_GB2312" w:hAnsi="原版宋体" w:cs="仿宋_GB2312"/>
          <w:color w:val="000000" w:themeColor="text1"/>
          <w:sz w:val="32"/>
          <w:szCs w:val="32"/>
        </w:rPr>
        <w:t>分）</w:t>
      </w:r>
    </w:p>
    <w:p w14:paraId="434C074E" w14:textId="77777777" w:rsidR="00244869" w:rsidRPr="00835A02" w:rsidRDefault="00000000" w:rsidP="00835A02">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（二）制定医院中长期规划与年度计划，医院规模和发展目标与医院的功能任务一致。</w:t>
      </w:r>
    </w:p>
    <w:p w14:paraId="56C119F8"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490E28BE"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医院应当立足于医院的功能和任务，建立和完善医院</w:t>
      </w:r>
      <w:proofErr w:type="gramStart"/>
      <w:r w:rsidRPr="00835A02">
        <w:rPr>
          <w:rFonts w:ascii="原版宋体" w:eastAsia="仿宋_GB2312" w:hAnsi="原版宋体" w:cs="仿宋_GB2312"/>
          <w:color w:val="000000" w:themeColor="text1"/>
          <w:sz w:val="32"/>
          <w:szCs w:val="32"/>
          <w:lang w:eastAsia="zh-CN"/>
        </w:rPr>
        <w:t>的愿景和</w:t>
      </w:r>
      <w:proofErr w:type="gramEnd"/>
      <w:r w:rsidRPr="00835A02">
        <w:rPr>
          <w:rFonts w:ascii="原版宋体" w:eastAsia="仿宋_GB2312" w:hAnsi="原版宋体" w:cs="仿宋_GB2312"/>
          <w:color w:val="000000" w:themeColor="text1"/>
          <w:sz w:val="32"/>
          <w:szCs w:val="32"/>
          <w:lang w:eastAsia="zh-CN"/>
        </w:rPr>
        <w:t>发展目标，制定医院中长期规划，并细化分解到年度计划；医院规模和发展目标与医院的功能任务一致。</w:t>
      </w:r>
    </w:p>
    <w:p w14:paraId="3F3DDF35" w14:textId="77777777" w:rsidR="00244869" w:rsidRPr="00835A02" w:rsidRDefault="00000000" w:rsidP="00835A02">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【细则】</w:t>
      </w:r>
    </w:p>
    <w:p w14:paraId="43A8DA75"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3.3 </w:t>
      </w:r>
      <w:r w:rsidRPr="00835A02">
        <w:rPr>
          <w:rFonts w:ascii="原版宋体" w:eastAsia="仿宋_GB2312" w:hAnsi="原版宋体" w:cs="仿宋_GB2312"/>
          <w:color w:val="000000" w:themeColor="text1"/>
          <w:sz w:val="32"/>
          <w:szCs w:val="32"/>
          <w:lang w:eastAsia="zh-CN"/>
        </w:rPr>
        <w:t>医院制定中长期规划及年度计划，并经职工代表大会或院长办公会通过。（</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3FD18B0D" w14:textId="77777777" w:rsidR="00244869" w:rsidRPr="00835A02" w:rsidRDefault="00000000" w:rsidP="00835A02">
      <w:pPr>
        <w:pStyle w:val="TOC1"/>
        <w:widowControl w:val="0"/>
        <w:spacing w:after="0" w:line="560" w:lineRule="exact"/>
        <w:ind w:firstLineChars="200" w:firstLine="640"/>
        <w:jc w:val="both"/>
        <w:rPr>
          <w:rFonts w:ascii="原版宋体" w:hAnsi="原版宋体"/>
          <w:color w:val="000000" w:themeColor="text1"/>
        </w:rPr>
      </w:pPr>
      <w:r w:rsidRPr="00835A02">
        <w:rPr>
          <w:rFonts w:ascii="原版宋体" w:eastAsia="仿宋_GB2312" w:hAnsi="原版宋体" w:cs="仿宋_GB2312"/>
          <w:bCs/>
          <w:color w:val="000000" w:themeColor="text1"/>
          <w:sz w:val="32"/>
          <w:szCs w:val="32"/>
        </w:rPr>
        <w:t xml:space="preserve">3.4 </w:t>
      </w:r>
      <w:r w:rsidRPr="00835A02">
        <w:rPr>
          <w:rFonts w:ascii="原版宋体" w:eastAsia="仿宋_GB2312" w:hAnsi="原版宋体" w:cs="仿宋_GB2312"/>
          <w:color w:val="000000" w:themeColor="text1"/>
          <w:sz w:val="32"/>
          <w:szCs w:val="32"/>
        </w:rPr>
        <w:t>医院规模和发展目标与医院功能任务一致。（</w:t>
      </w:r>
      <w:r w:rsidRPr="00835A02">
        <w:rPr>
          <w:rFonts w:ascii="原版宋体" w:eastAsia="仿宋_GB2312" w:hAnsi="原版宋体" w:cs="仿宋_GB2312"/>
          <w:color w:val="000000" w:themeColor="text1"/>
          <w:sz w:val="32"/>
          <w:szCs w:val="32"/>
        </w:rPr>
        <w:t>1</w:t>
      </w:r>
      <w:r w:rsidRPr="00835A02">
        <w:rPr>
          <w:rFonts w:ascii="原版宋体" w:eastAsia="仿宋_GB2312" w:hAnsi="原版宋体" w:cs="仿宋_GB2312"/>
          <w:color w:val="000000" w:themeColor="text1"/>
          <w:sz w:val="32"/>
          <w:szCs w:val="32"/>
        </w:rPr>
        <w:t>分）</w:t>
      </w:r>
    </w:p>
    <w:p w14:paraId="64D055AD" w14:textId="77777777" w:rsidR="00244869" w:rsidRPr="00835A02" w:rsidRDefault="00000000" w:rsidP="00835A02">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（三）医院有承担服务区域内急危重症和疑难疾病诊疗的设施设备、技术梯队与处置能力。</w:t>
      </w:r>
    </w:p>
    <w:p w14:paraId="2773B387" w14:textId="77777777" w:rsidR="00244869" w:rsidRPr="00835A02" w:rsidRDefault="00000000" w:rsidP="00835A02">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【概述】</w:t>
      </w:r>
    </w:p>
    <w:p w14:paraId="1CBB082E" w14:textId="77777777" w:rsidR="00244869" w:rsidRPr="00835A02" w:rsidRDefault="00000000" w:rsidP="00835A02">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提供急危重症和疑难疾病诊疗是三级医院的基本功能任务。医院应当针对本区域内常见的急危重症和疑难疾病来配置设施设备、技术梯队，并通过持续学习和继续教育等方式，提升员工</w:t>
      </w:r>
      <w:r w:rsidRPr="00835A02">
        <w:rPr>
          <w:rFonts w:ascii="原版宋体" w:eastAsia="仿宋_GB2312" w:hAnsi="原版宋体" w:cs="仿宋_GB2312"/>
          <w:color w:val="000000" w:themeColor="text1"/>
          <w:sz w:val="32"/>
          <w:szCs w:val="32"/>
        </w:rPr>
        <w:lastRenderedPageBreak/>
        <w:t>服务能力。</w:t>
      </w:r>
    </w:p>
    <w:p w14:paraId="4E3580C9"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759A8212"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3.5 </w:t>
      </w:r>
      <w:r w:rsidRPr="00835A02">
        <w:rPr>
          <w:rFonts w:ascii="原版宋体" w:eastAsia="仿宋_GB2312" w:hAnsi="原版宋体" w:cs="仿宋_GB2312"/>
          <w:color w:val="000000" w:themeColor="text1"/>
          <w:sz w:val="32"/>
          <w:szCs w:val="32"/>
          <w:lang w:eastAsia="zh-CN"/>
        </w:rPr>
        <w:t>医院具备服务区域内急危重症和疑难疾病诊疗的设施设备和技术梯队。（</w:t>
      </w:r>
      <w:r w:rsidRPr="00835A02">
        <w:rPr>
          <w:rFonts w:ascii="原版宋体" w:eastAsia="仿宋_GB2312" w:hAnsi="原版宋体" w:cs="仿宋_GB2312"/>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分）</w:t>
      </w:r>
    </w:p>
    <w:p w14:paraId="437CF1B0"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3.6 </w:t>
      </w:r>
      <w:r w:rsidRPr="00835A02">
        <w:rPr>
          <w:rFonts w:ascii="原版宋体" w:eastAsia="仿宋_GB2312" w:hAnsi="原版宋体" w:cs="仿宋_GB2312"/>
          <w:color w:val="000000" w:themeColor="text1"/>
          <w:sz w:val="32"/>
          <w:szCs w:val="32"/>
          <w:lang w:eastAsia="zh-CN"/>
        </w:rPr>
        <w:t>医院具备服务区域内急危重症和疑难疾病诊疗的处置能力，提供</w:t>
      </w:r>
      <w:r w:rsidRPr="00835A02">
        <w:rPr>
          <w:rFonts w:ascii="原版宋体" w:eastAsia="仿宋_GB2312" w:hAnsi="原版宋体" w:cs="仿宋_GB2312"/>
          <w:color w:val="000000" w:themeColor="text1"/>
          <w:sz w:val="32"/>
          <w:szCs w:val="32"/>
          <w:lang w:eastAsia="zh-CN"/>
        </w:rPr>
        <w:t>24</w:t>
      </w:r>
      <w:r w:rsidRPr="00835A02">
        <w:rPr>
          <w:rFonts w:ascii="原版宋体" w:eastAsia="仿宋_GB2312" w:hAnsi="原版宋体" w:cs="仿宋_GB2312"/>
          <w:color w:val="000000" w:themeColor="text1"/>
          <w:sz w:val="32"/>
          <w:szCs w:val="32"/>
          <w:lang w:eastAsia="zh-CN"/>
        </w:rPr>
        <w:t>小时急危重症诊疗服务。（</w:t>
      </w:r>
      <w:r w:rsidRPr="00835A02">
        <w:rPr>
          <w:rFonts w:ascii="原版宋体" w:eastAsia="仿宋_GB2312" w:hAnsi="原版宋体" w:cs="仿宋_GB2312" w:hint="eastAsia"/>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分）</w:t>
      </w:r>
    </w:p>
    <w:p w14:paraId="2B50BE3C" w14:textId="77777777" w:rsidR="00244869" w:rsidRPr="00835A02" w:rsidRDefault="00000000" w:rsidP="00835A02">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（四）承担突发公共卫生事件和重大事故灾害的紧急医疗救援与紧急救治。</w:t>
      </w:r>
    </w:p>
    <w:p w14:paraId="539EE0B5" w14:textId="77777777" w:rsidR="00244869" w:rsidRPr="00835A02" w:rsidRDefault="00000000" w:rsidP="00835A02">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【概述】</w:t>
      </w:r>
    </w:p>
    <w:p w14:paraId="111F6296" w14:textId="77777777" w:rsidR="00244869" w:rsidRPr="00835A02" w:rsidRDefault="00000000" w:rsidP="00835A02">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遵守国家法律、法规，严格执行各级政府制定的应急预案，按照</w:t>
      </w:r>
      <w:r w:rsidRPr="00835A02">
        <w:rPr>
          <w:rFonts w:ascii="原版宋体" w:eastAsia="仿宋_GB2312" w:hAnsi="原版宋体" w:cs="仿宋_GB2312"/>
          <w:color w:val="000000" w:themeColor="text1"/>
          <w:sz w:val="32"/>
          <w:szCs w:val="32"/>
        </w:rPr>
        <w:t>“</w:t>
      </w:r>
      <w:r w:rsidRPr="00835A02">
        <w:rPr>
          <w:rFonts w:ascii="原版宋体" w:eastAsia="仿宋_GB2312" w:hAnsi="原版宋体" w:cs="仿宋_GB2312"/>
          <w:color w:val="000000" w:themeColor="text1"/>
          <w:sz w:val="32"/>
          <w:szCs w:val="32"/>
        </w:rPr>
        <w:t>平急结合、防治结合</w:t>
      </w:r>
      <w:r w:rsidRPr="00835A02">
        <w:rPr>
          <w:rFonts w:ascii="原版宋体" w:eastAsia="仿宋_GB2312" w:hAnsi="原版宋体" w:cs="仿宋_GB2312"/>
          <w:color w:val="000000" w:themeColor="text1"/>
          <w:sz w:val="32"/>
          <w:szCs w:val="32"/>
        </w:rPr>
        <w:t>”</w:t>
      </w:r>
      <w:r w:rsidRPr="00835A02">
        <w:rPr>
          <w:rFonts w:ascii="原版宋体" w:eastAsia="仿宋_GB2312" w:hAnsi="原版宋体" w:cs="仿宋_GB2312"/>
          <w:color w:val="000000" w:themeColor="text1"/>
          <w:sz w:val="32"/>
          <w:szCs w:val="32"/>
        </w:rPr>
        <w:t>的要求加强建设，承担突发公共卫生事件和重大事故灾害的紧急医疗救援与紧急救治工作。突发公共卫生事件和重大事故灾害的紧急医疗救援与紧急救治是医院必须具备的能力和责任，医院应当根据各级政府的应急预案制定本院的突发公共卫生事件和重大事故灾害应对方案，积极参与政府相关指令性工作，对救治救援不得推诿。</w:t>
      </w:r>
    </w:p>
    <w:p w14:paraId="7C15DE5E"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6E00C018"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3.7 </w:t>
      </w:r>
      <w:r w:rsidRPr="00835A02">
        <w:rPr>
          <w:rFonts w:ascii="原版宋体" w:eastAsia="仿宋_GB2312" w:hAnsi="原版宋体" w:cs="仿宋_GB2312"/>
          <w:color w:val="000000" w:themeColor="text1"/>
          <w:sz w:val="32"/>
          <w:szCs w:val="32"/>
          <w:lang w:eastAsia="zh-CN"/>
        </w:rPr>
        <w:t>遵循各级政府制定的应急预案，承担突发公共卫生事件和重大事故灾害的紧急医疗救援与紧急救治。（</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2DD653FA" w14:textId="77777777" w:rsidR="00244869" w:rsidRPr="00835A02" w:rsidRDefault="00000000" w:rsidP="00835A02">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 xml:space="preserve">3.8 </w:t>
      </w:r>
      <w:r w:rsidRPr="00835A02">
        <w:rPr>
          <w:rFonts w:ascii="原版宋体" w:eastAsia="仿宋_GB2312" w:hAnsi="原版宋体" w:cs="仿宋_GB2312"/>
          <w:color w:val="000000" w:themeColor="text1"/>
          <w:sz w:val="32"/>
          <w:szCs w:val="32"/>
        </w:rPr>
        <w:t>完善应对突发公共卫生事件和重大事故灾害的医院紧急医疗救援与紧急救治应急预案。（</w:t>
      </w:r>
      <w:r w:rsidRPr="00835A02">
        <w:rPr>
          <w:rFonts w:ascii="原版宋体" w:eastAsia="仿宋_GB2312" w:hAnsi="原版宋体" w:cs="仿宋_GB2312"/>
          <w:color w:val="000000" w:themeColor="text1"/>
          <w:sz w:val="32"/>
          <w:szCs w:val="32"/>
        </w:rPr>
        <w:t>3</w:t>
      </w:r>
      <w:r w:rsidRPr="00835A02">
        <w:rPr>
          <w:rFonts w:ascii="原版宋体" w:eastAsia="仿宋_GB2312" w:hAnsi="原版宋体" w:cs="仿宋_GB2312"/>
          <w:color w:val="000000" w:themeColor="text1"/>
          <w:sz w:val="32"/>
          <w:szCs w:val="32"/>
        </w:rPr>
        <w:t>分）</w:t>
      </w:r>
    </w:p>
    <w:p w14:paraId="12607005"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3.9 </w:t>
      </w:r>
      <w:r w:rsidRPr="00835A02">
        <w:rPr>
          <w:rFonts w:ascii="原版宋体" w:eastAsia="仿宋_GB2312" w:hAnsi="原版宋体" w:cs="仿宋_GB2312"/>
          <w:color w:val="000000" w:themeColor="text1"/>
          <w:sz w:val="32"/>
          <w:szCs w:val="32"/>
          <w:lang w:eastAsia="zh-CN"/>
        </w:rPr>
        <w:t>定期组织应急培训与预案演练。（</w:t>
      </w:r>
      <w:r w:rsidRPr="00835A02">
        <w:rPr>
          <w:rFonts w:ascii="原版宋体" w:eastAsia="仿宋_GB2312" w:hAnsi="原版宋体" w:cs="仿宋_GB2312"/>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分）</w:t>
      </w:r>
    </w:p>
    <w:p w14:paraId="18B62D43" w14:textId="77777777" w:rsidR="00244869" w:rsidRPr="00835A02" w:rsidRDefault="00000000" w:rsidP="00835A02">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lastRenderedPageBreak/>
        <w:t>（五）根据《中华人民共和国传染病防治法》《中华人民共和国食品安全法》和《突发公共卫生事件应急条例》等相关法律法规承担传染病、食源性疾病的发现、救治、报告、预防等任务。定期对全体医务人员进行传染病、食源性疾病防治知识和技能培训与处置演练。</w:t>
      </w:r>
    </w:p>
    <w:p w14:paraId="1FF314B8" w14:textId="77777777" w:rsidR="00244869" w:rsidRPr="00835A02" w:rsidRDefault="00000000" w:rsidP="00835A02">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【概述】</w:t>
      </w:r>
    </w:p>
    <w:p w14:paraId="4B6EA538" w14:textId="77777777" w:rsidR="00244869" w:rsidRPr="00835A02" w:rsidRDefault="00000000" w:rsidP="00835A02">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传染病、食源性疾病的防治是医院的法定责任，也体现了医院的社会责任</w:t>
      </w:r>
      <w:r w:rsidRPr="00835A02">
        <w:rPr>
          <w:rFonts w:ascii="原版宋体" w:eastAsia="仿宋_GB2312" w:hAnsi="原版宋体" w:cs="仿宋_GB2312" w:hint="eastAsia"/>
          <w:color w:val="000000" w:themeColor="text1"/>
          <w:sz w:val="32"/>
          <w:szCs w:val="32"/>
        </w:rPr>
        <w:t>。</w:t>
      </w:r>
      <w:r w:rsidRPr="00835A02">
        <w:rPr>
          <w:rFonts w:ascii="原版宋体" w:eastAsia="仿宋_GB2312" w:hAnsi="原版宋体" w:cs="仿宋_GB2312"/>
          <w:color w:val="000000" w:themeColor="text1"/>
          <w:sz w:val="32"/>
          <w:szCs w:val="32"/>
        </w:rPr>
        <w:t>医院应当建立全流程的传染病、食源性疾病的防治体系，并对医务人员开展相关的知识和技能培训，定期开展演练和检查，确保员工掌握、落实。</w:t>
      </w:r>
    </w:p>
    <w:p w14:paraId="6EC52F08" w14:textId="77777777" w:rsidR="00244869" w:rsidRPr="00835A02" w:rsidRDefault="00000000" w:rsidP="00835A02">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【细则】</w:t>
      </w:r>
    </w:p>
    <w:p w14:paraId="1DAA3002" w14:textId="77777777" w:rsidR="00244869" w:rsidRPr="00835A02" w:rsidRDefault="00000000" w:rsidP="00835A02">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 xml:space="preserve">3.10 </w:t>
      </w:r>
      <w:r w:rsidRPr="00835A02">
        <w:rPr>
          <w:rFonts w:ascii="原版宋体" w:eastAsia="仿宋_GB2312" w:hAnsi="原版宋体" w:cs="仿宋_GB2312"/>
          <w:color w:val="000000" w:themeColor="text1"/>
          <w:sz w:val="32"/>
          <w:szCs w:val="32"/>
        </w:rPr>
        <w:t>制定传染病、食源性疾病发现、救治、报告、预防等制度、流程和规范。（</w:t>
      </w:r>
      <w:r w:rsidRPr="00835A02">
        <w:rPr>
          <w:rFonts w:ascii="原版宋体" w:eastAsia="仿宋_GB2312" w:hAnsi="原版宋体" w:cs="仿宋_GB2312"/>
          <w:color w:val="000000" w:themeColor="text1"/>
          <w:sz w:val="32"/>
          <w:szCs w:val="32"/>
        </w:rPr>
        <w:t>3</w:t>
      </w:r>
      <w:r w:rsidRPr="00835A02">
        <w:rPr>
          <w:rFonts w:ascii="原版宋体" w:eastAsia="仿宋_GB2312" w:hAnsi="原版宋体" w:cs="仿宋_GB2312"/>
          <w:color w:val="000000" w:themeColor="text1"/>
          <w:sz w:val="32"/>
          <w:szCs w:val="32"/>
        </w:rPr>
        <w:t>分）</w:t>
      </w:r>
    </w:p>
    <w:p w14:paraId="250077FF"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3.11 </w:t>
      </w:r>
      <w:r w:rsidRPr="00835A02">
        <w:rPr>
          <w:rFonts w:ascii="原版宋体" w:eastAsia="仿宋_GB2312" w:hAnsi="原版宋体" w:cs="仿宋_GB2312"/>
          <w:color w:val="000000" w:themeColor="text1"/>
          <w:sz w:val="32"/>
          <w:szCs w:val="32"/>
          <w:lang w:eastAsia="zh-CN"/>
        </w:rPr>
        <w:t>定期对全体医务人员进行传染病、食源性疾病防治知识和技能培训与处置演练。（</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1E083F1D" w14:textId="77777777" w:rsidR="00244869" w:rsidRPr="00835A02" w:rsidRDefault="00000000" w:rsidP="00835A02">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bookmarkStart w:id="67" w:name="_Hlk132212304"/>
      <w:r w:rsidRPr="00835A02">
        <w:rPr>
          <w:rFonts w:ascii="原版宋体" w:eastAsia="仿宋_GB2312" w:hAnsi="原版宋体" w:cs="仿宋_GB2312"/>
          <w:color w:val="000000" w:themeColor="text1"/>
          <w:sz w:val="32"/>
          <w:szCs w:val="32"/>
        </w:rPr>
        <w:t>【评审方法】</w:t>
      </w:r>
    </w:p>
    <w:p w14:paraId="3D6A0E55"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hint="eastAsia"/>
          <w:color w:val="000000" w:themeColor="text1"/>
          <w:sz w:val="32"/>
          <w:szCs w:val="32"/>
          <w:lang w:eastAsia="zh-CN"/>
        </w:rPr>
        <w:t>评审专家到急诊科随机抽取某天的日志，分析患者的病种和来源；查看</w:t>
      </w:r>
      <w:r w:rsidRPr="00835A02">
        <w:rPr>
          <w:rFonts w:ascii="原版宋体" w:eastAsia="仿宋_GB2312" w:hAnsi="原版宋体" w:cs="仿宋_GB2312"/>
          <w:color w:val="000000" w:themeColor="text1"/>
          <w:sz w:val="32"/>
          <w:szCs w:val="32"/>
          <w:lang w:eastAsia="zh-CN"/>
        </w:rPr>
        <w:t>院内</w:t>
      </w:r>
      <w:r w:rsidRPr="00835A02">
        <w:rPr>
          <w:rFonts w:ascii="原版宋体" w:eastAsia="仿宋_GB2312" w:hAnsi="原版宋体" w:cs="仿宋_GB2312" w:hint="eastAsia"/>
          <w:color w:val="000000" w:themeColor="text1"/>
          <w:sz w:val="32"/>
          <w:szCs w:val="32"/>
          <w:lang w:eastAsia="zh-CN"/>
        </w:rPr>
        <w:t>急救日志，分析</w:t>
      </w:r>
      <w:r w:rsidRPr="00835A02">
        <w:rPr>
          <w:rFonts w:ascii="原版宋体" w:eastAsia="仿宋_GB2312" w:hAnsi="原版宋体" w:cs="仿宋_GB2312"/>
          <w:color w:val="000000" w:themeColor="text1"/>
          <w:sz w:val="32"/>
          <w:szCs w:val="32"/>
          <w:lang w:eastAsia="zh-CN"/>
        </w:rPr>
        <w:t>院内</w:t>
      </w:r>
      <w:r w:rsidRPr="00835A02">
        <w:rPr>
          <w:rFonts w:ascii="原版宋体" w:eastAsia="仿宋_GB2312" w:hAnsi="原版宋体" w:cs="仿宋_GB2312" w:hint="eastAsia"/>
          <w:color w:val="000000" w:themeColor="text1"/>
          <w:sz w:val="32"/>
          <w:szCs w:val="32"/>
          <w:lang w:eastAsia="zh-CN"/>
        </w:rPr>
        <w:t>转运时效性，核查救护车数量与设施设备；现场查看急诊科布局与设施，评估医院急诊与专科衔接</w:t>
      </w:r>
      <w:r w:rsidRPr="00835A02">
        <w:rPr>
          <w:rFonts w:ascii="原版宋体" w:eastAsia="仿宋_GB2312" w:hAnsi="原版宋体" w:cs="仿宋_GB2312"/>
          <w:color w:val="000000" w:themeColor="text1"/>
          <w:sz w:val="32"/>
          <w:szCs w:val="32"/>
          <w:lang w:eastAsia="zh-CN"/>
        </w:rPr>
        <w:t>、院内</w:t>
      </w:r>
      <w:r w:rsidRPr="00835A02">
        <w:rPr>
          <w:rFonts w:ascii="原版宋体" w:eastAsia="仿宋_GB2312" w:hAnsi="原版宋体" w:cs="仿宋_GB2312" w:hint="eastAsia"/>
          <w:color w:val="000000" w:themeColor="text1"/>
          <w:sz w:val="32"/>
          <w:szCs w:val="32"/>
          <w:lang w:eastAsia="zh-CN"/>
        </w:rPr>
        <w:t>急救流程、</w:t>
      </w:r>
      <w:r w:rsidRPr="00835A02">
        <w:rPr>
          <w:rFonts w:ascii="原版宋体" w:eastAsia="仿宋_GB2312" w:hAnsi="原版宋体" w:cs="仿宋_GB2312" w:hint="eastAsia"/>
          <w:color w:val="000000" w:themeColor="text1"/>
          <w:sz w:val="32"/>
          <w:szCs w:val="32"/>
          <w:lang w:eastAsia="zh-CN"/>
        </w:rPr>
        <w:t>MDT</w:t>
      </w:r>
      <w:r w:rsidRPr="00835A02">
        <w:rPr>
          <w:rFonts w:ascii="原版宋体" w:eastAsia="仿宋_GB2312" w:hAnsi="原版宋体" w:cs="仿宋_GB2312" w:hint="eastAsia"/>
          <w:color w:val="000000" w:themeColor="text1"/>
          <w:sz w:val="32"/>
          <w:szCs w:val="32"/>
          <w:lang w:eastAsia="zh-CN"/>
        </w:rPr>
        <w:t>及多部门配合、绿色通道等处置能力；访谈快速反应小组成员，进行现场实战模拟演练；查阅第一目击者急救技能培训证书；检查</w:t>
      </w:r>
      <w:r w:rsidRPr="00835A02">
        <w:rPr>
          <w:rFonts w:ascii="原版宋体" w:eastAsia="仿宋_GB2312" w:hAnsi="原版宋体" w:cs="仿宋_GB2312" w:hint="eastAsia"/>
          <w:color w:val="000000" w:themeColor="text1"/>
          <w:sz w:val="32"/>
          <w:szCs w:val="32"/>
          <w:lang w:eastAsia="zh-CN"/>
        </w:rPr>
        <w:t>2</w:t>
      </w:r>
      <w:r w:rsidRPr="00835A02">
        <w:rPr>
          <w:rFonts w:ascii="原版宋体" w:eastAsia="仿宋_GB2312" w:hAnsi="原版宋体" w:cs="仿宋_GB2312" w:hint="eastAsia"/>
          <w:color w:val="000000" w:themeColor="text1"/>
          <w:sz w:val="32"/>
          <w:szCs w:val="32"/>
          <w:lang w:eastAsia="zh-CN"/>
        </w:rPr>
        <w:t>组应急队员紧急医学救援培训</w:t>
      </w:r>
      <w:r w:rsidRPr="00835A02">
        <w:rPr>
          <w:rFonts w:ascii="原版宋体" w:eastAsia="仿宋_GB2312" w:hAnsi="原版宋体" w:cs="仿宋_GB2312" w:hint="eastAsia"/>
          <w:color w:val="000000" w:themeColor="text1"/>
          <w:sz w:val="32"/>
          <w:szCs w:val="32"/>
          <w:lang w:eastAsia="zh-CN"/>
        </w:rPr>
        <w:lastRenderedPageBreak/>
        <w:t>证书；检查群体</w:t>
      </w:r>
      <w:r w:rsidRPr="00835A02">
        <w:rPr>
          <w:rFonts w:ascii="原版宋体" w:eastAsia="仿宋_GB2312" w:hAnsi="原版宋体" w:cs="仿宋_GB2312" w:hint="eastAsia"/>
          <w:color w:val="000000" w:themeColor="text1"/>
          <w:sz w:val="32"/>
          <w:szCs w:val="32"/>
          <w:lang w:eastAsia="zh-CN" w:bidi="ar"/>
        </w:rPr>
        <w:t>突发公共卫生事件</w:t>
      </w:r>
      <w:r w:rsidRPr="00835A02">
        <w:rPr>
          <w:rFonts w:ascii="原版宋体" w:eastAsia="仿宋_GB2312" w:hAnsi="原版宋体" w:cs="仿宋_GB2312" w:hint="eastAsia"/>
          <w:color w:val="000000" w:themeColor="text1"/>
          <w:sz w:val="32"/>
          <w:szCs w:val="32"/>
          <w:lang w:eastAsia="zh-CN"/>
        </w:rPr>
        <w:t>紧急收治预案及培训情况并访谈相关人员；召开医院急救能力座谈会，分管领导汇报承担区域内重症救治、突发公共卫生事件和重大事故灾害的紧急救援及传染病和食源性疾病的处置等情况；查看医院年度计划、党委会或院长办公会专题讨论、“十四五”规划或中长期规划的相关内容。</w:t>
      </w:r>
    </w:p>
    <w:p w14:paraId="28B4A1B5" w14:textId="77777777" w:rsidR="00244869" w:rsidRPr="00835A02" w:rsidRDefault="00000000">
      <w:pPr>
        <w:spacing w:line="560" w:lineRule="exact"/>
        <w:jc w:val="center"/>
        <w:outlineLvl w:val="3"/>
        <w:rPr>
          <w:rFonts w:ascii="原版宋体" w:eastAsia="方正黑体_GBK" w:hAnsi="原版宋体" w:cs="方正黑体_GBK"/>
          <w:color w:val="000000" w:themeColor="text1"/>
          <w:sz w:val="28"/>
          <w:szCs w:val="28"/>
          <w:lang w:eastAsia="zh-CN" w:bidi="ar"/>
        </w:rPr>
      </w:pPr>
      <w:bookmarkStart w:id="68" w:name="_Toc18923"/>
      <w:bookmarkStart w:id="69" w:name="_Toc11580_WPSOffice_Level3"/>
      <w:bookmarkStart w:id="70" w:name="_Toc31276_WPSOffice_Level3"/>
      <w:bookmarkEnd w:id="67"/>
      <w:r w:rsidRPr="00835A02">
        <w:rPr>
          <w:rFonts w:ascii="原版宋体" w:eastAsia="方正黑体_GBK" w:hAnsi="原版宋体" w:cs="方正黑体_GBK" w:hint="eastAsia"/>
          <w:color w:val="000000" w:themeColor="text1"/>
          <w:sz w:val="28"/>
          <w:szCs w:val="28"/>
          <w:lang w:eastAsia="zh-CN" w:bidi="ar"/>
        </w:rPr>
        <w:t>表</w:t>
      </w:r>
      <w:r w:rsidRPr="00835A02">
        <w:rPr>
          <w:rFonts w:ascii="原版宋体" w:eastAsia="方正黑体_GBK" w:hAnsi="原版宋体" w:cs="方正黑体_GBK" w:hint="eastAsia"/>
          <w:color w:val="000000" w:themeColor="text1"/>
          <w:sz w:val="28"/>
          <w:szCs w:val="28"/>
          <w:lang w:eastAsia="zh-CN" w:bidi="ar"/>
        </w:rPr>
        <w:t>1-</w:t>
      </w:r>
      <w:r w:rsidRPr="00835A02">
        <w:rPr>
          <w:rFonts w:ascii="原版宋体" w:eastAsia="方正黑体_GBK" w:hAnsi="原版宋体" w:cs="方正黑体_GBK" w:hint="eastAsia"/>
          <w:color w:val="000000" w:themeColor="text1"/>
          <w:sz w:val="28"/>
          <w:szCs w:val="28"/>
          <w:lang w:eastAsia="zh-CN" w:bidi="ar"/>
        </w:rPr>
        <w:t>标准序号</w:t>
      </w:r>
      <w:r w:rsidRPr="00835A02">
        <w:rPr>
          <w:rFonts w:ascii="原版宋体" w:eastAsia="方正黑体_GBK" w:hAnsi="原版宋体" w:cs="方正黑体_GBK" w:hint="eastAsia"/>
          <w:color w:val="000000" w:themeColor="text1"/>
          <w:sz w:val="28"/>
          <w:szCs w:val="28"/>
          <w:lang w:eastAsia="zh-CN" w:bidi="ar"/>
        </w:rPr>
        <w:t>3.1-3.11</w:t>
      </w:r>
      <w:r w:rsidRPr="00835A02">
        <w:rPr>
          <w:rFonts w:ascii="原版宋体" w:eastAsia="方正黑体_GBK" w:hAnsi="原版宋体" w:cs="方正黑体_GBK" w:hint="eastAsia"/>
          <w:color w:val="000000" w:themeColor="text1"/>
          <w:sz w:val="28"/>
          <w:szCs w:val="28"/>
          <w:lang w:eastAsia="zh-CN" w:bidi="ar"/>
        </w:rPr>
        <w:t>评审清单（</w:t>
      </w:r>
      <w:r w:rsidRPr="00835A02">
        <w:rPr>
          <w:rFonts w:ascii="原版宋体" w:eastAsia="方正黑体_GBK" w:hAnsi="原版宋体" w:cs="方正黑体_GBK" w:hint="eastAsia"/>
          <w:color w:val="000000" w:themeColor="text1"/>
          <w:sz w:val="28"/>
          <w:szCs w:val="28"/>
          <w:lang w:eastAsia="zh-CN" w:bidi="ar"/>
        </w:rPr>
        <w:t>30</w:t>
      </w:r>
      <w:r w:rsidRPr="00835A02">
        <w:rPr>
          <w:rFonts w:ascii="原版宋体" w:eastAsia="方正黑体_GBK" w:hAnsi="原版宋体" w:cs="方正黑体_GBK" w:hint="eastAsia"/>
          <w:color w:val="000000" w:themeColor="text1"/>
          <w:sz w:val="28"/>
          <w:szCs w:val="28"/>
          <w:lang w:eastAsia="zh-CN" w:bidi="ar"/>
        </w:rPr>
        <w:t>分）</w:t>
      </w:r>
      <w:bookmarkEnd w:id="68"/>
    </w:p>
    <w:tbl>
      <w:tblPr>
        <w:tblW w:w="4997" w:type="pct"/>
        <w:tblLook w:val="04A0" w:firstRow="1" w:lastRow="0" w:firstColumn="1" w:lastColumn="0" w:noHBand="0" w:noVBand="1"/>
      </w:tblPr>
      <w:tblGrid>
        <w:gridCol w:w="7128"/>
        <w:gridCol w:w="936"/>
        <w:gridCol w:w="765"/>
      </w:tblGrid>
      <w:tr w:rsidR="00835A02" w:rsidRPr="00835A02" w14:paraId="71F7ADAC" w14:textId="77777777">
        <w:trPr>
          <w:trHeight w:val="454"/>
        </w:trPr>
        <w:tc>
          <w:tcPr>
            <w:tcW w:w="4037" w:type="pct"/>
            <w:tcBorders>
              <w:top w:val="single" w:sz="4" w:space="0" w:color="000000"/>
              <w:left w:val="single" w:sz="4" w:space="0" w:color="000000"/>
              <w:bottom w:val="single" w:sz="4" w:space="0" w:color="000000"/>
              <w:right w:val="single" w:sz="4" w:space="0" w:color="000000"/>
            </w:tcBorders>
            <w:noWrap/>
            <w:vAlign w:val="center"/>
          </w:tcPr>
          <w:p w14:paraId="34AC5387" w14:textId="77777777" w:rsidR="00244869" w:rsidRPr="00835A02" w:rsidRDefault="00000000">
            <w:pPr>
              <w:widowControl/>
              <w:jc w:val="center"/>
              <w:textAlignment w:val="top"/>
              <w:rPr>
                <w:rFonts w:ascii="原版宋体" w:eastAsia="方正黑体_GBK" w:hAnsi="原版宋体" w:cs="方正黑体_GBK"/>
                <w:color w:val="000000" w:themeColor="text1"/>
                <w:sz w:val="24"/>
                <w:szCs w:val="24"/>
                <w:lang w:eastAsia="zh-CN" w:bidi="ar"/>
              </w:rPr>
            </w:pPr>
            <w:bookmarkStart w:id="71" w:name="_Hlk132212499"/>
            <w:r w:rsidRPr="00835A02">
              <w:rPr>
                <w:rFonts w:ascii="原版宋体" w:eastAsia="方正黑体_GBK" w:hAnsi="原版宋体" w:cs="方正黑体_GBK" w:hint="eastAsia"/>
                <w:color w:val="000000" w:themeColor="text1"/>
                <w:sz w:val="24"/>
                <w:szCs w:val="24"/>
                <w:lang w:eastAsia="zh-CN" w:bidi="ar"/>
              </w:rPr>
              <w:t>评审内容</w:t>
            </w:r>
          </w:p>
        </w:tc>
        <w:tc>
          <w:tcPr>
            <w:tcW w:w="530" w:type="pct"/>
            <w:tcBorders>
              <w:top w:val="single" w:sz="4" w:space="0" w:color="000000"/>
              <w:left w:val="nil"/>
              <w:bottom w:val="single" w:sz="4" w:space="0" w:color="000000"/>
              <w:right w:val="single" w:sz="4" w:space="0" w:color="000000"/>
            </w:tcBorders>
            <w:vAlign w:val="center"/>
          </w:tcPr>
          <w:p w14:paraId="520D336A" w14:textId="77777777" w:rsidR="00244869" w:rsidRPr="00835A02" w:rsidRDefault="00000000">
            <w:pPr>
              <w:widowControl/>
              <w:jc w:val="center"/>
              <w:textAlignment w:val="top"/>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分值</w:t>
            </w:r>
          </w:p>
        </w:tc>
        <w:tc>
          <w:tcPr>
            <w:tcW w:w="433" w:type="pct"/>
            <w:tcBorders>
              <w:top w:val="single" w:sz="4" w:space="0" w:color="000000"/>
              <w:left w:val="nil"/>
              <w:bottom w:val="single" w:sz="4" w:space="0" w:color="000000"/>
              <w:right w:val="single" w:sz="4" w:space="0" w:color="000000"/>
            </w:tcBorders>
            <w:vAlign w:val="center"/>
          </w:tcPr>
          <w:p w14:paraId="5F7A4D63" w14:textId="77777777" w:rsidR="00244869" w:rsidRPr="00835A02" w:rsidRDefault="00000000">
            <w:pPr>
              <w:widowControl/>
              <w:jc w:val="center"/>
              <w:textAlignment w:val="top"/>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得分</w:t>
            </w:r>
          </w:p>
        </w:tc>
      </w:tr>
      <w:tr w:rsidR="00835A02" w:rsidRPr="00835A02" w14:paraId="207B0F96"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45CE901A" w14:textId="77777777" w:rsidR="00244869" w:rsidRPr="00835A02" w:rsidRDefault="00000000">
            <w:pPr>
              <w:jc w:val="both"/>
              <w:rPr>
                <w:color w:val="000000" w:themeColor="text1"/>
                <w:kern w:val="2"/>
                <w:sz w:val="24"/>
                <w:szCs w:val="24"/>
                <w:lang w:eastAsia="zh-CN"/>
              </w:rPr>
            </w:pPr>
            <w:r w:rsidRPr="00835A02">
              <w:rPr>
                <w:rFonts w:hint="eastAsia"/>
                <w:color w:val="000000" w:themeColor="text1"/>
                <w:sz w:val="24"/>
                <w:szCs w:val="24"/>
                <w:lang w:eastAsia="zh-CN" w:bidi="ar"/>
              </w:rPr>
              <w:t>第一步：【到急诊科（室）】</w:t>
            </w:r>
          </w:p>
        </w:tc>
      </w:tr>
      <w:tr w:rsidR="00835A02" w:rsidRPr="00835A02" w14:paraId="281585C6" w14:textId="77777777">
        <w:trPr>
          <w:trHeight w:val="570"/>
        </w:trPr>
        <w:tc>
          <w:tcPr>
            <w:tcW w:w="4037" w:type="pct"/>
            <w:tcBorders>
              <w:top w:val="single" w:sz="4" w:space="0" w:color="000000"/>
              <w:left w:val="single" w:sz="4" w:space="0" w:color="000000"/>
              <w:bottom w:val="single" w:sz="4" w:space="0" w:color="000000"/>
              <w:right w:val="single" w:sz="4" w:space="0" w:color="000000"/>
            </w:tcBorders>
            <w:vAlign w:val="center"/>
          </w:tcPr>
          <w:p w14:paraId="2C11B4AD"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1.查看急诊日志，重点分析患者来院途径（其他或基层医院转运、自行前往），患者的病种和来源，急危重症和疑难疾病病例占比。</w:t>
            </w:r>
          </w:p>
        </w:tc>
        <w:tc>
          <w:tcPr>
            <w:tcW w:w="530" w:type="pct"/>
            <w:tcBorders>
              <w:top w:val="single" w:sz="4" w:space="0" w:color="000000"/>
              <w:left w:val="nil"/>
              <w:bottom w:val="single" w:sz="4" w:space="0" w:color="000000"/>
              <w:right w:val="single" w:sz="4" w:space="0" w:color="000000"/>
            </w:tcBorders>
            <w:vAlign w:val="center"/>
          </w:tcPr>
          <w:p w14:paraId="3E4D19C1"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0.5分</w:t>
            </w:r>
          </w:p>
        </w:tc>
        <w:tc>
          <w:tcPr>
            <w:tcW w:w="433" w:type="pct"/>
            <w:tcBorders>
              <w:top w:val="single" w:sz="4" w:space="0" w:color="000000"/>
              <w:left w:val="nil"/>
              <w:bottom w:val="single" w:sz="4" w:space="0" w:color="000000"/>
              <w:right w:val="single" w:sz="4" w:space="0" w:color="000000"/>
            </w:tcBorders>
            <w:noWrap/>
            <w:vAlign w:val="center"/>
          </w:tcPr>
          <w:p w14:paraId="2EE1D0D7" w14:textId="77777777" w:rsidR="00244869" w:rsidRPr="00835A02" w:rsidRDefault="00244869">
            <w:pPr>
              <w:spacing w:line="320" w:lineRule="exact"/>
              <w:jc w:val="center"/>
              <w:rPr>
                <w:color w:val="000000" w:themeColor="text1"/>
                <w:kern w:val="2"/>
                <w:sz w:val="24"/>
                <w:szCs w:val="24"/>
              </w:rPr>
            </w:pPr>
          </w:p>
        </w:tc>
      </w:tr>
      <w:tr w:rsidR="00835A02" w:rsidRPr="00835A02" w14:paraId="5D82D6FE" w14:textId="77777777">
        <w:trPr>
          <w:trHeight w:val="570"/>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5CB9C336"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2.</w:t>
            </w:r>
            <w:r w:rsidRPr="00835A02">
              <w:rPr>
                <w:rFonts w:ascii="原版宋体" w:hAnsi="原版宋体" w:hint="eastAsia"/>
                <w:color w:val="000000" w:themeColor="text1"/>
                <w:sz w:val="24"/>
                <w:szCs w:val="24"/>
                <w:lang w:eastAsia="zh-CN" w:bidi="ar"/>
              </w:rPr>
              <w:t>从急诊日志中抽取</w:t>
            </w: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例院内转运至外院的病例。</w:t>
            </w:r>
          </w:p>
        </w:tc>
      </w:tr>
      <w:tr w:rsidR="00835A02" w:rsidRPr="00835A02" w14:paraId="5DC71EAC" w14:textId="77777777">
        <w:trPr>
          <w:trHeight w:val="570"/>
        </w:trPr>
        <w:tc>
          <w:tcPr>
            <w:tcW w:w="4037" w:type="pct"/>
            <w:tcBorders>
              <w:top w:val="single" w:sz="4" w:space="0" w:color="000000"/>
              <w:left w:val="single" w:sz="4" w:space="0" w:color="000000"/>
              <w:bottom w:val="single" w:sz="4" w:space="0" w:color="000000"/>
              <w:right w:val="single" w:sz="4" w:space="0" w:color="000000"/>
            </w:tcBorders>
            <w:vAlign w:val="center"/>
          </w:tcPr>
          <w:p w14:paraId="7F7EA915" w14:textId="77777777" w:rsidR="00244869" w:rsidRPr="00835A02" w:rsidRDefault="00000000">
            <w:pPr>
              <w:widowControl/>
              <w:spacing w:line="320" w:lineRule="exact"/>
              <w:jc w:val="both"/>
              <w:textAlignment w:val="center"/>
              <w:rPr>
                <w:color w:val="000000" w:themeColor="text1"/>
                <w:sz w:val="24"/>
                <w:szCs w:val="24"/>
                <w:lang w:eastAsia="zh-CN" w:bidi="ar"/>
              </w:rPr>
            </w:pP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）核查该患者转运时机及时间、转运方式，院内</w:t>
            </w: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院外的救护车到达时间，交接转运记录。</w:t>
            </w:r>
          </w:p>
        </w:tc>
        <w:tc>
          <w:tcPr>
            <w:tcW w:w="530" w:type="pct"/>
            <w:tcBorders>
              <w:top w:val="single" w:sz="4" w:space="0" w:color="000000"/>
              <w:left w:val="nil"/>
              <w:bottom w:val="single" w:sz="4" w:space="0" w:color="000000"/>
              <w:right w:val="single" w:sz="4" w:space="0" w:color="000000"/>
            </w:tcBorders>
            <w:vAlign w:val="center"/>
          </w:tcPr>
          <w:p w14:paraId="39299087" w14:textId="77777777" w:rsidR="00244869" w:rsidRPr="00835A02" w:rsidRDefault="00000000">
            <w:pPr>
              <w:widowControl/>
              <w:spacing w:line="320" w:lineRule="exact"/>
              <w:jc w:val="center"/>
              <w:textAlignment w:val="center"/>
              <w:rPr>
                <w:color w:val="000000" w:themeColor="text1"/>
                <w:sz w:val="24"/>
                <w:szCs w:val="24"/>
                <w:lang w:eastAsia="zh-CN" w:bidi="ar"/>
              </w:rPr>
            </w:pPr>
            <w:r w:rsidRPr="00835A02">
              <w:rPr>
                <w:rFonts w:hint="eastAsia"/>
                <w:color w:val="000000" w:themeColor="text1"/>
                <w:sz w:val="24"/>
                <w:szCs w:val="24"/>
                <w:lang w:eastAsia="zh-CN" w:bidi="ar"/>
              </w:rPr>
              <w:t>0.5分</w:t>
            </w:r>
          </w:p>
        </w:tc>
        <w:tc>
          <w:tcPr>
            <w:tcW w:w="433" w:type="pct"/>
            <w:tcBorders>
              <w:top w:val="single" w:sz="4" w:space="0" w:color="000000"/>
              <w:left w:val="nil"/>
              <w:bottom w:val="single" w:sz="4" w:space="0" w:color="000000"/>
              <w:right w:val="single" w:sz="4" w:space="0" w:color="000000"/>
            </w:tcBorders>
            <w:noWrap/>
            <w:vAlign w:val="center"/>
          </w:tcPr>
          <w:p w14:paraId="0A9A554D" w14:textId="77777777" w:rsidR="00244869" w:rsidRPr="00835A02" w:rsidRDefault="00244869">
            <w:pPr>
              <w:spacing w:line="320" w:lineRule="exact"/>
              <w:jc w:val="center"/>
              <w:rPr>
                <w:color w:val="000000" w:themeColor="text1"/>
                <w:kern w:val="2"/>
                <w:sz w:val="24"/>
                <w:szCs w:val="24"/>
                <w:lang w:eastAsia="zh-CN"/>
              </w:rPr>
            </w:pPr>
          </w:p>
        </w:tc>
      </w:tr>
      <w:tr w:rsidR="00835A02" w:rsidRPr="00835A02" w14:paraId="30E6F5B1" w14:textId="77777777">
        <w:trPr>
          <w:trHeight w:val="570"/>
        </w:trPr>
        <w:tc>
          <w:tcPr>
            <w:tcW w:w="4037" w:type="pct"/>
            <w:tcBorders>
              <w:top w:val="single" w:sz="4" w:space="0" w:color="000000"/>
              <w:left w:val="single" w:sz="4" w:space="0" w:color="000000"/>
              <w:bottom w:val="single" w:sz="4" w:space="0" w:color="000000"/>
              <w:right w:val="single" w:sz="4" w:space="0" w:color="000000"/>
            </w:tcBorders>
            <w:vAlign w:val="center"/>
          </w:tcPr>
          <w:p w14:paraId="3AF09310" w14:textId="77777777" w:rsidR="00244869" w:rsidRPr="00835A02" w:rsidRDefault="00000000">
            <w:pPr>
              <w:widowControl/>
              <w:spacing w:line="320" w:lineRule="exact"/>
              <w:jc w:val="both"/>
              <w:textAlignment w:val="center"/>
              <w:rPr>
                <w:color w:val="000000" w:themeColor="text1"/>
                <w:sz w:val="24"/>
                <w:szCs w:val="24"/>
                <w:lang w:eastAsia="zh-CN" w:bidi="ar"/>
              </w:rPr>
            </w:pP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2</w:t>
            </w:r>
            <w:r w:rsidRPr="00835A02">
              <w:rPr>
                <w:rFonts w:ascii="原版宋体" w:hAnsi="原版宋体" w:hint="eastAsia"/>
                <w:color w:val="000000" w:themeColor="text1"/>
                <w:sz w:val="24"/>
                <w:szCs w:val="24"/>
                <w:lang w:eastAsia="zh-CN" w:bidi="ar"/>
              </w:rPr>
              <w:t>）追溯该患者转运过程中院内绿色通道通畅、医疗处置和转运保障情况。</w:t>
            </w:r>
          </w:p>
        </w:tc>
        <w:tc>
          <w:tcPr>
            <w:tcW w:w="530" w:type="pct"/>
            <w:tcBorders>
              <w:top w:val="single" w:sz="4" w:space="0" w:color="000000"/>
              <w:left w:val="nil"/>
              <w:bottom w:val="single" w:sz="4" w:space="0" w:color="000000"/>
              <w:right w:val="single" w:sz="4" w:space="0" w:color="000000"/>
            </w:tcBorders>
            <w:vAlign w:val="center"/>
          </w:tcPr>
          <w:p w14:paraId="3A4699D7" w14:textId="77777777" w:rsidR="00244869" w:rsidRPr="00835A02" w:rsidRDefault="00000000">
            <w:pPr>
              <w:widowControl/>
              <w:spacing w:line="320" w:lineRule="exact"/>
              <w:jc w:val="center"/>
              <w:textAlignment w:val="center"/>
              <w:rPr>
                <w:color w:val="000000" w:themeColor="text1"/>
                <w:sz w:val="24"/>
                <w:szCs w:val="24"/>
                <w:lang w:eastAsia="zh-CN" w:bidi="ar"/>
              </w:rPr>
            </w:pPr>
            <w:r w:rsidRPr="00835A02">
              <w:rPr>
                <w:rFonts w:hint="eastAsia"/>
                <w:color w:val="000000" w:themeColor="text1"/>
                <w:sz w:val="24"/>
                <w:szCs w:val="24"/>
                <w:lang w:eastAsia="zh-CN" w:bidi="ar"/>
              </w:rPr>
              <w:t>0.5分</w:t>
            </w:r>
          </w:p>
        </w:tc>
        <w:tc>
          <w:tcPr>
            <w:tcW w:w="433" w:type="pct"/>
            <w:tcBorders>
              <w:top w:val="single" w:sz="4" w:space="0" w:color="000000"/>
              <w:left w:val="nil"/>
              <w:bottom w:val="single" w:sz="4" w:space="0" w:color="000000"/>
              <w:right w:val="single" w:sz="4" w:space="0" w:color="000000"/>
            </w:tcBorders>
            <w:noWrap/>
            <w:vAlign w:val="center"/>
          </w:tcPr>
          <w:p w14:paraId="41889C74" w14:textId="77777777" w:rsidR="00244869" w:rsidRPr="00835A02" w:rsidRDefault="00244869">
            <w:pPr>
              <w:spacing w:line="320" w:lineRule="exact"/>
              <w:jc w:val="center"/>
              <w:rPr>
                <w:color w:val="000000" w:themeColor="text1"/>
                <w:kern w:val="2"/>
                <w:sz w:val="24"/>
                <w:szCs w:val="24"/>
                <w:lang w:eastAsia="zh-CN"/>
              </w:rPr>
            </w:pPr>
          </w:p>
        </w:tc>
      </w:tr>
      <w:tr w:rsidR="00835A02" w:rsidRPr="00835A02" w14:paraId="3607A425" w14:textId="77777777">
        <w:trPr>
          <w:trHeight w:val="570"/>
        </w:trPr>
        <w:tc>
          <w:tcPr>
            <w:tcW w:w="4037" w:type="pct"/>
            <w:tcBorders>
              <w:top w:val="single" w:sz="4" w:space="0" w:color="000000"/>
              <w:left w:val="single" w:sz="4" w:space="0" w:color="000000"/>
              <w:bottom w:val="single" w:sz="4" w:space="0" w:color="000000"/>
              <w:right w:val="single" w:sz="4" w:space="0" w:color="000000"/>
            </w:tcBorders>
            <w:vAlign w:val="center"/>
          </w:tcPr>
          <w:p w14:paraId="276C6231" w14:textId="77777777" w:rsidR="00244869" w:rsidRPr="00835A02" w:rsidRDefault="00000000">
            <w:pPr>
              <w:widowControl/>
              <w:spacing w:line="320" w:lineRule="exact"/>
              <w:jc w:val="both"/>
              <w:textAlignment w:val="center"/>
              <w:rPr>
                <w:rFonts w:ascii="原版宋体" w:hAnsi="原版宋体"/>
                <w:color w:val="000000" w:themeColor="text1"/>
                <w:sz w:val="24"/>
                <w:szCs w:val="24"/>
                <w:lang w:eastAsia="zh-CN" w:bidi="ar"/>
              </w:rPr>
            </w:pP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3</w:t>
            </w:r>
            <w:r w:rsidRPr="00835A02">
              <w:rPr>
                <w:rFonts w:ascii="原版宋体" w:hAnsi="原版宋体" w:hint="eastAsia"/>
                <w:color w:val="000000" w:themeColor="text1"/>
                <w:sz w:val="24"/>
                <w:szCs w:val="24"/>
                <w:lang w:eastAsia="zh-CN" w:bidi="ar"/>
              </w:rPr>
              <w:t>）查阅院内急救或危重症患者的转运或转院机制。</w:t>
            </w:r>
          </w:p>
        </w:tc>
        <w:tc>
          <w:tcPr>
            <w:tcW w:w="530" w:type="pct"/>
            <w:tcBorders>
              <w:top w:val="single" w:sz="4" w:space="0" w:color="000000"/>
              <w:left w:val="nil"/>
              <w:bottom w:val="single" w:sz="4" w:space="0" w:color="000000"/>
              <w:right w:val="single" w:sz="4" w:space="0" w:color="000000"/>
            </w:tcBorders>
            <w:vAlign w:val="center"/>
          </w:tcPr>
          <w:p w14:paraId="03FFB1F2" w14:textId="77777777" w:rsidR="00244869" w:rsidRPr="00835A02" w:rsidRDefault="00000000">
            <w:pPr>
              <w:widowControl/>
              <w:spacing w:line="320" w:lineRule="exact"/>
              <w:jc w:val="center"/>
              <w:textAlignment w:val="center"/>
              <w:rPr>
                <w:color w:val="000000" w:themeColor="text1"/>
                <w:sz w:val="24"/>
                <w:szCs w:val="24"/>
                <w:lang w:eastAsia="zh-CN" w:bidi="ar"/>
              </w:rPr>
            </w:pPr>
            <w:r w:rsidRPr="00835A02">
              <w:rPr>
                <w:rFonts w:hint="eastAsia"/>
                <w:color w:val="000000" w:themeColor="text1"/>
                <w:sz w:val="24"/>
                <w:szCs w:val="24"/>
                <w:lang w:eastAsia="zh-CN" w:bidi="ar"/>
              </w:rPr>
              <w:t>0.5分</w:t>
            </w:r>
          </w:p>
        </w:tc>
        <w:tc>
          <w:tcPr>
            <w:tcW w:w="433" w:type="pct"/>
            <w:tcBorders>
              <w:top w:val="single" w:sz="4" w:space="0" w:color="000000"/>
              <w:left w:val="nil"/>
              <w:bottom w:val="single" w:sz="4" w:space="0" w:color="000000"/>
              <w:right w:val="single" w:sz="4" w:space="0" w:color="000000"/>
            </w:tcBorders>
            <w:noWrap/>
            <w:vAlign w:val="center"/>
          </w:tcPr>
          <w:p w14:paraId="035A309D" w14:textId="77777777" w:rsidR="00244869" w:rsidRPr="00835A02" w:rsidRDefault="00244869">
            <w:pPr>
              <w:spacing w:line="320" w:lineRule="exact"/>
              <w:jc w:val="center"/>
              <w:rPr>
                <w:color w:val="000000" w:themeColor="text1"/>
                <w:kern w:val="2"/>
                <w:sz w:val="24"/>
                <w:szCs w:val="24"/>
                <w:lang w:eastAsia="zh-CN"/>
              </w:rPr>
            </w:pPr>
          </w:p>
        </w:tc>
      </w:tr>
      <w:tr w:rsidR="00835A02" w:rsidRPr="00835A02" w14:paraId="78A9B647" w14:textId="77777777">
        <w:trPr>
          <w:trHeight w:val="570"/>
        </w:trPr>
        <w:tc>
          <w:tcPr>
            <w:tcW w:w="4037" w:type="pct"/>
            <w:tcBorders>
              <w:top w:val="single" w:sz="4" w:space="0" w:color="000000"/>
              <w:left w:val="single" w:sz="4" w:space="0" w:color="000000"/>
              <w:bottom w:val="single" w:sz="4" w:space="0" w:color="000000"/>
              <w:right w:val="single" w:sz="4" w:space="0" w:color="000000"/>
            </w:tcBorders>
            <w:vAlign w:val="center"/>
          </w:tcPr>
          <w:p w14:paraId="5E30E041" w14:textId="77777777" w:rsidR="00244869" w:rsidRPr="00835A02" w:rsidRDefault="00000000">
            <w:pPr>
              <w:widowControl/>
              <w:spacing w:line="320" w:lineRule="exact"/>
              <w:jc w:val="both"/>
              <w:textAlignment w:val="center"/>
              <w:rPr>
                <w:rFonts w:ascii="原版宋体" w:hAnsi="原版宋体"/>
                <w:color w:val="000000" w:themeColor="text1"/>
                <w:sz w:val="24"/>
                <w:szCs w:val="24"/>
                <w:lang w:eastAsia="zh-CN" w:bidi="ar"/>
              </w:rPr>
            </w:pPr>
            <w:r w:rsidRPr="00835A02">
              <w:rPr>
                <w:rFonts w:ascii="原版宋体" w:hAnsi="原版宋体" w:hint="eastAsia"/>
                <w:color w:val="000000" w:themeColor="text1"/>
                <w:sz w:val="24"/>
                <w:szCs w:val="24"/>
                <w:lang w:eastAsia="zh-CN" w:bidi="ar"/>
              </w:rPr>
              <w:t>3.</w:t>
            </w:r>
            <w:r w:rsidRPr="00835A02">
              <w:rPr>
                <w:rFonts w:ascii="原版宋体" w:hAnsi="原版宋体" w:hint="eastAsia"/>
                <w:color w:val="000000" w:themeColor="text1"/>
                <w:sz w:val="24"/>
                <w:szCs w:val="24"/>
                <w:lang w:eastAsia="zh-CN" w:bidi="ar"/>
              </w:rPr>
              <w:t>追溯评审期内院内转运日志中有无未出诊或延期出诊例数。</w:t>
            </w:r>
          </w:p>
        </w:tc>
        <w:tc>
          <w:tcPr>
            <w:tcW w:w="530" w:type="pct"/>
            <w:tcBorders>
              <w:top w:val="single" w:sz="4" w:space="0" w:color="000000"/>
              <w:left w:val="nil"/>
              <w:bottom w:val="single" w:sz="4" w:space="0" w:color="000000"/>
              <w:right w:val="single" w:sz="4" w:space="0" w:color="000000"/>
            </w:tcBorders>
            <w:vAlign w:val="center"/>
          </w:tcPr>
          <w:p w14:paraId="1417FC07" w14:textId="77777777" w:rsidR="00244869" w:rsidRPr="00835A02" w:rsidRDefault="00000000">
            <w:pPr>
              <w:widowControl/>
              <w:spacing w:line="320" w:lineRule="exact"/>
              <w:jc w:val="center"/>
              <w:textAlignment w:val="center"/>
              <w:rPr>
                <w:color w:val="000000" w:themeColor="text1"/>
                <w:sz w:val="24"/>
                <w:szCs w:val="24"/>
                <w:lang w:eastAsia="zh-CN" w:bidi="ar"/>
              </w:rPr>
            </w:pPr>
            <w:r w:rsidRPr="00835A02">
              <w:rPr>
                <w:rFonts w:hint="eastAsia"/>
                <w:color w:val="000000" w:themeColor="text1"/>
                <w:sz w:val="24"/>
                <w:szCs w:val="24"/>
                <w:lang w:eastAsia="zh-CN" w:bidi="ar"/>
              </w:rPr>
              <w:t>0.5分</w:t>
            </w:r>
          </w:p>
        </w:tc>
        <w:tc>
          <w:tcPr>
            <w:tcW w:w="433" w:type="pct"/>
            <w:tcBorders>
              <w:top w:val="single" w:sz="4" w:space="0" w:color="000000"/>
              <w:left w:val="nil"/>
              <w:bottom w:val="single" w:sz="4" w:space="0" w:color="000000"/>
              <w:right w:val="single" w:sz="4" w:space="0" w:color="000000"/>
            </w:tcBorders>
            <w:noWrap/>
            <w:vAlign w:val="center"/>
          </w:tcPr>
          <w:p w14:paraId="772C46EC" w14:textId="77777777" w:rsidR="00244869" w:rsidRPr="00835A02" w:rsidRDefault="00244869">
            <w:pPr>
              <w:spacing w:line="320" w:lineRule="exact"/>
              <w:jc w:val="center"/>
              <w:rPr>
                <w:color w:val="000000" w:themeColor="text1"/>
                <w:kern w:val="2"/>
                <w:sz w:val="24"/>
                <w:szCs w:val="24"/>
                <w:lang w:eastAsia="zh-CN"/>
              </w:rPr>
            </w:pPr>
          </w:p>
        </w:tc>
      </w:tr>
      <w:tr w:rsidR="00835A02" w:rsidRPr="00835A02" w14:paraId="634D464A" w14:textId="77777777">
        <w:trPr>
          <w:trHeight w:val="570"/>
        </w:trPr>
        <w:tc>
          <w:tcPr>
            <w:tcW w:w="4037" w:type="pct"/>
            <w:tcBorders>
              <w:top w:val="single" w:sz="4" w:space="0" w:color="000000"/>
              <w:left w:val="single" w:sz="4" w:space="0" w:color="000000"/>
              <w:bottom w:val="single" w:sz="4" w:space="0" w:color="000000"/>
              <w:right w:val="single" w:sz="4" w:space="0" w:color="000000"/>
            </w:tcBorders>
            <w:vAlign w:val="center"/>
          </w:tcPr>
          <w:p w14:paraId="21C2CD63" w14:textId="77777777" w:rsidR="00244869" w:rsidRPr="00835A02" w:rsidRDefault="00000000">
            <w:pPr>
              <w:widowControl/>
              <w:spacing w:line="320" w:lineRule="exact"/>
              <w:jc w:val="both"/>
              <w:textAlignment w:val="center"/>
              <w:rPr>
                <w:color w:val="000000" w:themeColor="text1"/>
                <w:sz w:val="24"/>
                <w:szCs w:val="24"/>
                <w:lang w:eastAsia="zh-CN" w:bidi="ar"/>
              </w:rPr>
            </w:pPr>
            <w:r w:rsidRPr="00835A02">
              <w:rPr>
                <w:color w:val="000000" w:themeColor="text1"/>
                <w:sz w:val="24"/>
                <w:szCs w:val="24"/>
                <w:lang w:eastAsia="zh-CN" w:bidi="ar"/>
              </w:rPr>
              <w:t>4</w:t>
            </w:r>
            <w:r w:rsidRPr="00835A02">
              <w:rPr>
                <w:rFonts w:hint="eastAsia"/>
                <w:color w:val="000000" w:themeColor="text1"/>
                <w:sz w:val="24"/>
                <w:szCs w:val="24"/>
                <w:lang w:eastAsia="zh-CN" w:bidi="ar"/>
              </w:rPr>
              <w:t>.查看急诊科布局、功能完整情况，以及与专科病房/ICU/手术室密切配合和流程衔接情况（</w:t>
            </w:r>
            <w:proofErr w:type="gramStart"/>
            <w:r w:rsidRPr="00835A02">
              <w:rPr>
                <w:rFonts w:hint="eastAsia"/>
                <w:color w:val="000000" w:themeColor="text1"/>
                <w:sz w:val="24"/>
                <w:szCs w:val="24"/>
                <w:lang w:eastAsia="zh-CN" w:bidi="ar"/>
              </w:rPr>
              <w:t>含制度</w:t>
            </w:r>
            <w:proofErr w:type="gramEnd"/>
            <w:r w:rsidRPr="00835A02">
              <w:rPr>
                <w:rFonts w:hint="eastAsia"/>
                <w:color w:val="000000" w:themeColor="text1"/>
                <w:sz w:val="24"/>
                <w:szCs w:val="24"/>
                <w:lang w:eastAsia="zh-CN" w:bidi="ar"/>
              </w:rPr>
              <w:t>文件）。</w:t>
            </w:r>
          </w:p>
        </w:tc>
        <w:tc>
          <w:tcPr>
            <w:tcW w:w="530" w:type="pct"/>
            <w:tcBorders>
              <w:top w:val="single" w:sz="4" w:space="0" w:color="000000"/>
              <w:left w:val="nil"/>
              <w:bottom w:val="single" w:sz="4" w:space="0" w:color="000000"/>
              <w:right w:val="single" w:sz="4" w:space="0" w:color="000000"/>
            </w:tcBorders>
            <w:vAlign w:val="center"/>
          </w:tcPr>
          <w:p w14:paraId="494E11BA" w14:textId="77777777" w:rsidR="00244869" w:rsidRPr="00835A02" w:rsidRDefault="00000000">
            <w:pPr>
              <w:widowControl/>
              <w:spacing w:line="320" w:lineRule="exact"/>
              <w:jc w:val="center"/>
              <w:textAlignment w:val="center"/>
              <w:rPr>
                <w:color w:val="000000" w:themeColor="text1"/>
                <w:sz w:val="24"/>
                <w:szCs w:val="24"/>
                <w:lang w:eastAsia="zh-CN" w:bidi="ar"/>
              </w:rPr>
            </w:pPr>
            <w:r w:rsidRPr="00835A02">
              <w:rPr>
                <w:rFonts w:hint="eastAsia"/>
                <w:color w:val="000000" w:themeColor="text1"/>
                <w:sz w:val="24"/>
                <w:szCs w:val="24"/>
                <w:lang w:eastAsia="zh-CN" w:bidi="ar"/>
              </w:rPr>
              <w:t>1分</w:t>
            </w:r>
          </w:p>
        </w:tc>
        <w:tc>
          <w:tcPr>
            <w:tcW w:w="433" w:type="pct"/>
            <w:tcBorders>
              <w:top w:val="single" w:sz="4" w:space="0" w:color="000000"/>
              <w:left w:val="nil"/>
              <w:bottom w:val="single" w:sz="4" w:space="0" w:color="000000"/>
              <w:right w:val="single" w:sz="4" w:space="0" w:color="000000"/>
            </w:tcBorders>
            <w:noWrap/>
            <w:vAlign w:val="center"/>
          </w:tcPr>
          <w:p w14:paraId="530AE057" w14:textId="77777777" w:rsidR="00244869" w:rsidRPr="00835A02" w:rsidRDefault="00244869">
            <w:pPr>
              <w:spacing w:line="320" w:lineRule="exact"/>
              <w:jc w:val="center"/>
              <w:rPr>
                <w:color w:val="000000" w:themeColor="text1"/>
                <w:kern w:val="2"/>
                <w:sz w:val="24"/>
                <w:szCs w:val="24"/>
                <w:lang w:eastAsia="zh-CN"/>
              </w:rPr>
            </w:pPr>
          </w:p>
        </w:tc>
      </w:tr>
      <w:tr w:rsidR="00835A02" w:rsidRPr="00835A02" w14:paraId="1BAB34CB" w14:textId="77777777">
        <w:trPr>
          <w:trHeight w:val="660"/>
        </w:trPr>
        <w:tc>
          <w:tcPr>
            <w:tcW w:w="4037" w:type="pct"/>
            <w:tcBorders>
              <w:top w:val="single" w:sz="4" w:space="0" w:color="000000"/>
              <w:left w:val="single" w:sz="4" w:space="0" w:color="000000"/>
              <w:bottom w:val="single" w:sz="4" w:space="0" w:color="000000"/>
              <w:right w:val="single" w:sz="4" w:space="0" w:color="000000"/>
            </w:tcBorders>
            <w:vAlign w:val="center"/>
          </w:tcPr>
          <w:p w14:paraId="268E792C"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color w:val="000000" w:themeColor="text1"/>
                <w:sz w:val="24"/>
                <w:szCs w:val="24"/>
                <w:lang w:eastAsia="zh-CN" w:bidi="ar"/>
              </w:rPr>
              <w:t>5</w:t>
            </w:r>
            <w:r w:rsidRPr="00835A02">
              <w:rPr>
                <w:rFonts w:hint="eastAsia"/>
                <w:color w:val="000000" w:themeColor="text1"/>
                <w:sz w:val="24"/>
                <w:szCs w:val="24"/>
                <w:lang w:eastAsia="zh-CN" w:bidi="ar"/>
              </w:rPr>
              <w:t>.查阅急诊室</w:t>
            </w:r>
            <w:proofErr w:type="gramStart"/>
            <w:r w:rsidRPr="00835A02">
              <w:rPr>
                <w:rFonts w:hint="eastAsia"/>
                <w:color w:val="000000" w:themeColor="text1"/>
                <w:sz w:val="24"/>
                <w:szCs w:val="24"/>
                <w:lang w:eastAsia="zh-CN" w:bidi="ar"/>
              </w:rPr>
              <w:t>工作台账及急诊处理</w:t>
            </w:r>
            <w:proofErr w:type="gramEnd"/>
            <w:r w:rsidRPr="00835A02">
              <w:rPr>
                <w:rFonts w:hint="eastAsia"/>
                <w:color w:val="000000" w:themeColor="text1"/>
                <w:sz w:val="24"/>
                <w:szCs w:val="24"/>
                <w:lang w:eastAsia="zh-CN" w:bidi="ar"/>
              </w:rPr>
              <w:t>处置登记本（包括急诊MDT）、工作日志或定期总结报告及持续改进情况。</w:t>
            </w:r>
          </w:p>
        </w:tc>
        <w:tc>
          <w:tcPr>
            <w:tcW w:w="530" w:type="pct"/>
            <w:tcBorders>
              <w:top w:val="single" w:sz="4" w:space="0" w:color="000000"/>
              <w:left w:val="nil"/>
              <w:bottom w:val="single" w:sz="4" w:space="0" w:color="000000"/>
              <w:right w:val="single" w:sz="4" w:space="0" w:color="000000"/>
            </w:tcBorders>
            <w:vAlign w:val="center"/>
          </w:tcPr>
          <w:p w14:paraId="42CB633A"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33" w:type="pct"/>
            <w:tcBorders>
              <w:top w:val="single" w:sz="4" w:space="0" w:color="000000"/>
              <w:left w:val="nil"/>
              <w:bottom w:val="single" w:sz="4" w:space="0" w:color="000000"/>
              <w:right w:val="single" w:sz="4" w:space="0" w:color="000000"/>
            </w:tcBorders>
            <w:noWrap/>
            <w:vAlign w:val="center"/>
          </w:tcPr>
          <w:p w14:paraId="0FAA8489" w14:textId="77777777" w:rsidR="00244869" w:rsidRPr="00835A02" w:rsidRDefault="00244869">
            <w:pPr>
              <w:spacing w:line="320" w:lineRule="exact"/>
              <w:jc w:val="center"/>
              <w:rPr>
                <w:color w:val="000000" w:themeColor="text1"/>
                <w:kern w:val="2"/>
                <w:sz w:val="24"/>
                <w:szCs w:val="24"/>
              </w:rPr>
            </w:pPr>
          </w:p>
        </w:tc>
      </w:tr>
      <w:tr w:rsidR="00835A02" w:rsidRPr="00835A02" w14:paraId="70F67B6F" w14:textId="77777777">
        <w:trPr>
          <w:trHeight w:val="570"/>
        </w:trPr>
        <w:tc>
          <w:tcPr>
            <w:tcW w:w="4037" w:type="pct"/>
            <w:tcBorders>
              <w:top w:val="single" w:sz="4" w:space="0" w:color="000000"/>
              <w:left w:val="single" w:sz="4" w:space="0" w:color="000000"/>
              <w:bottom w:val="single" w:sz="4" w:space="0" w:color="000000"/>
              <w:right w:val="single" w:sz="4" w:space="0" w:color="000000"/>
            </w:tcBorders>
            <w:vAlign w:val="center"/>
          </w:tcPr>
          <w:p w14:paraId="12150BFE"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color w:val="000000" w:themeColor="text1"/>
                <w:sz w:val="24"/>
                <w:szCs w:val="24"/>
                <w:lang w:eastAsia="zh-CN" w:bidi="ar"/>
              </w:rPr>
              <w:t>6</w:t>
            </w:r>
            <w:r w:rsidRPr="00835A02">
              <w:rPr>
                <w:rFonts w:hint="eastAsia"/>
                <w:color w:val="000000" w:themeColor="text1"/>
                <w:sz w:val="24"/>
                <w:szCs w:val="24"/>
                <w:lang w:eastAsia="zh-CN" w:bidi="ar"/>
              </w:rPr>
              <w:t>.追踪查看1名以上病人（ICU急诊室）的急诊处置流程和技术应用情况。</w:t>
            </w:r>
          </w:p>
        </w:tc>
        <w:tc>
          <w:tcPr>
            <w:tcW w:w="530" w:type="pct"/>
            <w:tcBorders>
              <w:top w:val="single" w:sz="4" w:space="0" w:color="000000"/>
              <w:left w:val="nil"/>
              <w:bottom w:val="single" w:sz="4" w:space="0" w:color="000000"/>
              <w:right w:val="single" w:sz="4" w:space="0" w:color="000000"/>
            </w:tcBorders>
            <w:vAlign w:val="center"/>
          </w:tcPr>
          <w:p w14:paraId="4C79C43F"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33" w:type="pct"/>
            <w:tcBorders>
              <w:top w:val="single" w:sz="4" w:space="0" w:color="000000"/>
              <w:left w:val="nil"/>
              <w:bottom w:val="single" w:sz="4" w:space="0" w:color="000000"/>
              <w:right w:val="single" w:sz="4" w:space="0" w:color="000000"/>
            </w:tcBorders>
          </w:tcPr>
          <w:p w14:paraId="766A8ED5" w14:textId="77777777" w:rsidR="00244869" w:rsidRPr="00835A02" w:rsidRDefault="00244869">
            <w:pPr>
              <w:spacing w:line="320" w:lineRule="exact"/>
              <w:jc w:val="center"/>
              <w:rPr>
                <w:b/>
                <w:bCs/>
                <w:color w:val="000000" w:themeColor="text1"/>
                <w:kern w:val="2"/>
                <w:sz w:val="24"/>
                <w:szCs w:val="24"/>
              </w:rPr>
            </w:pPr>
          </w:p>
        </w:tc>
      </w:tr>
      <w:tr w:rsidR="00835A02" w:rsidRPr="00835A02" w14:paraId="49AB40C6"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3AEA4D7B"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第</w:t>
            </w:r>
            <w:r w:rsidRPr="00835A02">
              <w:rPr>
                <w:color w:val="000000" w:themeColor="text1"/>
                <w:sz w:val="24"/>
                <w:szCs w:val="24"/>
                <w:lang w:eastAsia="zh-CN" w:bidi="ar"/>
              </w:rPr>
              <w:t>二</w:t>
            </w:r>
            <w:r w:rsidRPr="00835A02">
              <w:rPr>
                <w:rFonts w:hint="eastAsia"/>
                <w:color w:val="000000" w:themeColor="text1"/>
                <w:sz w:val="24"/>
                <w:szCs w:val="24"/>
                <w:lang w:eastAsia="zh-CN" w:bidi="ar"/>
              </w:rPr>
              <w:t>步：【到急诊科快速反应小组】</w:t>
            </w:r>
          </w:p>
        </w:tc>
      </w:tr>
      <w:tr w:rsidR="00835A02" w:rsidRPr="00835A02" w14:paraId="4EE4CA2D" w14:textId="77777777">
        <w:trPr>
          <w:trHeight w:val="660"/>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49E0C4A5"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1.现场实战演练。评审专家现场呼叫院内急救电话，告知医院某地方出现需要紧急救治的急诊患者。</w:t>
            </w:r>
          </w:p>
        </w:tc>
      </w:tr>
      <w:tr w:rsidR="00835A02" w:rsidRPr="00835A02" w14:paraId="0697CCCA" w14:textId="77777777">
        <w:trPr>
          <w:trHeight w:val="570"/>
        </w:trPr>
        <w:tc>
          <w:tcPr>
            <w:tcW w:w="4037" w:type="pct"/>
            <w:tcBorders>
              <w:top w:val="single" w:sz="4" w:space="0" w:color="000000"/>
              <w:left w:val="single" w:sz="4" w:space="0" w:color="000000"/>
              <w:bottom w:val="single" w:sz="4" w:space="0" w:color="000000"/>
              <w:right w:val="single" w:sz="4" w:space="0" w:color="000000"/>
            </w:tcBorders>
            <w:vAlign w:val="center"/>
          </w:tcPr>
          <w:p w14:paraId="3A2D1131"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（1）查看医院急救系统启动与快速反应小组成员响应时间及到达现场时间。</w:t>
            </w:r>
          </w:p>
        </w:tc>
        <w:tc>
          <w:tcPr>
            <w:tcW w:w="530" w:type="pct"/>
            <w:tcBorders>
              <w:top w:val="single" w:sz="4" w:space="0" w:color="000000"/>
              <w:left w:val="nil"/>
              <w:bottom w:val="single" w:sz="4" w:space="0" w:color="000000"/>
              <w:right w:val="single" w:sz="4" w:space="0" w:color="000000"/>
            </w:tcBorders>
            <w:vAlign w:val="center"/>
          </w:tcPr>
          <w:p w14:paraId="6DF94D67"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33" w:type="pct"/>
            <w:tcBorders>
              <w:top w:val="single" w:sz="4" w:space="0" w:color="000000"/>
              <w:left w:val="nil"/>
              <w:bottom w:val="single" w:sz="4" w:space="0" w:color="000000"/>
              <w:right w:val="single" w:sz="4" w:space="0" w:color="000000"/>
            </w:tcBorders>
            <w:noWrap/>
            <w:vAlign w:val="center"/>
          </w:tcPr>
          <w:p w14:paraId="101B6900" w14:textId="77777777" w:rsidR="00244869" w:rsidRPr="00835A02" w:rsidRDefault="00244869">
            <w:pPr>
              <w:spacing w:line="320" w:lineRule="exact"/>
              <w:jc w:val="center"/>
              <w:rPr>
                <w:color w:val="000000" w:themeColor="text1"/>
                <w:kern w:val="2"/>
                <w:sz w:val="24"/>
                <w:szCs w:val="24"/>
              </w:rPr>
            </w:pPr>
          </w:p>
        </w:tc>
      </w:tr>
      <w:tr w:rsidR="00835A02" w:rsidRPr="00835A02" w14:paraId="4CA1E2BC" w14:textId="77777777">
        <w:trPr>
          <w:trHeight w:val="570"/>
        </w:trPr>
        <w:tc>
          <w:tcPr>
            <w:tcW w:w="4037" w:type="pct"/>
            <w:tcBorders>
              <w:top w:val="single" w:sz="4" w:space="0" w:color="000000"/>
              <w:left w:val="single" w:sz="4" w:space="0" w:color="000000"/>
              <w:bottom w:val="single" w:sz="4" w:space="0" w:color="000000"/>
              <w:right w:val="single" w:sz="4" w:space="0" w:color="000000"/>
            </w:tcBorders>
            <w:vAlign w:val="center"/>
          </w:tcPr>
          <w:p w14:paraId="0898262C"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（2）查看急诊快速反应小组成员模拟演练一个救治流程（休克、大出血、心跳骤停等）。</w:t>
            </w:r>
          </w:p>
        </w:tc>
        <w:tc>
          <w:tcPr>
            <w:tcW w:w="530" w:type="pct"/>
            <w:tcBorders>
              <w:top w:val="single" w:sz="4" w:space="0" w:color="000000"/>
              <w:left w:val="nil"/>
              <w:bottom w:val="single" w:sz="4" w:space="0" w:color="000000"/>
              <w:right w:val="single" w:sz="4" w:space="0" w:color="000000"/>
            </w:tcBorders>
            <w:vAlign w:val="center"/>
          </w:tcPr>
          <w:p w14:paraId="4FFD0FB8"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33" w:type="pct"/>
            <w:tcBorders>
              <w:top w:val="single" w:sz="4" w:space="0" w:color="000000"/>
              <w:left w:val="nil"/>
              <w:bottom w:val="single" w:sz="4" w:space="0" w:color="000000"/>
              <w:right w:val="single" w:sz="4" w:space="0" w:color="000000"/>
            </w:tcBorders>
            <w:noWrap/>
            <w:vAlign w:val="center"/>
          </w:tcPr>
          <w:p w14:paraId="3A50E65A" w14:textId="77777777" w:rsidR="00244869" w:rsidRPr="00835A02" w:rsidRDefault="00244869">
            <w:pPr>
              <w:spacing w:line="320" w:lineRule="exact"/>
              <w:jc w:val="center"/>
              <w:rPr>
                <w:color w:val="000000" w:themeColor="text1"/>
                <w:kern w:val="2"/>
                <w:sz w:val="24"/>
                <w:szCs w:val="24"/>
              </w:rPr>
            </w:pPr>
          </w:p>
        </w:tc>
      </w:tr>
      <w:tr w:rsidR="00835A02" w:rsidRPr="00835A02" w14:paraId="6201B08F" w14:textId="77777777">
        <w:trPr>
          <w:trHeight w:val="855"/>
        </w:trPr>
        <w:tc>
          <w:tcPr>
            <w:tcW w:w="4037" w:type="pct"/>
            <w:tcBorders>
              <w:top w:val="single" w:sz="4" w:space="0" w:color="000000"/>
              <w:left w:val="single" w:sz="4" w:space="0" w:color="000000"/>
              <w:bottom w:val="single" w:sz="4" w:space="0" w:color="000000"/>
              <w:right w:val="single" w:sz="4" w:space="0" w:color="000000"/>
            </w:tcBorders>
            <w:vAlign w:val="center"/>
          </w:tcPr>
          <w:p w14:paraId="7984308B"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lastRenderedPageBreak/>
              <w:t>（3）值班医生、护士参与快速反应情况。MDT团队成员到达现场的时间，以及参与现场施救的组织、协调、配合，商讨救治方案，开展医疗救治情况。</w:t>
            </w:r>
          </w:p>
        </w:tc>
        <w:tc>
          <w:tcPr>
            <w:tcW w:w="530" w:type="pct"/>
            <w:tcBorders>
              <w:top w:val="single" w:sz="4" w:space="0" w:color="000000"/>
              <w:left w:val="nil"/>
              <w:bottom w:val="single" w:sz="4" w:space="0" w:color="000000"/>
              <w:right w:val="single" w:sz="4" w:space="0" w:color="000000"/>
            </w:tcBorders>
            <w:vAlign w:val="center"/>
          </w:tcPr>
          <w:p w14:paraId="5F473410"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33" w:type="pct"/>
            <w:tcBorders>
              <w:top w:val="single" w:sz="4" w:space="0" w:color="000000"/>
              <w:left w:val="nil"/>
              <w:bottom w:val="single" w:sz="4" w:space="0" w:color="000000"/>
              <w:right w:val="single" w:sz="4" w:space="0" w:color="000000"/>
            </w:tcBorders>
            <w:noWrap/>
            <w:vAlign w:val="center"/>
          </w:tcPr>
          <w:p w14:paraId="49A5357C" w14:textId="77777777" w:rsidR="00244869" w:rsidRPr="00835A02" w:rsidRDefault="00244869">
            <w:pPr>
              <w:spacing w:line="320" w:lineRule="exact"/>
              <w:jc w:val="center"/>
              <w:rPr>
                <w:color w:val="000000" w:themeColor="text1"/>
                <w:kern w:val="2"/>
                <w:sz w:val="24"/>
                <w:szCs w:val="24"/>
              </w:rPr>
            </w:pPr>
          </w:p>
        </w:tc>
      </w:tr>
      <w:tr w:rsidR="00835A02" w:rsidRPr="00835A02" w14:paraId="11D8F620" w14:textId="77777777">
        <w:trPr>
          <w:trHeight w:val="570"/>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75DF47F8" w14:textId="77777777" w:rsidR="00244869" w:rsidRPr="00835A02" w:rsidRDefault="00000000">
            <w:pPr>
              <w:spacing w:line="320" w:lineRule="exact"/>
              <w:rPr>
                <w:color w:val="000000" w:themeColor="text1"/>
                <w:kern w:val="2"/>
                <w:sz w:val="24"/>
                <w:szCs w:val="24"/>
                <w:lang w:eastAsia="zh-CN"/>
              </w:rPr>
            </w:pPr>
            <w:r w:rsidRPr="00835A02">
              <w:rPr>
                <w:rFonts w:hint="eastAsia"/>
                <w:color w:val="000000" w:themeColor="text1"/>
                <w:sz w:val="24"/>
                <w:szCs w:val="24"/>
                <w:lang w:eastAsia="zh-CN" w:bidi="ar"/>
              </w:rPr>
              <w:t>（4）评审专家随同护送该演练患者转运至专科病房/ICU/手术室，查看：</w:t>
            </w:r>
          </w:p>
        </w:tc>
      </w:tr>
      <w:tr w:rsidR="00835A02" w:rsidRPr="00835A02" w14:paraId="3C280736" w14:textId="77777777">
        <w:trPr>
          <w:trHeight w:val="397"/>
        </w:trPr>
        <w:tc>
          <w:tcPr>
            <w:tcW w:w="4037" w:type="pct"/>
            <w:tcBorders>
              <w:top w:val="single" w:sz="4" w:space="0" w:color="000000"/>
              <w:left w:val="single" w:sz="4" w:space="0" w:color="000000"/>
              <w:bottom w:val="single" w:sz="4" w:space="0" w:color="000000"/>
              <w:right w:val="single" w:sz="4" w:space="0" w:color="000000"/>
            </w:tcBorders>
            <w:vAlign w:val="center"/>
          </w:tcPr>
          <w:p w14:paraId="4B66D502"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fldChar w:fldCharType="begin"/>
            </w:r>
            <w:r w:rsidRPr="00835A02">
              <w:rPr>
                <w:rFonts w:hint="eastAsia"/>
                <w:color w:val="000000" w:themeColor="text1"/>
                <w:sz w:val="24"/>
                <w:szCs w:val="24"/>
                <w:lang w:eastAsia="zh-CN" w:bidi="ar"/>
              </w:rPr>
              <w:instrText xml:space="preserve"> = 1 \* GB3 \* MERGEFORMAT </w:instrText>
            </w:r>
            <w:r w:rsidRPr="00835A02">
              <w:rPr>
                <w:rFonts w:hint="eastAsia"/>
                <w:color w:val="000000" w:themeColor="text1"/>
                <w:sz w:val="24"/>
                <w:szCs w:val="24"/>
                <w:lang w:eastAsia="zh-CN" w:bidi="ar"/>
              </w:rPr>
              <w:fldChar w:fldCharType="separate"/>
            </w:r>
            <w:r w:rsidRPr="00835A02">
              <w:rPr>
                <w:rFonts w:hint="eastAsia"/>
                <w:color w:val="000000" w:themeColor="text1"/>
                <w:sz w:val="24"/>
                <w:szCs w:val="24"/>
                <w:lang w:eastAsia="zh-CN"/>
              </w:rPr>
              <w:t>①</w:t>
            </w:r>
            <w:r w:rsidRPr="00835A02">
              <w:rPr>
                <w:rFonts w:hint="eastAsia"/>
                <w:color w:val="000000" w:themeColor="text1"/>
                <w:sz w:val="24"/>
                <w:szCs w:val="24"/>
                <w:lang w:eastAsia="zh-CN" w:bidi="ar"/>
              </w:rPr>
              <w:fldChar w:fldCharType="end"/>
            </w:r>
            <w:r w:rsidRPr="00835A02">
              <w:rPr>
                <w:rFonts w:hint="eastAsia"/>
                <w:color w:val="000000" w:themeColor="text1"/>
                <w:sz w:val="24"/>
                <w:szCs w:val="24"/>
                <w:lang w:eastAsia="zh-CN" w:bidi="ar"/>
              </w:rPr>
              <w:t>护送人员资质、仪器设备、转运工具。</w:t>
            </w:r>
          </w:p>
        </w:tc>
        <w:tc>
          <w:tcPr>
            <w:tcW w:w="530" w:type="pct"/>
            <w:tcBorders>
              <w:top w:val="single" w:sz="4" w:space="0" w:color="000000"/>
              <w:left w:val="nil"/>
              <w:bottom w:val="single" w:sz="4" w:space="0" w:color="000000"/>
              <w:right w:val="single" w:sz="4" w:space="0" w:color="000000"/>
            </w:tcBorders>
            <w:vAlign w:val="center"/>
          </w:tcPr>
          <w:p w14:paraId="43068E16" w14:textId="77777777" w:rsidR="00244869" w:rsidRPr="00835A02" w:rsidRDefault="00000000">
            <w:pPr>
              <w:widowControl/>
              <w:spacing w:line="320" w:lineRule="exact"/>
              <w:jc w:val="center"/>
              <w:textAlignment w:val="center"/>
              <w:rPr>
                <w:color w:val="000000" w:themeColor="text1"/>
                <w:sz w:val="24"/>
                <w:szCs w:val="24"/>
                <w:lang w:eastAsia="zh-CN" w:bidi="ar"/>
              </w:rPr>
            </w:pPr>
            <w:r w:rsidRPr="00835A02">
              <w:rPr>
                <w:rFonts w:hint="eastAsia"/>
                <w:color w:val="000000" w:themeColor="text1"/>
                <w:sz w:val="24"/>
                <w:szCs w:val="24"/>
                <w:lang w:eastAsia="zh-CN" w:bidi="ar"/>
              </w:rPr>
              <w:t>0.5分</w:t>
            </w:r>
          </w:p>
        </w:tc>
        <w:tc>
          <w:tcPr>
            <w:tcW w:w="433" w:type="pct"/>
            <w:tcBorders>
              <w:top w:val="single" w:sz="4" w:space="0" w:color="000000"/>
              <w:left w:val="nil"/>
              <w:bottom w:val="single" w:sz="4" w:space="0" w:color="000000"/>
              <w:right w:val="single" w:sz="4" w:space="0" w:color="000000"/>
            </w:tcBorders>
            <w:noWrap/>
            <w:vAlign w:val="center"/>
          </w:tcPr>
          <w:p w14:paraId="6D85AC18" w14:textId="77777777" w:rsidR="00244869" w:rsidRPr="00835A02" w:rsidRDefault="00244869">
            <w:pPr>
              <w:spacing w:line="320" w:lineRule="exact"/>
              <w:jc w:val="center"/>
              <w:rPr>
                <w:color w:val="000000" w:themeColor="text1"/>
                <w:kern w:val="2"/>
                <w:sz w:val="24"/>
                <w:szCs w:val="24"/>
              </w:rPr>
            </w:pPr>
          </w:p>
        </w:tc>
      </w:tr>
      <w:tr w:rsidR="00835A02" w:rsidRPr="00835A02" w14:paraId="53FE62D8" w14:textId="77777777">
        <w:trPr>
          <w:trHeight w:val="397"/>
        </w:trPr>
        <w:tc>
          <w:tcPr>
            <w:tcW w:w="4037" w:type="pct"/>
            <w:tcBorders>
              <w:top w:val="single" w:sz="4" w:space="0" w:color="000000"/>
              <w:left w:val="single" w:sz="4" w:space="0" w:color="000000"/>
              <w:bottom w:val="single" w:sz="4" w:space="0" w:color="000000"/>
              <w:right w:val="single" w:sz="4" w:space="0" w:color="000000"/>
            </w:tcBorders>
            <w:vAlign w:val="center"/>
          </w:tcPr>
          <w:p w14:paraId="66A96B12"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fldChar w:fldCharType="begin"/>
            </w:r>
            <w:r w:rsidRPr="00835A02">
              <w:rPr>
                <w:rFonts w:hint="eastAsia"/>
                <w:color w:val="000000" w:themeColor="text1"/>
                <w:sz w:val="24"/>
                <w:szCs w:val="24"/>
                <w:lang w:eastAsia="zh-CN" w:bidi="ar"/>
              </w:rPr>
              <w:instrText xml:space="preserve"> = 2 \* GB3 \* MERGEFORMAT </w:instrText>
            </w:r>
            <w:r w:rsidRPr="00835A02">
              <w:rPr>
                <w:rFonts w:hint="eastAsia"/>
                <w:color w:val="000000" w:themeColor="text1"/>
                <w:sz w:val="24"/>
                <w:szCs w:val="24"/>
                <w:lang w:eastAsia="zh-CN" w:bidi="ar"/>
              </w:rPr>
              <w:fldChar w:fldCharType="separate"/>
            </w:r>
            <w:r w:rsidRPr="00835A02">
              <w:rPr>
                <w:rFonts w:hint="eastAsia"/>
                <w:color w:val="000000" w:themeColor="text1"/>
                <w:sz w:val="24"/>
                <w:szCs w:val="24"/>
                <w:lang w:eastAsia="zh-CN"/>
              </w:rPr>
              <w:t>②</w:t>
            </w:r>
            <w:r w:rsidRPr="00835A02">
              <w:rPr>
                <w:rFonts w:hint="eastAsia"/>
                <w:color w:val="000000" w:themeColor="text1"/>
                <w:sz w:val="24"/>
                <w:szCs w:val="24"/>
                <w:lang w:eastAsia="zh-CN" w:bidi="ar"/>
              </w:rPr>
              <w:fldChar w:fldCharType="end"/>
            </w:r>
            <w:r w:rsidRPr="00835A02">
              <w:rPr>
                <w:rFonts w:hint="eastAsia"/>
                <w:color w:val="000000" w:themeColor="text1"/>
                <w:sz w:val="24"/>
                <w:szCs w:val="24"/>
                <w:lang w:eastAsia="zh-CN" w:bidi="ar"/>
              </w:rPr>
              <w:t>转运电梯等急救绿色通道畅通保障。</w:t>
            </w:r>
          </w:p>
        </w:tc>
        <w:tc>
          <w:tcPr>
            <w:tcW w:w="530" w:type="pct"/>
            <w:tcBorders>
              <w:top w:val="single" w:sz="4" w:space="0" w:color="000000"/>
              <w:left w:val="nil"/>
              <w:bottom w:val="single" w:sz="4" w:space="0" w:color="000000"/>
              <w:right w:val="single" w:sz="4" w:space="0" w:color="000000"/>
            </w:tcBorders>
            <w:vAlign w:val="center"/>
          </w:tcPr>
          <w:p w14:paraId="0C7D842F"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0.5分</w:t>
            </w:r>
          </w:p>
        </w:tc>
        <w:tc>
          <w:tcPr>
            <w:tcW w:w="433" w:type="pct"/>
            <w:tcBorders>
              <w:top w:val="single" w:sz="4" w:space="0" w:color="000000"/>
              <w:left w:val="nil"/>
              <w:bottom w:val="single" w:sz="4" w:space="0" w:color="000000"/>
              <w:right w:val="single" w:sz="4" w:space="0" w:color="000000"/>
            </w:tcBorders>
            <w:vAlign w:val="center"/>
          </w:tcPr>
          <w:p w14:paraId="4644AF1A" w14:textId="77777777" w:rsidR="00244869" w:rsidRPr="00835A02" w:rsidRDefault="00244869">
            <w:pPr>
              <w:spacing w:line="320" w:lineRule="exact"/>
              <w:jc w:val="center"/>
              <w:rPr>
                <w:color w:val="000000" w:themeColor="text1"/>
                <w:kern w:val="2"/>
                <w:sz w:val="24"/>
                <w:szCs w:val="24"/>
              </w:rPr>
            </w:pPr>
          </w:p>
        </w:tc>
      </w:tr>
      <w:tr w:rsidR="00835A02" w:rsidRPr="00835A02" w14:paraId="048AC7D9" w14:textId="77777777">
        <w:trPr>
          <w:trHeight w:val="397"/>
        </w:trPr>
        <w:tc>
          <w:tcPr>
            <w:tcW w:w="4037" w:type="pct"/>
            <w:tcBorders>
              <w:top w:val="single" w:sz="4" w:space="0" w:color="000000"/>
              <w:left w:val="single" w:sz="4" w:space="0" w:color="000000"/>
              <w:bottom w:val="single" w:sz="4" w:space="0" w:color="000000"/>
              <w:right w:val="single" w:sz="4" w:space="0" w:color="000000"/>
            </w:tcBorders>
            <w:vAlign w:val="center"/>
          </w:tcPr>
          <w:p w14:paraId="6122CF9C"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fldChar w:fldCharType="begin"/>
            </w:r>
            <w:r w:rsidRPr="00835A02">
              <w:rPr>
                <w:rFonts w:hint="eastAsia"/>
                <w:color w:val="000000" w:themeColor="text1"/>
                <w:sz w:val="24"/>
                <w:szCs w:val="24"/>
                <w:lang w:eastAsia="zh-CN" w:bidi="ar"/>
              </w:rPr>
              <w:instrText xml:space="preserve"> = 3 \* GB3 \* MERGEFORMAT </w:instrText>
            </w:r>
            <w:r w:rsidRPr="00835A02">
              <w:rPr>
                <w:rFonts w:hint="eastAsia"/>
                <w:color w:val="000000" w:themeColor="text1"/>
                <w:sz w:val="24"/>
                <w:szCs w:val="24"/>
                <w:lang w:eastAsia="zh-CN" w:bidi="ar"/>
              </w:rPr>
              <w:fldChar w:fldCharType="separate"/>
            </w:r>
            <w:r w:rsidRPr="00835A02">
              <w:rPr>
                <w:rFonts w:hint="eastAsia"/>
                <w:color w:val="000000" w:themeColor="text1"/>
                <w:sz w:val="24"/>
                <w:szCs w:val="24"/>
                <w:lang w:eastAsia="zh-CN"/>
              </w:rPr>
              <w:t>③</w:t>
            </w:r>
            <w:r w:rsidRPr="00835A02">
              <w:rPr>
                <w:rFonts w:hint="eastAsia"/>
                <w:color w:val="000000" w:themeColor="text1"/>
                <w:sz w:val="24"/>
                <w:szCs w:val="24"/>
                <w:lang w:eastAsia="zh-CN" w:bidi="ar"/>
              </w:rPr>
              <w:fldChar w:fldCharType="end"/>
            </w:r>
            <w:r w:rsidRPr="00835A02">
              <w:rPr>
                <w:rFonts w:hint="eastAsia"/>
                <w:color w:val="000000" w:themeColor="text1"/>
                <w:sz w:val="24"/>
                <w:szCs w:val="24"/>
                <w:lang w:eastAsia="zh-CN" w:bidi="ar"/>
              </w:rPr>
              <w:t>转运途中病情变化等意外情况的现场施救。</w:t>
            </w:r>
          </w:p>
        </w:tc>
        <w:tc>
          <w:tcPr>
            <w:tcW w:w="530" w:type="pct"/>
            <w:tcBorders>
              <w:top w:val="single" w:sz="4" w:space="0" w:color="000000"/>
              <w:left w:val="nil"/>
              <w:bottom w:val="single" w:sz="4" w:space="0" w:color="000000"/>
              <w:right w:val="single" w:sz="4" w:space="0" w:color="000000"/>
            </w:tcBorders>
            <w:vAlign w:val="center"/>
          </w:tcPr>
          <w:p w14:paraId="0F837708"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0.5分</w:t>
            </w:r>
          </w:p>
        </w:tc>
        <w:tc>
          <w:tcPr>
            <w:tcW w:w="433" w:type="pct"/>
            <w:tcBorders>
              <w:top w:val="single" w:sz="4" w:space="0" w:color="000000"/>
              <w:left w:val="nil"/>
              <w:bottom w:val="single" w:sz="4" w:space="0" w:color="000000"/>
              <w:right w:val="single" w:sz="4" w:space="0" w:color="000000"/>
            </w:tcBorders>
            <w:noWrap/>
            <w:vAlign w:val="center"/>
          </w:tcPr>
          <w:p w14:paraId="417A1BD6" w14:textId="77777777" w:rsidR="00244869" w:rsidRPr="00835A02" w:rsidRDefault="00244869">
            <w:pPr>
              <w:spacing w:line="320" w:lineRule="exact"/>
              <w:jc w:val="center"/>
              <w:rPr>
                <w:color w:val="000000" w:themeColor="text1"/>
                <w:kern w:val="2"/>
                <w:sz w:val="24"/>
                <w:szCs w:val="24"/>
              </w:rPr>
            </w:pPr>
          </w:p>
        </w:tc>
      </w:tr>
      <w:tr w:rsidR="00835A02" w:rsidRPr="00835A02" w14:paraId="50FD7DA7" w14:textId="77777777">
        <w:trPr>
          <w:trHeight w:val="397"/>
        </w:trPr>
        <w:tc>
          <w:tcPr>
            <w:tcW w:w="4037" w:type="pct"/>
            <w:tcBorders>
              <w:top w:val="single" w:sz="4" w:space="0" w:color="000000"/>
              <w:left w:val="single" w:sz="4" w:space="0" w:color="000000"/>
              <w:bottom w:val="single" w:sz="4" w:space="0" w:color="000000"/>
              <w:right w:val="single" w:sz="4" w:space="0" w:color="000000"/>
            </w:tcBorders>
            <w:vAlign w:val="center"/>
          </w:tcPr>
          <w:p w14:paraId="5B2180E9"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fldChar w:fldCharType="begin"/>
            </w:r>
            <w:r w:rsidRPr="00835A02">
              <w:rPr>
                <w:rFonts w:hint="eastAsia"/>
                <w:color w:val="000000" w:themeColor="text1"/>
                <w:sz w:val="24"/>
                <w:szCs w:val="24"/>
                <w:lang w:eastAsia="zh-CN" w:bidi="ar"/>
              </w:rPr>
              <w:instrText xml:space="preserve"> = 4 \* GB3 \* MERGEFORMAT </w:instrText>
            </w:r>
            <w:r w:rsidRPr="00835A02">
              <w:rPr>
                <w:rFonts w:hint="eastAsia"/>
                <w:color w:val="000000" w:themeColor="text1"/>
                <w:sz w:val="24"/>
                <w:szCs w:val="24"/>
                <w:lang w:eastAsia="zh-CN" w:bidi="ar"/>
              </w:rPr>
              <w:fldChar w:fldCharType="separate"/>
            </w:r>
            <w:r w:rsidRPr="00835A02">
              <w:rPr>
                <w:rFonts w:hint="eastAsia"/>
                <w:color w:val="000000" w:themeColor="text1"/>
                <w:sz w:val="24"/>
                <w:szCs w:val="24"/>
                <w:lang w:eastAsia="zh-CN"/>
              </w:rPr>
              <w:t>④</w:t>
            </w:r>
            <w:r w:rsidRPr="00835A02">
              <w:rPr>
                <w:rFonts w:hint="eastAsia"/>
                <w:color w:val="000000" w:themeColor="text1"/>
                <w:sz w:val="24"/>
                <w:szCs w:val="24"/>
                <w:lang w:eastAsia="zh-CN" w:bidi="ar"/>
              </w:rPr>
              <w:fldChar w:fldCharType="end"/>
            </w:r>
            <w:r w:rsidRPr="00835A02">
              <w:rPr>
                <w:rFonts w:hint="eastAsia"/>
                <w:color w:val="000000" w:themeColor="text1"/>
                <w:sz w:val="24"/>
                <w:szCs w:val="24"/>
                <w:lang w:eastAsia="zh-CN" w:bidi="ar"/>
              </w:rPr>
              <w:t>与专科病房/ICU/手术室的交接。</w:t>
            </w:r>
          </w:p>
        </w:tc>
        <w:tc>
          <w:tcPr>
            <w:tcW w:w="530" w:type="pct"/>
            <w:tcBorders>
              <w:top w:val="single" w:sz="4" w:space="0" w:color="000000"/>
              <w:left w:val="nil"/>
              <w:bottom w:val="single" w:sz="4" w:space="0" w:color="000000"/>
              <w:right w:val="single" w:sz="4" w:space="0" w:color="000000"/>
            </w:tcBorders>
            <w:vAlign w:val="center"/>
          </w:tcPr>
          <w:p w14:paraId="2F5B4383"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33" w:type="pct"/>
            <w:tcBorders>
              <w:top w:val="single" w:sz="4" w:space="0" w:color="000000"/>
              <w:left w:val="nil"/>
              <w:bottom w:val="single" w:sz="4" w:space="0" w:color="000000"/>
              <w:right w:val="single" w:sz="4" w:space="0" w:color="000000"/>
            </w:tcBorders>
            <w:noWrap/>
            <w:vAlign w:val="center"/>
          </w:tcPr>
          <w:p w14:paraId="5B39BC66" w14:textId="77777777" w:rsidR="00244869" w:rsidRPr="00835A02" w:rsidRDefault="00244869">
            <w:pPr>
              <w:spacing w:line="320" w:lineRule="exact"/>
              <w:jc w:val="center"/>
              <w:rPr>
                <w:color w:val="000000" w:themeColor="text1"/>
                <w:kern w:val="2"/>
                <w:sz w:val="24"/>
                <w:szCs w:val="24"/>
              </w:rPr>
            </w:pPr>
          </w:p>
        </w:tc>
      </w:tr>
      <w:tr w:rsidR="00835A02" w:rsidRPr="00835A02" w14:paraId="17BFB65A" w14:textId="77777777">
        <w:trPr>
          <w:trHeight w:val="397"/>
        </w:trPr>
        <w:tc>
          <w:tcPr>
            <w:tcW w:w="4037" w:type="pct"/>
            <w:tcBorders>
              <w:top w:val="single" w:sz="4" w:space="0" w:color="000000"/>
              <w:left w:val="single" w:sz="4" w:space="0" w:color="000000"/>
              <w:bottom w:val="single" w:sz="4" w:space="0" w:color="000000"/>
              <w:right w:val="single" w:sz="4" w:space="0" w:color="000000"/>
            </w:tcBorders>
            <w:vAlign w:val="center"/>
          </w:tcPr>
          <w:p w14:paraId="27CA5F63"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fldChar w:fldCharType="begin"/>
            </w:r>
            <w:r w:rsidRPr="00835A02">
              <w:rPr>
                <w:rFonts w:hint="eastAsia"/>
                <w:color w:val="000000" w:themeColor="text1"/>
                <w:sz w:val="24"/>
                <w:szCs w:val="24"/>
                <w:lang w:eastAsia="zh-CN" w:bidi="ar"/>
              </w:rPr>
              <w:instrText xml:space="preserve"> = 5 \* GB3 \* MERGEFORMAT </w:instrText>
            </w:r>
            <w:r w:rsidRPr="00835A02">
              <w:rPr>
                <w:rFonts w:hint="eastAsia"/>
                <w:color w:val="000000" w:themeColor="text1"/>
                <w:sz w:val="24"/>
                <w:szCs w:val="24"/>
                <w:lang w:eastAsia="zh-CN" w:bidi="ar"/>
              </w:rPr>
              <w:fldChar w:fldCharType="separate"/>
            </w:r>
            <w:r w:rsidRPr="00835A02">
              <w:rPr>
                <w:rFonts w:hint="eastAsia"/>
                <w:color w:val="000000" w:themeColor="text1"/>
                <w:sz w:val="24"/>
                <w:szCs w:val="24"/>
                <w:lang w:eastAsia="zh-CN"/>
              </w:rPr>
              <w:t>⑤</w:t>
            </w:r>
            <w:r w:rsidRPr="00835A02">
              <w:rPr>
                <w:rFonts w:hint="eastAsia"/>
                <w:color w:val="000000" w:themeColor="text1"/>
                <w:sz w:val="24"/>
                <w:szCs w:val="24"/>
                <w:lang w:eastAsia="zh-CN" w:bidi="ar"/>
              </w:rPr>
              <w:fldChar w:fldCharType="end"/>
            </w:r>
            <w:r w:rsidRPr="00835A02">
              <w:rPr>
                <w:rFonts w:hint="eastAsia"/>
                <w:color w:val="000000" w:themeColor="text1"/>
                <w:sz w:val="24"/>
                <w:szCs w:val="24"/>
                <w:lang w:eastAsia="zh-CN" w:bidi="ar"/>
              </w:rPr>
              <w:t>与患者家属或陪人及时沟通病情及注意事项。</w:t>
            </w:r>
          </w:p>
        </w:tc>
        <w:tc>
          <w:tcPr>
            <w:tcW w:w="530" w:type="pct"/>
            <w:tcBorders>
              <w:top w:val="single" w:sz="4" w:space="0" w:color="000000"/>
              <w:left w:val="nil"/>
              <w:bottom w:val="single" w:sz="4" w:space="0" w:color="000000"/>
              <w:right w:val="single" w:sz="4" w:space="0" w:color="000000"/>
            </w:tcBorders>
            <w:vAlign w:val="center"/>
          </w:tcPr>
          <w:p w14:paraId="19BA2C23"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33" w:type="pct"/>
            <w:tcBorders>
              <w:top w:val="single" w:sz="4" w:space="0" w:color="000000"/>
              <w:left w:val="nil"/>
              <w:bottom w:val="single" w:sz="4" w:space="0" w:color="000000"/>
              <w:right w:val="single" w:sz="4" w:space="0" w:color="000000"/>
            </w:tcBorders>
            <w:noWrap/>
            <w:vAlign w:val="center"/>
          </w:tcPr>
          <w:p w14:paraId="163C0605" w14:textId="77777777" w:rsidR="00244869" w:rsidRPr="00835A02" w:rsidRDefault="00244869">
            <w:pPr>
              <w:spacing w:line="320" w:lineRule="exact"/>
              <w:jc w:val="center"/>
              <w:rPr>
                <w:color w:val="000000" w:themeColor="text1"/>
                <w:kern w:val="2"/>
                <w:sz w:val="24"/>
                <w:szCs w:val="24"/>
              </w:rPr>
            </w:pPr>
          </w:p>
        </w:tc>
      </w:tr>
      <w:tr w:rsidR="00835A02" w:rsidRPr="00835A02" w14:paraId="3B18909E" w14:textId="77777777">
        <w:trPr>
          <w:trHeight w:val="855"/>
        </w:trPr>
        <w:tc>
          <w:tcPr>
            <w:tcW w:w="4037" w:type="pct"/>
            <w:tcBorders>
              <w:top w:val="single" w:sz="4" w:space="0" w:color="000000"/>
              <w:left w:val="single" w:sz="4" w:space="0" w:color="000000"/>
              <w:bottom w:val="single" w:sz="4" w:space="0" w:color="000000"/>
              <w:right w:val="single" w:sz="4" w:space="0" w:color="000000"/>
            </w:tcBorders>
            <w:vAlign w:val="center"/>
          </w:tcPr>
          <w:p w14:paraId="30C34794"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2.查看快速反应小组工作台账，访谈3名快速反应小组成员。考察相关人员对院内急救呼叫电话、呼叫程序及应急救治机制与流程、医院应急救治点的设置与救治区域分布熟悉情况。</w:t>
            </w:r>
          </w:p>
        </w:tc>
        <w:tc>
          <w:tcPr>
            <w:tcW w:w="530" w:type="pct"/>
            <w:tcBorders>
              <w:top w:val="single" w:sz="4" w:space="0" w:color="000000"/>
              <w:left w:val="nil"/>
              <w:bottom w:val="single" w:sz="4" w:space="0" w:color="000000"/>
              <w:right w:val="single" w:sz="4" w:space="0" w:color="000000"/>
            </w:tcBorders>
            <w:vAlign w:val="center"/>
          </w:tcPr>
          <w:p w14:paraId="4E9DCB09"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1.5分</w:t>
            </w:r>
          </w:p>
        </w:tc>
        <w:tc>
          <w:tcPr>
            <w:tcW w:w="433" w:type="pct"/>
            <w:tcBorders>
              <w:top w:val="single" w:sz="4" w:space="0" w:color="000000"/>
              <w:left w:val="nil"/>
              <w:bottom w:val="single" w:sz="4" w:space="0" w:color="000000"/>
              <w:right w:val="single" w:sz="4" w:space="0" w:color="000000"/>
            </w:tcBorders>
            <w:noWrap/>
            <w:vAlign w:val="center"/>
          </w:tcPr>
          <w:p w14:paraId="1683030C" w14:textId="77777777" w:rsidR="00244869" w:rsidRPr="00835A02" w:rsidRDefault="00244869">
            <w:pPr>
              <w:spacing w:line="320" w:lineRule="exact"/>
              <w:jc w:val="center"/>
              <w:rPr>
                <w:color w:val="000000" w:themeColor="text1"/>
                <w:kern w:val="2"/>
                <w:sz w:val="24"/>
                <w:szCs w:val="24"/>
              </w:rPr>
            </w:pPr>
          </w:p>
        </w:tc>
      </w:tr>
      <w:tr w:rsidR="00835A02" w:rsidRPr="00835A02" w14:paraId="73B1B9C7" w14:textId="77777777">
        <w:trPr>
          <w:trHeight w:val="397"/>
        </w:trPr>
        <w:tc>
          <w:tcPr>
            <w:tcW w:w="4037" w:type="pct"/>
            <w:tcBorders>
              <w:top w:val="single" w:sz="4" w:space="0" w:color="000000"/>
              <w:left w:val="single" w:sz="4" w:space="0" w:color="000000"/>
              <w:bottom w:val="single" w:sz="4" w:space="0" w:color="000000"/>
              <w:right w:val="single" w:sz="4" w:space="0" w:color="000000"/>
            </w:tcBorders>
            <w:vAlign w:val="center"/>
          </w:tcPr>
          <w:p w14:paraId="3870CC26"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3.查看急诊抢救室（或EICU）日志和每月生命支持技术开展情况。</w:t>
            </w:r>
          </w:p>
        </w:tc>
        <w:tc>
          <w:tcPr>
            <w:tcW w:w="530" w:type="pct"/>
            <w:tcBorders>
              <w:top w:val="single" w:sz="4" w:space="0" w:color="000000"/>
              <w:left w:val="nil"/>
              <w:bottom w:val="single" w:sz="4" w:space="0" w:color="000000"/>
              <w:right w:val="single" w:sz="4" w:space="0" w:color="000000"/>
            </w:tcBorders>
            <w:vAlign w:val="center"/>
          </w:tcPr>
          <w:p w14:paraId="5A54A3F9"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33" w:type="pct"/>
            <w:tcBorders>
              <w:top w:val="single" w:sz="4" w:space="0" w:color="000000"/>
              <w:left w:val="nil"/>
              <w:bottom w:val="single" w:sz="4" w:space="0" w:color="000000"/>
              <w:right w:val="single" w:sz="4" w:space="0" w:color="000000"/>
            </w:tcBorders>
            <w:noWrap/>
            <w:vAlign w:val="center"/>
          </w:tcPr>
          <w:p w14:paraId="7C235CF2" w14:textId="77777777" w:rsidR="00244869" w:rsidRPr="00835A02" w:rsidRDefault="00244869">
            <w:pPr>
              <w:spacing w:line="320" w:lineRule="exact"/>
              <w:jc w:val="center"/>
              <w:rPr>
                <w:color w:val="000000" w:themeColor="text1"/>
                <w:kern w:val="2"/>
                <w:sz w:val="24"/>
                <w:szCs w:val="24"/>
              </w:rPr>
            </w:pPr>
          </w:p>
        </w:tc>
      </w:tr>
      <w:tr w:rsidR="00835A02" w:rsidRPr="00835A02" w14:paraId="3A5419AF" w14:textId="77777777">
        <w:trPr>
          <w:trHeight w:val="570"/>
        </w:trPr>
        <w:tc>
          <w:tcPr>
            <w:tcW w:w="4037" w:type="pct"/>
            <w:tcBorders>
              <w:top w:val="single" w:sz="4" w:space="0" w:color="000000"/>
              <w:left w:val="single" w:sz="4" w:space="0" w:color="000000"/>
              <w:bottom w:val="single" w:sz="4" w:space="0" w:color="000000"/>
              <w:right w:val="single" w:sz="4" w:space="0" w:color="000000"/>
            </w:tcBorders>
            <w:vAlign w:val="center"/>
          </w:tcPr>
          <w:p w14:paraId="04310FE4"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4.查阅评审期内急诊科心跳骤停与心肺复苏抢救记录、死亡登记报告、死亡病历保存与质控、死亡讨论、死亡证明管理情况。</w:t>
            </w:r>
          </w:p>
        </w:tc>
        <w:tc>
          <w:tcPr>
            <w:tcW w:w="530" w:type="pct"/>
            <w:tcBorders>
              <w:top w:val="single" w:sz="4" w:space="0" w:color="000000"/>
              <w:left w:val="nil"/>
              <w:bottom w:val="single" w:sz="4" w:space="0" w:color="000000"/>
              <w:right w:val="single" w:sz="4" w:space="0" w:color="000000"/>
            </w:tcBorders>
            <w:vAlign w:val="center"/>
          </w:tcPr>
          <w:p w14:paraId="693B5666"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33" w:type="pct"/>
            <w:tcBorders>
              <w:top w:val="single" w:sz="4" w:space="0" w:color="000000"/>
              <w:left w:val="nil"/>
              <w:bottom w:val="single" w:sz="4" w:space="0" w:color="000000"/>
              <w:right w:val="single" w:sz="4" w:space="0" w:color="000000"/>
            </w:tcBorders>
          </w:tcPr>
          <w:p w14:paraId="246E6637" w14:textId="77777777" w:rsidR="00244869" w:rsidRPr="00835A02" w:rsidRDefault="00244869">
            <w:pPr>
              <w:spacing w:line="320" w:lineRule="exact"/>
              <w:jc w:val="center"/>
              <w:rPr>
                <w:b/>
                <w:bCs/>
                <w:color w:val="000000" w:themeColor="text1"/>
                <w:kern w:val="2"/>
                <w:sz w:val="24"/>
                <w:szCs w:val="24"/>
              </w:rPr>
            </w:pPr>
          </w:p>
        </w:tc>
      </w:tr>
      <w:tr w:rsidR="00835A02" w:rsidRPr="00835A02" w14:paraId="4AF14678" w14:textId="77777777">
        <w:trPr>
          <w:trHeight w:val="570"/>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476A0FE9"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5.现场应急演练。评审专家继续呼叫医院总值班电话，告知刚才紧急救治的急诊患者是一次群体灾难救援事件，需派应急队员前往事发现场。</w:t>
            </w:r>
          </w:p>
        </w:tc>
      </w:tr>
      <w:tr w:rsidR="00835A02" w:rsidRPr="00835A02" w14:paraId="57BDC0BB" w14:textId="77777777">
        <w:trPr>
          <w:trHeight w:val="570"/>
        </w:trPr>
        <w:tc>
          <w:tcPr>
            <w:tcW w:w="4037" w:type="pct"/>
            <w:tcBorders>
              <w:top w:val="single" w:sz="4" w:space="0" w:color="000000"/>
              <w:left w:val="single" w:sz="4" w:space="0" w:color="000000"/>
              <w:bottom w:val="single" w:sz="4" w:space="0" w:color="000000"/>
              <w:right w:val="single" w:sz="4" w:space="0" w:color="000000"/>
            </w:tcBorders>
            <w:vAlign w:val="center"/>
          </w:tcPr>
          <w:p w14:paraId="252947DB"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（1）查看分管院领导（或值班院领导/院长）、指派专家（或应急队员）到达救治现场时间与指挥、部署抢救工作情况。</w:t>
            </w:r>
          </w:p>
        </w:tc>
        <w:tc>
          <w:tcPr>
            <w:tcW w:w="530" w:type="pct"/>
            <w:tcBorders>
              <w:top w:val="single" w:sz="4" w:space="0" w:color="000000"/>
              <w:left w:val="nil"/>
              <w:bottom w:val="single" w:sz="4" w:space="0" w:color="000000"/>
              <w:right w:val="single" w:sz="4" w:space="0" w:color="000000"/>
            </w:tcBorders>
            <w:vAlign w:val="center"/>
          </w:tcPr>
          <w:p w14:paraId="3BB6635E"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33" w:type="pct"/>
            <w:tcBorders>
              <w:top w:val="single" w:sz="4" w:space="0" w:color="000000"/>
              <w:left w:val="nil"/>
              <w:bottom w:val="single" w:sz="4" w:space="0" w:color="000000"/>
              <w:right w:val="single" w:sz="4" w:space="0" w:color="000000"/>
            </w:tcBorders>
            <w:noWrap/>
            <w:vAlign w:val="center"/>
          </w:tcPr>
          <w:p w14:paraId="5F0ED993" w14:textId="77777777" w:rsidR="00244869" w:rsidRPr="00835A02" w:rsidRDefault="00244869">
            <w:pPr>
              <w:spacing w:line="320" w:lineRule="exact"/>
              <w:jc w:val="center"/>
              <w:rPr>
                <w:color w:val="000000" w:themeColor="text1"/>
                <w:kern w:val="2"/>
                <w:sz w:val="24"/>
                <w:szCs w:val="24"/>
              </w:rPr>
            </w:pPr>
          </w:p>
        </w:tc>
      </w:tr>
      <w:tr w:rsidR="00835A02" w:rsidRPr="00835A02" w14:paraId="6D3ED0F9" w14:textId="77777777">
        <w:trPr>
          <w:trHeight w:val="570"/>
        </w:trPr>
        <w:tc>
          <w:tcPr>
            <w:tcW w:w="4037" w:type="pct"/>
            <w:tcBorders>
              <w:top w:val="single" w:sz="4" w:space="0" w:color="000000"/>
              <w:left w:val="single" w:sz="4" w:space="0" w:color="000000"/>
              <w:bottom w:val="single" w:sz="4" w:space="0" w:color="000000"/>
              <w:right w:val="single" w:sz="4" w:space="0" w:color="000000"/>
            </w:tcBorders>
            <w:vAlign w:val="center"/>
          </w:tcPr>
          <w:p w14:paraId="2597A817"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（2）对照预案或技术指南，查看急救现场需求与派出人员（资质与培训）、救护车（配置清单）、设备、物资到位的情况。</w:t>
            </w:r>
          </w:p>
        </w:tc>
        <w:tc>
          <w:tcPr>
            <w:tcW w:w="530" w:type="pct"/>
            <w:tcBorders>
              <w:top w:val="single" w:sz="4" w:space="0" w:color="000000"/>
              <w:left w:val="nil"/>
              <w:bottom w:val="single" w:sz="4" w:space="0" w:color="000000"/>
              <w:right w:val="single" w:sz="4" w:space="0" w:color="000000"/>
            </w:tcBorders>
            <w:vAlign w:val="center"/>
          </w:tcPr>
          <w:p w14:paraId="4618523F"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33" w:type="pct"/>
            <w:tcBorders>
              <w:top w:val="single" w:sz="4" w:space="0" w:color="000000"/>
              <w:left w:val="nil"/>
              <w:bottom w:val="single" w:sz="4" w:space="0" w:color="000000"/>
              <w:right w:val="single" w:sz="4" w:space="0" w:color="000000"/>
            </w:tcBorders>
            <w:noWrap/>
            <w:vAlign w:val="center"/>
          </w:tcPr>
          <w:p w14:paraId="2E181733" w14:textId="77777777" w:rsidR="00244869" w:rsidRPr="00835A02" w:rsidRDefault="00244869">
            <w:pPr>
              <w:spacing w:line="320" w:lineRule="exact"/>
              <w:jc w:val="center"/>
              <w:rPr>
                <w:color w:val="000000" w:themeColor="text1"/>
                <w:kern w:val="2"/>
                <w:sz w:val="24"/>
                <w:szCs w:val="24"/>
              </w:rPr>
            </w:pPr>
          </w:p>
        </w:tc>
      </w:tr>
      <w:tr w:rsidR="00835A02" w:rsidRPr="00835A02" w14:paraId="3B0730E5" w14:textId="77777777">
        <w:trPr>
          <w:trHeight w:val="397"/>
        </w:trPr>
        <w:tc>
          <w:tcPr>
            <w:tcW w:w="4037" w:type="pct"/>
            <w:tcBorders>
              <w:top w:val="single" w:sz="4" w:space="0" w:color="000000"/>
              <w:left w:val="single" w:sz="4" w:space="0" w:color="000000"/>
              <w:bottom w:val="single" w:sz="4" w:space="0" w:color="000000"/>
              <w:right w:val="single" w:sz="4" w:space="0" w:color="000000"/>
            </w:tcBorders>
            <w:vAlign w:val="center"/>
          </w:tcPr>
          <w:p w14:paraId="1DE3CB4F"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（3）现场检伤分类处置情况。</w:t>
            </w:r>
          </w:p>
        </w:tc>
        <w:tc>
          <w:tcPr>
            <w:tcW w:w="530" w:type="pct"/>
            <w:tcBorders>
              <w:top w:val="single" w:sz="4" w:space="0" w:color="000000"/>
              <w:left w:val="nil"/>
              <w:bottom w:val="single" w:sz="4" w:space="0" w:color="000000"/>
              <w:right w:val="single" w:sz="4" w:space="0" w:color="000000"/>
            </w:tcBorders>
            <w:vAlign w:val="center"/>
          </w:tcPr>
          <w:p w14:paraId="46FB4A13"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0.5分</w:t>
            </w:r>
          </w:p>
        </w:tc>
        <w:tc>
          <w:tcPr>
            <w:tcW w:w="433" w:type="pct"/>
            <w:tcBorders>
              <w:top w:val="single" w:sz="4" w:space="0" w:color="000000"/>
              <w:left w:val="nil"/>
              <w:bottom w:val="single" w:sz="4" w:space="0" w:color="000000"/>
              <w:right w:val="single" w:sz="4" w:space="0" w:color="000000"/>
            </w:tcBorders>
            <w:noWrap/>
            <w:vAlign w:val="center"/>
          </w:tcPr>
          <w:p w14:paraId="31559378" w14:textId="77777777" w:rsidR="00244869" w:rsidRPr="00835A02" w:rsidRDefault="00244869">
            <w:pPr>
              <w:spacing w:line="320" w:lineRule="exact"/>
              <w:jc w:val="center"/>
              <w:rPr>
                <w:color w:val="000000" w:themeColor="text1"/>
                <w:kern w:val="2"/>
                <w:sz w:val="24"/>
                <w:szCs w:val="24"/>
              </w:rPr>
            </w:pPr>
          </w:p>
        </w:tc>
      </w:tr>
      <w:tr w:rsidR="00835A02" w:rsidRPr="00835A02" w14:paraId="6B2BBFA4" w14:textId="77777777">
        <w:trPr>
          <w:trHeight w:val="600"/>
        </w:trPr>
        <w:tc>
          <w:tcPr>
            <w:tcW w:w="4037" w:type="pct"/>
            <w:tcBorders>
              <w:top w:val="single" w:sz="4" w:space="0" w:color="000000"/>
              <w:left w:val="single" w:sz="4" w:space="0" w:color="000000"/>
              <w:bottom w:val="single" w:sz="4" w:space="0" w:color="000000"/>
              <w:right w:val="single" w:sz="4" w:space="0" w:color="000000"/>
            </w:tcBorders>
            <w:vAlign w:val="center"/>
          </w:tcPr>
          <w:p w14:paraId="1DEB93EA"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（4）查看应急办、医务部、护理部、设备设施、后勤保障等相关职能部门到达指定地点时间以及各部门支持与配合抢救工作情况。</w:t>
            </w:r>
          </w:p>
        </w:tc>
        <w:tc>
          <w:tcPr>
            <w:tcW w:w="530" w:type="pct"/>
            <w:tcBorders>
              <w:top w:val="single" w:sz="4" w:space="0" w:color="000000"/>
              <w:left w:val="nil"/>
              <w:bottom w:val="single" w:sz="4" w:space="0" w:color="000000"/>
              <w:right w:val="single" w:sz="4" w:space="0" w:color="000000"/>
            </w:tcBorders>
            <w:vAlign w:val="center"/>
          </w:tcPr>
          <w:p w14:paraId="71963FDD"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33" w:type="pct"/>
            <w:tcBorders>
              <w:top w:val="single" w:sz="4" w:space="0" w:color="000000"/>
              <w:left w:val="nil"/>
              <w:bottom w:val="single" w:sz="4" w:space="0" w:color="000000"/>
              <w:right w:val="single" w:sz="4" w:space="0" w:color="000000"/>
            </w:tcBorders>
            <w:noWrap/>
            <w:vAlign w:val="center"/>
          </w:tcPr>
          <w:p w14:paraId="2C1CE28B" w14:textId="77777777" w:rsidR="00244869" w:rsidRPr="00835A02" w:rsidRDefault="00244869">
            <w:pPr>
              <w:spacing w:line="320" w:lineRule="exact"/>
              <w:jc w:val="center"/>
              <w:rPr>
                <w:color w:val="000000" w:themeColor="text1"/>
                <w:kern w:val="2"/>
                <w:sz w:val="24"/>
                <w:szCs w:val="24"/>
              </w:rPr>
            </w:pPr>
          </w:p>
        </w:tc>
      </w:tr>
      <w:tr w:rsidR="00835A02" w:rsidRPr="00835A02" w14:paraId="7C5E5B3A"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0863EBEB" w14:textId="77777777" w:rsidR="00244869" w:rsidRPr="00835A02" w:rsidRDefault="00000000">
            <w:pPr>
              <w:spacing w:line="320" w:lineRule="exact"/>
              <w:jc w:val="both"/>
              <w:rPr>
                <w:b/>
                <w:bCs/>
                <w:color w:val="000000" w:themeColor="text1"/>
                <w:kern w:val="2"/>
                <w:sz w:val="24"/>
                <w:szCs w:val="24"/>
                <w:lang w:eastAsia="zh-CN"/>
              </w:rPr>
            </w:pPr>
            <w:r w:rsidRPr="00835A02">
              <w:rPr>
                <w:rFonts w:hint="eastAsia"/>
                <w:color w:val="000000" w:themeColor="text1"/>
                <w:sz w:val="24"/>
                <w:szCs w:val="24"/>
                <w:lang w:eastAsia="zh-CN" w:bidi="ar"/>
              </w:rPr>
              <w:t>第</w:t>
            </w:r>
            <w:r w:rsidRPr="00835A02">
              <w:rPr>
                <w:color w:val="000000" w:themeColor="text1"/>
                <w:sz w:val="24"/>
                <w:szCs w:val="24"/>
                <w:lang w:eastAsia="zh-CN" w:bidi="ar"/>
              </w:rPr>
              <w:t>三</w:t>
            </w:r>
            <w:r w:rsidRPr="00835A02">
              <w:rPr>
                <w:rFonts w:hint="eastAsia"/>
                <w:color w:val="000000" w:themeColor="text1"/>
                <w:sz w:val="24"/>
                <w:szCs w:val="24"/>
                <w:lang w:eastAsia="zh-CN" w:bidi="ar"/>
              </w:rPr>
              <w:t>步：【参加医院急救与应急救援领导小组座谈会】</w:t>
            </w:r>
          </w:p>
        </w:tc>
      </w:tr>
      <w:tr w:rsidR="00835A02" w:rsidRPr="00835A02" w14:paraId="5E18B409" w14:textId="77777777">
        <w:trPr>
          <w:trHeight w:val="640"/>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4ADEBD80" w14:textId="77777777" w:rsidR="00244869" w:rsidRPr="00835A02" w:rsidRDefault="00000000">
            <w:pPr>
              <w:spacing w:line="320" w:lineRule="exact"/>
              <w:jc w:val="both"/>
              <w:rPr>
                <w:color w:val="000000" w:themeColor="text1"/>
                <w:kern w:val="2"/>
                <w:sz w:val="24"/>
                <w:szCs w:val="24"/>
                <w:lang w:eastAsia="zh-CN"/>
              </w:rPr>
            </w:pPr>
            <w:r w:rsidRPr="00835A02">
              <w:rPr>
                <w:rFonts w:ascii="楷体" w:eastAsia="楷体" w:hAnsi="楷体" w:cs="楷体" w:hint="eastAsia"/>
                <w:color w:val="000000" w:themeColor="text1"/>
                <w:sz w:val="24"/>
                <w:szCs w:val="24"/>
                <w:lang w:eastAsia="zh-CN" w:bidi="ar"/>
              </w:rPr>
              <w:t>参加人员：医院主要负责人、分管负责人及部门负责人、医院急救与应急救援领导小组成员及救援队员代表、快速反应小组成员代表、相关评审专家。</w:t>
            </w:r>
          </w:p>
        </w:tc>
      </w:tr>
      <w:tr w:rsidR="00835A02" w:rsidRPr="00835A02" w14:paraId="76F4E93E"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74BFA39E"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1.听取院领导演练汇报。</w:t>
            </w:r>
          </w:p>
        </w:tc>
      </w:tr>
      <w:tr w:rsidR="00835A02" w:rsidRPr="00835A02" w14:paraId="2303C966" w14:textId="77777777">
        <w:trPr>
          <w:trHeight w:val="397"/>
        </w:trPr>
        <w:tc>
          <w:tcPr>
            <w:tcW w:w="4037" w:type="pct"/>
            <w:tcBorders>
              <w:top w:val="single" w:sz="4" w:space="0" w:color="000000"/>
              <w:left w:val="single" w:sz="4" w:space="0" w:color="000000"/>
              <w:bottom w:val="single" w:sz="4" w:space="0" w:color="000000"/>
              <w:right w:val="single" w:sz="4" w:space="0" w:color="000000"/>
            </w:tcBorders>
            <w:vAlign w:val="center"/>
          </w:tcPr>
          <w:p w14:paraId="2CA4F1AD"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（1）快速反应小组实战演练总结。</w:t>
            </w:r>
          </w:p>
        </w:tc>
        <w:tc>
          <w:tcPr>
            <w:tcW w:w="530" w:type="pct"/>
            <w:tcBorders>
              <w:top w:val="single" w:sz="4" w:space="0" w:color="000000"/>
              <w:left w:val="nil"/>
              <w:bottom w:val="single" w:sz="4" w:space="0" w:color="000000"/>
              <w:right w:val="single" w:sz="4" w:space="0" w:color="000000"/>
            </w:tcBorders>
            <w:vAlign w:val="center"/>
          </w:tcPr>
          <w:p w14:paraId="4ED840F4"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0.5分</w:t>
            </w:r>
          </w:p>
        </w:tc>
        <w:tc>
          <w:tcPr>
            <w:tcW w:w="433" w:type="pct"/>
            <w:tcBorders>
              <w:top w:val="single" w:sz="4" w:space="0" w:color="000000"/>
              <w:left w:val="nil"/>
              <w:bottom w:val="single" w:sz="4" w:space="0" w:color="000000"/>
              <w:right w:val="single" w:sz="4" w:space="0" w:color="000000"/>
            </w:tcBorders>
            <w:noWrap/>
            <w:vAlign w:val="center"/>
          </w:tcPr>
          <w:p w14:paraId="5940B8F1" w14:textId="77777777" w:rsidR="00244869" w:rsidRPr="00835A02" w:rsidRDefault="00244869">
            <w:pPr>
              <w:spacing w:line="320" w:lineRule="exact"/>
              <w:jc w:val="center"/>
              <w:rPr>
                <w:color w:val="000000" w:themeColor="text1"/>
                <w:kern w:val="2"/>
                <w:sz w:val="24"/>
                <w:szCs w:val="24"/>
              </w:rPr>
            </w:pPr>
          </w:p>
        </w:tc>
      </w:tr>
      <w:tr w:rsidR="00835A02" w:rsidRPr="00835A02" w14:paraId="2B1E8DD2" w14:textId="77777777">
        <w:trPr>
          <w:trHeight w:val="397"/>
        </w:trPr>
        <w:tc>
          <w:tcPr>
            <w:tcW w:w="4037" w:type="pct"/>
            <w:tcBorders>
              <w:top w:val="single" w:sz="4" w:space="0" w:color="000000"/>
              <w:left w:val="single" w:sz="4" w:space="0" w:color="000000"/>
              <w:bottom w:val="single" w:sz="4" w:space="0" w:color="000000"/>
              <w:right w:val="single" w:sz="4" w:space="0" w:color="000000"/>
            </w:tcBorders>
            <w:vAlign w:val="center"/>
          </w:tcPr>
          <w:p w14:paraId="63520B58"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（2）紧急救援应急演练总结。</w:t>
            </w:r>
          </w:p>
        </w:tc>
        <w:tc>
          <w:tcPr>
            <w:tcW w:w="530" w:type="pct"/>
            <w:tcBorders>
              <w:top w:val="single" w:sz="4" w:space="0" w:color="000000"/>
              <w:left w:val="nil"/>
              <w:bottom w:val="single" w:sz="4" w:space="0" w:color="000000"/>
              <w:right w:val="single" w:sz="4" w:space="0" w:color="000000"/>
            </w:tcBorders>
            <w:vAlign w:val="center"/>
          </w:tcPr>
          <w:p w14:paraId="5D8A1F23"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0.5分</w:t>
            </w:r>
          </w:p>
        </w:tc>
        <w:tc>
          <w:tcPr>
            <w:tcW w:w="433" w:type="pct"/>
            <w:tcBorders>
              <w:top w:val="single" w:sz="4" w:space="0" w:color="000000"/>
              <w:left w:val="nil"/>
              <w:bottom w:val="single" w:sz="4" w:space="0" w:color="000000"/>
              <w:right w:val="single" w:sz="4" w:space="0" w:color="000000"/>
            </w:tcBorders>
            <w:noWrap/>
            <w:vAlign w:val="center"/>
          </w:tcPr>
          <w:p w14:paraId="16D95856" w14:textId="77777777" w:rsidR="00244869" w:rsidRPr="00835A02" w:rsidRDefault="00244869">
            <w:pPr>
              <w:spacing w:line="320" w:lineRule="exact"/>
              <w:jc w:val="center"/>
              <w:rPr>
                <w:color w:val="000000" w:themeColor="text1"/>
                <w:kern w:val="2"/>
                <w:sz w:val="24"/>
                <w:szCs w:val="24"/>
              </w:rPr>
            </w:pPr>
          </w:p>
        </w:tc>
      </w:tr>
      <w:tr w:rsidR="00835A02" w:rsidRPr="00835A02" w14:paraId="4328C27D" w14:textId="77777777">
        <w:trPr>
          <w:trHeight w:val="570"/>
        </w:trPr>
        <w:tc>
          <w:tcPr>
            <w:tcW w:w="4037" w:type="pct"/>
            <w:tcBorders>
              <w:top w:val="single" w:sz="4" w:space="0" w:color="000000"/>
              <w:left w:val="single" w:sz="4" w:space="0" w:color="000000"/>
              <w:bottom w:val="single" w:sz="4" w:space="0" w:color="000000"/>
              <w:right w:val="single" w:sz="4" w:space="0" w:color="000000"/>
            </w:tcBorders>
            <w:vAlign w:val="center"/>
          </w:tcPr>
          <w:p w14:paraId="4E337C11"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2.听取评审期内医院心跳骤停与心肺复苏抢救记录、死亡讨论、死亡证明管理、死亡病历</w:t>
            </w:r>
            <w:proofErr w:type="gramStart"/>
            <w:r w:rsidRPr="00835A02">
              <w:rPr>
                <w:rFonts w:hint="eastAsia"/>
                <w:color w:val="000000" w:themeColor="text1"/>
                <w:sz w:val="24"/>
                <w:szCs w:val="24"/>
                <w:lang w:eastAsia="zh-CN" w:bidi="ar"/>
              </w:rPr>
              <w:t>质控全覆盖</w:t>
            </w:r>
            <w:proofErr w:type="gramEnd"/>
            <w:r w:rsidRPr="00835A02">
              <w:rPr>
                <w:rFonts w:hint="eastAsia"/>
                <w:color w:val="000000" w:themeColor="text1"/>
                <w:sz w:val="24"/>
                <w:szCs w:val="24"/>
                <w:lang w:eastAsia="zh-CN" w:bidi="ar"/>
              </w:rPr>
              <w:t>及相关数据监测分析情况汇报。</w:t>
            </w:r>
          </w:p>
        </w:tc>
        <w:tc>
          <w:tcPr>
            <w:tcW w:w="530" w:type="pct"/>
            <w:tcBorders>
              <w:top w:val="single" w:sz="4" w:space="0" w:color="000000"/>
              <w:left w:val="nil"/>
              <w:bottom w:val="single" w:sz="4" w:space="0" w:color="000000"/>
              <w:right w:val="single" w:sz="4" w:space="0" w:color="000000"/>
            </w:tcBorders>
            <w:vAlign w:val="center"/>
          </w:tcPr>
          <w:p w14:paraId="282B7CA8"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0.5分</w:t>
            </w:r>
          </w:p>
        </w:tc>
        <w:tc>
          <w:tcPr>
            <w:tcW w:w="433" w:type="pct"/>
            <w:tcBorders>
              <w:top w:val="single" w:sz="4" w:space="0" w:color="000000"/>
              <w:left w:val="nil"/>
              <w:bottom w:val="single" w:sz="4" w:space="0" w:color="000000"/>
              <w:right w:val="single" w:sz="4" w:space="0" w:color="000000"/>
            </w:tcBorders>
            <w:noWrap/>
            <w:vAlign w:val="center"/>
          </w:tcPr>
          <w:p w14:paraId="275A02C3" w14:textId="77777777" w:rsidR="00244869" w:rsidRPr="00835A02" w:rsidRDefault="00244869">
            <w:pPr>
              <w:spacing w:line="320" w:lineRule="exact"/>
              <w:jc w:val="center"/>
              <w:rPr>
                <w:color w:val="000000" w:themeColor="text1"/>
                <w:kern w:val="2"/>
                <w:sz w:val="24"/>
                <w:szCs w:val="24"/>
                <w:lang w:eastAsia="zh-CN"/>
              </w:rPr>
            </w:pPr>
          </w:p>
        </w:tc>
      </w:tr>
      <w:tr w:rsidR="00835A02" w:rsidRPr="00835A02" w14:paraId="164B0092" w14:textId="77777777">
        <w:trPr>
          <w:trHeight w:val="400"/>
        </w:trPr>
        <w:tc>
          <w:tcPr>
            <w:tcW w:w="4037" w:type="pct"/>
            <w:tcBorders>
              <w:top w:val="single" w:sz="4" w:space="0" w:color="000000"/>
              <w:left w:val="single" w:sz="4" w:space="0" w:color="000000"/>
              <w:bottom w:val="single" w:sz="4" w:space="0" w:color="000000"/>
              <w:right w:val="single" w:sz="4" w:space="0" w:color="000000"/>
            </w:tcBorders>
            <w:vAlign w:val="center"/>
          </w:tcPr>
          <w:p w14:paraId="0DBA1279"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3.听取评审期内急诊急救一体化建设与复苏水平质量改进情况汇报。</w:t>
            </w:r>
          </w:p>
        </w:tc>
        <w:tc>
          <w:tcPr>
            <w:tcW w:w="530" w:type="pct"/>
            <w:tcBorders>
              <w:top w:val="single" w:sz="4" w:space="0" w:color="000000"/>
              <w:left w:val="nil"/>
              <w:bottom w:val="single" w:sz="4" w:space="0" w:color="000000"/>
              <w:right w:val="single" w:sz="4" w:space="0" w:color="000000"/>
            </w:tcBorders>
            <w:vAlign w:val="center"/>
          </w:tcPr>
          <w:p w14:paraId="3663765D"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0.5分</w:t>
            </w:r>
          </w:p>
        </w:tc>
        <w:tc>
          <w:tcPr>
            <w:tcW w:w="433" w:type="pct"/>
            <w:tcBorders>
              <w:top w:val="single" w:sz="4" w:space="0" w:color="000000"/>
              <w:left w:val="nil"/>
              <w:bottom w:val="single" w:sz="4" w:space="0" w:color="000000"/>
              <w:right w:val="single" w:sz="4" w:space="0" w:color="000000"/>
            </w:tcBorders>
            <w:noWrap/>
            <w:vAlign w:val="center"/>
          </w:tcPr>
          <w:p w14:paraId="20C08F6D" w14:textId="77777777" w:rsidR="00244869" w:rsidRPr="00835A02" w:rsidRDefault="00244869">
            <w:pPr>
              <w:spacing w:line="320" w:lineRule="exact"/>
              <w:jc w:val="center"/>
              <w:rPr>
                <w:color w:val="000000" w:themeColor="text1"/>
                <w:kern w:val="2"/>
                <w:sz w:val="24"/>
                <w:szCs w:val="24"/>
              </w:rPr>
            </w:pPr>
          </w:p>
        </w:tc>
      </w:tr>
      <w:tr w:rsidR="00835A02" w:rsidRPr="00835A02" w14:paraId="608A3959" w14:textId="77777777">
        <w:trPr>
          <w:trHeight w:val="570"/>
        </w:trPr>
        <w:tc>
          <w:tcPr>
            <w:tcW w:w="4037" w:type="pct"/>
            <w:tcBorders>
              <w:top w:val="single" w:sz="4" w:space="0" w:color="000000"/>
              <w:left w:val="single" w:sz="4" w:space="0" w:color="000000"/>
              <w:bottom w:val="single" w:sz="4" w:space="0" w:color="000000"/>
              <w:right w:val="single" w:sz="4" w:space="0" w:color="000000"/>
            </w:tcBorders>
            <w:vAlign w:val="center"/>
          </w:tcPr>
          <w:p w14:paraId="5661AED0"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lastRenderedPageBreak/>
              <w:t>4.听取评审期内医院承担区域内重症救治、突发公共卫生事件和重大事故灾害的紧急救援、传染病和食源性疾病的处置等相关情况汇报。</w:t>
            </w:r>
          </w:p>
        </w:tc>
        <w:tc>
          <w:tcPr>
            <w:tcW w:w="530" w:type="pct"/>
            <w:tcBorders>
              <w:top w:val="single" w:sz="4" w:space="0" w:color="000000"/>
              <w:left w:val="nil"/>
              <w:bottom w:val="single" w:sz="4" w:space="0" w:color="000000"/>
              <w:right w:val="single" w:sz="4" w:space="0" w:color="000000"/>
            </w:tcBorders>
            <w:vAlign w:val="center"/>
          </w:tcPr>
          <w:p w14:paraId="7C7C503A"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0.5分</w:t>
            </w:r>
          </w:p>
        </w:tc>
        <w:tc>
          <w:tcPr>
            <w:tcW w:w="433" w:type="pct"/>
            <w:tcBorders>
              <w:top w:val="single" w:sz="4" w:space="0" w:color="000000"/>
              <w:left w:val="nil"/>
              <w:bottom w:val="single" w:sz="4" w:space="0" w:color="000000"/>
              <w:right w:val="single" w:sz="4" w:space="0" w:color="000000"/>
            </w:tcBorders>
            <w:noWrap/>
            <w:vAlign w:val="center"/>
          </w:tcPr>
          <w:p w14:paraId="481ECC23" w14:textId="77777777" w:rsidR="00244869" w:rsidRPr="00835A02" w:rsidRDefault="00244869">
            <w:pPr>
              <w:spacing w:line="320" w:lineRule="exact"/>
              <w:jc w:val="center"/>
              <w:rPr>
                <w:color w:val="000000" w:themeColor="text1"/>
                <w:kern w:val="2"/>
                <w:sz w:val="24"/>
                <w:szCs w:val="24"/>
              </w:rPr>
            </w:pPr>
          </w:p>
        </w:tc>
      </w:tr>
      <w:tr w:rsidR="00835A02" w:rsidRPr="00835A02" w14:paraId="5D44303E" w14:textId="77777777">
        <w:trPr>
          <w:trHeight w:val="580"/>
        </w:trPr>
        <w:tc>
          <w:tcPr>
            <w:tcW w:w="4037" w:type="pct"/>
            <w:tcBorders>
              <w:top w:val="single" w:sz="4" w:space="0" w:color="000000"/>
              <w:left w:val="single" w:sz="4" w:space="0" w:color="000000"/>
              <w:bottom w:val="single" w:sz="4" w:space="0" w:color="000000"/>
              <w:right w:val="single" w:sz="4" w:space="0" w:color="000000"/>
            </w:tcBorders>
            <w:vAlign w:val="center"/>
          </w:tcPr>
          <w:p w14:paraId="31C6F4FB" w14:textId="77777777" w:rsidR="00244869" w:rsidRPr="00835A02" w:rsidRDefault="00000000">
            <w:pPr>
              <w:widowControl/>
              <w:spacing w:line="320" w:lineRule="exact"/>
              <w:jc w:val="both"/>
              <w:textAlignment w:val="center"/>
              <w:rPr>
                <w:b/>
                <w:bCs/>
                <w:color w:val="000000" w:themeColor="text1"/>
                <w:kern w:val="2"/>
                <w:sz w:val="24"/>
                <w:szCs w:val="24"/>
                <w:lang w:eastAsia="zh-CN"/>
              </w:rPr>
            </w:pPr>
            <w:r w:rsidRPr="00835A02">
              <w:rPr>
                <w:rFonts w:hint="eastAsia"/>
                <w:color w:val="000000" w:themeColor="text1"/>
                <w:sz w:val="24"/>
                <w:szCs w:val="24"/>
                <w:lang w:eastAsia="zh-CN" w:bidi="ar"/>
              </w:rPr>
              <w:t>5.听取评审期内医院重大事件救治影响力汇报，包括网络、电视、报纸、杂志、广播等媒体宣传数量。</w:t>
            </w:r>
          </w:p>
        </w:tc>
        <w:tc>
          <w:tcPr>
            <w:tcW w:w="530" w:type="pct"/>
            <w:tcBorders>
              <w:top w:val="single" w:sz="4" w:space="0" w:color="000000"/>
              <w:left w:val="nil"/>
              <w:bottom w:val="single" w:sz="4" w:space="0" w:color="000000"/>
              <w:right w:val="single" w:sz="4" w:space="0" w:color="000000"/>
            </w:tcBorders>
            <w:vAlign w:val="center"/>
          </w:tcPr>
          <w:p w14:paraId="38B11F5F"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0.5分</w:t>
            </w:r>
          </w:p>
        </w:tc>
        <w:tc>
          <w:tcPr>
            <w:tcW w:w="433" w:type="pct"/>
            <w:tcBorders>
              <w:top w:val="single" w:sz="4" w:space="0" w:color="000000"/>
              <w:left w:val="nil"/>
              <w:bottom w:val="single" w:sz="4" w:space="0" w:color="000000"/>
              <w:right w:val="single" w:sz="4" w:space="0" w:color="000000"/>
            </w:tcBorders>
            <w:noWrap/>
            <w:vAlign w:val="center"/>
          </w:tcPr>
          <w:p w14:paraId="7E0D3F59" w14:textId="77777777" w:rsidR="00244869" w:rsidRPr="00835A02" w:rsidRDefault="00244869">
            <w:pPr>
              <w:spacing w:line="320" w:lineRule="exact"/>
              <w:jc w:val="center"/>
              <w:rPr>
                <w:color w:val="000000" w:themeColor="text1"/>
                <w:kern w:val="2"/>
                <w:sz w:val="24"/>
                <w:szCs w:val="24"/>
              </w:rPr>
            </w:pPr>
          </w:p>
        </w:tc>
      </w:tr>
      <w:tr w:rsidR="00835A02" w:rsidRPr="00835A02" w14:paraId="533164FE" w14:textId="77777777">
        <w:trPr>
          <w:trHeight w:val="397"/>
        </w:trPr>
        <w:tc>
          <w:tcPr>
            <w:tcW w:w="4037" w:type="pct"/>
            <w:tcBorders>
              <w:top w:val="single" w:sz="4" w:space="0" w:color="000000"/>
              <w:left w:val="single" w:sz="4" w:space="0" w:color="000000"/>
              <w:bottom w:val="single" w:sz="4" w:space="0" w:color="000000"/>
              <w:right w:val="single" w:sz="4" w:space="0" w:color="000000"/>
            </w:tcBorders>
            <w:vAlign w:val="center"/>
          </w:tcPr>
          <w:p w14:paraId="1BFB9E8E"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6.听取医院功能与任务重大年度计划（</w:t>
            </w:r>
            <w:proofErr w:type="gramStart"/>
            <w:r w:rsidRPr="00835A02">
              <w:rPr>
                <w:rFonts w:hint="eastAsia"/>
                <w:color w:val="000000" w:themeColor="text1"/>
                <w:sz w:val="24"/>
                <w:szCs w:val="24"/>
                <w:lang w:eastAsia="zh-CN" w:bidi="ar"/>
              </w:rPr>
              <w:t>含是否</w:t>
            </w:r>
            <w:proofErr w:type="gramEnd"/>
            <w:r w:rsidRPr="00835A02">
              <w:rPr>
                <w:rFonts w:hint="eastAsia"/>
                <w:color w:val="000000" w:themeColor="text1"/>
                <w:sz w:val="24"/>
                <w:szCs w:val="24"/>
                <w:lang w:eastAsia="zh-CN" w:bidi="ar"/>
              </w:rPr>
              <w:t>纳入制定的中长期规划等）情况汇报。</w:t>
            </w:r>
          </w:p>
        </w:tc>
        <w:tc>
          <w:tcPr>
            <w:tcW w:w="530" w:type="pct"/>
            <w:tcBorders>
              <w:top w:val="single" w:sz="4" w:space="0" w:color="000000"/>
              <w:left w:val="nil"/>
              <w:bottom w:val="single" w:sz="4" w:space="0" w:color="000000"/>
              <w:right w:val="single" w:sz="4" w:space="0" w:color="000000"/>
            </w:tcBorders>
            <w:vAlign w:val="center"/>
          </w:tcPr>
          <w:p w14:paraId="1EFE73DF"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0.5分</w:t>
            </w:r>
          </w:p>
        </w:tc>
        <w:tc>
          <w:tcPr>
            <w:tcW w:w="433" w:type="pct"/>
            <w:tcBorders>
              <w:top w:val="single" w:sz="4" w:space="0" w:color="000000"/>
              <w:left w:val="nil"/>
              <w:bottom w:val="single" w:sz="4" w:space="0" w:color="000000"/>
              <w:right w:val="single" w:sz="4" w:space="0" w:color="000000"/>
            </w:tcBorders>
            <w:noWrap/>
            <w:vAlign w:val="center"/>
          </w:tcPr>
          <w:p w14:paraId="22AFF407" w14:textId="77777777" w:rsidR="00244869" w:rsidRPr="00835A02" w:rsidRDefault="00244869">
            <w:pPr>
              <w:spacing w:line="320" w:lineRule="exact"/>
              <w:jc w:val="center"/>
              <w:rPr>
                <w:color w:val="000000" w:themeColor="text1"/>
                <w:kern w:val="2"/>
                <w:sz w:val="24"/>
                <w:szCs w:val="24"/>
              </w:rPr>
            </w:pPr>
          </w:p>
        </w:tc>
      </w:tr>
      <w:tr w:rsidR="00835A02" w:rsidRPr="00835A02" w14:paraId="3C2FE9A7" w14:textId="77777777">
        <w:trPr>
          <w:trHeight w:val="570"/>
        </w:trPr>
        <w:tc>
          <w:tcPr>
            <w:tcW w:w="4037" w:type="pct"/>
            <w:tcBorders>
              <w:top w:val="single" w:sz="4" w:space="0" w:color="000000"/>
              <w:left w:val="single" w:sz="4" w:space="0" w:color="000000"/>
              <w:bottom w:val="single" w:sz="4" w:space="0" w:color="000000"/>
              <w:right w:val="single" w:sz="4" w:space="0" w:color="000000"/>
            </w:tcBorders>
            <w:vAlign w:val="center"/>
          </w:tcPr>
          <w:p w14:paraId="28FC43CF"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7.听取医院“十四五”规划</w:t>
            </w:r>
            <w:proofErr w:type="gramStart"/>
            <w:r w:rsidRPr="00835A02">
              <w:rPr>
                <w:rFonts w:hint="eastAsia"/>
                <w:color w:val="000000" w:themeColor="text1"/>
                <w:sz w:val="24"/>
                <w:szCs w:val="24"/>
                <w:lang w:eastAsia="zh-CN" w:bidi="ar"/>
              </w:rPr>
              <w:t>发展愿景和</w:t>
            </w:r>
            <w:proofErr w:type="gramEnd"/>
            <w:r w:rsidRPr="00835A02">
              <w:rPr>
                <w:rFonts w:hint="eastAsia"/>
                <w:color w:val="000000" w:themeColor="text1"/>
                <w:sz w:val="24"/>
                <w:szCs w:val="24"/>
                <w:lang w:eastAsia="zh-CN" w:bidi="ar"/>
              </w:rPr>
              <w:t>目标（</w:t>
            </w:r>
            <w:proofErr w:type="gramStart"/>
            <w:r w:rsidRPr="00835A02">
              <w:rPr>
                <w:rFonts w:hint="eastAsia"/>
                <w:color w:val="000000" w:themeColor="text1"/>
                <w:sz w:val="24"/>
                <w:szCs w:val="24"/>
                <w:lang w:eastAsia="zh-CN" w:bidi="ar"/>
              </w:rPr>
              <w:t>含是否</w:t>
            </w:r>
            <w:proofErr w:type="gramEnd"/>
            <w:r w:rsidRPr="00835A02">
              <w:rPr>
                <w:rFonts w:hint="eastAsia"/>
                <w:color w:val="000000" w:themeColor="text1"/>
                <w:sz w:val="24"/>
                <w:szCs w:val="24"/>
                <w:lang w:eastAsia="zh-CN" w:bidi="ar"/>
              </w:rPr>
              <w:t>符合本区域发展规划等）情况汇报。</w:t>
            </w:r>
          </w:p>
        </w:tc>
        <w:tc>
          <w:tcPr>
            <w:tcW w:w="530" w:type="pct"/>
            <w:tcBorders>
              <w:top w:val="single" w:sz="4" w:space="0" w:color="000000"/>
              <w:left w:val="nil"/>
              <w:bottom w:val="single" w:sz="4" w:space="0" w:color="000000"/>
              <w:right w:val="single" w:sz="4" w:space="0" w:color="000000"/>
            </w:tcBorders>
            <w:vAlign w:val="center"/>
          </w:tcPr>
          <w:p w14:paraId="70C22660"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33" w:type="pct"/>
            <w:tcBorders>
              <w:top w:val="single" w:sz="4" w:space="0" w:color="000000"/>
              <w:left w:val="nil"/>
              <w:bottom w:val="single" w:sz="4" w:space="0" w:color="000000"/>
              <w:right w:val="single" w:sz="4" w:space="0" w:color="000000"/>
            </w:tcBorders>
            <w:noWrap/>
            <w:vAlign w:val="center"/>
          </w:tcPr>
          <w:p w14:paraId="63472A55" w14:textId="77777777" w:rsidR="00244869" w:rsidRPr="00835A02" w:rsidRDefault="00244869">
            <w:pPr>
              <w:spacing w:line="320" w:lineRule="exact"/>
              <w:jc w:val="center"/>
              <w:rPr>
                <w:color w:val="000000" w:themeColor="text1"/>
                <w:kern w:val="2"/>
                <w:sz w:val="24"/>
                <w:szCs w:val="24"/>
              </w:rPr>
            </w:pPr>
          </w:p>
        </w:tc>
      </w:tr>
      <w:tr w:rsidR="00835A02" w:rsidRPr="00835A02" w14:paraId="0DD708A3"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5237F4A"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第</w:t>
            </w:r>
            <w:r w:rsidRPr="00835A02">
              <w:rPr>
                <w:color w:val="000000" w:themeColor="text1"/>
                <w:sz w:val="24"/>
                <w:szCs w:val="24"/>
                <w:lang w:eastAsia="zh-CN" w:bidi="ar"/>
              </w:rPr>
              <w:t>四</w:t>
            </w:r>
            <w:r w:rsidRPr="00835A02">
              <w:rPr>
                <w:rFonts w:hint="eastAsia"/>
                <w:color w:val="000000" w:themeColor="text1"/>
                <w:sz w:val="24"/>
                <w:szCs w:val="24"/>
                <w:lang w:eastAsia="zh-CN" w:bidi="ar"/>
              </w:rPr>
              <w:t>步：【到医务部或应急办查阅资料】</w:t>
            </w:r>
          </w:p>
        </w:tc>
      </w:tr>
      <w:tr w:rsidR="00835A02" w:rsidRPr="00835A02" w14:paraId="4C7E551F" w14:textId="77777777">
        <w:trPr>
          <w:trHeight w:val="498"/>
        </w:trPr>
        <w:tc>
          <w:tcPr>
            <w:tcW w:w="4037" w:type="pct"/>
            <w:tcBorders>
              <w:top w:val="single" w:sz="4" w:space="0" w:color="000000"/>
              <w:left w:val="single" w:sz="4" w:space="0" w:color="000000"/>
              <w:bottom w:val="single" w:sz="4" w:space="0" w:color="000000"/>
              <w:right w:val="single" w:sz="4" w:space="0" w:color="000000"/>
            </w:tcBorders>
            <w:vAlign w:val="center"/>
          </w:tcPr>
          <w:p w14:paraId="0D730506"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1.查阅评审期内医院承担的突发公共卫生事件与紧急救援任务完成情况台账。</w:t>
            </w:r>
          </w:p>
        </w:tc>
        <w:tc>
          <w:tcPr>
            <w:tcW w:w="530" w:type="pct"/>
            <w:tcBorders>
              <w:top w:val="single" w:sz="4" w:space="0" w:color="000000"/>
              <w:left w:val="nil"/>
              <w:bottom w:val="single" w:sz="4" w:space="0" w:color="000000"/>
              <w:right w:val="single" w:sz="4" w:space="0" w:color="000000"/>
            </w:tcBorders>
            <w:noWrap/>
            <w:vAlign w:val="center"/>
          </w:tcPr>
          <w:p w14:paraId="10946650"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0.5分</w:t>
            </w:r>
          </w:p>
        </w:tc>
        <w:tc>
          <w:tcPr>
            <w:tcW w:w="433" w:type="pct"/>
            <w:tcBorders>
              <w:top w:val="single" w:sz="4" w:space="0" w:color="000000"/>
              <w:left w:val="nil"/>
              <w:bottom w:val="single" w:sz="4" w:space="0" w:color="000000"/>
              <w:right w:val="single" w:sz="4" w:space="0" w:color="000000"/>
            </w:tcBorders>
            <w:noWrap/>
            <w:vAlign w:val="center"/>
          </w:tcPr>
          <w:p w14:paraId="2825C835" w14:textId="77777777" w:rsidR="00244869" w:rsidRPr="00835A02" w:rsidRDefault="00244869">
            <w:pPr>
              <w:spacing w:line="320" w:lineRule="exact"/>
              <w:jc w:val="center"/>
              <w:rPr>
                <w:color w:val="000000" w:themeColor="text1"/>
                <w:kern w:val="2"/>
                <w:sz w:val="24"/>
                <w:szCs w:val="24"/>
              </w:rPr>
            </w:pPr>
          </w:p>
        </w:tc>
      </w:tr>
      <w:tr w:rsidR="00835A02" w:rsidRPr="00835A02" w14:paraId="478E69B1" w14:textId="77777777">
        <w:trPr>
          <w:trHeight w:val="570"/>
        </w:trPr>
        <w:tc>
          <w:tcPr>
            <w:tcW w:w="4037" w:type="pct"/>
            <w:tcBorders>
              <w:top w:val="single" w:sz="4" w:space="0" w:color="000000"/>
              <w:left w:val="single" w:sz="4" w:space="0" w:color="000000"/>
              <w:bottom w:val="single" w:sz="4" w:space="0" w:color="000000"/>
              <w:right w:val="single" w:sz="4" w:space="0" w:color="000000"/>
            </w:tcBorders>
            <w:vAlign w:val="center"/>
          </w:tcPr>
          <w:p w14:paraId="2594651F"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2.查阅医院各类应急预案及应急培训、实战演练（含突发公共卫生事件、重大事故灾害紧急救援、传染病和食源性疾病等群体紧急收治等）情况。</w:t>
            </w:r>
          </w:p>
        </w:tc>
        <w:tc>
          <w:tcPr>
            <w:tcW w:w="530" w:type="pct"/>
            <w:tcBorders>
              <w:top w:val="single" w:sz="4" w:space="0" w:color="000000"/>
              <w:left w:val="nil"/>
              <w:bottom w:val="single" w:sz="4" w:space="0" w:color="000000"/>
              <w:right w:val="single" w:sz="4" w:space="0" w:color="000000"/>
            </w:tcBorders>
            <w:noWrap/>
            <w:vAlign w:val="center"/>
          </w:tcPr>
          <w:p w14:paraId="48F82E74"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0.5分</w:t>
            </w:r>
          </w:p>
        </w:tc>
        <w:tc>
          <w:tcPr>
            <w:tcW w:w="433" w:type="pct"/>
            <w:tcBorders>
              <w:top w:val="single" w:sz="4" w:space="0" w:color="000000"/>
              <w:left w:val="nil"/>
              <w:bottom w:val="single" w:sz="4" w:space="0" w:color="000000"/>
              <w:right w:val="single" w:sz="4" w:space="0" w:color="000000"/>
            </w:tcBorders>
            <w:noWrap/>
            <w:vAlign w:val="center"/>
          </w:tcPr>
          <w:p w14:paraId="741AE9F6" w14:textId="77777777" w:rsidR="00244869" w:rsidRPr="00835A02" w:rsidRDefault="00244869">
            <w:pPr>
              <w:spacing w:line="320" w:lineRule="exact"/>
              <w:jc w:val="center"/>
              <w:rPr>
                <w:color w:val="000000" w:themeColor="text1"/>
                <w:kern w:val="2"/>
                <w:sz w:val="24"/>
                <w:szCs w:val="24"/>
              </w:rPr>
            </w:pPr>
          </w:p>
        </w:tc>
      </w:tr>
      <w:tr w:rsidR="00835A02" w:rsidRPr="00835A02" w14:paraId="182AA7AB" w14:textId="77777777">
        <w:trPr>
          <w:trHeight w:val="570"/>
        </w:trPr>
        <w:tc>
          <w:tcPr>
            <w:tcW w:w="4037" w:type="pct"/>
            <w:tcBorders>
              <w:top w:val="single" w:sz="4" w:space="0" w:color="000000"/>
              <w:left w:val="single" w:sz="4" w:space="0" w:color="000000"/>
              <w:bottom w:val="single" w:sz="4" w:space="0" w:color="000000"/>
              <w:right w:val="single" w:sz="4" w:space="0" w:color="000000"/>
            </w:tcBorders>
            <w:vAlign w:val="center"/>
          </w:tcPr>
          <w:p w14:paraId="3D7997B9"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3.抽取1个应急预案，重点了解应急响应流程和培训（</w:t>
            </w:r>
            <w:proofErr w:type="gramStart"/>
            <w:r w:rsidRPr="00835A02">
              <w:rPr>
                <w:rFonts w:hint="eastAsia"/>
                <w:color w:val="000000" w:themeColor="text1"/>
                <w:sz w:val="24"/>
                <w:szCs w:val="24"/>
                <w:lang w:eastAsia="zh-CN" w:bidi="ar"/>
              </w:rPr>
              <w:t>含人员</w:t>
            </w:r>
            <w:proofErr w:type="gramEnd"/>
            <w:r w:rsidRPr="00835A02">
              <w:rPr>
                <w:rFonts w:hint="eastAsia"/>
                <w:color w:val="000000" w:themeColor="text1"/>
                <w:sz w:val="24"/>
                <w:szCs w:val="24"/>
                <w:lang w:eastAsia="zh-CN" w:bidi="ar"/>
              </w:rPr>
              <w:t>到位、物资准备等情况）。</w:t>
            </w:r>
          </w:p>
        </w:tc>
        <w:tc>
          <w:tcPr>
            <w:tcW w:w="530" w:type="pct"/>
            <w:tcBorders>
              <w:top w:val="single" w:sz="4" w:space="0" w:color="000000"/>
              <w:left w:val="nil"/>
              <w:bottom w:val="single" w:sz="4" w:space="0" w:color="000000"/>
              <w:right w:val="single" w:sz="4" w:space="0" w:color="000000"/>
            </w:tcBorders>
            <w:noWrap/>
            <w:vAlign w:val="center"/>
          </w:tcPr>
          <w:p w14:paraId="7CBE67AC"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0.5分</w:t>
            </w:r>
          </w:p>
        </w:tc>
        <w:tc>
          <w:tcPr>
            <w:tcW w:w="433" w:type="pct"/>
            <w:tcBorders>
              <w:top w:val="single" w:sz="4" w:space="0" w:color="000000"/>
              <w:left w:val="nil"/>
              <w:bottom w:val="single" w:sz="4" w:space="0" w:color="000000"/>
              <w:right w:val="single" w:sz="4" w:space="0" w:color="000000"/>
            </w:tcBorders>
            <w:noWrap/>
            <w:vAlign w:val="center"/>
          </w:tcPr>
          <w:p w14:paraId="2F9C3F06" w14:textId="77777777" w:rsidR="00244869" w:rsidRPr="00835A02" w:rsidRDefault="00244869">
            <w:pPr>
              <w:spacing w:line="320" w:lineRule="exact"/>
              <w:jc w:val="center"/>
              <w:rPr>
                <w:color w:val="000000" w:themeColor="text1"/>
                <w:kern w:val="2"/>
                <w:sz w:val="24"/>
                <w:szCs w:val="24"/>
              </w:rPr>
            </w:pPr>
          </w:p>
        </w:tc>
      </w:tr>
      <w:tr w:rsidR="00835A02" w:rsidRPr="00835A02" w14:paraId="78CE91A8" w14:textId="77777777">
        <w:trPr>
          <w:trHeight w:val="570"/>
        </w:trPr>
        <w:tc>
          <w:tcPr>
            <w:tcW w:w="4037" w:type="pct"/>
            <w:tcBorders>
              <w:top w:val="single" w:sz="4" w:space="0" w:color="000000"/>
              <w:left w:val="single" w:sz="4" w:space="0" w:color="000000"/>
              <w:bottom w:val="single" w:sz="4" w:space="0" w:color="000000"/>
              <w:right w:val="single" w:sz="4" w:space="0" w:color="000000"/>
            </w:tcBorders>
            <w:vAlign w:val="center"/>
          </w:tcPr>
          <w:p w14:paraId="376F0079"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4.查阅紧急医学救援培训（含全员第一目击者急救技能培训、应急救援队员紧急医学救援培训等）情况。</w:t>
            </w:r>
          </w:p>
        </w:tc>
        <w:tc>
          <w:tcPr>
            <w:tcW w:w="530" w:type="pct"/>
            <w:tcBorders>
              <w:top w:val="single" w:sz="4" w:space="0" w:color="000000"/>
              <w:left w:val="nil"/>
              <w:bottom w:val="single" w:sz="4" w:space="0" w:color="000000"/>
              <w:right w:val="single" w:sz="4" w:space="0" w:color="000000"/>
            </w:tcBorders>
            <w:noWrap/>
            <w:vAlign w:val="center"/>
          </w:tcPr>
          <w:p w14:paraId="3871E206"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33" w:type="pct"/>
            <w:tcBorders>
              <w:top w:val="single" w:sz="4" w:space="0" w:color="000000"/>
              <w:left w:val="nil"/>
              <w:bottom w:val="single" w:sz="4" w:space="0" w:color="000000"/>
              <w:right w:val="single" w:sz="4" w:space="0" w:color="000000"/>
            </w:tcBorders>
            <w:noWrap/>
            <w:vAlign w:val="center"/>
          </w:tcPr>
          <w:p w14:paraId="03F8BF46" w14:textId="77777777" w:rsidR="00244869" w:rsidRPr="00835A02" w:rsidRDefault="00244869">
            <w:pPr>
              <w:spacing w:line="320" w:lineRule="exact"/>
              <w:jc w:val="center"/>
              <w:rPr>
                <w:color w:val="000000" w:themeColor="text1"/>
                <w:kern w:val="2"/>
                <w:sz w:val="24"/>
                <w:szCs w:val="24"/>
              </w:rPr>
            </w:pPr>
          </w:p>
        </w:tc>
      </w:tr>
      <w:tr w:rsidR="00835A02" w:rsidRPr="00835A02" w14:paraId="48A42A09" w14:textId="77777777">
        <w:trPr>
          <w:trHeight w:val="626"/>
        </w:trPr>
        <w:tc>
          <w:tcPr>
            <w:tcW w:w="4037" w:type="pct"/>
            <w:tcBorders>
              <w:top w:val="single" w:sz="4" w:space="0" w:color="000000"/>
              <w:left w:val="single" w:sz="4" w:space="0" w:color="000000"/>
              <w:bottom w:val="single" w:sz="4" w:space="0" w:color="000000"/>
              <w:right w:val="single" w:sz="4" w:space="0" w:color="000000"/>
            </w:tcBorders>
            <w:vAlign w:val="center"/>
          </w:tcPr>
          <w:p w14:paraId="27B6C0D6"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5.查看医院院内急救体系和快速反应小组日常运行情况。</w:t>
            </w:r>
          </w:p>
        </w:tc>
        <w:tc>
          <w:tcPr>
            <w:tcW w:w="530" w:type="pct"/>
            <w:tcBorders>
              <w:top w:val="single" w:sz="4" w:space="0" w:color="000000"/>
              <w:left w:val="nil"/>
              <w:bottom w:val="single" w:sz="4" w:space="0" w:color="000000"/>
              <w:right w:val="single" w:sz="4" w:space="0" w:color="000000"/>
            </w:tcBorders>
            <w:noWrap/>
            <w:vAlign w:val="center"/>
          </w:tcPr>
          <w:p w14:paraId="29108D50"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33" w:type="pct"/>
            <w:tcBorders>
              <w:top w:val="single" w:sz="4" w:space="0" w:color="000000"/>
              <w:left w:val="nil"/>
              <w:bottom w:val="single" w:sz="4" w:space="0" w:color="000000"/>
              <w:right w:val="single" w:sz="4" w:space="0" w:color="000000"/>
            </w:tcBorders>
            <w:noWrap/>
            <w:vAlign w:val="center"/>
          </w:tcPr>
          <w:p w14:paraId="7B09F90C" w14:textId="77777777" w:rsidR="00244869" w:rsidRPr="00835A02" w:rsidRDefault="00244869">
            <w:pPr>
              <w:spacing w:line="320" w:lineRule="exact"/>
              <w:jc w:val="center"/>
              <w:rPr>
                <w:color w:val="000000" w:themeColor="text1"/>
                <w:kern w:val="2"/>
                <w:sz w:val="24"/>
                <w:szCs w:val="24"/>
              </w:rPr>
            </w:pPr>
          </w:p>
        </w:tc>
      </w:tr>
      <w:tr w:rsidR="00835A02" w:rsidRPr="00835A02" w14:paraId="60D2EB99" w14:textId="77777777">
        <w:trPr>
          <w:trHeight w:val="855"/>
        </w:trPr>
        <w:tc>
          <w:tcPr>
            <w:tcW w:w="4037" w:type="pct"/>
            <w:tcBorders>
              <w:top w:val="single" w:sz="4" w:space="0" w:color="000000"/>
              <w:left w:val="single" w:sz="4" w:space="0" w:color="000000"/>
              <w:bottom w:val="single" w:sz="4" w:space="0" w:color="000000"/>
              <w:right w:val="single" w:sz="4" w:space="0" w:color="000000"/>
            </w:tcBorders>
            <w:vAlign w:val="center"/>
          </w:tcPr>
          <w:p w14:paraId="5CED6BAB"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6.查阅医院功能任务和履职（如承担区域内急危重症诊疗的设施设备、技术梯队、处置能力等）是否纳入党委会或院长办公会专题讨论、年度工作计划或财务预算、职代会议案、医院中长期发展规划等情况。</w:t>
            </w:r>
          </w:p>
        </w:tc>
        <w:tc>
          <w:tcPr>
            <w:tcW w:w="530" w:type="pct"/>
            <w:tcBorders>
              <w:top w:val="single" w:sz="4" w:space="0" w:color="000000"/>
              <w:left w:val="nil"/>
              <w:bottom w:val="single" w:sz="4" w:space="0" w:color="000000"/>
              <w:right w:val="single" w:sz="4" w:space="0" w:color="000000"/>
            </w:tcBorders>
            <w:noWrap/>
            <w:vAlign w:val="center"/>
          </w:tcPr>
          <w:p w14:paraId="1B485524"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33" w:type="pct"/>
            <w:tcBorders>
              <w:top w:val="single" w:sz="4" w:space="0" w:color="000000"/>
              <w:left w:val="nil"/>
              <w:bottom w:val="single" w:sz="4" w:space="0" w:color="000000"/>
              <w:right w:val="single" w:sz="4" w:space="0" w:color="000000"/>
            </w:tcBorders>
            <w:noWrap/>
            <w:vAlign w:val="center"/>
          </w:tcPr>
          <w:p w14:paraId="40F70DA3" w14:textId="77777777" w:rsidR="00244869" w:rsidRPr="00835A02" w:rsidRDefault="00244869">
            <w:pPr>
              <w:spacing w:line="320" w:lineRule="exact"/>
              <w:jc w:val="center"/>
              <w:rPr>
                <w:color w:val="000000" w:themeColor="text1"/>
                <w:kern w:val="2"/>
                <w:sz w:val="24"/>
                <w:szCs w:val="24"/>
              </w:rPr>
            </w:pPr>
          </w:p>
        </w:tc>
      </w:tr>
    </w:tbl>
    <w:p w14:paraId="16A52E11" w14:textId="77777777" w:rsidR="00244869" w:rsidRPr="00835A02" w:rsidRDefault="00000000">
      <w:pPr>
        <w:spacing w:line="560" w:lineRule="exact"/>
        <w:ind w:firstLineChars="200" w:firstLine="640"/>
        <w:jc w:val="both"/>
        <w:outlineLvl w:val="2"/>
        <w:rPr>
          <w:rFonts w:ascii="原版宋体" w:eastAsia="楷体" w:hAnsi="原版宋体" w:cs="楷体"/>
          <w:b/>
          <w:bCs/>
          <w:color w:val="000000" w:themeColor="text1"/>
          <w:sz w:val="32"/>
          <w:szCs w:val="32"/>
          <w:lang w:eastAsia="zh-CN"/>
        </w:rPr>
      </w:pPr>
      <w:bookmarkStart w:id="72" w:name="_Toc8020"/>
      <w:bookmarkEnd w:id="71"/>
      <w:r w:rsidRPr="00835A02">
        <w:rPr>
          <w:rFonts w:ascii="原版宋体" w:eastAsia="楷体" w:hAnsi="原版宋体" w:cs="楷体" w:hint="eastAsia"/>
          <w:color w:val="000000" w:themeColor="text1"/>
          <w:sz w:val="32"/>
          <w:szCs w:val="32"/>
          <w:lang w:eastAsia="zh-CN"/>
        </w:rPr>
        <w:t>二、坚持医院的公益性，</w:t>
      </w:r>
      <w:r w:rsidRPr="00835A02">
        <w:rPr>
          <w:rFonts w:ascii="原版宋体" w:eastAsia="楷体" w:hAnsi="原版宋体" w:cs="楷体"/>
          <w:color w:val="000000" w:themeColor="text1"/>
          <w:sz w:val="32"/>
          <w:szCs w:val="32"/>
          <w:lang w:eastAsia="zh-CN"/>
        </w:rPr>
        <w:t>把社会效益放在首位，履行相应的社会责任和义务，完成指令性任务</w:t>
      </w:r>
      <w:r w:rsidRPr="00835A02">
        <w:rPr>
          <w:rFonts w:ascii="原版宋体" w:eastAsia="楷体" w:hAnsi="原版宋体" w:cs="楷体"/>
          <w:b/>
          <w:bCs/>
          <w:color w:val="000000" w:themeColor="text1"/>
          <w:sz w:val="31"/>
          <w:szCs w:val="31"/>
          <w:lang w:eastAsia="zh-CN"/>
        </w:rPr>
        <w:t>。</w:t>
      </w:r>
      <w:r w:rsidRPr="00835A02">
        <w:rPr>
          <w:rFonts w:ascii="原版宋体" w:eastAsia="楷体" w:hAnsi="原版宋体" w:cs="楷体" w:hint="eastAsia"/>
          <w:color w:val="000000" w:themeColor="text1"/>
          <w:sz w:val="32"/>
          <w:szCs w:val="32"/>
          <w:lang w:eastAsia="zh-CN"/>
        </w:rPr>
        <w:t>（</w:t>
      </w:r>
      <w:r w:rsidRPr="00835A02">
        <w:rPr>
          <w:rFonts w:ascii="原版宋体" w:eastAsia="楷体" w:hAnsi="原版宋体" w:cs="楷体" w:hint="eastAsia"/>
          <w:color w:val="000000" w:themeColor="text1"/>
          <w:sz w:val="32"/>
          <w:szCs w:val="32"/>
          <w:lang w:eastAsia="zh-CN"/>
        </w:rPr>
        <w:t>5</w:t>
      </w:r>
      <w:r w:rsidRPr="00835A02">
        <w:rPr>
          <w:rFonts w:ascii="原版宋体" w:eastAsia="楷体" w:hAnsi="原版宋体" w:cs="楷体" w:hint="eastAsia"/>
          <w:color w:val="000000" w:themeColor="text1"/>
          <w:sz w:val="32"/>
          <w:szCs w:val="32"/>
          <w:lang w:eastAsia="zh-CN"/>
        </w:rPr>
        <w:t>分）</w:t>
      </w:r>
      <w:bookmarkEnd w:id="69"/>
      <w:bookmarkEnd w:id="70"/>
      <w:bookmarkEnd w:id="72"/>
    </w:p>
    <w:p w14:paraId="59E501B7"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（六）坚持医院的公益性，履行相应的社会责任和义务。</w:t>
      </w:r>
    </w:p>
    <w:p w14:paraId="417FA48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58D7506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医院的公益性包括但不限于保障广大人民群众的健康需要，为人民群众提供</w:t>
      </w:r>
      <w:proofErr w:type="gramStart"/>
      <w:r w:rsidRPr="00835A02">
        <w:rPr>
          <w:rFonts w:ascii="原版宋体" w:eastAsia="仿宋_GB2312" w:hAnsi="原版宋体" w:cs="仿宋_GB2312"/>
          <w:color w:val="000000" w:themeColor="text1"/>
          <w:sz w:val="32"/>
          <w:szCs w:val="32"/>
          <w:lang w:eastAsia="zh-CN"/>
        </w:rPr>
        <w:t>公平可</w:t>
      </w:r>
      <w:proofErr w:type="gramEnd"/>
      <w:r w:rsidRPr="00835A02">
        <w:rPr>
          <w:rFonts w:ascii="原版宋体" w:eastAsia="仿宋_GB2312" w:hAnsi="原版宋体" w:cs="仿宋_GB2312"/>
          <w:color w:val="000000" w:themeColor="text1"/>
          <w:sz w:val="32"/>
          <w:szCs w:val="32"/>
          <w:lang w:eastAsia="zh-CN"/>
        </w:rPr>
        <w:t>及、优质高效的医疗卫生服务，以保障人民群众的健康需要和增强社会效益。</w:t>
      </w:r>
    </w:p>
    <w:p w14:paraId="5733F082" w14:textId="77777777" w:rsidR="00244869" w:rsidRPr="00835A02"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【细则】</w:t>
      </w:r>
    </w:p>
    <w:p w14:paraId="7E9E7F71" w14:textId="77777777" w:rsidR="00244869" w:rsidRPr="00835A02" w:rsidRDefault="00000000" w:rsidP="00835A02">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lastRenderedPageBreak/>
        <w:t xml:space="preserve">3.12 </w:t>
      </w:r>
      <w:r w:rsidRPr="00835A02">
        <w:rPr>
          <w:rFonts w:ascii="原版宋体" w:eastAsia="仿宋_GB2312" w:hAnsi="原版宋体" w:cs="仿宋_GB2312"/>
          <w:color w:val="000000" w:themeColor="text1"/>
          <w:sz w:val="32"/>
          <w:szCs w:val="32"/>
        </w:rPr>
        <w:t>制定保障基本医疗卫生服务的相关制度与规范。（</w:t>
      </w:r>
      <w:r w:rsidRPr="00835A02">
        <w:rPr>
          <w:rFonts w:ascii="原版宋体" w:eastAsia="仿宋_GB2312" w:hAnsi="原版宋体" w:cs="仿宋_GB2312"/>
          <w:color w:val="000000" w:themeColor="text1"/>
          <w:sz w:val="32"/>
          <w:szCs w:val="32"/>
        </w:rPr>
        <w:t>0.5</w:t>
      </w:r>
      <w:r w:rsidRPr="00835A02">
        <w:rPr>
          <w:rFonts w:ascii="原版宋体" w:eastAsia="仿宋_GB2312" w:hAnsi="原版宋体" w:cs="仿宋_GB2312"/>
          <w:color w:val="000000" w:themeColor="text1"/>
          <w:sz w:val="32"/>
          <w:szCs w:val="32"/>
        </w:rPr>
        <w:t>分）</w:t>
      </w:r>
    </w:p>
    <w:p w14:paraId="218C188D" w14:textId="77777777" w:rsidR="00244869" w:rsidRPr="00835A02" w:rsidRDefault="00000000" w:rsidP="00835A02">
      <w:pPr>
        <w:widowControl/>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3.13 </w:t>
      </w:r>
      <w:r w:rsidRPr="00835A02">
        <w:rPr>
          <w:rFonts w:ascii="原版宋体" w:eastAsia="仿宋_GB2312" w:hAnsi="原版宋体" w:cs="仿宋_GB2312"/>
          <w:color w:val="000000" w:themeColor="text1"/>
          <w:sz w:val="32"/>
          <w:szCs w:val="32"/>
          <w:lang w:eastAsia="zh-CN"/>
        </w:rPr>
        <w:t>参加并完成政府部门指定的社会公益性任务。（</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16968E80" w14:textId="77777777" w:rsidR="00244869" w:rsidRPr="00835A02" w:rsidRDefault="00000000" w:rsidP="00835A02">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（七）将对口支援下级医院和支援社区卫生服务工作、</w:t>
      </w:r>
      <w:r w:rsidRPr="00835A02">
        <w:rPr>
          <w:rFonts w:ascii="原版宋体" w:eastAsia="仿宋_GB2312" w:hAnsi="原版宋体" w:cs="仿宋_GB2312" w:hint="eastAsia"/>
          <w:color w:val="000000" w:themeColor="text1"/>
          <w:sz w:val="32"/>
          <w:szCs w:val="32"/>
        </w:rPr>
        <w:t>牙病防治</w:t>
      </w:r>
      <w:r w:rsidRPr="00835A02">
        <w:rPr>
          <w:rFonts w:ascii="原版宋体" w:eastAsia="仿宋_GB2312" w:hAnsi="原版宋体" w:cs="仿宋_GB2312"/>
          <w:color w:val="000000" w:themeColor="text1"/>
          <w:sz w:val="32"/>
          <w:szCs w:val="32"/>
        </w:rPr>
        <w:t>纳入院长目标责任制与医院年度工作计划，有实施方案，由专人负责。</w:t>
      </w:r>
    </w:p>
    <w:p w14:paraId="28E57D99" w14:textId="77777777" w:rsidR="00244869" w:rsidRPr="00835A02" w:rsidRDefault="00000000" w:rsidP="00835A02">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【概述】</w:t>
      </w:r>
    </w:p>
    <w:p w14:paraId="071019CC" w14:textId="77777777" w:rsidR="00244869" w:rsidRPr="00835A02" w:rsidRDefault="00000000" w:rsidP="00835A02">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对口支援工作是医院公益性的体现，医院应当将其纳入院长目标责任制和医院年度工作计划，显著提升受援医院对常见病、多发病、部分危急重症的诊疗能力。社区卫生服务是城市卫生工作的重要组成部分，是实现人人享有基本医疗卫生服务目标的基础环节。</w:t>
      </w:r>
    </w:p>
    <w:p w14:paraId="0FBA57F7"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7ACD62B0"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3.14 </w:t>
      </w:r>
      <w:r w:rsidRPr="00835A02">
        <w:rPr>
          <w:rFonts w:ascii="原版宋体" w:eastAsia="仿宋_GB2312" w:hAnsi="原版宋体" w:cs="仿宋_GB2312"/>
          <w:color w:val="000000" w:themeColor="text1"/>
          <w:sz w:val="32"/>
          <w:szCs w:val="32"/>
          <w:lang w:eastAsia="zh-CN"/>
        </w:rPr>
        <w:t>将对口支援下级医院和支援社区卫生服务工作、</w:t>
      </w:r>
      <w:r w:rsidRPr="00835A02">
        <w:rPr>
          <w:rFonts w:ascii="原版宋体" w:eastAsia="仿宋_GB2312" w:hAnsi="原版宋体" w:cs="仿宋_GB2312" w:hint="eastAsia"/>
          <w:color w:val="000000" w:themeColor="text1"/>
          <w:sz w:val="32"/>
          <w:szCs w:val="32"/>
          <w:lang w:eastAsia="zh-CN"/>
        </w:rPr>
        <w:t>牙病防治</w:t>
      </w:r>
      <w:r w:rsidRPr="00835A02">
        <w:rPr>
          <w:rFonts w:ascii="原版宋体" w:eastAsia="仿宋_GB2312" w:hAnsi="原版宋体" w:cs="仿宋_GB2312"/>
          <w:color w:val="000000" w:themeColor="text1"/>
          <w:sz w:val="32"/>
          <w:szCs w:val="32"/>
          <w:lang w:eastAsia="zh-CN"/>
        </w:rPr>
        <w:t>工作纳入院长目标责任制与医院年度工作计划内容。（</w:t>
      </w:r>
      <w:r w:rsidRPr="00835A02">
        <w:rPr>
          <w:rFonts w:ascii="原版宋体" w:eastAsia="仿宋_GB2312" w:hAnsi="原版宋体" w:cs="仿宋_GB2312"/>
          <w:color w:val="000000" w:themeColor="text1"/>
          <w:sz w:val="32"/>
          <w:szCs w:val="32"/>
          <w:lang w:eastAsia="zh-CN"/>
        </w:rPr>
        <w:t>0.5</w:t>
      </w:r>
      <w:r w:rsidRPr="00835A02">
        <w:rPr>
          <w:rFonts w:ascii="原版宋体" w:eastAsia="仿宋_GB2312" w:hAnsi="原版宋体" w:cs="仿宋_GB2312"/>
          <w:color w:val="000000" w:themeColor="text1"/>
          <w:sz w:val="32"/>
          <w:szCs w:val="32"/>
          <w:lang w:eastAsia="zh-CN"/>
        </w:rPr>
        <w:t>分）</w:t>
      </w:r>
    </w:p>
    <w:p w14:paraId="344FF07A" w14:textId="77777777" w:rsidR="00244869" w:rsidRPr="00835A02" w:rsidRDefault="00000000" w:rsidP="00835A02">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 xml:space="preserve">3.15 </w:t>
      </w:r>
      <w:r w:rsidRPr="00835A02">
        <w:rPr>
          <w:rFonts w:ascii="原版宋体" w:eastAsia="仿宋_GB2312" w:hAnsi="原版宋体" w:cs="仿宋_GB2312"/>
          <w:color w:val="000000" w:themeColor="text1"/>
          <w:sz w:val="32"/>
          <w:szCs w:val="32"/>
        </w:rPr>
        <w:t>有专人负责对口支援下级医院和支援社区卫生服务工作、</w:t>
      </w:r>
      <w:r w:rsidRPr="00835A02">
        <w:rPr>
          <w:rFonts w:ascii="原版宋体" w:eastAsia="仿宋_GB2312" w:hAnsi="原版宋体" w:cs="仿宋_GB2312" w:hint="eastAsia"/>
          <w:color w:val="000000" w:themeColor="text1"/>
          <w:sz w:val="32"/>
          <w:szCs w:val="32"/>
        </w:rPr>
        <w:t>牙病防治</w:t>
      </w:r>
      <w:r w:rsidRPr="00835A02">
        <w:rPr>
          <w:rFonts w:ascii="原版宋体" w:eastAsia="仿宋_GB2312" w:hAnsi="原版宋体" w:cs="仿宋_GB2312"/>
          <w:color w:val="000000" w:themeColor="text1"/>
          <w:sz w:val="32"/>
          <w:szCs w:val="32"/>
        </w:rPr>
        <w:t>工作。（</w:t>
      </w:r>
      <w:r w:rsidRPr="00835A02">
        <w:rPr>
          <w:rFonts w:ascii="原版宋体" w:eastAsia="仿宋_GB2312" w:hAnsi="原版宋体" w:cs="仿宋_GB2312"/>
          <w:color w:val="000000" w:themeColor="text1"/>
          <w:sz w:val="32"/>
          <w:szCs w:val="32"/>
        </w:rPr>
        <w:t>1</w:t>
      </w:r>
      <w:r w:rsidRPr="00835A02">
        <w:rPr>
          <w:rFonts w:ascii="原版宋体" w:eastAsia="仿宋_GB2312" w:hAnsi="原版宋体" w:cs="仿宋_GB2312"/>
          <w:color w:val="000000" w:themeColor="text1"/>
          <w:sz w:val="32"/>
          <w:szCs w:val="32"/>
        </w:rPr>
        <w:t>分）</w:t>
      </w:r>
    </w:p>
    <w:p w14:paraId="79C93994" w14:textId="77777777" w:rsidR="00244869" w:rsidRPr="00835A02" w:rsidRDefault="00000000" w:rsidP="00835A02">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（八）</w:t>
      </w:r>
      <w:proofErr w:type="gramStart"/>
      <w:r w:rsidRPr="00835A02">
        <w:rPr>
          <w:rFonts w:ascii="原版宋体" w:eastAsia="仿宋_GB2312" w:hAnsi="原版宋体" w:cs="仿宋_GB2312"/>
          <w:color w:val="000000" w:themeColor="text1"/>
          <w:sz w:val="32"/>
          <w:szCs w:val="32"/>
        </w:rPr>
        <w:t>承担援疆援藏</w:t>
      </w:r>
      <w:proofErr w:type="gramEnd"/>
      <w:r w:rsidRPr="00835A02">
        <w:rPr>
          <w:rFonts w:ascii="原版宋体" w:eastAsia="仿宋_GB2312" w:hAnsi="原版宋体" w:cs="仿宋_GB2312"/>
          <w:color w:val="000000" w:themeColor="text1"/>
          <w:sz w:val="32"/>
          <w:szCs w:val="32"/>
        </w:rPr>
        <w:t>、</w:t>
      </w:r>
      <w:r w:rsidRPr="00835A02">
        <w:rPr>
          <w:rFonts w:ascii="原版宋体" w:eastAsia="仿宋_GB2312" w:hAnsi="原版宋体" w:cs="仿宋_GB2312" w:hint="eastAsia"/>
          <w:color w:val="000000" w:themeColor="text1"/>
          <w:sz w:val="32"/>
          <w:szCs w:val="32"/>
        </w:rPr>
        <w:t>援外、乡村振兴</w:t>
      </w:r>
      <w:r w:rsidRPr="00835A02">
        <w:rPr>
          <w:rFonts w:ascii="原版宋体" w:eastAsia="仿宋_GB2312" w:hAnsi="原版宋体" w:cs="仿宋_GB2312"/>
          <w:color w:val="000000" w:themeColor="text1"/>
          <w:sz w:val="32"/>
          <w:szCs w:val="32"/>
        </w:rPr>
        <w:t>、健康扶贫，为下级医院培养卫生技术人员等政府指令性任务，制订相关的制度、方案，并有具体措施予以保障。</w:t>
      </w:r>
    </w:p>
    <w:p w14:paraId="37B2EAFC" w14:textId="77777777" w:rsidR="00244869" w:rsidRPr="00835A02" w:rsidRDefault="00000000" w:rsidP="00835A02">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【概述】</w:t>
      </w:r>
    </w:p>
    <w:p w14:paraId="65EDA813" w14:textId="2A5D616C" w:rsidR="00244869" w:rsidRPr="00835A02" w:rsidRDefault="00000000" w:rsidP="00835A02">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proofErr w:type="gramStart"/>
      <w:r w:rsidRPr="00835A02">
        <w:rPr>
          <w:rFonts w:ascii="原版宋体" w:eastAsia="仿宋_GB2312" w:hAnsi="原版宋体" w:cs="仿宋_GB2312"/>
          <w:color w:val="000000" w:themeColor="text1"/>
          <w:sz w:val="32"/>
          <w:szCs w:val="32"/>
        </w:rPr>
        <w:lastRenderedPageBreak/>
        <w:t>援疆援藏</w:t>
      </w:r>
      <w:proofErr w:type="gramEnd"/>
      <w:r w:rsidRPr="00835A02">
        <w:rPr>
          <w:rFonts w:ascii="原版宋体" w:eastAsia="仿宋_GB2312" w:hAnsi="原版宋体" w:cs="仿宋_GB2312"/>
          <w:color w:val="000000" w:themeColor="text1"/>
          <w:sz w:val="32"/>
          <w:szCs w:val="32"/>
        </w:rPr>
        <w:t>、</w:t>
      </w:r>
      <w:r w:rsidRPr="00835A02">
        <w:rPr>
          <w:rFonts w:ascii="原版宋体" w:eastAsia="仿宋_GB2312" w:hAnsi="原版宋体" w:cs="仿宋_GB2312" w:hint="eastAsia"/>
          <w:color w:val="000000" w:themeColor="text1"/>
          <w:sz w:val="32"/>
          <w:szCs w:val="32"/>
        </w:rPr>
        <w:t>援外、乡村振兴</w:t>
      </w:r>
      <w:r w:rsidRPr="00835A02">
        <w:rPr>
          <w:rFonts w:ascii="原版宋体" w:eastAsia="仿宋_GB2312" w:hAnsi="原版宋体" w:cs="仿宋_GB2312"/>
          <w:color w:val="000000" w:themeColor="text1"/>
          <w:sz w:val="32"/>
          <w:szCs w:val="32"/>
        </w:rPr>
        <w:t>、健康扶贫，为下级医院培养卫生技术人员等政府指令性任务是体现医院公益性的途径和要求，医院应当制定相关的制度、方案，并有具体措施予以保障。</w:t>
      </w:r>
    </w:p>
    <w:p w14:paraId="6955DBA2"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1DD7C3EC"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3.16 </w:t>
      </w:r>
      <w:proofErr w:type="gramStart"/>
      <w:r w:rsidRPr="00835A02">
        <w:rPr>
          <w:rFonts w:ascii="原版宋体" w:eastAsia="仿宋_GB2312" w:hAnsi="原版宋体" w:cs="仿宋_GB2312"/>
          <w:color w:val="000000" w:themeColor="text1"/>
          <w:sz w:val="32"/>
          <w:szCs w:val="32"/>
          <w:lang w:eastAsia="zh-CN"/>
        </w:rPr>
        <w:t>承担援疆援藏</w:t>
      </w:r>
      <w:proofErr w:type="gramEnd"/>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hint="eastAsia"/>
          <w:color w:val="000000" w:themeColor="text1"/>
          <w:sz w:val="32"/>
          <w:szCs w:val="32"/>
          <w:lang w:eastAsia="zh-CN"/>
        </w:rPr>
        <w:t>援外、乡村振兴</w:t>
      </w:r>
      <w:r w:rsidRPr="00835A02">
        <w:rPr>
          <w:rFonts w:ascii="原版宋体" w:eastAsia="仿宋_GB2312" w:hAnsi="原版宋体" w:cs="仿宋_GB2312"/>
          <w:color w:val="000000" w:themeColor="text1"/>
          <w:sz w:val="32"/>
          <w:szCs w:val="32"/>
          <w:lang w:eastAsia="zh-CN"/>
        </w:rPr>
        <w:t>、健康扶贫等政府指令性任务，制订相关的制度、方案，并有具体措施予以保障。（</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7984080D"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3.17 </w:t>
      </w:r>
      <w:r w:rsidRPr="00835A02">
        <w:rPr>
          <w:rFonts w:ascii="原版宋体" w:eastAsia="仿宋_GB2312" w:hAnsi="原版宋体" w:cs="仿宋_GB2312"/>
          <w:color w:val="000000" w:themeColor="text1"/>
          <w:sz w:val="32"/>
          <w:szCs w:val="32"/>
          <w:lang w:eastAsia="zh-CN"/>
        </w:rPr>
        <w:t>承担为下级医院培养卫生技术人员等政府指令性任务，制订相关的制度、方案，并有具体措施予以保障。（</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5935DA53" w14:textId="77777777" w:rsidR="00244869" w:rsidRPr="00835A02" w:rsidRDefault="00000000" w:rsidP="00835A02">
      <w:pPr>
        <w:spacing w:line="560" w:lineRule="exact"/>
        <w:ind w:firstLineChars="200" w:firstLine="640"/>
        <w:jc w:val="both"/>
        <w:outlineLvl w:val="2"/>
        <w:rPr>
          <w:rFonts w:ascii="原版宋体" w:eastAsia="楷体" w:hAnsi="原版宋体" w:cs="楷体"/>
          <w:color w:val="000000" w:themeColor="text1"/>
          <w:sz w:val="32"/>
          <w:szCs w:val="32"/>
          <w:lang w:eastAsia="zh-CN"/>
        </w:rPr>
      </w:pPr>
      <w:bookmarkStart w:id="73" w:name="_Toc27885_WPSOffice_Level3"/>
      <w:bookmarkStart w:id="74" w:name="_Toc32579"/>
      <w:bookmarkStart w:id="75" w:name="_Toc18068_WPSOffice_Level3"/>
      <w:r w:rsidRPr="00835A02">
        <w:rPr>
          <w:rFonts w:ascii="原版宋体" w:eastAsia="楷体" w:hAnsi="原版宋体" w:cs="楷体"/>
          <w:color w:val="000000" w:themeColor="text1"/>
          <w:sz w:val="32"/>
          <w:szCs w:val="32"/>
          <w:lang w:eastAsia="zh-CN"/>
        </w:rPr>
        <w:t>三</w:t>
      </w:r>
      <w:r w:rsidRPr="00835A02">
        <w:rPr>
          <w:rFonts w:ascii="原版宋体" w:eastAsia="楷体" w:hAnsi="原版宋体" w:cs="楷体" w:hint="eastAsia"/>
          <w:color w:val="000000" w:themeColor="text1"/>
          <w:sz w:val="32"/>
          <w:szCs w:val="32"/>
          <w:lang w:eastAsia="zh-CN"/>
        </w:rPr>
        <w:t>、促进医疗资源下沉，加强</w:t>
      </w:r>
      <w:proofErr w:type="gramStart"/>
      <w:r w:rsidRPr="00835A02">
        <w:rPr>
          <w:rFonts w:ascii="原版宋体" w:eastAsia="楷体" w:hAnsi="原版宋体" w:cs="楷体" w:hint="eastAsia"/>
          <w:color w:val="000000" w:themeColor="text1"/>
          <w:sz w:val="32"/>
          <w:szCs w:val="32"/>
          <w:lang w:eastAsia="zh-CN"/>
        </w:rPr>
        <w:t>医</w:t>
      </w:r>
      <w:proofErr w:type="gramEnd"/>
      <w:r w:rsidRPr="00835A02">
        <w:rPr>
          <w:rFonts w:ascii="原版宋体" w:eastAsia="楷体" w:hAnsi="原版宋体" w:cs="楷体" w:hint="eastAsia"/>
          <w:color w:val="000000" w:themeColor="text1"/>
          <w:sz w:val="32"/>
          <w:szCs w:val="32"/>
          <w:lang w:eastAsia="zh-CN"/>
        </w:rPr>
        <w:t>联体建设（</w:t>
      </w:r>
      <w:r w:rsidRPr="00835A02">
        <w:rPr>
          <w:rFonts w:ascii="原版宋体" w:eastAsia="楷体" w:hAnsi="原版宋体" w:cs="楷体" w:hint="eastAsia"/>
          <w:color w:val="000000" w:themeColor="text1"/>
          <w:sz w:val="32"/>
          <w:szCs w:val="32"/>
          <w:lang w:eastAsia="zh-CN"/>
        </w:rPr>
        <w:t>15</w:t>
      </w:r>
      <w:r w:rsidRPr="00835A02">
        <w:rPr>
          <w:rFonts w:ascii="原版宋体" w:eastAsia="楷体" w:hAnsi="原版宋体" w:cs="楷体" w:hint="eastAsia"/>
          <w:color w:val="000000" w:themeColor="text1"/>
          <w:sz w:val="32"/>
          <w:szCs w:val="32"/>
          <w:lang w:eastAsia="zh-CN"/>
        </w:rPr>
        <w:t>分）</w:t>
      </w:r>
      <w:bookmarkEnd w:id="73"/>
      <w:bookmarkEnd w:id="74"/>
      <w:bookmarkEnd w:id="75"/>
    </w:p>
    <w:p w14:paraId="020588E2" w14:textId="77777777" w:rsidR="00244869" w:rsidRPr="00835A02" w:rsidRDefault="00000000" w:rsidP="00835A02">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bookmarkStart w:id="76" w:name="_Toc17398_WPSOffice_Level2"/>
      <w:bookmarkStart w:id="77" w:name="_Toc3452_WPSOffice_Level2"/>
      <w:r w:rsidRPr="00835A02">
        <w:rPr>
          <w:rFonts w:ascii="原版宋体" w:eastAsia="仿宋_GB2312" w:hAnsi="原版宋体" w:cs="仿宋_GB2312"/>
          <w:color w:val="000000" w:themeColor="text1"/>
          <w:sz w:val="32"/>
          <w:szCs w:val="32"/>
        </w:rPr>
        <w:t>（九）加强</w:t>
      </w:r>
      <w:proofErr w:type="gramStart"/>
      <w:r w:rsidRPr="00835A02">
        <w:rPr>
          <w:rFonts w:ascii="原版宋体" w:eastAsia="仿宋_GB2312" w:hAnsi="原版宋体" w:cs="仿宋_GB2312"/>
          <w:color w:val="000000" w:themeColor="text1"/>
          <w:sz w:val="32"/>
          <w:szCs w:val="32"/>
        </w:rPr>
        <w:t>医</w:t>
      </w:r>
      <w:proofErr w:type="gramEnd"/>
      <w:r w:rsidRPr="00835A02">
        <w:rPr>
          <w:rFonts w:ascii="原版宋体" w:eastAsia="仿宋_GB2312" w:hAnsi="原版宋体" w:cs="仿宋_GB2312"/>
          <w:color w:val="000000" w:themeColor="text1"/>
          <w:sz w:val="32"/>
          <w:szCs w:val="32"/>
        </w:rPr>
        <w:t>联体建设，实行分级诊疗，建立与实施双向转诊制度与相关服务流程，提升</w:t>
      </w:r>
      <w:proofErr w:type="gramStart"/>
      <w:r w:rsidRPr="00835A02">
        <w:rPr>
          <w:rFonts w:ascii="原版宋体" w:eastAsia="仿宋_GB2312" w:hAnsi="原版宋体" w:cs="仿宋_GB2312"/>
          <w:color w:val="000000" w:themeColor="text1"/>
          <w:sz w:val="32"/>
          <w:szCs w:val="32"/>
        </w:rPr>
        <w:t>医</w:t>
      </w:r>
      <w:proofErr w:type="gramEnd"/>
      <w:r w:rsidRPr="00835A02">
        <w:rPr>
          <w:rFonts w:ascii="原版宋体" w:eastAsia="仿宋_GB2312" w:hAnsi="原版宋体" w:cs="仿宋_GB2312"/>
          <w:color w:val="000000" w:themeColor="text1"/>
          <w:sz w:val="32"/>
          <w:szCs w:val="32"/>
        </w:rPr>
        <w:t>联体</w:t>
      </w:r>
      <w:proofErr w:type="gramStart"/>
      <w:r w:rsidRPr="00835A02">
        <w:rPr>
          <w:rFonts w:ascii="原版宋体" w:eastAsia="仿宋_GB2312" w:hAnsi="原版宋体" w:cs="仿宋_GB2312"/>
          <w:color w:val="000000" w:themeColor="text1"/>
          <w:sz w:val="32"/>
          <w:szCs w:val="32"/>
        </w:rPr>
        <w:t>内基层</w:t>
      </w:r>
      <w:proofErr w:type="gramEnd"/>
      <w:r w:rsidRPr="00835A02">
        <w:rPr>
          <w:rFonts w:ascii="原版宋体" w:eastAsia="仿宋_GB2312" w:hAnsi="原版宋体" w:cs="仿宋_GB2312"/>
          <w:color w:val="000000" w:themeColor="text1"/>
          <w:sz w:val="32"/>
          <w:szCs w:val="32"/>
        </w:rPr>
        <w:t>医院服务能力，促进优质医疗资源扩容和下沉。</w:t>
      </w:r>
    </w:p>
    <w:p w14:paraId="2960FAB4" w14:textId="77777777" w:rsidR="00244869" w:rsidRPr="00835A02" w:rsidRDefault="00000000" w:rsidP="00835A02">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【概述】</w:t>
      </w:r>
    </w:p>
    <w:p w14:paraId="087E9281" w14:textId="77777777" w:rsidR="00244869" w:rsidRPr="00835A02" w:rsidRDefault="00000000" w:rsidP="00835A02">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建设和发展</w:t>
      </w:r>
      <w:proofErr w:type="gramStart"/>
      <w:r w:rsidRPr="00835A02">
        <w:rPr>
          <w:rFonts w:ascii="原版宋体" w:eastAsia="仿宋_GB2312" w:hAnsi="原版宋体" w:cs="仿宋_GB2312"/>
          <w:color w:val="000000" w:themeColor="text1"/>
          <w:sz w:val="32"/>
          <w:szCs w:val="32"/>
        </w:rPr>
        <w:t>医</w:t>
      </w:r>
      <w:proofErr w:type="gramEnd"/>
      <w:r w:rsidRPr="00835A02">
        <w:rPr>
          <w:rFonts w:ascii="原版宋体" w:eastAsia="仿宋_GB2312" w:hAnsi="原版宋体" w:cs="仿宋_GB2312"/>
          <w:color w:val="000000" w:themeColor="text1"/>
          <w:sz w:val="32"/>
          <w:szCs w:val="32"/>
        </w:rPr>
        <w:t>联体，实行分级诊疗制度，是深化医疗</w:t>
      </w:r>
      <w:proofErr w:type="gramStart"/>
      <w:r w:rsidRPr="00835A02">
        <w:rPr>
          <w:rFonts w:ascii="原版宋体" w:eastAsia="仿宋_GB2312" w:hAnsi="原版宋体" w:cs="仿宋_GB2312"/>
          <w:color w:val="000000" w:themeColor="text1"/>
          <w:sz w:val="32"/>
          <w:szCs w:val="32"/>
        </w:rPr>
        <w:t>医</w:t>
      </w:r>
      <w:proofErr w:type="gramEnd"/>
      <w:r w:rsidRPr="00835A02">
        <w:rPr>
          <w:rFonts w:ascii="原版宋体" w:eastAsia="仿宋_GB2312" w:hAnsi="原版宋体" w:cs="仿宋_GB2312"/>
          <w:color w:val="000000" w:themeColor="text1"/>
          <w:sz w:val="32"/>
          <w:szCs w:val="32"/>
        </w:rPr>
        <w:t>保医药联动改革、合理配置资源，使基层群众享受优质便利医疗服务，促进基本医疗卫生服务均等化的重要举措</w:t>
      </w:r>
      <w:r w:rsidRPr="00835A02">
        <w:rPr>
          <w:rFonts w:ascii="原版宋体" w:eastAsia="仿宋_GB2312" w:hAnsi="原版宋体" w:cs="仿宋_GB2312" w:hint="eastAsia"/>
          <w:color w:val="000000" w:themeColor="text1"/>
          <w:sz w:val="32"/>
          <w:szCs w:val="32"/>
        </w:rPr>
        <w:t>。</w:t>
      </w:r>
      <w:r w:rsidRPr="00835A02">
        <w:rPr>
          <w:rFonts w:ascii="原版宋体" w:eastAsia="仿宋_GB2312" w:hAnsi="原版宋体" w:cs="仿宋_GB2312"/>
          <w:color w:val="000000" w:themeColor="text1"/>
          <w:sz w:val="32"/>
          <w:szCs w:val="32"/>
        </w:rPr>
        <w:t>医院应当建立双向转诊机制，</w:t>
      </w:r>
      <w:r w:rsidRPr="00835A02">
        <w:rPr>
          <w:rFonts w:ascii="原版宋体" w:eastAsia="仿宋_GB2312" w:hAnsi="原版宋体" w:cs="仿宋_GB2312" w:hint="eastAsia"/>
          <w:color w:val="000000" w:themeColor="text1"/>
          <w:sz w:val="32"/>
          <w:szCs w:val="32"/>
        </w:rPr>
        <w:t>并</w:t>
      </w:r>
      <w:r w:rsidRPr="00835A02">
        <w:rPr>
          <w:rFonts w:ascii="原版宋体" w:eastAsia="仿宋_GB2312" w:hAnsi="原版宋体" w:cs="仿宋_GB2312"/>
          <w:color w:val="000000" w:themeColor="text1"/>
          <w:sz w:val="32"/>
          <w:szCs w:val="32"/>
        </w:rPr>
        <w:t>鼓励和落实医疗技术力量下沉基层，提升基层医疗机构服务能力。</w:t>
      </w:r>
    </w:p>
    <w:p w14:paraId="7AC71170"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41F4E6D4"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3.18 </w:t>
      </w:r>
      <w:r w:rsidRPr="00835A02">
        <w:rPr>
          <w:rFonts w:ascii="原版宋体" w:eastAsia="仿宋_GB2312" w:hAnsi="原版宋体" w:cs="仿宋_GB2312"/>
          <w:color w:val="000000" w:themeColor="text1"/>
          <w:sz w:val="32"/>
          <w:szCs w:val="32"/>
          <w:lang w:eastAsia="zh-CN"/>
        </w:rPr>
        <w:t>根据</w:t>
      </w:r>
      <w:proofErr w:type="gramStart"/>
      <w:r w:rsidRPr="00835A02">
        <w:rPr>
          <w:rFonts w:ascii="原版宋体" w:eastAsia="仿宋_GB2312" w:hAnsi="原版宋体" w:cs="仿宋_GB2312"/>
          <w:color w:val="000000" w:themeColor="text1"/>
          <w:sz w:val="32"/>
          <w:szCs w:val="32"/>
          <w:lang w:eastAsia="zh-CN"/>
        </w:rPr>
        <w:t>医</w:t>
      </w:r>
      <w:proofErr w:type="gramEnd"/>
      <w:r w:rsidRPr="00835A02">
        <w:rPr>
          <w:rFonts w:ascii="原版宋体" w:eastAsia="仿宋_GB2312" w:hAnsi="原版宋体" w:cs="仿宋_GB2312"/>
          <w:color w:val="000000" w:themeColor="text1"/>
          <w:sz w:val="32"/>
          <w:szCs w:val="32"/>
          <w:lang w:eastAsia="zh-CN"/>
        </w:rPr>
        <w:t>联体建设相关要求，参与</w:t>
      </w:r>
      <w:proofErr w:type="gramStart"/>
      <w:r w:rsidRPr="00835A02">
        <w:rPr>
          <w:rFonts w:ascii="原版宋体" w:eastAsia="仿宋_GB2312" w:hAnsi="原版宋体" w:cs="仿宋_GB2312"/>
          <w:color w:val="000000" w:themeColor="text1"/>
          <w:sz w:val="32"/>
          <w:szCs w:val="32"/>
          <w:lang w:eastAsia="zh-CN"/>
        </w:rPr>
        <w:t>医</w:t>
      </w:r>
      <w:proofErr w:type="gramEnd"/>
      <w:r w:rsidRPr="00835A02">
        <w:rPr>
          <w:rFonts w:ascii="原版宋体" w:eastAsia="仿宋_GB2312" w:hAnsi="原版宋体" w:cs="仿宋_GB2312"/>
          <w:color w:val="000000" w:themeColor="text1"/>
          <w:sz w:val="32"/>
          <w:szCs w:val="32"/>
          <w:lang w:eastAsia="zh-CN"/>
        </w:rPr>
        <w:t>联体建设并制定相关规划。（</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6B4837A4" w14:textId="77777777" w:rsidR="00244869" w:rsidRPr="00835A02" w:rsidRDefault="00000000" w:rsidP="00835A02">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lastRenderedPageBreak/>
        <w:t xml:space="preserve">3.19 </w:t>
      </w:r>
      <w:r w:rsidRPr="00835A02">
        <w:rPr>
          <w:rFonts w:ascii="原版宋体" w:eastAsia="仿宋_GB2312" w:hAnsi="原版宋体" w:cs="仿宋_GB2312"/>
          <w:color w:val="000000" w:themeColor="text1"/>
          <w:sz w:val="32"/>
          <w:szCs w:val="32"/>
        </w:rPr>
        <w:t>实行分级诊疗，建立并实施双向转诊制度与相关服务流程。（</w:t>
      </w:r>
      <w:r w:rsidRPr="00835A02">
        <w:rPr>
          <w:rFonts w:ascii="原版宋体" w:eastAsia="仿宋_GB2312" w:hAnsi="原版宋体" w:cs="仿宋_GB2312"/>
          <w:color w:val="000000" w:themeColor="text1"/>
          <w:sz w:val="32"/>
          <w:szCs w:val="32"/>
        </w:rPr>
        <w:t>4</w:t>
      </w:r>
      <w:r w:rsidRPr="00835A02">
        <w:rPr>
          <w:rFonts w:ascii="原版宋体" w:eastAsia="仿宋_GB2312" w:hAnsi="原版宋体" w:cs="仿宋_GB2312"/>
          <w:color w:val="000000" w:themeColor="text1"/>
          <w:sz w:val="32"/>
          <w:szCs w:val="32"/>
        </w:rPr>
        <w:t>分）</w:t>
      </w:r>
    </w:p>
    <w:p w14:paraId="4C8B8C9B"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3.20 </w:t>
      </w:r>
      <w:r w:rsidRPr="00835A02">
        <w:rPr>
          <w:rFonts w:ascii="原版宋体" w:eastAsia="仿宋_GB2312" w:hAnsi="原版宋体" w:cs="仿宋_GB2312"/>
          <w:color w:val="000000" w:themeColor="text1"/>
          <w:sz w:val="32"/>
          <w:szCs w:val="32"/>
          <w:lang w:eastAsia="zh-CN"/>
        </w:rPr>
        <w:t>提升</w:t>
      </w:r>
      <w:proofErr w:type="gramStart"/>
      <w:r w:rsidRPr="00835A02">
        <w:rPr>
          <w:rFonts w:ascii="原版宋体" w:eastAsia="仿宋_GB2312" w:hAnsi="原版宋体" w:cs="仿宋_GB2312"/>
          <w:color w:val="000000" w:themeColor="text1"/>
          <w:sz w:val="32"/>
          <w:szCs w:val="32"/>
          <w:lang w:eastAsia="zh-CN"/>
        </w:rPr>
        <w:t>医</w:t>
      </w:r>
      <w:proofErr w:type="gramEnd"/>
      <w:r w:rsidRPr="00835A02">
        <w:rPr>
          <w:rFonts w:ascii="原版宋体" w:eastAsia="仿宋_GB2312" w:hAnsi="原版宋体" w:cs="仿宋_GB2312"/>
          <w:color w:val="000000" w:themeColor="text1"/>
          <w:sz w:val="32"/>
          <w:szCs w:val="32"/>
          <w:lang w:eastAsia="zh-CN"/>
        </w:rPr>
        <w:t>联体</w:t>
      </w:r>
      <w:proofErr w:type="gramStart"/>
      <w:r w:rsidRPr="00835A02">
        <w:rPr>
          <w:rFonts w:ascii="原版宋体" w:eastAsia="仿宋_GB2312" w:hAnsi="原版宋体" w:cs="仿宋_GB2312"/>
          <w:color w:val="000000" w:themeColor="text1"/>
          <w:sz w:val="32"/>
          <w:szCs w:val="32"/>
          <w:lang w:eastAsia="zh-CN"/>
        </w:rPr>
        <w:t>内基层</w:t>
      </w:r>
      <w:proofErr w:type="gramEnd"/>
      <w:r w:rsidRPr="00835A02">
        <w:rPr>
          <w:rFonts w:ascii="原版宋体" w:eastAsia="仿宋_GB2312" w:hAnsi="原版宋体" w:cs="仿宋_GB2312"/>
          <w:color w:val="000000" w:themeColor="text1"/>
          <w:sz w:val="32"/>
          <w:szCs w:val="32"/>
          <w:lang w:eastAsia="zh-CN"/>
        </w:rPr>
        <w:t>医疗机构服务能力。（</w:t>
      </w:r>
      <w:r w:rsidRPr="00835A02">
        <w:rPr>
          <w:rFonts w:ascii="原版宋体" w:eastAsia="仿宋_GB2312" w:hAnsi="原版宋体" w:cs="仿宋_GB2312"/>
          <w:color w:val="000000" w:themeColor="text1"/>
          <w:sz w:val="32"/>
          <w:szCs w:val="32"/>
          <w:lang w:eastAsia="zh-CN"/>
        </w:rPr>
        <w:t>10</w:t>
      </w:r>
      <w:r w:rsidRPr="00835A02">
        <w:rPr>
          <w:rFonts w:ascii="原版宋体" w:eastAsia="仿宋_GB2312" w:hAnsi="原版宋体" w:cs="仿宋_GB2312"/>
          <w:color w:val="000000" w:themeColor="text1"/>
          <w:sz w:val="32"/>
          <w:szCs w:val="32"/>
          <w:lang w:eastAsia="zh-CN"/>
        </w:rPr>
        <w:t>分）</w:t>
      </w:r>
    </w:p>
    <w:p w14:paraId="209E043B" w14:textId="77777777" w:rsidR="00244869" w:rsidRPr="00835A02" w:rsidRDefault="00000000" w:rsidP="00835A02">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【评审方法】</w:t>
      </w:r>
    </w:p>
    <w:p w14:paraId="691510D1" w14:textId="777777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hint="eastAsia"/>
          <w:color w:val="000000" w:themeColor="text1"/>
          <w:sz w:val="32"/>
          <w:szCs w:val="32"/>
          <w:lang w:eastAsia="zh-CN"/>
        </w:rPr>
        <w:t>评审专家查阅医院负责公益、对口支援、</w:t>
      </w:r>
      <w:proofErr w:type="gramStart"/>
      <w:r w:rsidRPr="00835A02">
        <w:rPr>
          <w:rFonts w:ascii="原版宋体" w:eastAsia="仿宋_GB2312" w:hAnsi="原版宋体" w:cs="仿宋_GB2312" w:hint="eastAsia"/>
          <w:color w:val="000000" w:themeColor="text1"/>
          <w:sz w:val="32"/>
          <w:szCs w:val="32"/>
          <w:lang w:eastAsia="zh-CN"/>
        </w:rPr>
        <w:t>援疆援藏</w:t>
      </w:r>
      <w:proofErr w:type="gramEnd"/>
      <w:r w:rsidRPr="00835A02">
        <w:rPr>
          <w:rFonts w:ascii="原版宋体" w:eastAsia="仿宋_GB2312" w:hAnsi="原版宋体" w:cs="仿宋_GB2312" w:hint="eastAsia"/>
          <w:color w:val="000000" w:themeColor="text1"/>
          <w:sz w:val="32"/>
          <w:szCs w:val="32"/>
          <w:lang w:eastAsia="zh-CN"/>
        </w:rPr>
        <w:t>、援外、乡村振兴</w:t>
      </w:r>
      <w:r w:rsidRPr="00835A02">
        <w:rPr>
          <w:rFonts w:ascii="原版宋体" w:eastAsia="仿宋_GB2312" w:hAnsi="原版宋体" w:cs="仿宋_GB2312"/>
          <w:color w:val="000000" w:themeColor="text1"/>
          <w:sz w:val="32"/>
          <w:szCs w:val="32"/>
          <w:lang w:eastAsia="zh-CN"/>
        </w:rPr>
        <w:t>、健康扶贫</w:t>
      </w:r>
      <w:r w:rsidRPr="00835A02">
        <w:rPr>
          <w:rFonts w:ascii="原版宋体" w:eastAsia="仿宋_GB2312" w:hAnsi="原版宋体" w:cs="仿宋_GB2312" w:hint="eastAsia"/>
          <w:color w:val="000000" w:themeColor="text1"/>
          <w:sz w:val="32"/>
          <w:szCs w:val="32"/>
          <w:lang w:eastAsia="zh-CN"/>
        </w:rPr>
        <w:t>等部门资料，访谈相关人员；查看相关计划、制度、方案等；分析</w:t>
      </w:r>
      <w:proofErr w:type="gramStart"/>
      <w:r w:rsidRPr="00835A02">
        <w:rPr>
          <w:rFonts w:ascii="原版宋体" w:eastAsia="仿宋_GB2312" w:hAnsi="原版宋体" w:cs="仿宋_GB2312" w:hint="eastAsia"/>
          <w:color w:val="000000" w:themeColor="text1"/>
          <w:sz w:val="32"/>
          <w:szCs w:val="32"/>
          <w:lang w:eastAsia="zh-CN"/>
        </w:rPr>
        <w:t>医</w:t>
      </w:r>
      <w:proofErr w:type="gramEnd"/>
      <w:r w:rsidRPr="00835A02">
        <w:rPr>
          <w:rFonts w:ascii="原版宋体" w:eastAsia="仿宋_GB2312" w:hAnsi="原版宋体" w:cs="仿宋_GB2312" w:hint="eastAsia"/>
          <w:color w:val="000000" w:themeColor="text1"/>
          <w:sz w:val="32"/>
          <w:szCs w:val="32"/>
          <w:lang w:eastAsia="zh-CN"/>
        </w:rPr>
        <w:t>联体建设及双向转诊的效率；检查并评估</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hint="eastAsia"/>
          <w:color w:val="000000" w:themeColor="text1"/>
          <w:sz w:val="32"/>
          <w:szCs w:val="32"/>
          <w:lang w:eastAsia="zh-CN"/>
        </w:rPr>
        <w:t>家紧密型</w:t>
      </w:r>
      <w:proofErr w:type="gramStart"/>
      <w:r w:rsidRPr="00835A02">
        <w:rPr>
          <w:rFonts w:ascii="原版宋体" w:eastAsia="仿宋_GB2312" w:hAnsi="原版宋体" w:cs="仿宋_GB2312" w:hint="eastAsia"/>
          <w:color w:val="000000" w:themeColor="text1"/>
          <w:sz w:val="32"/>
          <w:szCs w:val="32"/>
          <w:lang w:eastAsia="zh-CN"/>
        </w:rPr>
        <w:t>医</w:t>
      </w:r>
      <w:proofErr w:type="gramEnd"/>
      <w:r w:rsidRPr="00835A02">
        <w:rPr>
          <w:rFonts w:ascii="原版宋体" w:eastAsia="仿宋_GB2312" w:hAnsi="原版宋体" w:cs="仿宋_GB2312" w:hint="eastAsia"/>
          <w:color w:val="000000" w:themeColor="text1"/>
          <w:sz w:val="32"/>
          <w:szCs w:val="32"/>
          <w:lang w:eastAsia="zh-CN"/>
        </w:rPr>
        <w:t>联体单位及</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hint="eastAsia"/>
          <w:color w:val="000000" w:themeColor="text1"/>
          <w:sz w:val="32"/>
          <w:szCs w:val="32"/>
          <w:lang w:eastAsia="zh-CN"/>
        </w:rPr>
        <w:t>个专科联盟运行的效果。</w:t>
      </w:r>
    </w:p>
    <w:p w14:paraId="68330368" w14:textId="77777777" w:rsidR="00244869" w:rsidRPr="00835A02" w:rsidRDefault="00000000">
      <w:pPr>
        <w:spacing w:line="560" w:lineRule="exact"/>
        <w:jc w:val="center"/>
        <w:outlineLvl w:val="3"/>
        <w:rPr>
          <w:rFonts w:ascii="原版宋体" w:eastAsia="方正黑体_GBK" w:hAnsi="原版宋体" w:cs="方正黑体_GBK"/>
          <w:color w:val="000000" w:themeColor="text1"/>
          <w:sz w:val="28"/>
          <w:szCs w:val="28"/>
          <w:lang w:eastAsia="zh-CN" w:bidi="ar"/>
        </w:rPr>
      </w:pPr>
      <w:bookmarkStart w:id="78" w:name="_Toc16347"/>
      <w:r w:rsidRPr="00835A02">
        <w:rPr>
          <w:rFonts w:ascii="原版宋体" w:eastAsia="方正黑体_GBK" w:hAnsi="原版宋体" w:cs="方正黑体_GBK" w:hint="eastAsia"/>
          <w:color w:val="000000" w:themeColor="text1"/>
          <w:sz w:val="28"/>
          <w:szCs w:val="28"/>
          <w:lang w:eastAsia="zh-CN" w:bidi="ar"/>
        </w:rPr>
        <w:t>表</w:t>
      </w:r>
      <w:r w:rsidRPr="00835A02">
        <w:rPr>
          <w:rFonts w:ascii="原版宋体" w:eastAsia="方正黑体_GBK" w:hAnsi="原版宋体" w:cs="方正黑体_GBK" w:hint="eastAsia"/>
          <w:color w:val="000000" w:themeColor="text1"/>
          <w:sz w:val="28"/>
          <w:szCs w:val="28"/>
          <w:lang w:eastAsia="zh-CN" w:bidi="ar"/>
        </w:rPr>
        <w:t>2-</w:t>
      </w:r>
      <w:r w:rsidRPr="00835A02">
        <w:rPr>
          <w:rFonts w:ascii="原版宋体" w:eastAsia="方正黑体_GBK" w:hAnsi="原版宋体" w:cs="方正黑体_GBK" w:hint="eastAsia"/>
          <w:color w:val="000000" w:themeColor="text1"/>
          <w:sz w:val="28"/>
          <w:szCs w:val="28"/>
          <w:lang w:eastAsia="zh-CN" w:bidi="ar"/>
        </w:rPr>
        <w:t>标准序号</w:t>
      </w:r>
      <w:r w:rsidRPr="00835A02">
        <w:rPr>
          <w:rFonts w:ascii="原版宋体" w:eastAsia="方正黑体_GBK" w:hAnsi="原版宋体" w:cs="方正黑体_GBK" w:hint="eastAsia"/>
          <w:color w:val="000000" w:themeColor="text1"/>
          <w:sz w:val="28"/>
          <w:szCs w:val="28"/>
          <w:lang w:eastAsia="zh-CN" w:bidi="ar"/>
        </w:rPr>
        <w:t>3.12-3.20</w:t>
      </w:r>
      <w:r w:rsidRPr="00835A02">
        <w:rPr>
          <w:rFonts w:ascii="原版宋体" w:eastAsia="方正黑体_GBK" w:hAnsi="原版宋体" w:cs="方正黑体_GBK" w:hint="eastAsia"/>
          <w:color w:val="000000" w:themeColor="text1"/>
          <w:sz w:val="28"/>
          <w:szCs w:val="28"/>
          <w:lang w:eastAsia="zh-CN" w:bidi="ar"/>
        </w:rPr>
        <w:t>评审清单（</w:t>
      </w:r>
      <w:r w:rsidRPr="00835A02">
        <w:rPr>
          <w:rFonts w:ascii="原版宋体" w:eastAsia="方正黑体_GBK" w:hAnsi="原版宋体" w:cs="方正黑体_GBK" w:hint="eastAsia"/>
          <w:color w:val="000000" w:themeColor="text1"/>
          <w:sz w:val="28"/>
          <w:szCs w:val="28"/>
          <w:lang w:eastAsia="zh-CN" w:bidi="ar"/>
        </w:rPr>
        <w:t>20</w:t>
      </w:r>
      <w:r w:rsidRPr="00835A02">
        <w:rPr>
          <w:rFonts w:ascii="原版宋体" w:eastAsia="方正黑体_GBK" w:hAnsi="原版宋体" w:cs="方正黑体_GBK" w:hint="eastAsia"/>
          <w:color w:val="000000" w:themeColor="text1"/>
          <w:sz w:val="28"/>
          <w:szCs w:val="28"/>
          <w:lang w:eastAsia="zh-CN" w:bidi="ar"/>
        </w:rPr>
        <w:t>分）</w:t>
      </w:r>
      <w:bookmarkEnd w:id="78"/>
    </w:p>
    <w:tbl>
      <w:tblPr>
        <w:tblW w:w="5001" w:type="pct"/>
        <w:tblLook w:val="04A0" w:firstRow="1" w:lastRow="0" w:firstColumn="1" w:lastColumn="0" w:noHBand="0" w:noVBand="1"/>
      </w:tblPr>
      <w:tblGrid>
        <w:gridCol w:w="7182"/>
        <w:gridCol w:w="825"/>
        <w:gridCol w:w="829"/>
      </w:tblGrid>
      <w:tr w:rsidR="00835A02" w:rsidRPr="00835A02" w14:paraId="13D5855B" w14:textId="77777777">
        <w:trPr>
          <w:trHeight w:val="454"/>
        </w:trPr>
        <w:tc>
          <w:tcPr>
            <w:tcW w:w="4062" w:type="pct"/>
            <w:tcBorders>
              <w:top w:val="single" w:sz="4" w:space="0" w:color="000000"/>
              <w:left w:val="single" w:sz="4" w:space="0" w:color="000000"/>
              <w:bottom w:val="single" w:sz="4" w:space="0" w:color="000000"/>
              <w:right w:val="single" w:sz="4" w:space="0" w:color="000000"/>
            </w:tcBorders>
            <w:noWrap/>
            <w:vAlign w:val="center"/>
          </w:tcPr>
          <w:p w14:paraId="081692B0"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评审内容</w:t>
            </w:r>
          </w:p>
        </w:tc>
        <w:tc>
          <w:tcPr>
            <w:tcW w:w="467" w:type="pct"/>
            <w:tcBorders>
              <w:top w:val="single" w:sz="4" w:space="0" w:color="000000"/>
              <w:left w:val="nil"/>
              <w:bottom w:val="single" w:sz="4" w:space="0" w:color="000000"/>
              <w:right w:val="single" w:sz="4" w:space="0" w:color="000000"/>
            </w:tcBorders>
            <w:noWrap/>
            <w:vAlign w:val="center"/>
          </w:tcPr>
          <w:p w14:paraId="65061E9C"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分值</w:t>
            </w:r>
          </w:p>
        </w:tc>
        <w:tc>
          <w:tcPr>
            <w:tcW w:w="469" w:type="pct"/>
            <w:tcBorders>
              <w:top w:val="single" w:sz="4" w:space="0" w:color="000000"/>
              <w:left w:val="nil"/>
              <w:bottom w:val="single" w:sz="4" w:space="0" w:color="000000"/>
              <w:right w:val="single" w:sz="4" w:space="0" w:color="000000"/>
            </w:tcBorders>
            <w:noWrap/>
            <w:vAlign w:val="center"/>
          </w:tcPr>
          <w:p w14:paraId="36D13B1C"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得分</w:t>
            </w:r>
          </w:p>
        </w:tc>
      </w:tr>
      <w:tr w:rsidR="00835A02" w:rsidRPr="00835A02" w14:paraId="4C756E24" w14:textId="77777777">
        <w:trPr>
          <w:trHeight w:val="397"/>
        </w:trPr>
        <w:tc>
          <w:tcPr>
            <w:tcW w:w="4996" w:type="pct"/>
            <w:gridSpan w:val="3"/>
            <w:tcBorders>
              <w:top w:val="single" w:sz="4" w:space="0" w:color="000000"/>
              <w:left w:val="single" w:sz="4" w:space="0" w:color="000000"/>
              <w:bottom w:val="single" w:sz="4" w:space="0" w:color="000000"/>
              <w:right w:val="single" w:sz="4" w:space="0" w:color="000000"/>
            </w:tcBorders>
            <w:vAlign w:val="center"/>
          </w:tcPr>
          <w:p w14:paraId="0169A1EB" w14:textId="77777777" w:rsidR="00244869" w:rsidRPr="00835A02" w:rsidRDefault="00000000">
            <w:pPr>
              <w:spacing w:line="320" w:lineRule="exact"/>
              <w:rPr>
                <w:color w:val="000000" w:themeColor="text1"/>
                <w:sz w:val="24"/>
                <w:lang w:eastAsia="zh-CN"/>
              </w:rPr>
            </w:pPr>
            <w:r w:rsidRPr="00835A02">
              <w:rPr>
                <w:rFonts w:hint="eastAsia"/>
                <w:color w:val="000000" w:themeColor="text1"/>
                <w:sz w:val="24"/>
                <w:lang w:eastAsia="zh-CN" w:bidi="ar"/>
              </w:rPr>
              <w:t>第一步：【查阅资料】</w:t>
            </w:r>
          </w:p>
        </w:tc>
      </w:tr>
      <w:tr w:rsidR="00835A02" w:rsidRPr="00835A02" w14:paraId="1D725A34"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500F36A4" w14:textId="77777777" w:rsidR="00244869" w:rsidRPr="00835A02" w:rsidRDefault="00000000">
            <w:pPr>
              <w:widowControl/>
              <w:spacing w:line="320" w:lineRule="exact"/>
              <w:textAlignment w:val="center"/>
              <w:rPr>
                <w:color w:val="000000" w:themeColor="text1"/>
                <w:sz w:val="24"/>
                <w:lang w:eastAsia="zh-CN"/>
              </w:rPr>
            </w:pPr>
            <w:r w:rsidRPr="00835A02">
              <w:rPr>
                <w:rFonts w:hint="eastAsia"/>
                <w:color w:val="000000" w:themeColor="text1"/>
                <w:sz w:val="24"/>
                <w:lang w:eastAsia="zh-CN" w:bidi="ar"/>
              </w:rPr>
              <w:t>1.查阅评审期内承接政府公益性任务、指令性任务实施以及具体保障措施落实情况。</w:t>
            </w:r>
          </w:p>
        </w:tc>
        <w:tc>
          <w:tcPr>
            <w:tcW w:w="467" w:type="pct"/>
            <w:tcBorders>
              <w:top w:val="single" w:sz="4" w:space="0" w:color="000000"/>
              <w:left w:val="nil"/>
              <w:bottom w:val="single" w:sz="4" w:space="0" w:color="000000"/>
              <w:right w:val="single" w:sz="4" w:space="0" w:color="000000"/>
            </w:tcBorders>
            <w:vAlign w:val="center"/>
          </w:tcPr>
          <w:p w14:paraId="72B01588" w14:textId="77777777" w:rsidR="00244869" w:rsidRPr="00835A02" w:rsidRDefault="00000000">
            <w:pPr>
              <w:widowControl/>
              <w:spacing w:line="320" w:lineRule="exact"/>
              <w:jc w:val="center"/>
              <w:textAlignment w:val="center"/>
              <w:rPr>
                <w:color w:val="000000" w:themeColor="text1"/>
                <w:sz w:val="24"/>
              </w:rPr>
            </w:pPr>
            <w:r w:rsidRPr="00835A02">
              <w:rPr>
                <w:rFonts w:hint="eastAsia"/>
                <w:color w:val="000000" w:themeColor="text1"/>
                <w:sz w:val="24"/>
                <w:lang w:bidi="ar"/>
              </w:rPr>
              <w:t>2分</w:t>
            </w:r>
          </w:p>
        </w:tc>
        <w:tc>
          <w:tcPr>
            <w:tcW w:w="466" w:type="pct"/>
            <w:tcBorders>
              <w:top w:val="single" w:sz="4" w:space="0" w:color="000000"/>
              <w:left w:val="nil"/>
              <w:bottom w:val="single" w:sz="4" w:space="0" w:color="000000"/>
              <w:right w:val="single" w:sz="4" w:space="0" w:color="000000"/>
            </w:tcBorders>
            <w:vAlign w:val="center"/>
          </w:tcPr>
          <w:p w14:paraId="6836E815" w14:textId="77777777" w:rsidR="00244869" w:rsidRPr="00835A02" w:rsidRDefault="00244869">
            <w:pPr>
              <w:spacing w:line="320" w:lineRule="exact"/>
              <w:jc w:val="center"/>
              <w:rPr>
                <w:color w:val="000000" w:themeColor="text1"/>
                <w:sz w:val="24"/>
              </w:rPr>
            </w:pPr>
          </w:p>
        </w:tc>
      </w:tr>
      <w:tr w:rsidR="00835A02" w:rsidRPr="00835A02" w14:paraId="097441EB"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46FB37EF" w14:textId="77777777" w:rsidR="00244869" w:rsidRPr="00835A02" w:rsidRDefault="00000000">
            <w:pPr>
              <w:widowControl/>
              <w:spacing w:line="320" w:lineRule="exact"/>
              <w:textAlignment w:val="center"/>
              <w:rPr>
                <w:color w:val="000000" w:themeColor="text1"/>
                <w:sz w:val="24"/>
                <w:lang w:eastAsia="zh-CN"/>
              </w:rPr>
            </w:pPr>
            <w:r w:rsidRPr="00835A02">
              <w:rPr>
                <w:rFonts w:hint="eastAsia"/>
                <w:color w:val="000000" w:themeColor="text1"/>
                <w:sz w:val="24"/>
                <w:lang w:eastAsia="zh-CN" w:bidi="ar"/>
              </w:rPr>
              <w:t>2.查阅对口支援下级医院和支援社区卫生服务工作、牙病防治、</w:t>
            </w:r>
            <w:proofErr w:type="gramStart"/>
            <w:r w:rsidRPr="00835A02">
              <w:rPr>
                <w:rFonts w:hint="eastAsia"/>
                <w:color w:val="000000" w:themeColor="text1"/>
                <w:sz w:val="24"/>
                <w:lang w:eastAsia="zh-CN" w:bidi="ar"/>
              </w:rPr>
              <w:t>援疆援藏</w:t>
            </w:r>
            <w:proofErr w:type="gramEnd"/>
            <w:r w:rsidRPr="00835A02">
              <w:rPr>
                <w:rFonts w:hint="eastAsia"/>
                <w:color w:val="000000" w:themeColor="text1"/>
                <w:sz w:val="24"/>
                <w:lang w:eastAsia="zh-CN" w:bidi="ar"/>
              </w:rPr>
              <w:t>、援外、乡村振兴、健康扶贫等工作，以及年度工作计划实施和建设成效情况。</w:t>
            </w:r>
          </w:p>
        </w:tc>
        <w:tc>
          <w:tcPr>
            <w:tcW w:w="467" w:type="pct"/>
            <w:tcBorders>
              <w:top w:val="single" w:sz="4" w:space="0" w:color="000000"/>
              <w:left w:val="nil"/>
              <w:bottom w:val="single" w:sz="4" w:space="0" w:color="000000"/>
              <w:right w:val="single" w:sz="4" w:space="0" w:color="000000"/>
            </w:tcBorders>
            <w:vAlign w:val="center"/>
          </w:tcPr>
          <w:p w14:paraId="2E9DAAC2" w14:textId="77777777" w:rsidR="00244869" w:rsidRPr="00835A02" w:rsidRDefault="00000000">
            <w:pPr>
              <w:widowControl/>
              <w:spacing w:line="320" w:lineRule="exact"/>
              <w:jc w:val="center"/>
              <w:textAlignment w:val="center"/>
              <w:rPr>
                <w:color w:val="000000" w:themeColor="text1"/>
                <w:sz w:val="24"/>
              </w:rPr>
            </w:pPr>
            <w:r w:rsidRPr="00835A02">
              <w:rPr>
                <w:rFonts w:hint="eastAsia"/>
                <w:color w:val="000000" w:themeColor="text1"/>
                <w:sz w:val="24"/>
                <w:lang w:bidi="ar"/>
              </w:rPr>
              <w:t>2分</w:t>
            </w:r>
          </w:p>
        </w:tc>
        <w:tc>
          <w:tcPr>
            <w:tcW w:w="466" w:type="pct"/>
            <w:tcBorders>
              <w:top w:val="single" w:sz="4" w:space="0" w:color="000000"/>
              <w:left w:val="nil"/>
              <w:bottom w:val="single" w:sz="4" w:space="0" w:color="000000"/>
              <w:right w:val="single" w:sz="4" w:space="0" w:color="000000"/>
            </w:tcBorders>
            <w:vAlign w:val="center"/>
          </w:tcPr>
          <w:p w14:paraId="71ACB3A2" w14:textId="77777777" w:rsidR="00244869" w:rsidRPr="00835A02" w:rsidRDefault="00244869">
            <w:pPr>
              <w:spacing w:line="320" w:lineRule="exact"/>
              <w:jc w:val="center"/>
              <w:rPr>
                <w:color w:val="000000" w:themeColor="text1"/>
                <w:sz w:val="24"/>
              </w:rPr>
            </w:pPr>
          </w:p>
        </w:tc>
      </w:tr>
      <w:tr w:rsidR="00835A02" w:rsidRPr="00835A02" w14:paraId="0DF3B08E"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4C1195C8" w14:textId="77777777" w:rsidR="00244869" w:rsidRPr="00835A02" w:rsidRDefault="00000000">
            <w:pPr>
              <w:widowControl/>
              <w:spacing w:line="320" w:lineRule="exact"/>
              <w:textAlignment w:val="center"/>
              <w:rPr>
                <w:color w:val="000000" w:themeColor="text1"/>
                <w:sz w:val="24"/>
                <w:lang w:eastAsia="zh-CN"/>
              </w:rPr>
            </w:pPr>
            <w:r w:rsidRPr="00835A02">
              <w:rPr>
                <w:rFonts w:hint="eastAsia"/>
                <w:color w:val="000000" w:themeColor="text1"/>
                <w:sz w:val="24"/>
                <w:lang w:eastAsia="zh-CN" w:bidi="ar"/>
              </w:rPr>
              <w:t>3.查阅分级诊疗、双向转诊的规划、措施、流程以及实施效果情况。</w:t>
            </w:r>
          </w:p>
        </w:tc>
        <w:tc>
          <w:tcPr>
            <w:tcW w:w="467" w:type="pct"/>
            <w:tcBorders>
              <w:top w:val="single" w:sz="4" w:space="0" w:color="000000"/>
              <w:left w:val="nil"/>
              <w:bottom w:val="single" w:sz="4" w:space="0" w:color="000000"/>
              <w:right w:val="single" w:sz="4" w:space="0" w:color="000000"/>
            </w:tcBorders>
            <w:vAlign w:val="center"/>
          </w:tcPr>
          <w:p w14:paraId="59AC0973" w14:textId="77777777" w:rsidR="00244869" w:rsidRPr="00835A02" w:rsidRDefault="00000000">
            <w:pPr>
              <w:widowControl/>
              <w:spacing w:line="320" w:lineRule="exact"/>
              <w:jc w:val="center"/>
              <w:textAlignment w:val="center"/>
              <w:rPr>
                <w:color w:val="000000" w:themeColor="text1"/>
                <w:sz w:val="24"/>
              </w:rPr>
            </w:pPr>
            <w:r w:rsidRPr="00835A02">
              <w:rPr>
                <w:rFonts w:hint="eastAsia"/>
                <w:color w:val="000000" w:themeColor="text1"/>
                <w:sz w:val="24"/>
                <w:lang w:bidi="ar"/>
              </w:rPr>
              <w:t>2分</w:t>
            </w:r>
          </w:p>
        </w:tc>
        <w:tc>
          <w:tcPr>
            <w:tcW w:w="466" w:type="pct"/>
            <w:tcBorders>
              <w:top w:val="single" w:sz="4" w:space="0" w:color="000000"/>
              <w:left w:val="nil"/>
              <w:bottom w:val="single" w:sz="4" w:space="0" w:color="000000"/>
              <w:right w:val="single" w:sz="4" w:space="0" w:color="000000"/>
            </w:tcBorders>
            <w:vAlign w:val="center"/>
          </w:tcPr>
          <w:p w14:paraId="37F35AEB" w14:textId="77777777" w:rsidR="00244869" w:rsidRPr="00835A02" w:rsidRDefault="00244869">
            <w:pPr>
              <w:spacing w:line="320" w:lineRule="exact"/>
              <w:jc w:val="center"/>
              <w:rPr>
                <w:color w:val="000000" w:themeColor="text1"/>
                <w:sz w:val="24"/>
              </w:rPr>
            </w:pPr>
          </w:p>
        </w:tc>
      </w:tr>
      <w:tr w:rsidR="00835A02" w:rsidRPr="00835A02" w14:paraId="3224B180" w14:textId="77777777">
        <w:trPr>
          <w:trHeight w:val="397"/>
        </w:trPr>
        <w:tc>
          <w:tcPr>
            <w:tcW w:w="4996" w:type="pct"/>
            <w:gridSpan w:val="3"/>
            <w:tcBorders>
              <w:top w:val="single" w:sz="4" w:space="0" w:color="000000"/>
              <w:left w:val="single" w:sz="4" w:space="0" w:color="000000"/>
              <w:bottom w:val="single" w:sz="4" w:space="0" w:color="000000"/>
              <w:right w:val="single" w:sz="4" w:space="0" w:color="000000"/>
            </w:tcBorders>
            <w:vAlign w:val="center"/>
          </w:tcPr>
          <w:p w14:paraId="58C9007D" w14:textId="77777777" w:rsidR="00244869" w:rsidRPr="00835A02" w:rsidRDefault="00000000">
            <w:pPr>
              <w:spacing w:line="320" w:lineRule="exact"/>
              <w:rPr>
                <w:color w:val="000000" w:themeColor="text1"/>
                <w:sz w:val="24"/>
                <w:lang w:eastAsia="zh-CN"/>
              </w:rPr>
            </w:pPr>
            <w:r w:rsidRPr="00835A02">
              <w:rPr>
                <w:rFonts w:hint="eastAsia"/>
                <w:color w:val="000000" w:themeColor="text1"/>
                <w:sz w:val="24"/>
                <w:lang w:eastAsia="zh-CN" w:bidi="ar"/>
              </w:rPr>
              <w:t>第二步：【查看现场】</w:t>
            </w:r>
          </w:p>
        </w:tc>
      </w:tr>
      <w:tr w:rsidR="00835A02" w:rsidRPr="00835A02" w14:paraId="531C120F"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44BA392B" w14:textId="77777777" w:rsidR="00244869" w:rsidRPr="00835A02" w:rsidRDefault="00000000">
            <w:pPr>
              <w:widowControl/>
              <w:spacing w:line="320" w:lineRule="exact"/>
              <w:textAlignment w:val="center"/>
              <w:rPr>
                <w:color w:val="000000" w:themeColor="text1"/>
                <w:sz w:val="24"/>
                <w:lang w:eastAsia="zh-CN"/>
              </w:rPr>
            </w:pPr>
            <w:r w:rsidRPr="00835A02">
              <w:rPr>
                <w:rFonts w:hint="eastAsia"/>
                <w:color w:val="000000" w:themeColor="text1"/>
                <w:sz w:val="24"/>
                <w:lang w:eastAsia="zh-CN" w:bidi="ar"/>
              </w:rPr>
              <w:t>1.</w:t>
            </w:r>
            <w:r w:rsidRPr="00835A02">
              <w:rPr>
                <w:rFonts w:hint="eastAsia"/>
                <w:color w:val="000000" w:themeColor="text1"/>
                <w:sz w:val="24"/>
                <w:szCs w:val="18"/>
                <w:lang w:eastAsia="zh-CN" w:bidi="ar"/>
              </w:rPr>
              <w:t>查看医院评审期内完成政府部门指定的社会公益性及指令性任务相关荣誉或奖励证书</w:t>
            </w:r>
            <w:r w:rsidRPr="00835A02">
              <w:rPr>
                <w:rFonts w:hint="eastAsia"/>
                <w:color w:val="000000" w:themeColor="text1"/>
                <w:sz w:val="24"/>
                <w:lang w:eastAsia="zh-CN" w:bidi="ar"/>
              </w:rPr>
              <w:t>（国家级2分，省市级1分</w:t>
            </w:r>
            <w:r w:rsidRPr="00835A02">
              <w:rPr>
                <w:rFonts w:hint="eastAsia"/>
                <w:color w:val="000000" w:themeColor="text1"/>
                <w:sz w:val="24"/>
                <w:szCs w:val="18"/>
                <w:lang w:eastAsia="zh-CN" w:bidi="ar"/>
              </w:rPr>
              <w:t>）</w:t>
            </w:r>
            <w:r w:rsidRPr="00835A02">
              <w:rPr>
                <w:rFonts w:hint="eastAsia"/>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372FECE8" w14:textId="77777777" w:rsidR="00244869" w:rsidRPr="00835A02" w:rsidRDefault="00000000">
            <w:pPr>
              <w:widowControl/>
              <w:spacing w:line="320" w:lineRule="exact"/>
              <w:jc w:val="center"/>
              <w:textAlignment w:val="center"/>
              <w:rPr>
                <w:color w:val="000000" w:themeColor="text1"/>
                <w:sz w:val="24"/>
              </w:rPr>
            </w:pPr>
            <w:r w:rsidRPr="00835A02">
              <w:rPr>
                <w:rFonts w:hint="eastAsia"/>
                <w:color w:val="000000" w:themeColor="text1"/>
                <w:sz w:val="24"/>
                <w:lang w:bidi="ar"/>
              </w:rPr>
              <w:t>2分</w:t>
            </w:r>
          </w:p>
        </w:tc>
        <w:tc>
          <w:tcPr>
            <w:tcW w:w="466" w:type="pct"/>
            <w:tcBorders>
              <w:top w:val="single" w:sz="4" w:space="0" w:color="000000"/>
              <w:left w:val="nil"/>
              <w:bottom w:val="single" w:sz="4" w:space="0" w:color="000000"/>
              <w:right w:val="single" w:sz="4" w:space="0" w:color="000000"/>
            </w:tcBorders>
            <w:vAlign w:val="center"/>
          </w:tcPr>
          <w:p w14:paraId="44A0424B" w14:textId="77777777" w:rsidR="00244869" w:rsidRPr="00835A02" w:rsidRDefault="00244869">
            <w:pPr>
              <w:spacing w:line="320" w:lineRule="exact"/>
              <w:jc w:val="center"/>
              <w:rPr>
                <w:color w:val="000000" w:themeColor="text1"/>
                <w:sz w:val="24"/>
              </w:rPr>
            </w:pPr>
          </w:p>
        </w:tc>
      </w:tr>
      <w:tr w:rsidR="00835A02" w:rsidRPr="00835A02" w14:paraId="590ECB32"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76EDA8FB" w14:textId="77777777" w:rsidR="00244869" w:rsidRPr="00835A02" w:rsidRDefault="00000000">
            <w:pPr>
              <w:widowControl/>
              <w:spacing w:line="320" w:lineRule="exact"/>
              <w:textAlignment w:val="center"/>
              <w:rPr>
                <w:color w:val="000000" w:themeColor="text1"/>
                <w:sz w:val="24"/>
                <w:lang w:eastAsia="zh-CN"/>
              </w:rPr>
            </w:pPr>
            <w:r w:rsidRPr="00835A02">
              <w:rPr>
                <w:rFonts w:hint="eastAsia"/>
                <w:color w:val="000000" w:themeColor="text1"/>
                <w:sz w:val="24"/>
                <w:lang w:eastAsia="zh-CN" w:bidi="ar"/>
              </w:rPr>
              <w:t>2.查看</w:t>
            </w:r>
            <w:proofErr w:type="gramStart"/>
            <w:r w:rsidRPr="00835A02">
              <w:rPr>
                <w:rFonts w:hint="eastAsia"/>
                <w:color w:val="000000" w:themeColor="text1"/>
                <w:sz w:val="24"/>
                <w:lang w:eastAsia="zh-CN" w:bidi="ar"/>
              </w:rPr>
              <w:t>医</w:t>
            </w:r>
            <w:proofErr w:type="gramEnd"/>
            <w:r w:rsidRPr="00835A02">
              <w:rPr>
                <w:rFonts w:hint="eastAsia"/>
                <w:color w:val="000000" w:themeColor="text1"/>
                <w:sz w:val="24"/>
                <w:lang w:eastAsia="zh-CN" w:bidi="ar"/>
              </w:rPr>
              <w:t>联体建设实施方案及合作协议。</w:t>
            </w:r>
          </w:p>
        </w:tc>
        <w:tc>
          <w:tcPr>
            <w:tcW w:w="467" w:type="pct"/>
            <w:tcBorders>
              <w:top w:val="single" w:sz="4" w:space="0" w:color="000000"/>
              <w:left w:val="nil"/>
              <w:bottom w:val="single" w:sz="4" w:space="0" w:color="000000"/>
              <w:right w:val="single" w:sz="4" w:space="0" w:color="000000"/>
            </w:tcBorders>
            <w:noWrap/>
            <w:vAlign w:val="center"/>
          </w:tcPr>
          <w:p w14:paraId="167895BB" w14:textId="77777777" w:rsidR="00244869" w:rsidRPr="00835A02" w:rsidRDefault="00000000">
            <w:pPr>
              <w:widowControl/>
              <w:spacing w:line="320" w:lineRule="exact"/>
              <w:jc w:val="center"/>
              <w:textAlignment w:val="center"/>
              <w:rPr>
                <w:color w:val="000000" w:themeColor="text1"/>
                <w:sz w:val="24"/>
              </w:rPr>
            </w:pPr>
            <w:r w:rsidRPr="00835A02">
              <w:rPr>
                <w:rFonts w:hint="eastAsia"/>
                <w:color w:val="000000" w:themeColor="text1"/>
                <w:sz w:val="24"/>
                <w:lang w:bidi="ar"/>
              </w:rPr>
              <w:t>2分</w:t>
            </w:r>
          </w:p>
        </w:tc>
        <w:tc>
          <w:tcPr>
            <w:tcW w:w="466" w:type="pct"/>
            <w:tcBorders>
              <w:top w:val="single" w:sz="4" w:space="0" w:color="000000"/>
              <w:left w:val="nil"/>
              <w:bottom w:val="single" w:sz="4" w:space="0" w:color="000000"/>
              <w:right w:val="single" w:sz="4" w:space="0" w:color="000000"/>
            </w:tcBorders>
            <w:noWrap/>
            <w:vAlign w:val="center"/>
          </w:tcPr>
          <w:p w14:paraId="2B14D3D1" w14:textId="77777777" w:rsidR="00244869" w:rsidRPr="00835A02" w:rsidRDefault="00244869">
            <w:pPr>
              <w:spacing w:line="320" w:lineRule="exact"/>
              <w:jc w:val="center"/>
              <w:rPr>
                <w:color w:val="000000" w:themeColor="text1"/>
                <w:sz w:val="24"/>
              </w:rPr>
            </w:pPr>
          </w:p>
        </w:tc>
      </w:tr>
      <w:tr w:rsidR="00835A02" w:rsidRPr="00835A02" w14:paraId="49464472"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279627F0" w14:textId="77777777" w:rsidR="00244869" w:rsidRPr="00835A02" w:rsidRDefault="00000000">
            <w:pPr>
              <w:widowControl/>
              <w:spacing w:line="320" w:lineRule="exact"/>
              <w:textAlignment w:val="center"/>
              <w:rPr>
                <w:color w:val="000000" w:themeColor="text1"/>
                <w:sz w:val="24"/>
                <w:lang w:eastAsia="zh-CN"/>
              </w:rPr>
            </w:pPr>
            <w:r w:rsidRPr="00835A02">
              <w:rPr>
                <w:rFonts w:hint="eastAsia"/>
                <w:color w:val="000000" w:themeColor="text1"/>
                <w:sz w:val="24"/>
                <w:lang w:eastAsia="zh-CN" w:bidi="ar"/>
              </w:rPr>
              <w:t>3.现场分析1家紧密型</w:t>
            </w:r>
            <w:proofErr w:type="gramStart"/>
            <w:r w:rsidRPr="00835A02">
              <w:rPr>
                <w:rFonts w:hint="eastAsia"/>
                <w:color w:val="000000" w:themeColor="text1"/>
                <w:sz w:val="24"/>
                <w:lang w:eastAsia="zh-CN" w:bidi="ar"/>
              </w:rPr>
              <w:t>医</w:t>
            </w:r>
            <w:proofErr w:type="gramEnd"/>
            <w:r w:rsidRPr="00835A02">
              <w:rPr>
                <w:rFonts w:hint="eastAsia"/>
                <w:color w:val="000000" w:themeColor="text1"/>
                <w:sz w:val="24"/>
                <w:lang w:eastAsia="zh-CN" w:bidi="ar"/>
              </w:rPr>
              <w:t>联体合作运行效率。</w:t>
            </w:r>
          </w:p>
        </w:tc>
        <w:tc>
          <w:tcPr>
            <w:tcW w:w="467" w:type="pct"/>
            <w:tcBorders>
              <w:top w:val="single" w:sz="4" w:space="0" w:color="000000"/>
              <w:left w:val="nil"/>
              <w:bottom w:val="single" w:sz="4" w:space="0" w:color="000000"/>
              <w:right w:val="single" w:sz="4" w:space="0" w:color="000000"/>
            </w:tcBorders>
            <w:noWrap/>
            <w:vAlign w:val="center"/>
          </w:tcPr>
          <w:p w14:paraId="4686F5CF" w14:textId="77777777" w:rsidR="00244869" w:rsidRPr="00835A02" w:rsidRDefault="00000000">
            <w:pPr>
              <w:widowControl/>
              <w:spacing w:line="320" w:lineRule="exact"/>
              <w:jc w:val="center"/>
              <w:textAlignment w:val="center"/>
              <w:rPr>
                <w:color w:val="000000" w:themeColor="text1"/>
                <w:sz w:val="24"/>
              </w:rPr>
            </w:pPr>
            <w:r w:rsidRPr="00835A02">
              <w:rPr>
                <w:rFonts w:hint="eastAsia"/>
                <w:color w:val="000000" w:themeColor="text1"/>
                <w:sz w:val="24"/>
                <w:lang w:bidi="ar"/>
              </w:rPr>
              <w:t>4分</w:t>
            </w:r>
          </w:p>
        </w:tc>
        <w:tc>
          <w:tcPr>
            <w:tcW w:w="466" w:type="pct"/>
            <w:tcBorders>
              <w:top w:val="single" w:sz="4" w:space="0" w:color="000000"/>
              <w:left w:val="nil"/>
              <w:bottom w:val="single" w:sz="4" w:space="0" w:color="000000"/>
              <w:right w:val="single" w:sz="4" w:space="0" w:color="000000"/>
            </w:tcBorders>
            <w:noWrap/>
            <w:vAlign w:val="center"/>
          </w:tcPr>
          <w:p w14:paraId="4290D4F3" w14:textId="77777777" w:rsidR="00244869" w:rsidRPr="00835A02" w:rsidRDefault="00244869">
            <w:pPr>
              <w:spacing w:line="320" w:lineRule="exact"/>
              <w:jc w:val="center"/>
              <w:rPr>
                <w:color w:val="000000" w:themeColor="text1"/>
                <w:sz w:val="24"/>
              </w:rPr>
            </w:pPr>
          </w:p>
        </w:tc>
      </w:tr>
      <w:tr w:rsidR="00835A02" w:rsidRPr="00835A02" w14:paraId="57B0081C"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27BC9EE9" w14:textId="77777777" w:rsidR="00244869" w:rsidRPr="00835A02" w:rsidRDefault="00000000">
            <w:pPr>
              <w:widowControl/>
              <w:spacing w:line="320" w:lineRule="exact"/>
              <w:textAlignment w:val="center"/>
              <w:rPr>
                <w:color w:val="000000" w:themeColor="text1"/>
                <w:sz w:val="24"/>
                <w:lang w:eastAsia="zh-CN" w:bidi="ar"/>
              </w:rPr>
            </w:pPr>
            <w:r w:rsidRPr="00835A02">
              <w:rPr>
                <w:rFonts w:hint="eastAsia"/>
                <w:color w:val="000000" w:themeColor="text1"/>
                <w:sz w:val="24"/>
                <w:lang w:eastAsia="zh-CN" w:bidi="ar"/>
              </w:rPr>
              <w:t>4.现场评估评审期内作为专科联盟指导单位或成员单位的建设成效。</w:t>
            </w:r>
          </w:p>
        </w:tc>
        <w:tc>
          <w:tcPr>
            <w:tcW w:w="467" w:type="pct"/>
            <w:tcBorders>
              <w:top w:val="single" w:sz="4" w:space="0" w:color="000000"/>
              <w:left w:val="nil"/>
              <w:bottom w:val="single" w:sz="4" w:space="0" w:color="000000"/>
              <w:right w:val="single" w:sz="4" w:space="0" w:color="000000"/>
            </w:tcBorders>
            <w:noWrap/>
            <w:vAlign w:val="center"/>
          </w:tcPr>
          <w:p w14:paraId="0A290DCA" w14:textId="77777777" w:rsidR="00244869" w:rsidRPr="00835A02" w:rsidRDefault="00000000">
            <w:pPr>
              <w:widowControl/>
              <w:spacing w:line="320" w:lineRule="exact"/>
              <w:jc w:val="center"/>
              <w:textAlignment w:val="center"/>
              <w:rPr>
                <w:color w:val="000000" w:themeColor="text1"/>
                <w:sz w:val="24"/>
                <w:lang w:bidi="ar"/>
              </w:rPr>
            </w:pPr>
            <w:r w:rsidRPr="00835A02">
              <w:rPr>
                <w:rFonts w:hint="eastAsia"/>
                <w:color w:val="000000" w:themeColor="text1"/>
                <w:sz w:val="24"/>
                <w:lang w:bidi="ar"/>
              </w:rPr>
              <w:t>4分</w:t>
            </w:r>
          </w:p>
        </w:tc>
        <w:tc>
          <w:tcPr>
            <w:tcW w:w="466" w:type="pct"/>
            <w:tcBorders>
              <w:top w:val="single" w:sz="4" w:space="0" w:color="000000"/>
              <w:left w:val="nil"/>
              <w:bottom w:val="single" w:sz="4" w:space="0" w:color="000000"/>
              <w:right w:val="single" w:sz="4" w:space="0" w:color="000000"/>
            </w:tcBorders>
            <w:noWrap/>
            <w:vAlign w:val="center"/>
          </w:tcPr>
          <w:p w14:paraId="6402BA40" w14:textId="77777777" w:rsidR="00244869" w:rsidRPr="00835A02" w:rsidRDefault="00244869">
            <w:pPr>
              <w:spacing w:line="320" w:lineRule="exact"/>
              <w:jc w:val="center"/>
              <w:rPr>
                <w:color w:val="000000" w:themeColor="text1"/>
                <w:sz w:val="24"/>
              </w:rPr>
            </w:pPr>
          </w:p>
        </w:tc>
      </w:tr>
      <w:tr w:rsidR="00835A02" w:rsidRPr="00835A02" w14:paraId="5ABD7332"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1733F25E" w14:textId="77777777" w:rsidR="00244869" w:rsidRPr="00835A02" w:rsidRDefault="00000000">
            <w:pPr>
              <w:widowControl/>
              <w:spacing w:line="320" w:lineRule="exact"/>
              <w:textAlignment w:val="center"/>
              <w:rPr>
                <w:color w:val="000000" w:themeColor="text1"/>
                <w:sz w:val="24"/>
                <w:lang w:eastAsia="zh-CN" w:bidi="ar"/>
              </w:rPr>
            </w:pPr>
            <w:r w:rsidRPr="00835A02">
              <w:rPr>
                <w:rFonts w:hint="eastAsia"/>
                <w:color w:val="000000" w:themeColor="text1"/>
                <w:sz w:val="24"/>
                <w:lang w:eastAsia="zh-CN" w:bidi="ar"/>
              </w:rPr>
              <w:t>5.查看双向转诊信息平台、远程会诊服务情况。</w:t>
            </w:r>
          </w:p>
        </w:tc>
        <w:tc>
          <w:tcPr>
            <w:tcW w:w="467" w:type="pct"/>
            <w:tcBorders>
              <w:top w:val="single" w:sz="4" w:space="0" w:color="000000"/>
              <w:left w:val="nil"/>
              <w:bottom w:val="single" w:sz="4" w:space="0" w:color="000000"/>
              <w:right w:val="single" w:sz="4" w:space="0" w:color="000000"/>
            </w:tcBorders>
            <w:noWrap/>
            <w:vAlign w:val="center"/>
          </w:tcPr>
          <w:p w14:paraId="3EE5AB9B" w14:textId="77777777" w:rsidR="00244869" w:rsidRPr="00835A02" w:rsidRDefault="00000000">
            <w:pPr>
              <w:widowControl/>
              <w:spacing w:line="320" w:lineRule="exact"/>
              <w:jc w:val="center"/>
              <w:textAlignment w:val="center"/>
              <w:rPr>
                <w:color w:val="000000" w:themeColor="text1"/>
                <w:sz w:val="24"/>
                <w:lang w:bidi="ar"/>
              </w:rPr>
            </w:pPr>
            <w:r w:rsidRPr="00835A02">
              <w:rPr>
                <w:rFonts w:hint="eastAsia"/>
                <w:color w:val="000000" w:themeColor="text1"/>
                <w:sz w:val="24"/>
                <w:lang w:bidi="ar"/>
              </w:rPr>
              <w:t>2分</w:t>
            </w:r>
          </w:p>
        </w:tc>
        <w:tc>
          <w:tcPr>
            <w:tcW w:w="466" w:type="pct"/>
            <w:tcBorders>
              <w:top w:val="single" w:sz="4" w:space="0" w:color="000000"/>
              <w:left w:val="nil"/>
              <w:bottom w:val="single" w:sz="4" w:space="0" w:color="000000"/>
              <w:right w:val="single" w:sz="4" w:space="0" w:color="000000"/>
            </w:tcBorders>
            <w:noWrap/>
            <w:vAlign w:val="center"/>
          </w:tcPr>
          <w:p w14:paraId="0BF540A3" w14:textId="77777777" w:rsidR="00244869" w:rsidRPr="00835A02" w:rsidRDefault="00244869">
            <w:pPr>
              <w:spacing w:line="320" w:lineRule="exact"/>
              <w:jc w:val="center"/>
              <w:rPr>
                <w:color w:val="000000" w:themeColor="text1"/>
                <w:sz w:val="24"/>
              </w:rPr>
            </w:pPr>
          </w:p>
        </w:tc>
      </w:tr>
    </w:tbl>
    <w:p w14:paraId="30F93808" w14:textId="77777777" w:rsidR="00244869" w:rsidRDefault="00244869">
      <w:pPr>
        <w:spacing w:line="560" w:lineRule="exact"/>
        <w:rPr>
          <w:rFonts w:ascii="原版宋体" w:hAnsi="原版宋体"/>
          <w:color w:val="000000" w:themeColor="text1"/>
          <w:lang w:eastAsia="zh-CN"/>
        </w:rPr>
      </w:pPr>
    </w:p>
    <w:p w14:paraId="3B20A121" w14:textId="77777777" w:rsidR="00835A02" w:rsidRDefault="00835A02" w:rsidP="00835A02">
      <w:pPr>
        <w:pStyle w:val="TOC1"/>
      </w:pPr>
    </w:p>
    <w:p w14:paraId="387CFBED" w14:textId="77777777" w:rsidR="00835A02" w:rsidRPr="00835A02" w:rsidRDefault="00835A02" w:rsidP="00835A02">
      <w:pPr>
        <w:rPr>
          <w:rFonts w:hint="eastAsia"/>
          <w:lang w:eastAsia="zh-CN"/>
        </w:rPr>
      </w:pPr>
    </w:p>
    <w:p w14:paraId="63E74FD7" w14:textId="77777777" w:rsidR="00244869" w:rsidRPr="00835A02" w:rsidRDefault="00000000">
      <w:pPr>
        <w:spacing w:line="560" w:lineRule="exact"/>
        <w:jc w:val="center"/>
        <w:outlineLvl w:val="1"/>
        <w:rPr>
          <w:rFonts w:ascii="原版宋体" w:eastAsia="黑体" w:hAnsi="原版宋体" w:cs="黑体"/>
          <w:color w:val="000000" w:themeColor="text1"/>
          <w:sz w:val="32"/>
          <w:szCs w:val="32"/>
          <w:lang w:eastAsia="zh-CN"/>
        </w:rPr>
      </w:pPr>
      <w:bookmarkStart w:id="79" w:name="_Toc28374"/>
      <w:r w:rsidRPr="00835A02">
        <w:rPr>
          <w:rFonts w:ascii="原版宋体" w:eastAsia="黑体" w:hAnsi="原版宋体" w:cs="黑体" w:hint="eastAsia"/>
          <w:color w:val="000000" w:themeColor="text1"/>
          <w:sz w:val="32"/>
          <w:szCs w:val="32"/>
          <w:lang w:eastAsia="zh-CN"/>
        </w:rPr>
        <w:lastRenderedPageBreak/>
        <w:t>第二章</w:t>
      </w:r>
      <w:r w:rsidRPr="00835A02">
        <w:rPr>
          <w:rFonts w:ascii="原版宋体" w:eastAsia="黑体" w:hAnsi="原版宋体" w:cs="黑体" w:hint="eastAsia"/>
          <w:color w:val="000000" w:themeColor="text1"/>
          <w:sz w:val="32"/>
          <w:szCs w:val="32"/>
          <w:lang w:eastAsia="zh-CN"/>
        </w:rPr>
        <w:t xml:space="preserve">  </w:t>
      </w:r>
      <w:r w:rsidRPr="00835A02">
        <w:rPr>
          <w:rFonts w:ascii="原版宋体" w:eastAsia="黑体" w:hAnsi="原版宋体" w:cs="黑体" w:hint="eastAsia"/>
          <w:color w:val="000000" w:themeColor="text1"/>
          <w:sz w:val="32"/>
          <w:szCs w:val="32"/>
          <w:lang w:eastAsia="zh-CN"/>
        </w:rPr>
        <w:t>临床服务质量与安全管理（</w:t>
      </w:r>
      <w:r w:rsidRPr="00835A02">
        <w:rPr>
          <w:rFonts w:ascii="原版宋体" w:eastAsia="黑体" w:hAnsi="原版宋体" w:cs="黑体" w:hint="eastAsia"/>
          <w:color w:val="000000" w:themeColor="text1"/>
          <w:sz w:val="32"/>
          <w:szCs w:val="32"/>
          <w:lang w:eastAsia="zh-CN"/>
        </w:rPr>
        <w:t>74</w:t>
      </w:r>
      <w:r w:rsidRPr="00835A02">
        <w:rPr>
          <w:rFonts w:ascii="原版宋体" w:eastAsia="黑体" w:hAnsi="原版宋体" w:cs="黑体"/>
          <w:color w:val="000000" w:themeColor="text1"/>
          <w:sz w:val="32"/>
          <w:szCs w:val="32"/>
          <w:lang w:eastAsia="zh-CN"/>
        </w:rPr>
        <w:t>0</w:t>
      </w:r>
      <w:r w:rsidRPr="00835A02">
        <w:rPr>
          <w:rFonts w:ascii="原版宋体" w:eastAsia="黑体" w:hAnsi="原版宋体" w:cs="黑体" w:hint="eastAsia"/>
          <w:color w:val="000000" w:themeColor="text1"/>
          <w:sz w:val="32"/>
          <w:szCs w:val="32"/>
          <w:lang w:eastAsia="zh-CN"/>
        </w:rPr>
        <w:t>分）</w:t>
      </w:r>
      <w:bookmarkEnd w:id="76"/>
      <w:bookmarkEnd w:id="77"/>
      <w:bookmarkEnd w:id="79"/>
    </w:p>
    <w:p w14:paraId="3BEEC924" w14:textId="03E1313F" w:rsidR="00244869" w:rsidRPr="00835A02" w:rsidRDefault="00000000">
      <w:pPr>
        <w:spacing w:line="560" w:lineRule="exact"/>
        <w:ind w:firstLineChars="200" w:firstLine="640"/>
        <w:jc w:val="both"/>
        <w:outlineLvl w:val="2"/>
        <w:rPr>
          <w:rFonts w:ascii="原版宋体" w:eastAsia="楷体" w:hAnsi="原版宋体" w:cs="楷体"/>
          <w:color w:val="000000" w:themeColor="text1"/>
          <w:sz w:val="32"/>
          <w:szCs w:val="32"/>
          <w:lang w:eastAsia="zh-CN"/>
        </w:rPr>
      </w:pPr>
      <w:bookmarkStart w:id="80" w:name="_Toc19785_WPSOffice_Level3"/>
      <w:bookmarkStart w:id="81" w:name="_Toc1770"/>
      <w:bookmarkStart w:id="82" w:name="_Toc19396_WPSOffice_Level3"/>
      <w:r w:rsidRPr="00835A02">
        <w:rPr>
          <w:rFonts w:ascii="原版宋体" w:eastAsia="楷体" w:hAnsi="原版宋体" w:cs="楷体" w:hint="eastAsia"/>
          <w:color w:val="000000" w:themeColor="text1"/>
          <w:sz w:val="32"/>
          <w:szCs w:val="32"/>
          <w:lang w:eastAsia="zh-CN"/>
        </w:rPr>
        <w:t>一、医院全面质量管理体系和工作机制（</w:t>
      </w:r>
      <w:r w:rsidRPr="00835A02">
        <w:rPr>
          <w:rFonts w:ascii="原版宋体" w:eastAsia="楷体" w:hAnsi="原版宋体" w:cs="楷体" w:hint="eastAsia"/>
          <w:color w:val="000000" w:themeColor="text1"/>
          <w:sz w:val="32"/>
          <w:szCs w:val="32"/>
          <w:lang w:eastAsia="zh-CN"/>
        </w:rPr>
        <w:t>1</w:t>
      </w:r>
      <w:r w:rsidRPr="00835A02">
        <w:rPr>
          <w:rFonts w:ascii="原版宋体" w:eastAsia="楷体" w:hAnsi="原版宋体" w:cs="楷体"/>
          <w:color w:val="000000" w:themeColor="text1"/>
          <w:sz w:val="32"/>
          <w:szCs w:val="32"/>
          <w:lang w:eastAsia="zh-CN"/>
        </w:rPr>
        <w:t>2</w:t>
      </w:r>
      <w:r w:rsidRPr="00835A02">
        <w:rPr>
          <w:rFonts w:ascii="原版宋体" w:eastAsia="楷体" w:hAnsi="原版宋体" w:cs="楷体" w:hint="eastAsia"/>
          <w:color w:val="000000" w:themeColor="text1"/>
          <w:sz w:val="32"/>
          <w:szCs w:val="32"/>
          <w:lang w:eastAsia="zh-CN"/>
        </w:rPr>
        <w:t>0</w:t>
      </w:r>
      <w:r w:rsidRPr="00835A02">
        <w:rPr>
          <w:rFonts w:ascii="原版宋体" w:eastAsia="楷体" w:hAnsi="原版宋体" w:cs="楷体" w:hint="eastAsia"/>
          <w:color w:val="000000" w:themeColor="text1"/>
          <w:sz w:val="32"/>
          <w:szCs w:val="32"/>
          <w:lang w:eastAsia="zh-CN"/>
        </w:rPr>
        <w:t>分）</w:t>
      </w:r>
      <w:bookmarkEnd w:id="80"/>
      <w:bookmarkEnd w:id="81"/>
      <w:bookmarkEnd w:id="82"/>
    </w:p>
    <w:p w14:paraId="52A74258"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（十）有医疗质量管理体系，落实医疗质量管理主体责任，实行医疗质量管理院、科两级责任制。</w:t>
      </w:r>
    </w:p>
    <w:p w14:paraId="75A902C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6FDBAFA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根据《医疗质量管理办法》建设覆盖全院、全程和全员的医疗质量管理体系，包括组织架构、制度规范、部门分工、运行机制等。各部门根据职责分工制定工作计划并落实，定期开展检（督）查、数据采集与分析反馈，通过风险管理和绩效奖惩等措施推动医疗质量持续改进，并明确医疗质量管理的院级、科级责任范畴。</w:t>
      </w:r>
    </w:p>
    <w:p w14:paraId="59EF92E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56E4A3E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3.21 </w:t>
      </w:r>
      <w:r w:rsidRPr="00835A02">
        <w:rPr>
          <w:rFonts w:ascii="原版宋体" w:eastAsia="仿宋_GB2312" w:hAnsi="原版宋体" w:cs="仿宋_GB2312"/>
          <w:color w:val="000000" w:themeColor="text1"/>
          <w:sz w:val="32"/>
          <w:szCs w:val="32"/>
          <w:lang w:eastAsia="zh-CN"/>
        </w:rPr>
        <w:t>建立医疗质量管理体系，有明确的体系架构、内容。（</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1C6FCC6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3.22 </w:t>
      </w:r>
      <w:r w:rsidRPr="00835A02">
        <w:rPr>
          <w:rFonts w:ascii="原版宋体" w:eastAsia="仿宋_GB2312" w:hAnsi="原版宋体" w:cs="仿宋_GB2312"/>
          <w:color w:val="000000" w:themeColor="text1"/>
          <w:sz w:val="32"/>
          <w:szCs w:val="32"/>
          <w:lang w:eastAsia="zh-CN"/>
        </w:rPr>
        <w:t>有明确的体系运行机制，有记录证明体系运行常态化。（</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080140D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3.23 </w:t>
      </w:r>
      <w:r w:rsidRPr="00835A02">
        <w:rPr>
          <w:rFonts w:ascii="原版宋体" w:eastAsia="仿宋_GB2312" w:hAnsi="原版宋体" w:cs="仿宋_GB2312"/>
          <w:color w:val="000000" w:themeColor="text1"/>
          <w:sz w:val="32"/>
          <w:szCs w:val="32"/>
          <w:lang w:eastAsia="zh-CN"/>
        </w:rPr>
        <w:t>院科两级责任制体现在各自的职责中，负责人知晓本人职责。（</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33216580"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（十一）设立医疗质量管理委员会，人员组成和职责符合《医疗质量管理办法》要求。医疗质量管理委员会负责承接、配合各级质</w:t>
      </w:r>
      <w:proofErr w:type="gramStart"/>
      <w:r w:rsidRPr="00835A02">
        <w:rPr>
          <w:rFonts w:ascii="原版宋体" w:eastAsia="仿宋_GB2312" w:hAnsi="原版宋体" w:cs="仿宋_GB2312"/>
          <w:color w:val="000000" w:themeColor="text1"/>
          <w:sz w:val="32"/>
          <w:szCs w:val="32"/>
        </w:rPr>
        <w:t>控组织</w:t>
      </w:r>
      <w:proofErr w:type="gramEnd"/>
      <w:r w:rsidRPr="00835A02">
        <w:rPr>
          <w:rFonts w:ascii="原版宋体" w:eastAsia="仿宋_GB2312" w:hAnsi="原版宋体" w:cs="仿宋_GB2312"/>
          <w:color w:val="000000" w:themeColor="text1"/>
          <w:sz w:val="32"/>
          <w:szCs w:val="32"/>
        </w:rPr>
        <w:t>开展工作，并发挥统筹协调作用。</w:t>
      </w:r>
    </w:p>
    <w:p w14:paraId="233FC0D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5FD5835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医疗质量管理委员会是本机构医疗质量管理工作的负责组</w:t>
      </w:r>
      <w:r w:rsidRPr="00835A02">
        <w:rPr>
          <w:rFonts w:ascii="原版宋体" w:eastAsia="仿宋_GB2312" w:hAnsi="原版宋体" w:cs="仿宋_GB2312"/>
          <w:color w:val="000000" w:themeColor="text1"/>
          <w:sz w:val="32"/>
          <w:szCs w:val="32"/>
          <w:lang w:eastAsia="zh-CN"/>
        </w:rPr>
        <w:lastRenderedPageBreak/>
        <w:t>织，其人员组成、职责应当符合《医疗质量管理办法》要求，并组织开展本机构质控工作，工作内容有记录且可追溯。同时，医疗质量管理委员会负责承接、配合各级质</w:t>
      </w:r>
      <w:proofErr w:type="gramStart"/>
      <w:r w:rsidRPr="00835A02">
        <w:rPr>
          <w:rFonts w:ascii="原版宋体" w:eastAsia="仿宋_GB2312" w:hAnsi="原版宋体" w:cs="仿宋_GB2312"/>
          <w:color w:val="000000" w:themeColor="text1"/>
          <w:sz w:val="32"/>
          <w:szCs w:val="32"/>
          <w:lang w:eastAsia="zh-CN"/>
        </w:rPr>
        <w:t>控组织</w:t>
      </w:r>
      <w:proofErr w:type="gramEnd"/>
      <w:r w:rsidRPr="00835A02">
        <w:rPr>
          <w:rFonts w:ascii="原版宋体" w:eastAsia="仿宋_GB2312" w:hAnsi="原版宋体" w:cs="仿宋_GB2312"/>
          <w:color w:val="000000" w:themeColor="text1"/>
          <w:sz w:val="32"/>
          <w:szCs w:val="32"/>
          <w:lang w:eastAsia="zh-CN"/>
        </w:rPr>
        <w:t>开展工作，并发挥统筹协调作用。</w:t>
      </w:r>
    </w:p>
    <w:p w14:paraId="1D1CAA4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6FBC269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3.24 </w:t>
      </w:r>
      <w:r w:rsidRPr="00835A02">
        <w:rPr>
          <w:rFonts w:ascii="原版宋体" w:eastAsia="仿宋_GB2312" w:hAnsi="原版宋体" w:cs="仿宋_GB2312"/>
          <w:color w:val="000000" w:themeColor="text1"/>
          <w:sz w:val="32"/>
          <w:szCs w:val="32"/>
          <w:lang w:eastAsia="zh-CN"/>
        </w:rPr>
        <w:t>医疗质量管理委员会人员组成和职责符合《医疗质量管理办法》要求。（</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2020C0A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3.25 </w:t>
      </w:r>
      <w:r w:rsidRPr="00835A02">
        <w:rPr>
          <w:rFonts w:ascii="原版宋体" w:eastAsia="仿宋_GB2312" w:hAnsi="原版宋体" w:cs="仿宋_GB2312"/>
          <w:color w:val="000000" w:themeColor="text1"/>
          <w:sz w:val="32"/>
          <w:szCs w:val="32"/>
          <w:lang w:eastAsia="zh-CN"/>
        </w:rPr>
        <w:t>医疗质量管理委员会有工作制度、工作计划、工作记录。（</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238A914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3.26 </w:t>
      </w:r>
      <w:r w:rsidRPr="00835A02">
        <w:rPr>
          <w:rFonts w:ascii="原版宋体" w:eastAsia="仿宋_GB2312" w:hAnsi="原版宋体" w:cs="仿宋_GB2312"/>
          <w:color w:val="000000" w:themeColor="text1"/>
          <w:sz w:val="32"/>
          <w:szCs w:val="32"/>
          <w:lang w:eastAsia="zh-CN"/>
        </w:rPr>
        <w:t>医疗质量管理委员会负责承接、配合各级质</w:t>
      </w:r>
      <w:proofErr w:type="gramStart"/>
      <w:r w:rsidRPr="00835A02">
        <w:rPr>
          <w:rFonts w:ascii="原版宋体" w:eastAsia="仿宋_GB2312" w:hAnsi="原版宋体" w:cs="仿宋_GB2312"/>
          <w:color w:val="000000" w:themeColor="text1"/>
          <w:sz w:val="32"/>
          <w:szCs w:val="32"/>
          <w:lang w:eastAsia="zh-CN"/>
        </w:rPr>
        <w:t>控组织</w:t>
      </w:r>
      <w:proofErr w:type="gramEnd"/>
      <w:r w:rsidRPr="00835A02">
        <w:rPr>
          <w:rFonts w:ascii="原版宋体" w:eastAsia="仿宋_GB2312" w:hAnsi="原版宋体" w:cs="仿宋_GB2312"/>
          <w:color w:val="000000" w:themeColor="text1"/>
          <w:sz w:val="32"/>
          <w:szCs w:val="32"/>
          <w:lang w:eastAsia="zh-CN"/>
        </w:rPr>
        <w:t>开展工作，并发挥统筹协调作用。（</w:t>
      </w:r>
      <w:r w:rsidRPr="00835A02">
        <w:rPr>
          <w:rFonts w:ascii="原版宋体" w:eastAsia="仿宋_GB2312" w:hAnsi="原版宋体" w:cs="仿宋_GB2312"/>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分）</w:t>
      </w:r>
    </w:p>
    <w:p w14:paraId="15F3C110"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（十二）建立医院全员参与、覆盖临床诊疗服务全过程的医疗质量管理与控制工作制度。</w:t>
      </w:r>
    </w:p>
    <w:p w14:paraId="434230B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5D54D02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医疗质量管理与控制涉及医院全院、临床诊疗服务全过程，医院应当将所有人员、设施设备、环境纳入医疗质量管理和控制的范围，并制订相关制度。</w:t>
      </w:r>
    </w:p>
    <w:p w14:paraId="19C1331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23D0EC0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3.27 </w:t>
      </w:r>
      <w:r w:rsidRPr="00835A02">
        <w:rPr>
          <w:rFonts w:ascii="原版宋体" w:eastAsia="仿宋_GB2312" w:hAnsi="原版宋体" w:cs="仿宋_GB2312"/>
          <w:color w:val="000000" w:themeColor="text1"/>
          <w:sz w:val="32"/>
          <w:szCs w:val="32"/>
          <w:lang w:eastAsia="zh-CN"/>
        </w:rPr>
        <w:t>医院建立有全员参与、覆盖临床诊疗服务全过程的医疗质量管理与控制制度。（</w:t>
      </w:r>
      <w:r w:rsidRPr="00835A02">
        <w:rPr>
          <w:rFonts w:ascii="原版宋体" w:eastAsia="仿宋_GB2312" w:hAnsi="原版宋体" w:cs="仿宋_GB2312"/>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分）</w:t>
      </w:r>
    </w:p>
    <w:p w14:paraId="20FC25CF"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（十三）各业务科室成立本科室医疗质量管理工作小组，人员组成和职责符合《医疗质量管理办法》要求。</w:t>
      </w:r>
    </w:p>
    <w:p w14:paraId="0443387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lastRenderedPageBreak/>
        <w:t>【概述】</w:t>
      </w:r>
    </w:p>
    <w:p w14:paraId="21D8EA0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科室医疗质量管理小组是业务科室自我管理的重要体现形式，科室员工应当明确科室层面自我管理的意义，鼓励员工层面的自我管理。科室医疗质量管理小组职责应当包括《医疗质量管理办法》所规定的全部内容，提倡自我检查和自我改进。</w:t>
      </w:r>
    </w:p>
    <w:p w14:paraId="19977B2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635CEBE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3.28 </w:t>
      </w:r>
      <w:r w:rsidRPr="00835A02">
        <w:rPr>
          <w:rFonts w:ascii="原版宋体" w:eastAsia="仿宋_GB2312" w:hAnsi="原版宋体" w:cs="仿宋_GB2312"/>
          <w:color w:val="000000" w:themeColor="text1"/>
          <w:sz w:val="32"/>
          <w:szCs w:val="32"/>
          <w:lang w:eastAsia="zh-CN"/>
        </w:rPr>
        <w:t>各业务科室常设医疗质量管理工作小组，人员、职责符合《医疗质量管理办法》要求。（</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7ED3ABA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3.29 </w:t>
      </w:r>
      <w:r w:rsidRPr="00835A02">
        <w:rPr>
          <w:rFonts w:ascii="原版宋体" w:eastAsia="仿宋_GB2312" w:hAnsi="原版宋体" w:cs="仿宋_GB2312"/>
          <w:color w:val="000000" w:themeColor="text1"/>
          <w:sz w:val="32"/>
          <w:szCs w:val="32"/>
          <w:lang w:eastAsia="zh-CN"/>
        </w:rPr>
        <w:t>制定工作计划，有工作记录，可追溯。（</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196C12BC"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（十四）建立健全医疗质量管理人员培训和考核制度，充分发挥专业人员在医疗质量管理工作中的作用。</w:t>
      </w:r>
    </w:p>
    <w:p w14:paraId="621788A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3BE1ED5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医疗质量管理具有专业和管理双重属性，其中专业人员是医疗质量管理工作的主体。因此</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从事医疗质量管理工作需要接受专门的管理技能培训，包括管理学知识培训、管理工具应用培训，数据管理和必要的统计分析培训等。医院应当建立相关培训考核制度，通过进修、专班培训和在工作中自学、上级带教等措施提升专业人员质量管理能力，充分发挥专业人员在医疗质量管理工作中的作用。</w:t>
      </w:r>
    </w:p>
    <w:p w14:paraId="655A324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5048100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3.30 </w:t>
      </w:r>
      <w:r w:rsidRPr="00835A02">
        <w:rPr>
          <w:rFonts w:ascii="原版宋体" w:eastAsia="仿宋_GB2312" w:hAnsi="原版宋体" w:cs="仿宋_GB2312"/>
          <w:color w:val="000000" w:themeColor="text1"/>
          <w:sz w:val="32"/>
          <w:szCs w:val="32"/>
          <w:lang w:eastAsia="zh-CN"/>
        </w:rPr>
        <w:t>建立健全医疗质量管理人员培训和考核制度，培训范围包括所有参与医疗质量管理工作的人员，有相关培训记录。（</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lastRenderedPageBreak/>
        <w:t>分）</w:t>
      </w:r>
    </w:p>
    <w:p w14:paraId="779AEF5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3.31 </w:t>
      </w:r>
      <w:r w:rsidRPr="00835A02">
        <w:rPr>
          <w:rFonts w:ascii="原版宋体" w:eastAsia="仿宋_GB2312" w:hAnsi="原版宋体" w:cs="仿宋_GB2312"/>
          <w:color w:val="000000" w:themeColor="text1"/>
          <w:sz w:val="32"/>
          <w:szCs w:val="32"/>
          <w:lang w:eastAsia="zh-CN"/>
        </w:rPr>
        <w:t>有相关制度措施调动专业人员参与质量管理的积极性，充分发挥专业人员在医疗质量管理工作中的作用。（</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0DDDF6C4"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（十五）熟练运用医疗质量管理工具开展医疗质量管理与自我评价，完善本院医疗质量管理相关指标体系，掌握本院医疗质量基础数据。</w:t>
      </w:r>
    </w:p>
    <w:p w14:paraId="17507C5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05C000B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运用管理工具是提升医疗质量管理工作效益和效率的有效方法。质控指标是开展医疗质量管理工作的基础性工具</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医院应当建立适合本机构实际情况的指标体系，明确相关指标定义和数据采集、汇总、分析、反馈和应用方式，质量管理部门应当掌握本机构医疗质量基础数据。</w:t>
      </w:r>
    </w:p>
    <w:p w14:paraId="31E8027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2CB23EA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3.32 </w:t>
      </w:r>
      <w:r w:rsidRPr="00835A02">
        <w:rPr>
          <w:rFonts w:ascii="原版宋体" w:eastAsia="仿宋_GB2312" w:hAnsi="原版宋体" w:cs="仿宋_GB2312"/>
          <w:color w:val="000000" w:themeColor="text1"/>
          <w:sz w:val="32"/>
          <w:szCs w:val="32"/>
          <w:lang w:eastAsia="zh-CN"/>
        </w:rPr>
        <w:t>熟练运用医疗质量管理工具开展医疗质量管理与自我评价。（</w:t>
      </w:r>
      <w:r w:rsidRPr="00835A02">
        <w:rPr>
          <w:rFonts w:ascii="原版宋体" w:eastAsia="仿宋_GB2312" w:hAnsi="原版宋体" w:cs="仿宋_GB2312"/>
          <w:color w:val="000000" w:themeColor="text1"/>
          <w:sz w:val="32"/>
          <w:szCs w:val="32"/>
          <w:lang w:eastAsia="zh-CN"/>
        </w:rPr>
        <w:t>10</w:t>
      </w:r>
      <w:r w:rsidRPr="00835A02">
        <w:rPr>
          <w:rFonts w:ascii="原版宋体" w:eastAsia="仿宋_GB2312" w:hAnsi="原版宋体" w:cs="仿宋_GB2312"/>
          <w:color w:val="000000" w:themeColor="text1"/>
          <w:sz w:val="32"/>
          <w:szCs w:val="32"/>
          <w:lang w:eastAsia="zh-CN"/>
        </w:rPr>
        <w:t>分）</w:t>
      </w:r>
    </w:p>
    <w:p w14:paraId="4D198C5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3.33 </w:t>
      </w:r>
      <w:r w:rsidRPr="00835A02">
        <w:rPr>
          <w:rFonts w:ascii="原版宋体" w:eastAsia="仿宋_GB2312" w:hAnsi="原版宋体" w:cs="仿宋_GB2312"/>
          <w:color w:val="000000" w:themeColor="text1"/>
          <w:sz w:val="32"/>
          <w:szCs w:val="32"/>
          <w:lang w:eastAsia="zh-CN"/>
        </w:rPr>
        <w:t>完善本院医疗质量管理相关指标体系，包括但不限于国家发布的医疗质量控制指标和</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国家医疗质量安全改进目标</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相关指标。（</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6828D37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3.34 </w:t>
      </w:r>
      <w:r w:rsidRPr="00835A02">
        <w:rPr>
          <w:rFonts w:ascii="原版宋体" w:eastAsia="仿宋_GB2312" w:hAnsi="原版宋体" w:cs="仿宋_GB2312"/>
          <w:color w:val="000000" w:themeColor="text1"/>
          <w:sz w:val="32"/>
          <w:szCs w:val="32"/>
          <w:lang w:eastAsia="zh-CN"/>
        </w:rPr>
        <w:t>落实</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国家医疗质量安全改进目标</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要求，指标持续改进有成效。（</w:t>
      </w:r>
      <w:r w:rsidRPr="00835A02">
        <w:rPr>
          <w:rFonts w:ascii="原版宋体" w:eastAsia="仿宋_GB2312" w:hAnsi="原版宋体" w:cs="仿宋_GB2312"/>
          <w:color w:val="000000" w:themeColor="text1"/>
          <w:sz w:val="32"/>
          <w:szCs w:val="32"/>
          <w:lang w:eastAsia="zh-CN"/>
        </w:rPr>
        <w:t>10</w:t>
      </w:r>
      <w:r w:rsidRPr="00835A02">
        <w:rPr>
          <w:rFonts w:ascii="原版宋体" w:eastAsia="仿宋_GB2312" w:hAnsi="原版宋体" w:cs="仿宋_GB2312"/>
          <w:color w:val="000000" w:themeColor="text1"/>
          <w:sz w:val="32"/>
          <w:szCs w:val="32"/>
          <w:lang w:eastAsia="zh-CN"/>
        </w:rPr>
        <w:t>分）</w:t>
      </w:r>
    </w:p>
    <w:p w14:paraId="0146815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3.35 </w:t>
      </w:r>
      <w:r w:rsidRPr="00835A02">
        <w:rPr>
          <w:rFonts w:ascii="原版宋体" w:eastAsia="仿宋_GB2312" w:hAnsi="原版宋体" w:cs="仿宋_GB2312"/>
          <w:color w:val="000000" w:themeColor="text1"/>
          <w:sz w:val="32"/>
          <w:szCs w:val="32"/>
          <w:lang w:eastAsia="zh-CN"/>
        </w:rPr>
        <w:t>相关人员应当掌握其岗位职责范围内的医疗质量基础数据。（</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08DC7DB0"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lastRenderedPageBreak/>
        <w:t>（十六）建立本院各科室医疗质量内部现场检查和公示制度。</w:t>
      </w:r>
    </w:p>
    <w:p w14:paraId="0DCE7A5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45374F4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内部现场检查是医院开展医疗质量自我管理的重要手段，公开质量信息是督促员工自我改进的重要方法，两者结合使用有助于调动相关科室和人员实现自我改进的积极性。</w:t>
      </w:r>
    </w:p>
    <w:p w14:paraId="75EA254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32A6324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3.36 </w:t>
      </w:r>
      <w:r w:rsidRPr="00835A02">
        <w:rPr>
          <w:rFonts w:ascii="原版宋体" w:eastAsia="仿宋_GB2312" w:hAnsi="原版宋体" w:cs="仿宋_GB2312"/>
          <w:color w:val="000000" w:themeColor="text1"/>
          <w:sz w:val="32"/>
          <w:szCs w:val="32"/>
          <w:lang w:eastAsia="zh-CN"/>
        </w:rPr>
        <w:t>建立本院各科室医疗质量内部现场检查制度并落实。（</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2CE2801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3.37 </w:t>
      </w:r>
      <w:r w:rsidRPr="00835A02">
        <w:rPr>
          <w:rFonts w:ascii="原版宋体" w:eastAsia="仿宋_GB2312" w:hAnsi="原版宋体" w:cs="仿宋_GB2312"/>
          <w:color w:val="000000" w:themeColor="text1"/>
          <w:sz w:val="32"/>
          <w:szCs w:val="32"/>
          <w:lang w:eastAsia="zh-CN"/>
        </w:rPr>
        <w:t>建立本院医疗质量内部公示制度，对各科室医疗质量关键指标的完成情况予以内部公示。（</w:t>
      </w:r>
      <w:r w:rsidRPr="00835A02">
        <w:rPr>
          <w:rFonts w:ascii="原版宋体" w:eastAsia="仿宋_GB2312" w:hAnsi="原版宋体" w:cs="仿宋_GB2312"/>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分）</w:t>
      </w:r>
    </w:p>
    <w:p w14:paraId="0859C19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【评审方法】</w:t>
      </w:r>
      <w:r w:rsidRPr="00835A02">
        <w:rPr>
          <w:rFonts w:ascii="原版宋体" w:eastAsia="仿宋_GB2312" w:hAnsi="原版宋体" w:cs="仿宋_GB2312"/>
          <w:color w:val="000000" w:themeColor="text1"/>
          <w:sz w:val="32"/>
          <w:szCs w:val="32"/>
          <w:lang w:eastAsia="zh-CN"/>
        </w:rPr>
        <w:t xml:space="preserve"> </w:t>
      </w:r>
    </w:p>
    <w:p w14:paraId="7664644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hint="eastAsia"/>
          <w:color w:val="000000" w:themeColor="text1"/>
          <w:sz w:val="32"/>
          <w:szCs w:val="32"/>
          <w:lang w:eastAsia="zh-CN"/>
        </w:rPr>
        <w:t>评审专家组织医院质量管理委员会成员召开座谈会，查看评审期内委员会开会讨论的议题，查看每年质量年报、每月或季度全员医疗质量讲评会的内容；动态分析和比较医院质量月报（或质量简讯）的问题和改进措施，与绩效管理及考核运用的情况，应用管理工具持续改进的效果；讨论“国家医疗质量安全改进目标”相关指标持续改进的成效；随机访谈</w:t>
      </w:r>
      <w:r w:rsidRPr="00835A02">
        <w:rPr>
          <w:rFonts w:ascii="原版宋体" w:eastAsia="仿宋_GB2312" w:hAnsi="原版宋体" w:cs="仿宋_GB2312" w:hint="eastAsia"/>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名以上科室质量安全管理小组成员，了解质量培训、考核、实施、公示情况。到门诊</w:t>
      </w:r>
      <w:r w:rsidRPr="00835A02">
        <w:rPr>
          <w:rFonts w:ascii="原版宋体" w:eastAsia="仿宋_GB2312" w:hAnsi="原版宋体" w:cs="仿宋_GB2312" w:hint="eastAsia"/>
          <w:color w:val="000000" w:themeColor="text1"/>
          <w:sz w:val="32"/>
          <w:szCs w:val="32"/>
          <w:lang w:val="en" w:eastAsia="zh-CN"/>
        </w:rPr>
        <w:t>了解诊疗管理组织</w:t>
      </w:r>
      <w:r w:rsidRPr="00835A02">
        <w:rPr>
          <w:rFonts w:ascii="原版宋体" w:eastAsia="仿宋_GB2312" w:hAnsi="原版宋体" w:cs="仿宋_GB2312"/>
          <w:color w:val="000000" w:themeColor="text1"/>
          <w:sz w:val="32"/>
          <w:szCs w:val="32"/>
          <w:lang w:eastAsia="zh-CN"/>
        </w:rPr>
        <w:t>与质量控制管理情况。</w:t>
      </w:r>
    </w:p>
    <w:p w14:paraId="0468720F" w14:textId="77777777" w:rsidR="00244869" w:rsidRPr="00835A02" w:rsidRDefault="00000000">
      <w:pPr>
        <w:spacing w:line="560" w:lineRule="exact"/>
        <w:jc w:val="center"/>
        <w:outlineLvl w:val="3"/>
        <w:rPr>
          <w:rFonts w:ascii="原版宋体" w:eastAsia="方正黑体_GBK" w:hAnsi="原版宋体" w:cs="方正黑体_GBK"/>
          <w:color w:val="000000" w:themeColor="text1"/>
          <w:sz w:val="28"/>
          <w:szCs w:val="28"/>
          <w:lang w:eastAsia="zh-CN" w:bidi="ar"/>
        </w:rPr>
      </w:pPr>
      <w:bookmarkStart w:id="83" w:name="_Toc23863"/>
      <w:r w:rsidRPr="00835A02">
        <w:rPr>
          <w:rFonts w:ascii="原版宋体" w:eastAsia="方正黑体_GBK" w:hAnsi="原版宋体" w:cs="方正黑体_GBK" w:hint="eastAsia"/>
          <w:color w:val="000000" w:themeColor="text1"/>
          <w:sz w:val="28"/>
          <w:szCs w:val="28"/>
          <w:lang w:eastAsia="zh-CN" w:bidi="ar"/>
        </w:rPr>
        <w:t>表</w:t>
      </w:r>
      <w:r w:rsidRPr="00835A02">
        <w:rPr>
          <w:rFonts w:ascii="原版宋体" w:eastAsia="方正黑体_GBK" w:hAnsi="原版宋体" w:cs="方正黑体_GBK" w:hint="eastAsia"/>
          <w:color w:val="000000" w:themeColor="text1"/>
          <w:sz w:val="28"/>
          <w:szCs w:val="28"/>
          <w:lang w:eastAsia="zh-CN" w:bidi="ar"/>
        </w:rPr>
        <w:t>3-</w:t>
      </w:r>
      <w:r w:rsidRPr="00835A02">
        <w:rPr>
          <w:rFonts w:ascii="原版宋体" w:eastAsia="方正黑体_GBK" w:hAnsi="原版宋体" w:cs="方正黑体_GBK" w:hint="eastAsia"/>
          <w:color w:val="000000" w:themeColor="text1"/>
          <w:sz w:val="28"/>
          <w:szCs w:val="28"/>
          <w:lang w:eastAsia="zh-CN" w:bidi="ar"/>
        </w:rPr>
        <w:t>标准序号</w:t>
      </w:r>
      <w:r w:rsidRPr="00835A02">
        <w:rPr>
          <w:rFonts w:ascii="原版宋体" w:eastAsia="方正黑体_GBK" w:hAnsi="原版宋体" w:cs="方正黑体_GBK" w:hint="eastAsia"/>
          <w:color w:val="000000" w:themeColor="text1"/>
          <w:sz w:val="28"/>
          <w:szCs w:val="28"/>
          <w:lang w:eastAsia="zh-CN" w:bidi="ar"/>
        </w:rPr>
        <w:t>3.21-3.37</w:t>
      </w:r>
      <w:r w:rsidRPr="00835A02">
        <w:rPr>
          <w:rFonts w:ascii="原版宋体" w:eastAsia="方正黑体_GBK" w:hAnsi="原版宋体" w:cs="方正黑体_GBK" w:hint="eastAsia"/>
          <w:color w:val="000000" w:themeColor="text1"/>
          <w:sz w:val="28"/>
          <w:szCs w:val="28"/>
          <w:lang w:eastAsia="zh-CN" w:bidi="ar"/>
        </w:rPr>
        <w:t>评审清单（</w:t>
      </w:r>
      <w:r w:rsidRPr="00835A02">
        <w:rPr>
          <w:rFonts w:ascii="原版宋体" w:eastAsia="方正黑体_GBK" w:hAnsi="原版宋体" w:cs="方正黑体_GBK" w:hint="eastAsia"/>
          <w:color w:val="000000" w:themeColor="text1"/>
          <w:sz w:val="28"/>
          <w:szCs w:val="28"/>
          <w:lang w:eastAsia="zh-CN" w:bidi="ar"/>
        </w:rPr>
        <w:t>80</w:t>
      </w:r>
      <w:r w:rsidRPr="00835A02">
        <w:rPr>
          <w:rFonts w:ascii="原版宋体" w:eastAsia="方正黑体_GBK" w:hAnsi="原版宋体" w:cs="方正黑体_GBK" w:hint="eastAsia"/>
          <w:color w:val="000000" w:themeColor="text1"/>
          <w:sz w:val="28"/>
          <w:szCs w:val="28"/>
          <w:lang w:eastAsia="zh-CN" w:bidi="ar"/>
        </w:rPr>
        <w:t>分</w:t>
      </w:r>
      <w:r w:rsidRPr="00835A02">
        <w:rPr>
          <w:rFonts w:ascii="原版宋体" w:eastAsia="方正黑体_GBK" w:hAnsi="原版宋体" w:cs="方正黑体_GBK" w:hint="eastAsia"/>
          <w:color w:val="000000" w:themeColor="text1"/>
          <w:sz w:val="28"/>
          <w:szCs w:val="28"/>
          <w:lang w:eastAsia="zh-CN" w:bidi="ar"/>
        </w:rPr>
        <w:t>/60</w:t>
      </w:r>
      <w:r w:rsidRPr="00835A02">
        <w:rPr>
          <w:rFonts w:ascii="原版宋体" w:eastAsia="方正黑体_GBK" w:hAnsi="原版宋体" w:cs="方正黑体_GBK" w:hint="eastAsia"/>
          <w:color w:val="000000" w:themeColor="text1"/>
          <w:sz w:val="28"/>
          <w:szCs w:val="28"/>
          <w:lang w:eastAsia="zh-CN" w:bidi="ar"/>
        </w:rPr>
        <w:t>分）</w:t>
      </w:r>
      <w:bookmarkEnd w:id="83"/>
    </w:p>
    <w:tbl>
      <w:tblPr>
        <w:tblW w:w="5104" w:type="pct"/>
        <w:tblCellMar>
          <w:left w:w="0" w:type="dxa"/>
          <w:right w:w="0" w:type="dxa"/>
        </w:tblCellMar>
        <w:tblLook w:val="04A0" w:firstRow="1" w:lastRow="0" w:firstColumn="1" w:lastColumn="0" w:noHBand="0" w:noVBand="1"/>
      </w:tblPr>
      <w:tblGrid>
        <w:gridCol w:w="7335"/>
        <w:gridCol w:w="837"/>
        <w:gridCol w:w="846"/>
      </w:tblGrid>
      <w:tr w:rsidR="00835A02" w:rsidRPr="00835A02" w14:paraId="22D7D2FA" w14:textId="77777777">
        <w:trPr>
          <w:trHeight w:val="454"/>
        </w:trPr>
        <w:tc>
          <w:tcPr>
            <w:tcW w:w="406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5EC50A3"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评审内容</w:t>
            </w:r>
          </w:p>
        </w:tc>
        <w:tc>
          <w:tcPr>
            <w:tcW w:w="464" w:type="pct"/>
            <w:tcBorders>
              <w:top w:val="single" w:sz="4" w:space="0" w:color="000000"/>
              <w:left w:val="nil"/>
              <w:bottom w:val="single" w:sz="4" w:space="0" w:color="000000"/>
              <w:right w:val="single" w:sz="4" w:space="0" w:color="000000"/>
            </w:tcBorders>
            <w:tcMar>
              <w:top w:w="15" w:type="dxa"/>
              <w:left w:w="15" w:type="dxa"/>
              <w:right w:w="15" w:type="dxa"/>
            </w:tcMar>
            <w:vAlign w:val="center"/>
          </w:tcPr>
          <w:p w14:paraId="45DE56FB"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分值</w:t>
            </w:r>
          </w:p>
        </w:tc>
        <w:tc>
          <w:tcPr>
            <w:tcW w:w="469" w:type="pct"/>
            <w:tcBorders>
              <w:top w:val="single" w:sz="4" w:space="0" w:color="000000"/>
              <w:left w:val="nil"/>
              <w:bottom w:val="single" w:sz="4" w:space="0" w:color="000000"/>
              <w:right w:val="single" w:sz="4" w:space="0" w:color="000000"/>
            </w:tcBorders>
            <w:tcMar>
              <w:top w:w="15" w:type="dxa"/>
              <w:left w:w="15" w:type="dxa"/>
              <w:right w:w="15" w:type="dxa"/>
            </w:tcMar>
            <w:vAlign w:val="center"/>
          </w:tcPr>
          <w:p w14:paraId="7DBBA5E2"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得分</w:t>
            </w:r>
          </w:p>
        </w:tc>
      </w:tr>
      <w:tr w:rsidR="00835A02" w:rsidRPr="00835A02" w14:paraId="51FF2BC2"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CC58EAC" w14:textId="7F2E5D1C" w:rsidR="00244869" w:rsidRPr="00835A02" w:rsidRDefault="00000000">
            <w:pPr>
              <w:spacing w:line="320" w:lineRule="exact"/>
              <w:jc w:val="both"/>
              <w:rPr>
                <w:color w:val="000000" w:themeColor="text1"/>
                <w:kern w:val="2"/>
                <w:sz w:val="24"/>
                <w:szCs w:val="24"/>
                <w:lang w:eastAsia="zh-CN"/>
              </w:rPr>
            </w:pPr>
            <w:r w:rsidRPr="00835A02">
              <w:rPr>
                <w:rFonts w:hint="eastAsia"/>
                <w:bCs/>
                <w:color w:val="000000" w:themeColor="text1"/>
                <w:sz w:val="24"/>
                <w:szCs w:val="24"/>
                <w:lang w:eastAsia="zh-CN" w:bidi="ar"/>
              </w:rPr>
              <w:t>第一步：【参加医院全面质量管理座谈会】</w:t>
            </w:r>
          </w:p>
        </w:tc>
      </w:tr>
      <w:tr w:rsidR="00835A02" w:rsidRPr="00835A02" w14:paraId="0C762876"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53E920F"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参会人员：医院质量管理委员会成员、医疗质量安全改进项目负责人或质量安全管理小</w:t>
            </w:r>
            <w:r w:rsidRPr="00835A02">
              <w:rPr>
                <w:rFonts w:hint="eastAsia"/>
                <w:color w:val="000000" w:themeColor="text1"/>
                <w:sz w:val="24"/>
                <w:szCs w:val="24"/>
                <w:lang w:eastAsia="zh-CN" w:bidi="ar"/>
              </w:rPr>
              <w:lastRenderedPageBreak/>
              <w:t>组成员代表、相关评审专家。</w:t>
            </w:r>
          </w:p>
        </w:tc>
      </w:tr>
      <w:tr w:rsidR="00835A02" w:rsidRPr="00835A02" w14:paraId="55D46E6E"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BFAF6A2" w14:textId="77777777" w:rsidR="00244869" w:rsidRPr="00835A02" w:rsidRDefault="00000000">
            <w:pPr>
              <w:spacing w:line="320" w:lineRule="exact"/>
              <w:jc w:val="both"/>
              <w:rPr>
                <w:color w:val="000000" w:themeColor="text1"/>
                <w:kern w:val="2"/>
                <w:sz w:val="24"/>
                <w:szCs w:val="24"/>
              </w:rPr>
            </w:pPr>
            <w:r w:rsidRPr="00835A02">
              <w:rPr>
                <w:rFonts w:hint="eastAsia"/>
                <w:color w:val="000000" w:themeColor="text1"/>
                <w:sz w:val="24"/>
                <w:szCs w:val="24"/>
                <w:lang w:eastAsia="zh-CN" w:bidi="ar"/>
              </w:rPr>
              <w:lastRenderedPageBreak/>
              <w:t>1.汇报内容：</w:t>
            </w:r>
          </w:p>
        </w:tc>
      </w:tr>
      <w:tr w:rsidR="00835A02" w:rsidRPr="00835A02" w14:paraId="5A126521" w14:textId="77777777">
        <w:trPr>
          <w:trHeight w:val="397"/>
        </w:trPr>
        <w:tc>
          <w:tcPr>
            <w:tcW w:w="406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19D5A09"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w:t>
            </w:r>
            <w:r w:rsidRPr="00835A02">
              <w:rPr>
                <w:rFonts w:hint="eastAsia"/>
                <w:color w:val="000000" w:themeColor="text1"/>
                <w:kern w:val="2"/>
                <w:sz w:val="24"/>
                <w:szCs w:val="24"/>
                <w:lang w:eastAsia="zh-CN" w:bidi="ar"/>
              </w:rPr>
              <w:t>）医院质量安全管理体系建立、运行以及质量安全管理年度计划、院科两级责任制落实情况。</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1C93F093"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69"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7281010E" w14:textId="77777777" w:rsidR="00244869" w:rsidRPr="00835A02" w:rsidRDefault="00244869">
            <w:pPr>
              <w:spacing w:line="320" w:lineRule="exact"/>
              <w:jc w:val="center"/>
              <w:rPr>
                <w:color w:val="000000" w:themeColor="text1"/>
                <w:kern w:val="2"/>
                <w:sz w:val="24"/>
                <w:szCs w:val="24"/>
              </w:rPr>
            </w:pPr>
          </w:p>
        </w:tc>
      </w:tr>
      <w:tr w:rsidR="00835A02" w:rsidRPr="00835A02" w14:paraId="0DF6A005" w14:textId="77777777">
        <w:trPr>
          <w:trHeight w:val="397"/>
        </w:trPr>
        <w:tc>
          <w:tcPr>
            <w:tcW w:w="406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EBE8453"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w:t>
            </w:r>
            <w:r w:rsidRPr="00835A02">
              <w:rPr>
                <w:rFonts w:hint="eastAsia"/>
                <w:color w:val="000000" w:themeColor="text1"/>
                <w:kern w:val="2"/>
                <w:sz w:val="24"/>
                <w:szCs w:val="24"/>
                <w:lang w:eastAsia="zh-CN" w:bidi="ar"/>
              </w:rPr>
              <w:t>2）医疗质量控制策略、培训、全员参与以及覆盖临床诊疗服务全过程的质量管理控制指标及考核分析情况。</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3DE715C1"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69"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653A7064" w14:textId="77777777" w:rsidR="00244869" w:rsidRPr="00835A02" w:rsidRDefault="00244869">
            <w:pPr>
              <w:spacing w:line="320" w:lineRule="exact"/>
              <w:jc w:val="center"/>
              <w:rPr>
                <w:color w:val="000000" w:themeColor="text1"/>
                <w:kern w:val="2"/>
                <w:sz w:val="24"/>
                <w:szCs w:val="24"/>
              </w:rPr>
            </w:pPr>
          </w:p>
        </w:tc>
      </w:tr>
      <w:tr w:rsidR="00835A02" w:rsidRPr="00835A02" w14:paraId="0835631C" w14:textId="77777777">
        <w:trPr>
          <w:trHeight w:val="397"/>
        </w:trPr>
        <w:tc>
          <w:tcPr>
            <w:tcW w:w="406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965A4AD"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w:t>
            </w:r>
            <w:r w:rsidRPr="00835A02">
              <w:rPr>
                <w:rFonts w:hint="eastAsia"/>
                <w:color w:val="000000" w:themeColor="text1"/>
                <w:kern w:val="2"/>
                <w:sz w:val="24"/>
                <w:szCs w:val="24"/>
                <w:lang w:eastAsia="zh-CN" w:bidi="ar"/>
              </w:rPr>
              <w:t>3）</w:t>
            </w:r>
            <w:r w:rsidRPr="00835A02">
              <w:rPr>
                <w:rFonts w:hint="eastAsia"/>
                <w:color w:val="000000" w:themeColor="text1"/>
                <w:spacing w:val="-6"/>
                <w:kern w:val="2"/>
                <w:sz w:val="24"/>
                <w:szCs w:val="24"/>
                <w:lang w:eastAsia="zh-CN" w:bidi="ar"/>
              </w:rPr>
              <w:t>运用质量管理工具对国家医疗质量安全改进目标的数据分析情况以及取得的成效趋势图。</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5B6B57EA"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3分</w:t>
            </w:r>
          </w:p>
        </w:tc>
        <w:tc>
          <w:tcPr>
            <w:tcW w:w="469"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40188865" w14:textId="77777777" w:rsidR="00244869" w:rsidRPr="00835A02" w:rsidRDefault="00244869">
            <w:pPr>
              <w:spacing w:line="320" w:lineRule="exact"/>
              <w:jc w:val="center"/>
              <w:rPr>
                <w:color w:val="000000" w:themeColor="text1"/>
                <w:kern w:val="2"/>
                <w:sz w:val="24"/>
                <w:szCs w:val="24"/>
              </w:rPr>
            </w:pPr>
          </w:p>
        </w:tc>
      </w:tr>
      <w:tr w:rsidR="00835A02" w:rsidRPr="00835A02" w14:paraId="666E34B8" w14:textId="77777777">
        <w:trPr>
          <w:trHeight w:val="397"/>
        </w:trPr>
        <w:tc>
          <w:tcPr>
            <w:tcW w:w="406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327E98A"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（4）全院值班与总值班体系的运行与管理，以及重大与突发事件的处理协调机制和问题点的持续改进成效情况。</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2D3707BC" w14:textId="77777777" w:rsidR="00244869" w:rsidRPr="00835A02" w:rsidRDefault="00000000">
            <w:pPr>
              <w:widowControl/>
              <w:spacing w:line="320" w:lineRule="exact"/>
              <w:jc w:val="center"/>
              <w:textAlignment w:val="center"/>
              <w:rPr>
                <w:color w:val="000000" w:themeColor="text1"/>
                <w:kern w:val="2"/>
                <w:sz w:val="24"/>
                <w:szCs w:val="24"/>
                <w:lang w:eastAsia="zh-CN"/>
              </w:rPr>
            </w:pPr>
            <w:r w:rsidRPr="00835A02">
              <w:rPr>
                <w:rFonts w:hint="eastAsia"/>
                <w:color w:val="000000" w:themeColor="text1"/>
                <w:sz w:val="24"/>
                <w:szCs w:val="24"/>
                <w:lang w:eastAsia="zh-CN" w:bidi="ar"/>
              </w:rPr>
              <w:t>2分</w:t>
            </w:r>
          </w:p>
        </w:tc>
        <w:tc>
          <w:tcPr>
            <w:tcW w:w="469"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33307E68" w14:textId="77777777" w:rsidR="00244869" w:rsidRPr="00835A02" w:rsidRDefault="00244869">
            <w:pPr>
              <w:widowControl/>
              <w:spacing w:line="320" w:lineRule="exact"/>
              <w:jc w:val="center"/>
              <w:rPr>
                <w:color w:val="000000" w:themeColor="text1"/>
                <w:kern w:val="2"/>
                <w:sz w:val="24"/>
                <w:szCs w:val="24"/>
                <w:lang w:eastAsia="zh-CN"/>
              </w:rPr>
            </w:pPr>
          </w:p>
        </w:tc>
      </w:tr>
      <w:tr w:rsidR="00835A02" w:rsidRPr="00835A02" w14:paraId="11471307"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CE967FD" w14:textId="77777777" w:rsidR="00244869" w:rsidRPr="00835A02" w:rsidRDefault="00000000">
            <w:pPr>
              <w:spacing w:line="320" w:lineRule="exact"/>
              <w:jc w:val="both"/>
              <w:rPr>
                <w:color w:val="000000" w:themeColor="text1"/>
                <w:kern w:val="2"/>
                <w:sz w:val="24"/>
                <w:szCs w:val="24"/>
              </w:rPr>
            </w:pPr>
            <w:r w:rsidRPr="00835A02">
              <w:rPr>
                <w:rFonts w:hint="eastAsia"/>
                <w:color w:val="000000" w:themeColor="text1"/>
                <w:sz w:val="24"/>
                <w:szCs w:val="24"/>
                <w:lang w:eastAsia="zh-CN" w:bidi="ar"/>
              </w:rPr>
              <w:t>2.访谈内容：</w:t>
            </w:r>
          </w:p>
        </w:tc>
      </w:tr>
      <w:tr w:rsidR="00835A02" w:rsidRPr="00835A02" w14:paraId="02CC52CB" w14:textId="77777777">
        <w:trPr>
          <w:trHeight w:val="397"/>
        </w:trPr>
        <w:tc>
          <w:tcPr>
            <w:tcW w:w="406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EB1BD45"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w:t>
            </w:r>
            <w:r w:rsidRPr="00835A02">
              <w:rPr>
                <w:rFonts w:hint="eastAsia"/>
                <w:color w:val="000000" w:themeColor="text1"/>
                <w:kern w:val="2"/>
                <w:sz w:val="24"/>
                <w:szCs w:val="24"/>
                <w:lang w:eastAsia="zh-CN" w:bidi="ar"/>
              </w:rPr>
              <w:t>1）访谈3名以上科室质量安全管理小组成员代表，了解科室质控体系和科室质量安全管理培训、讨论以及质量绩效分配激励措施情况。</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33B6F614"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3分</w:t>
            </w:r>
          </w:p>
        </w:tc>
        <w:tc>
          <w:tcPr>
            <w:tcW w:w="469"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0D0B3A68" w14:textId="77777777" w:rsidR="00244869" w:rsidRPr="00835A02" w:rsidRDefault="00244869">
            <w:pPr>
              <w:spacing w:line="320" w:lineRule="exact"/>
              <w:jc w:val="center"/>
              <w:rPr>
                <w:color w:val="000000" w:themeColor="text1"/>
                <w:kern w:val="2"/>
                <w:sz w:val="24"/>
                <w:szCs w:val="24"/>
              </w:rPr>
            </w:pPr>
          </w:p>
        </w:tc>
      </w:tr>
      <w:tr w:rsidR="00835A02" w:rsidRPr="00835A02" w14:paraId="7198A50D" w14:textId="77777777">
        <w:trPr>
          <w:trHeight w:val="397"/>
        </w:trPr>
        <w:tc>
          <w:tcPr>
            <w:tcW w:w="406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390F342"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w:t>
            </w:r>
            <w:r w:rsidRPr="00835A02">
              <w:rPr>
                <w:rFonts w:hint="eastAsia"/>
                <w:color w:val="000000" w:themeColor="text1"/>
                <w:kern w:val="2"/>
                <w:sz w:val="24"/>
                <w:szCs w:val="24"/>
                <w:lang w:eastAsia="zh-CN" w:bidi="ar"/>
              </w:rPr>
              <w:t>2）根据基础医疗质量数据，针对质控问题，</w:t>
            </w:r>
            <w:proofErr w:type="gramStart"/>
            <w:r w:rsidRPr="00835A02">
              <w:rPr>
                <w:rFonts w:hint="eastAsia"/>
                <w:color w:val="000000" w:themeColor="text1"/>
                <w:kern w:val="2"/>
                <w:sz w:val="24"/>
                <w:szCs w:val="24"/>
                <w:lang w:eastAsia="zh-CN" w:bidi="ar"/>
              </w:rPr>
              <w:t>访谈科</w:t>
            </w:r>
            <w:proofErr w:type="gramEnd"/>
            <w:r w:rsidRPr="00835A02">
              <w:rPr>
                <w:rFonts w:hint="eastAsia"/>
                <w:color w:val="000000" w:themeColor="text1"/>
                <w:kern w:val="2"/>
                <w:sz w:val="24"/>
                <w:szCs w:val="24"/>
                <w:lang w:eastAsia="zh-CN" w:bidi="ar"/>
              </w:rPr>
              <w:t>主任、护士长、医务部、质控办、护理部主任，应用哪些管理工具达到持续改进效果。</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1AD1300E"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5分</w:t>
            </w:r>
          </w:p>
        </w:tc>
        <w:tc>
          <w:tcPr>
            <w:tcW w:w="469"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662D440D" w14:textId="77777777" w:rsidR="00244869" w:rsidRPr="00835A02" w:rsidRDefault="00244869">
            <w:pPr>
              <w:spacing w:line="320" w:lineRule="exact"/>
              <w:jc w:val="center"/>
              <w:rPr>
                <w:color w:val="000000" w:themeColor="text1"/>
                <w:kern w:val="2"/>
                <w:sz w:val="24"/>
                <w:szCs w:val="24"/>
              </w:rPr>
            </w:pPr>
          </w:p>
        </w:tc>
      </w:tr>
      <w:tr w:rsidR="00835A02" w:rsidRPr="00835A02" w14:paraId="20DF3EC4"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800C702" w14:textId="77777777" w:rsidR="00244869" w:rsidRPr="00835A02" w:rsidRDefault="00000000">
            <w:pPr>
              <w:spacing w:line="320" w:lineRule="exact"/>
              <w:jc w:val="both"/>
              <w:rPr>
                <w:color w:val="000000" w:themeColor="text1"/>
                <w:kern w:val="2"/>
                <w:sz w:val="24"/>
                <w:szCs w:val="24"/>
                <w:lang w:eastAsia="zh-CN"/>
              </w:rPr>
            </w:pPr>
            <w:r w:rsidRPr="00835A02">
              <w:rPr>
                <w:rFonts w:hint="eastAsia"/>
                <w:bCs/>
                <w:color w:val="000000" w:themeColor="text1"/>
                <w:sz w:val="24"/>
                <w:szCs w:val="24"/>
                <w:lang w:eastAsia="zh-CN" w:bidi="ar"/>
              </w:rPr>
              <w:t>第二步：【查阅资料】</w:t>
            </w:r>
          </w:p>
        </w:tc>
      </w:tr>
      <w:tr w:rsidR="00835A02" w:rsidRPr="00835A02" w14:paraId="6216F8E5" w14:textId="77777777">
        <w:trPr>
          <w:trHeight w:val="397"/>
        </w:trPr>
        <w:tc>
          <w:tcPr>
            <w:tcW w:w="406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F77B108"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w:t>
            </w:r>
            <w:r w:rsidRPr="00835A02">
              <w:rPr>
                <w:rFonts w:hint="eastAsia"/>
                <w:color w:val="000000" w:themeColor="text1"/>
                <w:kern w:val="2"/>
                <w:sz w:val="24"/>
                <w:szCs w:val="24"/>
                <w:lang w:eastAsia="zh-CN" w:bidi="ar"/>
              </w:rPr>
              <w:t>查阅评审期内质量安全管理委员会开会讨论的质量管理议题。</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1DCF52DB"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69"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35AA51F5" w14:textId="77777777" w:rsidR="00244869" w:rsidRPr="00835A02" w:rsidRDefault="00244869">
            <w:pPr>
              <w:spacing w:line="320" w:lineRule="exact"/>
              <w:jc w:val="center"/>
              <w:rPr>
                <w:color w:val="000000" w:themeColor="text1"/>
                <w:kern w:val="2"/>
                <w:sz w:val="24"/>
                <w:szCs w:val="24"/>
              </w:rPr>
            </w:pPr>
          </w:p>
        </w:tc>
      </w:tr>
      <w:tr w:rsidR="00835A02" w:rsidRPr="00835A02" w14:paraId="26C3EDB1" w14:textId="77777777">
        <w:trPr>
          <w:trHeight w:val="397"/>
        </w:trPr>
        <w:tc>
          <w:tcPr>
            <w:tcW w:w="406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65761AE"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w:t>
            </w:r>
            <w:r w:rsidRPr="00835A02">
              <w:rPr>
                <w:rFonts w:hint="eastAsia"/>
                <w:color w:val="000000" w:themeColor="text1"/>
                <w:kern w:val="2"/>
                <w:sz w:val="24"/>
                <w:szCs w:val="24"/>
                <w:lang w:eastAsia="zh-CN" w:bidi="ar"/>
              </w:rPr>
              <w:t>查阅评审期内医院医疗质量（通讯）月报、年报及其改进情况。</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014B06B0"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4分</w:t>
            </w:r>
          </w:p>
        </w:tc>
        <w:tc>
          <w:tcPr>
            <w:tcW w:w="469"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364C4370" w14:textId="77777777" w:rsidR="00244869" w:rsidRPr="00835A02" w:rsidRDefault="00244869">
            <w:pPr>
              <w:spacing w:line="320" w:lineRule="exact"/>
              <w:jc w:val="center"/>
              <w:rPr>
                <w:color w:val="000000" w:themeColor="text1"/>
                <w:kern w:val="2"/>
                <w:sz w:val="24"/>
                <w:szCs w:val="24"/>
              </w:rPr>
            </w:pPr>
          </w:p>
        </w:tc>
      </w:tr>
      <w:tr w:rsidR="00835A02" w:rsidRPr="00835A02" w14:paraId="1D6F59A3" w14:textId="77777777">
        <w:trPr>
          <w:trHeight w:val="397"/>
        </w:trPr>
        <w:tc>
          <w:tcPr>
            <w:tcW w:w="406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582619D"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3.</w:t>
            </w:r>
            <w:r w:rsidRPr="00835A02">
              <w:rPr>
                <w:rFonts w:hint="eastAsia"/>
                <w:color w:val="000000" w:themeColor="text1"/>
                <w:kern w:val="2"/>
                <w:sz w:val="24"/>
                <w:szCs w:val="24"/>
                <w:lang w:eastAsia="zh-CN" w:bidi="ar"/>
              </w:rPr>
              <w:t>查阅每月（季度）全院医疗质量讲评会内容及其改进情况。</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35E7945C"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4分</w:t>
            </w:r>
          </w:p>
        </w:tc>
        <w:tc>
          <w:tcPr>
            <w:tcW w:w="469"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10335C79" w14:textId="77777777" w:rsidR="00244869" w:rsidRPr="00835A02" w:rsidRDefault="00244869">
            <w:pPr>
              <w:spacing w:line="320" w:lineRule="exact"/>
              <w:jc w:val="center"/>
              <w:rPr>
                <w:color w:val="000000" w:themeColor="text1"/>
                <w:kern w:val="2"/>
                <w:sz w:val="24"/>
                <w:szCs w:val="24"/>
              </w:rPr>
            </w:pPr>
          </w:p>
        </w:tc>
      </w:tr>
      <w:tr w:rsidR="00835A02" w:rsidRPr="00835A02" w14:paraId="15CC1F82" w14:textId="77777777">
        <w:trPr>
          <w:trHeight w:val="397"/>
        </w:trPr>
        <w:tc>
          <w:tcPr>
            <w:tcW w:w="406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3CE8739"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4.</w:t>
            </w:r>
            <w:r w:rsidRPr="00835A02">
              <w:rPr>
                <w:rFonts w:hint="eastAsia"/>
                <w:color w:val="000000" w:themeColor="text1"/>
                <w:kern w:val="2"/>
                <w:sz w:val="24"/>
                <w:szCs w:val="24"/>
                <w:lang w:eastAsia="zh-CN" w:bidi="ar"/>
              </w:rPr>
              <w:t>查阅医院医疗质量（通讯）月报和全院医疗质量讲评内容融入绩效考核方案的执行情况。</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35267AB6"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4分</w:t>
            </w:r>
          </w:p>
        </w:tc>
        <w:tc>
          <w:tcPr>
            <w:tcW w:w="469"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203E6C44" w14:textId="77777777" w:rsidR="00244869" w:rsidRPr="00835A02" w:rsidRDefault="00244869">
            <w:pPr>
              <w:spacing w:line="320" w:lineRule="exact"/>
              <w:jc w:val="center"/>
              <w:rPr>
                <w:color w:val="000000" w:themeColor="text1"/>
                <w:kern w:val="2"/>
                <w:sz w:val="24"/>
                <w:szCs w:val="24"/>
              </w:rPr>
            </w:pPr>
          </w:p>
        </w:tc>
      </w:tr>
      <w:tr w:rsidR="00835A02" w:rsidRPr="00835A02" w14:paraId="3E0583EF" w14:textId="77777777">
        <w:trPr>
          <w:trHeight w:val="397"/>
        </w:trPr>
        <w:tc>
          <w:tcPr>
            <w:tcW w:w="406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2E1778C"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5.</w:t>
            </w:r>
            <w:r w:rsidRPr="00835A02">
              <w:rPr>
                <w:rFonts w:hint="eastAsia"/>
                <w:color w:val="000000" w:themeColor="text1"/>
                <w:kern w:val="2"/>
                <w:sz w:val="24"/>
                <w:szCs w:val="24"/>
                <w:lang w:eastAsia="zh-CN" w:bidi="ar"/>
              </w:rPr>
              <w:t>查阅评审期内全院性医疗行政查房记录、问题清单及持续改进措施与效果情况。</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2EB40DFA"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4分</w:t>
            </w:r>
          </w:p>
        </w:tc>
        <w:tc>
          <w:tcPr>
            <w:tcW w:w="469"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4C88FAAC" w14:textId="77777777" w:rsidR="00244869" w:rsidRPr="00835A02" w:rsidRDefault="00244869">
            <w:pPr>
              <w:spacing w:line="320" w:lineRule="exact"/>
              <w:jc w:val="center"/>
              <w:rPr>
                <w:color w:val="000000" w:themeColor="text1"/>
                <w:kern w:val="2"/>
                <w:sz w:val="24"/>
                <w:szCs w:val="24"/>
              </w:rPr>
            </w:pPr>
          </w:p>
        </w:tc>
      </w:tr>
      <w:tr w:rsidR="00835A02" w:rsidRPr="00835A02" w14:paraId="454BBD2C" w14:textId="77777777">
        <w:trPr>
          <w:trHeight w:val="397"/>
        </w:trPr>
        <w:tc>
          <w:tcPr>
            <w:tcW w:w="406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4A32D6E"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6.</w:t>
            </w:r>
            <w:r w:rsidRPr="00835A02">
              <w:rPr>
                <w:rFonts w:hint="eastAsia"/>
                <w:color w:val="000000" w:themeColor="text1"/>
                <w:kern w:val="2"/>
                <w:sz w:val="24"/>
                <w:szCs w:val="24"/>
                <w:lang w:eastAsia="zh-CN" w:bidi="ar"/>
              </w:rPr>
              <w:t>查阅评审期内国家发布的医疗质量控制指标和国家质量安全改进目标，以及指标改进方法、措施与效果情况。</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3312CB59"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4分</w:t>
            </w:r>
          </w:p>
        </w:tc>
        <w:tc>
          <w:tcPr>
            <w:tcW w:w="469"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730FEEDE" w14:textId="77777777" w:rsidR="00244869" w:rsidRPr="00835A02" w:rsidRDefault="00244869">
            <w:pPr>
              <w:spacing w:line="320" w:lineRule="exact"/>
              <w:jc w:val="center"/>
              <w:rPr>
                <w:color w:val="000000" w:themeColor="text1"/>
                <w:kern w:val="2"/>
                <w:sz w:val="24"/>
                <w:szCs w:val="24"/>
              </w:rPr>
            </w:pPr>
          </w:p>
        </w:tc>
      </w:tr>
      <w:tr w:rsidR="00835A02" w:rsidRPr="00835A02" w14:paraId="37A84585" w14:textId="77777777">
        <w:trPr>
          <w:trHeight w:val="397"/>
        </w:trPr>
        <w:tc>
          <w:tcPr>
            <w:tcW w:w="406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5A52B03"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7.</w:t>
            </w:r>
            <w:r w:rsidRPr="00835A02">
              <w:rPr>
                <w:rFonts w:hint="eastAsia"/>
                <w:color w:val="000000" w:themeColor="text1"/>
                <w:kern w:val="2"/>
                <w:sz w:val="24"/>
                <w:szCs w:val="24"/>
                <w:lang w:eastAsia="zh-CN" w:bidi="ar"/>
              </w:rPr>
              <w:t>查阅评审期内全院性半年（年度）质量内部审核（内审制度）的文件、检查内容、方法步骤、问题结果、改进要求与措施情况。</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2C6FC664"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4分</w:t>
            </w:r>
          </w:p>
        </w:tc>
        <w:tc>
          <w:tcPr>
            <w:tcW w:w="469"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571ABBED" w14:textId="77777777" w:rsidR="00244869" w:rsidRPr="00835A02" w:rsidRDefault="00244869">
            <w:pPr>
              <w:spacing w:line="320" w:lineRule="exact"/>
              <w:jc w:val="center"/>
              <w:rPr>
                <w:color w:val="000000" w:themeColor="text1"/>
                <w:kern w:val="2"/>
                <w:sz w:val="24"/>
                <w:szCs w:val="24"/>
              </w:rPr>
            </w:pPr>
          </w:p>
        </w:tc>
      </w:tr>
      <w:tr w:rsidR="00835A02" w:rsidRPr="00835A02" w14:paraId="4D7C651B" w14:textId="77777777">
        <w:trPr>
          <w:trHeight w:val="397"/>
        </w:trPr>
        <w:tc>
          <w:tcPr>
            <w:tcW w:w="406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D7FD1A9" w14:textId="77777777" w:rsidR="00244869" w:rsidRPr="00835A02" w:rsidRDefault="00000000">
            <w:pPr>
              <w:widowControl/>
              <w:spacing w:line="32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8.查阅评审期内医院死亡</w:t>
            </w:r>
            <w:proofErr w:type="gramStart"/>
            <w:r w:rsidRPr="00835A02">
              <w:rPr>
                <w:rFonts w:hint="eastAsia"/>
                <w:color w:val="000000" w:themeColor="text1"/>
                <w:sz w:val="24"/>
                <w:szCs w:val="24"/>
                <w:lang w:eastAsia="zh-CN" w:bidi="ar"/>
              </w:rPr>
              <w:t>病历台</w:t>
            </w:r>
            <w:proofErr w:type="gramEnd"/>
            <w:r w:rsidRPr="00835A02">
              <w:rPr>
                <w:rFonts w:hint="eastAsia"/>
                <w:color w:val="000000" w:themeColor="text1"/>
                <w:sz w:val="24"/>
                <w:szCs w:val="24"/>
                <w:lang w:eastAsia="zh-CN" w:bidi="ar"/>
              </w:rPr>
              <w:t>账。抽查每年度不少于3例死亡病历，查看每例死亡病例质</w:t>
            </w:r>
            <w:proofErr w:type="gramStart"/>
            <w:r w:rsidRPr="00835A02">
              <w:rPr>
                <w:rFonts w:hint="eastAsia"/>
                <w:color w:val="000000" w:themeColor="text1"/>
                <w:sz w:val="24"/>
                <w:szCs w:val="24"/>
                <w:lang w:eastAsia="zh-CN" w:bidi="ar"/>
              </w:rPr>
              <w:t>控结果</w:t>
            </w:r>
            <w:proofErr w:type="gramEnd"/>
            <w:r w:rsidRPr="00835A02">
              <w:rPr>
                <w:rFonts w:hint="eastAsia"/>
                <w:color w:val="000000" w:themeColor="text1"/>
                <w:sz w:val="24"/>
                <w:szCs w:val="24"/>
                <w:lang w:eastAsia="zh-CN" w:bidi="ar"/>
              </w:rPr>
              <w:t>与结论，以及讨论提出的问题整理分析和持续改进落实情况。</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3B9B3223" w14:textId="77777777" w:rsidR="00244869" w:rsidRPr="00835A02" w:rsidRDefault="00000000">
            <w:pPr>
              <w:widowControl/>
              <w:spacing w:line="320" w:lineRule="exact"/>
              <w:jc w:val="center"/>
              <w:rPr>
                <w:color w:val="000000" w:themeColor="text1"/>
                <w:kern w:val="2"/>
                <w:sz w:val="24"/>
                <w:szCs w:val="24"/>
                <w:lang w:eastAsia="zh-CN"/>
              </w:rPr>
            </w:pPr>
            <w:r w:rsidRPr="00835A02">
              <w:rPr>
                <w:rFonts w:hint="eastAsia"/>
                <w:color w:val="000000" w:themeColor="text1"/>
                <w:kern w:val="2"/>
                <w:sz w:val="24"/>
                <w:szCs w:val="24"/>
                <w:lang w:eastAsia="zh-CN" w:bidi="ar"/>
              </w:rPr>
              <w:t>3分</w:t>
            </w:r>
          </w:p>
        </w:tc>
        <w:tc>
          <w:tcPr>
            <w:tcW w:w="469"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4BDF3837" w14:textId="77777777" w:rsidR="00244869" w:rsidRPr="00835A02" w:rsidRDefault="00244869">
            <w:pPr>
              <w:widowControl/>
              <w:spacing w:line="320" w:lineRule="exact"/>
              <w:jc w:val="center"/>
              <w:rPr>
                <w:color w:val="000000" w:themeColor="text1"/>
                <w:kern w:val="2"/>
                <w:sz w:val="24"/>
                <w:szCs w:val="24"/>
                <w:lang w:eastAsia="zh-CN"/>
              </w:rPr>
            </w:pPr>
          </w:p>
        </w:tc>
      </w:tr>
      <w:tr w:rsidR="00835A02" w:rsidRPr="00835A02" w14:paraId="5350C973" w14:textId="77777777">
        <w:trPr>
          <w:trHeight w:val="397"/>
        </w:trPr>
        <w:tc>
          <w:tcPr>
            <w:tcW w:w="406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3F8F75"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9.跟踪核实评审期内全院死亡病例数据，了解全院死亡病历</w:t>
            </w:r>
            <w:proofErr w:type="gramStart"/>
            <w:r w:rsidRPr="00835A02">
              <w:rPr>
                <w:rFonts w:hint="eastAsia"/>
                <w:color w:val="000000" w:themeColor="text1"/>
                <w:sz w:val="24"/>
                <w:szCs w:val="24"/>
                <w:lang w:eastAsia="zh-CN" w:bidi="ar"/>
              </w:rPr>
              <w:t>质控全覆盖</w:t>
            </w:r>
            <w:proofErr w:type="gramEnd"/>
            <w:r w:rsidRPr="00835A02">
              <w:rPr>
                <w:rFonts w:hint="eastAsia"/>
                <w:color w:val="000000" w:themeColor="text1"/>
                <w:sz w:val="24"/>
                <w:szCs w:val="24"/>
                <w:lang w:eastAsia="zh-CN" w:bidi="ar"/>
              </w:rPr>
              <w:t>情况。查看年度死亡病历分析报告、季度讲评讨论记录、死亡病例讨论制度落实、质量安全管理及持续改进成效情况。</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796F3C63" w14:textId="77777777" w:rsidR="00244869" w:rsidRPr="00835A02" w:rsidRDefault="00000000">
            <w:pPr>
              <w:widowControl/>
              <w:spacing w:line="320" w:lineRule="exact"/>
              <w:jc w:val="center"/>
              <w:textAlignment w:val="center"/>
              <w:rPr>
                <w:color w:val="000000" w:themeColor="text1"/>
                <w:kern w:val="2"/>
                <w:sz w:val="24"/>
                <w:szCs w:val="24"/>
                <w:lang w:eastAsia="zh-CN"/>
              </w:rPr>
            </w:pPr>
            <w:r w:rsidRPr="00835A02">
              <w:rPr>
                <w:rFonts w:hint="eastAsia"/>
                <w:color w:val="000000" w:themeColor="text1"/>
                <w:sz w:val="24"/>
                <w:szCs w:val="24"/>
                <w:lang w:eastAsia="zh-CN" w:bidi="ar"/>
              </w:rPr>
              <w:t>5分</w:t>
            </w:r>
          </w:p>
        </w:tc>
        <w:tc>
          <w:tcPr>
            <w:tcW w:w="469"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3B6CADB5" w14:textId="77777777" w:rsidR="00244869" w:rsidRPr="00835A02" w:rsidRDefault="00244869">
            <w:pPr>
              <w:widowControl/>
              <w:spacing w:line="320" w:lineRule="exact"/>
              <w:jc w:val="center"/>
              <w:rPr>
                <w:color w:val="000000" w:themeColor="text1"/>
                <w:kern w:val="2"/>
                <w:sz w:val="24"/>
                <w:szCs w:val="24"/>
                <w:lang w:eastAsia="zh-CN"/>
              </w:rPr>
            </w:pPr>
          </w:p>
        </w:tc>
      </w:tr>
      <w:tr w:rsidR="00835A02" w:rsidRPr="00835A02" w14:paraId="6064C1EC" w14:textId="77777777">
        <w:trPr>
          <w:trHeight w:val="397"/>
        </w:trPr>
        <w:tc>
          <w:tcPr>
            <w:tcW w:w="406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D4D32AB" w14:textId="77777777" w:rsidR="00244869" w:rsidRPr="00835A02" w:rsidRDefault="00000000">
            <w:pPr>
              <w:pStyle w:val="a8"/>
              <w:spacing w:before="0" w:beforeAutospacing="0" w:after="0" w:afterAutospacing="0" w:line="320" w:lineRule="exact"/>
              <w:jc w:val="both"/>
              <w:rPr>
                <w:rFonts w:ascii="宋体" w:hAnsi="宋体" w:cs="宋体"/>
                <w:color w:val="000000" w:themeColor="text1"/>
              </w:rPr>
            </w:pPr>
            <w:r w:rsidRPr="00835A02">
              <w:rPr>
                <w:rFonts w:ascii="宋体" w:hAnsi="宋体" w:cs="宋体" w:hint="eastAsia"/>
                <w:color w:val="000000" w:themeColor="text1"/>
              </w:rPr>
              <w:t>10.</w:t>
            </w:r>
            <w:r w:rsidRPr="00835A02">
              <w:rPr>
                <w:rFonts w:ascii="宋体" w:hAnsi="宋体" w:cs="宋体" w:hint="eastAsia"/>
                <w:color w:val="000000" w:themeColor="text1"/>
                <w:kern w:val="2"/>
              </w:rPr>
              <w:t>查阅评审期内全院年度可避免死亡率（指标）逐年下降的数据监测、原因分析以及改进措施情况。</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759DA78E" w14:textId="77777777" w:rsidR="00244869" w:rsidRPr="00835A02" w:rsidRDefault="00000000">
            <w:pPr>
              <w:widowControl/>
              <w:spacing w:line="320" w:lineRule="exact"/>
              <w:jc w:val="center"/>
              <w:textAlignment w:val="center"/>
              <w:rPr>
                <w:color w:val="000000" w:themeColor="text1"/>
                <w:sz w:val="24"/>
                <w:szCs w:val="24"/>
                <w:lang w:eastAsia="zh-CN"/>
              </w:rPr>
            </w:pPr>
            <w:r w:rsidRPr="00835A02">
              <w:rPr>
                <w:rFonts w:hint="eastAsia"/>
                <w:color w:val="000000" w:themeColor="text1"/>
                <w:sz w:val="24"/>
                <w:szCs w:val="24"/>
                <w:lang w:eastAsia="zh-CN" w:bidi="ar"/>
              </w:rPr>
              <w:t>4分</w:t>
            </w:r>
          </w:p>
        </w:tc>
        <w:tc>
          <w:tcPr>
            <w:tcW w:w="469"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3C31DFD5" w14:textId="77777777" w:rsidR="00244869" w:rsidRPr="00835A02" w:rsidRDefault="00244869">
            <w:pPr>
              <w:spacing w:line="320" w:lineRule="exact"/>
              <w:jc w:val="center"/>
              <w:rPr>
                <w:color w:val="000000" w:themeColor="text1"/>
                <w:kern w:val="2"/>
                <w:sz w:val="24"/>
                <w:szCs w:val="24"/>
                <w:lang w:eastAsia="zh-CN"/>
              </w:rPr>
            </w:pPr>
          </w:p>
        </w:tc>
      </w:tr>
      <w:tr w:rsidR="00835A02" w:rsidRPr="00835A02" w14:paraId="1563A16D" w14:textId="77777777">
        <w:trPr>
          <w:trHeight w:val="397"/>
        </w:trPr>
        <w:tc>
          <w:tcPr>
            <w:tcW w:w="406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47068E2"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lastRenderedPageBreak/>
              <w:t>11.</w:t>
            </w:r>
            <w:r w:rsidRPr="00835A02">
              <w:rPr>
                <w:rFonts w:hint="eastAsia"/>
                <w:color w:val="000000" w:themeColor="text1"/>
                <w:kern w:val="2"/>
                <w:sz w:val="24"/>
                <w:szCs w:val="24"/>
                <w:lang w:eastAsia="zh-CN" w:bidi="ar"/>
              </w:rPr>
              <w:t>随机追踪1个月的医院质量管理月报（通讯）中反映问题的持续改进及半年以上改进成效。</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37745A07"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3分</w:t>
            </w:r>
          </w:p>
        </w:tc>
        <w:tc>
          <w:tcPr>
            <w:tcW w:w="469"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05AE93AA" w14:textId="77777777" w:rsidR="00244869" w:rsidRPr="00835A02" w:rsidRDefault="00244869">
            <w:pPr>
              <w:spacing w:line="320" w:lineRule="exact"/>
              <w:jc w:val="center"/>
              <w:rPr>
                <w:color w:val="000000" w:themeColor="text1"/>
                <w:kern w:val="2"/>
                <w:sz w:val="24"/>
                <w:szCs w:val="24"/>
              </w:rPr>
            </w:pPr>
          </w:p>
        </w:tc>
      </w:tr>
      <w:tr w:rsidR="00835A02" w:rsidRPr="00835A02" w14:paraId="7B58889F" w14:textId="77777777">
        <w:trPr>
          <w:trHeight w:val="397"/>
        </w:trPr>
        <w:tc>
          <w:tcPr>
            <w:tcW w:w="406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A347CB6"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12.</w:t>
            </w:r>
            <w:r w:rsidRPr="00835A02">
              <w:rPr>
                <w:rFonts w:hint="eastAsia"/>
                <w:color w:val="000000" w:themeColor="text1"/>
                <w:kern w:val="2"/>
                <w:sz w:val="24"/>
                <w:szCs w:val="24"/>
                <w:lang w:eastAsia="zh-CN" w:bidi="ar"/>
              </w:rPr>
              <w:t>随机查阅2个临床医技科室的科室质量安全管理小组工作记录和医院到科室进行全院性医疗行政查房记录。</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3AA108BE"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69"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4ED92475" w14:textId="77777777" w:rsidR="00244869" w:rsidRPr="00835A02" w:rsidRDefault="00244869">
            <w:pPr>
              <w:spacing w:line="320" w:lineRule="exact"/>
              <w:jc w:val="center"/>
              <w:rPr>
                <w:color w:val="000000" w:themeColor="text1"/>
                <w:kern w:val="2"/>
                <w:sz w:val="24"/>
                <w:szCs w:val="24"/>
              </w:rPr>
            </w:pPr>
          </w:p>
        </w:tc>
      </w:tr>
      <w:tr w:rsidR="00835A02" w:rsidRPr="00835A02" w14:paraId="50046E5B" w14:textId="77777777">
        <w:trPr>
          <w:trHeight w:val="397"/>
        </w:trPr>
        <w:tc>
          <w:tcPr>
            <w:tcW w:w="406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E7E4017"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13.</w:t>
            </w:r>
            <w:r w:rsidRPr="00835A02">
              <w:rPr>
                <w:rFonts w:hint="eastAsia"/>
                <w:color w:val="000000" w:themeColor="text1"/>
                <w:kern w:val="2"/>
                <w:sz w:val="24"/>
                <w:szCs w:val="24"/>
                <w:lang w:eastAsia="zh-CN" w:bidi="ar"/>
              </w:rPr>
              <w:t>随机抽查2个临床医技科室的自我检查和自我改进措施案例。</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1C6D5D71"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3分</w:t>
            </w:r>
          </w:p>
        </w:tc>
        <w:tc>
          <w:tcPr>
            <w:tcW w:w="469"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2AA67C89" w14:textId="77777777" w:rsidR="00244869" w:rsidRPr="00835A02" w:rsidRDefault="00244869">
            <w:pPr>
              <w:spacing w:line="320" w:lineRule="exact"/>
              <w:jc w:val="center"/>
              <w:rPr>
                <w:color w:val="000000" w:themeColor="text1"/>
                <w:kern w:val="2"/>
                <w:sz w:val="24"/>
                <w:szCs w:val="24"/>
              </w:rPr>
            </w:pPr>
          </w:p>
        </w:tc>
      </w:tr>
      <w:tr w:rsidR="00835A02" w:rsidRPr="00835A02" w14:paraId="1FD3F8C0" w14:textId="77777777">
        <w:trPr>
          <w:trHeight w:val="397"/>
        </w:trPr>
        <w:tc>
          <w:tcPr>
            <w:tcW w:w="406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50A8A0D"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14.</w:t>
            </w:r>
            <w:r w:rsidRPr="00835A02">
              <w:rPr>
                <w:rFonts w:hint="eastAsia"/>
                <w:color w:val="000000" w:themeColor="text1"/>
                <w:kern w:val="2"/>
                <w:sz w:val="24"/>
                <w:szCs w:val="24"/>
                <w:lang w:eastAsia="zh-CN" w:bidi="ar"/>
              </w:rPr>
              <w:t>随机抽查医院周会对医疗质量关键指标及其完成情况的发布与公示资料。</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105EEB45"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69"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247461AD" w14:textId="77777777" w:rsidR="00244869" w:rsidRPr="00835A02" w:rsidRDefault="00244869">
            <w:pPr>
              <w:spacing w:line="320" w:lineRule="exact"/>
              <w:jc w:val="center"/>
              <w:rPr>
                <w:color w:val="000000" w:themeColor="text1"/>
                <w:kern w:val="2"/>
                <w:sz w:val="24"/>
                <w:szCs w:val="24"/>
              </w:rPr>
            </w:pPr>
          </w:p>
        </w:tc>
      </w:tr>
      <w:tr w:rsidR="00835A02" w:rsidRPr="00835A02" w14:paraId="702C4D82" w14:textId="77777777">
        <w:trPr>
          <w:trHeight w:val="397"/>
        </w:trPr>
        <w:tc>
          <w:tcPr>
            <w:tcW w:w="406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1FA9B7E"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15.</w:t>
            </w:r>
            <w:r w:rsidRPr="00835A02">
              <w:rPr>
                <w:rFonts w:hint="eastAsia"/>
                <w:color w:val="000000" w:themeColor="text1"/>
                <w:kern w:val="2"/>
                <w:sz w:val="24"/>
                <w:szCs w:val="24"/>
                <w:lang w:eastAsia="zh-CN" w:bidi="ar"/>
              </w:rPr>
              <w:t>随机抽查3个应用医疗质量管理工具开展国家医疗质量改进目标的案例。</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262BFE07"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3分</w:t>
            </w:r>
          </w:p>
        </w:tc>
        <w:tc>
          <w:tcPr>
            <w:tcW w:w="469"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00BD1070" w14:textId="77777777" w:rsidR="00244869" w:rsidRPr="00835A02" w:rsidRDefault="00244869">
            <w:pPr>
              <w:spacing w:line="320" w:lineRule="exact"/>
              <w:jc w:val="center"/>
              <w:rPr>
                <w:color w:val="000000" w:themeColor="text1"/>
                <w:kern w:val="2"/>
                <w:sz w:val="24"/>
                <w:szCs w:val="24"/>
              </w:rPr>
            </w:pPr>
          </w:p>
        </w:tc>
      </w:tr>
      <w:tr w:rsidR="00835A02" w:rsidRPr="00835A02" w14:paraId="5F111AAA" w14:textId="77777777">
        <w:trPr>
          <w:trHeight w:val="397"/>
        </w:trPr>
        <w:tc>
          <w:tcPr>
            <w:tcW w:w="406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EA6769A"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16.</w:t>
            </w:r>
            <w:r w:rsidRPr="00835A02">
              <w:rPr>
                <w:rFonts w:hint="eastAsia"/>
                <w:color w:val="000000" w:themeColor="text1"/>
                <w:kern w:val="2"/>
                <w:sz w:val="24"/>
                <w:szCs w:val="24"/>
                <w:lang w:eastAsia="zh-CN" w:bidi="ar"/>
              </w:rPr>
              <w:t>随机抽查3个以上行政部门、临床医技科室，查看评审期内开展医疗质量管理的主题培训记录。</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0320D96D"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69"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1E41D83B" w14:textId="77777777" w:rsidR="00244869" w:rsidRPr="00835A02" w:rsidRDefault="00244869">
            <w:pPr>
              <w:spacing w:line="320" w:lineRule="exact"/>
              <w:jc w:val="center"/>
              <w:rPr>
                <w:color w:val="000000" w:themeColor="text1"/>
                <w:kern w:val="2"/>
                <w:sz w:val="24"/>
                <w:szCs w:val="24"/>
              </w:rPr>
            </w:pPr>
          </w:p>
        </w:tc>
      </w:tr>
      <w:tr w:rsidR="00835A02" w:rsidRPr="00835A02" w14:paraId="52D07274"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E38C453"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17.前往质量控制部门，了解门诊医疗质量安全管理情况。</w:t>
            </w:r>
          </w:p>
        </w:tc>
      </w:tr>
      <w:tr w:rsidR="00835A02" w:rsidRPr="00835A02" w14:paraId="313ACE3E" w14:textId="77777777">
        <w:trPr>
          <w:trHeight w:val="397"/>
        </w:trPr>
        <w:tc>
          <w:tcPr>
            <w:tcW w:w="406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1C39EDD"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（1）核查是否明确相关质控指标数据采集方法与数据内部验证程序，是否按季度进行本机构数据分析、反馈。</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68B24C24" w14:textId="77777777" w:rsidR="00244869" w:rsidRPr="00835A02" w:rsidRDefault="00000000">
            <w:pPr>
              <w:widowControl/>
              <w:autoSpaceDE/>
              <w:autoSpaceDN/>
              <w:jc w:val="center"/>
              <w:rPr>
                <w:color w:val="000000" w:themeColor="text1"/>
                <w:lang w:eastAsia="zh-CN"/>
              </w:rPr>
            </w:pPr>
            <w:r w:rsidRPr="00835A02">
              <w:rPr>
                <w:rFonts w:hint="eastAsia"/>
                <w:color w:val="000000" w:themeColor="text1"/>
                <w:lang w:eastAsia="zh-CN"/>
              </w:rPr>
              <w:t>1分</w:t>
            </w:r>
          </w:p>
        </w:tc>
        <w:tc>
          <w:tcPr>
            <w:tcW w:w="469"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1B1FE256" w14:textId="77777777" w:rsidR="00244869" w:rsidRPr="00835A02" w:rsidRDefault="00244869">
            <w:pPr>
              <w:widowControl/>
              <w:autoSpaceDE/>
              <w:autoSpaceDN/>
              <w:jc w:val="center"/>
              <w:rPr>
                <w:color w:val="000000" w:themeColor="text1"/>
                <w:lang w:eastAsia="zh-CN"/>
              </w:rPr>
            </w:pPr>
          </w:p>
        </w:tc>
      </w:tr>
      <w:tr w:rsidR="00835A02" w:rsidRPr="00835A02" w14:paraId="54E41473" w14:textId="77777777">
        <w:trPr>
          <w:trHeight w:val="397"/>
        </w:trPr>
        <w:tc>
          <w:tcPr>
            <w:tcW w:w="406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06E190" w14:textId="77777777" w:rsidR="00244869" w:rsidRPr="00835A02" w:rsidRDefault="00000000">
            <w:pPr>
              <w:widowControl/>
              <w:spacing w:line="320" w:lineRule="exact"/>
              <w:jc w:val="both"/>
              <w:textAlignment w:val="center"/>
              <w:rPr>
                <w:color w:val="000000" w:themeColor="text1"/>
                <w:sz w:val="24"/>
                <w:szCs w:val="24"/>
                <w:lang w:eastAsia="zh-CN" w:bidi="ar"/>
              </w:rPr>
            </w:pPr>
            <w:r w:rsidRPr="00835A02">
              <w:rPr>
                <w:rFonts w:hint="eastAsia"/>
                <w:color w:val="000000" w:themeColor="text1"/>
                <w:sz w:val="24"/>
                <w:szCs w:val="24"/>
                <w:lang w:eastAsia="zh-CN" w:bidi="ar"/>
              </w:rPr>
              <w:t>（2）</w:t>
            </w:r>
            <w:r w:rsidRPr="00835A02">
              <w:rPr>
                <w:color w:val="000000" w:themeColor="text1"/>
                <w:sz w:val="24"/>
                <w:szCs w:val="24"/>
                <w:lang w:eastAsia="zh-CN" w:bidi="ar"/>
              </w:rPr>
              <w:t>核查是否运用管理工具分析</w:t>
            </w:r>
            <w:r w:rsidRPr="00835A02">
              <w:rPr>
                <w:color w:val="000000" w:themeColor="text1"/>
                <w:kern w:val="2"/>
                <w:sz w:val="24"/>
                <w:szCs w:val="24"/>
                <w:lang w:eastAsia="zh-CN" w:bidi="ar"/>
              </w:rPr>
              <w:t>质量与安全指标，并定期分析、总结和反馈</w:t>
            </w:r>
            <w:r w:rsidRPr="00835A02">
              <w:rPr>
                <w:rFonts w:hint="eastAsia"/>
                <w:color w:val="000000" w:themeColor="text1"/>
                <w:kern w:val="2"/>
                <w:sz w:val="24"/>
                <w:szCs w:val="24"/>
                <w:lang w:eastAsia="zh-CN" w:bidi="ar"/>
              </w:rPr>
              <w:t>，</w:t>
            </w:r>
            <w:r w:rsidRPr="00835A02">
              <w:rPr>
                <w:color w:val="000000" w:themeColor="text1"/>
                <w:kern w:val="2"/>
                <w:sz w:val="24"/>
                <w:szCs w:val="24"/>
                <w:lang w:eastAsia="zh-CN" w:bidi="ar"/>
              </w:rPr>
              <w:t>根据分析结果明确关键原因，制定改进措施并组织实施。</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7B081E43" w14:textId="77777777" w:rsidR="00244869" w:rsidRPr="00835A02" w:rsidRDefault="00000000">
            <w:pPr>
              <w:widowControl/>
              <w:spacing w:line="320" w:lineRule="exact"/>
              <w:jc w:val="center"/>
              <w:textAlignment w:val="center"/>
              <w:rPr>
                <w:color w:val="000000" w:themeColor="text1"/>
                <w:sz w:val="24"/>
                <w:szCs w:val="24"/>
                <w:lang w:eastAsia="zh-CN" w:bidi="ar"/>
              </w:rPr>
            </w:pPr>
            <w:r w:rsidRPr="00835A02">
              <w:rPr>
                <w:rFonts w:hint="eastAsia"/>
                <w:color w:val="000000" w:themeColor="text1"/>
                <w:sz w:val="24"/>
                <w:szCs w:val="24"/>
                <w:lang w:eastAsia="zh-CN" w:bidi="ar"/>
              </w:rPr>
              <w:t>1分</w:t>
            </w:r>
          </w:p>
        </w:tc>
        <w:tc>
          <w:tcPr>
            <w:tcW w:w="469"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017DDF17" w14:textId="77777777" w:rsidR="00244869" w:rsidRPr="00835A02" w:rsidRDefault="00244869">
            <w:pPr>
              <w:spacing w:line="320" w:lineRule="exact"/>
              <w:jc w:val="center"/>
              <w:rPr>
                <w:color w:val="000000" w:themeColor="text1"/>
                <w:kern w:val="2"/>
                <w:sz w:val="24"/>
                <w:szCs w:val="24"/>
                <w:lang w:eastAsia="zh-CN"/>
              </w:rPr>
            </w:pPr>
          </w:p>
        </w:tc>
      </w:tr>
      <w:tr w:rsidR="00835A02" w:rsidRPr="00835A02" w14:paraId="1557CC80" w14:textId="77777777">
        <w:trPr>
          <w:trHeight w:val="397"/>
        </w:trPr>
        <w:tc>
          <w:tcPr>
            <w:tcW w:w="406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CF1683A" w14:textId="77777777" w:rsidR="00244869" w:rsidRPr="00835A02" w:rsidRDefault="00000000">
            <w:pPr>
              <w:widowControl/>
              <w:spacing w:line="320" w:lineRule="exact"/>
              <w:jc w:val="both"/>
              <w:textAlignment w:val="center"/>
              <w:rPr>
                <w:color w:val="000000" w:themeColor="text1"/>
                <w:sz w:val="24"/>
                <w:szCs w:val="24"/>
                <w:lang w:eastAsia="zh-CN" w:bidi="ar"/>
              </w:rPr>
            </w:pPr>
            <w:r w:rsidRPr="00835A02">
              <w:rPr>
                <w:rFonts w:hint="eastAsia"/>
                <w:color w:val="000000" w:themeColor="text1"/>
                <w:sz w:val="24"/>
                <w:szCs w:val="24"/>
                <w:lang w:eastAsia="zh-CN" w:bidi="ar"/>
              </w:rPr>
              <w:t>（3）</w:t>
            </w:r>
            <w:r w:rsidRPr="00835A02">
              <w:rPr>
                <w:color w:val="000000" w:themeColor="text1"/>
                <w:sz w:val="24"/>
                <w:szCs w:val="24"/>
                <w:lang w:eastAsia="zh-CN" w:bidi="ar"/>
              </w:rPr>
              <w:t>有数据体现质量与安全指标持续改进有成效，质量管理工作落实到位。</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64386650" w14:textId="77777777" w:rsidR="00244869" w:rsidRPr="00835A02" w:rsidRDefault="00000000">
            <w:pPr>
              <w:widowControl/>
              <w:spacing w:line="320" w:lineRule="exact"/>
              <w:jc w:val="center"/>
              <w:textAlignment w:val="center"/>
              <w:rPr>
                <w:color w:val="000000" w:themeColor="text1"/>
                <w:sz w:val="24"/>
                <w:szCs w:val="24"/>
                <w:lang w:eastAsia="zh-CN" w:bidi="ar"/>
              </w:rPr>
            </w:pPr>
            <w:r w:rsidRPr="00835A02">
              <w:rPr>
                <w:rFonts w:hint="eastAsia"/>
                <w:color w:val="000000" w:themeColor="text1"/>
                <w:sz w:val="24"/>
                <w:szCs w:val="24"/>
                <w:lang w:eastAsia="zh-CN" w:bidi="ar"/>
              </w:rPr>
              <w:t>2分</w:t>
            </w:r>
          </w:p>
        </w:tc>
        <w:tc>
          <w:tcPr>
            <w:tcW w:w="469"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62BA04D2" w14:textId="77777777" w:rsidR="00244869" w:rsidRPr="00835A02" w:rsidRDefault="00244869">
            <w:pPr>
              <w:spacing w:line="320" w:lineRule="exact"/>
              <w:jc w:val="center"/>
              <w:rPr>
                <w:color w:val="000000" w:themeColor="text1"/>
                <w:kern w:val="2"/>
                <w:sz w:val="24"/>
                <w:szCs w:val="24"/>
                <w:lang w:eastAsia="zh-CN"/>
              </w:rPr>
            </w:pPr>
          </w:p>
        </w:tc>
      </w:tr>
      <w:tr w:rsidR="00835A02" w:rsidRPr="00835A02" w14:paraId="7A05A27D"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44D06AA" w14:textId="77777777" w:rsidR="00244869" w:rsidRPr="00835A02" w:rsidRDefault="00000000">
            <w:pPr>
              <w:spacing w:line="320" w:lineRule="exact"/>
              <w:jc w:val="both"/>
              <w:rPr>
                <w:color w:val="000000" w:themeColor="text1"/>
                <w:kern w:val="2"/>
                <w:sz w:val="24"/>
                <w:szCs w:val="24"/>
                <w:lang w:eastAsia="zh-CN"/>
              </w:rPr>
            </w:pPr>
            <w:r w:rsidRPr="00835A02">
              <w:rPr>
                <w:rFonts w:hint="eastAsia"/>
                <w:bCs/>
                <w:color w:val="000000" w:themeColor="text1"/>
                <w:sz w:val="24"/>
                <w:szCs w:val="24"/>
                <w:lang w:eastAsia="zh-CN" w:bidi="ar"/>
              </w:rPr>
              <w:t>第三步：【到门诊现场追踪】</w:t>
            </w:r>
          </w:p>
        </w:tc>
      </w:tr>
      <w:tr w:rsidR="00835A02" w:rsidRPr="00835A02" w14:paraId="7DBBD913"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537837B" w14:textId="77777777" w:rsidR="00244869" w:rsidRPr="00835A02" w:rsidRDefault="00000000">
            <w:pPr>
              <w:spacing w:line="320" w:lineRule="exact"/>
              <w:jc w:val="both"/>
              <w:rPr>
                <w:bCs/>
                <w:color w:val="000000" w:themeColor="text1"/>
                <w:sz w:val="24"/>
                <w:szCs w:val="24"/>
                <w:lang w:eastAsia="zh-CN" w:bidi="ar"/>
              </w:rPr>
            </w:pPr>
            <w:r w:rsidRPr="00835A02">
              <w:rPr>
                <w:bCs/>
                <w:color w:val="000000" w:themeColor="text1"/>
                <w:sz w:val="24"/>
                <w:szCs w:val="24"/>
                <w:lang w:eastAsia="zh-CN" w:bidi="ar"/>
              </w:rPr>
              <w:t>访谈科</w:t>
            </w:r>
            <w:r w:rsidRPr="00835A02">
              <w:rPr>
                <w:rFonts w:hint="eastAsia"/>
                <w:bCs/>
                <w:color w:val="000000" w:themeColor="text1"/>
                <w:sz w:val="24"/>
                <w:szCs w:val="24"/>
                <w:lang w:eastAsia="zh-CN" w:bidi="ar"/>
              </w:rPr>
              <w:t>（门诊）</w:t>
            </w:r>
            <w:r w:rsidRPr="00835A02">
              <w:rPr>
                <w:bCs/>
                <w:color w:val="000000" w:themeColor="text1"/>
                <w:sz w:val="24"/>
                <w:szCs w:val="24"/>
                <w:lang w:eastAsia="zh-CN" w:bidi="ar"/>
              </w:rPr>
              <w:t>主任、医师、护士各1名，核实</w:t>
            </w:r>
            <w:r w:rsidRPr="00835A02">
              <w:rPr>
                <w:rFonts w:hint="eastAsia"/>
                <w:bCs/>
                <w:color w:val="000000" w:themeColor="text1"/>
                <w:sz w:val="24"/>
                <w:szCs w:val="24"/>
                <w:lang w:eastAsia="zh-CN" w:bidi="ar"/>
              </w:rPr>
              <w:t>门诊</w:t>
            </w:r>
            <w:r w:rsidRPr="00835A02">
              <w:rPr>
                <w:bCs/>
                <w:color w:val="000000" w:themeColor="text1"/>
                <w:sz w:val="24"/>
                <w:szCs w:val="24"/>
                <w:lang w:eastAsia="zh-CN" w:bidi="ar"/>
              </w:rPr>
              <w:t>质量与安全管理小组成立及落实情况。</w:t>
            </w:r>
          </w:p>
        </w:tc>
      </w:tr>
      <w:tr w:rsidR="00835A02" w:rsidRPr="00835A02" w14:paraId="675C5B5C" w14:textId="77777777">
        <w:trPr>
          <w:trHeight w:val="397"/>
        </w:trPr>
        <w:tc>
          <w:tcPr>
            <w:tcW w:w="406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A83B47A"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（1）核查是否设立门诊质量与安全工作小组（由医务部、口腔各二级专科、设备科、护理部等部门组成，并指定牵头部门），并有开展工作的记录。核查是否建立本科室质量目标管理制度。</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19AF687E" w14:textId="77777777" w:rsidR="00244869" w:rsidRPr="00835A02" w:rsidRDefault="00000000">
            <w:pPr>
              <w:widowControl/>
              <w:autoSpaceDE/>
              <w:autoSpaceDN/>
              <w:jc w:val="center"/>
              <w:rPr>
                <w:color w:val="000000" w:themeColor="text1"/>
                <w:lang w:eastAsia="zh-CN"/>
              </w:rPr>
            </w:pPr>
            <w:r w:rsidRPr="00835A02">
              <w:rPr>
                <w:rFonts w:hint="eastAsia"/>
                <w:color w:val="000000" w:themeColor="text1"/>
                <w:sz w:val="24"/>
                <w:szCs w:val="24"/>
                <w:lang w:eastAsia="zh-CN" w:bidi="ar"/>
              </w:rPr>
              <w:t>1分</w:t>
            </w:r>
          </w:p>
        </w:tc>
        <w:tc>
          <w:tcPr>
            <w:tcW w:w="469"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794857C7" w14:textId="77777777" w:rsidR="00244869" w:rsidRPr="00835A02" w:rsidRDefault="00244869">
            <w:pPr>
              <w:widowControl/>
              <w:autoSpaceDE/>
              <w:autoSpaceDN/>
              <w:jc w:val="center"/>
              <w:rPr>
                <w:color w:val="000000" w:themeColor="text1"/>
                <w:lang w:eastAsia="zh-CN"/>
              </w:rPr>
            </w:pPr>
          </w:p>
        </w:tc>
      </w:tr>
      <w:tr w:rsidR="00835A02" w:rsidRPr="00835A02" w14:paraId="49788549" w14:textId="77777777">
        <w:trPr>
          <w:trHeight w:val="397"/>
        </w:trPr>
        <w:tc>
          <w:tcPr>
            <w:tcW w:w="406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D29D22E" w14:textId="77777777" w:rsidR="00244869" w:rsidRPr="00835A02" w:rsidRDefault="00000000">
            <w:pPr>
              <w:widowControl/>
              <w:spacing w:line="320" w:lineRule="exact"/>
              <w:jc w:val="both"/>
              <w:textAlignment w:val="center"/>
              <w:rPr>
                <w:color w:val="000000" w:themeColor="text1"/>
                <w:sz w:val="24"/>
                <w:szCs w:val="24"/>
                <w:lang w:eastAsia="zh-CN" w:bidi="ar"/>
              </w:rPr>
            </w:pPr>
            <w:r w:rsidRPr="00835A02">
              <w:rPr>
                <w:rFonts w:hint="eastAsia"/>
                <w:color w:val="000000" w:themeColor="text1"/>
                <w:sz w:val="24"/>
                <w:szCs w:val="24"/>
                <w:lang w:eastAsia="zh-CN" w:bidi="ar"/>
              </w:rPr>
              <w:t>（</w:t>
            </w:r>
            <w:r w:rsidRPr="00835A02">
              <w:rPr>
                <w:color w:val="000000" w:themeColor="text1"/>
                <w:sz w:val="24"/>
                <w:szCs w:val="24"/>
                <w:lang w:eastAsia="zh-CN" w:bidi="ar"/>
              </w:rPr>
              <w:t>2）核查质量与安全工作计划和</w:t>
            </w:r>
            <w:proofErr w:type="gramStart"/>
            <w:r w:rsidRPr="00835A02">
              <w:rPr>
                <w:color w:val="000000" w:themeColor="text1"/>
                <w:sz w:val="24"/>
                <w:szCs w:val="24"/>
                <w:lang w:eastAsia="zh-CN" w:bidi="ar"/>
              </w:rPr>
              <w:t>质控</w:t>
            </w:r>
            <w:proofErr w:type="gramEnd"/>
            <w:r w:rsidRPr="00835A02">
              <w:rPr>
                <w:color w:val="000000" w:themeColor="text1"/>
                <w:sz w:val="24"/>
                <w:szCs w:val="24"/>
                <w:lang w:eastAsia="zh-CN" w:bidi="ar"/>
              </w:rPr>
              <w:t>目标监测与评价机制，</w:t>
            </w:r>
            <w:r w:rsidRPr="00835A02">
              <w:rPr>
                <w:rFonts w:hint="eastAsia"/>
                <w:color w:val="000000" w:themeColor="text1"/>
                <w:sz w:val="24"/>
                <w:szCs w:val="24"/>
                <w:lang w:eastAsia="zh-CN" w:bidi="ar"/>
              </w:rPr>
              <w:t>是否</w:t>
            </w:r>
            <w:r w:rsidRPr="00835A02">
              <w:rPr>
                <w:color w:val="000000" w:themeColor="text1"/>
                <w:sz w:val="24"/>
                <w:szCs w:val="24"/>
                <w:lang w:eastAsia="zh-CN" w:bidi="ar"/>
              </w:rPr>
              <w:t>进行</w:t>
            </w:r>
            <w:r w:rsidRPr="00835A02">
              <w:rPr>
                <w:rFonts w:hint="eastAsia"/>
                <w:color w:val="000000" w:themeColor="text1"/>
                <w:sz w:val="24"/>
                <w:szCs w:val="24"/>
                <w:lang w:eastAsia="zh-CN" w:bidi="ar"/>
              </w:rPr>
              <w:t>定期</w:t>
            </w:r>
            <w:r w:rsidRPr="00835A02">
              <w:rPr>
                <w:color w:val="000000" w:themeColor="text1"/>
                <w:sz w:val="24"/>
                <w:szCs w:val="24"/>
                <w:lang w:eastAsia="zh-CN" w:bidi="ar"/>
              </w:rPr>
              <w:t>检查、分析</w:t>
            </w:r>
            <w:r w:rsidRPr="00835A02">
              <w:rPr>
                <w:rFonts w:hint="eastAsia"/>
                <w:color w:val="000000" w:themeColor="text1"/>
                <w:sz w:val="24"/>
                <w:szCs w:val="24"/>
                <w:lang w:eastAsia="zh-CN" w:bidi="ar"/>
              </w:rPr>
              <w:t>，并有持续改进的效果。</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28710EEC" w14:textId="77777777" w:rsidR="00244869" w:rsidRPr="00835A02" w:rsidRDefault="00000000">
            <w:pPr>
              <w:widowControl/>
              <w:spacing w:line="320" w:lineRule="exact"/>
              <w:jc w:val="center"/>
              <w:textAlignment w:val="center"/>
              <w:rPr>
                <w:color w:val="000000" w:themeColor="text1"/>
                <w:sz w:val="24"/>
                <w:szCs w:val="24"/>
                <w:lang w:eastAsia="zh-CN" w:bidi="ar"/>
              </w:rPr>
            </w:pPr>
            <w:r w:rsidRPr="00835A02">
              <w:rPr>
                <w:rFonts w:hint="eastAsia"/>
                <w:color w:val="000000" w:themeColor="text1"/>
                <w:sz w:val="24"/>
                <w:szCs w:val="24"/>
                <w:lang w:eastAsia="zh-CN" w:bidi="ar"/>
              </w:rPr>
              <w:t>1</w:t>
            </w:r>
            <w:r w:rsidRPr="00835A02">
              <w:rPr>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14562FE8" w14:textId="77777777" w:rsidR="00244869" w:rsidRPr="00835A02" w:rsidRDefault="00244869">
            <w:pPr>
              <w:spacing w:line="320" w:lineRule="exact"/>
              <w:jc w:val="center"/>
              <w:rPr>
                <w:color w:val="000000" w:themeColor="text1"/>
                <w:kern w:val="2"/>
                <w:sz w:val="24"/>
                <w:szCs w:val="24"/>
                <w:lang w:eastAsia="zh-CN"/>
              </w:rPr>
            </w:pPr>
          </w:p>
        </w:tc>
      </w:tr>
      <w:tr w:rsidR="00835A02" w:rsidRPr="00835A02" w14:paraId="20F43B25" w14:textId="77777777">
        <w:trPr>
          <w:trHeight w:val="397"/>
        </w:trPr>
        <w:tc>
          <w:tcPr>
            <w:tcW w:w="406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F9E2F97" w14:textId="77777777" w:rsidR="00244869" w:rsidRPr="00835A02" w:rsidRDefault="00000000">
            <w:pPr>
              <w:widowControl/>
              <w:spacing w:line="320" w:lineRule="exact"/>
              <w:jc w:val="both"/>
              <w:textAlignment w:val="center"/>
              <w:rPr>
                <w:color w:val="000000" w:themeColor="text1"/>
                <w:sz w:val="24"/>
                <w:szCs w:val="24"/>
                <w:lang w:eastAsia="zh-CN" w:bidi="ar"/>
              </w:rPr>
            </w:pPr>
            <w:r w:rsidRPr="00835A02">
              <w:rPr>
                <w:color w:val="000000" w:themeColor="text1"/>
                <w:sz w:val="24"/>
                <w:szCs w:val="24"/>
                <w:lang w:eastAsia="zh-CN" w:bidi="ar"/>
              </w:rPr>
              <w:t>（3）是否建立并执行</w:t>
            </w:r>
            <w:r w:rsidRPr="00835A02">
              <w:rPr>
                <w:rFonts w:hint="eastAsia"/>
                <w:color w:val="000000" w:themeColor="text1"/>
                <w:sz w:val="24"/>
                <w:szCs w:val="24"/>
                <w:lang w:eastAsia="zh-CN" w:bidi="ar"/>
              </w:rPr>
              <w:t>符合本机构实际的质量安全改进目标的应用方案及标准化操作流程</w:t>
            </w:r>
            <w:r w:rsidRPr="00835A02">
              <w:rPr>
                <w:color w:val="000000" w:themeColor="text1"/>
                <w:sz w:val="24"/>
                <w:szCs w:val="24"/>
                <w:lang w:eastAsia="zh-CN" w:bidi="ar"/>
              </w:rPr>
              <w:t>，是否对医务人员定期开展</w:t>
            </w:r>
            <w:r w:rsidRPr="00835A02">
              <w:rPr>
                <w:rFonts w:hint="eastAsia"/>
                <w:color w:val="000000" w:themeColor="text1"/>
                <w:sz w:val="24"/>
                <w:szCs w:val="24"/>
                <w:lang w:eastAsia="zh-CN" w:bidi="ar"/>
              </w:rPr>
              <w:t>规范化</w:t>
            </w:r>
            <w:r w:rsidRPr="00835A02">
              <w:rPr>
                <w:color w:val="000000" w:themeColor="text1"/>
                <w:sz w:val="24"/>
                <w:szCs w:val="24"/>
                <w:lang w:eastAsia="zh-CN" w:bidi="ar"/>
              </w:rPr>
              <w:t>培训。</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6294872D" w14:textId="77777777" w:rsidR="00244869" w:rsidRPr="00835A02" w:rsidRDefault="00000000">
            <w:pPr>
              <w:widowControl/>
              <w:spacing w:line="320" w:lineRule="exact"/>
              <w:jc w:val="center"/>
              <w:textAlignment w:val="center"/>
              <w:rPr>
                <w:color w:val="000000" w:themeColor="text1"/>
                <w:sz w:val="24"/>
                <w:szCs w:val="24"/>
                <w:lang w:eastAsia="zh-CN" w:bidi="ar"/>
              </w:rPr>
            </w:pPr>
            <w:r w:rsidRPr="00835A02">
              <w:rPr>
                <w:rFonts w:hint="eastAsia"/>
                <w:color w:val="000000" w:themeColor="text1"/>
                <w:sz w:val="24"/>
                <w:szCs w:val="24"/>
                <w:lang w:eastAsia="zh-CN" w:bidi="ar"/>
              </w:rPr>
              <w:t>1</w:t>
            </w:r>
            <w:r w:rsidRPr="00835A02">
              <w:rPr>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7712A296" w14:textId="77777777" w:rsidR="00244869" w:rsidRPr="00835A02" w:rsidRDefault="00244869">
            <w:pPr>
              <w:spacing w:line="320" w:lineRule="exact"/>
              <w:jc w:val="center"/>
              <w:rPr>
                <w:color w:val="000000" w:themeColor="text1"/>
                <w:kern w:val="2"/>
                <w:sz w:val="24"/>
                <w:szCs w:val="24"/>
                <w:lang w:eastAsia="zh-CN"/>
              </w:rPr>
            </w:pPr>
          </w:p>
        </w:tc>
      </w:tr>
      <w:tr w:rsidR="00835A02" w:rsidRPr="00835A02" w14:paraId="277AD199" w14:textId="77777777">
        <w:trPr>
          <w:trHeight w:val="397"/>
        </w:trPr>
        <w:tc>
          <w:tcPr>
            <w:tcW w:w="406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48DCE96" w14:textId="77777777" w:rsidR="00244869" w:rsidRPr="00835A02" w:rsidRDefault="00000000">
            <w:pPr>
              <w:widowControl/>
              <w:spacing w:line="320" w:lineRule="exact"/>
              <w:jc w:val="both"/>
              <w:textAlignment w:val="center"/>
              <w:rPr>
                <w:color w:val="000000" w:themeColor="text1"/>
                <w:sz w:val="24"/>
                <w:szCs w:val="24"/>
                <w:lang w:eastAsia="zh-CN" w:bidi="ar"/>
              </w:rPr>
            </w:pPr>
            <w:r w:rsidRPr="00835A02">
              <w:rPr>
                <w:color w:val="000000" w:themeColor="text1"/>
                <w:sz w:val="24"/>
                <w:szCs w:val="24"/>
                <w:lang w:eastAsia="zh-CN" w:bidi="ar"/>
              </w:rPr>
              <w:t>（4）了解科室是否将目标改进情况纳入绩效管理，建立激励约束机制。</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5F3B29A8" w14:textId="77777777" w:rsidR="00244869" w:rsidRPr="00835A02" w:rsidRDefault="00000000">
            <w:pPr>
              <w:widowControl/>
              <w:spacing w:line="320" w:lineRule="exact"/>
              <w:jc w:val="center"/>
              <w:textAlignment w:val="center"/>
              <w:rPr>
                <w:color w:val="000000" w:themeColor="text1"/>
                <w:sz w:val="24"/>
                <w:szCs w:val="24"/>
                <w:lang w:eastAsia="zh-CN" w:bidi="ar"/>
              </w:rPr>
            </w:pPr>
            <w:r w:rsidRPr="00835A02">
              <w:rPr>
                <w:rFonts w:hint="eastAsia"/>
                <w:color w:val="000000" w:themeColor="text1"/>
                <w:sz w:val="24"/>
                <w:szCs w:val="24"/>
                <w:lang w:eastAsia="zh-CN" w:bidi="ar"/>
              </w:rPr>
              <w:t>1分</w:t>
            </w:r>
          </w:p>
        </w:tc>
        <w:tc>
          <w:tcPr>
            <w:tcW w:w="469"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7BB9F1B6" w14:textId="77777777" w:rsidR="00244869" w:rsidRPr="00835A02" w:rsidRDefault="00244869">
            <w:pPr>
              <w:spacing w:line="320" w:lineRule="exact"/>
              <w:jc w:val="center"/>
              <w:rPr>
                <w:color w:val="000000" w:themeColor="text1"/>
                <w:kern w:val="2"/>
                <w:sz w:val="24"/>
                <w:szCs w:val="24"/>
                <w:lang w:eastAsia="zh-CN"/>
              </w:rPr>
            </w:pPr>
          </w:p>
        </w:tc>
      </w:tr>
      <w:tr w:rsidR="00835A02" w:rsidRPr="00835A02" w14:paraId="716D7927" w14:textId="77777777">
        <w:trPr>
          <w:trHeight w:val="397"/>
        </w:trPr>
        <w:tc>
          <w:tcPr>
            <w:tcW w:w="406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DC7A570"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（5）医院是否对门诊临床科室患者诊疗疗程有明确的管理要求。</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5F227EC5" w14:textId="77777777" w:rsidR="00244869" w:rsidRPr="00835A02" w:rsidRDefault="00000000">
            <w:pPr>
              <w:widowControl/>
              <w:autoSpaceDE/>
              <w:autoSpaceDN/>
              <w:jc w:val="center"/>
              <w:rPr>
                <w:color w:val="000000" w:themeColor="text1"/>
                <w:lang w:eastAsia="zh-CN"/>
              </w:rPr>
            </w:pPr>
            <w:r w:rsidRPr="00835A02">
              <w:rPr>
                <w:rFonts w:hint="eastAsia"/>
                <w:color w:val="000000" w:themeColor="text1"/>
                <w:sz w:val="24"/>
                <w:szCs w:val="24"/>
                <w:lang w:eastAsia="zh-CN" w:bidi="ar"/>
              </w:rPr>
              <w:t>1分</w:t>
            </w:r>
          </w:p>
        </w:tc>
        <w:tc>
          <w:tcPr>
            <w:tcW w:w="469"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4966378A" w14:textId="77777777" w:rsidR="00244869" w:rsidRPr="00835A02" w:rsidRDefault="00244869">
            <w:pPr>
              <w:widowControl/>
              <w:autoSpaceDE/>
              <w:autoSpaceDN/>
              <w:jc w:val="center"/>
              <w:rPr>
                <w:color w:val="000000" w:themeColor="text1"/>
                <w:lang w:eastAsia="zh-CN"/>
              </w:rPr>
            </w:pPr>
          </w:p>
        </w:tc>
      </w:tr>
      <w:tr w:rsidR="00835A02" w:rsidRPr="00835A02" w14:paraId="08069F8A" w14:textId="77777777">
        <w:trPr>
          <w:trHeight w:val="397"/>
        </w:trPr>
        <w:tc>
          <w:tcPr>
            <w:tcW w:w="406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CDCD13" w14:textId="77777777" w:rsidR="00244869" w:rsidRPr="00835A02" w:rsidRDefault="00000000">
            <w:pPr>
              <w:widowControl/>
              <w:spacing w:line="320" w:lineRule="exact"/>
              <w:jc w:val="both"/>
              <w:textAlignment w:val="center"/>
              <w:rPr>
                <w:color w:val="000000" w:themeColor="text1"/>
                <w:sz w:val="24"/>
                <w:szCs w:val="24"/>
                <w:lang w:eastAsia="zh-CN" w:bidi="ar"/>
              </w:rPr>
            </w:pPr>
            <w:r w:rsidRPr="00835A02">
              <w:rPr>
                <w:rFonts w:hint="eastAsia"/>
                <w:color w:val="000000" w:themeColor="text1"/>
                <w:sz w:val="24"/>
                <w:szCs w:val="24"/>
                <w:lang w:eastAsia="zh-CN" w:bidi="ar"/>
              </w:rPr>
              <w:t>（6）是否有对诊疗疗程超过临床路径标准的病人，进行管理与评价。</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654107C6" w14:textId="77777777" w:rsidR="00244869" w:rsidRPr="00835A02" w:rsidRDefault="00000000">
            <w:pPr>
              <w:widowControl/>
              <w:spacing w:line="320" w:lineRule="exact"/>
              <w:jc w:val="center"/>
              <w:textAlignment w:val="center"/>
              <w:rPr>
                <w:color w:val="000000" w:themeColor="text1"/>
                <w:sz w:val="24"/>
                <w:szCs w:val="24"/>
                <w:lang w:eastAsia="zh-CN" w:bidi="ar"/>
              </w:rPr>
            </w:pPr>
            <w:r w:rsidRPr="00835A02">
              <w:rPr>
                <w:rFonts w:hint="eastAsia"/>
                <w:color w:val="000000" w:themeColor="text1"/>
                <w:sz w:val="24"/>
                <w:szCs w:val="24"/>
                <w:lang w:eastAsia="zh-CN" w:bidi="ar"/>
              </w:rPr>
              <w:t>1分</w:t>
            </w:r>
          </w:p>
        </w:tc>
        <w:tc>
          <w:tcPr>
            <w:tcW w:w="469"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0AD427C6" w14:textId="77777777" w:rsidR="00244869" w:rsidRPr="00835A02" w:rsidRDefault="00244869">
            <w:pPr>
              <w:spacing w:line="320" w:lineRule="exact"/>
              <w:jc w:val="center"/>
              <w:rPr>
                <w:color w:val="000000" w:themeColor="text1"/>
                <w:kern w:val="2"/>
                <w:sz w:val="24"/>
                <w:szCs w:val="24"/>
                <w:lang w:eastAsia="zh-CN"/>
              </w:rPr>
            </w:pPr>
          </w:p>
        </w:tc>
      </w:tr>
    </w:tbl>
    <w:p w14:paraId="012324FD" w14:textId="77777777" w:rsidR="00244869" w:rsidRPr="00835A02" w:rsidRDefault="00000000">
      <w:pPr>
        <w:autoSpaceDE/>
        <w:autoSpaceDN/>
        <w:spacing w:line="360" w:lineRule="exact"/>
        <w:ind w:firstLineChars="200" w:firstLine="480"/>
        <w:jc w:val="both"/>
        <w:rPr>
          <w:rFonts w:ascii="楷体" w:eastAsia="楷体" w:hAnsi="楷体" w:cs="楷体_GB2312"/>
          <w:color w:val="000000" w:themeColor="text1"/>
          <w:kern w:val="2"/>
          <w:sz w:val="24"/>
          <w:szCs w:val="24"/>
          <w:lang w:eastAsia="zh-CN"/>
        </w:rPr>
      </w:pPr>
      <w:r w:rsidRPr="00835A02">
        <w:rPr>
          <w:rFonts w:ascii="楷体" w:eastAsia="楷体" w:hAnsi="楷体" w:cs="楷体_GB2312" w:hint="eastAsia"/>
          <w:color w:val="000000" w:themeColor="text1"/>
          <w:kern w:val="2"/>
          <w:sz w:val="24"/>
          <w:szCs w:val="24"/>
          <w:lang w:eastAsia="zh-CN"/>
        </w:rPr>
        <w:t>注：</w:t>
      </w:r>
      <w:r w:rsidRPr="00835A02">
        <w:rPr>
          <w:rFonts w:ascii="楷体" w:eastAsia="楷体" w:hAnsi="楷体" w:cs="楷体_GB2312"/>
          <w:color w:val="000000" w:themeColor="text1"/>
          <w:kern w:val="2"/>
          <w:sz w:val="24"/>
          <w:szCs w:val="24"/>
          <w:lang w:eastAsia="zh-CN" w:bidi="ar"/>
        </w:rPr>
        <w:t>医</w:t>
      </w:r>
      <w:r w:rsidRPr="00835A02">
        <w:rPr>
          <w:rFonts w:ascii="楷体" w:eastAsia="楷体" w:hAnsi="楷体" w:cs="楷体_GB2312" w:hint="eastAsia"/>
          <w:color w:val="000000" w:themeColor="text1"/>
          <w:kern w:val="2"/>
          <w:sz w:val="24"/>
          <w:szCs w:val="24"/>
          <w:lang w:eastAsia="zh-CN" w:bidi="ar"/>
        </w:rPr>
        <w:t>疗质量管理体系和工作机制</w:t>
      </w:r>
      <w:r w:rsidRPr="00835A02">
        <w:rPr>
          <w:rFonts w:ascii="楷体" w:eastAsia="楷体" w:hAnsi="楷体" w:cs="楷体_GB2312"/>
          <w:color w:val="000000" w:themeColor="text1"/>
          <w:kern w:val="2"/>
          <w:sz w:val="24"/>
          <w:szCs w:val="24"/>
          <w:lang w:eastAsia="zh-CN" w:bidi="ar"/>
        </w:rPr>
        <w:t>（表</w:t>
      </w:r>
      <w:r w:rsidRPr="00835A02">
        <w:rPr>
          <w:rFonts w:cs="楷体_GB2312"/>
          <w:color w:val="000000" w:themeColor="text1"/>
          <w:kern w:val="2"/>
          <w:sz w:val="24"/>
          <w:szCs w:val="24"/>
          <w:lang w:eastAsia="zh-CN" w:bidi="ar"/>
        </w:rPr>
        <w:t>4</w:t>
      </w:r>
      <w:r w:rsidRPr="00835A02">
        <w:rPr>
          <w:rFonts w:ascii="楷体" w:eastAsia="楷体" w:hAnsi="楷体" w:cs="楷体_GB2312"/>
          <w:color w:val="000000" w:themeColor="text1"/>
          <w:kern w:val="2"/>
          <w:sz w:val="24"/>
          <w:szCs w:val="24"/>
          <w:lang w:eastAsia="zh-CN" w:bidi="ar"/>
        </w:rPr>
        <w:t>）中</w:t>
      </w:r>
      <w:r w:rsidRPr="00835A02">
        <w:rPr>
          <w:rFonts w:ascii="楷体" w:eastAsia="楷体" w:hAnsi="楷体" w:cs="楷体_GB2312" w:hint="eastAsia"/>
          <w:color w:val="000000" w:themeColor="text1"/>
          <w:kern w:val="2"/>
          <w:sz w:val="24"/>
          <w:szCs w:val="24"/>
          <w:lang w:eastAsia="zh-CN" w:bidi="ar"/>
        </w:rPr>
        <w:t>持续改进口腔专业国家医疗质量安全改进目标</w:t>
      </w:r>
      <w:r w:rsidRPr="00835A02">
        <w:rPr>
          <w:rFonts w:ascii="楷体" w:eastAsia="楷体" w:hAnsi="楷体" w:cs="楷体_GB2312"/>
          <w:color w:val="000000" w:themeColor="text1"/>
          <w:kern w:val="2"/>
          <w:sz w:val="24"/>
          <w:szCs w:val="24"/>
          <w:lang w:eastAsia="zh-CN" w:bidi="ar"/>
        </w:rPr>
        <w:t>，提高橡皮障隔离术在根管治疗中的使用率的</w:t>
      </w:r>
      <w:r w:rsidRPr="00835A02">
        <w:rPr>
          <w:rFonts w:ascii="楷体" w:eastAsia="楷体" w:hAnsi="楷体" w:cs="楷体_GB2312" w:hint="eastAsia"/>
          <w:color w:val="000000" w:themeColor="text1"/>
          <w:kern w:val="2"/>
          <w:sz w:val="24"/>
          <w:szCs w:val="24"/>
          <w:lang w:eastAsia="zh-CN"/>
        </w:rPr>
        <w:t>评审内容及分值</w:t>
      </w:r>
      <w:r w:rsidRPr="00835A02">
        <w:rPr>
          <w:rFonts w:cs="楷体_GB2312"/>
          <w:color w:val="000000" w:themeColor="text1"/>
          <w:kern w:val="2"/>
          <w:sz w:val="24"/>
          <w:szCs w:val="24"/>
          <w:lang w:eastAsia="zh-CN"/>
        </w:rPr>
        <w:t>10</w:t>
      </w:r>
      <w:r w:rsidRPr="00835A02">
        <w:rPr>
          <w:rFonts w:ascii="楷体" w:eastAsia="楷体" w:hAnsi="楷体" w:cs="楷体_GB2312" w:hint="eastAsia"/>
          <w:color w:val="000000" w:themeColor="text1"/>
          <w:kern w:val="2"/>
          <w:sz w:val="24"/>
          <w:szCs w:val="24"/>
          <w:lang w:eastAsia="zh-CN"/>
        </w:rPr>
        <w:t>分；医疗质量安全核心制度（表</w:t>
      </w:r>
      <w:r w:rsidRPr="00835A02">
        <w:rPr>
          <w:rFonts w:cs="楷体_GB2312"/>
          <w:color w:val="000000" w:themeColor="text1"/>
          <w:kern w:val="2"/>
          <w:sz w:val="24"/>
          <w:szCs w:val="24"/>
          <w:lang w:eastAsia="zh-CN"/>
        </w:rPr>
        <w:t>6</w:t>
      </w:r>
      <w:r w:rsidRPr="00835A02">
        <w:rPr>
          <w:rFonts w:ascii="楷体" w:eastAsia="楷体" w:hAnsi="楷体" w:cs="楷体_GB2312" w:hint="eastAsia"/>
          <w:color w:val="000000" w:themeColor="text1"/>
          <w:kern w:val="2"/>
          <w:sz w:val="24"/>
          <w:szCs w:val="24"/>
          <w:lang w:eastAsia="zh-CN"/>
        </w:rPr>
        <w:t>）中总值班制度、院级死亡病历</w:t>
      </w:r>
      <w:proofErr w:type="gramStart"/>
      <w:r w:rsidRPr="00835A02">
        <w:rPr>
          <w:rFonts w:ascii="楷体" w:eastAsia="楷体" w:hAnsi="楷体" w:cs="楷体_GB2312" w:hint="eastAsia"/>
          <w:color w:val="000000" w:themeColor="text1"/>
          <w:kern w:val="2"/>
          <w:sz w:val="24"/>
          <w:szCs w:val="24"/>
          <w:lang w:eastAsia="zh-CN"/>
        </w:rPr>
        <w:t>质控全覆盖</w:t>
      </w:r>
      <w:proofErr w:type="gramEnd"/>
      <w:r w:rsidRPr="00835A02">
        <w:rPr>
          <w:rFonts w:ascii="楷体" w:eastAsia="楷体" w:hAnsi="楷体" w:cs="楷体_GB2312" w:hint="eastAsia"/>
          <w:color w:val="000000" w:themeColor="text1"/>
          <w:kern w:val="2"/>
          <w:sz w:val="24"/>
          <w:szCs w:val="24"/>
          <w:lang w:eastAsia="zh-CN"/>
        </w:rPr>
        <w:t>评审内容及分值</w:t>
      </w:r>
      <w:r w:rsidRPr="00835A02">
        <w:rPr>
          <w:rFonts w:cs="楷体_GB2312"/>
          <w:color w:val="000000" w:themeColor="text1"/>
          <w:kern w:val="2"/>
          <w:sz w:val="24"/>
          <w:szCs w:val="24"/>
          <w:lang w:eastAsia="zh-CN"/>
        </w:rPr>
        <w:t>10</w:t>
      </w:r>
      <w:r w:rsidRPr="00835A02">
        <w:rPr>
          <w:rFonts w:ascii="楷体" w:eastAsia="楷体" w:hAnsi="楷体" w:cs="楷体_GB2312" w:hint="eastAsia"/>
          <w:color w:val="000000" w:themeColor="text1"/>
          <w:kern w:val="2"/>
          <w:sz w:val="24"/>
          <w:szCs w:val="24"/>
          <w:lang w:eastAsia="zh-CN"/>
        </w:rPr>
        <w:t>分，融入此表中（表</w:t>
      </w:r>
      <w:r w:rsidRPr="00835A02">
        <w:rPr>
          <w:rFonts w:cs="楷体_GB2312"/>
          <w:color w:val="000000" w:themeColor="text1"/>
          <w:kern w:val="2"/>
          <w:sz w:val="24"/>
          <w:szCs w:val="24"/>
          <w:lang w:eastAsia="zh-CN"/>
        </w:rPr>
        <w:t>3</w:t>
      </w:r>
      <w:r w:rsidRPr="00835A02">
        <w:rPr>
          <w:rFonts w:ascii="楷体" w:eastAsia="楷体" w:hAnsi="楷体" w:cs="楷体_GB2312" w:hint="eastAsia"/>
          <w:color w:val="000000" w:themeColor="text1"/>
          <w:kern w:val="2"/>
          <w:sz w:val="24"/>
          <w:szCs w:val="24"/>
          <w:lang w:eastAsia="zh-CN"/>
        </w:rPr>
        <w:t>）。</w:t>
      </w:r>
    </w:p>
    <w:p w14:paraId="3C4EA5B3"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lastRenderedPageBreak/>
        <w:t>（十七）加强临床专科服务能力建设，重视专科协同和中西医共同发展，制订专科建设发展规划并组织实施，推行</w:t>
      </w:r>
      <w:r w:rsidRPr="00835A02">
        <w:rPr>
          <w:rFonts w:ascii="原版宋体" w:eastAsia="仿宋_GB2312" w:hAnsi="原版宋体" w:cs="仿宋_GB2312"/>
          <w:color w:val="000000" w:themeColor="text1"/>
          <w:sz w:val="32"/>
          <w:szCs w:val="32"/>
        </w:rPr>
        <w:t>“</w:t>
      </w:r>
      <w:r w:rsidRPr="00835A02">
        <w:rPr>
          <w:rFonts w:ascii="原版宋体" w:eastAsia="仿宋_GB2312" w:hAnsi="原版宋体" w:cs="仿宋_GB2312"/>
          <w:color w:val="000000" w:themeColor="text1"/>
          <w:sz w:val="32"/>
          <w:szCs w:val="32"/>
        </w:rPr>
        <w:t>以患者为中心、以疾病为链条</w:t>
      </w:r>
      <w:r w:rsidRPr="00835A02">
        <w:rPr>
          <w:rFonts w:ascii="原版宋体" w:eastAsia="仿宋_GB2312" w:hAnsi="原版宋体" w:cs="仿宋_GB2312"/>
          <w:color w:val="000000" w:themeColor="text1"/>
          <w:sz w:val="32"/>
          <w:szCs w:val="32"/>
        </w:rPr>
        <w:t>”</w:t>
      </w:r>
      <w:r w:rsidRPr="00835A02">
        <w:rPr>
          <w:rFonts w:ascii="原版宋体" w:eastAsia="仿宋_GB2312" w:hAnsi="原版宋体" w:cs="仿宋_GB2312"/>
          <w:color w:val="000000" w:themeColor="text1"/>
          <w:sz w:val="32"/>
          <w:szCs w:val="32"/>
        </w:rPr>
        <w:t>的多学科诊疗模式。</w:t>
      </w:r>
    </w:p>
    <w:p w14:paraId="303788D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5D886F2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临床专科服务能力是医疗质量的核心，随着人口老龄化、疾病谱的改变，</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以患者为中心、以疾病为链条</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的多学科诊疗模式成为系统性解决患者疾病，提高诊疗效果的有效途径。因此，医院应当持续加强临床专科服务能力建设，促进各临床专科协同发展，积极开展多学科诊疗活动，以提升复杂、疑难疾病的诊疗能力和诊疗效果。</w:t>
      </w:r>
    </w:p>
    <w:p w14:paraId="561BF71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09E4013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3.38 </w:t>
      </w:r>
      <w:r w:rsidRPr="00835A02">
        <w:rPr>
          <w:rFonts w:ascii="原版宋体" w:eastAsia="仿宋_GB2312" w:hAnsi="原版宋体" w:cs="仿宋_GB2312"/>
          <w:color w:val="000000" w:themeColor="text1"/>
          <w:sz w:val="32"/>
          <w:szCs w:val="32"/>
          <w:lang w:eastAsia="zh-CN"/>
        </w:rPr>
        <w:t>制订切合学科发展趋势、满足社会需求和符合医院实际情况的专科建设发展规划，并组织实施。（</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0B100B4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3.39 </w:t>
      </w:r>
      <w:r w:rsidRPr="00835A02">
        <w:rPr>
          <w:rFonts w:ascii="原版宋体" w:eastAsia="仿宋_GB2312" w:hAnsi="原版宋体" w:cs="仿宋_GB2312"/>
          <w:color w:val="000000" w:themeColor="text1"/>
          <w:sz w:val="32"/>
          <w:szCs w:val="32"/>
          <w:lang w:eastAsia="zh-CN"/>
        </w:rPr>
        <w:t>重视专科协同和中西医共同发展。推行</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以患者为中心、以疾病为链条</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的多学科诊疗模式。（</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018D6A47"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（十八）遵循临床诊疗指南、医疗技术操作规范、医学伦理规范、行业标准和临床路径等有关要求开展诊疗工作。</w:t>
      </w:r>
    </w:p>
    <w:p w14:paraId="2932E43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2069AAD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遵循临床诊疗指南、医疗技术操作规范、医学伦理规范、行业标准和临床路径等有关要求开展诊疗工作是保障医疗质量安全的基础。医院应当监督、指导员工在诊疗工作中依照相关规范开展医疗服务；在机构层面遵循临床诊疗指南、临床技术操作规</w:t>
      </w:r>
      <w:r w:rsidRPr="00835A02">
        <w:rPr>
          <w:rFonts w:ascii="原版宋体" w:eastAsia="仿宋_GB2312" w:hAnsi="原版宋体" w:cs="仿宋_GB2312"/>
          <w:color w:val="000000" w:themeColor="text1"/>
          <w:sz w:val="32"/>
          <w:szCs w:val="32"/>
          <w:lang w:eastAsia="zh-CN"/>
        </w:rPr>
        <w:lastRenderedPageBreak/>
        <w:t>范、行业标准和临床路径等有关要求开展培训和督查工作，并指导临床科室开展自查。</w:t>
      </w:r>
    </w:p>
    <w:p w14:paraId="10CC849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11075BB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3.40 </w:t>
      </w:r>
      <w:r w:rsidRPr="00835A02">
        <w:rPr>
          <w:rFonts w:ascii="原版宋体" w:eastAsia="仿宋_GB2312" w:hAnsi="原版宋体" w:cs="仿宋_GB2312"/>
          <w:color w:val="000000" w:themeColor="text1"/>
          <w:sz w:val="32"/>
          <w:szCs w:val="32"/>
          <w:lang w:eastAsia="zh-CN"/>
        </w:rPr>
        <w:t>遵循临床诊疗指南、临床技术操作规范、医学伦理规范、行业标准和临床路径等有关要求开展诊疗工作。（</w:t>
      </w:r>
      <w:r w:rsidRPr="00835A02">
        <w:rPr>
          <w:rFonts w:ascii="原版宋体" w:eastAsia="仿宋_GB2312" w:hAnsi="原版宋体" w:cs="仿宋_GB2312"/>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分）</w:t>
      </w:r>
    </w:p>
    <w:p w14:paraId="6255C51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3.41 </w:t>
      </w:r>
      <w:r w:rsidRPr="00835A02">
        <w:rPr>
          <w:rFonts w:ascii="原版宋体" w:eastAsia="仿宋_GB2312" w:hAnsi="原版宋体" w:cs="仿宋_GB2312"/>
          <w:color w:val="000000" w:themeColor="text1"/>
          <w:sz w:val="32"/>
          <w:szCs w:val="32"/>
          <w:lang w:eastAsia="zh-CN"/>
        </w:rPr>
        <w:t>对落实上述诊疗指南、操作规范、行业标准和临床路径开展定期或不定期的自查和督查。（</w:t>
      </w:r>
      <w:r w:rsidRPr="00835A02">
        <w:rPr>
          <w:rFonts w:ascii="原版宋体" w:eastAsia="仿宋_GB2312" w:hAnsi="原版宋体" w:cs="仿宋_GB2312"/>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分）</w:t>
      </w:r>
    </w:p>
    <w:p w14:paraId="0F78055A"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（十九）加强单病种质量管理与控制工作，建立本院单病种管理的指标和质量参考标准体系，促进医疗质量精细化管理。</w:t>
      </w:r>
    </w:p>
    <w:p w14:paraId="0A7209A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53E8980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单病种质量管理是国际上通用的医疗质量管理方式，通过收集、分析病种</w:t>
      </w:r>
      <w:proofErr w:type="gramStart"/>
      <w:r w:rsidRPr="00835A02">
        <w:rPr>
          <w:rFonts w:ascii="原版宋体" w:eastAsia="仿宋_GB2312" w:hAnsi="原版宋体" w:cs="仿宋_GB2312"/>
          <w:color w:val="000000" w:themeColor="text1"/>
          <w:sz w:val="32"/>
          <w:szCs w:val="32"/>
          <w:lang w:eastAsia="zh-CN"/>
        </w:rPr>
        <w:t>诊疗全</w:t>
      </w:r>
      <w:proofErr w:type="gramEnd"/>
      <w:r w:rsidRPr="00835A02">
        <w:rPr>
          <w:rFonts w:ascii="原版宋体" w:eastAsia="仿宋_GB2312" w:hAnsi="原版宋体" w:cs="仿宋_GB2312"/>
          <w:color w:val="000000" w:themeColor="text1"/>
          <w:sz w:val="32"/>
          <w:szCs w:val="32"/>
          <w:lang w:eastAsia="zh-CN"/>
        </w:rPr>
        <w:t>过程的核心信息，进行纵向和横向比较，有助于规范医务人员的行为，提高医疗质量同质化程度。医院应当根据国家层面的单病种管理指标信息，建立本院的单病种质量管理指标，促进医疗质量的精细化管理。</w:t>
      </w:r>
    </w:p>
    <w:p w14:paraId="1D1DB21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1745086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3.42 </w:t>
      </w:r>
      <w:r w:rsidRPr="00835A02">
        <w:rPr>
          <w:rFonts w:ascii="原版宋体" w:eastAsia="仿宋_GB2312" w:hAnsi="原版宋体" w:cs="仿宋_GB2312"/>
          <w:color w:val="000000" w:themeColor="text1"/>
          <w:sz w:val="32"/>
          <w:szCs w:val="32"/>
          <w:lang w:eastAsia="zh-CN"/>
        </w:rPr>
        <w:t>将单病种质量管理与控制工作纳入医院医疗质量管理工作体系。（</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4E5F085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3.43 </w:t>
      </w:r>
      <w:r w:rsidRPr="00835A02">
        <w:rPr>
          <w:rFonts w:ascii="原版宋体" w:eastAsia="仿宋_GB2312" w:hAnsi="原版宋体" w:cs="仿宋_GB2312"/>
          <w:color w:val="000000" w:themeColor="text1"/>
          <w:sz w:val="32"/>
          <w:szCs w:val="32"/>
          <w:lang w:eastAsia="zh-CN"/>
        </w:rPr>
        <w:t>建立本院单病种管理的指标和质量参考标准体系，并开展应用。（</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2ECEE32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3.44 </w:t>
      </w:r>
      <w:r w:rsidRPr="00835A02">
        <w:rPr>
          <w:rFonts w:ascii="原版宋体" w:eastAsia="仿宋_GB2312" w:hAnsi="原版宋体" w:cs="仿宋_GB2312"/>
          <w:color w:val="000000" w:themeColor="text1"/>
          <w:sz w:val="32"/>
          <w:szCs w:val="32"/>
          <w:lang w:eastAsia="zh-CN"/>
        </w:rPr>
        <w:t>按照相关要求，及时、全面、准确上报国家单病种质量管理与控制平台数据。（</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51EDB6FF"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lastRenderedPageBreak/>
        <w:t>（二十）</w:t>
      </w:r>
      <w:r w:rsidRPr="00835A02">
        <w:rPr>
          <w:rFonts w:ascii="原版宋体" w:eastAsia="仿宋_GB2312" w:hAnsi="原版宋体" w:cs="仿宋_GB2312" w:hint="eastAsia"/>
          <w:color w:val="000000" w:themeColor="text1"/>
          <w:sz w:val="32"/>
          <w:szCs w:val="32"/>
        </w:rPr>
        <w:t>持续改进口腔专业国家医疗质量安全改进目标，提高橡皮障隔离术在根管治疗中的使用率。</w:t>
      </w:r>
    </w:p>
    <w:p w14:paraId="27922E5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2E08104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hint="eastAsia"/>
          <w:color w:val="000000" w:themeColor="text1"/>
          <w:sz w:val="32"/>
          <w:szCs w:val="32"/>
          <w:lang w:eastAsia="zh-CN"/>
        </w:rPr>
        <w:t>根管治疗术是口腔医学门诊常见技术，在根管治疗中使用橡皮障隔离术，不仅能够保持术野清净，保护术区附近口腔软组织，预防治疗器械误吞误吸，还能够加强根管治疗中的感染控制，提高根管治疗的疗效。</w:t>
      </w:r>
    </w:p>
    <w:p w14:paraId="066448E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504CD394" w14:textId="77777777" w:rsidR="00244869" w:rsidRPr="00835A02" w:rsidRDefault="00000000" w:rsidP="00835A02">
      <w:pPr>
        <w:pStyle w:val="TOC1"/>
        <w:spacing w:after="0" w:line="56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hint="eastAsia"/>
          <w:color w:val="000000" w:themeColor="text1"/>
          <w:sz w:val="32"/>
          <w:szCs w:val="32"/>
        </w:rPr>
        <w:t>3.45</w:t>
      </w:r>
      <w:r w:rsidRPr="00835A02">
        <w:rPr>
          <w:rFonts w:ascii="原版宋体" w:eastAsia="仿宋_GB2312" w:hAnsi="原版宋体" w:cs="仿宋_GB2312"/>
          <w:color w:val="000000" w:themeColor="text1"/>
          <w:sz w:val="32"/>
          <w:szCs w:val="32"/>
        </w:rPr>
        <w:t xml:space="preserve"> </w:t>
      </w:r>
      <w:r w:rsidRPr="00835A02">
        <w:rPr>
          <w:rFonts w:ascii="原版宋体" w:eastAsia="仿宋_GB2312" w:hAnsi="原版宋体" w:cs="仿宋_GB2312" w:hint="eastAsia"/>
          <w:color w:val="000000" w:themeColor="text1"/>
          <w:sz w:val="32"/>
          <w:szCs w:val="32"/>
        </w:rPr>
        <w:t>医疗机构成立由医务部、口腔科</w:t>
      </w:r>
      <w:r w:rsidRPr="00835A02">
        <w:rPr>
          <w:rFonts w:ascii="原版宋体" w:eastAsia="仿宋_GB2312" w:hAnsi="原版宋体" w:cs="仿宋_GB2312"/>
          <w:color w:val="000000" w:themeColor="text1"/>
          <w:sz w:val="32"/>
          <w:szCs w:val="32"/>
        </w:rPr>
        <w:t>(</w:t>
      </w:r>
      <w:r w:rsidRPr="00835A02">
        <w:rPr>
          <w:rFonts w:ascii="原版宋体" w:eastAsia="仿宋_GB2312" w:hAnsi="原版宋体" w:cs="仿宋_GB2312"/>
          <w:color w:val="000000" w:themeColor="text1"/>
          <w:sz w:val="32"/>
          <w:szCs w:val="32"/>
        </w:rPr>
        <w:t>或牙体牙髓专业</w:t>
      </w:r>
      <w:r w:rsidRPr="00835A02">
        <w:rPr>
          <w:rFonts w:ascii="原版宋体" w:eastAsia="仿宋_GB2312" w:hAnsi="原版宋体" w:cs="仿宋_GB2312"/>
          <w:color w:val="000000" w:themeColor="text1"/>
          <w:sz w:val="32"/>
          <w:szCs w:val="32"/>
        </w:rPr>
        <w:t>)</w:t>
      </w:r>
      <w:r w:rsidRPr="00835A02">
        <w:rPr>
          <w:rFonts w:ascii="原版宋体" w:eastAsia="仿宋_GB2312" w:hAnsi="原版宋体" w:cs="仿宋_GB2312"/>
          <w:color w:val="000000" w:themeColor="text1"/>
          <w:sz w:val="32"/>
          <w:szCs w:val="32"/>
        </w:rPr>
        <w:t>、设备科、护理</w:t>
      </w:r>
      <w:r w:rsidRPr="00835A02">
        <w:rPr>
          <w:rFonts w:ascii="原版宋体" w:eastAsia="仿宋_GB2312" w:hAnsi="原版宋体" w:cs="仿宋_GB2312" w:hint="eastAsia"/>
          <w:color w:val="000000" w:themeColor="text1"/>
          <w:sz w:val="32"/>
          <w:szCs w:val="32"/>
        </w:rPr>
        <w:t>部</w:t>
      </w:r>
      <w:r w:rsidRPr="00835A02">
        <w:rPr>
          <w:rFonts w:ascii="原版宋体" w:eastAsia="仿宋_GB2312" w:hAnsi="原版宋体" w:cs="仿宋_GB2312"/>
          <w:color w:val="000000" w:themeColor="text1"/>
          <w:sz w:val="32"/>
          <w:szCs w:val="32"/>
        </w:rPr>
        <w:t>等部门组成的专项工作小组，并指定牵头部门。建立本机构牙体根管治疗患者橡皮障隔离术应用管理制度。</w:t>
      </w:r>
      <w:r w:rsidRPr="00835A02">
        <w:rPr>
          <w:rFonts w:ascii="原版宋体" w:eastAsia="仿宋_GB2312" w:hAnsi="原版宋体" w:cs="仿宋_GB2312" w:hint="eastAsia"/>
          <w:color w:val="000000" w:themeColor="text1"/>
          <w:sz w:val="32"/>
          <w:szCs w:val="32"/>
        </w:rPr>
        <w:t>（</w:t>
      </w:r>
      <w:r w:rsidRPr="00835A02">
        <w:rPr>
          <w:rFonts w:ascii="原版宋体" w:eastAsia="仿宋_GB2312" w:hAnsi="原版宋体" w:cs="仿宋_GB2312" w:hint="eastAsia"/>
          <w:color w:val="000000" w:themeColor="text1"/>
          <w:sz w:val="32"/>
          <w:szCs w:val="32"/>
        </w:rPr>
        <w:t>1</w:t>
      </w:r>
      <w:r w:rsidRPr="00835A02">
        <w:rPr>
          <w:rFonts w:ascii="原版宋体" w:eastAsia="仿宋_GB2312" w:hAnsi="原版宋体" w:cs="仿宋_GB2312" w:hint="eastAsia"/>
          <w:color w:val="000000" w:themeColor="text1"/>
          <w:sz w:val="32"/>
          <w:szCs w:val="32"/>
        </w:rPr>
        <w:t>分）</w:t>
      </w:r>
    </w:p>
    <w:p w14:paraId="2E5DA790" w14:textId="77777777" w:rsidR="00244869" w:rsidRPr="00835A02" w:rsidRDefault="00000000">
      <w:pPr>
        <w:pStyle w:val="TOC1"/>
        <w:spacing w:after="0" w:line="56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3.4</w:t>
      </w:r>
      <w:r w:rsidRPr="00835A02">
        <w:rPr>
          <w:rFonts w:ascii="原版宋体" w:eastAsia="仿宋_GB2312" w:hAnsi="原版宋体" w:cs="仿宋_GB2312" w:hint="eastAsia"/>
          <w:color w:val="000000" w:themeColor="text1"/>
          <w:sz w:val="32"/>
          <w:szCs w:val="32"/>
        </w:rPr>
        <w:t>6</w:t>
      </w:r>
      <w:r w:rsidRPr="00835A02">
        <w:rPr>
          <w:rFonts w:ascii="原版宋体" w:eastAsia="仿宋_GB2312" w:hAnsi="原版宋体" w:cs="仿宋_GB2312"/>
          <w:color w:val="000000" w:themeColor="text1"/>
          <w:sz w:val="32"/>
          <w:szCs w:val="32"/>
        </w:rPr>
        <w:t xml:space="preserve"> </w:t>
      </w:r>
      <w:r w:rsidRPr="00835A02">
        <w:rPr>
          <w:rFonts w:ascii="原版宋体" w:eastAsia="仿宋_GB2312" w:hAnsi="原版宋体" w:cs="仿宋_GB2312"/>
          <w:color w:val="000000" w:themeColor="text1"/>
          <w:sz w:val="32"/>
          <w:szCs w:val="32"/>
        </w:rPr>
        <w:t>医疗机构制定符合本机构实际的橡皮障隔离术应用方案及标准化操作流程，进行院内规范化培训</w:t>
      </w:r>
      <w:r w:rsidRPr="00835A02">
        <w:rPr>
          <w:rFonts w:ascii="原版宋体" w:eastAsia="仿宋_GB2312" w:hAnsi="原版宋体" w:cs="仿宋_GB2312" w:hint="eastAsia"/>
          <w:color w:val="000000" w:themeColor="text1"/>
          <w:sz w:val="32"/>
          <w:szCs w:val="32"/>
        </w:rPr>
        <w:t>并执行</w:t>
      </w:r>
      <w:r w:rsidRPr="00835A02">
        <w:rPr>
          <w:rFonts w:ascii="原版宋体" w:eastAsia="仿宋_GB2312" w:hAnsi="原版宋体" w:cs="仿宋_GB2312"/>
          <w:color w:val="000000" w:themeColor="text1"/>
          <w:sz w:val="32"/>
          <w:szCs w:val="32"/>
        </w:rPr>
        <w:t>。（</w:t>
      </w:r>
      <w:r w:rsidRPr="00835A02">
        <w:rPr>
          <w:rFonts w:ascii="原版宋体" w:eastAsia="仿宋_GB2312" w:hAnsi="原版宋体" w:cs="仿宋_GB2312" w:hint="eastAsia"/>
          <w:color w:val="000000" w:themeColor="text1"/>
          <w:sz w:val="32"/>
          <w:szCs w:val="32"/>
        </w:rPr>
        <w:t>2</w:t>
      </w:r>
      <w:r w:rsidRPr="00835A02">
        <w:rPr>
          <w:rFonts w:ascii="原版宋体" w:eastAsia="仿宋_GB2312" w:hAnsi="原版宋体" w:cs="仿宋_GB2312"/>
          <w:color w:val="000000" w:themeColor="text1"/>
          <w:sz w:val="32"/>
          <w:szCs w:val="32"/>
        </w:rPr>
        <w:t>分）</w:t>
      </w:r>
    </w:p>
    <w:p w14:paraId="59F20E2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3.47 </w:t>
      </w:r>
      <w:r w:rsidRPr="00835A02">
        <w:rPr>
          <w:rFonts w:ascii="原版宋体" w:eastAsia="仿宋_GB2312" w:hAnsi="原版宋体" w:cs="仿宋_GB2312" w:hint="eastAsia"/>
          <w:color w:val="000000" w:themeColor="text1"/>
          <w:sz w:val="32"/>
          <w:szCs w:val="32"/>
          <w:lang w:eastAsia="zh-CN"/>
        </w:rPr>
        <w:t>医疗机构建立橡皮障隔离术应用情况监测及评价机制，明确相关质控指标数据采集方法与数据内部验证程序，按季度进行本机构数据分析、反馈，并将目标改进情况纳入绩效管理，建立激励约束机制。</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361531D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3.48 </w:t>
      </w:r>
      <w:r w:rsidRPr="00835A02">
        <w:rPr>
          <w:rFonts w:ascii="原版宋体" w:eastAsia="仿宋_GB2312" w:hAnsi="原版宋体" w:cs="仿宋_GB2312" w:hint="eastAsia"/>
          <w:color w:val="000000" w:themeColor="text1"/>
          <w:sz w:val="32"/>
          <w:szCs w:val="32"/>
          <w:lang w:eastAsia="zh-CN"/>
        </w:rPr>
        <w:t>医疗机构运用质量管理工具，查找、分析影响本机构实现该目标的因素，根据分析结果明确关键原因，制定改进措施并组织实施。</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6626499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3.49 </w:t>
      </w:r>
      <w:r w:rsidRPr="00835A02">
        <w:rPr>
          <w:rFonts w:ascii="原版宋体" w:eastAsia="仿宋_GB2312" w:hAnsi="原版宋体" w:cs="仿宋_GB2312" w:hint="eastAsia"/>
          <w:color w:val="000000" w:themeColor="text1"/>
          <w:sz w:val="32"/>
          <w:szCs w:val="32"/>
          <w:lang w:eastAsia="zh-CN"/>
        </w:rPr>
        <w:t>有数据体现橡皮障隔离术在根管治疗中的使用率改进</w:t>
      </w:r>
      <w:r w:rsidRPr="00835A02">
        <w:rPr>
          <w:rFonts w:ascii="原版宋体" w:eastAsia="仿宋_GB2312" w:hAnsi="原版宋体" w:cs="仿宋_GB2312" w:hint="eastAsia"/>
          <w:color w:val="000000" w:themeColor="text1"/>
          <w:sz w:val="32"/>
          <w:szCs w:val="32"/>
          <w:lang w:eastAsia="zh-CN"/>
        </w:rPr>
        <w:lastRenderedPageBreak/>
        <w:t>效果。</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hint="eastAsia"/>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65E1238E"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（二十一）</w:t>
      </w:r>
      <w:r w:rsidRPr="00835A02">
        <w:rPr>
          <w:rFonts w:ascii="原版宋体" w:eastAsia="仿宋_GB2312" w:hAnsi="原版宋体" w:cs="仿宋_GB2312" w:hint="eastAsia"/>
          <w:color w:val="000000" w:themeColor="text1"/>
          <w:sz w:val="32"/>
          <w:szCs w:val="32"/>
        </w:rPr>
        <w:t>持续改进口腔专业国家医疗质量安全改进目标，提升腮腺浅叶良性肿瘤术前术后诊断符合率。</w:t>
      </w:r>
    </w:p>
    <w:p w14:paraId="091DDD4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59BF76D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hint="eastAsia"/>
          <w:color w:val="000000" w:themeColor="text1"/>
          <w:sz w:val="32"/>
          <w:szCs w:val="32"/>
          <w:lang w:eastAsia="zh-CN"/>
        </w:rPr>
        <w:t>为进一步规范临床诊疗行为，</w:t>
      </w:r>
      <w:r w:rsidRPr="00835A02">
        <w:rPr>
          <w:rFonts w:ascii="原版宋体" w:eastAsia="仿宋_GB2312" w:hAnsi="原版宋体" w:cs="仿宋_GB2312"/>
          <w:color w:val="000000" w:themeColor="text1"/>
          <w:sz w:val="32"/>
          <w:szCs w:val="32"/>
          <w:lang w:eastAsia="zh-CN"/>
        </w:rPr>
        <w:t>保障</w:t>
      </w:r>
      <w:r w:rsidRPr="00835A02">
        <w:rPr>
          <w:rFonts w:ascii="原版宋体" w:eastAsia="仿宋_GB2312" w:hAnsi="原版宋体" w:cs="仿宋_GB2312" w:hint="eastAsia"/>
          <w:color w:val="000000" w:themeColor="text1"/>
          <w:sz w:val="32"/>
          <w:szCs w:val="32"/>
          <w:lang w:eastAsia="zh-CN"/>
        </w:rPr>
        <w:t>医疗质量安全，医院应依据《口腔相关病种诊疗指南》，</w:t>
      </w:r>
      <w:r w:rsidRPr="00835A02">
        <w:rPr>
          <w:rFonts w:ascii="原版宋体" w:eastAsia="仿宋_GB2312" w:hAnsi="原版宋体" w:cs="仿宋_GB2312"/>
          <w:color w:val="000000" w:themeColor="text1"/>
          <w:sz w:val="32"/>
          <w:szCs w:val="32"/>
          <w:lang w:eastAsia="zh-CN"/>
        </w:rPr>
        <w:t>制定</w:t>
      </w:r>
      <w:r w:rsidRPr="00835A02">
        <w:rPr>
          <w:rFonts w:ascii="原版宋体" w:eastAsia="仿宋_GB2312" w:hAnsi="原版宋体" w:cs="仿宋_GB2312" w:hint="eastAsia"/>
          <w:color w:val="000000" w:themeColor="text1"/>
          <w:sz w:val="32"/>
          <w:szCs w:val="32"/>
          <w:lang w:eastAsia="zh-CN"/>
        </w:rPr>
        <w:t>腮腺</w:t>
      </w:r>
      <w:r w:rsidRPr="00835A02">
        <w:rPr>
          <w:rFonts w:ascii="原版宋体" w:eastAsia="仿宋_GB2312" w:hAnsi="原版宋体" w:cs="仿宋_GB2312"/>
          <w:color w:val="000000" w:themeColor="text1"/>
          <w:sz w:val="32"/>
          <w:szCs w:val="32"/>
          <w:lang w:eastAsia="zh-CN"/>
        </w:rPr>
        <w:t>浅叶良性</w:t>
      </w:r>
      <w:r w:rsidRPr="00835A02">
        <w:rPr>
          <w:rFonts w:ascii="原版宋体" w:eastAsia="仿宋_GB2312" w:hAnsi="原版宋体" w:cs="仿宋_GB2312" w:hint="eastAsia"/>
          <w:color w:val="000000" w:themeColor="text1"/>
          <w:sz w:val="32"/>
          <w:szCs w:val="32"/>
          <w:lang w:eastAsia="zh-CN"/>
        </w:rPr>
        <w:t>肿瘤</w:t>
      </w:r>
      <w:r w:rsidRPr="00835A02">
        <w:rPr>
          <w:rFonts w:ascii="原版宋体" w:eastAsia="仿宋_GB2312" w:hAnsi="原版宋体" w:cs="仿宋_GB2312"/>
          <w:color w:val="000000" w:themeColor="text1"/>
          <w:sz w:val="32"/>
          <w:szCs w:val="32"/>
          <w:lang w:eastAsia="zh-CN"/>
        </w:rPr>
        <w:t>诊疗规范</w:t>
      </w:r>
      <w:r w:rsidRPr="00835A02">
        <w:rPr>
          <w:rFonts w:ascii="原版宋体" w:eastAsia="仿宋_GB2312" w:hAnsi="原版宋体" w:cs="仿宋_GB2312" w:hint="eastAsia"/>
          <w:color w:val="000000" w:themeColor="text1"/>
          <w:sz w:val="32"/>
          <w:szCs w:val="32"/>
          <w:lang w:eastAsia="zh-CN"/>
        </w:rPr>
        <w:t>，提升腮腺浅叶良性肿瘤术前术后诊断符合率。</w:t>
      </w:r>
    </w:p>
    <w:p w14:paraId="213FD65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290EFAE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3.50 </w:t>
      </w:r>
      <w:r w:rsidRPr="00835A02">
        <w:rPr>
          <w:rFonts w:ascii="原版宋体" w:eastAsia="仿宋_GB2312" w:hAnsi="原版宋体" w:cs="仿宋_GB2312" w:hint="eastAsia"/>
          <w:color w:val="000000" w:themeColor="text1"/>
          <w:sz w:val="32"/>
          <w:szCs w:val="32"/>
          <w:lang w:eastAsia="zh-CN"/>
        </w:rPr>
        <w:t>有全面科学评估腮腺浅叶肿瘤患者病情以及对肿瘤患者采取多学科协作诊疗的制度及流程。</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3EBC89A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 xml:space="preserve">1 </w:t>
      </w:r>
      <w:r w:rsidRPr="00835A02">
        <w:rPr>
          <w:rFonts w:ascii="原版宋体" w:eastAsia="仿宋_GB2312" w:hAnsi="原版宋体" w:cs="仿宋_GB2312" w:hint="eastAsia"/>
          <w:color w:val="000000" w:themeColor="text1"/>
          <w:sz w:val="32"/>
          <w:szCs w:val="32"/>
          <w:lang w:eastAsia="zh-CN"/>
        </w:rPr>
        <w:t>成立由医务部、病案、口腔颌面外科、影像及其他临床科室组成的专项工作小组，定期进行培训。</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61FA5AD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 xml:space="preserve">2 </w:t>
      </w:r>
      <w:r w:rsidRPr="00835A02">
        <w:rPr>
          <w:rFonts w:ascii="原版宋体" w:eastAsia="仿宋_GB2312" w:hAnsi="原版宋体" w:cs="仿宋_GB2312" w:hint="eastAsia"/>
          <w:color w:val="000000" w:themeColor="text1"/>
          <w:sz w:val="32"/>
          <w:szCs w:val="32"/>
          <w:lang w:eastAsia="zh-CN"/>
        </w:rPr>
        <w:t>定期对腮腺浅叶良性肿瘤术前术后诊断符合率开展自查，运用质量管理工具分析原因，提出改进措施并落实。</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5C7B84E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 xml:space="preserve"> </w:t>
      </w:r>
      <w:r w:rsidRPr="00835A02">
        <w:rPr>
          <w:rFonts w:ascii="原版宋体" w:eastAsia="仿宋_GB2312" w:hAnsi="原版宋体" w:cs="仿宋_GB2312" w:hint="eastAsia"/>
          <w:color w:val="000000" w:themeColor="text1"/>
          <w:sz w:val="32"/>
          <w:szCs w:val="32"/>
          <w:lang w:eastAsia="zh-CN"/>
        </w:rPr>
        <w:t>主管部门有完善的质量</w:t>
      </w:r>
      <w:r w:rsidRPr="00835A02">
        <w:rPr>
          <w:rFonts w:ascii="原版宋体" w:eastAsia="仿宋_GB2312" w:hAnsi="原版宋体" w:cs="仿宋_GB2312"/>
          <w:color w:val="000000" w:themeColor="text1"/>
          <w:sz w:val="32"/>
          <w:szCs w:val="32"/>
          <w:lang w:eastAsia="zh-CN"/>
        </w:rPr>
        <w:t>管理</w:t>
      </w:r>
      <w:r w:rsidRPr="00835A02">
        <w:rPr>
          <w:rFonts w:ascii="原版宋体" w:eastAsia="仿宋_GB2312" w:hAnsi="原版宋体" w:cs="仿宋_GB2312" w:hint="eastAsia"/>
          <w:color w:val="000000" w:themeColor="text1"/>
          <w:sz w:val="32"/>
          <w:szCs w:val="32"/>
          <w:lang w:eastAsia="zh-CN"/>
        </w:rPr>
        <w:t>、监测和评价机制。</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09A7795A" w14:textId="77777777" w:rsidR="00244869" w:rsidRPr="00835A02" w:rsidRDefault="00000000">
      <w:pPr>
        <w:spacing w:line="560" w:lineRule="exact"/>
        <w:ind w:firstLineChars="200" w:firstLine="640"/>
        <w:jc w:val="both"/>
        <w:rPr>
          <w:color w:val="000000" w:themeColor="text1"/>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hint="eastAsia"/>
          <w:color w:val="000000" w:themeColor="text1"/>
          <w:sz w:val="32"/>
          <w:szCs w:val="32"/>
          <w:lang w:eastAsia="zh-CN"/>
        </w:rPr>
        <w:t>医院有数据体现腮腺浅叶良性肿瘤术前术后诊断符合率改进效果。</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78E731D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【评审方法】</w:t>
      </w:r>
    </w:p>
    <w:p w14:paraId="586FA4C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hint="eastAsia"/>
          <w:color w:val="000000" w:themeColor="text1"/>
          <w:sz w:val="32"/>
          <w:szCs w:val="32"/>
          <w:lang w:eastAsia="zh-CN"/>
        </w:rPr>
        <w:t>评审专家调取一个以上单病种和提供一个以上</w:t>
      </w:r>
      <w:r w:rsidRPr="00835A02">
        <w:rPr>
          <w:rFonts w:ascii="原版宋体" w:eastAsia="仿宋_GB2312" w:hAnsi="原版宋体" w:cs="仿宋_GB2312" w:hint="eastAsia"/>
          <w:color w:val="000000" w:themeColor="text1"/>
          <w:sz w:val="32"/>
          <w:szCs w:val="32"/>
          <w:lang w:eastAsia="zh-CN"/>
        </w:rPr>
        <w:t>MDT</w:t>
      </w:r>
      <w:r w:rsidRPr="00835A02">
        <w:rPr>
          <w:rFonts w:ascii="原版宋体" w:eastAsia="仿宋_GB2312" w:hAnsi="原版宋体" w:cs="仿宋_GB2312" w:hint="eastAsia"/>
          <w:color w:val="000000" w:themeColor="text1"/>
          <w:sz w:val="32"/>
          <w:szCs w:val="32"/>
          <w:lang w:eastAsia="zh-CN"/>
        </w:rPr>
        <w:t>病例，前往相应病区，查阅科室单病种指标数据监测情况；查看科室诊疗操作技术规范，对照相应的疾病指南，检查患者诊疗措施是否遵循指南；查看同一患者或另抽取</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hint="eastAsia"/>
          <w:color w:val="000000" w:themeColor="text1"/>
          <w:sz w:val="32"/>
          <w:szCs w:val="32"/>
          <w:lang w:eastAsia="zh-CN"/>
        </w:rPr>
        <w:t>份病例临床路径和</w:t>
      </w:r>
      <w:r w:rsidRPr="00835A02">
        <w:rPr>
          <w:rFonts w:ascii="原版宋体" w:eastAsia="仿宋_GB2312" w:hAnsi="原版宋体" w:cs="仿宋_GB2312" w:hint="eastAsia"/>
          <w:color w:val="000000" w:themeColor="text1"/>
          <w:sz w:val="32"/>
          <w:szCs w:val="32"/>
          <w:lang w:eastAsia="zh-CN"/>
        </w:rPr>
        <w:t>MDT</w:t>
      </w:r>
      <w:r w:rsidRPr="00835A02">
        <w:rPr>
          <w:rFonts w:ascii="原版宋体" w:eastAsia="仿宋_GB2312" w:hAnsi="原版宋体" w:cs="仿宋_GB2312" w:hint="eastAsia"/>
          <w:color w:val="000000" w:themeColor="text1"/>
          <w:sz w:val="32"/>
          <w:szCs w:val="32"/>
          <w:lang w:eastAsia="zh-CN"/>
        </w:rPr>
        <w:t>实施情况；</w:t>
      </w:r>
      <w:r w:rsidRPr="00835A02">
        <w:rPr>
          <w:rFonts w:ascii="原版宋体" w:eastAsia="仿宋_GB2312" w:hAnsi="原版宋体" w:cs="仿宋_GB2312" w:hint="eastAsia"/>
          <w:color w:val="000000" w:themeColor="text1"/>
          <w:sz w:val="32"/>
          <w:szCs w:val="32"/>
          <w:lang w:eastAsia="zh-CN"/>
        </w:rPr>
        <w:lastRenderedPageBreak/>
        <w:t>查看科室专科发展规划、团队个人技术档案和培训学习情况。</w:t>
      </w:r>
    </w:p>
    <w:p w14:paraId="4E122004" w14:textId="77777777" w:rsidR="00244869" w:rsidRPr="00835A02" w:rsidRDefault="00000000">
      <w:pPr>
        <w:spacing w:line="560" w:lineRule="exact"/>
        <w:jc w:val="center"/>
        <w:outlineLvl w:val="3"/>
        <w:rPr>
          <w:rFonts w:ascii="原版宋体" w:eastAsia="方正黑体_GBK" w:hAnsi="原版宋体" w:cs="方正黑体_GBK"/>
          <w:color w:val="000000" w:themeColor="text1"/>
          <w:sz w:val="28"/>
          <w:szCs w:val="28"/>
          <w:lang w:eastAsia="zh-CN" w:bidi="ar"/>
        </w:rPr>
      </w:pPr>
      <w:bookmarkStart w:id="84" w:name="_Toc18728"/>
      <w:r w:rsidRPr="00835A02">
        <w:rPr>
          <w:rFonts w:ascii="原版宋体" w:eastAsia="方正黑体_GBK" w:hAnsi="原版宋体" w:cs="方正黑体_GBK" w:hint="eastAsia"/>
          <w:color w:val="000000" w:themeColor="text1"/>
          <w:sz w:val="28"/>
          <w:szCs w:val="28"/>
          <w:lang w:eastAsia="zh-CN" w:bidi="ar"/>
        </w:rPr>
        <w:t>表</w:t>
      </w:r>
      <w:r w:rsidRPr="00835A02">
        <w:rPr>
          <w:rFonts w:ascii="原版宋体" w:eastAsia="方正黑体_GBK" w:hAnsi="原版宋体" w:cs="方正黑体_GBK" w:hint="eastAsia"/>
          <w:color w:val="000000" w:themeColor="text1"/>
          <w:sz w:val="28"/>
          <w:szCs w:val="28"/>
          <w:lang w:eastAsia="zh-CN" w:bidi="ar"/>
        </w:rPr>
        <w:t>4-</w:t>
      </w:r>
      <w:r w:rsidRPr="00835A02">
        <w:rPr>
          <w:rFonts w:ascii="原版宋体" w:eastAsia="方正黑体_GBK" w:hAnsi="原版宋体" w:cs="方正黑体_GBK" w:hint="eastAsia"/>
          <w:color w:val="000000" w:themeColor="text1"/>
          <w:sz w:val="28"/>
          <w:szCs w:val="28"/>
          <w:lang w:eastAsia="zh-CN" w:bidi="ar"/>
        </w:rPr>
        <w:t>标准序号</w:t>
      </w:r>
      <w:r w:rsidRPr="00835A02">
        <w:rPr>
          <w:rFonts w:ascii="原版宋体" w:eastAsia="方正黑体_GBK" w:hAnsi="原版宋体" w:cs="方正黑体_GBK" w:hint="eastAsia"/>
          <w:color w:val="000000" w:themeColor="text1"/>
          <w:sz w:val="28"/>
          <w:szCs w:val="28"/>
          <w:lang w:eastAsia="zh-CN" w:bidi="ar"/>
        </w:rPr>
        <w:t>3.38-3.</w:t>
      </w:r>
      <w:r w:rsidRPr="00835A02">
        <w:rPr>
          <w:rFonts w:ascii="原版宋体" w:eastAsia="方正黑体_GBK" w:hAnsi="原版宋体" w:cs="方正黑体_GBK"/>
          <w:color w:val="000000" w:themeColor="text1"/>
          <w:sz w:val="28"/>
          <w:szCs w:val="28"/>
          <w:lang w:eastAsia="zh-CN" w:bidi="ar"/>
        </w:rPr>
        <w:t>54</w:t>
      </w:r>
      <w:r w:rsidRPr="00835A02">
        <w:rPr>
          <w:rFonts w:ascii="原版宋体" w:eastAsia="方正黑体_GBK" w:hAnsi="原版宋体" w:cs="方正黑体_GBK" w:hint="eastAsia"/>
          <w:color w:val="000000" w:themeColor="text1"/>
          <w:sz w:val="28"/>
          <w:szCs w:val="28"/>
          <w:lang w:eastAsia="zh-CN" w:bidi="ar"/>
        </w:rPr>
        <w:t>评审清单（</w:t>
      </w:r>
      <w:r w:rsidRPr="00835A02">
        <w:rPr>
          <w:rFonts w:ascii="原版宋体" w:eastAsia="方正黑体_GBK" w:hAnsi="原版宋体" w:cs="方正黑体_GBK" w:hint="eastAsia"/>
          <w:color w:val="000000" w:themeColor="text1"/>
          <w:sz w:val="28"/>
          <w:szCs w:val="28"/>
          <w:lang w:eastAsia="zh-CN" w:bidi="ar"/>
        </w:rPr>
        <w:t>2</w:t>
      </w:r>
      <w:r w:rsidRPr="00835A02">
        <w:rPr>
          <w:rFonts w:ascii="原版宋体" w:eastAsia="方正黑体_GBK" w:hAnsi="原版宋体" w:cs="方正黑体_GBK"/>
          <w:color w:val="000000" w:themeColor="text1"/>
          <w:sz w:val="28"/>
          <w:szCs w:val="28"/>
          <w:lang w:eastAsia="zh-CN" w:bidi="ar"/>
        </w:rPr>
        <w:t>0/40</w:t>
      </w:r>
      <w:r w:rsidRPr="00835A02">
        <w:rPr>
          <w:rFonts w:ascii="原版宋体" w:eastAsia="方正黑体_GBK" w:hAnsi="原版宋体" w:cs="方正黑体_GBK" w:hint="eastAsia"/>
          <w:color w:val="000000" w:themeColor="text1"/>
          <w:sz w:val="28"/>
          <w:szCs w:val="28"/>
          <w:lang w:eastAsia="zh-CN" w:bidi="ar"/>
        </w:rPr>
        <w:t>分）</w:t>
      </w:r>
      <w:bookmarkEnd w:id="84"/>
    </w:p>
    <w:tbl>
      <w:tblPr>
        <w:tblW w:w="4997" w:type="pct"/>
        <w:tblLook w:val="04A0" w:firstRow="1" w:lastRow="0" w:firstColumn="1" w:lastColumn="0" w:noHBand="0" w:noVBand="1"/>
      </w:tblPr>
      <w:tblGrid>
        <w:gridCol w:w="7311"/>
        <w:gridCol w:w="743"/>
        <w:gridCol w:w="775"/>
      </w:tblGrid>
      <w:tr w:rsidR="00835A02" w:rsidRPr="00835A02" w14:paraId="6FC91B03" w14:textId="77777777">
        <w:trPr>
          <w:trHeight w:val="454"/>
        </w:trPr>
        <w:tc>
          <w:tcPr>
            <w:tcW w:w="4140" w:type="pct"/>
            <w:tcBorders>
              <w:top w:val="single" w:sz="4" w:space="0" w:color="000000"/>
              <w:left w:val="single" w:sz="4" w:space="0" w:color="000000"/>
              <w:bottom w:val="single" w:sz="4" w:space="0" w:color="000000"/>
              <w:right w:val="single" w:sz="4" w:space="0" w:color="000000"/>
            </w:tcBorders>
            <w:noWrap/>
            <w:vAlign w:val="center"/>
          </w:tcPr>
          <w:p w14:paraId="28632799"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评审内容</w:t>
            </w:r>
          </w:p>
        </w:tc>
        <w:tc>
          <w:tcPr>
            <w:tcW w:w="421" w:type="pct"/>
            <w:tcBorders>
              <w:top w:val="single" w:sz="4" w:space="0" w:color="000000"/>
              <w:left w:val="nil"/>
              <w:bottom w:val="single" w:sz="4" w:space="0" w:color="000000"/>
              <w:right w:val="single" w:sz="4" w:space="0" w:color="000000"/>
            </w:tcBorders>
            <w:noWrap/>
            <w:vAlign w:val="center"/>
          </w:tcPr>
          <w:p w14:paraId="7EF2F2DE"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分值</w:t>
            </w:r>
          </w:p>
        </w:tc>
        <w:tc>
          <w:tcPr>
            <w:tcW w:w="438" w:type="pct"/>
            <w:tcBorders>
              <w:top w:val="single" w:sz="4" w:space="0" w:color="000000"/>
              <w:left w:val="nil"/>
              <w:bottom w:val="single" w:sz="4" w:space="0" w:color="000000"/>
              <w:right w:val="single" w:sz="4" w:space="0" w:color="000000"/>
            </w:tcBorders>
            <w:vAlign w:val="center"/>
          </w:tcPr>
          <w:p w14:paraId="495C2A21"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得分</w:t>
            </w:r>
          </w:p>
        </w:tc>
      </w:tr>
      <w:tr w:rsidR="00835A02" w:rsidRPr="00835A02" w14:paraId="4F7AB93C"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11E38EE" w14:textId="77777777" w:rsidR="00244869" w:rsidRPr="00835A02" w:rsidRDefault="00000000">
            <w:pPr>
              <w:widowControl/>
              <w:spacing w:line="320" w:lineRule="exact"/>
              <w:jc w:val="both"/>
              <w:textAlignment w:val="center"/>
              <w:rPr>
                <w:b/>
                <w:bCs/>
                <w:color w:val="000000" w:themeColor="text1"/>
                <w:kern w:val="2"/>
                <w:sz w:val="24"/>
                <w:szCs w:val="24"/>
                <w:lang w:eastAsia="zh-CN"/>
              </w:rPr>
            </w:pPr>
            <w:r w:rsidRPr="00835A02">
              <w:rPr>
                <w:rFonts w:hint="eastAsia"/>
                <w:color w:val="000000" w:themeColor="text1"/>
                <w:sz w:val="24"/>
                <w:szCs w:val="24"/>
                <w:lang w:eastAsia="zh-CN" w:bidi="ar"/>
              </w:rPr>
              <w:t>第一步：【现场检查】</w:t>
            </w:r>
          </w:p>
        </w:tc>
      </w:tr>
      <w:tr w:rsidR="00835A02" w:rsidRPr="00835A02" w14:paraId="37A9C980"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3221042C"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1.调取1个以上单病种和MDT病例，前往相应病区进行追踪检查。</w:t>
            </w:r>
          </w:p>
        </w:tc>
      </w:tr>
      <w:tr w:rsidR="00835A02" w:rsidRPr="00835A02" w14:paraId="0FE2D37C" w14:textId="77777777">
        <w:trPr>
          <w:trHeight w:val="397"/>
        </w:trPr>
        <w:tc>
          <w:tcPr>
            <w:tcW w:w="4140" w:type="pct"/>
            <w:tcBorders>
              <w:top w:val="single" w:sz="4" w:space="0" w:color="000000"/>
              <w:left w:val="single" w:sz="4" w:space="0" w:color="000000"/>
              <w:bottom w:val="single" w:sz="4" w:space="0" w:color="000000"/>
              <w:right w:val="single" w:sz="4" w:space="0" w:color="000000"/>
            </w:tcBorders>
            <w:vAlign w:val="center"/>
          </w:tcPr>
          <w:p w14:paraId="07A41237"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（1）查阅科室有无每周固定的学习（MDT讨论）时间、学习内容（最新诊疗指南、技术规范解读等）。</w:t>
            </w:r>
          </w:p>
        </w:tc>
        <w:tc>
          <w:tcPr>
            <w:tcW w:w="421" w:type="pct"/>
            <w:tcBorders>
              <w:top w:val="single" w:sz="4" w:space="0" w:color="000000"/>
              <w:left w:val="nil"/>
              <w:bottom w:val="single" w:sz="4" w:space="0" w:color="000000"/>
              <w:right w:val="single" w:sz="4" w:space="0" w:color="000000"/>
            </w:tcBorders>
            <w:vAlign w:val="center"/>
          </w:tcPr>
          <w:p w14:paraId="3C5B6BDF"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38" w:type="pct"/>
            <w:tcBorders>
              <w:top w:val="single" w:sz="4" w:space="0" w:color="000000"/>
              <w:left w:val="nil"/>
              <w:bottom w:val="single" w:sz="4" w:space="0" w:color="000000"/>
              <w:right w:val="single" w:sz="4" w:space="0" w:color="000000"/>
            </w:tcBorders>
            <w:noWrap/>
            <w:vAlign w:val="center"/>
          </w:tcPr>
          <w:p w14:paraId="1A462414" w14:textId="77777777" w:rsidR="00244869" w:rsidRPr="00835A02" w:rsidRDefault="00244869">
            <w:pPr>
              <w:spacing w:line="320" w:lineRule="exact"/>
              <w:jc w:val="center"/>
              <w:rPr>
                <w:color w:val="000000" w:themeColor="text1"/>
                <w:kern w:val="2"/>
                <w:sz w:val="24"/>
                <w:szCs w:val="24"/>
              </w:rPr>
            </w:pPr>
          </w:p>
        </w:tc>
      </w:tr>
      <w:tr w:rsidR="00835A02" w:rsidRPr="00835A02" w14:paraId="43FE06B2" w14:textId="77777777">
        <w:trPr>
          <w:trHeight w:val="397"/>
        </w:trPr>
        <w:tc>
          <w:tcPr>
            <w:tcW w:w="4140" w:type="pct"/>
            <w:tcBorders>
              <w:top w:val="single" w:sz="4" w:space="0" w:color="000000"/>
              <w:left w:val="single" w:sz="4" w:space="0" w:color="000000"/>
              <w:bottom w:val="single" w:sz="4" w:space="0" w:color="000000"/>
              <w:right w:val="single" w:sz="4" w:space="0" w:color="000000"/>
            </w:tcBorders>
            <w:vAlign w:val="center"/>
          </w:tcPr>
          <w:p w14:paraId="0BD7E2B7" w14:textId="77777777" w:rsidR="00244869" w:rsidRPr="00835A02" w:rsidRDefault="00000000">
            <w:pPr>
              <w:widowControl/>
              <w:spacing w:line="32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（2）查阅科室制定的诊疗常规和技术操作规范。对照病历检查医师执行的依从性。</w:t>
            </w:r>
          </w:p>
        </w:tc>
        <w:tc>
          <w:tcPr>
            <w:tcW w:w="421" w:type="pct"/>
            <w:tcBorders>
              <w:top w:val="single" w:sz="4" w:space="0" w:color="000000"/>
              <w:left w:val="nil"/>
              <w:bottom w:val="single" w:sz="4" w:space="0" w:color="000000"/>
              <w:right w:val="single" w:sz="4" w:space="0" w:color="000000"/>
            </w:tcBorders>
            <w:vAlign w:val="center"/>
          </w:tcPr>
          <w:p w14:paraId="74212F77"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lang w:eastAsia="zh-CN" w:bidi="ar"/>
              </w:rPr>
              <w:t>2分</w:t>
            </w:r>
          </w:p>
        </w:tc>
        <w:tc>
          <w:tcPr>
            <w:tcW w:w="438" w:type="pct"/>
            <w:tcBorders>
              <w:top w:val="single" w:sz="4" w:space="0" w:color="000000"/>
              <w:left w:val="nil"/>
              <w:bottom w:val="single" w:sz="4" w:space="0" w:color="000000"/>
              <w:right w:val="single" w:sz="4" w:space="0" w:color="000000"/>
            </w:tcBorders>
            <w:noWrap/>
            <w:vAlign w:val="center"/>
          </w:tcPr>
          <w:p w14:paraId="3826CFC8" w14:textId="77777777" w:rsidR="00244869" w:rsidRPr="00835A02" w:rsidRDefault="00244869">
            <w:pPr>
              <w:spacing w:line="320" w:lineRule="exact"/>
              <w:jc w:val="center"/>
              <w:rPr>
                <w:color w:val="000000" w:themeColor="text1"/>
                <w:kern w:val="2"/>
                <w:sz w:val="24"/>
                <w:szCs w:val="24"/>
              </w:rPr>
            </w:pPr>
          </w:p>
        </w:tc>
      </w:tr>
      <w:tr w:rsidR="00835A02" w:rsidRPr="00835A02" w14:paraId="185A714B" w14:textId="77777777">
        <w:trPr>
          <w:trHeight w:val="397"/>
        </w:trPr>
        <w:tc>
          <w:tcPr>
            <w:tcW w:w="4140" w:type="pct"/>
            <w:tcBorders>
              <w:top w:val="single" w:sz="4" w:space="0" w:color="000000"/>
              <w:left w:val="single" w:sz="4" w:space="0" w:color="000000"/>
              <w:bottom w:val="single" w:sz="4" w:space="0" w:color="000000"/>
              <w:right w:val="single" w:sz="4" w:space="0" w:color="000000"/>
            </w:tcBorders>
            <w:vAlign w:val="center"/>
          </w:tcPr>
          <w:p w14:paraId="0353A8BE"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（3）床旁询问追踪患者的诊疗措施（</w:t>
            </w:r>
            <w:proofErr w:type="gramStart"/>
            <w:r w:rsidRPr="00835A02">
              <w:rPr>
                <w:rFonts w:hint="eastAsia"/>
                <w:color w:val="000000" w:themeColor="text1"/>
                <w:sz w:val="24"/>
                <w:szCs w:val="24"/>
                <w:lang w:eastAsia="zh-CN" w:bidi="ar"/>
              </w:rPr>
              <w:t>含疾病</w:t>
            </w:r>
            <w:proofErr w:type="gramEnd"/>
            <w:r w:rsidRPr="00835A02">
              <w:rPr>
                <w:rFonts w:hint="eastAsia"/>
                <w:color w:val="000000" w:themeColor="text1"/>
                <w:sz w:val="24"/>
                <w:szCs w:val="24"/>
                <w:lang w:eastAsia="zh-CN" w:bidi="ar"/>
              </w:rPr>
              <w:t>/手术风险评估、用药合理性、紧急专科治疗技术的运用、效果评估、教育告知等）。</w:t>
            </w:r>
          </w:p>
        </w:tc>
        <w:tc>
          <w:tcPr>
            <w:tcW w:w="421" w:type="pct"/>
            <w:tcBorders>
              <w:top w:val="single" w:sz="4" w:space="0" w:color="000000"/>
              <w:left w:val="nil"/>
              <w:bottom w:val="single" w:sz="4" w:space="0" w:color="000000"/>
              <w:right w:val="single" w:sz="4" w:space="0" w:color="000000"/>
            </w:tcBorders>
            <w:vAlign w:val="center"/>
          </w:tcPr>
          <w:p w14:paraId="3B7D3ED7"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38" w:type="pct"/>
            <w:tcBorders>
              <w:top w:val="single" w:sz="4" w:space="0" w:color="000000"/>
              <w:left w:val="nil"/>
              <w:bottom w:val="single" w:sz="4" w:space="0" w:color="000000"/>
              <w:right w:val="single" w:sz="4" w:space="0" w:color="000000"/>
            </w:tcBorders>
            <w:noWrap/>
            <w:vAlign w:val="center"/>
          </w:tcPr>
          <w:p w14:paraId="4EE09254" w14:textId="77777777" w:rsidR="00244869" w:rsidRPr="00835A02" w:rsidRDefault="00244869">
            <w:pPr>
              <w:spacing w:line="320" w:lineRule="exact"/>
              <w:jc w:val="center"/>
              <w:rPr>
                <w:color w:val="000000" w:themeColor="text1"/>
                <w:kern w:val="2"/>
                <w:sz w:val="24"/>
                <w:szCs w:val="24"/>
              </w:rPr>
            </w:pPr>
          </w:p>
        </w:tc>
      </w:tr>
      <w:tr w:rsidR="00835A02" w:rsidRPr="00835A02" w14:paraId="48470458" w14:textId="77777777">
        <w:trPr>
          <w:trHeight w:val="397"/>
        </w:trPr>
        <w:tc>
          <w:tcPr>
            <w:tcW w:w="4140" w:type="pct"/>
            <w:tcBorders>
              <w:top w:val="single" w:sz="4" w:space="0" w:color="000000"/>
              <w:left w:val="single" w:sz="4" w:space="0" w:color="000000"/>
              <w:bottom w:val="single" w:sz="4" w:space="0" w:color="000000"/>
              <w:right w:val="single" w:sz="4" w:space="0" w:color="000000"/>
            </w:tcBorders>
            <w:vAlign w:val="center"/>
          </w:tcPr>
          <w:p w14:paraId="60B8F661"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（4）对照病历，访谈该患者主管医师与责任护士，追踪该疾病遵循诊疗指南和临床路径的开展情况。</w:t>
            </w:r>
          </w:p>
        </w:tc>
        <w:tc>
          <w:tcPr>
            <w:tcW w:w="421" w:type="pct"/>
            <w:tcBorders>
              <w:top w:val="single" w:sz="4" w:space="0" w:color="000000"/>
              <w:left w:val="nil"/>
              <w:bottom w:val="single" w:sz="4" w:space="0" w:color="000000"/>
              <w:right w:val="single" w:sz="4" w:space="0" w:color="000000"/>
            </w:tcBorders>
            <w:vAlign w:val="center"/>
          </w:tcPr>
          <w:p w14:paraId="32D0C08E"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38" w:type="pct"/>
            <w:tcBorders>
              <w:top w:val="single" w:sz="4" w:space="0" w:color="000000"/>
              <w:left w:val="nil"/>
              <w:bottom w:val="single" w:sz="4" w:space="0" w:color="000000"/>
              <w:right w:val="single" w:sz="4" w:space="0" w:color="000000"/>
            </w:tcBorders>
            <w:noWrap/>
            <w:vAlign w:val="center"/>
          </w:tcPr>
          <w:p w14:paraId="0D77CED9" w14:textId="77777777" w:rsidR="00244869" w:rsidRPr="00835A02" w:rsidRDefault="00244869">
            <w:pPr>
              <w:spacing w:line="320" w:lineRule="exact"/>
              <w:jc w:val="center"/>
              <w:rPr>
                <w:color w:val="000000" w:themeColor="text1"/>
                <w:kern w:val="2"/>
                <w:sz w:val="24"/>
                <w:szCs w:val="24"/>
              </w:rPr>
            </w:pPr>
          </w:p>
        </w:tc>
      </w:tr>
      <w:tr w:rsidR="00835A02" w:rsidRPr="00835A02" w14:paraId="788B1871"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677E6F92"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2.继续查看该病历MDT诊疗情况（若无，另选1份病历）。</w:t>
            </w:r>
          </w:p>
        </w:tc>
      </w:tr>
      <w:tr w:rsidR="00835A02" w:rsidRPr="00835A02" w14:paraId="55ED334F" w14:textId="77777777">
        <w:trPr>
          <w:trHeight w:val="397"/>
        </w:trPr>
        <w:tc>
          <w:tcPr>
            <w:tcW w:w="4140" w:type="pct"/>
            <w:tcBorders>
              <w:top w:val="single" w:sz="4" w:space="0" w:color="000000"/>
              <w:left w:val="single" w:sz="4" w:space="0" w:color="000000"/>
              <w:bottom w:val="single" w:sz="4" w:space="0" w:color="000000"/>
              <w:right w:val="single" w:sz="4" w:space="0" w:color="000000"/>
            </w:tcBorders>
            <w:vAlign w:val="center"/>
          </w:tcPr>
          <w:p w14:paraId="0B35902E"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（1）MDT诊疗中多专科团队参与和团队成员资质情况。</w:t>
            </w:r>
          </w:p>
        </w:tc>
        <w:tc>
          <w:tcPr>
            <w:tcW w:w="421" w:type="pct"/>
            <w:tcBorders>
              <w:top w:val="single" w:sz="4" w:space="0" w:color="000000"/>
              <w:left w:val="nil"/>
              <w:bottom w:val="single" w:sz="4" w:space="0" w:color="000000"/>
              <w:right w:val="single" w:sz="4" w:space="0" w:color="000000"/>
            </w:tcBorders>
            <w:vAlign w:val="center"/>
          </w:tcPr>
          <w:p w14:paraId="20E8E232"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38" w:type="pct"/>
            <w:tcBorders>
              <w:top w:val="single" w:sz="4" w:space="0" w:color="000000"/>
              <w:left w:val="nil"/>
              <w:bottom w:val="single" w:sz="4" w:space="0" w:color="000000"/>
              <w:right w:val="single" w:sz="4" w:space="0" w:color="000000"/>
            </w:tcBorders>
            <w:noWrap/>
            <w:vAlign w:val="center"/>
          </w:tcPr>
          <w:p w14:paraId="213A5575" w14:textId="77777777" w:rsidR="00244869" w:rsidRPr="00835A02" w:rsidRDefault="00244869">
            <w:pPr>
              <w:spacing w:line="320" w:lineRule="exact"/>
              <w:jc w:val="center"/>
              <w:rPr>
                <w:color w:val="000000" w:themeColor="text1"/>
                <w:kern w:val="2"/>
                <w:sz w:val="24"/>
                <w:szCs w:val="24"/>
              </w:rPr>
            </w:pPr>
          </w:p>
        </w:tc>
      </w:tr>
      <w:tr w:rsidR="00835A02" w:rsidRPr="00835A02" w14:paraId="09ACA895" w14:textId="77777777">
        <w:trPr>
          <w:trHeight w:val="397"/>
        </w:trPr>
        <w:tc>
          <w:tcPr>
            <w:tcW w:w="4140" w:type="pct"/>
            <w:tcBorders>
              <w:top w:val="single" w:sz="4" w:space="0" w:color="000000"/>
              <w:left w:val="single" w:sz="4" w:space="0" w:color="000000"/>
              <w:bottom w:val="single" w:sz="4" w:space="0" w:color="000000"/>
              <w:right w:val="single" w:sz="4" w:space="0" w:color="000000"/>
            </w:tcBorders>
            <w:vAlign w:val="center"/>
          </w:tcPr>
          <w:p w14:paraId="07D63452"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（2）MDT组织形式、讨论质量情况。</w:t>
            </w:r>
          </w:p>
        </w:tc>
        <w:tc>
          <w:tcPr>
            <w:tcW w:w="421" w:type="pct"/>
            <w:tcBorders>
              <w:top w:val="single" w:sz="4" w:space="0" w:color="000000"/>
              <w:left w:val="nil"/>
              <w:bottom w:val="single" w:sz="4" w:space="0" w:color="000000"/>
              <w:right w:val="single" w:sz="4" w:space="0" w:color="000000"/>
            </w:tcBorders>
            <w:vAlign w:val="center"/>
          </w:tcPr>
          <w:p w14:paraId="3FA1E05E"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38" w:type="pct"/>
            <w:tcBorders>
              <w:top w:val="single" w:sz="4" w:space="0" w:color="000000"/>
              <w:left w:val="nil"/>
              <w:bottom w:val="single" w:sz="4" w:space="0" w:color="000000"/>
              <w:right w:val="single" w:sz="4" w:space="0" w:color="000000"/>
            </w:tcBorders>
            <w:noWrap/>
            <w:vAlign w:val="center"/>
          </w:tcPr>
          <w:p w14:paraId="402940ED" w14:textId="77777777" w:rsidR="00244869" w:rsidRPr="00835A02" w:rsidRDefault="00244869">
            <w:pPr>
              <w:spacing w:line="320" w:lineRule="exact"/>
              <w:jc w:val="center"/>
              <w:rPr>
                <w:color w:val="000000" w:themeColor="text1"/>
                <w:kern w:val="2"/>
                <w:sz w:val="24"/>
                <w:szCs w:val="24"/>
              </w:rPr>
            </w:pPr>
          </w:p>
        </w:tc>
      </w:tr>
      <w:tr w:rsidR="00835A02" w:rsidRPr="00835A02" w14:paraId="5D044608" w14:textId="77777777">
        <w:trPr>
          <w:trHeight w:val="397"/>
        </w:trPr>
        <w:tc>
          <w:tcPr>
            <w:tcW w:w="4140" w:type="pct"/>
            <w:tcBorders>
              <w:top w:val="single" w:sz="4" w:space="0" w:color="000000"/>
              <w:left w:val="single" w:sz="4" w:space="0" w:color="000000"/>
              <w:bottom w:val="single" w:sz="4" w:space="0" w:color="000000"/>
              <w:right w:val="single" w:sz="4" w:space="0" w:color="000000"/>
            </w:tcBorders>
            <w:vAlign w:val="center"/>
          </w:tcPr>
          <w:p w14:paraId="3FCBFF7F"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（3）MDT讨论/会诊意见有效落实情况。</w:t>
            </w:r>
          </w:p>
        </w:tc>
        <w:tc>
          <w:tcPr>
            <w:tcW w:w="421" w:type="pct"/>
            <w:tcBorders>
              <w:top w:val="single" w:sz="4" w:space="0" w:color="000000"/>
              <w:left w:val="nil"/>
              <w:bottom w:val="single" w:sz="4" w:space="0" w:color="000000"/>
              <w:right w:val="single" w:sz="4" w:space="0" w:color="000000"/>
            </w:tcBorders>
            <w:vAlign w:val="center"/>
          </w:tcPr>
          <w:p w14:paraId="10157ACA"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38" w:type="pct"/>
            <w:tcBorders>
              <w:top w:val="single" w:sz="4" w:space="0" w:color="000000"/>
              <w:left w:val="nil"/>
              <w:bottom w:val="single" w:sz="4" w:space="0" w:color="000000"/>
              <w:right w:val="single" w:sz="4" w:space="0" w:color="000000"/>
            </w:tcBorders>
            <w:noWrap/>
            <w:vAlign w:val="center"/>
          </w:tcPr>
          <w:p w14:paraId="23144E15" w14:textId="77777777" w:rsidR="00244869" w:rsidRPr="00835A02" w:rsidRDefault="00244869">
            <w:pPr>
              <w:spacing w:line="320" w:lineRule="exact"/>
              <w:jc w:val="center"/>
              <w:rPr>
                <w:color w:val="000000" w:themeColor="text1"/>
                <w:kern w:val="2"/>
                <w:sz w:val="24"/>
                <w:szCs w:val="24"/>
              </w:rPr>
            </w:pPr>
          </w:p>
        </w:tc>
      </w:tr>
      <w:tr w:rsidR="00835A02" w:rsidRPr="00835A02" w14:paraId="71340A9D"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07FF88E9"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第二步：【查阅资料】</w:t>
            </w:r>
          </w:p>
        </w:tc>
      </w:tr>
      <w:tr w:rsidR="00835A02" w:rsidRPr="00835A02" w14:paraId="24D40FCE"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74881D2C"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1.查看医院专科能力建设资料，追溯单病种质量管理指标和体系。</w:t>
            </w:r>
          </w:p>
        </w:tc>
      </w:tr>
      <w:tr w:rsidR="00835A02" w:rsidRPr="00835A02" w14:paraId="4A6C9939" w14:textId="77777777">
        <w:trPr>
          <w:trHeight w:val="397"/>
        </w:trPr>
        <w:tc>
          <w:tcPr>
            <w:tcW w:w="4140" w:type="pct"/>
            <w:tcBorders>
              <w:top w:val="single" w:sz="4" w:space="0" w:color="000000"/>
              <w:left w:val="single" w:sz="4" w:space="0" w:color="000000"/>
              <w:bottom w:val="single" w:sz="4" w:space="0" w:color="000000"/>
              <w:right w:val="single" w:sz="4" w:space="0" w:color="000000"/>
            </w:tcBorders>
            <w:vAlign w:val="center"/>
          </w:tcPr>
          <w:p w14:paraId="766F1E2F"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（1）查看医院每月（每季度）专科建设评价自查、督查记录。</w:t>
            </w:r>
          </w:p>
        </w:tc>
        <w:tc>
          <w:tcPr>
            <w:tcW w:w="421" w:type="pct"/>
            <w:tcBorders>
              <w:top w:val="single" w:sz="4" w:space="0" w:color="000000"/>
              <w:left w:val="nil"/>
              <w:bottom w:val="single" w:sz="4" w:space="0" w:color="000000"/>
              <w:right w:val="single" w:sz="4" w:space="0" w:color="000000"/>
            </w:tcBorders>
            <w:vAlign w:val="center"/>
          </w:tcPr>
          <w:p w14:paraId="1FE5F4CD"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38" w:type="pct"/>
            <w:tcBorders>
              <w:top w:val="single" w:sz="4" w:space="0" w:color="000000"/>
              <w:left w:val="nil"/>
              <w:bottom w:val="single" w:sz="4" w:space="0" w:color="000000"/>
              <w:right w:val="single" w:sz="4" w:space="0" w:color="000000"/>
            </w:tcBorders>
            <w:noWrap/>
            <w:vAlign w:val="center"/>
          </w:tcPr>
          <w:p w14:paraId="53ED1C89" w14:textId="77777777" w:rsidR="00244869" w:rsidRPr="00835A02" w:rsidRDefault="00244869">
            <w:pPr>
              <w:spacing w:line="320" w:lineRule="exact"/>
              <w:jc w:val="center"/>
              <w:rPr>
                <w:color w:val="000000" w:themeColor="text1"/>
                <w:kern w:val="2"/>
                <w:sz w:val="24"/>
                <w:szCs w:val="24"/>
              </w:rPr>
            </w:pPr>
          </w:p>
        </w:tc>
      </w:tr>
      <w:tr w:rsidR="00835A02" w:rsidRPr="00835A02" w14:paraId="34D01541" w14:textId="77777777">
        <w:trPr>
          <w:trHeight w:val="397"/>
        </w:trPr>
        <w:tc>
          <w:tcPr>
            <w:tcW w:w="4140" w:type="pct"/>
            <w:tcBorders>
              <w:top w:val="single" w:sz="4" w:space="0" w:color="000000"/>
              <w:left w:val="single" w:sz="4" w:space="0" w:color="000000"/>
              <w:bottom w:val="single" w:sz="4" w:space="0" w:color="000000"/>
              <w:right w:val="single" w:sz="4" w:space="0" w:color="000000"/>
            </w:tcBorders>
            <w:vAlign w:val="center"/>
          </w:tcPr>
          <w:p w14:paraId="433EF74C"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（2）调阅医院单病种平均住院日、次均费用、次均药费、次</w:t>
            </w:r>
            <w:proofErr w:type="gramStart"/>
            <w:r w:rsidRPr="00835A02">
              <w:rPr>
                <w:rFonts w:hint="eastAsia"/>
                <w:color w:val="000000" w:themeColor="text1"/>
                <w:sz w:val="24"/>
                <w:szCs w:val="24"/>
                <w:lang w:eastAsia="zh-CN" w:bidi="ar"/>
              </w:rPr>
              <w:t>均手术</w:t>
            </w:r>
            <w:proofErr w:type="gramEnd"/>
            <w:r w:rsidRPr="00835A02">
              <w:rPr>
                <w:rFonts w:hint="eastAsia"/>
                <w:color w:val="000000" w:themeColor="text1"/>
                <w:sz w:val="24"/>
                <w:szCs w:val="24"/>
                <w:lang w:eastAsia="zh-CN" w:bidi="ar"/>
              </w:rPr>
              <w:t>费用、手术耗材以及患者对医疗服务的评价情况。</w:t>
            </w:r>
          </w:p>
        </w:tc>
        <w:tc>
          <w:tcPr>
            <w:tcW w:w="421" w:type="pct"/>
            <w:tcBorders>
              <w:top w:val="single" w:sz="4" w:space="0" w:color="000000"/>
              <w:left w:val="nil"/>
              <w:bottom w:val="single" w:sz="4" w:space="0" w:color="000000"/>
              <w:right w:val="single" w:sz="4" w:space="0" w:color="000000"/>
            </w:tcBorders>
            <w:vAlign w:val="center"/>
          </w:tcPr>
          <w:p w14:paraId="61A20569"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38" w:type="pct"/>
            <w:tcBorders>
              <w:top w:val="single" w:sz="4" w:space="0" w:color="000000"/>
              <w:left w:val="nil"/>
              <w:bottom w:val="single" w:sz="4" w:space="0" w:color="000000"/>
              <w:right w:val="single" w:sz="4" w:space="0" w:color="000000"/>
            </w:tcBorders>
            <w:noWrap/>
            <w:vAlign w:val="center"/>
          </w:tcPr>
          <w:p w14:paraId="1FB66F14" w14:textId="77777777" w:rsidR="00244869" w:rsidRPr="00835A02" w:rsidRDefault="00244869">
            <w:pPr>
              <w:spacing w:line="320" w:lineRule="exact"/>
              <w:jc w:val="center"/>
              <w:rPr>
                <w:color w:val="000000" w:themeColor="text1"/>
                <w:kern w:val="2"/>
                <w:sz w:val="24"/>
                <w:szCs w:val="24"/>
              </w:rPr>
            </w:pPr>
          </w:p>
        </w:tc>
      </w:tr>
      <w:tr w:rsidR="00835A02" w:rsidRPr="00835A02" w14:paraId="33469633" w14:textId="77777777">
        <w:trPr>
          <w:trHeight w:val="397"/>
        </w:trPr>
        <w:tc>
          <w:tcPr>
            <w:tcW w:w="4140" w:type="pct"/>
            <w:tcBorders>
              <w:top w:val="single" w:sz="4" w:space="0" w:color="000000"/>
              <w:left w:val="single" w:sz="4" w:space="0" w:color="000000"/>
              <w:bottom w:val="single" w:sz="4" w:space="0" w:color="000000"/>
              <w:right w:val="single" w:sz="4" w:space="0" w:color="000000"/>
            </w:tcBorders>
            <w:vAlign w:val="center"/>
          </w:tcPr>
          <w:p w14:paraId="2DCC20ED"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（3）核查国家单病种数据平台上报情况。查看医院单病种质量管理方案与日常督导评价的记录情况。</w:t>
            </w:r>
          </w:p>
        </w:tc>
        <w:tc>
          <w:tcPr>
            <w:tcW w:w="421" w:type="pct"/>
            <w:tcBorders>
              <w:top w:val="single" w:sz="4" w:space="0" w:color="000000"/>
              <w:left w:val="nil"/>
              <w:bottom w:val="single" w:sz="4" w:space="0" w:color="000000"/>
              <w:right w:val="single" w:sz="4" w:space="0" w:color="000000"/>
            </w:tcBorders>
            <w:vAlign w:val="center"/>
          </w:tcPr>
          <w:p w14:paraId="0B17F46D"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38" w:type="pct"/>
            <w:tcBorders>
              <w:top w:val="single" w:sz="4" w:space="0" w:color="000000"/>
              <w:left w:val="nil"/>
              <w:bottom w:val="single" w:sz="4" w:space="0" w:color="000000"/>
              <w:right w:val="single" w:sz="4" w:space="0" w:color="000000"/>
            </w:tcBorders>
            <w:noWrap/>
            <w:vAlign w:val="center"/>
          </w:tcPr>
          <w:p w14:paraId="3108A249" w14:textId="77777777" w:rsidR="00244869" w:rsidRPr="00835A02" w:rsidRDefault="00244869">
            <w:pPr>
              <w:spacing w:line="320" w:lineRule="exact"/>
              <w:jc w:val="center"/>
              <w:rPr>
                <w:color w:val="000000" w:themeColor="text1"/>
                <w:kern w:val="2"/>
                <w:sz w:val="24"/>
                <w:szCs w:val="24"/>
              </w:rPr>
            </w:pPr>
          </w:p>
        </w:tc>
      </w:tr>
      <w:tr w:rsidR="00835A02" w:rsidRPr="00835A02" w14:paraId="5DE28111" w14:textId="77777777">
        <w:trPr>
          <w:trHeight w:val="397"/>
        </w:trPr>
        <w:tc>
          <w:tcPr>
            <w:tcW w:w="4140" w:type="pct"/>
            <w:tcBorders>
              <w:top w:val="single" w:sz="4" w:space="0" w:color="000000"/>
              <w:left w:val="single" w:sz="4" w:space="0" w:color="000000"/>
              <w:bottom w:val="single" w:sz="4" w:space="0" w:color="000000"/>
              <w:right w:val="single" w:sz="4" w:space="0" w:color="000000"/>
            </w:tcBorders>
            <w:vAlign w:val="center"/>
          </w:tcPr>
          <w:p w14:paraId="35FCE78A"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2.查看评审期内医务部组织开展门诊与住院MDT的年度运行情况。</w:t>
            </w:r>
          </w:p>
        </w:tc>
        <w:tc>
          <w:tcPr>
            <w:tcW w:w="421" w:type="pct"/>
            <w:tcBorders>
              <w:top w:val="single" w:sz="4" w:space="0" w:color="000000"/>
              <w:left w:val="nil"/>
              <w:bottom w:val="single" w:sz="4" w:space="0" w:color="000000"/>
              <w:right w:val="single" w:sz="4" w:space="0" w:color="000000"/>
            </w:tcBorders>
            <w:vAlign w:val="center"/>
          </w:tcPr>
          <w:p w14:paraId="424B57C6"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lang w:eastAsia="zh-CN" w:bidi="ar"/>
              </w:rPr>
              <w:t>2分</w:t>
            </w:r>
          </w:p>
        </w:tc>
        <w:tc>
          <w:tcPr>
            <w:tcW w:w="438" w:type="pct"/>
            <w:tcBorders>
              <w:top w:val="single" w:sz="4" w:space="0" w:color="000000"/>
              <w:left w:val="nil"/>
              <w:bottom w:val="single" w:sz="4" w:space="0" w:color="000000"/>
              <w:right w:val="single" w:sz="4" w:space="0" w:color="000000"/>
            </w:tcBorders>
            <w:vAlign w:val="center"/>
          </w:tcPr>
          <w:p w14:paraId="5F731B13" w14:textId="77777777" w:rsidR="00244869" w:rsidRPr="00835A02" w:rsidRDefault="00244869">
            <w:pPr>
              <w:widowControl/>
              <w:spacing w:line="320" w:lineRule="exact"/>
              <w:jc w:val="center"/>
              <w:textAlignment w:val="center"/>
              <w:rPr>
                <w:color w:val="000000" w:themeColor="text1"/>
                <w:sz w:val="24"/>
                <w:szCs w:val="24"/>
              </w:rPr>
            </w:pPr>
          </w:p>
        </w:tc>
      </w:tr>
      <w:tr w:rsidR="00835A02" w:rsidRPr="00835A02" w14:paraId="138C1A7F" w14:textId="77777777">
        <w:trPr>
          <w:trHeight w:val="397"/>
        </w:trPr>
        <w:tc>
          <w:tcPr>
            <w:tcW w:w="4140" w:type="pct"/>
            <w:tcBorders>
              <w:top w:val="single" w:sz="4" w:space="0" w:color="000000"/>
              <w:left w:val="single" w:sz="4" w:space="0" w:color="000000"/>
              <w:bottom w:val="single" w:sz="4" w:space="0" w:color="000000"/>
              <w:right w:val="single" w:sz="4" w:space="0" w:color="000000"/>
            </w:tcBorders>
            <w:vAlign w:val="center"/>
          </w:tcPr>
          <w:p w14:paraId="557E48DC"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3.查阅专科建设发展规划与激励机制，以及医务人员技术培训和个人技术档案情况。</w:t>
            </w:r>
          </w:p>
        </w:tc>
        <w:tc>
          <w:tcPr>
            <w:tcW w:w="421" w:type="pct"/>
            <w:tcBorders>
              <w:top w:val="single" w:sz="4" w:space="0" w:color="000000"/>
              <w:left w:val="nil"/>
              <w:bottom w:val="single" w:sz="4" w:space="0" w:color="000000"/>
              <w:right w:val="single" w:sz="4" w:space="0" w:color="000000"/>
            </w:tcBorders>
            <w:vAlign w:val="center"/>
          </w:tcPr>
          <w:p w14:paraId="68BDF809"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38" w:type="pct"/>
            <w:tcBorders>
              <w:top w:val="single" w:sz="4" w:space="0" w:color="000000"/>
              <w:left w:val="nil"/>
              <w:bottom w:val="single" w:sz="4" w:space="0" w:color="000000"/>
              <w:right w:val="single" w:sz="4" w:space="0" w:color="000000"/>
            </w:tcBorders>
            <w:noWrap/>
            <w:vAlign w:val="center"/>
          </w:tcPr>
          <w:p w14:paraId="5AE1627C" w14:textId="77777777" w:rsidR="00244869" w:rsidRPr="00835A02" w:rsidRDefault="00244869">
            <w:pPr>
              <w:spacing w:line="320" w:lineRule="exact"/>
              <w:jc w:val="center"/>
              <w:rPr>
                <w:color w:val="000000" w:themeColor="text1"/>
                <w:kern w:val="2"/>
                <w:sz w:val="24"/>
                <w:szCs w:val="24"/>
              </w:rPr>
            </w:pPr>
          </w:p>
        </w:tc>
      </w:tr>
      <w:tr w:rsidR="00835A02" w:rsidRPr="00835A02" w14:paraId="58C0A433" w14:textId="77777777">
        <w:trPr>
          <w:trHeight w:val="397"/>
        </w:trPr>
        <w:tc>
          <w:tcPr>
            <w:tcW w:w="4140" w:type="pct"/>
            <w:tcBorders>
              <w:top w:val="single" w:sz="4" w:space="0" w:color="000000"/>
              <w:left w:val="single" w:sz="4" w:space="0" w:color="000000"/>
              <w:bottom w:val="single" w:sz="4" w:space="0" w:color="000000"/>
              <w:right w:val="single" w:sz="4" w:space="0" w:color="000000"/>
            </w:tcBorders>
            <w:vAlign w:val="center"/>
          </w:tcPr>
          <w:p w14:paraId="00E13FC0"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4.查看评审期内医院获得国家级或省市级重点专科、研究中心、质控中心等专科平台情况。</w:t>
            </w:r>
          </w:p>
        </w:tc>
        <w:tc>
          <w:tcPr>
            <w:tcW w:w="421" w:type="pct"/>
            <w:tcBorders>
              <w:top w:val="single" w:sz="4" w:space="0" w:color="000000"/>
              <w:left w:val="nil"/>
              <w:bottom w:val="single" w:sz="4" w:space="0" w:color="000000"/>
              <w:right w:val="single" w:sz="4" w:space="0" w:color="000000"/>
            </w:tcBorders>
            <w:vAlign w:val="center"/>
          </w:tcPr>
          <w:p w14:paraId="5C575269"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38" w:type="pct"/>
            <w:tcBorders>
              <w:top w:val="single" w:sz="4" w:space="0" w:color="000000"/>
              <w:left w:val="nil"/>
              <w:bottom w:val="single" w:sz="4" w:space="0" w:color="000000"/>
              <w:right w:val="single" w:sz="4" w:space="0" w:color="000000"/>
            </w:tcBorders>
            <w:noWrap/>
            <w:vAlign w:val="center"/>
          </w:tcPr>
          <w:p w14:paraId="1D015FB0" w14:textId="77777777" w:rsidR="00244869" w:rsidRPr="00835A02" w:rsidRDefault="00244869">
            <w:pPr>
              <w:spacing w:line="320" w:lineRule="exact"/>
              <w:jc w:val="center"/>
              <w:rPr>
                <w:color w:val="000000" w:themeColor="text1"/>
                <w:kern w:val="2"/>
                <w:sz w:val="24"/>
                <w:szCs w:val="24"/>
              </w:rPr>
            </w:pPr>
          </w:p>
        </w:tc>
      </w:tr>
    </w:tbl>
    <w:p w14:paraId="57AAA10E" w14:textId="7893EFA6" w:rsidR="00244869" w:rsidRPr="00835A02" w:rsidRDefault="00000000" w:rsidP="00835A02">
      <w:pPr>
        <w:rPr>
          <w:color w:val="000000" w:themeColor="text1"/>
          <w:lang w:eastAsia="zh-CN"/>
        </w:rPr>
      </w:pPr>
      <w:r w:rsidRPr="00835A02">
        <w:rPr>
          <w:rFonts w:ascii="楷体" w:eastAsia="楷体" w:hAnsi="楷体" w:cs="楷体_GB2312" w:hint="eastAsia"/>
          <w:color w:val="000000" w:themeColor="text1"/>
          <w:kern w:val="2"/>
          <w:sz w:val="24"/>
          <w:szCs w:val="24"/>
          <w:lang w:eastAsia="zh-CN"/>
        </w:rPr>
        <w:t>注：持续改进口腔专业国家医疗质量安全改进目标，提高橡皮障隔离术在根管治疗中的使用率的评审内容及其分值</w:t>
      </w:r>
      <w:r w:rsidRPr="00835A02">
        <w:rPr>
          <w:rFonts w:cs="楷体_GB2312"/>
          <w:color w:val="000000" w:themeColor="text1"/>
          <w:kern w:val="2"/>
          <w:sz w:val="24"/>
          <w:szCs w:val="24"/>
          <w:lang w:eastAsia="zh-CN"/>
        </w:rPr>
        <w:t>10</w:t>
      </w:r>
      <w:r w:rsidRPr="00835A02">
        <w:rPr>
          <w:rFonts w:ascii="楷体" w:eastAsia="楷体" w:hAnsi="楷体" w:cs="楷体_GB2312" w:hint="eastAsia"/>
          <w:color w:val="000000" w:themeColor="text1"/>
          <w:kern w:val="2"/>
          <w:sz w:val="24"/>
          <w:szCs w:val="24"/>
          <w:lang w:eastAsia="zh-CN"/>
        </w:rPr>
        <w:t>分在表</w:t>
      </w:r>
      <w:r w:rsidRPr="00835A02">
        <w:rPr>
          <w:rFonts w:cs="楷体_GB2312"/>
          <w:color w:val="000000" w:themeColor="text1"/>
          <w:kern w:val="2"/>
          <w:sz w:val="24"/>
          <w:szCs w:val="24"/>
          <w:lang w:eastAsia="zh-CN"/>
        </w:rPr>
        <w:t>3</w:t>
      </w:r>
      <w:r w:rsidRPr="00835A02">
        <w:rPr>
          <w:rFonts w:ascii="楷体" w:eastAsia="楷体" w:hAnsi="楷体" w:cs="楷体_GB2312" w:hint="eastAsia"/>
          <w:color w:val="000000" w:themeColor="text1"/>
          <w:kern w:val="2"/>
          <w:sz w:val="24"/>
          <w:szCs w:val="24"/>
          <w:lang w:eastAsia="zh-CN"/>
        </w:rPr>
        <w:t>中体现；持续改进口腔专业国家医疗质量安全改进目标，提升腮腺浅叶良性肿瘤术前术后诊断符合率的评审内容及分值</w:t>
      </w:r>
      <w:r w:rsidRPr="00835A02">
        <w:rPr>
          <w:rFonts w:cs="楷体_GB2312"/>
          <w:color w:val="000000" w:themeColor="text1"/>
          <w:kern w:val="2"/>
          <w:sz w:val="24"/>
          <w:szCs w:val="24"/>
          <w:lang w:eastAsia="zh-CN"/>
        </w:rPr>
        <w:t>10</w:t>
      </w:r>
      <w:r w:rsidRPr="00835A02">
        <w:rPr>
          <w:rFonts w:ascii="楷体" w:eastAsia="楷体" w:hAnsi="楷体" w:cs="楷体_GB2312" w:hint="eastAsia"/>
          <w:color w:val="000000" w:themeColor="text1"/>
          <w:kern w:val="2"/>
          <w:sz w:val="24"/>
          <w:szCs w:val="24"/>
          <w:lang w:eastAsia="zh-CN"/>
        </w:rPr>
        <w:t>分</w:t>
      </w:r>
      <w:r w:rsidRPr="00835A02">
        <w:rPr>
          <w:rFonts w:ascii="楷体" w:eastAsia="楷体" w:hAnsi="楷体" w:cs="楷体_GB2312" w:hint="eastAsia"/>
          <w:color w:val="000000" w:themeColor="text1"/>
          <w:kern w:val="2"/>
          <w:sz w:val="24"/>
          <w:szCs w:val="24"/>
          <w:lang w:eastAsia="zh-CN"/>
        </w:rPr>
        <w:lastRenderedPageBreak/>
        <w:t>在表</w:t>
      </w:r>
      <w:r w:rsidRPr="00835A02">
        <w:rPr>
          <w:rFonts w:cs="楷体_GB2312"/>
          <w:color w:val="000000" w:themeColor="text1"/>
          <w:kern w:val="2"/>
          <w:sz w:val="24"/>
          <w:szCs w:val="24"/>
          <w:lang w:eastAsia="zh-CN"/>
        </w:rPr>
        <w:t>10</w:t>
      </w:r>
      <w:r w:rsidRPr="00835A02">
        <w:rPr>
          <w:rFonts w:ascii="楷体" w:eastAsia="楷体" w:hAnsi="楷体" w:cs="楷体_GB2312" w:hint="eastAsia"/>
          <w:color w:val="000000" w:themeColor="text1"/>
          <w:kern w:val="2"/>
          <w:sz w:val="24"/>
          <w:szCs w:val="24"/>
          <w:lang w:eastAsia="zh-CN"/>
        </w:rPr>
        <w:t>中体现。</w:t>
      </w:r>
    </w:p>
    <w:p w14:paraId="47F16D01"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（二十二）开展诊疗活动应当遵循患者知情同意原则，履行告知义务，尊重患者的自主选择权和隐私权，尊重民族习惯和宗教信仰，并对患者的隐私保密。完善保护患者隐私的设施和管理措施。</w:t>
      </w:r>
    </w:p>
    <w:p w14:paraId="13EF8DD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6820453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为保障患者生命权、健康权、知情权、选择权、隐私权等权利，医院和医务人员开展医疗服务应当履行告知义务，按照相关规定取得患者或</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和家属同意认可，手术、特殊检查、特殊治疗还应当获得患者或</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和家属明确同意的资料（包括但不限于书面同意、录音录像和律师公证等）。告知是让患者或</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和家属理解医疗服务的局限性，了解各种诊疗方式的成本、获益和风险，</w:t>
      </w:r>
      <w:proofErr w:type="gramStart"/>
      <w:r w:rsidRPr="00835A02">
        <w:rPr>
          <w:rFonts w:ascii="原版宋体" w:eastAsia="仿宋_GB2312" w:hAnsi="原版宋体" w:cs="仿宋_GB2312"/>
          <w:color w:val="000000" w:themeColor="text1"/>
          <w:sz w:val="32"/>
          <w:szCs w:val="32"/>
          <w:lang w:eastAsia="zh-CN"/>
        </w:rPr>
        <w:t>方便患</w:t>
      </w:r>
      <w:proofErr w:type="gramEnd"/>
      <w:r w:rsidRPr="00835A02">
        <w:rPr>
          <w:rFonts w:ascii="原版宋体" w:eastAsia="仿宋_GB2312" w:hAnsi="原版宋体" w:cs="仿宋_GB2312"/>
          <w:color w:val="000000" w:themeColor="text1"/>
          <w:sz w:val="32"/>
          <w:szCs w:val="32"/>
          <w:lang w:eastAsia="zh-CN"/>
        </w:rPr>
        <w:t>方自主选择。同时，保护患者隐私应当成为医院员工在各种医疗活动中必需遵守的共性要求。</w:t>
      </w:r>
    </w:p>
    <w:p w14:paraId="390C5B5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2A183AC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3.55 </w:t>
      </w:r>
      <w:r w:rsidRPr="00835A02">
        <w:rPr>
          <w:rFonts w:ascii="原版宋体" w:eastAsia="仿宋_GB2312" w:hAnsi="原版宋体" w:cs="仿宋_GB2312"/>
          <w:color w:val="000000" w:themeColor="text1"/>
          <w:sz w:val="32"/>
          <w:szCs w:val="32"/>
          <w:lang w:eastAsia="zh-CN"/>
        </w:rPr>
        <w:t>诊疗活动中遵循患者知情同意原则，履行告知义务，尊重患者的自主选择权。（</w:t>
      </w:r>
      <w:r w:rsidRPr="00835A02">
        <w:rPr>
          <w:rFonts w:ascii="原版宋体" w:eastAsia="仿宋_GB2312" w:hAnsi="原版宋体" w:cs="仿宋_GB2312"/>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分）</w:t>
      </w:r>
    </w:p>
    <w:p w14:paraId="7E946E0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3.56 </w:t>
      </w:r>
      <w:r w:rsidRPr="00835A02">
        <w:rPr>
          <w:rFonts w:ascii="原版宋体" w:eastAsia="仿宋_GB2312" w:hAnsi="原版宋体" w:cs="仿宋_GB2312"/>
          <w:color w:val="000000" w:themeColor="text1"/>
          <w:sz w:val="32"/>
          <w:szCs w:val="32"/>
          <w:lang w:eastAsia="zh-CN"/>
        </w:rPr>
        <w:t>尊重患者隐私权，并对患者的隐私保密，有保护患者隐私的设施和管理措施；尊重民族习惯和宗教信仰。（</w:t>
      </w:r>
      <w:r w:rsidRPr="00835A02">
        <w:rPr>
          <w:rFonts w:ascii="原版宋体" w:eastAsia="仿宋_GB2312" w:hAnsi="原版宋体" w:cs="仿宋_GB2312"/>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分）</w:t>
      </w:r>
    </w:p>
    <w:p w14:paraId="1F4F405E"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（二十三）制订满意度监测指标并不断完善，定期开展患者和员工满意度监测，改善患者就医体验和员工执业感受。</w:t>
      </w:r>
    </w:p>
    <w:p w14:paraId="3E6526F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4995DE1A" w14:textId="77777777" w:rsidR="00244869" w:rsidRPr="00835A02" w:rsidRDefault="00000000">
      <w:pPr>
        <w:widowControl/>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hint="eastAsia"/>
          <w:color w:val="000000" w:themeColor="text1"/>
          <w:sz w:val="32"/>
          <w:szCs w:val="32"/>
          <w:lang w:eastAsia="zh-CN" w:bidi="ar"/>
        </w:rPr>
        <w:lastRenderedPageBreak/>
        <w:t>满意</w:t>
      </w:r>
      <w:proofErr w:type="gramStart"/>
      <w:r w:rsidRPr="00835A02">
        <w:rPr>
          <w:rFonts w:ascii="原版宋体" w:eastAsia="仿宋_GB2312" w:hAnsi="原版宋体" w:cs="仿宋_GB2312" w:hint="eastAsia"/>
          <w:color w:val="000000" w:themeColor="text1"/>
          <w:sz w:val="32"/>
          <w:szCs w:val="32"/>
          <w:lang w:eastAsia="zh-CN" w:bidi="ar"/>
        </w:rPr>
        <w:t>度管理</w:t>
      </w:r>
      <w:proofErr w:type="gramEnd"/>
      <w:r w:rsidRPr="00835A02">
        <w:rPr>
          <w:rFonts w:ascii="原版宋体" w:eastAsia="仿宋_GB2312" w:hAnsi="原版宋体" w:cs="仿宋_GB2312" w:hint="eastAsia"/>
          <w:color w:val="000000" w:themeColor="text1"/>
          <w:sz w:val="32"/>
          <w:szCs w:val="32"/>
          <w:lang w:eastAsia="zh-CN" w:bidi="ar"/>
        </w:rPr>
        <w:t>有助于改善患者就医体验和员工执业感受，促进员工或</w:t>
      </w:r>
      <w:proofErr w:type="gramStart"/>
      <w:r w:rsidRPr="00835A02">
        <w:rPr>
          <w:rFonts w:ascii="原版宋体" w:eastAsia="仿宋_GB2312" w:hAnsi="原版宋体" w:cs="仿宋_GB2312" w:hint="eastAsia"/>
          <w:color w:val="000000" w:themeColor="text1"/>
          <w:sz w:val="32"/>
          <w:szCs w:val="32"/>
          <w:lang w:eastAsia="zh-CN" w:bidi="ar"/>
        </w:rPr>
        <w:t>医</w:t>
      </w:r>
      <w:proofErr w:type="gramEnd"/>
      <w:r w:rsidRPr="00835A02">
        <w:rPr>
          <w:rFonts w:ascii="原版宋体" w:eastAsia="仿宋_GB2312" w:hAnsi="原版宋体" w:cs="仿宋_GB2312" w:hint="eastAsia"/>
          <w:color w:val="000000" w:themeColor="text1"/>
          <w:sz w:val="32"/>
          <w:szCs w:val="32"/>
          <w:lang w:eastAsia="zh-CN" w:bidi="ar"/>
        </w:rPr>
        <w:t>患互动，以提升医院社会效益。</w:t>
      </w:r>
    </w:p>
    <w:p w14:paraId="157660A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医院定期开展患者和员工满意度监测，可以发现医院实际情况与患者和员工的期望之间存在的差距，有助于医院针对性的实施改进。</w:t>
      </w:r>
    </w:p>
    <w:p w14:paraId="79663B3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61FA52F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3.57 </w:t>
      </w:r>
      <w:r w:rsidRPr="00835A02">
        <w:rPr>
          <w:rFonts w:ascii="原版宋体" w:eastAsia="仿宋_GB2312" w:hAnsi="原版宋体" w:cs="仿宋_GB2312"/>
          <w:color w:val="000000" w:themeColor="text1"/>
          <w:sz w:val="32"/>
          <w:szCs w:val="32"/>
          <w:lang w:eastAsia="zh-CN"/>
        </w:rPr>
        <w:t>医院指定部门负责患者和员工满意度监测管理，有相关的制度、流程及适宜的评价内容。（</w:t>
      </w:r>
      <w:r w:rsidRPr="00835A02">
        <w:rPr>
          <w:rFonts w:ascii="原版宋体" w:eastAsia="仿宋_GB2312" w:hAnsi="原版宋体" w:cs="仿宋_GB2312"/>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分）</w:t>
      </w:r>
    </w:p>
    <w:p w14:paraId="5B4DD18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3.58 </w:t>
      </w:r>
      <w:r w:rsidRPr="00835A02">
        <w:rPr>
          <w:rFonts w:ascii="原版宋体" w:eastAsia="仿宋_GB2312" w:hAnsi="原版宋体" w:cs="仿宋_GB2312"/>
          <w:color w:val="000000" w:themeColor="text1"/>
          <w:sz w:val="32"/>
          <w:szCs w:val="32"/>
          <w:lang w:eastAsia="zh-CN"/>
        </w:rPr>
        <w:t>对满意度监测中发现的问题，及时沟通、协商、整改和反馈。（</w:t>
      </w:r>
      <w:r w:rsidRPr="00835A02">
        <w:rPr>
          <w:rFonts w:ascii="原版宋体" w:eastAsia="仿宋_GB2312" w:hAnsi="原版宋体" w:cs="仿宋_GB2312"/>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分）</w:t>
      </w:r>
    </w:p>
    <w:p w14:paraId="536C154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【评审方法】</w:t>
      </w:r>
    </w:p>
    <w:p w14:paraId="74798B4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hint="eastAsia"/>
          <w:color w:val="000000" w:themeColor="text1"/>
          <w:sz w:val="32"/>
          <w:szCs w:val="32"/>
          <w:lang w:eastAsia="zh-CN"/>
        </w:rPr>
        <w:t>查阅医院制定卓越服务方案，根据保障患者知情权、</w:t>
      </w:r>
      <w:r w:rsidRPr="00835A02">
        <w:rPr>
          <w:rFonts w:ascii="原版宋体" w:eastAsia="仿宋_GB2312" w:hAnsi="原版宋体" w:cs="仿宋_GB2312"/>
          <w:color w:val="000000" w:themeColor="text1"/>
          <w:sz w:val="32"/>
          <w:szCs w:val="32"/>
          <w:lang w:eastAsia="zh-CN"/>
        </w:rPr>
        <w:t>选择权、</w:t>
      </w:r>
      <w:r w:rsidRPr="00835A02">
        <w:rPr>
          <w:rFonts w:ascii="原版宋体" w:eastAsia="仿宋_GB2312" w:hAnsi="原版宋体" w:cs="仿宋_GB2312" w:hint="eastAsia"/>
          <w:color w:val="000000" w:themeColor="text1"/>
          <w:sz w:val="32"/>
          <w:szCs w:val="32"/>
          <w:lang w:eastAsia="zh-CN"/>
        </w:rPr>
        <w:t>隐私权</w:t>
      </w:r>
      <w:r w:rsidRPr="00835A02">
        <w:rPr>
          <w:rFonts w:ascii="原版宋体" w:eastAsia="仿宋_GB2312" w:hAnsi="原版宋体" w:cs="仿宋_GB2312"/>
          <w:color w:val="000000" w:themeColor="text1"/>
          <w:sz w:val="32"/>
          <w:szCs w:val="32"/>
          <w:lang w:eastAsia="zh-CN"/>
        </w:rPr>
        <w:t>等五种权益</w:t>
      </w:r>
      <w:r w:rsidRPr="00835A02">
        <w:rPr>
          <w:rFonts w:ascii="原版宋体" w:eastAsia="仿宋_GB2312" w:hAnsi="原版宋体" w:cs="仿宋_GB2312" w:hint="eastAsia"/>
          <w:color w:val="000000" w:themeColor="text1"/>
          <w:sz w:val="32"/>
          <w:szCs w:val="32"/>
          <w:lang w:eastAsia="zh-CN"/>
        </w:rPr>
        <w:t>得到尊重的措施，查看口腔颌面外科病区落实情况，在门急诊追踪就医流程，并进行现场满意度调查；追踪改进措施与效果。</w:t>
      </w:r>
    </w:p>
    <w:p w14:paraId="75E102FF" w14:textId="77777777" w:rsidR="00244869" w:rsidRPr="00835A02" w:rsidRDefault="00000000">
      <w:pPr>
        <w:autoSpaceDE/>
        <w:autoSpaceDN/>
        <w:spacing w:line="560" w:lineRule="exact"/>
        <w:jc w:val="center"/>
        <w:outlineLvl w:val="3"/>
        <w:rPr>
          <w:rFonts w:ascii="原版宋体" w:eastAsia="方正黑体_GBK" w:hAnsi="原版宋体" w:cs="方正黑体_GBK"/>
          <w:color w:val="000000" w:themeColor="text1"/>
          <w:sz w:val="28"/>
          <w:szCs w:val="28"/>
          <w:lang w:eastAsia="zh-CN"/>
        </w:rPr>
      </w:pPr>
      <w:bookmarkStart w:id="85" w:name="_Toc32451"/>
      <w:bookmarkStart w:id="86" w:name="_Toc17829_WPSOffice_Level3"/>
      <w:bookmarkStart w:id="87" w:name="_Toc24556_WPSOffice_Level3"/>
      <w:r w:rsidRPr="00835A02">
        <w:rPr>
          <w:rFonts w:ascii="原版宋体" w:eastAsia="方正黑体_GBK" w:hAnsi="原版宋体" w:cs="方正黑体_GBK" w:hint="eastAsia"/>
          <w:color w:val="000000" w:themeColor="text1"/>
          <w:sz w:val="28"/>
          <w:szCs w:val="28"/>
          <w:lang w:eastAsia="zh-CN" w:bidi="ar"/>
        </w:rPr>
        <w:t>表</w:t>
      </w:r>
      <w:r w:rsidRPr="00835A02">
        <w:rPr>
          <w:rFonts w:ascii="原版宋体" w:eastAsia="方正黑体_GBK" w:hAnsi="原版宋体" w:cs="方正黑体_GBK" w:hint="eastAsia"/>
          <w:color w:val="000000" w:themeColor="text1"/>
          <w:sz w:val="28"/>
          <w:szCs w:val="28"/>
          <w:lang w:eastAsia="zh-CN" w:bidi="ar"/>
        </w:rPr>
        <w:t>5-</w:t>
      </w:r>
      <w:r w:rsidRPr="00835A02">
        <w:rPr>
          <w:rFonts w:ascii="原版宋体" w:eastAsia="方正黑体_GBK" w:hAnsi="原版宋体" w:cs="方正黑体_GBK" w:hint="eastAsia"/>
          <w:color w:val="000000" w:themeColor="text1"/>
          <w:sz w:val="28"/>
          <w:szCs w:val="28"/>
          <w:lang w:eastAsia="zh-CN" w:bidi="ar"/>
        </w:rPr>
        <w:t>标准序号</w:t>
      </w:r>
      <w:r w:rsidRPr="00835A02">
        <w:rPr>
          <w:rFonts w:ascii="原版宋体" w:eastAsia="方正黑体_GBK" w:hAnsi="原版宋体" w:cs="方正黑体_GBK" w:hint="eastAsia"/>
          <w:color w:val="000000" w:themeColor="text1"/>
          <w:sz w:val="28"/>
          <w:szCs w:val="28"/>
          <w:lang w:eastAsia="zh-CN" w:bidi="ar"/>
        </w:rPr>
        <w:t>3.</w:t>
      </w:r>
      <w:r w:rsidRPr="00835A02">
        <w:rPr>
          <w:rFonts w:ascii="原版宋体" w:eastAsia="方正黑体_GBK" w:hAnsi="原版宋体" w:cs="方正黑体_GBK"/>
          <w:color w:val="000000" w:themeColor="text1"/>
          <w:sz w:val="28"/>
          <w:szCs w:val="28"/>
          <w:lang w:eastAsia="zh-CN" w:bidi="ar"/>
        </w:rPr>
        <w:t>5</w:t>
      </w:r>
      <w:r w:rsidRPr="00835A02">
        <w:rPr>
          <w:rFonts w:ascii="原版宋体" w:eastAsia="方正黑体_GBK" w:hAnsi="原版宋体" w:cs="方正黑体_GBK" w:hint="eastAsia"/>
          <w:color w:val="000000" w:themeColor="text1"/>
          <w:sz w:val="28"/>
          <w:szCs w:val="28"/>
          <w:lang w:eastAsia="zh-CN" w:bidi="ar"/>
        </w:rPr>
        <w:t>5-3.</w:t>
      </w:r>
      <w:r w:rsidRPr="00835A02">
        <w:rPr>
          <w:rFonts w:ascii="原版宋体" w:eastAsia="方正黑体_GBK" w:hAnsi="原版宋体" w:cs="方正黑体_GBK"/>
          <w:color w:val="000000" w:themeColor="text1"/>
          <w:sz w:val="28"/>
          <w:szCs w:val="28"/>
          <w:lang w:eastAsia="zh-CN" w:bidi="ar"/>
        </w:rPr>
        <w:t>5</w:t>
      </w:r>
      <w:r w:rsidRPr="00835A02">
        <w:rPr>
          <w:rFonts w:ascii="原版宋体" w:eastAsia="方正黑体_GBK" w:hAnsi="原版宋体" w:cs="方正黑体_GBK" w:hint="eastAsia"/>
          <w:color w:val="000000" w:themeColor="text1"/>
          <w:sz w:val="28"/>
          <w:szCs w:val="28"/>
          <w:lang w:eastAsia="zh-CN" w:bidi="ar"/>
        </w:rPr>
        <w:t>8</w:t>
      </w:r>
      <w:r w:rsidRPr="00835A02">
        <w:rPr>
          <w:rFonts w:ascii="原版宋体" w:eastAsia="方正黑体_GBK" w:hAnsi="原版宋体" w:cs="方正黑体_GBK" w:hint="eastAsia"/>
          <w:color w:val="000000" w:themeColor="text1"/>
          <w:sz w:val="28"/>
          <w:szCs w:val="28"/>
          <w:lang w:eastAsia="zh-CN" w:bidi="ar"/>
        </w:rPr>
        <w:t>评审清单（</w:t>
      </w:r>
      <w:r w:rsidRPr="00835A02">
        <w:rPr>
          <w:rFonts w:ascii="原版宋体" w:eastAsia="方正黑体_GBK" w:hAnsi="原版宋体" w:cs="方正黑体_GBK" w:hint="eastAsia"/>
          <w:color w:val="000000" w:themeColor="text1"/>
          <w:sz w:val="28"/>
          <w:szCs w:val="28"/>
          <w:lang w:eastAsia="zh-CN" w:bidi="ar"/>
        </w:rPr>
        <w:t>20</w:t>
      </w:r>
      <w:r w:rsidRPr="00835A02">
        <w:rPr>
          <w:rFonts w:ascii="原版宋体" w:eastAsia="方正黑体_GBK" w:hAnsi="原版宋体" w:cs="方正黑体_GBK" w:hint="eastAsia"/>
          <w:color w:val="000000" w:themeColor="text1"/>
          <w:sz w:val="28"/>
          <w:szCs w:val="28"/>
          <w:lang w:eastAsia="zh-CN" w:bidi="ar"/>
        </w:rPr>
        <w:t>分）</w:t>
      </w:r>
      <w:bookmarkEnd w:id="85"/>
    </w:p>
    <w:tbl>
      <w:tblPr>
        <w:tblW w:w="5002" w:type="pct"/>
        <w:tblLook w:val="04A0" w:firstRow="1" w:lastRow="0" w:firstColumn="1" w:lastColumn="0" w:noHBand="0" w:noVBand="1"/>
      </w:tblPr>
      <w:tblGrid>
        <w:gridCol w:w="7180"/>
        <w:gridCol w:w="827"/>
        <w:gridCol w:w="831"/>
      </w:tblGrid>
      <w:tr w:rsidR="00835A02" w:rsidRPr="00835A02" w14:paraId="1995A937" w14:textId="77777777">
        <w:trPr>
          <w:trHeight w:val="454"/>
        </w:trPr>
        <w:tc>
          <w:tcPr>
            <w:tcW w:w="4062" w:type="pct"/>
            <w:tcBorders>
              <w:top w:val="single" w:sz="4" w:space="0" w:color="000000"/>
              <w:left w:val="single" w:sz="4" w:space="0" w:color="000000"/>
              <w:bottom w:val="single" w:sz="4" w:space="0" w:color="000000"/>
              <w:right w:val="single" w:sz="4" w:space="0" w:color="000000"/>
            </w:tcBorders>
            <w:noWrap/>
            <w:vAlign w:val="center"/>
          </w:tcPr>
          <w:p w14:paraId="543CF988" w14:textId="77777777" w:rsidR="00244869" w:rsidRPr="00835A02" w:rsidRDefault="00000000">
            <w:pPr>
              <w:widowControl/>
              <w:spacing w:line="340" w:lineRule="exact"/>
              <w:jc w:val="center"/>
              <w:textAlignment w:val="center"/>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评审内容</w:t>
            </w:r>
          </w:p>
        </w:tc>
        <w:tc>
          <w:tcPr>
            <w:tcW w:w="468" w:type="pct"/>
            <w:tcBorders>
              <w:top w:val="single" w:sz="4" w:space="0" w:color="000000"/>
              <w:left w:val="nil"/>
              <w:bottom w:val="single" w:sz="4" w:space="0" w:color="000000"/>
              <w:right w:val="single" w:sz="4" w:space="0" w:color="000000"/>
            </w:tcBorders>
            <w:noWrap/>
            <w:vAlign w:val="center"/>
          </w:tcPr>
          <w:p w14:paraId="423DAADA" w14:textId="77777777" w:rsidR="00244869" w:rsidRPr="00835A02" w:rsidRDefault="00000000">
            <w:pPr>
              <w:widowControl/>
              <w:spacing w:line="340" w:lineRule="exact"/>
              <w:jc w:val="center"/>
              <w:textAlignment w:val="center"/>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分值</w:t>
            </w:r>
          </w:p>
        </w:tc>
        <w:tc>
          <w:tcPr>
            <w:tcW w:w="469" w:type="pct"/>
            <w:tcBorders>
              <w:top w:val="single" w:sz="4" w:space="0" w:color="000000"/>
              <w:left w:val="nil"/>
              <w:bottom w:val="single" w:sz="4" w:space="0" w:color="000000"/>
              <w:right w:val="single" w:sz="4" w:space="0" w:color="000000"/>
            </w:tcBorders>
            <w:vAlign w:val="center"/>
          </w:tcPr>
          <w:p w14:paraId="52D03BDF" w14:textId="77777777" w:rsidR="00244869" w:rsidRPr="00835A02" w:rsidRDefault="00000000">
            <w:pPr>
              <w:widowControl/>
              <w:spacing w:line="340" w:lineRule="exact"/>
              <w:jc w:val="center"/>
              <w:textAlignment w:val="center"/>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得分</w:t>
            </w:r>
          </w:p>
        </w:tc>
      </w:tr>
      <w:tr w:rsidR="00835A02" w:rsidRPr="00835A02" w14:paraId="38BDF891"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D89563C" w14:textId="77777777" w:rsidR="00244869" w:rsidRPr="00835A02" w:rsidRDefault="00000000">
            <w:pPr>
              <w:widowControl/>
              <w:spacing w:line="340" w:lineRule="exact"/>
              <w:jc w:val="both"/>
              <w:textAlignment w:val="center"/>
              <w:rPr>
                <w:b/>
                <w:bCs/>
                <w:color w:val="000000" w:themeColor="text1"/>
                <w:kern w:val="2"/>
                <w:sz w:val="24"/>
                <w:szCs w:val="24"/>
                <w:lang w:eastAsia="zh-CN"/>
              </w:rPr>
            </w:pPr>
            <w:r w:rsidRPr="00835A02">
              <w:rPr>
                <w:rFonts w:hint="eastAsia"/>
                <w:color w:val="000000" w:themeColor="text1"/>
                <w:sz w:val="24"/>
                <w:szCs w:val="24"/>
                <w:lang w:eastAsia="zh-CN" w:bidi="ar"/>
              </w:rPr>
              <w:t>第一步：【现场体验】</w:t>
            </w:r>
          </w:p>
        </w:tc>
      </w:tr>
      <w:tr w:rsidR="00835A02" w:rsidRPr="00835A02" w14:paraId="69F16346"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6AF59210" w14:textId="77777777" w:rsidR="00244869" w:rsidRPr="00835A02" w:rsidRDefault="00000000">
            <w:pPr>
              <w:spacing w:line="340" w:lineRule="exact"/>
              <w:jc w:val="both"/>
              <w:rPr>
                <w:color w:val="000000" w:themeColor="text1"/>
                <w:kern w:val="2"/>
                <w:sz w:val="24"/>
                <w:szCs w:val="24"/>
                <w:lang w:eastAsia="zh-CN"/>
              </w:rPr>
            </w:pPr>
            <w:r w:rsidRPr="00835A02">
              <w:rPr>
                <w:rFonts w:hint="eastAsia"/>
                <w:color w:val="000000" w:themeColor="text1"/>
                <w:sz w:val="24"/>
                <w:szCs w:val="24"/>
                <w:lang w:eastAsia="zh-CN" w:bidi="ar"/>
              </w:rPr>
              <w:t>抽查1个病区，评审专家前往病区体验以保障患者权益为重点的医院卓越服务。</w:t>
            </w:r>
          </w:p>
        </w:tc>
      </w:tr>
      <w:tr w:rsidR="00835A02" w:rsidRPr="00835A02" w14:paraId="417FA970"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6C7A712F" w14:textId="77777777" w:rsidR="00244869" w:rsidRPr="00835A02" w:rsidRDefault="00000000">
            <w:pPr>
              <w:widowControl/>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1.医院标识清晰、环境整洁、人车分流，工作区、病区实行门禁管理。</w:t>
            </w:r>
          </w:p>
        </w:tc>
        <w:tc>
          <w:tcPr>
            <w:tcW w:w="468" w:type="pct"/>
            <w:tcBorders>
              <w:top w:val="single" w:sz="4" w:space="0" w:color="000000"/>
              <w:left w:val="nil"/>
              <w:bottom w:val="single" w:sz="4" w:space="0" w:color="000000"/>
              <w:right w:val="single" w:sz="4" w:space="0" w:color="000000"/>
            </w:tcBorders>
            <w:noWrap/>
            <w:vAlign w:val="center"/>
          </w:tcPr>
          <w:p w14:paraId="30550279" w14:textId="77777777" w:rsidR="00244869" w:rsidRPr="00835A02" w:rsidRDefault="00000000">
            <w:pPr>
              <w:spacing w:line="340" w:lineRule="exact"/>
              <w:jc w:val="center"/>
              <w:rPr>
                <w:color w:val="000000" w:themeColor="text1"/>
                <w:kern w:val="2"/>
                <w:sz w:val="24"/>
                <w:szCs w:val="24"/>
              </w:rPr>
            </w:pPr>
            <w:r w:rsidRPr="00835A02">
              <w:rPr>
                <w:rFonts w:hint="eastAsia"/>
                <w:color w:val="000000" w:themeColor="text1"/>
                <w:kern w:val="2"/>
                <w:sz w:val="24"/>
                <w:szCs w:val="24"/>
                <w:lang w:eastAsia="zh-CN" w:bidi="ar"/>
              </w:rPr>
              <w:t>1分</w:t>
            </w:r>
          </w:p>
        </w:tc>
        <w:tc>
          <w:tcPr>
            <w:tcW w:w="469" w:type="pct"/>
            <w:tcBorders>
              <w:top w:val="single" w:sz="4" w:space="0" w:color="000000"/>
              <w:left w:val="nil"/>
              <w:bottom w:val="single" w:sz="4" w:space="0" w:color="000000"/>
              <w:right w:val="single" w:sz="4" w:space="0" w:color="000000"/>
            </w:tcBorders>
            <w:noWrap/>
            <w:vAlign w:val="center"/>
          </w:tcPr>
          <w:p w14:paraId="484CB319" w14:textId="77777777" w:rsidR="00244869" w:rsidRPr="00835A02" w:rsidRDefault="00244869">
            <w:pPr>
              <w:spacing w:line="340" w:lineRule="exact"/>
              <w:jc w:val="center"/>
              <w:rPr>
                <w:color w:val="000000" w:themeColor="text1"/>
                <w:kern w:val="2"/>
                <w:sz w:val="24"/>
                <w:szCs w:val="24"/>
              </w:rPr>
            </w:pPr>
          </w:p>
        </w:tc>
      </w:tr>
      <w:tr w:rsidR="00835A02" w:rsidRPr="00835A02" w14:paraId="5028AA3B"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599401FB" w14:textId="77777777" w:rsidR="00244869" w:rsidRPr="00835A02" w:rsidRDefault="00000000">
            <w:pPr>
              <w:widowControl/>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2.查验身份识别。</w:t>
            </w:r>
            <w:proofErr w:type="gramStart"/>
            <w:r w:rsidRPr="00835A02">
              <w:rPr>
                <w:rFonts w:hint="eastAsia"/>
                <w:color w:val="000000" w:themeColor="text1"/>
                <w:sz w:val="24"/>
                <w:szCs w:val="24"/>
                <w:lang w:eastAsia="zh-CN" w:bidi="ar"/>
              </w:rPr>
              <w:t>员工凭工号牌</w:t>
            </w:r>
            <w:proofErr w:type="gramEnd"/>
            <w:r w:rsidRPr="00835A02">
              <w:rPr>
                <w:rFonts w:hint="eastAsia"/>
                <w:color w:val="000000" w:themeColor="text1"/>
                <w:sz w:val="24"/>
                <w:szCs w:val="24"/>
                <w:lang w:eastAsia="zh-CN" w:bidi="ar"/>
              </w:rPr>
              <w:t>、流动人员凭临时出入卡（有专门部门管理授权）、就诊患者凭挂号检查单、住院患者凭手腕带（诊疗卡）、陪护人员凭</w:t>
            </w:r>
            <w:proofErr w:type="gramStart"/>
            <w:r w:rsidRPr="00835A02">
              <w:rPr>
                <w:rFonts w:hint="eastAsia"/>
                <w:color w:val="000000" w:themeColor="text1"/>
                <w:sz w:val="24"/>
                <w:szCs w:val="24"/>
                <w:lang w:eastAsia="zh-CN" w:bidi="ar"/>
              </w:rPr>
              <w:t>陪护证</w:t>
            </w:r>
            <w:proofErr w:type="gramEnd"/>
            <w:r w:rsidRPr="00835A02">
              <w:rPr>
                <w:rFonts w:hint="eastAsia"/>
                <w:color w:val="000000" w:themeColor="text1"/>
                <w:sz w:val="24"/>
                <w:szCs w:val="24"/>
                <w:lang w:eastAsia="zh-CN" w:bidi="ar"/>
              </w:rPr>
              <w:t>等进出。</w:t>
            </w:r>
          </w:p>
        </w:tc>
        <w:tc>
          <w:tcPr>
            <w:tcW w:w="468" w:type="pct"/>
            <w:tcBorders>
              <w:top w:val="single" w:sz="4" w:space="0" w:color="000000"/>
              <w:left w:val="nil"/>
              <w:bottom w:val="single" w:sz="4" w:space="0" w:color="000000"/>
              <w:right w:val="single" w:sz="4" w:space="0" w:color="000000"/>
            </w:tcBorders>
            <w:noWrap/>
            <w:vAlign w:val="center"/>
          </w:tcPr>
          <w:p w14:paraId="1E1CE14A" w14:textId="77777777" w:rsidR="00244869" w:rsidRPr="00835A02" w:rsidRDefault="00000000">
            <w:pPr>
              <w:spacing w:line="340" w:lineRule="exact"/>
              <w:jc w:val="center"/>
              <w:rPr>
                <w:color w:val="000000" w:themeColor="text1"/>
                <w:kern w:val="2"/>
                <w:sz w:val="24"/>
                <w:szCs w:val="24"/>
              </w:rPr>
            </w:pPr>
            <w:r w:rsidRPr="00835A02">
              <w:rPr>
                <w:rFonts w:hint="eastAsia"/>
                <w:color w:val="000000" w:themeColor="text1"/>
                <w:kern w:val="2"/>
                <w:sz w:val="24"/>
                <w:szCs w:val="24"/>
                <w:lang w:eastAsia="zh-CN" w:bidi="ar"/>
              </w:rPr>
              <w:t>2分</w:t>
            </w:r>
          </w:p>
        </w:tc>
        <w:tc>
          <w:tcPr>
            <w:tcW w:w="469" w:type="pct"/>
            <w:tcBorders>
              <w:top w:val="single" w:sz="4" w:space="0" w:color="000000"/>
              <w:left w:val="nil"/>
              <w:bottom w:val="single" w:sz="4" w:space="0" w:color="000000"/>
              <w:right w:val="single" w:sz="4" w:space="0" w:color="000000"/>
            </w:tcBorders>
            <w:noWrap/>
            <w:vAlign w:val="center"/>
          </w:tcPr>
          <w:p w14:paraId="54FB84F6" w14:textId="77777777" w:rsidR="00244869" w:rsidRPr="00835A02" w:rsidRDefault="00244869">
            <w:pPr>
              <w:spacing w:line="340" w:lineRule="exact"/>
              <w:jc w:val="center"/>
              <w:rPr>
                <w:color w:val="000000" w:themeColor="text1"/>
                <w:kern w:val="2"/>
                <w:sz w:val="24"/>
                <w:szCs w:val="24"/>
              </w:rPr>
            </w:pPr>
          </w:p>
        </w:tc>
      </w:tr>
      <w:tr w:rsidR="00835A02" w:rsidRPr="00835A02" w14:paraId="115F7840"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4317839B" w14:textId="77777777" w:rsidR="00244869" w:rsidRPr="00835A02" w:rsidRDefault="00000000">
            <w:pPr>
              <w:widowControl/>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lastRenderedPageBreak/>
              <w:t>3.查验员工财务结算（报账）、行政审批“一站式”服务落实情况（含有无信息化手段、办结时限等）。查验员工三室一餐</w:t>
            </w:r>
            <w:proofErr w:type="gramStart"/>
            <w:r w:rsidRPr="00835A02">
              <w:rPr>
                <w:rFonts w:hint="eastAsia"/>
                <w:color w:val="000000" w:themeColor="text1"/>
                <w:sz w:val="24"/>
                <w:szCs w:val="24"/>
                <w:lang w:eastAsia="zh-CN" w:bidi="ar"/>
              </w:rPr>
              <w:t>一休保障</w:t>
            </w:r>
            <w:proofErr w:type="gramEnd"/>
            <w:r w:rsidRPr="00835A02">
              <w:rPr>
                <w:rFonts w:hint="eastAsia"/>
                <w:color w:val="000000" w:themeColor="text1"/>
                <w:sz w:val="24"/>
                <w:szCs w:val="24"/>
                <w:lang w:eastAsia="zh-CN" w:bidi="ar"/>
              </w:rPr>
              <w:t>情况。</w:t>
            </w:r>
          </w:p>
        </w:tc>
        <w:tc>
          <w:tcPr>
            <w:tcW w:w="468" w:type="pct"/>
            <w:tcBorders>
              <w:top w:val="single" w:sz="4" w:space="0" w:color="000000"/>
              <w:left w:val="nil"/>
              <w:bottom w:val="single" w:sz="4" w:space="0" w:color="000000"/>
              <w:right w:val="single" w:sz="4" w:space="0" w:color="000000"/>
            </w:tcBorders>
            <w:noWrap/>
            <w:vAlign w:val="center"/>
          </w:tcPr>
          <w:p w14:paraId="7820B9E8" w14:textId="77777777" w:rsidR="00244869" w:rsidRPr="00835A02" w:rsidRDefault="00000000">
            <w:pPr>
              <w:spacing w:line="340" w:lineRule="exact"/>
              <w:jc w:val="center"/>
              <w:rPr>
                <w:color w:val="000000" w:themeColor="text1"/>
                <w:kern w:val="2"/>
                <w:sz w:val="24"/>
                <w:szCs w:val="24"/>
              </w:rPr>
            </w:pPr>
            <w:r w:rsidRPr="00835A02">
              <w:rPr>
                <w:rFonts w:hint="eastAsia"/>
                <w:color w:val="000000" w:themeColor="text1"/>
                <w:kern w:val="2"/>
                <w:sz w:val="24"/>
                <w:szCs w:val="24"/>
                <w:lang w:eastAsia="zh-CN" w:bidi="ar"/>
              </w:rPr>
              <w:t>1分</w:t>
            </w:r>
          </w:p>
        </w:tc>
        <w:tc>
          <w:tcPr>
            <w:tcW w:w="469" w:type="pct"/>
            <w:tcBorders>
              <w:top w:val="single" w:sz="4" w:space="0" w:color="000000"/>
              <w:left w:val="nil"/>
              <w:bottom w:val="single" w:sz="4" w:space="0" w:color="000000"/>
              <w:right w:val="single" w:sz="4" w:space="0" w:color="000000"/>
            </w:tcBorders>
            <w:noWrap/>
            <w:vAlign w:val="center"/>
          </w:tcPr>
          <w:p w14:paraId="1A88E900" w14:textId="77777777" w:rsidR="00244869" w:rsidRPr="00835A02" w:rsidRDefault="00244869">
            <w:pPr>
              <w:spacing w:line="340" w:lineRule="exact"/>
              <w:jc w:val="center"/>
              <w:rPr>
                <w:color w:val="000000" w:themeColor="text1"/>
                <w:kern w:val="2"/>
                <w:sz w:val="24"/>
                <w:szCs w:val="24"/>
              </w:rPr>
            </w:pPr>
          </w:p>
        </w:tc>
      </w:tr>
      <w:tr w:rsidR="00835A02" w:rsidRPr="00835A02" w14:paraId="626954C0"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1694DB29" w14:textId="77777777" w:rsidR="00244869" w:rsidRPr="00835A02" w:rsidRDefault="00000000">
            <w:pPr>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4.查验</w:t>
            </w:r>
            <w:proofErr w:type="gramStart"/>
            <w:r w:rsidRPr="00835A02">
              <w:rPr>
                <w:rFonts w:hint="eastAsia"/>
                <w:color w:val="000000" w:themeColor="text1"/>
                <w:sz w:val="24"/>
                <w:szCs w:val="24"/>
                <w:lang w:eastAsia="zh-CN" w:bidi="ar"/>
              </w:rPr>
              <w:t>医</w:t>
            </w:r>
            <w:proofErr w:type="gramEnd"/>
            <w:r w:rsidRPr="00835A02">
              <w:rPr>
                <w:rFonts w:hint="eastAsia"/>
                <w:color w:val="000000" w:themeColor="text1"/>
                <w:sz w:val="24"/>
                <w:szCs w:val="24"/>
                <w:lang w:eastAsia="zh-CN" w:bidi="ar"/>
              </w:rPr>
              <w:t>患沟通（含诊疗措施、手术、特殊检查征求患者及家属意见，过度医疗控制，投诉有效解决率等）情况。</w:t>
            </w:r>
          </w:p>
        </w:tc>
        <w:tc>
          <w:tcPr>
            <w:tcW w:w="468" w:type="pct"/>
            <w:tcBorders>
              <w:top w:val="single" w:sz="4" w:space="0" w:color="000000"/>
              <w:left w:val="nil"/>
              <w:bottom w:val="single" w:sz="4" w:space="0" w:color="000000"/>
              <w:right w:val="single" w:sz="4" w:space="0" w:color="000000"/>
            </w:tcBorders>
            <w:noWrap/>
            <w:vAlign w:val="center"/>
          </w:tcPr>
          <w:p w14:paraId="67A8784D" w14:textId="77777777" w:rsidR="00244869" w:rsidRPr="00835A02" w:rsidRDefault="00000000">
            <w:pPr>
              <w:spacing w:line="340" w:lineRule="exact"/>
              <w:jc w:val="center"/>
              <w:rPr>
                <w:color w:val="000000" w:themeColor="text1"/>
                <w:kern w:val="2"/>
                <w:sz w:val="24"/>
                <w:szCs w:val="24"/>
              </w:rPr>
            </w:pPr>
            <w:r w:rsidRPr="00835A02">
              <w:rPr>
                <w:rFonts w:hint="eastAsia"/>
                <w:color w:val="000000" w:themeColor="text1"/>
                <w:kern w:val="2"/>
                <w:sz w:val="24"/>
                <w:szCs w:val="24"/>
                <w:lang w:eastAsia="zh-CN" w:bidi="ar"/>
              </w:rPr>
              <w:t>2分</w:t>
            </w:r>
          </w:p>
        </w:tc>
        <w:tc>
          <w:tcPr>
            <w:tcW w:w="469" w:type="pct"/>
            <w:tcBorders>
              <w:top w:val="single" w:sz="4" w:space="0" w:color="000000"/>
              <w:left w:val="nil"/>
              <w:bottom w:val="single" w:sz="4" w:space="0" w:color="000000"/>
              <w:right w:val="single" w:sz="4" w:space="0" w:color="000000"/>
            </w:tcBorders>
            <w:noWrap/>
            <w:vAlign w:val="center"/>
          </w:tcPr>
          <w:p w14:paraId="451C1BF5" w14:textId="77777777" w:rsidR="00244869" w:rsidRPr="00835A02" w:rsidRDefault="00244869">
            <w:pPr>
              <w:spacing w:line="340" w:lineRule="exact"/>
              <w:jc w:val="center"/>
              <w:rPr>
                <w:color w:val="000000" w:themeColor="text1"/>
                <w:kern w:val="2"/>
                <w:sz w:val="24"/>
                <w:szCs w:val="24"/>
              </w:rPr>
            </w:pPr>
          </w:p>
        </w:tc>
      </w:tr>
      <w:tr w:rsidR="00835A02" w:rsidRPr="00835A02" w14:paraId="2FF1D34D"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7DE54647" w14:textId="77777777" w:rsidR="00244869" w:rsidRPr="00835A02" w:rsidRDefault="00000000">
            <w:pPr>
              <w:widowControl/>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5.查验有无后勤维修服务“24小时受理平台”，维护人员是否按时下临床维护设施设备，物资保障采购部门是否保质保量（信息管理）配送到病房，药剂科、消毒供应中心等部门是否主动为临床提供下</w:t>
            </w:r>
            <w:proofErr w:type="gramStart"/>
            <w:r w:rsidRPr="00835A02">
              <w:rPr>
                <w:rFonts w:hint="eastAsia"/>
                <w:color w:val="000000" w:themeColor="text1"/>
                <w:sz w:val="24"/>
                <w:szCs w:val="24"/>
                <w:lang w:eastAsia="zh-CN" w:bidi="ar"/>
              </w:rPr>
              <w:t>收下送</w:t>
            </w:r>
            <w:proofErr w:type="gramEnd"/>
            <w:r w:rsidRPr="00835A02">
              <w:rPr>
                <w:rFonts w:hint="eastAsia"/>
                <w:color w:val="000000" w:themeColor="text1"/>
                <w:sz w:val="24"/>
                <w:szCs w:val="24"/>
                <w:lang w:eastAsia="zh-CN" w:bidi="ar"/>
              </w:rPr>
              <w:t>服务。</w:t>
            </w:r>
          </w:p>
        </w:tc>
        <w:tc>
          <w:tcPr>
            <w:tcW w:w="468" w:type="pct"/>
            <w:tcBorders>
              <w:top w:val="single" w:sz="4" w:space="0" w:color="000000"/>
              <w:left w:val="nil"/>
              <w:bottom w:val="single" w:sz="4" w:space="0" w:color="000000"/>
              <w:right w:val="single" w:sz="4" w:space="0" w:color="000000"/>
            </w:tcBorders>
            <w:noWrap/>
            <w:vAlign w:val="center"/>
          </w:tcPr>
          <w:p w14:paraId="5FC60DA6" w14:textId="77777777" w:rsidR="00244869" w:rsidRPr="00835A02" w:rsidRDefault="00000000">
            <w:pPr>
              <w:spacing w:line="340" w:lineRule="exact"/>
              <w:jc w:val="center"/>
              <w:rPr>
                <w:color w:val="000000" w:themeColor="text1"/>
                <w:kern w:val="2"/>
                <w:sz w:val="24"/>
                <w:szCs w:val="24"/>
              </w:rPr>
            </w:pPr>
            <w:r w:rsidRPr="00835A02">
              <w:rPr>
                <w:rFonts w:hint="eastAsia"/>
                <w:color w:val="000000" w:themeColor="text1"/>
                <w:kern w:val="2"/>
                <w:sz w:val="24"/>
                <w:szCs w:val="24"/>
                <w:lang w:eastAsia="zh-CN" w:bidi="ar"/>
              </w:rPr>
              <w:t>2分</w:t>
            </w:r>
          </w:p>
        </w:tc>
        <w:tc>
          <w:tcPr>
            <w:tcW w:w="469" w:type="pct"/>
            <w:tcBorders>
              <w:top w:val="single" w:sz="4" w:space="0" w:color="000000"/>
              <w:left w:val="nil"/>
              <w:bottom w:val="single" w:sz="4" w:space="0" w:color="000000"/>
              <w:right w:val="single" w:sz="4" w:space="0" w:color="000000"/>
            </w:tcBorders>
            <w:noWrap/>
            <w:vAlign w:val="center"/>
          </w:tcPr>
          <w:p w14:paraId="4C067CE2" w14:textId="77777777" w:rsidR="00244869" w:rsidRPr="00835A02" w:rsidRDefault="00244869">
            <w:pPr>
              <w:spacing w:line="340" w:lineRule="exact"/>
              <w:jc w:val="center"/>
              <w:rPr>
                <w:color w:val="000000" w:themeColor="text1"/>
                <w:kern w:val="2"/>
                <w:sz w:val="24"/>
                <w:szCs w:val="24"/>
              </w:rPr>
            </w:pPr>
          </w:p>
        </w:tc>
      </w:tr>
      <w:tr w:rsidR="00835A02" w:rsidRPr="00835A02" w14:paraId="67FD73D6"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6B440BB5" w14:textId="77777777" w:rsidR="00244869" w:rsidRPr="00835A02" w:rsidRDefault="00000000">
            <w:pPr>
              <w:widowControl/>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6.跟随护士（医师）床旁（</w:t>
            </w:r>
            <w:proofErr w:type="gramStart"/>
            <w:r w:rsidRPr="00835A02">
              <w:rPr>
                <w:rFonts w:hint="eastAsia"/>
                <w:color w:val="000000" w:themeColor="text1"/>
                <w:sz w:val="24"/>
                <w:szCs w:val="24"/>
                <w:lang w:eastAsia="zh-CN" w:bidi="ar"/>
              </w:rPr>
              <w:t>诊治室</w:t>
            </w:r>
            <w:proofErr w:type="gramEnd"/>
            <w:r w:rsidRPr="00835A02">
              <w:rPr>
                <w:rFonts w:hint="eastAsia"/>
                <w:color w:val="000000" w:themeColor="text1"/>
                <w:sz w:val="24"/>
                <w:szCs w:val="24"/>
                <w:lang w:eastAsia="zh-CN" w:bidi="ar"/>
              </w:rPr>
              <w:t>/换药室）查看护理（诊疗/换药）操作中知情告知、治疗选择、隐私保护与尊重患者等措施的实施情况。</w:t>
            </w:r>
          </w:p>
        </w:tc>
        <w:tc>
          <w:tcPr>
            <w:tcW w:w="468" w:type="pct"/>
            <w:tcBorders>
              <w:top w:val="single" w:sz="4" w:space="0" w:color="000000"/>
              <w:left w:val="nil"/>
              <w:bottom w:val="single" w:sz="4" w:space="0" w:color="000000"/>
              <w:right w:val="single" w:sz="4" w:space="0" w:color="000000"/>
            </w:tcBorders>
            <w:noWrap/>
            <w:vAlign w:val="center"/>
          </w:tcPr>
          <w:p w14:paraId="2C821DAF" w14:textId="77777777" w:rsidR="00244869" w:rsidRPr="00835A02" w:rsidRDefault="00000000">
            <w:pPr>
              <w:spacing w:line="340" w:lineRule="exact"/>
              <w:jc w:val="center"/>
              <w:rPr>
                <w:color w:val="000000" w:themeColor="text1"/>
                <w:kern w:val="2"/>
                <w:sz w:val="24"/>
                <w:szCs w:val="24"/>
              </w:rPr>
            </w:pPr>
            <w:r w:rsidRPr="00835A02">
              <w:rPr>
                <w:rFonts w:hint="eastAsia"/>
                <w:color w:val="000000" w:themeColor="text1"/>
                <w:kern w:val="2"/>
                <w:sz w:val="24"/>
                <w:szCs w:val="24"/>
                <w:lang w:eastAsia="zh-CN" w:bidi="ar"/>
              </w:rPr>
              <w:t>2分</w:t>
            </w:r>
          </w:p>
        </w:tc>
        <w:tc>
          <w:tcPr>
            <w:tcW w:w="469" w:type="pct"/>
            <w:tcBorders>
              <w:top w:val="single" w:sz="4" w:space="0" w:color="000000"/>
              <w:left w:val="nil"/>
              <w:bottom w:val="single" w:sz="4" w:space="0" w:color="000000"/>
              <w:right w:val="single" w:sz="4" w:space="0" w:color="000000"/>
            </w:tcBorders>
            <w:noWrap/>
            <w:vAlign w:val="center"/>
          </w:tcPr>
          <w:p w14:paraId="16B99107" w14:textId="77777777" w:rsidR="00244869" w:rsidRPr="00835A02" w:rsidRDefault="00244869">
            <w:pPr>
              <w:spacing w:line="340" w:lineRule="exact"/>
              <w:jc w:val="center"/>
              <w:rPr>
                <w:color w:val="000000" w:themeColor="text1"/>
                <w:kern w:val="2"/>
                <w:sz w:val="24"/>
                <w:szCs w:val="24"/>
              </w:rPr>
            </w:pPr>
          </w:p>
        </w:tc>
      </w:tr>
      <w:tr w:rsidR="00835A02" w:rsidRPr="00835A02" w14:paraId="7363ECD2"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0151BEB9" w14:textId="77777777" w:rsidR="00244869" w:rsidRPr="00835A02" w:rsidRDefault="00000000">
            <w:pPr>
              <w:widowControl/>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7.访谈5名以上工作人员（含医师、护士、行政人员、后勤人员等），了解医院卓越服务方案和实施举措情况。</w:t>
            </w:r>
          </w:p>
        </w:tc>
        <w:tc>
          <w:tcPr>
            <w:tcW w:w="468" w:type="pct"/>
            <w:tcBorders>
              <w:top w:val="single" w:sz="4" w:space="0" w:color="000000"/>
              <w:left w:val="nil"/>
              <w:bottom w:val="single" w:sz="4" w:space="0" w:color="000000"/>
              <w:right w:val="single" w:sz="4" w:space="0" w:color="000000"/>
            </w:tcBorders>
            <w:noWrap/>
            <w:vAlign w:val="center"/>
          </w:tcPr>
          <w:p w14:paraId="380E7ADA" w14:textId="77777777" w:rsidR="00244869" w:rsidRPr="00835A02" w:rsidRDefault="00000000">
            <w:pPr>
              <w:spacing w:line="340" w:lineRule="exact"/>
              <w:jc w:val="center"/>
              <w:rPr>
                <w:color w:val="000000" w:themeColor="text1"/>
                <w:kern w:val="2"/>
                <w:sz w:val="24"/>
                <w:szCs w:val="24"/>
              </w:rPr>
            </w:pPr>
            <w:r w:rsidRPr="00835A02">
              <w:rPr>
                <w:rFonts w:hint="eastAsia"/>
                <w:color w:val="000000" w:themeColor="text1"/>
                <w:kern w:val="2"/>
                <w:sz w:val="24"/>
                <w:szCs w:val="24"/>
                <w:lang w:eastAsia="zh-CN" w:bidi="ar"/>
              </w:rPr>
              <w:t>1分</w:t>
            </w:r>
          </w:p>
        </w:tc>
        <w:tc>
          <w:tcPr>
            <w:tcW w:w="469" w:type="pct"/>
            <w:tcBorders>
              <w:top w:val="single" w:sz="4" w:space="0" w:color="000000"/>
              <w:left w:val="nil"/>
              <w:bottom w:val="single" w:sz="4" w:space="0" w:color="000000"/>
              <w:right w:val="single" w:sz="4" w:space="0" w:color="000000"/>
            </w:tcBorders>
            <w:noWrap/>
            <w:vAlign w:val="center"/>
          </w:tcPr>
          <w:p w14:paraId="1E8BC727" w14:textId="77777777" w:rsidR="00244869" w:rsidRPr="00835A02" w:rsidRDefault="00244869">
            <w:pPr>
              <w:spacing w:line="340" w:lineRule="exact"/>
              <w:jc w:val="center"/>
              <w:rPr>
                <w:color w:val="000000" w:themeColor="text1"/>
                <w:kern w:val="2"/>
                <w:sz w:val="24"/>
                <w:szCs w:val="24"/>
              </w:rPr>
            </w:pPr>
          </w:p>
        </w:tc>
      </w:tr>
      <w:tr w:rsidR="00835A02" w:rsidRPr="00835A02" w14:paraId="25D8C769"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5B812355" w14:textId="77777777" w:rsidR="00244869" w:rsidRPr="00835A02" w:rsidRDefault="00000000">
            <w:pPr>
              <w:widowControl/>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8.查看设备带、床头牌、隔帘或间隔设施、安全教育告知等内容是否醒目与规范，阳台、门窗限位器与卫生间防滑、防跌倒、应急呼叫等安全措施是否齐全。</w:t>
            </w:r>
          </w:p>
        </w:tc>
        <w:tc>
          <w:tcPr>
            <w:tcW w:w="468" w:type="pct"/>
            <w:tcBorders>
              <w:top w:val="single" w:sz="4" w:space="0" w:color="000000"/>
              <w:left w:val="nil"/>
              <w:bottom w:val="single" w:sz="4" w:space="0" w:color="000000"/>
              <w:right w:val="single" w:sz="4" w:space="0" w:color="000000"/>
            </w:tcBorders>
            <w:noWrap/>
            <w:vAlign w:val="center"/>
          </w:tcPr>
          <w:p w14:paraId="04355537" w14:textId="77777777" w:rsidR="00244869" w:rsidRPr="00835A02" w:rsidRDefault="00000000">
            <w:pPr>
              <w:spacing w:line="340" w:lineRule="exact"/>
              <w:jc w:val="center"/>
              <w:rPr>
                <w:color w:val="000000" w:themeColor="text1"/>
                <w:kern w:val="2"/>
                <w:sz w:val="24"/>
                <w:szCs w:val="24"/>
              </w:rPr>
            </w:pPr>
            <w:r w:rsidRPr="00835A02">
              <w:rPr>
                <w:rFonts w:hint="eastAsia"/>
                <w:color w:val="000000" w:themeColor="text1"/>
                <w:kern w:val="2"/>
                <w:sz w:val="24"/>
                <w:szCs w:val="24"/>
                <w:lang w:eastAsia="zh-CN" w:bidi="ar"/>
              </w:rPr>
              <w:t>1分</w:t>
            </w:r>
          </w:p>
        </w:tc>
        <w:tc>
          <w:tcPr>
            <w:tcW w:w="469" w:type="pct"/>
            <w:tcBorders>
              <w:top w:val="single" w:sz="4" w:space="0" w:color="000000"/>
              <w:left w:val="nil"/>
              <w:bottom w:val="single" w:sz="4" w:space="0" w:color="000000"/>
              <w:right w:val="single" w:sz="4" w:space="0" w:color="000000"/>
            </w:tcBorders>
            <w:noWrap/>
            <w:vAlign w:val="center"/>
          </w:tcPr>
          <w:p w14:paraId="0D12D096" w14:textId="77777777" w:rsidR="00244869" w:rsidRPr="00835A02" w:rsidRDefault="00244869">
            <w:pPr>
              <w:spacing w:line="340" w:lineRule="exact"/>
              <w:jc w:val="center"/>
              <w:rPr>
                <w:color w:val="000000" w:themeColor="text1"/>
                <w:kern w:val="2"/>
                <w:sz w:val="24"/>
                <w:szCs w:val="24"/>
              </w:rPr>
            </w:pPr>
          </w:p>
        </w:tc>
      </w:tr>
      <w:tr w:rsidR="00835A02" w:rsidRPr="00835A02" w14:paraId="6BF1EAD0"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0866D479" w14:textId="77777777" w:rsidR="00244869" w:rsidRPr="00835A02" w:rsidRDefault="00000000">
            <w:pPr>
              <w:widowControl/>
              <w:spacing w:line="340" w:lineRule="exact"/>
              <w:jc w:val="both"/>
              <w:textAlignment w:val="center"/>
              <w:rPr>
                <w:b/>
                <w:bCs/>
                <w:color w:val="000000" w:themeColor="text1"/>
                <w:kern w:val="2"/>
                <w:sz w:val="24"/>
                <w:szCs w:val="24"/>
                <w:lang w:eastAsia="zh-CN"/>
              </w:rPr>
            </w:pPr>
            <w:r w:rsidRPr="00835A02">
              <w:rPr>
                <w:rFonts w:hint="eastAsia"/>
                <w:color w:val="000000" w:themeColor="text1"/>
                <w:sz w:val="24"/>
                <w:szCs w:val="24"/>
                <w:lang w:eastAsia="zh-CN" w:bidi="ar"/>
              </w:rPr>
              <w:t>第二步：【满意度调查】</w:t>
            </w:r>
          </w:p>
        </w:tc>
      </w:tr>
      <w:tr w:rsidR="00835A02" w:rsidRPr="00835A02" w14:paraId="3AF27CDC"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3ACA2AFE" w14:textId="77777777" w:rsidR="00244869" w:rsidRPr="00835A02" w:rsidRDefault="00000000">
            <w:pPr>
              <w:widowControl/>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1.访谈3名以上患者或家属，了解知情同意告知、隐私保护与就医体验等卓越服务满意度情况。</w:t>
            </w:r>
          </w:p>
        </w:tc>
        <w:tc>
          <w:tcPr>
            <w:tcW w:w="468" w:type="pct"/>
            <w:tcBorders>
              <w:top w:val="single" w:sz="4" w:space="0" w:color="000000"/>
              <w:left w:val="nil"/>
              <w:bottom w:val="single" w:sz="4" w:space="0" w:color="000000"/>
              <w:right w:val="single" w:sz="4" w:space="0" w:color="000000"/>
            </w:tcBorders>
            <w:noWrap/>
            <w:vAlign w:val="center"/>
          </w:tcPr>
          <w:p w14:paraId="78E02ECF" w14:textId="77777777" w:rsidR="00244869" w:rsidRPr="00835A02" w:rsidRDefault="00000000">
            <w:pPr>
              <w:spacing w:line="340" w:lineRule="exact"/>
              <w:jc w:val="center"/>
              <w:rPr>
                <w:color w:val="000000" w:themeColor="text1"/>
                <w:kern w:val="2"/>
                <w:sz w:val="24"/>
                <w:szCs w:val="24"/>
              </w:rPr>
            </w:pPr>
            <w:r w:rsidRPr="00835A02">
              <w:rPr>
                <w:rFonts w:hint="eastAsia"/>
                <w:color w:val="000000" w:themeColor="text1"/>
                <w:kern w:val="2"/>
                <w:sz w:val="24"/>
                <w:szCs w:val="24"/>
                <w:lang w:eastAsia="zh-CN" w:bidi="ar"/>
              </w:rPr>
              <w:t>1分</w:t>
            </w:r>
          </w:p>
        </w:tc>
        <w:tc>
          <w:tcPr>
            <w:tcW w:w="469" w:type="pct"/>
            <w:tcBorders>
              <w:top w:val="single" w:sz="4" w:space="0" w:color="000000"/>
              <w:left w:val="nil"/>
              <w:bottom w:val="single" w:sz="4" w:space="0" w:color="000000"/>
              <w:right w:val="single" w:sz="4" w:space="0" w:color="000000"/>
            </w:tcBorders>
            <w:noWrap/>
            <w:vAlign w:val="center"/>
          </w:tcPr>
          <w:p w14:paraId="4B70A18D" w14:textId="77777777" w:rsidR="00244869" w:rsidRPr="00835A02" w:rsidRDefault="00244869">
            <w:pPr>
              <w:spacing w:line="340" w:lineRule="exact"/>
              <w:jc w:val="both"/>
              <w:rPr>
                <w:color w:val="000000" w:themeColor="text1"/>
                <w:kern w:val="2"/>
                <w:sz w:val="24"/>
                <w:szCs w:val="24"/>
              </w:rPr>
            </w:pPr>
          </w:p>
        </w:tc>
      </w:tr>
      <w:tr w:rsidR="00835A02" w:rsidRPr="00835A02" w14:paraId="00CC9B61"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03ACC736" w14:textId="77777777" w:rsidR="00244869" w:rsidRPr="00835A02" w:rsidRDefault="00000000">
            <w:pPr>
              <w:widowControl/>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2.访谈3名以上医务人员，了解卓越服务、医院忠诚</w:t>
            </w:r>
            <w:proofErr w:type="gramStart"/>
            <w:r w:rsidRPr="00835A02">
              <w:rPr>
                <w:rFonts w:hint="eastAsia"/>
                <w:color w:val="000000" w:themeColor="text1"/>
                <w:sz w:val="24"/>
                <w:szCs w:val="24"/>
                <w:lang w:eastAsia="zh-CN" w:bidi="ar"/>
              </w:rPr>
              <w:t>度感受</w:t>
            </w:r>
            <w:proofErr w:type="gramEnd"/>
            <w:r w:rsidRPr="00835A02">
              <w:rPr>
                <w:rFonts w:hint="eastAsia"/>
                <w:color w:val="000000" w:themeColor="text1"/>
                <w:sz w:val="24"/>
                <w:szCs w:val="24"/>
                <w:lang w:eastAsia="zh-CN" w:bidi="ar"/>
              </w:rPr>
              <w:t>情况。</w:t>
            </w:r>
          </w:p>
        </w:tc>
        <w:tc>
          <w:tcPr>
            <w:tcW w:w="468" w:type="pct"/>
            <w:tcBorders>
              <w:top w:val="single" w:sz="4" w:space="0" w:color="000000"/>
              <w:left w:val="nil"/>
              <w:bottom w:val="single" w:sz="4" w:space="0" w:color="000000"/>
              <w:right w:val="single" w:sz="4" w:space="0" w:color="000000"/>
            </w:tcBorders>
            <w:noWrap/>
            <w:vAlign w:val="center"/>
          </w:tcPr>
          <w:p w14:paraId="16631A71" w14:textId="77777777" w:rsidR="00244869" w:rsidRPr="00835A02" w:rsidRDefault="00000000">
            <w:pPr>
              <w:spacing w:line="340" w:lineRule="exact"/>
              <w:jc w:val="center"/>
              <w:rPr>
                <w:color w:val="000000" w:themeColor="text1"/>
                <w:kern w:val="2"/>
                <w:sz w:val="24"/>
                <w:szCs w:val="24"/>
              </w:rPr>
            </w:pPr>
            <w:r w:rsidRPr="00835A02">
              <w:rPr>
                <w:rFonts w:hint="eastAsia"/>
                <w:color w:val="000000" w:themeColor="text1"/>
                <w:kern w:val="2"/>
                <w:sz w:val="24"/>
                <w:szCs w:val="24"/>
                <w:lang w:eastAsia="zh-CN" w:bidi="ar"/>
              </w:rPr>
              <w:t>1分</w:t>
            </w:r>
          </w:p>
        </w:tc>
        <w:tc>
          <w:tcPr>
            <w:tcW w:w="469" w:type="pct"/>
            <w:tcBorders>
              <w:top w:val="single" w:sz="4" w:space="0" w:color="000000"/>
              <w:left w:val="nil"/>
              <w:bottom w:val="single" w:sz="4" w:space="0" w:color="000000"/>
              <w:right w:val="single" w:sz="4" w:space="0" w:color="000000"/>
            </w:tcBorders>
            <w:noWrap/>
            <w:vAlign w:val="center"/>
          </w:tcPr>
          <w:p w14:paraId="72FA20E3" w14:textId="77777777" w:rsidR="00244869" w:rsidRPr="00835A02" w:rsidRDefault="00244869">
            <w:pPr>
              <w:spacing w:line="340" w:lineRule="exact"/>
              <w:jc w:val="both"/>
              <w:rPr>
                <w:color w:val="000000" w:themeColor="text1"/>
                <w:kern w:val="2"/>
                <w:sz w:val="24"/>
                <w:szCs w:val="24"/>
              </w:rPr>
            </w:pPr>
          </w:p>
        </w:tc>
      </w:tr>
      <w:tr w:rsidR="00835A02" w:rsidRPr="00835A02" w14:paraId="5FA355F6"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447195E8" w14:textId="77777777" w:rsidR="00244869" w:rsidRPr="00835A02" w:rsidRDefault="00000000">
            <w:pPr>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3.评审专家分别在现场抽取10人以上（</w:t>
            </w:r>
            <w:proofErr w:type="gramStart"/>
            <w:r w:rsidRPr="00835A02">
              <w:rPr>
                <w:rFonts w:hint="eastAsia"/>
                <w:color w:val="000000" w:themeColor="text1"/>
                <w:sz w:val="24"/>
                <w:szCs w:val="24"/>
                <w:lang w:eastAsia="zh-CN" w:bidi="ar"/>
              </w:rPr>
              <w:t>含员工</w:t>
            </w:r>
            <w:proofErr w:type="gramEnd"/>
            <w:r w:rsidRPr="00835A02">
              <w:rPr>
                <w:rFonts w:hint="eastAsia"/>
                <w:color w:val="000000" w:themeColor="text1"/>
                <w:sz w:val="24"/>
                <w:szCs w:val="24"/>
                <w:lang w:eastAsia="zh-CN" w:bidi="ar"/>
              </w:rPr>
              <w:t>和病人）进行满意度测评，了解卓越服务方案实施效果情况。</w:t>
            </w:r>
          </w:p>
        </w:tc>
        <w:tc>
          <w:tcPr>
            <w:tcW w:w="468" w:type="pct"/>
            <w:tcBorders>
              <w:top w:val="single" w:sz="4" w:space="0" w:color="000000"/>
              <w:left w:val="nil"/>
              <w:bottom w:val="single" w:sz="4" w:space="0" w:color="000000"/>
              <w:right w:val="single" w:sz="4" w:space="0" w:color="000000"/>
            </w:tcBorders>
            <w:noWrap/>
            <w:vAlign w:val="center"/>
          </w:tcPr>
          <w:p w14:paraId="5490AB90" w14:textId="77777777" w:rsidR="00244869" w:rsidRPr="00835A02" w:rsidRDefault="00000000">
            <w:pPr>
              <w:spacing w:line="340" w:lineRule="exact"/>
              <w:jc w:val="center"/>
              <w:rPr>
                <w:color w:val="000000" w:themeColor="text1"/>
                <w:kern w:val="2"/>
                <w:sz w:val="24"/>
                <w:szCs w:val="24"/>
              </w:rPr>
            </w:pPr>
            <w:r w:rsidRPr="00835A02">
              <w:rPr>
                <w:rFonts w:hint="eastAsia"/>
                <w:color w:val="000000" w:themeColor="text1"/>
                <w:kern w:val="2"/>
                <w:sz w:val="24"/>
                <w:szCs w:val="24"/>
                <w:lang w:eastAsia="zh-CN" w:bidi="ar"/>
              </w:rPr>
              <w:t>4分</w:t>
            </w:r>
          </w:p>
        </w:tc>
        <w:tc>
          <w:tcPr>
            <w:tcW w:w="469" w:type="pct"/>
            <w:tcBorders>
              <w:top w:val="single" w:sz="4" w:space="0" w:color="000000"/>
              <w:left w:val="nil"/>
              <w:bottom w:val="single" w:sz="4" w:space="0" w:color="000000"/>
              <w:right w:val="single" w:sz="4" w:space="0" w:color="000000"/>
            </w:tcBorders>
            <w:noWrap/>
            <w:vAlign w:val="center"/>
          </w:tcPr>
          <w:p w14:paraId="4D12A727" w14:textId="77777777" w:rsidR="00244869" w:rsidRPr="00835A02" w:rsidRDefault="00244869">
            <w:pPr>
              <w:spacing w:line="340" w:lineRule="exact"/>
              <w:jc w:val="both"/>
              <w:rPr>
                <w:color w:val="000000" w:themeColor="text1"/>
                <w:kern w:val="2"/>
                <w:sz w:val="24"/>
                <w:szCs w:val="24"/>
              </w:rPr>
            </w:pPr>
          </w:p>
        </w:tc>
      </w:tr>
      <w:tr w:rsidR="00835A02" w:rsidRPr="00835A02" w14:paraId="514FF6CB"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1825B38F" w14:textId="77777777" w:rsidR="00244869" w:rsidRPr="00835A02" w:rsidRDefault="00000000">
            <w:pPr>
              <w:widowControl/>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4.追溯评审期内医院对全院满意度监测、卓越服务方案实施跟踪落实情况。</w:t>
            </w:r>
          </w:p>
        </w:tc>
        <w:tc>
          <w:tcPr>
            <w:tcW w:w="468" w:type="pct"/>
            <w:tcBorders>
              <w:top w:val="single" w:sz="4" w:space="0" w:color="000000"/>
              <w:left w:val="nil"/>
              <w:bottom w:val="single" w:sz="4" w:space="0" w:color="000000"/>
              <w:right w:val="single" w:sz="4" w:space="0" w:color="000000"/>
            </w:tcBorders>
            <w:noWrap/>
            <w:vAlign w:val="center"/>
          </w:tcPr>
          <w:p w14:paraId="79662BB8" w14:textId="77777777" w:rsidR="00244869" w:rsidRPr="00835A02" w:rsidRDefault="00000000">
            <w:pPr>
              <w:spacing w:line="340" w:lineRule="exact"/>
              <w:jc w:val="center"/>
              <w:rPr>
                <w:color w:val="000000" w:themeColor="text1"/>
                <w:kern w:val="2"/>
                <w:sz w:val="24"/>
                <w:szCs w:val="24"/>
              </w:rPr>
            </w:pPr>
            <w:r w:rsidRPr="00835A02">
              <w:rPr>
                <w:rFonts w:hint="eastAsia"/>
                <w:color w:val="000000" w:themeColor="text1"/>
                <w:kern w:val="2"/>
                <w:sz w:val="24"/>
                <w:szCs w:val="24"/>
                <w:lang w:eastAsia="zh-CN" w:bidi="ar"/>
              </w:rPr>
              <w:t>2分</w:t>
            </w:r>
          </w:p>
        </w:tc>
        <w:tc>
          <w:tcPr>
            <w:tcW w:w="469" w:type="pct"/>
            <w:tcBorders>
              <w:top w:val="single" w:sz="4" w:space="0" w:color="000000"/>
              <w:left w:val="nil"/>
              <w:bottom w:val="single" w:sz="4" w:space="0" w:color="000000"/>
              <w:right w:val="single" w:sz="4" w:space="0" w:color="000000"/>
            </w:tcBorders>
            <w:noWrap/>
            <w:vAlign w:val="center"/>
          </w:tcPr>
          <w:p w14:paraId="5FA82994" w14:textId="77777777" w:rsidR="00244869" w:rsidRPr="00835A02" w:rsidRDefault="00244869">
            <w:pPr>
              <w:spacing w:line="340" w:lineRule="exact"/>
              <w:jc w:val="both"/>
              <w:rPr>
                <w:color w:val="000000" w:themeColor="text1"/>
                <w:kern w:val="2"/>
                <w:sz w:val="24"/>
                <w:szCs w:val="24"/>
              </w:rPr>
            </w:pPr>
          </w:p>
        </w:tc>
      </w:tr>
    </w:tbl>
    <w:p w14:paraId="03BBB665" w14:textId="77777777" w:rsidR="00244869" w:rsidRPr="00835A02" w:rsidRDefault="00000000">
      <w:pPr>
        <w:autoSpaceDE/>
        <w:autoSpaceDN/>
        <w:spacing w:line="360" w:lineRule="exact"/>
        <w:ind w:firstLineChars="200" w:firstLine="480"/>
        <w:rPr>
          <w:rFonts w:ascii="楷体" w:eastAsia="楷体" w:hAnsi="楷体" w:cs="楷体_GB2312"/>
          <w:color w:val="000000" w:themeColor="text1"/>
          <w:sz w:val="24"/>
          <w:szCs w:val="24"/>
          <w:lang w:eastAsia="zh-CN"/>
        </w:rPr>
      </w:pPr>
      <w:r w:rsidRPr="00835A02">
        <w:rPr>
          <w:rFonts w:ascii="楷体" w:eastAsia="楷体" w:hAnsi="楷体" w:cs="楷体_GB2312" w:hint="eastAsia"/>
          <w:color w:val="000000" w:themeColor="text1"/>
          <w:sz w:val="24"/>
          <w:szCs w:val="24"/>
          <w:lang w:eastAsia="zh-CN"/>
        </w:rPr>
        <w:t>注：门急诊就医流程追踪在表</w:t>
      </w:r>
      <w:r w:rsidRPr="00835A02">
        <w:rPr>
          <w:rFonts w:cs="楷体_GB2312"/>
          <w:color w:val="000000" w:themeColor="text1"/>
          <w:sz w:val="24"/>
          <w:szCs w:val="24"/>
          <w:lang w:eastAsia="zh-CN"/>
        </w:rPr>
        <w:t>9</w:t>
      </w:r>
      <w:r w:rsidRPr="00835A02">
        <w:rPr>
          <w:rFonts w:ascii="楷体" w:eastAsia="楷体" w:hAnsi="楷体" w:cs="楷体_GB2312" w:hint="eastAsia"/>
          <w:color w:val="000000" w:themeColor="text1"/>
          <w:sz w:val="24"/>
          <w:szCs w:val="24"/>
          <w:lang w:eastAsia="zh-CN"/>
        </w:rPr>
        <w:t>中体现。</w:t>
      </w:r>
    </w:p>
    <w:p w14:paraId="65E18E34" w14:textId="77777777" w:rsidR="00244869" w:rsidRPr="00835A02" w:rsidRDefault="00000000">
      <w:pPr>
        <w:spacing w:line="560" w:lineRule="exact"/>
        <w:ind w:firstLineChars="200" w:firstLine="640"/>
        <w:jc w:val="both"/>
        <w:outlineLvl w:val="2"/>
        <w:rPr>
          <w:rFonts w:ascii="原版宋体" w:eastAsia="楷体" w:hAnsi="原版宋体" w:cs="楷体"/>
          <w:color w:val="000000" w:themeColor="text1"/>
          <w:sz w:val="32"/>
          <w:szCs w:val="32"/>
          <w:lang w:eastAsia="zh-CN"/>
        </w:rPr>
      </w:pPr>
      <w:bookmarkStart w:id="88" w:name="_Toc2930"/>
      <w:r w:rsidRPr="00835A02">
        <w:rPr>
          <w:rFonts w:ascii="原版宋体" w:eastAsia="楷体" w:hAnsi="原版宋体" w:cs="楷体" w:hint="eastAsia"/>
          <w:color w:val="000000" w:themeColor="text1"/>
          <w:sz w:val="32"/>
          <w:szCs w:val="32"/>
          <w:lang w:eastAsia="zh-CN"/>
        </w:rPr>
        <w:t>二、医疗质量安全核心制度（</w:t>
      </w:r>
      <w:r w:rsidRPr="00835A02">
        <w:rPr>
          <w:rFonts w:ascii="原版宋体" w:eastAsia="楷体" w:hAnsi="原版宋体" w:cs="楷体" w:hint="eastAsia"/>
          <w:color w:val="000000" w:themeColor="text1"/>
          <w:sz w:val="32"/>
          <w:szCs w:val="32"/>
          <w:lang w:eastAsia="zh-CN"/>
        </w:rPr>
        <w:t>120</w:t>
      </w:r>
      <w:r w:rsidRPr="00835A02">
        <w:rPr>
          <w:rFonts w:ascii="原版宋体" w:eastAsia="楷体" w:hAnsi="原版宋体" w:cs="楷体" w:hint="eastAsia"/>
          <w:color w:val="000000" w:themeColor="text1"/>
          <w:sz w:val="32"/>
          <w:szCs w:val="32"/>
          <w:lang w:eastAsia="zh-CN"/>
        </w:rPr>
        <w:t>分）</w:t>
      </w:r>
      <w:bookmarkEnd w:id="86"/>
      <w:bookmarkEnd w:id="87"/>
      <w:bookmarkEnd w:id="88"/>
    </w:p>
    <w:p w14:paraId="1919406D"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（二</w:t>
      </w:r>
      <w:r w:rsidRPr="00835A02">
        <w:rPr>
          <w:rFonts w:ascii="原版宋体" w:eastAsia="仿宋_GB2312" w:hAnsi="原版宋体" w:cs="仿宋_GB2312" w:hint="eastAsia"/>
          <w:color w:val="000000" w:themeColor="text1"/>
          <w:sz w:val="32"/>
          <w:szCs w:val="32"/>
        </w:rPr>
        <w:t>十四</w:t>
      </w:r>
      <w:r w:rsidRPr="00835A02">
        <w:rPr>
          <w:rFonts w:ascii="原版宋体" w:eastAsia="仿宋_GB2312" w:hAnsi="原版宋体" w:cs="仿宋_GB2312"/>
          <w:color w:val="000000" w:themeColor="text1"/>
          <w:sz w:val="32"/>
          <w:szCs w:val="32"/>
        </w:rPr>
        <w:t>）医院应当落实《医疗质量管理办法》《医疗质量安全核心制度要点》要求，制定发布本院医疗质量安全核心制度，并组织全员培训。</w:t>
      </w:r>
    </w:p>
    <w:p w14:paraId="78C95FC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606C286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《医疗质量管理办法》《医疗质量安全核心制度要点》是医</w:t>
      </w:r>
      <w:r w:rsidRPr="00835A02">
        <w:rPr>
          <w:rFonts w:ascii="原版宋体" w:eastAsia="仿宋_GB2312" w:hAnsi="原版宋体" w:cs="仿宋_GB2312"/>
          <w:color w:val="000000" w:themeColor="text1"/>
          <w:sz w:val="32"/>
          <w:szCs w:val="32"/>
          <w:lang w:eastAsia="zh-CN"/>
        </w:rPr>
        <w:lastRenderedPageBreak/>
        <w:t>院开展医疗质量管理的主要依据。医院应当根据《医疗质量安全核心制度要点》和本机构实际制定、完善本机构核心制度和相关配套制度，细化工作流程，加强对医务人员的培训、教育和考核，使核心制度真正融入诊疗活动和全院工作流程中。</w:t>
      </w:r>
    </w:p>
    <w:p w14:paraId="305648B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79314E4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 xml:space="preserve">9 </w:t>
      </w:r>
      <w:r w:rsidRPr="00835A02">
        <w:rPr>
          <w:rFonts w:ascii="原版宋体" w:eastAsia="仿宋_GB2312" w:hAnsi="原版宋体" w:cs="仿宋_GB2312"/>
          <w:color w:val="000000" w:themeColor="text1"/>
          <w:sz w:val="32"/>
          <w:szCs w:val="32"/>
          <w:lang w:eastAsia="zh-CN"/>
        </w:rPr>
        <w:t>落实《医疗质量管理办法》《医疗质量安全核心制度要点》要求，制定发布本院医疗质量安全核心制度。（</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7394EEE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0 </w:t>
      </w:r>
      <w:r w:rsidRPr="00835A02">
        <w:rPr>
          <w:rFonts w:ascii="原版宋体" w:eastAsia="仿宋_GB2312" w:hAnsi="原版宋体" w:cs="仿宋_GB2312"/>
          <w:color w:val="000000" w:themeColor="text1"/>
          <w:sz w:val="32"/>
          <w:szCs w:val="32"/>
          <w:lang w:eastAsia="zh-CN"/>
        </w:rPr>
        <w:t>开展针对医疗质量安全核心制度的全员培训。（</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339E108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1 </w:t>
      </w:r>
      <w:r w:rsidRPr="00835A02">
        <w:rPr>
          <w:rFonts w:ascii="原版宋体" w:eastAsia="仿宋_GB2312" w:hAnsi="原版宋体" w:cs="仿宋_GB2312"/>
          <w:color w:val="000000" w:themeColor="text1"/>
          <w:sz w:val="32"/>
          <w:szCs w:val="32"/>
          <w:lang w:eastAsia="zh-CN"/>
        </w:rPr>
        <w:t>有针对新员工的专项培训，确保新员工尽快知晓其职责范围相关的医疗质量安全核心制度。（</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51ECC13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2 </w:t>
      </w:r>
      <w:r w:rsidRPr="00835A02">
        <w:rPr>
          <w:rFonts w:ascii="原版宋体" w:eastAsia="仿宋_GB2312" w:hAnsi="原版宋体" w:cs="仿宋_GB2312"/>
          <w:color w:val="000000" w:themeColor="text1"/>
          <w:sz w:val="32"/>
          <w:szCs w:val="32"/>
          <w:lang w:eastAsia="zh-CN"/>
        </w:rPr>
        <w:t>定期对医疗质量安全核心制度执行情况进行自查、督导、分析、反馈、整改，规范诊疗行为。（</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02BD4156"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（二十</w:t>
      </w:r>
      <w:r w:rsidRPr="00835A02">
        <w:rPr>
          <w:rFonts w:ascii="原版宋体" w:eastAsia="仿宋_GB2312" w:hAnsi="原版宋体" w:cs="仿宋_GB2312" w:hint="eastAsia"/>
          <w:color w:val="000000" w:themeColor="text1"/>
          <w:sz w:val="32"/>
          <w:szCs w:val="32"/>
        </w:rPr>
        <w:t>五</w:t>
      </w:r>
      <w:r w:rsidRPr="00835A02">
        <w:rPr>
          <w:rFonts w:ascii="原版宋体" w:eastAsia="仿宋_GB2312" w:hAnsi="原版宋体" w:cs="仿宋_GB2312"/>
          <w:color w:val="000000" w:themeColor="text1"/>
          <w:sz w:val="32"/>
          <w:szCs w:val="32"/>
        </w:rPr>
        <w:t>）建立首诊负责制度。明确在诊疗过程不同阶段的责任主体，保障患者诊疗服务连续性和医疗行为可追溯。</w:t>
      </w:r>
    </w:p>
    <w:p w14:paraId="3180385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1EFF238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首诊负责制是指患者的首位接诊医师（首诊医师）在一次就诊过程结束前或由其他医师接诊前全面负责该患者诊疗的制度。为强化医疗质量和安全，在患者就诊时，医院应当明确患者所有诊疗过程的负责人，落实到个人，并延伸到科室。体现为明确、连续的全流程诊疗管理，医院内所有医疗行为都应当有相应的记录和明确的责任人以便追溯。</w:t>
      </w:r>
    </w:p>
    <w:p w14:paraId="3D01BC9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06ABE31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lastRenderedPageBreak/>
        <w:t>3.</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明确在诊疗过程不同阶段的责任主体，确保患者的所有诊疗过程都有人负责。（</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0B32B53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各项诊疗过程、项目有转接机制，保障患者诊疗服务连续性。（</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335F58C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医疗行为有记录，可追溯。（</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6BDE6512"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（二十</w:t>
      </w:r>
      <w:r w:rsidRPr="00835A02">
        <w:rPr>
          <w:rFonts w:ascii="原版宋体" w:eastAsia="仿宋_GB2312" w:hAnsi="原版宋体" w:cs="仿宋_GB2312" w:hint="eastAsia"/>
          <w:color w:val="000000" w:themeColor="text1"/>
          <w:sz w:val="32"/>
          <w:szCs w:val="32"/>
        </w:rPr>
        <w:t>六</w:t>
      </w:r>
      <w:r w:rsidRPr="00835A02">
        <w:rPr>
          <w:rFonts w:ascii="原版宋体" w:eastAsia="仿宋_GB2312" w:hAnsi="原版宋体" w:cs="仿宋_GB2312"/>
          <w:color w:val="000000" w:themeColor="text1"/>
          <w:sz w:val="32"/>
          <w:szCs w:val="32"/>
        </w:rPr>
        <w:t>）建立三级查房制度。实行科主任领导下的三个不同级别的医师查房制度，严格明确查房周期。明确各级医师的医疗决策和实施权限。</w:t>
      </w:r>
    </w:p>
    <w:p w14:paraId="4DD8510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7EA8A219" w14:textId="77777777" w:rsidR="00244869" w:rsidRPr="00835A02" w:rsidRDefault="00000000">
      <w:pPr>
        <w:spacing w:line="560" w:lineRule="exact"/>
        <w:ind w:firstLineChars="200" w:firstLine="640"/>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三级查房制度是指医院实施科主任领导下的三个不同级别的医师开展查房的制度。科主任可以根据科室</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病区床位、工作量、医师的专业资质和能力等要素组建若干个医疗团队（或称主诊医师制、医疗组长制、主任医师制等），指定医疗团队的负责人（含主诊医师、医疗组长和带组的主任医师等），中间级别和最低级别的医师可参照职称、个人技术能力等因素选拔和认定，</w:t>
      </w:r>
      <w:proofErr w:type="gramStart"/>
      <w:r w:rsidRPr="00835A02">
        <w:rPr>
          <w:rFonts w:ascii="原版宋体" w:eastAsia="仿宋_GB2312" w:hAnsi="原版宋体" w:cs="仿宋_GB2312"/>
          <w:color w:val="000000" w:themeColor="text1"/>
          <w:sz w:val="32"/>
          <w:szCs w:val="32"/>
          <w:lang w:eastAsia="zh-CN"/>
        </w:rPr>
        <w:t>报医疗</w:t>
      </w:r>
      <w:proofErr w:type="gramEnd"/>
      <w:r w:rsidRPr="00835A02">
        <w:rPr>
          <w:rFonts w:ascii="原版宋体" w:eastAsia="仿宋_GB2312" w:hAnsi="原版宋体" w:cs="仿宋_GB2312"/>
          <w:color w:val="000000" w:themeColor="text1"/>
          <w:sz w:val="32"/>
          <w:szCs w:val="32"/>
          <w:lang w:eastAsia="zh-CN"/>
        </w:rPr>
        <w:t>管理部门审核和相关委员会批准并定期调整。医院应当按照《医疗质量安全核心制度要点》要求明确各级医师的查房周期、医疗决策和实施权限。</w:t>
      </w:r>
    </w:p>
    <w:p w14:paraId="265F9A4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3CADB58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实行科主任领导下的三个不同级别的医师查房制度。三个不同级别的医师包括但不限于主任医师或副主任医师</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主治医师</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住院医师。（</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6F192CC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lastRenderedPageBreak/>
        <w:t>3.</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严格明确查房周期。工作日每天至少查房</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次，非工作日每天至少查房</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次，三级医师中最高级别的医师每周至少查房</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次，中间级别的医师每周至少查房</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次。术者必须亲自在术前和术后</w:t>
      </w:r>
      <w:r w:rsidRPr="00835A02">
        <w:rPr>
          <w:rFonts w:ascii="原版宋体" w:eastAsia="仿宋_GB2312" w:hAnsi="原版宋体" w:cs="仿宋_GB2312"/>
          <w:color w:val="000000" w:themeColor="text1"/>
          <w:sz w:val="32"/>
          <w:szCs w:val="32"/>
          <w:lang w:eastAsia="zh-CN"/>
        </w:rPr>
        <w:t>24</w:t>
      </w:r>
      <w:r w:rsidRPr="00835A02">
        <w:rPr>
          <w:rFonts w:ascii="原版宋体" w:eastAsia="仿宋_GB2312" w:hAnsi="原版宋体" w:cs="仿宋_GB2312"/>
          <w:color w:val="000000" w:themeColor="text1"/>
          <w:sz w:val="32"/>
          <w:szCs w:val="32"/>
          <w:lang w:eastAsia="zh-CN"/>
        </w:rPr>
        <w:t>小时内查房，重症医学科查房周期主治医师至少每天查房</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次，高级别的医师每周至少查房</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次。（</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33D754A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8 </w:t>
      </w:r>
      <w:r w:rsidRPr="00835A02">
        <w:rPr>
          <w:rFonts w:ascii="原版宋体" w:eastAsia="仿宋_GB2312" w:hAnsi="原版宋体" w:cs="仿宋_GB2312"/>
          <w:color w:val="000000" w:themeColor="text1"/>
          <w:sz w:val="32"/>
          <w:szCs w:val="32"/>
          <w:lang w:eastAsia="zh-CN"/>
        </w:rPr>
        <w:t>明确各级医师的医疗决策和实施权限，有员工相关权限的授权目录，有落实、有定期调整。（</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66D7C22A"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（二十</w:t>
      </w:r>
      <w:r w:rsidRPr="00835A02">
        <w:rPr>
          <w:rFonts w:ascii="原版宋体" w:eastAsia="仿宋_GB2312" w:hAnsi="原版宋体" w:cs="仿宋_GB2312" w:hint="eastAsia"/>
          <w:color w:val="000000" w:themeColor="text1"/>
          <w:sz w:val="32"/>
          <w:szCs w:val="32"/>
        </w:rPr>
        <w:t>七</w:t>
      </w:r>
      <w:r w:rsidRPr="00835A02">
        <w:rPr>
          <w:rFonts w:ascii="原版宋体" w:eastAsia="仿宋_GB2312" w:hAnsi="原版宋体" w:cs="仿宋_GB2312"/>
          <w:color w:val="000000" w:themeColor="text1"/>
          <w:sz w:val="32"/>
          <w:szCs w:val="32"/>
        </w:rPr>
        <w:t>）建立会诊制度。明确各类会诊的具体流程和时间要求，统一会诊单格式及填写规范。会诊请求人员应当陪同完成会诊，并按规定进行记录。</w:t>
      </w:r>
    </w:p>
    <w:p w14:paraId="7E40BF3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14F57C4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会诊是指出于诊疗需要，由本科室以外或本机构以外的医务人员协助提出诊疗意见或提供诊疗服务的活动。为保障会诊意见和会诊服务得到充分理解，会诊请求人员应当陪同完成会诊。当患者罹患疾病超出了本科室诊疗范围和处置能力，且经评估可能随时危及生命，需要院内其他科室医师立刻协助诊疗、参与抢救，此种情形可以发出急会诊申请，并要求受邀科室</w:t>
      </w:r>
      <w:r w:rsidRPr="00835A02">
        <w:rPr>
          <w:rFonts w:ascii="原版宋体" w:eastAsia="仿宋_GB2312" w:hAnsi="原版宋体" w:cs="仿宋_GB2312"/>
          <w:color w:val="000000" w:themeColor="text1"/>
          <w:sz w:val="32"/>
          <w:szCs w:val="32"/>
          <w:lang w:eastAsia="zh-CN"/>
        </w:rPr>
        <w:t>10</w:t>
      </w:r>
      <w:r w:rsidRPr="00835A02">
        <w:rPr>
          <w:rFonts w:ascii="原版宋体" w:eastAsia="仿宋_GB2312" w:hAnsi="原版宋体" w:cs="仿宋_GB2312"/>
          <w:color w:val="000000" w:themeColor="text1"/>
          <w:sz w:val="32"/>
          <w:szCs w:val="32"/>
          <w:lang w:eastAsia="zh-CN"/>
        </w:rPr>
        <w:t>分钟内到位。</w:t>
      </w:r>
    </w:p>
    <w:p w14:paraId="28AD5FA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1E3C25F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9 </w:t>
      </w:r>
      <w:r w:rsidRPr="00835A02">
        <w:rPr>
          <w:rFonts w:ascii="原版宋体" w:eastAsia="仿宋_GB2312" w:hAnsi="原版宋体" w:cs="仿宋_GB2312"/>
          <w:color w:val="000000" w:themeColor="text1"/>
          <w:sz w:val="32"/>
          <w:szCs w:val="32"/>
          <w:lang w:eastAsia="zh-CN"/>
        </w:rPr>
        <w:t>明确各类会诊的具体流程和时间要求，急会诊必须在</w:t>
      </w:r>
      <w:r w:rsidRPr="00835A02">
        <w:rPr>
          <w:rFonts w:ascii="原版宋体" w:eastAsia="仿宋_GB2312" w:hAnsi="原版宋体" w:cs="仿宋_GB2312"/>
          <w:color w:val="000000" w:themeColor="text1"/>
          <w:sz w:val="32"/>
          <w:szCs w:val="32"/>
          <w:lang w:eastAsia="zh-CN"/>
        </w:rPr>
        <w:t>10</w:t>
      </w:r>
      <w:r w:rsidRPr="00835A02">
        <w:rPr>
          <w:rFonts w:ascii="原版宋体" w:eastAsia="仿宋_GB2312" w:hAnsi="原版宋体" w:cs="仿宋_GB2312"/>
          <w:color w:val="000000" w:themeColor="text1"/>
          <w:sz w:val="32"/>
          <w:szCs w:val="32"/>
          <w:lang w:eastAsia="zh-CN"/>
        </w:rPr>
        <w:t>分钟之内到位，普通会诊应当在会诊发出后</w:t>
      </w:r>
      <w:r w:rsidRPr="00835A02">
        <w:rPr>
          <w:rFonts w:ascii="原版宋体" w:eastAsia="仿宋_GB2312" w:hAnsi="原版宋体" w:cs="仿宋_GB2312"/>
          <w:color w:val="000000" w:themeColor="text1"/>
          <w:sz w:val="32"/>
          <w:szCs w:val="32"/>
          <w:lang w:eastAsia="zh-CN"/>
        </w:rPr>
        <w:t>24</w:t>
      </w:r>
      <w:r w:rsidRPr="00835A02">
        <w:rPr>
          <w:rFonts w:ascii="原版宋体" w:eastAsia="仿宋_GB2312" w:hAnsi="原版宋体" w:cs="仿宋_GB2312"/>
          <w:color w:val="000000" w:themeColor="text1"/>
          <w:sz w:val="32"/>
          <w:szCs w:val="32"/>
          <w:lang w:eastAsia="zh-CN"/>
        </w:rPr>
        <w:t>小时内完成。（</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0488944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7</w:t>
      </w:r>
      <w:r w:rsidRPr="00835A02">
        <w:rPr>
          <w:rFonts w:ascii="原版宋体" w:eastAsia="仿宋_GB2312" w:hAnsi="原版宋体" w:cs="仿宋_GB2312"/>
          <w:color w:val="000000" w:themeColor="text1"/>
          <w:sz w:val="32"/>
          <w:szCs w:val="32"/>
          <w:lang w:eastAsia="zh-CN"/>
        </w:rPr>
        <w:t xml:space="preserve">0 </w:t>
      </w:r>
      <w:r w:rsidRPr="00835A02">
        <w:rPr>
          <w:rFonts w:ascii="原版宋体" w:eastAsia="仿宋_GB2312" w:hAnsi="原版宋体" w:cs="仿宋_GB2312"/>
          <w:color w:val="000000" w:themeColor="text1"/>
          <w:sz w:val="32"/>
          <w:szCs w:val="32"/>
          <w:lang w:eastAsia="zh-CN"/>
        </w:rPr>
        <w:t>会诊请求人员应当陪同完成会诊。（</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06AE0A3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lastRenderedPageBreak/>
        <w:t>3.</w:t>
      </w:r>
      <w:r w:rsidRPr="00835A02">
        <w:rPr>
          <w:rFonts w:ascii="原版宋体" w:eastAsia="仿宋_GB2312" w:hAnsi="原版宋体" w:cs="仿宋_GB2312" w:hint="eastAsia"/>
          <w:color w:val="000000" w:themeColor="text1"/>
          <w:sz w:val="32"/>
          <w:szCs w:val="32"/>
          <w:lang w:eastAsia="zh-CN"/>
        </w:rPr>
        <w:t>7</w:t>
      </w:r>
      <w:r w:rsidRPr="00835A02">
        <w:rPr>
          <w:rFonts w:ascii="原版宋体" w:eastAsia="仿宋_GB2312" w:hAnsi="原版宋体" w:cs="仿宋_GB2312"/>
          <w:color w:val="000000" w:themeColor="text1"/>
          <w:sz w:val="32"/>
          <w:szCs w:val="32"/>
          <w:lang w:eastAsia="zh-CN"/>
        </w:rPr>
        <w:t xml:space="preserve">1 </w:t>
      </w:r>
      <w:r w:rsidRPr="00835A02">
        <w:rPr>
          <w:rFonts w:ascii="原版宋体" w:eastAsia="仿宋_GB2312" w:hAnsi="原版宋体" w:cs="仿宋_GB2312"/>
          <w:color w:val="000000" w:themeColor="text1"/>
          <w:sz w:val="32"/>
          <w:szCs w:val="32"/>
          <w:lang w:eastAsia="zh-CN"/>
        </w:rPr>
        <w:t>医院统一会诊单格式及填写规范，员工知晓。（</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5DCABB5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7</w:t>
      </w:r>
      <w:r w:rsidRPr="00835A02">
        <w:rPr>
          <w:rFonts w:ascii="原版宋体" w:eastAsia="仿宋_GB2312" w:hAnsi="原版宋体" w:cs="仿宋_GB2312"/>
          <w:color w:val="000000" w:themeColor="text1"/>
          <w:sz w:val="32"/>
          <w:szCs w:val="32"/>
          <w:lang w:eastAsia="zh-CN"/>
        </w:rPr>
        <w:t xml:space="preserve">2 </w:t>
      </w:r>
      <w:r w:rsidRPr="00835A02">
        <w:rPr>
          <w:rFonts w:ascii="原版宋体" w:eastAsia="仿宋_GB2312" w:hAnsi="原版宋体" w:cs="仿宋_GB2312"/>
          <w:color w:val="000000" w:themeColor="text1"/>
          <w:sz w:val="32"/>
          <w:szCs w:val="32"/>
          <w:lang w:eastAsia="zh-CN"/>
        </w:rPr>
        <w:t>会诊情况和处置按规定进行记录，有定期的自查与督查。（</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4580FC60"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（二十</w:t>
      </w:r>
      <w:r w:rsidRPr="00835A02">
        <w:rPr>
          <w:rFonts w:ascii="原版宋体" w:eastAsia="仿宋_GB2312" w:hAnsi="原版宋体" w:cs="仿宋_GB2312" w:hint="eastAsia"/>
          <w:color w:val="000000" w:themeColor="text1"/>
          <w:sz w:val="32"/>
          <w:szCs w:val="32"/>
        </w:rPr>
        <w:t>八</w:t>
      </w:r>
      <w:r w:rsidRPr="00835A02">
        <w:rPr>
          <w:rFonts w:ascii="原版宋体" w:eastAsia="仿宋_GB2312" w:hAnsi="原版宋体" w:cs="仿宋_GB2312"/>
          <w:color w:val="000000" w:themeColor="text1"/>
          <w:sz w:val="32"/>
          <w:szCs w:val="32"/>
        </w:rPr>
        <w:t>）建立分级护理制度。按照国家分级护理管理相关指导原则和护理服务工作标准，规范各级别护理的内容。合理动态调整护理级别，护理级别应当明确标识。</w:t>
      </w:r>
    </w:p>
    <w:p w14:paraId="005EC29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4E5B30C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分级护理制度是指医护人员根据患者的病情和自理能力对患者进行分级别护理的制度。</w:t>
      </w:r>
      <w:r w:rsidRPr="00835A02">
        <w:rPr>
          <w:rFonts w:ascii="原版宋体" w:eastAsia="仿宋_GB2312" w:hAnsi="原版宋体" w:cs="仿宋_GB2312" w:hint="eastAsia"/>
          <w:color w:val="000000" w:themeColor="text1"/>
          <w:sz w:val="32"/>
          <w:szCs w:val="32"/>
          <w:lang w:eastAsia="zh-CN"/>
        </w:rPr>
        <w:t>其</w:t>
      </w:r>
      <w:r w:rsidRPr="00835A02">
        <w:rPr>
          <w:rFonts w:ascii="原版宋体" w:eastAsia="仿宋_GB2312" w:hAnsi="原版宋体" w:cs="仿宋_GB2312"/>
          <w:color w:val="000000" w:themeColor="text1"/>
          <w:sz w:val="32"/>
          <w:szCs w:val="32"/>
          <w:lang w:eastAsia="zh-CN"/>
        </w:rPr>
        <w:t>目的是保障患者得到适宜照护。医院应当按照分级护理管理相关指导原则和护理服务工作标准，规范各级别护理的工作内容。</w:t>
      </w:r>
      <w:r w:rsidRPr="00835A02">
        <w:rPr>
          <w:rFonts w:ascii="原版宋体" w:eastAsia="仿宋_GB2312" w:hAnsi="原版宋体" w:cs="仿宋_GB2312" w:hint="eastAsia"/>
          <w:color w:val="000000" w:themeColor="text1"/>
          <w:sz w:val="32"/>
          <w:szCs w:val="32"/>
          <w:lang w:eastAsia="zh-CN"/>
        </w:rPr>
        <w:t>同时，</w:t>
      </w:r>
      <w:r w:rsidRPr="00835A02">
        <w:rPr>
          <w:rFonts w:ascii="原版宋体" w:eastAsia="仿宋_GB2312" w:hAnsi="原版宋体" w:cs="仿宋_GB2312"/>
          <w:color w:val="000000" w:themeColor="text1"/>
          <w:sz w:val="32"/>
          <w:szCs w:val="32"/>
          <w:lang w:eastAsia="zh-CN"/>
        </w:rPr>
        <w:t>合理动态调整护理级别，并明确标识。</w:t>
      </w:r>
    </w:p>
    <w:p w14:paraId="1B6A548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59397CE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7</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按照国家分级护理管理相关指导原则，制定医院分级护理制度，有针对各级别护理的工作规范。（</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0D7AB80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7</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根据患者病情与生活自理能力变化的情况，合理动态调整患者护理级别。（</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37F2271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7</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护理级别应当实时在病历、患者一览表及床头卡有明确标识。（</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5FD2EC61"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（二十</w:t>
      </w:r>
      <w:r w:rsidRPr="00835A02">
        <w:rPr>
          <w:rFonts w:ascii="原版宋体" w:eastAsia="仿宋_GB2312" w:hAnsi="原版宋体" w:cs="仿宋_GB2312" w:hint="eastAsia"/>
          <w:color w:val="000000" w:themeColor="text1"/>
          <w:sz w:val="32"/>
          <w:szCs w:val="32"/>
        </w:rPr>
        <w:t>九</w:t>
      </w:r>
      <w:r w:rsidRPr="00835A02">
        <w:rPr>
          <w:rFonts w:ascii="原版宋体" w:eastAsia="仿宋_GB2312" w:hAnsi="原版宋体" w:cs="仿宋_GB2312"/>
          <w:color w:val="000000" w:themeColor="text1"/>
          <w:sz w:val="32"/>
          <w:szCs w:val="32"/>
        </w:rPr>
        <w:t>）建立值班与交接班制度。有全院性医疗值班体系，明确值班岗位职责、人员资质和人数并保证常态运行。实行医院总值班制度，总值班人员需接受培训并考核合格。医院及科室值</w:t>
      </w:r>
      <w:r w:rsidRPr="00835A02">
        <w:rPr>
          <w:rFonts w:ascii="原版宋体" w:eastAsia="仿宋_GB2312" w:hAnsi="原版宋体" w:cs="仿宋_GB2312"/>
          <w:color w:val="000000" w:themeColor="text1"/>
          <w:sz w:val="32"/>
          <w:szCs w:val="32"/>
        </w:rPr>
        <w:lastRenderedPageBreak/>
        <w:t>班表应当全院公开，值班表应当涵盖与患者诊疗相关的所有岗位和时间。值班人员资质和值班记录应当符合规定。非本机构执业医务人员不得单独值班。值班期间所有的诊疗活动必须及时记入病历。</w:t>
      </w:r>
    </w:p>
    <w:p w14:paraId="39C3409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1290FA2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值班与交接班是为了保障医院医疗活动的连续性，明确值班岗位职责、值班人员资质，并根据职责内容、工作强度和需要安排人员，常态运行，值班活动有记录可追溯。医院总值班人员应当经过培训并考核合格以满足总值班岗位要求。值班岗位和值班时间应当统一院内公开，便于查阅。非本机构执业医务人员不得单独值班。值班期间所有的诊疗活动必须及时记入病历。</w:t>
      </w:r>
    </w:p>
    <w:p w14:paraId="5ED89CB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370081A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7</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有全院性医疗值班体系，包括临床、医技、护理部门以及提供诊疗支持的后勤部门，明确值班岗位职责并纳入职责汇编，员工知晓。（</w:t>
      </w:r>
      <w:r w:rsidRPr="00835A02">
        <w:rPr>
          <w:rFonts w:ascii="原版宋体" w:eastAsia="仿宋_GB2312" w:hAnsi="原版宋体" w:cs="仿宋_GB2312"/>
          <w:color w:val="000000" w:themeColor="text1"/>
          <w:sz w:val="32"/>
          <w:szCs w:val="32"/>
          <w:lang w:eastAsia="zh-CN"/>
        </w:rPr>
        <w:t>0.5</w:t>
      </w:r>
      <w:r w:rsidRPr="00835A02">
        <w:rPr>
          <w:rFonts w:ascii="原版宋体" w:eastAsia="仿宋_GB2312" w:hAnsi="原版宋体" w:cs="仿宋_GB2312"/>
          <w:color w:val="000000" w:themeColor="text1"/>
          <w:sz w:val="32"/>
          <w:szCs w:val="32"/>
          <w:lang w:eastAsia="zh-CN"/>
        </w:rPr>
        <w:t>分）</w:t>
      </w:r>
    </w:p>
    <w:p w14:paraId="2979C7F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7</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值班人数应当满足岗位职责需要，并保证常态运行。（</w:t>
      </w:r>
      <w:r w:rsidRPr="00835A02">
        <w:rPr>
          <w:rFonts w:ascii="原版宋体" w:eastAsia="仿宋_GB2312" w:hAnsi="原版宋体" w:cs="仿宋_GB2312"/>
          <w:color w:val="000000" w:themeColor="text1"/>
          <w:sz w:val="32"/>
          <w:szCs w:val="32"/>
          <w:lang w:eastAsia="zh-CN"/>
        </w:rPr>
        <w:t>0.5</w:t>
      </w:r>
      <w:r w:rsidRPr="00835A02">
        <w:rPr>
          <w:rFonts w:ascii="原版宋体" w:eastAsia="仿宋_GB2312" w:hAnsi="原版宋体" w:cs="仿宋_GB2312"/>
          <w:color w:val="000000" w:themeColor="text1"/>
          <w:sz w:val="32"/>
          <w:szCs w:val="32"/>
          <w:lang w:eastAsia="zh-CN"/>
        </w:rPr>
        <w:t>分）</w:t>
      </w:r>
    </w:p>
    <w:p w14:paraId="3FF93DB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7</w:t>
      </w:r>
      <w:r w:rsidRPr="00835A02">
        <w:rPr>
          <w:rFonts w:ascii="原版宋体" w:eastAsia="仿宋_GB2312" w:hAnsi="原版宋体" w:cs="仿宋_GB2312"/>
          <w:color w:val="000000" w:themeColor="text1"/>
          <w:sz w:val="32"/>
          <w:szCs w:val="32"/>
          <w:lang w:eastAsia="zh-CN"/>
        </w:rPr>
        <w:t xml:space="preserve">8 </w:t>
      </w:r>
      <w:r w:rsidRPr="00835A02">
        <w:rPr>
          <w:rFonts w:ascii="原版宋体" w:eastAsia="仿宋_GB2312" w:hAnsi="原版宋体" w:cs="仿宋_GB2312"/>
          <w:color w:val="000000" w:themeColor="text1"/>
          <w:sz w:val="32"/>
          <w:szCs w:val="32"/>
          <w:lang w:eastAsia="zh-CN"/>
        </w:rPr>
        <w:t>实行医院总值班制度，总值班人员需接受培训并考核合格。（</w:t>
      </w:r>
      <w:r w:rsidRPr="00835A02">
        <w:rPr>
          <w:rFonts w:ascii="原版宋体" w:eastAsia="仿宋_GB2312" w:hAnsi="原版宋体" w:cs="仿宋_GB2312"/>
          <w:color w:val="000000" w:themeColor="text1"/>
          <w:sz w:val="32"/>
          <w:szCs w:val="32"/>
          <w:lang w:eastAsia="zh-CN"/>
        </w:rPr>
        <w:t>0.5</w:t>
      </w:r>
      <w:r w:rsidRPr="00835A02">
        <w:rPr>
          <w:rFonts w:ascii="原版宋体" w:eastAsia="仿宋_GB2312" w:hAnsi="原版宋体" w:cs="仿宋_GB2312"/>
          <w:color w:val="000000" w:themeColor="text1"/>
          <w:sz w:val="32"/>
          <w:szCs w:val="32"/>
          <w:lang w:eastAsia="zh-CN"/>
        </w:rPr>
        <w:t>分）</w:t>
      </w:r>
    </w:p>
    <w:p w14:paraId="57C0D63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7</w:t>
      </w:r>
      <w:r w:rsidRPr="00835A02">
        <w:rPr>
          <w:rFonts w:ascii="原版宋体" w:eastAsia="仿宋_GB2312" w:hAnsi="原版宋体" w:cs="仿宋_GB2312"/>
          <w:color w:val="000000" w:themeColor="text1"/>
          <w:sz w:val="32"/>
          <w:szCs w:val="32"/>
          <w:lang w:eastAsia="zh-CN"/>
        </w:rPr>
        <w:t xml:space="preserve">9 </w:t>
      </w:r>
      <w:r w:rsidRPr="00835A02">
        <w:rPr>
          <w:rFonts w:ascii="原版宋体" w:eastAsia="仿宋_GB2312" w:hAnsi="原版宋体" w:cs="仿宋_GB2312"/>
          <w:color w:val="000000" w:themeColor="text1"/>
          <w:sz w:val="32"/>
          <w:szCs w:val="32"/>
          <w:lang w:eastAsia="zh-CN"/>
        </w:rPr>
        <w:t>医院及科室值班表应当定期提前全院公开，值班表应当涵盖与患者诊疗相关的所有岗位和时间。（</w:t>
      </w:r>
      <w:r w:rsidRPr="00835A02">
        <w:rPr>
          <w:rFonts w:ascii="原版宋体" w:eastAsia="仿宋_GB2312" w:hAnsi="原版宋体" w:cs="仿宋_GB2312"/>
          <w:color w:val="000000" w:themeColor="text1"/>
          <w:sz w:val="32"/>
          <w:szCs w:val="32"/>
          <w:lang w:eastAsia="zh-CN"/>
        </w:rPr>
        <w:t>0.5</w:t>
      </w:r>
      <w:r w:rsidRPr="00835A02">
        <w:rPr>
          <w:rFonts w:ascii="原版宋体" w:eastAsia="仿宋_GB2312" w:hAnsi="原版宋体" w:cs="仿宋_GB2312"/>
          <w:color w:val="000000" w:themeColor="text1"/>
          <w:sz w:val="32"/>
          <w:szCs w:val="32"/>
          <w:lang w:eastAsia="zh-CN"/>
        </w:rPr>
        <w:t>分）</w:t>
      </w:r>
    </w:p>
    <w:p w14:paraId="1BE7D6A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8</w:t>
      </w:r>
      <w:r w:rsidRPr="00835A02">
        <w:rPr>
          <w:rFonts w:ascii="原版宋体" w:eastAsia="仿宋_GB2312" w:hAnsi="原版宋体" w:cs="仿宋_GB2312"/>
          <w:color w:val="000000" w:themeColor="text1"/>
          <w:sz w:val="32"/>
          <w:szCs w:val="32"/>
          <w:lang w:eastAsia="zh-CN"/>
        </w:rPr>
        <w:t xml:space="preserve">0 </w:t>
      </w:r>
      <w:r w:rsidRPr="00835A02">
        <w:rPr>
          <w:rFonts w:ascii="原版宋体" w:eastAsia="仿宋_GB2312" w:hAnsi="原版宋体" w:cs="仿宋_GB2312"/>
          <w:color w:val="000000" w:themeColor="text1"/>
          <w:sz w:val="32"/>
          <w:szCs w:val="32"/>
          <w:lang w:eastAsia="zh-CN"/>
        </w:rPr>
        <w:t>值班人员资质和值班记录应当符合规定，非本机构执</w:t>
      </w:r>
      <w:r w:rsidRPr="00835A02">
        <w:rPr>
          <w:rFonts w:ascii="原版宋体" w:eastAsia="仿宋_GB2312" w:hAnsi="原版宋体" w:cs="仿宋_GB2312"/>
          <w:color w:val="000000" w:themeColor="text1"/>
          <w:sz w:val="32"/>
          <w:szCs w:val="32"/>
          <w:lang w:eastAsia="zh-CN"/>
        </w:rPr>
        <w:lastRenderedPageBreak/>
        <w:t>业医务人员不得单独值班。（</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28236FA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8</w:t>
      </w:r>
      <w:r w:rsidRPr="00835A02">
        <w:rPr>
          <w:rFonts w:ascii="原版宋体" w:eastAsia="仿宋_GB2312" w:hAnsi="原版宋体" w:cs="仿宋_GB2312"/>
          <w:color w:val="000000" w:themeColor="text1"/>
          <w:sz w:val="32"/>
          <w:szCs w:val="32"/>
          <w:lang w:eastAsia="zh-CN"/>
        </w:rPr>
        <w:t xml:space="preserve">1 </w:t>
      </w:r>
      <w:r w:rsidRPr="00835A02">
        <w:rPr>
          <w:rFonts w:ascii="原版宋体" w:eastAsia="仿宋_GB2312" w:hAnsi="原版宋体" w:cs="仿宋_GB2312"/>
          <w:color w:val="000000" w:themeColor="text1"/>
          <w:sz w:val="32"/>
          <w:szCs w:val="32"/>
          <w:lang w:eastAsia="zh-CN"/>
        </w:rPr>
        <w:t>值班期间所有的诊疗活动必须及时记入病历，有定期的自查与督查。（</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727E69F2"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w:t>
      </w:r>
      <w:r w:rsidRPr="00835A02">
        <w:rPr>
          <w:rFonts w:ascii="原版宋体" w:eastAsia="仿宋_GB2312" w:hAnsi="原版宋体" w:cs="仿宋_GB2312" w:hint="eastAsia"/>
          <w:color w:val="000000" w:themeColor="text1"/>
          <w:sz w:val="32"/>
          <w:szCs w:val="32"/>
        </w:rPr>
        <w:t>三十</w:t>
      </w:r>
      <w:r w:rsidRPr="00835A02">
        <w:rPr>
          <w:rFonts w:ascii="原版宋体" w:eastAsia="仿宋_GB2312" w:hAnsi="原版宋体" w:cs="仿宋_GB2312"/>
          <w:color w:val="000000" w:themeColor="text1"/>
          <w:sz w:val="32"/>
          <w:szCs w:val="32"/>
        </w:rPr>
        <w:t>）交接班内容应当专册记录，并由交班人员和接班人员共同签字确认。四级手术患者手术当日和急危重患者必须床旁交班。</w:t>
      </w:r>
    </w:p>
    <w:p w14:paraId="76B36FC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5CD44A0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值班与交接班记录本是科室必备记录本之一，需要交班的内容应当规范记录，当日四级手术和急危重患者必须增加床旁交班，并在值班记录上注明。</w:t>
      </w:r>
    </w:p>
    <w:p w14:paraId="572A0BC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03127B1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8</w:t>
      </w:r>
      <w:r w:rsidRPr="00835A02">
        <w:rPr>
          <w:rFonts w:ascii="原版宋体" w:eastAsia="仿宋_GB2312" w:hAnsi="原版宋体" w:cs="仿宋_GB2312"/>
          <w:color w:val="000000" w:themeColor="text1"/>
          <w:sz w:val="32"/>
          <w:szCs w:val="32"/>
          <w:lang w:eastAsia="zh-CN"/>
        </w:rPr>
        <w:t xml:space="preserve">2 </w:t>
      </w:r>
      <w:r w:rsidRPr="00835A02">
        <w:rPr>
          <w:rFonts w:ascii="原版宋体" w:eastAsia="仿宋_GB2312" w:hAnsi="原版宋体" w:cs="仿宋_GB2312"/>
          <w:color w:val="000000" w:themeColor="text1"/>
          <w:sz w:val="32"/>
          <w:szCs w:val="32"/>
          <w:lang w:eastAsia="zh-CN"/>
        </w:rPr>
        <w:t>交接班内容应当专册记录，并由交班人员和接班人员共同签字确认。（</w:t>
      </w:r>
      <w:r w:rsidRPr="00835A02">
        <w:rPr>
          <w:rFonts w:ascii="原版宋体" w:eastAsia="仿宋_GB2312" w:hAnsi="原版宋体" w:cs="仿宋_GB2312"/>
          <w:color w:val="000000" w:themeColor="text1"/>
          <w:sz w:val="32"/>
          <w:szCs w:val="32"/>
          <w:lang w:eastAsia="zh-CN"/>
        </w:rPr>
        <w:t>0.5</w:t>
      </w:r>
      <w:r w:rsidRPr="00835A02">
        <w:rPr>
          <w:rFonts w:ascii="原版宋体" w:eastAsia="仿宋_GB2312" w:hAnsi="原版宋体" w:cs="仿宋_GB2312"/>
          <w:color w:val="000000" w:themeColor="text1"/>
          <w:sz w:val="32"/>
          <w:szCs w:val="32"/>
          <w:lang w:eastAsia="zh-CN"/>
        </w:rPr>
        <w:t>分）</w:t>
      </w:r>
    </w:p>
    <w:p w14:paraId="77097BE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8</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四级手术的患者手术当日和急危重患者必须床旁交班，并在交接班记录中予以体现。（</w:t>
      </w:r>
      <w:r w:rsidRPr="00835A02">
        <w:rPr>
          <w:rFonts w:ascii="原版宋体" w:eastAsia="仿宋_GB2312" w:hAnsi="原版宋体" w:cs="仿宋_GB2312"/>
          <w:color w:val="000000" w:themeColor="text1"/>
          <w:sz w:val="32"/>
          <w:szCs w:val="32"/>
          <w:lang w:eastAsia="zh-CN"/>
        </w:rPr>
        <w:t>0.5</w:t>
      </w:r>
      <w:r w:rsidRPr="00835A02">
        <w:rPr>
          <w:rFonts w:ascii="原版宋体" w:eastAsia="仿宋_GB2312" w:hAnsi="原版宋体" w:cs="仿宋_GB2312"/>
          <w:color w:val="000000" w:themeColor="text1"/>
          <w:sz w:val="32"/>
          <w:szCs w:val="32"/>
          <w:lang w:eastAsia="zh-CN"/>
        </w:rPr>
        <w:t>分）</w:t>
      </w:r>
    </w:p>
    <w:p w14:paraId="41E3E0A8"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w:t>
      </w:r>
      <w:r w:rsidRPr="00835A02">
        <w:rPr>
          <w:rFonts w:ascii="原版宋体" w:eastAsia="仿宋_GB2312" w:hAnsi="原版宋体" w:cs="仿宋_GB2312" w:hint="eastAsia"/>
          <w:color w:val="000000" w:themeColor="text1"/>
          <w:sz w:val="32"/>
          <w:szCs w:val="32"/>
        </w:rPr>
        <w:t>三十一</w:t>
      </w:r>
      <w:r w:rsidRPr="00835A02">
        <w:rPr>
          <w:rFonts w:ascii="原版宋体" w:eastAsia="仿宋_GB2312" w:hAnsi="原版宋体" w:cs="仿宋_GB2312"/>
          <w:color w:val="000000" w:themeColor="text1"/>
          <w:sz w:val="32"/>
          <w:szCs w:val="32"/>
        </w:rPr>
        <w:t>）建立疑难病例讨论制度。医院和科室应当确定疑难病例的范围，明确参与讨论人员范围、组成和流程要求。讨论内容专册记录，讨论结论记入病历。</w:t>
      </w:r>
    </w:p>
    <w:p w14:paraId="5E2E685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3566C81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疑难病例讨论是提高疑难病例诊疗效果，保障医疗质量安全的重要途径。明确本医院和本科室疑难病例的范围是规范疑难病例管理的第一步</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为保障疑难病例讨论质量和效果，医院应当明</w:t>
      </w:r>
      <w:r w:rsidRPr="00835A02">
        <w:rPr>
          <w:rFonts w:ascii="原版宋体" w:eastAsia="仿宋_GB2312" w:hAnsi="原版宋体" w:cs="仿宋_GB2312"/>
          <w:color w:val="000000" w:themeColor="text1"/>
          <w:sz w:val="32"/>
          <w:szCs w:val="32"/>
          <w:lang w:eastAsia="zh-CN"/>
        </w:rPr>
        <w:lastRenderedPageBreak/>
        <w:t>确参与讨论人员范围、组成和流程要求，讨论内容专册记录，讨论结论记入病历。</w:t>
      </w:r>
    </w:p>
    <w:p w14:paraId="43173AC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6D36BA0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8</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医院和科室应当确定疑难病例的范围，包括但不限于出现以下情形的患者：没有明确诊断或诊疗方案难以确定、疾病在应有明确疗效的周期内未能达到预期疗效、非计划再次住院和非计划再次手术、出现可能危及生命或造成器官功能严重损害的并发症等。（</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678AD72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8</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明确参与疑难病例讨论的人员范围、组成和流程要求。讨论原则上应当由科主任主持，全科人员参加。讨论成员中应当至少有</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人具有主治及以上专业技术职务任职资格。（</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546C2FA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8</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疑难病例讨论内容专册记录，主持人需审核并签字。（</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556D26F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8</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疑难病例讨论结论记入病历，定期自查与督查。（</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577D5B0D"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（三十</w:t>
      </w:r>
      <w:r w:rsidRPr="00835A02">
        <w:rPr>
          <w:rFonts w:ascii="原版宋体" w:eastAsia="仿宋_GB2312" w:hAnsi="原版宋体" w:cs="仿宋_GB2312" w:hint="eastAsia"/>
          <w:color w:val="000000" w:themeColor="text1"/>
          <w:sz w:val="32"/>
          <w:szCs w:val="32"/>
        </w:rPr>
        <w:t>二</w:t>
      </w:r>
      <w:r w:rsidRPr="00835A02">
        <w:rPr>
          <w:rFonts w:ascii="原版宋体" w:eastAsia="仿宋_GB2312" w:hAnsi="原版宋体" w:cs="仿宋_GB2312"/>
          <w:color w:val="000000" w:themeColor="text1"/>
          <w:sz w:val="32"/>
          <w:szCs w:val="32"/>
        </w:rPr>
        <w:t>）建立急危重患者抢救制度。医院和科室应当确定急危重患者的范围，医院建立抢救资源配置与紧急调配机制和绿色通道机制。抢救完成后</w:t>
      </w:r>
      <w:r w:rsidRPr="00835A02">
        <w:rPr>
          <w:rFonts w:ascii="原版宋体" w:eastAsia="仿宋_GB2312" w:hAnsi="原版宋体" w:cs="仿宋_GB2312"/>
          <w:color w:val="000000" w:themeColor="text1"/>
          <w:sz w:val="32"/>
          <w:szCs w:val="32"/>
        </w:rPr>
        <w:t>6</w:t>
      </w:r>
      <w:r w:rsidRPr="00835A02">
        <w:rPr>
          <w:rFonts w:ascii="原版宋体" w:eastAsia="仿宋_GB2312" w:hAnsi="原版宋体" w:cs="仿宋_GB2312"/>
          <w:color w:val="000000" w:themeColor="text1"/>
          <w:sz w:val="32"/>
          <w:szCs w:val="32"/>
        </w:rPr>
        <w:t>小时内应当将抢救记录记入病历。</w:t>
      </w:r>
    </w:p>
    <w:p w14:paraId="7F1AE2D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457CC87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急危重患者是医疗活动中应当重点关注的人群，应当优先救治以争取最佳诊疗效果。为充分利用有限的资源，医院和科室应当</w:t>
      </w:r>
      <w:proofErr w:type="gramStart"/>
      <w:r w:rsidRPr="00835A02">
        <w:rPr>
          <w:rFonts w:ascii="原版宋体" w:eastAsia="仿宋_GB2312" w:hAnsi="原版宋体" w:cs="仿宋_GB2312"/>
          <w:color w:val="000000" w:themeColor="text1"/>
          <w:sz w:val="32"/>
          <w:szCs w:val="32"/>
          <w:lang w:eastAsia="zh-CN"/>
        </w:rPr>
        <w:t>明确急</w:t>
      </w:r>
      <w:proofErr w:type="gramEnd"/>
      <w:r w:rsidRPr="00835A02">
        <w:rPr>
          <w:rFonts w:ascii="原版宋体" w:eastAsia="仿宋_GB2312" w:hAnsi="原版宋体" w:cs="仿宋_GB2312"/>
          <w:color w:val="000000" w:themeColor="text1"/>
          <w:sz w:val="32"/>
          <w:szCs w:val="32"/>
          <w:lang w:eastAsia="zh-CN"/>
        </w:rPr>
        <w:t>危重患者的范围，建立抢救资源配置与紧急调配机制和绿色通道机制。为保障医疗行为可追溯，抢救完成后</w:t>
      </w:r>
      <w:r w:rsidRPr="00835A02">
        <w:rPr>
          <w:rFonts w:ascii="原版宋体" w:eastAsia="仿宋_GB2312" w:hAnsi="原版宋体" w:cs="仿宋_GB2312"/>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小时内应</w:t>
      </w:r>
      <w:r w:rsidRPr="00835A02">
        <w:rPr>
          <w:rFonts w:ascii="原版宋体" w:eastAsia="仿宋_GB2312" w:hAnsi="原版宋体" w:cs="仿宋_GB2312"/>
          <w:color w:val="000000" w:themeColor="text1"/>
          <w:sz w:val="32"/>
          <w:szCs w:val="32"/>
          <w:lang w:eastAsia="zh-CN"/>
        </w:rPr>
        <w:lastRenderedPageBreak/>
        <w:t>当将抢救记录记入病历。</w:t>
      </w:r>
    </w:p>
    <w:p w14:paraId="5F22606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44D948F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8</w:t>
      </w:r>
      <w:r w:rsidRPr="00835A02">
        <w:rPr>
          <w:rFonts w:ascii="原版宋体" w:eastAsia="仿宋_GB2312" w:hAnsi="原版宋体" w:cs="仿宋_GB2312"/>
          <w:color w:val="000000" w:themeColor="text1"/>
          <w:sz w:val="32"/>
          <w:szCs w:val="32"/>
          <w:lang w:eastAsia="zh-CN"/>
        </w:rPr>
        <w:t xml:space="preserve">8 </w:t>
      </w:r>
      <w:r w:rsidRPr="00835A02">
        <w:rPr>
          <w:rFonts w:ascii="原版宋体" w:eastAsia="仿宋_GB2312" w:hAnsi="原版宋体" w:cs="仿宋_GB2312"/>
          <w:color w:val="000000" w:themeColor="text1"/>
          <w:sz w:val="32"/>
          <w:szCs w:val="32"/>
          <w:lang w:eastAsia="zh-CN"/>
        </w:rPr>
        <w:t>医院和科室应当确定急危重患者的范围，包括但不限于出现以下情形的患者：病情危重，</w:t>
      </w:r>
      <w:proofErr w:type="gramStart"/>
      <w:r w:rsidRPr="00835A02">
        <w:rPr>
          <w:rFonts w:ascii="原版宋体" w:eastAsia="仿宋_GB2312" w:hAnsi="原版宋体" w:cs="仿宋_GB2312"/>
          <w:color w:val="000000" w:themeColor="text1"/>
          <w:sz w:val="32"/>
          <w:szCs w:val="32"/>
          <w:lang w:eastAsia="zh-CN"/>
        </w:rPr>
        <w:t>不</w:t>
      </w:r>
      <w:proofErr w:type="gramEnd"/>
      <w:r w:rsidRPr="00835A02">
        <w:rPr>
          <w:rFonts w:ascii="原版宋体" w:eastAsia="仿宋_GB2312" w:hAnsi="原版宋体" w:cs="仿宋_GB2312"/>
          <w:color w:val="000000" w:themeColor="text1"/>
          <w:sz w:val="32"/>
          <w:szCs w:val="32"/>
          <w:lang w:eastAsia="zh-CN"/>
        </w:rPr>
        <w:t>立即处置可能存在危及生命或出现重要脏器功能严重损害；生命体征不稳定并有恶化倾向等。（</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5ED083F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8</w:t>
      </w:r>
      <w:r w:rsidRPr="00835A02">
        <w:rPr>
          <w:rFonts w:ascii="原版宋体" w:eastAsia="仿宋_GB2312" w:hAnsi="原版宋体" w:cs="仿宋_GB2312"/>
          <w:color w:val="000000" w:themeColor="text1"/>
          <w:sz w:val="32"/>
          <w:szCs w:val="32"/>
          <w:lang w:eastAsia="zh-CN"/>
        </w:rPr>
        <w:t xml:space="preserve">9 </w:t>
      </w:r>
      <w:r w:rsidRPr="00835A02">
        <w:rPr>
          <w:rFonts w:ascii="原版宋体" w:eastAsia="仿宋_GB2312" w:hAnsi="原版宋体" w:cs="仿宋_GB2312"/>
          <w:color w:val="000000" w:themeColor="text1"/>
          <w:sz w:val="32"/>
          <w:szCs w:val="32"/>
          <w:lang w:eastAsia="zh-CN"/>
        </w:rPr>
        <w:t>建立抢救资源配置机制。抢救资源包括但不限于抢救人员、抢救药品、抢救设备和病区抢救区域、抢救床位。（</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0062A37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9</w:t>
      </w:r>
      <w:r w:rsidRPr="00835A02">
        <w:rPr>
          <w:rFonts w:ascii="原版宋体" w:eastAsia="仿宋_GB2312" w:hAnsi="原版宋体" w:cs="仿宋_GB2312"/>
          <w:color w:val="000000" w:themeColor="text1"/>
          <w:sz w:val="32"/>
          <w:szCs w:val="32"/>
          <w:lang w:eastAsia="zh-CN"/>
        </w:rPr>
        <w:t xml:space="preserve">0 </w:t>
      </w:r>
      <w:r w:rsidRPr="00835A02">
        <w:rPr>
          <w:rFonts w:ascii="原版宋体" w:eastAsia="仿宋_GB2312" w:hAnsi="原版宋体" w:cs="仿宋_GB2312"/>
          <w:color w:val="000000" w:themeColor="text1"/>
          <w:sz w:val="32"/>
          <w:szCs w:val="32"/>
          <w:lang w:eastAsia="zh-CN"/>
        </w:rPr>
        <w:t>建立抢救资源紧急调配机制和急危重症</w:t>
      </w:r>
      <w:r w:rsidRPr="00835A02">
        <w:rPr>
          <w:rFonts w:ascii="原版宋体" w:eastAsia="仿宋_GB2312" w:hAnsi="原版宋体" w:cs="仿宋_GB2312"/>
          <w:color w:val="000000" w:themeColor="text1"/>
          <w:sz w:val="32"/>
          <w:szCs w:val="32"/>
          <w:lang w:eastAsia="zh-CN"/>
        </w:rPr>
        <w:t>MDT</w:t>
      </w:r>
      <w:r w:rsidRPr="00835A02">
        <w:rPr>
          <w:rFonts w:ascii="原版宋体" w:eastAsia="仿宋_GB2312" w:hAnsi="原版宋体" w:cs="仿宋_GB2312"/>
          <w:color w:val="000000" w:themeColor="text1"/>
          <w:sz w:val="32"/>
          <w:szCs w:val="32"/>
          <w:lang w:eastAsia="zh-CN"/>
        </w:rPr>
        <w:t>团队。紧急调配机制包括人员调配、抢救用药保障、医疗设备紧急调配、应急床位统一调配和多科室紧急抢救协作机制。（</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63251FA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9</w:t>
      </w:r>
      <w:r w:rsidRPr="00835A02">
        <w:rPr>
          <w:rFonts w:ascii="原版宋体" w:eastAsia="仿宋_GB2312" w:hAnsi="原版宋体" w:cs="仿宋_GB2312"/>
          <w:color w:val="000000" w:themeColor="text1"/>
          <w:sz w:val="32"/>
          <w:szCs w:val="32"/>
          <w:lang w:eastAsia="zh-CN"/>
        </w:rPr>
        <w:t xml:space="preserve">1 </w:t>
      </w:r>
      <w:r w:rsidRPr="00835A02">
        <w:rPr>
          <w:rFonts w:ascii="原版宋体" w:eastAsia="仿宋_GB2312" w:hAnsi="原版宋体" w:cs="仿宋_GB2312"/>
          <w:color w:val="000000" w:themeColor="text1"/>
          <w:sz w:val="32"/>
          <w:szCs w:val="32"/>
          <w:lang w:eastAsia="zh-CN"/>
        </w:rPr>
        <w:t>医院建立急危重患者相关绿色通道，明确进入绿色通道情形及绿色通道的运行机制。（</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223C68A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9</w:t>
      </w:r>
      <w:r w:rsidRPr="00835A02">
        <w:rPr>
          <w:rFonts w:ascii="原版宋体" w:eastAsia="仿宋_GB2312" w:hAnsi="原版宋体" w:cs="仿宋_GB2312"/>
          <w:color w:val="000000" w:themeColor="text1"/>
          <w:sz w:val="32"/>
          <w:szCs w:val="32"/>
          <w:lang w:eastAsia="zh-CN"/>
        </w:rPr>
        <w:t xml:space="preserve">2 </w:t>
      </w:r>
      <w:r w:rsidRPr="00835A02">
        <w:rPr>
          <w:rFonts w:ascii="原版宋体" w:eastAsia="仿宋_GB2312" w:hAnsi="原版宋体" w:cs="仿宋_GB2312"/>
          <w:color w:val="000000" w:themeColor="text1"/>
          <w:sz w:val="32"/>
          <w:szCs w:val="32"/>
          <w:lang w:eastAsia="zh-CN"/>
        </w:rPr>
        <w:t>抢救完成后</w:t>
      </w:r>
      <w:r w:rsidRPr="00835A02">
        <w:rPr>
          <w:rFonts w:ascii="原版宋体" w:eastAsia="仿宋_GB2312" w:hAnsi="原版宋体" w:cs="仿宋_GB2312"/>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小时内应当将抢救记录记入病历，有定期自查与督查。（</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02883AEC"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（三十</w:t>
      </w:r>
      <w:r w:rsidRPr="00835A02">
        <w:rPr>
          <w:rFonts w:ascii="原版宋体" w:eastAsia="仿宋_GB2312" w:hAnsi="原版宋体" w:cs="仿宋_GB2312" w:hint="eastAsia"/>
          <w:color w:val="000000" w:themeColor="text1"/>
          <w:sz w:val="32"/>
          <w:szCs w:val="32"/>
        </w:rPr>
        <w:t>三</w:t>
      </w:r>
      <w:r w:rsidRPr="00835A02">
        <w:rPr>
          <w:rFonts w:ascii="原版宋体" w:eastAsia="仿宋_GB2312" w:hAnsi="原版宋体" w:cs="仿宋_GB2312"/>
          <w:color w:val="000000" w:themeColor="text1"/>
          <w:sz w:val="32"/>
          <w:szCs w:val="32"/>
        </w:rPr>
        <w:t>）建立术前讨论制度。医院应当明确不同术前讨论形式的参加人员范围和流程。科室应当明确本科室开展的各级手术术前讨论的范围并经医疗管理部门审定。术前讨论的结论记入病历。</w:t>
      </w:r>
    </w:p>
    <w:p w14:paraId="3F49183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7232134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术前讨论是防范手术风险的重要关口，所有手术必须完成术前讨论。根据手术难度、风险采取适宜形式的术前讨论是保障术</w:t>
      </w:r>
      <w:r w:rsidRPr="00835A02">
        <w:rPr>
          <w:rFonts w:ascii="原版宋体" w:eastAsia="仿宋_GB2312" w:hAnsi="原版宋体" w:cs="仿宋_GB2312"/>
          <w:color w:val="000000" w:themeColor="text1"/>
          <w:sz w:val="32"/>
          <w:szCs w:val="32"/>
          <w:lang w:eastAsia="zh-CN"/>
        </w:rPr>
        <w:lastRenderedPageBreak/>
        <w:t>前讨论效果、提高术前讨论效率的重要途径。科室应当明确本科室开展的各级手术术前讨论的范围并经医疗管理部门审定。术前讨论的结论记入病历。</w:t>
      </w:r>
    </w:p>
    <w:p w14:paraId="061B595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623F863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9</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明确不同术前讨论形式的参加人员范围，包括手术组讨论、医师团队讨论、病区内讨论和全科讨论。（</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3A0CF8D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9</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明确术前讨论的流程，术前讨论完成后，方可开具手术医嘱，签署手术知情同意书。（</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1EB362E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9</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科室明确本科室开展的各级手术术前讨论的范围并经医疗管理部门审定。（</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62E5984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9</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术前讨论的结论记入病历，有定期自查与督查。（</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1D1082CA"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（三十</w:t>
      </w:r>
      <w:r w:rsidRPr="00835A02">
        <w:rPr>
          <w:rFonts w:ascii="原版宋体" w:eastAsia="仿宋_GB2312" w:hAnsi="原版宋体" w:cs="仿宋_GB2312" w:hint="eastAsia"/>
          <w:color w:val="000000" w:themeColor="text1"/>
          <w:sz w:val="32"/>
          <w:szCs w:val="32"/>
        </w:rPr>
        <w:t>四</w:t>
      </w:r>
      <w:r w:rsidRPr="00835A02">
        <w:rPr>
          <w:rFonts w:ascii="原版宋体" w:eastAsia="仿宋_GB2312" w:hAnsi="原版宋体" w:cs="仿宋_GB2312"/>
          <w:color w:val="000000" w:themeColor="text1"/>
          <w:sz w:val="32"/>
          <w:szCs w:val="32"/>
        </w:rPr>
        <w:t>）建立死亡病例讨论制度。医院应当监测全院死亡病例并及时进行汇总分析，提出持续改进意见。死亡病例讨论范围、参加人员、时限和记录应当符合规定。</w:t>
      </w:r>
    </w:p>
    <w:p w14:paraId="1D76376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5B394BB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死亡是发生在患者身上的最差诊疗结果，医院应当高度重视，采取措施减少或延迟其发生。医院应当建立全面的死亡病例管理机制，监测全院死亡病例并及时进行汇总分析，规范开展死亡讨论以提出改进措施。为保障讨论效果，医院应当对死亡病例讨论范围、参加人员、时限和记录</w:t>
      </w:r>
      <w:proofErr w:type="gramStart"/>
      <w:r w:rsidRPr="00835A02">
        <w:rPr>
          <w:rFonts w:ascii="原版宋体" w:eastAsia="仿宋_GB2312" w:hAnsi="原版宋体" w:cs="仿宋_GB2312"/>
          <w:color w:val="000000" w:themeColor="text1"/>
          <w:sz w:val="32"/>
          <w:szCs w:val="32"/>
          <w:lang w:eastAsia="zh-CN"/>
        </w:rPr>
        <w:t>作出</w:t>
      </w:r>
      <w:proofErr w:type="gramEnd"/>
      <w:r w:rsidRPr="00835A02">
        <w:rPr>
          <w:rFonts w:ascii="原版宋体" w:eastAsia="仿宋_GB2312" w:hAnsi="原版宋体" w:cs="仿宋_GB2312"/>
          <w:color w:val="000000" w:themeColor="text1"/>
          <w:sz w:val="32"/>
          <w:szCs w:val="32"/>
          <w:lang w:eastAsia="zh-CN"/>
        </w:rPr>
        <w:t>明确规定。</w:t>
      </w:r>
    </w:p>
    <w:p w14:paraId="401A22F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45BB364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9</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医院监测全院死亡病例发生情况并及时进行汇总分析，</w:t>
      </w:r>
      <w:r w:rsidRPr="00835A02">
        <w:rPr>
          <w:rFonts w:ascii="原版宋体" w:eastAsia="仿宋_GB2312" w:hAnsi="原版宋体" w:cs="仿宋_GB2312"/>
          <w:color w:val="000000" w:themeColor="text1"/>
          <w:sz w:val="32"/>
          <w:szCs w:val="32"/>
          <w:lang w:eastAsia="zh-CN"/>
        </w:rPr>
        <w:lastRenderedPageBreak/>
        <w:t>提出持续改进意见。（</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3A1DA9D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9</w:t>
      </w:r>
      <w:r w:rsidRPr="00835A02">
        <w:rPr>
          <w:rFonts w:ascii="原版宋体" w:eastAsia="仿宋_GB2312" w:hAnsi="原版宋体" w:cs="仿宋_GB2312"/>
          <w:color w:val="000000" w:themeColor="text1"/>
          <w:sz w:val="32"/>
          <w:szCs w:val="32"/>
          <w:lang w:eastAsia="zh-CN"/>
        </w:rPr>
        <w:t xml:space="preserve">8 </w:t>
      </w:r>
      <w:r w:rsidRPr="00835A02">
        <w:rPr>
          <w:rFonts w:ascii="原版宋体" w:eastAsia="仿宋_GB2312" w:hAnsi="原版宋体" w:cs="仿宋_GB2312"/>
          <w:color w:val="000000" w:themeColor="text1"/>
          <w:sz w:val="32"/>
          <w:szCs w:val="32"/>
          <w:lang w:eastAsia="zh-CN"/>
        </w:rPr>
        <w:t>死亡病例讨论在全科范围内完成，由科主任主持讨论。（</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1F088BF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9</w:t>
      </w:r>
      <w:r w:rsidRPr="00835A02">
        <w:rPr>
          <w:rFonts w:ascii="原版宋体" w:eastAsia="仿宋_GB2312" w:hAnsi="原版宋体" w:cs="仿宋_GB2312"/>
          <w:color w:val="000000" w:themeColor="text1"/>
          <w:sz w:val="32"/>
          <w:szCs w:val="32"/>
          <w:lang w:eastAsia="zh-CN"/>
        </w:rPr>
        <w:t xml:space="preserve">9 </w:t>
      </w:r>
      <w:r w:rsidRPr="00835A02">
        <w:rPr>
          <w:rFonts w:ascii="原版宋体" w:eastAsia="仿宋_GB2312" w:hAnsi="原版宋体" w:cs="仿宋_GB2312"/>
          <w:color w:val="000000" w:themeColor="text1"/>
          <w:sz w:val="32"/>
          <w:szCs w:val="32"/>
          <w:lang w:eastAsia="zh-CN"/>
        </w:rPr>
        <w:t>死亡病例讨论在患者死亡一周内完成，尸检病例在尸检报告出具后</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周内必须再次讨论。（</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25EE892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10</w:t>
      </w:r>
      <w:r w:rsidRPr="00835A02">
        <w:rPr>
          <w:rFonts w:ascii="原版宋体" w:eastAsia="仿宋_GB2312" w:hAnsi="原版宋体" w:cs="仿宋_GB2312"/>
          <w:color w:val="000000" w:themeColor="text1"/>
          <w:sz w:val="32"/>
          <w:szCs w:val="32"/>
          <w:lang w:eastAsia="zh-CN"/>
        </w:rPr>
        <w:t xml:space="preserve">0 </w:t>
      </w:r>
      <w:r w:rsidRPr="00835A02">
        <w:rPr>
          <w:rFonts w:ascii="原版宋体" w:eastAsia="仿宋_GB2312" w:hAnsi="原版宋体" w:cs="仿宋_GB2312"/>
          <w:color w:val="000000" w:themeColor="text1"/>
          <w:sz w:val="32"/>
          <w:szCs w:val="32"/>
          <w:lang w:eastAsia="zh-CN"/>
        </w:rPr>
        <w:t>死亡病例讨论结果记入病历，讨论内容专册记录。（</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4B1071C3"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（三十</w:t>
      </w:r>
      <w:r w:rsidRPr="00835A02">
        <w:rPr>
          <w:rFonts w:ascii="原版宋体" w:eastAsia="仿宋_GB2312" w:hAnsi="原版宋体" w:cs="仿宋_GB2312" w:hint="eastAsia"/>
          <w:color w:val="000000" w:themeColor="text1"/>
          <w:sz w:val="32"/>
          <w:szCs w:val="32"/>
        </w:rPr>
        <w:t>五</w:t>
      </w:r>
      <w:r w:rsidRPr="00835A02">
        <w:rPr>
          <w:rFonts w:ascii="原版宋体" w:eastAsia="仿宋_GB2312" w:hAnsi="原版宋体" w:cs="仿宋_GB2312"/>
          <w:color w:val="000000" w:themeColor="text1"/>
          <w:sz w:val="32"/>
          <w:szCs w:val="32"/>
        </w:rPr>
        <w:t>）建立查对制度。医院查对制度应当涵盖患者身份识别、临床诊疗行为、设备设施运行和医疗环境安全等方面。医疗器械、设施、药品、标本等查对要求按照国家有关规定和标准执行。</w:t>
      </w:r>
    </w:p>
    <w:p w14:paraId="50E9227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1ADB831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查对能够有效减少医疗差错，是保障患者安全的重要措施。包括保障行为措施与预期作用对象一致，保障行为过程与预期行为过程一致，保障药品、设备设施等客观事物的实际情况与相关规定和标准一致等。</w:t>
      </w:r>
    </w:p>
    <w:p w14:paraId="7241307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49EC618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10</w:t>
      </w:r>
      <w:r w:rsidRPr="00835A02">
        <w:rPr>
          <w:rFonts w:ascii="原版宋体" w:eastAsia="仿宋_GB2312" w:hAnsi="原版宋体" w:cs="仿宋_GB2312"/>
          <w:color w:val="000000" w:themeColor="text1"/>
          <w:sz w:val="32"/>
          <w:szCs w:val="32"/>
          <w:lang w:eastAsia="zh-CN"/>
        </w:rPr>
        <w:t xml:space="preserve">1 </w:t>
      </w:r>
      <w:r w:rsidRPr="00835A02">
        <w:rPr>
          <w:rFonts w:ascii="原版宋体" w:eastAsia="仿宋_GB2312" w:hAnsi="原版宋体" w:cs="仿宋_GB2312"/>
          <w:color w:val="000000" w:themeColor="text1"/>
          <w:sz w:val="32"/>
          <w:szCs w:val="32"/>
          <w:lang w:eastAsia="zh-CN"/>
        </w:rPr>
        <w:t>医院建立患者身份识别制度，患者的身份查对不少于两种独立的核对方式，床</w:t>
      </w:r>
      <w:proofErr w:type="gramStart"/>
      <w:r w:rsidRPr="00835A02">
        <w:rPr>
          <w:rFonts w:ascii="原版宋体" w:eastAsia="仿宋_GB2312" w:hAnsi="原版宋体" w:cs="仿宋_GB2312"/>
          <w:color w:val="000000" w:themeColor="text1"/>
          <w:sz w:val="32"/>
          <w:szCs w:val="32"/>
          <w:lang w:eastAsia="zh-CN"/>
        </w:rPr>
        <w:t>号不得</w:t>
      </w:r>
      <w:proofErr w:type="gramEnd"/>
      <w:r w:rsidRPr="00835A02">
        <w:rPr>
          <w:rFonts w:ascii="原版宋体" w:eastAsia="仿宋_GB2312" w:hAnsi="原版宋体" w:cs="仿宋_GB2312"/>
          <w:color w:val="000000" w:themeColor="text1"/>
          <w:sz w:val="32"/>
          <w:szCs w:val="32"/>
          <w:lang w:eastAsia="zh-CN"/>
        </w:rPr>
        <w:t>用于查对。（</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0C654E7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10</w:t>
      </w:r>
      <w:r w:rsidRPr="00835A02">
        <w:rPr>
          <w:rFonts w:ascii="原版宋体" w:eastAsia="仿宋_GB2312" w:hAnsi="原版宋体" w:cs="仿宋_GB2312"/>
          <w:color w:val="000000" w:themeColor="text1"/>
          <w:sz w:val="32"/>
          <w:szCs w:val="32"/>
          <w:lang w:eastAsia="zh-CN"/>
        </w:rPr>
        <w:t xml:space="preserve">2 </w:t>
      </w:r>
      <w:r w:rsidRPr="00835A02">
        <w:rPr>
          <w:rFonts w:ascii="原版宋体" w:eastAsia="仿宋_GB2312" w:hAnsi="原版宋体" w:cs="仿宋_GB2312"/>
          <w:color w:val="000000" w:themeColor="text1"/>
          <w:sz w:val="32"/>
          <w:szCs w:val="32"/>
          <w:lang w:eastAsia="zh-CN"/>
        </w:rPr>
        <w:t>有临床诊疗行为的查对制度，包括但不限于开具和执行医嘱、给药、手术</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操作、麻醉、输血、检验标本采集、检查、发放营养膳食、接送转运患者、检验检查结果</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报告等环节。（</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lastRenderedPageBreak/>
        <w:t>分）</w:t>
      </w:r>
    </w:p>
    <w:p w14:paraId="25809C8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10</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建立医疗器械、设备设施运行和医疗环境安全等查对制度。（</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5200AFD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10</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药品、标本等查对要求按照国家有关规定和标准执行。（</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7F66C70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10</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对身份识别制度、查对制度有定期自查与督查，落实持续改进。（</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24EE8EBF"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（三十</w:t>
      </w:r>
      <w:r w:rsidRPr="00835A02">
        <w:rPr>
          <w:rFonts w:ascii="原版宋体" w:eastAsia="仿宋_GB2312" w:hAnsi="原版宋体" w:cs="仿宋_GB2312" w:hint="eastAsia"/>
          <w:color w:val="000000" w:themeColor="text1"/>
          <w:sz w:val="32"/>
          <w:szCs w:val="32"/>
        </w:rPr>
        <w:t>六</w:t>
      </w:r>
      <w:r w:rsidRPr="00835A02">
        <w:rPr>
          <w:rFonts w:ascii="原版宋体" w:eastAsia="仿宋_GB2312" w:hAnsi="原版宋体" w:cs="仿宋_GB2312"/>
          <w:color w:val="000000" w:themeColor="text1"/>
          <w:sz w:val="32"/>
          <w:szCs w:val="32"/>
        </w:rPr>
        <w:t>）建立手术安全核查制度。建立手术安全核查制度和标准化流程。手术安全核查过程和内容按国家有关规定执行。手术安全核查表纳入病历。</w:t>
      </w:r>
    </w:p>
    <w:p w14:paraId="6EE6ED3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2C26F07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手术是有创医疗行为，必须严格管理以尽量减少给患者带来的创伤。手术安全核查和标准化手术流程是保障手术得以正确实施、防止额外医疗损害的基本方法。</w:t>
      </w:r>
    </w:p>
    <w:p w14:paraId="6CE3890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700D9BA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10</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建立手术安全核查制度和标准化流程，手术安全核查过程和内容按国家有关规定执行。（</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551A21A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10</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hint="eastAsia"/>
          <w:color w:val="000000" w:themeColor="text1"/>
          <w:sz w:val="32"/>
          <w:szCs w:val="32"/>
          <w:lang w:eastAsia="zh-CN"/>
        </w:rPr>
        <w:t>有手术部位识别标示指示制度与工作流程。</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668ABDF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10</w:t>
      </w:r>
      <w:r w:rsidRPr="00835A02">
        <w:rPr>
          <w:rFonts w:ascii="原版宋体" w:eastAsia="仿宋_GB2312" w:hAnsi="原版宋体" w:cs="仿宋_GB2312"/>
          <w:color w:val="000000" w:themeColor="text1"/>
          <w:sz w:val="32"/>
          <w:szCs w:val="32"/>
          <w:lang w:eastAsia="zh-CN"/>
        </w:rPr>
        <w:t xml:space="preserve">8 </w:t>
      </w:r>
      <w:r w:rsidRPr="00835A02">
        <w:rPr>
          <w:rFonts w:ascii="原版宋体" w:eastAsia="仿宋_GB2312" w:hAnsi="原版宋体" w:cs="仿宋_GB2312"/>
          <w:color w:val="000000" w:themeColor="text1"/>
          <w:sz w:val="32"/>
          <w:szCs w:val="32"/>
          <w:lang w:eastAsia="zh-CN"/>
        </w:rPr>
        <w:t>手术安全核查表纳入病历。（</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73A7926F"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（三十</w:t>
      </w:r>
      <w:r w:rsidRPr="00835A02">
        <w:rPr>
          <w:rFonts w:ascii="原版宋体" w:eastAsia="仿宋_GB2312" w:hAnsi="原版宋体" w:cs="仿宋_GB2312" w:hint="eastAsia"/>
          <w:color w:val="000000" w:themeColor="text1"/>
          <w:sz w:val="32"/>
          <w:szCs w:val="32"/>
        </w:rPr>
        <w:t>七</w:t>
      </w:r>
      <w:r w:rsidRPr="00835A02">
        <w:rPr>
          <w:rFonts w:ascii="原版宋体" w:eastAsia="仿宋_GB2312" w:hAnsi="原版宋体" w:cs="仿宋_GB2312"/>
          <w:color w:val="000000" w:themeColor="text1"/>
          <w:sz w:val="32"/>
          <w:szCs w:val="32"/>
        </w:rPr>
        <w:t>）建立手术分级管理制度。建立手术分级管理工作制度和手术分级管理目录。建立手术分级授权管理机制和手术医师技术档案。医院应当对手术医师能力进行定期评估，根据评估</w:t>
      </w:r>
      <w:r w:rsidRPr="00835A02">
        <w:rPr>
          <w:rFonts w:ascii="原版宋体" w:eastAsia="仿宋_GB2312" w:hAnsi="原版宋体" w:cs="仿宋_GB2312"/>
          <w:color w:val="000000" w:themeColor="text1"/>
          <w:sz w:val="32"/>
          <w:szCs w:val="32"/>
        </w:rPr>
        <w:lastRenderedPageBreak/>
        <w:t>结果对手术权限进行动态调整。</w:t>
      </w:r>
    </w:p>
    <w:p w14:paraId="7EA9B25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4F2CBEB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手术分级管理包括医院根据手术难度和风险进行对本院开展的所有手术的分级管理及根据医师技术能力对手术医师进行手术授权管理两个方面。医院对手术进行分级管理一方面保障高难度、高风险手术得到更多关注，尽量避免手术相关不良事件；一方面便于调动医师积极性，保障医师开展与其技术能力相适应的手术，合理调配医疗资源。</w:t>
      </w:r>
    </w:p>
    <w:p w14:paraId="029CD14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5515CBD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10</w:t>
      </w:r>
      <w:r w:rsidRPr="00835A02">
        <w:rPr>
          <w:rFonts w:ascii="原版宋体" w:eastAsia="仿宋_GB2312" w:hAnsi="原版宋体" w:cs="仿宋_GB2312"/>
          <w:color w:val="000000" w:themeColor="text1"/>
          <w:sz w:val="32"/>
          <w:szCs w:val="32"/>
          <w:lang w:eastAsia="zh-CN"/>
        </w:rPr>
        <w:t xml:space="preserve">9 </w:t>
      </w:r>
      <w:r w:rsidRPr="00835A02">
        <w:rPr>
          <w:rFonts w:ascii="原版宋体" w:eastAsia="仿宋_GB2312" w:hAnsi="原版宋体" w:cs="仿宋_GB2312"/>
          <w:color w:val="000000" w:themeColor="text1"/>
          <w:sz w:val="32"/>
          <w:szCs w:val="32"/>
          <w:lang w:eastAsia="zh-CN"/>
        </w:rPr>
        <w:t>建立手术分级管理工作制度和手术分级管理目录。（</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4038D2C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 xml:space="preserve">0 </w:t>
      </w:r>
      <w:r w:rsidRPr="00835A02">
        <w:rPr>
          <w:rFonts w:ascii="原版宋体" w:eastAsia="仿宋_GB2312" w:hAnsi="原版宋体" w:cs="仿宋_GB2312"/>
          <w:color w:val="000000" w:themeColor="text1"/>
          <w:sz w:val="32"/>
          <w:szCs w:val="32"/>
          <w:lang w:eastAsia="zh-CN"/>
        </w:rPr>
        <w:t>制定本机构手术医师资质与授权管理制度及规范文件，按照手术名称授权。（</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5EFB734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 xml:space="preserve">1 </w:t>
      </w:r>
      <w:r w:rsidRPr="00835A02">
        <w:rPr>
          <w:rFonts w:ascii="原版宋体" w:eastAsia="仿宋_GB2312" w:hAnsi="原版宋体" w:cs="仿宋_GB2312"/>
          <w:color w:val="000000" w:themeColor="text1"/>
          <w:sz w:val="32"/>
          <w:szCs w:val="32"/>
          <w:lang w:eastAsia="zh-CN"/>
        </w:rPr>
        <w:t>手术分级授权管理制度必须落实到本机构每一位医师，确保每一位医师的实际能力与其手术资质与授权情况相一致。（</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6F81B00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 xml:space="preserve">2 </w:t>
      </w:r>
      <w:r w:rsidRPr="00835A02">
        <w:rPr>
          <w:rFonts w:ascii="原版宋体" w:eastAsia="仿宋_GB2312" w:hAnsi="原版宋体" w:cs="仿宋_GB2312"/>
          <w:color w:val="000000" w:themeColor="text1"/>
          <w:sz w:val="32"/>
          <w:szCs w:val="32"/>
          <w:lang w:eastAsia="zh-CN"/>
        </w:rPr>
        <w:t>建立手术医师技术档案，包括但不限于：医师开展手术的年限、手术数量、手术效果、手术质量与安全指标完成情况，科室对手术医师年度考核结果等。（</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5D4BACF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定期对手术医师的手术能力进行再评估，动态调整医师手术权限。（</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3B37CCF6"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（三十</w:t>
      </w:r>
      <w:r w:rsidRPr="00835A02">
        <w:rPr>
          <w:rFonts w:ascii="原版宋体" w:eastAsia="仿宋_GB2312" w:hAnsi="原版宋体" w:cs="仿宋_GB2312" w:hint="eastAsia"/>
          <w:color w:val="000000" w:themeColor="text1"/>
          <w:sz w:val="32"/>
          <w:szCs w:val="32"/>
        </w:rPr>
        <w:t>八</w:t>
      </w:r>
      <w:r w:rsidRPr="00835A02">
        <w:rPr>
          <w:rFonts w:ascii="原版宋体" w:eastAsia="仿宋_GB2312" w:hAnsi="原版宋体" w:cs="仿宋_GB2312"/>
          <w:color w:val="000000" w:themeColor="text1"/>
          <w:sz w:val="32"/>
          <w:szCs w:val="32"/>
        </w:rPr>
        <w:t>）建立新技术和新项目准入制度。建立本院医疗技</w:t>
      </w:r>
      <w:r w:rsidRPr="00835A02">
        <w:rPr>
          <w:rFonts w:ascii="原版宋体" w:eastAsia="仿宋_GB2312" w:hAnsi="原版宋体" w:cs="仿宋_GB2312"/>
          <w:color w:val="000000" w:themeColor="text1"/>
          <w:sz w:val="32"/>
          <w:szCs w:val="32"/>
        </w:rPr>
        <w:lastRenderedPageBreak/>
        <w:t>术临床应用目录并定期更新。建立新技术和新项目审批流程，所有新技术和新项目必须通过本院医学伦理委员会和医疗技术临床应用管理委员会审核同意后开展临床应用。</w:t>
      </w:r>
    </w:p>
    <w:p w14:paraId="66BEC08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3EEDAA2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新技术和新项目是指在本医院范围内首次应用于临床的诊断和治疗技术，旨在促进医学发展、科学进步，但不可避免给患者带来安全风险。医疗技术临床应用目录是常规开展的医疗活动，目录外项目均应当纳入新技术新项目的管理范围。所有新技术和新项目必须通过本院医学伦理委员会和医疗技术临床应用管理委员会审核同意后开展临床应用。</w:t>
      </w:r>
    </w:p>
    <w:p w14:paraId="3EA483B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485DC12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建立本院医疗技术临床应用目录，涵盖所有常规开展的临床诊疗项目并定期更新。（</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4FC7951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建立符合法律法规要求的新技术和新项目审批流程并落实。（</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36AF555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所有新技术和新项目必须通过本院医学伦理委员会和医疗技术临床应用管理委员会审核同意后开展临床应用。（</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7F6AD1F5"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（三十</w:t>
      </w:r>
      <w:r w:rsidRPr="00835A02">
        <w:rPr>
          <w:rFonts w:ascii="原版宋体" w:eastAsia="仿宋_GB2312" w:hAnsi="原版宋体" w:cs="仿宋_GB2312" w:hint="eastAsia"/>
          <w:color w:val="000000" w:themeColor="text1"/>
          <w:sz w:val="32"/>
          <w:szCs w:val="32"/>
        </w:rPr>
        <w:t>九</w:t>
      </w:r>
      <w:r w:rsidRPr="00835A02">
        <w:rPr>
          <w:rFonts w:ascii="原版宋体" w:eastAsia="仿宋_GB2312" w:hAnsi="原版宋体" w:cs="仿宋_GB2312"/>
          <w:color w:val="000000" w:themeColor="text1"/>
          <w:sz w:val="32"/>
          <w:szCs w:val="32"/>
        </w:rPr>
        <w:t>）明确开展新技术和新项目临床应用的专业人员范围、论证可能存在的安全隐患或技术风险并制定相应预案。建立新技术和新项目临床应用动态评估制度，对新技术和新项目实施全程追踪管理、质量控制和动态评估。</w:t>
      </w:r>
    </w:p>
    <w:p w14:paraId="4005A9E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lastRenderedPageBreak/>
        <w:t>【概述】</w:t>
      </w:r>
    </w:p>
    <w:p w14:paraId="3453CD2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新技术新项目属于创新、探索性的工作，减少不安全的风险在于限定具备相应能力的人员实施，最大限度发现安全隐患和技术风险，并制定相应的预案等。对新技术新项目开展全程追踪管理、质量控制和动态评估以明确新技术临床应用的质量安全情况，评估当前管理措施的有效性，及时对存在的问题进行改进。</w:t>
      </w:r>
    </w:p>
    <w:p w14:paraId="0DF2EB0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3B3011F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明确开展新技术和新项目临床应用的专业人员范围，所有新技术和新项目实施人均有授权。（</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3E2CF13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 xml:space="preserve">8 </w:t>
      </w:r>
      <w:r w:rsidRPr="00835A02">
        <w:rPr>
          <w:rFonts w:ascii="原版宋体" w:eastAsia="仿宋_GB2312" w:hAnsi="原版宋体" w:cs="仿宋_GB2312"/>
          <w:color w:val="000000" w:themeColor="text1"/>
          <w:sz w:val="32"/>
          <w:szCs w:val="32"/>
          <w:lang w:eastAsia="zh-CN"/>
        </w:rPr>
        <w:t>对可能存在的安全隐患或技术风险开展论证并制定相应预案。（</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5D2E9A5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 xml:space="preserve">9 </w:t>
      </w:r>
      <w:r w:rsidRPr="00835A02">
        <w:rPr>
          <w:rFonts w:ascii="原版宋体" w:eastAsia="仿宋_GB2312" w:hAnsi="原版宋体" w:cs="仿宋_GB2312"/>
          <w:color w:val="000000" w:themeColor="text1"/>
          <w:sz w:val="32"/>
          <w:szCs w:val="32"/>
          <w:lang w:eastAsia="zh-CN"/>
        </w:rPr>
        <w:t>建立新技术和新项目临床应用动态评估制度，对新技术和新项目实施全程追踪管理、质量控制和动态评估。（</w:t>
      </w:r>
      <w:r w:rsidRPr="00835A02">
        <w:rPr>
          <w:rFonts w:ascii="原版宋体" w:eastAsia="仿宋_GB2312" w:hAnsi="原版宋体" w:cs="仿宋_GB2312"/>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分）</w:t>
      </w:r>
    </w:p>
    <w:p w14:paraId="5FE37011"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w:t>
      </w:r>
      <w:r w:rsidRPr="00835A02">
        <w:rPr>
          <w:rFonts w:ascii="原版宋体" w:eastAsia="仿宋_GB2312" w:hAnsi="原版宋体" w:cs="仿宋_GB2312" w:hint="eastAsia"/>
          <w:color w:val="000000" w:themeColor="text1"/>
          <w:sz w:val="32"/>
          <w:szCs w:val="32"/>
        </w:rPr>
        <w:t>四</w:t>
      </w:r>
      <w:r w:rsidRPr="00835A02">
        <w:rPr>
          <w:rFonts w:ascii="原版宋体" w:eastAsia="仿宋_GB2312" w:hAnsi="原版宋体" w:cs="仿宋_GB2312"/>
          <w:color w:val="000000" w:themeColor="text1"/>
          <w:sz w:val="32"/>
          <w:szCs w:val="32"/>
        </w:rPr>
        <w:t>十）建立危急</w:t>
      </w:r>
      <w:proofErr w:type="gramStart"/>
      <w:r w:rsidRPr="00835A02">
        <w:rPr>
          <w:rFonts w:ascii="原版宋体" w:eastAsia="仿宋_GB2312" w:hAnsi="原版宋体" w:cs="仿宋_GB2312"/>
          <w:color w:val="000000" w:themeColor="text1"/>
          <w:sz w:val="32"/>
          <w:szCs w:val="32"/>
        </w:rPr>
        <w:t>值报告</w:t>
      </w:r>
      <w:proofErr w:type="gramEnd"/>
      <w:r w:rsidRPr="00835A02">
        <w:rPr>
          <w:rFonts w:ascii="原版宋体" w:eastAsia="仿宋_GB2312" w:hAnsi="原版宋体" w:cs="仿宋_GB2312"/>
          <w:color w:val="000000" w:themeColor="text1"/>
          <w:sz w:val="32"/>
          <w:szCs w:val="32"/>
        </w:rPr>
        <w:t>制度。制定可能危及患者生命的各项检查、检验结果危急值清单并定期调整。分别建立住院和门急诊患者危急</w:t>
      </w:r>
      <w:proofErr w:type="gramStart"/>
      <w:r w:rsidRPr="00835A02">
        <w:rPr>
          <w:rFonts w:ascii="原版宋体" w:eastAsia="仿宋_GB2312" w:hAnsi="原版宋体" w:cs="仿宋_GB2312"/>
          <w:color w:val="000000" w:themeColor="text1"/>
          <w:sz w:val="32"/>
          <w:szCs w:val="32"/>
        </w:rPr>
        <w:t>值报告</w:t>
      </w:r>
      <w:proofErr w:type="gramEnd"/>
      <w:r w:rsidRPr="00835A02">
        <w:rPr>
          <w:rFonts w:ascii="原版宋体" w:eastAsia="仿宋_GB2312" w:hAnsi="原版宋体" w:cs="仿宋_GB2312"/>
          <w:color w:val="000000" w:themeColor="text1"/>
          <w:sz w:val="32"/>
          <w:szCs w:val="32"/>
        </w:rPr>
        <w:t>具体管理流程和记录规范，确保危急</w:t>
      </w:r>
      <w:proofErr w:type="gramStart"/>
      <w:r w:rsidRPr="00835A02">
        <w:rPr>
          <w:rFonts w:ascii="原版宋体" w:eastAsia="仿宋_GB2312" w:hAnsi="原版宋体" w:cs="仿宋_GB2312"/>
          <w:color w:val="000000" w:themeColor="text1"/>
          <w:sz w:val="32"/>
          <w:szCs w:val="32"/>
        </w:rPr>
        <w:t>值信息</w:t>
      </w:r>
      <w:proofErr w:type="gramEnd"/>
      <w:r w:rsidRPr="00835A02">
        <w:rPr>
          <w:rFonts w:ascii="原版宋体" w:eastAsia="仿宋_GB2312" w:hAnsi="原版宋体" w:cs="仿宋_GB2312"/>
          <w:color w:val="000000" w:themeColor="text1"/>
          <w:sz w:val="32"/>
          <w:szCs w:val="32"/>
        </w:rPr>
        <w:t>传递各环节无缝对接和关键要素可追溯。临床危急</w:t>
      </w:r>
      <w:proofErr w:type="gramStart"/>
      <w:r w:rsidRPr="00835A02">
        <w:rPr>
          <w:rFonts w:ascii="原版宋体" w:eastAsia="仿宋_GB2312" w:hAnsi="原版宋体" w:cs="仿宋_GB2312"/>
          <w:color w:val="000000" w:themeColor="text1"/>
          <w:sz w:val="32"/>
          <w:szCs w:val="32"/>
        </w:rPr>
        <w:t>值信息专</w:t>
      </w:r>
      <w:proofErr w:type="gramEnd"/>
      <w:r w:rsidRPr="00835A02">
        <w:rPr>
          <w:rFonts w:ascii="原版宋体" w:eastAsia="仿宋_GB2312" w:hAnsi="原版宋体" w:cs="仿宋_GB2312"/>
          <w:color w:val="000000" w:themeColor="text1"/>
          <w:sz w:val="32"/>
          <w:szCs w:val="32"/>
        </w:rPr>
        <w:t>册登记。</w:t>
      </w:r>
    </w:p>
    <w:p w14:paraId="334F171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7C34A75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危急值是提示患者处于生命危急状态的检验检查结果</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医技部门应当以最快的速度通知临床和患者，以采取及时的措施抢救生命和避免造成不良后果。住院和门急诊均应当建立适合各自患者的危急</w:t>
      </w:r>
      <w:proofErr w:type="gramStart"/>
      <w:r w:rsidRPr="00835A02">
        <w:rPr>
          <w:rFonts w:ascii="原版宋体" w:eastAsia="仿宋_GB2312" w:hAnsi="原版宋体" w:cs="仿宋_GB2312"/>
          <w:color w:val="000000" w:themeColor="text1"/>
          <w:sz w:val="32"/>
          <w:szCs w:val="32"/>
          <w:lang w:eastAsia="zh-CN"/>
        </w:rPr>
        <w:t>值报告</w:t>
      </w:r>
      <w:proofErr w:type="gramEnd"/>
      <w:r w:rsidRPr="00835A02">
        <w:rPr>
          <w:rFonts w:ascii="原版宋体" w:eastAsia="仿宋_GB2312" w:hAnsi="原版宋体" w:cs="仿宋_GB2312"/>
          <w:color w:val="000000" w:themeColor="text1"/>
          <w:sz w:val="32"/>
          <w:szCs w:val="32"/>
          <w:lang w:eastAsia="zh-CN"/>
        </w:rPr>
        <w:t>流程，并通畅落实。危急</w:t>
      </w:r>
      <w:proofErr w:type="gramStart"/>
      <w:r w:rsidRPr="00835A02">
        <w:rPr>
          <w:rFonts w:ascii="原版宋体" w:eastAsia="仿宋_GB2312" w:hAnsi="原版宋体" w:cs="仿宋_GB2312"/>
          <w:color w:val="000000" w:themeColor="text1"/>
          <w:sz w:val="32"/>
          <w:szCs w:val="32"/>
          <w:lang w:eastAsia="zh-CN"/>
        </w:rPr>
        <w:t>值信息</w:t>
      </w:r>
      <w:proofErr w:type="gramEnd"/>
      <w:r w:rsidRPr="00835A02">
        <w:rPr>
          <w:rFonts w:ascii="原版宋体" w:eastAsia="仿宋_GB2312" w:hAnsi="原版宋体" w:cs="仿宋_GB2312"/>
          <w:color w:val="000000" w:themeColor="text1"/>
          <w:sz w:val="32"/>
          <w:szCs w:val="32"/>
          <w:lang w:eastAsia="zh-CN"/>
        </w:rPr>
        <w:t>应当有专册登记</w:t>
      </w:r>
      <w:r w:rsidRPr="00835A02">
        <w:rPr>
          <w:rFonts w:ascii="原版宋体" w:eastAsia="仿宋_GB2312" w:hAnsi="原版宋体" w:cs="仿宋_GB2312"/>
          <w:color w:val="000000" w:themeColor="text1"/>
          <w:sz w:val="32"/>
          <w:szCs w:val="32"/>
          <w:lang w:eastAsia="zh-CN"/>
        </w:rPr>
        <w:lastRenderedPageBreak/>
        <w:t>并可追溯。</w:t>
      </w:r>
    </w:p>
    <w:p w14:paraId="0B03947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23642C9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 xml:space="preserve">0 </w:t>
      </w:r>
      <w:r w:rsidRPr="00835A02">
        <w:rPr>
          <w:rFonts w:ascii="原版宋体" w:eastAsia="仿宋_GB2312" w:hAnsi="原版宋体" w:cs="仿宋_GB2312"/>
          <w:color w:val="000000" w:themeColor="text1"/>
          <w:sz w:val="32"/>
          <w:szCs w:val="32"/>
          <w:lang w:eastAsia="zh-CN"/>
        </w:rPr>
        <w:t>制定可能危及患者生命的各项检查、检验结果危急值清单，包括疾病危急值清单并定期调整；建立住院和门诊患者危急</w:t>
      </w:r>
      <w:proofErr w:type="gramStart"/>
      <w:r w:rsidRPr="00835A02">
        <w:rPr>
          <w:rFonts w:ascii="原版宋体" w:eastAsia="仿宋_GB2312" w:hAnsi="原版宋体" w:cs="仿宋_GB2312"/>
          <w:color w:val="000000" w:themeColor="text1"/>
          <w:sz w:val="32"/>
          <w:szCs w:val="32"/>
          <w:lang w:eastAsia="zh-CN"/>
        </w:rPr>
        <w:t>值报告</w:t>
      </w:r>
      <w:proofErr w:type="gramEnd"/>
      <w:r w:rsidRPr="00835A02">
        <w:rPr>
          <w:rFonts w:ascii="原版宋体" w:eastAsia="仿宋_GB2312" w:hAnsi="原版宋体" w:cs="仿宋_GB2312"/>
          <w:color w:val="000000" w:themeColor="text1"/>
          <w:sz w:val="32"/>
          <w:szCs w:val="32"/>
          <w:lang w:eastAsia="zh-CN"/>
        </w:rPr>
        <w:t>具体管理流程和记录规范。（</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550F8B0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 xml:space="preserve">1 </w:t>
      </w:r>
      <w:r w:rsidRPr="00835A02">
        <w:rPr>
          <w:rFonts w:ascii="原版宋体" w:eastAsia="仿宋_GB2312" w:hAnsi="原版宋体" w:cs="仿宋_GB2312"/>
          <w:color w:val="000000" w:themeColor="text1"/>
          <w:sz w:val="32"/>
          <w:szCs w:val="32"/>
          <w:lang w:eastAsia="zh-CN"/>
        </w:rPr>
        <w:t>确保危急</w:t>
      </w:r>
      <w:proofErr w:type="gramStart"/>
      <w:r w:rsidRPr="00835A02">
        <w:rPr>
          <w:rFonts w:ascii="原版宋体" w:eastAsia="仿宋_GB2312" w:hAnsi="原版宋体" w:cs="仿宋_GB2312"/>
          <w:color w:val="000000" w:themeColor="text1"/>
          <w:sz w:val="32"/>
          <w:szCs w:val="32"/>
          <w:lang w:eastAsia="zh-CN"/>
        </w:rPr>
        <w:t>值信息</w:t>
      </w:r>
      <w:proofErr w:type="gramEnd"/>
      <w:r w:rsidRPr="00835A02">
        <w:rPr>
          <w:rFonts w:ascii="原版宋体" w:eastAsia="仿宋_GB2312" w:hAnsi="原版宋体" w:cs="仿宋_GB2312"/>
          <w:color w:val="000000" w:themeColor="text1"/>
          <w:sz w:val="32"/>
          <w:szCs w:val="32"/>
          <w:lang w:eastAsia="zh-CN"/>
        </w:rPr>
        <w:t>传递各环节无缝对接，每个环节都必须详细记录处理情况及处理时间，时间应当精准到分钟。（</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5054594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 xml:space="preserve">2 </w:t>
      </w:r>
      <w:r w:rsidRPr="00835A02">
        <w:rPr>
          <w:rFonts w:ascii="原版宋体" w:eastAsia="仿宋_GB2312" w:hAnsi="原版宋体" w:cs="仿宋_GB2312"/>
          <w:color w:val="000000" w:themeColor="text1"/>
          <w:sz w:val="32"/>
          <w:szCs w:val="32"/>
          <w:lang w:eastAsia="zh-CN"/>
        </w:rPr>
        <w:t>临床危急</w:t>
      </w:r>
      <w:proofErr w:type="gramStart"/>
      <w:r w:rsidRPr="00835A02">
        <w:rPr>
          <w:rFonts w:ascii="原版宋体" w:eastAsia="仿宋_GB2312" w:hAnsi="原版宋体" w:cs="仿宋_GB2312"/>
          <w:color w:val="000000" w:themeColor="text1"/>
          <w:sz w:val="32"/>
          <w:szCs w:val="32"/>
          <w:lang w:eastAsia="zh-CN"/>
        </w:rPr>
        <w:t>值信息专</w:t>
      </w:r>
      <w:proofErr w:type="gramEnd"/>
      <w:r w:rsidRPr="00835A02">
        <w:rPr>
          <w:rFonts w:ascii="原版宋体" w:eastAsia="仿宋_GB2312" w:hAnsi="原版宋体" w:cs="仿宋_GB2312"/>
          <w:color w:val="000000" w:themeColor="text1"/>
          <w:sz w:val="32"/>
          <w:szCs w:val="32"/>
          <w:lang w:eastAsia="zh-CN"/>
        </w:rPr>
        <w:t>册登记，患者信息、检验检查结果、报告与接收人、时间等关键要素可追溯。（</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4EF24100"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w:t>
      </w:r>
      <w:r w:rsidRPr="00835A02">
        <w:rPr>
          <w:rFonts w:ascii="原版宋体" w:eastAsia="仿宋_GB2312" w:hAnsi="原版宋体" w:cs="仿宋_GB2312" w:hint="eastAsia"/>
          <w:color w:val="000000" w:themeColor="text1"/>
          <w:sz w:val="32"/>
          <w:szCs w:val="32"/>
        </w:rPr>
        <w:t>四</w:t>
      </w:r>
      <w:r w:rsidRPr="00835A02">
        <w:rPr>
          <w:rFonts w:ascii="原版宋体" w:eastAsia="仿宋_GB2312" w:hAnsi="原版宋体" w:cs="仿宋_GB2312"/>
          <w:color w:val="000000" w:themeColor="text1"/>
          <w:sz w:val="32"/>
          <w:szCs w:val="32"/>
        </w:rPr>
        <w:t>十</w:t>
      </w:r>
      <w:r w:rsidRPr="00835A02">
        <w:rPr>
          <w:rFonts w:ascii="原版宋体" w:eastAsia="仿宋_GB2312" w:hAnsi="原版宋体" w:cs="仿宋_GB2312" w:hint="eastAsia"/>
          <w:color w:val="000000" w:themeColor="text1"/>
          <w:sz w:val="32"/>
          <w:szCs w:val="32"/>
        </w:rPr>
        <w:t>一</w:t>
      </w:r>
      <w:r w:rsidRPr="00835A02">
        <w:rPr>
          <w:rFonts w:ascii="原版宋体" w:eastAsia="仿宋_GB2312" w:hAnsi="原版宋体" w:cs="仿宋_GB2312"/>
          <w:color w:val="000000" w:themeColor="text1"/>
          <w:sz w:val="32"/>
          <w:szCs w:val="32"/>
        </w:rPr>
        <w:t>）建立病历管理制度。严格落实国家有关法律法规以及病历书写、分类编码、管理与应用相关规定，建立门急诊及住院病历规范书写、管理和质量控制制度。医院应当保障病历资料安全，病历内容记录与修改信息可追溯。</w:t>
      </w:r>
    </w:p>
    <w:p w14:paraId="3EB4840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2E39D10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病历是患者诊疗信息的集中体现，</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客观、真实、准确、及时、完整和规范</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的要求应当贯彻整个病历书写过程。医院应当建立医务人员培训、运行病历实时监管、归档病历及时检查的闭环质量管理体系，保证病历内容记录与修改信息可追溯。</w:t>
      </w:r>
    </w:p>
    <w:p w14:paraId="7B14637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5837A97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按照法律、法规及相关规定建立门急诊及住院病历规范书写、管理和质量控制制度，建立病历质量检查、评估与反馈机制。（</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6A6DE62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lastRenderedPageBreak/>
        <w:t>3.1</w:t>
      </w:r>
      <w:r w:rsidRPr="00835A02">
        <w:rPr>
          <w:rFonts w:ascii="原版宋体" w:eastAsia="仿宋_GB2312" w:hAnsi="原版宋体" w:cs="仿宋_GB2312" w:hint="eastAsia"/>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病历书写应当做到客观、真实、准确、及时、完整、规范，并明确病历书写的格式、内容和时限，内容记录与修改信息可追溯。（</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1523DD9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建立病案管理体系，落实分类编码的相关规定。（</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1BF86E6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有保护病历、病案和信息安全的相关制度。（</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24B12883"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（四十</w:t>
      </w:r>
      <w:r w:rsidRPr="00835A02">
        <w:rPr>
          <w:rFonts w:ascii="原版宋体" w:eastAsia="仿宋_GB2312" w:hAnsi="原版宋体" w:cs="仿宋_GB2312" w:hint="eastAsia"/>
          <w:color w:val="000000" w:themeColor="text1"/>
          <w:sz w:val="32"/>
          <w:szCs w:val="32"/>
        </w:rPr>
        <w:t>二</w:t>
      </w:r>
      <w:r w:rsidRPr="00835A02">
        <w:rPr>
          <w:rFonts w:ascii="原版宋体" w:eastAsia="仿宋_GB2312" w:hAnsi="原版宋体" w:cs="仿宋_GB2312"/>
          <w:color w:val="000000" w:themeColor="text1"/>
          <w:sz w:val="32"/>
          <w:szCs w:val="32"/>
        </w:rPr>
        <w:t>）实施电子病历的医院，应当建立电子病历的建立、记录、修改、使用、存储、传输、质控、安全等级保护等管理制度。</w:t>
      </w:r>
    </w:p>
    <w:p w14:paraId="3B6BE60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3565975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电子病历是医院信息化的重要组成部分，利用电子病历信息开展各种医疗活动监管成为趋势，对电子病历的建立、记录、修改、使用、存储、传输、质控、安全等级保护等</w:t>
      </w:r>
      <w:r w:rsidRPr="00835A02">
        <w:rPr>
          <w:rFonts w:ascii="原版宋体" w:eastAsia="仿宋_GB2312" w:hAnsi="原版宋体" w:cs="仿宋_GB2312" w:hint="eastAsia"/>
          <w:color w:val="000000" w:themeColor="text1"/>
          <w:sz w:val="32"/>
          <w:szCs w:val="32"/>
          <w:lang w:eastAsia="zh-CN"/>
        </w:rPr>
        <w:t>方面</w:t>
      </w:r>
      <w:r w:rsidRPr="00835A02">
        <w:rPr>
          <w:rFonts w:ascii="原版宋体" w:eastAsia="仿宋_GB2312" w:hAnsi="原版宋体" w:cs="仿宋_GB2312"/>
          <w:color w:val="000000" w:themeColor="text1"/>
          <w:sz w:val="32"/>
          <w:szCs w:val="32"/>
          <w:lang w:eastAsia="zh-CN"/>
        </w:rPr>
        <w:t>有全方位的管理和流程并落实。</w:t>
      </w:r>
    </w:p>
    <w:p w14:paraId="156B4F1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50C66D4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实施电子病历的医院，建立电子病历的建立、记录、修改、使用等管理制度。（</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675A94D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 xml:space="preserve">8 </w:t>
      </w:r>
      <w:r w:rsidRPr="00835A02">
        <w:rPr>
          <w:rFonts w:ascii="原版宋体" w:eastAsia="仿宋_GB2312" w:hAnsi="原版宋体" w:cs="仿宋_GB2312"/>
          <w:color w:val="000000" w:themeColor="text1"/>
          <w:sz w:val="32"/>
          <w:szCs w:val="32"/>
          <w:lang w:eastAsia="zh-CN"/>
        </w:rPr>
        <w:t>实施电子病历的医院，建立电子病历的存储、传输等管理制度。（</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190D768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 xml:space="preserve">9 </w:t>
      </w:r>
      <w:r w:rsidRPr="00835A02">
        <w:rPr>
          <w:rFonts w:ascii="原版宋体" w:eastAsia="仿宋_GB2312" w:hAnsi="原版宋体" w:cs="仿宋_GB2312"/>
          <w:color w:val="000000" w:themeColor="text1"/>
          <w:sz w:val="32"/>
          <w:szCs w:val="32"/>
          <w:lang w:eastAsia="zh-CN"/>
        </w:rPr>
        <w:t>实施电子病历的医院，建立电子病历的质控、安全等级保护等管理制度。（</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34888171"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（四十</w:t>
      </w:r>
      <w:r w:rsidRPr="00835A02">
        <w:rPr>
          <w:rFonts w:ascii="原版宋体" w:eastAsia="仿宋_GB2312" w:hAnsi="原版宋体" w:cs="仿宋_GB2312" w:hint="eastAsia"/>
          <w:color w:val="000000" w:themeColor="text1"/>
          <w:sz w:val="32"/>
          <w:szCs w:val="32"/>
        </w:rPr>
        <w:t>三</w:t>
      </w:r>
      <w:r w:rsidRPr="00835A02">
        <w:rPr>
          <w:rFonts w:ascii="原版宋体" w:eastAsia="仿宋_GB2312" w:hAnsi="原版宋体" w:cs="仿宋_GB2312"/>
          <w:color w:val="000000" w:themeColor="text1"/>
          <w:sz w:val="32"/>
          <w:szCs w:val="32"/>
        </w:rPr>
        <w:t>）建立抗菌药物分级管理制度。严格按照《抗菌药</w:t>
      </w:r>
      <w:r w:rsidRPr="00835A02">
        <w:rPr>
          <w:rFonts w:ascii="原版宋体" w:eastAsia="仿宋_GB2312" w:hAnsi="原版宋体" w:cs="仿宋_GB2312"/>
          <w:color w:val="000000" w:themeColor="text1"/>
          <w:sz w:val="32"/>
          <w:szCs w:val="32"/>
        </w:rPr>
        <w:lastRenderedPageBreak/>
        <w:t>物临床应用管理办法》等有关规定，建立本院抗菌药物遴选、采购、处方、调剂、临床应用和药物评价的管理制度和具体操作流程，确定抗菌药物分级管理目录、医师抗菌药物处方权限和医师会诊权限，并定期调整。</w:t>
      </w:r>
    </w:p>
    <w:p w14:paraId="73DA9D9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24DBDBD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规范使用抗菌药物是医院管理的重点内容，也是国家高度重视和世界普遍关注的问题。医院应当按照国家有关规定建立抗菌药物的分级目录和抗菌药物使用全流程监管机制。</w:t>
      </w:r>
    </w:p>
    <w:p w14:paraId="218E371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67E4B26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 xml:space="preserve">0 </w:t>
      </w:r>
      <w:r w:rsidRPr="00835A02">
        <w:rPr>
          <w:rFonts w:ascii="原版宋体" w:eastAsia="仿宋_GB2312" w:hAnsi="原版宋体" w:cs="仿宋_GB2312"/>
          <w:color w:val="000000" w:themeColor="text1"/>
          <w:sz w:val="32"/>
          <w:szCs w:val="32"/>
          <w:lang w:eastAsia="zh-CN"/>
        </w:rPr>
        <w:t>根据法律法规及文件要求，建立抗菌药物临床合理应用的组织，</w:t>
      </w:r>
      <w:r w:rsidRPr="00835A02">
        <w:rPr>
          <w:rFonts w:ascii="原版宋体" w:eastAsia="仿宋_GB2312" w:hAnsi="原版宋体" w:cs="仿宋_GB2312" w:hint="eastAsia"/>
          <w:color w:val="000000" w:themeColor="text1"/>
          <w:sz w:val="32"/>
          <w:szCs w:val="32"/>
          <w:lang w:eastAsia="zh-CN"/>
        </w:rPr>
        <w:t>明</w:t>
      </w:r>
      <w:r w:rsidRPr="00835A02">
        <w:rPr>
          <w:rFonts w:ascii="原版宋体" w:eastAsia="仿宋_GB2312" w:hAnsi="原版宋体" w:cs="仿宋_GB2312"/>
          <w:color w:val="000000" w:themeColor="text1"/>
          <w:sz w:val="32"/>
          <w:szCs w:val="32"/>
          <w:lang w:eastAsia="zh-CN"/>
        </w:rPr>
        <w:t>确职责，规范管理抗菌药物临床应用。（</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4B9D81C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 xml:space="preserve">1 </w:t>
      </w:r>
      <w:r w:rsidRPr="00835A02">
        <w:rPr>
          <w:rFonts w:ascii="原版宋体" w:eastAsia="仿宋_GB2312" w:hAnsi="原版宋体" w:cs="仿宋_GB2312"/>
          <w:color w:val="000000" w:themeColor="text1"/>
          <w:sz w:val="32"/>
          <w:szCs w:val="32"/>
          <w:lang w:eastAsia="zh-CN"/>
        </w:rPr>
        <w:t>建立本院抗菌药物遴选、采购、处方、调剂和药物评价的管理制度和具体操作流程。（</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748846A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 xml:space="preserve">2 </w:t>
      </w:r>
      <w:r w:rsidRPr="00835A02">
        <w:rPr>
          <w:rFonts w:ascii="原版宋体" w:eastAsia="仿宋_GB2312" w:hAnsi="原版宋体" w:cs="仿宋_GB2312"/>
          <w:color w:val="000000" w:themeColor="text1"/>
          <w:sz w:val="32"/>
          <w:szCs w:val="32"/>
          <w:lang w:eastAsia="zh-CN"/>
        </w:rPr>
        <w:t>建立本院抗菌药物临床应用的管理制度和具体操作流程。（</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2B0C01B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确定抗菌药物分级管理目录，抗菌药物分为非限制使用级、限制使用级与特殊使用级三级。（</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06AB6DA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确定医师抗菌药物处方权限和医师会诊权限，有医师权限目录，并定期调整。（</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7999754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定期分析、反馈抗菌药物临床应用质量管理指标，落实持续改进。（</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0F35230D"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（四十</w:t>
      </w:r>
      <w:r w:rsidRPr="00835A02">
        <w:rPr>
          <w:rFonts w:ascii="原版宋体" w:eastAsia="仿宋_GB2312" w:hAnsi="原版宋体" w:cs="仿宋_GB2312" w:hint="eastAsia"/>
          <w:color w:val="000000" w:themeColor="text1"/>
          <w:sz w:val="32"/>
          <w:szCs w:val="32"/>
        </w:rPr>
        <w:t>四</w:t>
      </w:r>
      <w:r w:rsidRPr="00835A02">
        <w:rPr>
          <w:rFonts w:ascii="原版宋体" w:eastAsia="仿宋_GB2312" w:hAnsi="原版宋体" w:cs="仿宋_GB2312"/>
          <w:color w:val="000000" w:themeColor="text1"/>
          <w:sz w:val="32"/>
          <w:szCs w:val="32"/>
        </w:rPr>
        <w:t>）建立临床用血审核制度。应当严格落实国家关于</w:t>
      </w:r>
      <w:r w:rsidRPr="00835A02">
        <w:rPr>
          <w:rFonts w:ascii="原版宋体" w:eastAsia="仿宋_GB2312" w:hAnsi="原版宋体" w:cs="仿宋_GB2312"/>
          <w:color w:val="000000" w:themeColor="text1"/>
          <w:sz w:val="32"/>
          <w:szCs w:val="32"/>
        </w:rPr>
        <w:lastRenderedPageBreak/>
        <w:t>医院临床用血的有关规定，设立临床用血管理委员会或工作组，制定本院临床合理用血管理制度，完善管理机制和具体流程。保障急救用血治疗需要。</w:t>
      </w:r>
    </w:p>
    <w:p w14:paraId="048E5FC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64FBFAC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输血是医疗活动中难以替代的治疗手段。限于血液资源的稀缺性和临床用血的安全性，医院应当按照国家有关规定完善本院临床用血机制，保障临床用血的安全、有效、及时性，并有规范的临床用血评价，持续改进临床用血效果。对急救用</w:t>
      </w:r>
      <w:proofErr w:type="gramStart"/>
      <w:r w:rsidRPr="00835A02">
        <w:rPr>
          <w:rFonts w:ascii="原版宋体" w:eastAsia="仿宋_GB2312" w:hAnsi="原版宋体" w:cs="仿宋_GB2312"/>
          <w:color w:val="000000" w:themeColor="text1"/>
          <w:sz w:val="32"/>
          <w:szCs w:val="32"/>
          <w:lang w:eastAsia="zh-CN"/>
        </w:rPr>
        <w:t>血医院</w:t>
      </w:r>
      <w:proofErr w:type="gramEnd"/>
      <w:r w:rsidRPr="00835A02">
        <w:rPr>
          <w:rFonts w:ascii="原版宋体" w:eastAsia="仿宋_GB2312" w:hAnsi="原版宋体" w:cs="仿宋_GB2312"/>
          <w:color w:val="000000" w:themeColor="text1"/>
          <w:sz w:val="32"/>
          <w:szCs w:val="32"/>
          <w:lang w:eastAsia="zh-CN"/>
        </w:rPr>
        <w:t>应当极力保障。</w:t>
      </w:r>
    </w:p>
    <w:p w14:paraId="31D1713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4AF08C7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建立临床用血管理委员会或工作组，成员由医务部门、输血科、麻醉科、开展输血治疗的主要临床科室、护理部门、手术室等部门负责人组成，有职责、工作计划、工作记录。（</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094A84E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制定临床用血审核制度，完善管理机制和具体流程并落实。（</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0AD8940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 xml:space="preserve">8 </w:t>
      </w:r>
      <w:r w:rsidRPr="00835A02">
        <w:rPr>
          <w:rFonts w:ascii="原版宋体" w:eastAsia="仿宋_GB2312" w:hAnsi="原版宋体" w:cs="仿宋_GB2312"/>
          <w:color w:val="000000" w:themeColor="text1"/>
          <w:sz w:val="32"/>
          <w:szCs w:val="32"/>
          <w:lang w:eastAsia="zh-CN"/>
        </w:rPr>
        <w:t>建立保障急救用血治疗的机制。（</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31B4177B"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（四十</w:t>
      </w:r>
      <w:r w:rsidRPr="00835A02">
        <w:rPr>
          <w:rFonts w:ascii="原版宋体" w:eastAsia="仿宋_GB2312" w:hAnsi="原版宋体" w:cs="仿宋_GB2312" w:hint="eastAsia"/>
          <w:color w:val="000000" w:themeColor="text1"/>
          <w:sz w:val="32"/>
          <w:szCs w:val="32"/>
        </w:rPr>
        <w:t>五</w:t>
      </w:r>
      <w:r w:rsidRPr="00835A02">
        <w:rPr>
          <w:rFonts w:ascii="原版宋体" w:eastAsia="仿宋_GB2312" w:hAnsi="原版宋体" w:cs="仿宋_GB2312"/>
          <w:color w:val="000000" w:themeColor="text1"/>
          <w:sz w:val="32"/>
          <w:szCs w:val="32"/>
        </w:rPr>
        <w:t>）建立信息安全管理制度。明确医院主要负责人是患者诊疗信息安全管理第一责任人，依法依规建立覆盖患者诊疗信息管理全流程的制度和技术保障体系。</w:t>
      </w:r>
    </w:p>
    <w:p w14:paraId="64F586F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3A47EEA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随着信息技术的广泛应用，在为医疗和管理工作带来便利的同时，也带来了信息安全问题。保障信息安全既是医院的管理内</w:t>
      </w:r>
      <w:r w:rsidRPr="00835A02">
        <w:rPr>
          <w:rFonts w:ascii="原版宋体" w:eastAsia="仿宋_GB2312" w:hAnsi="原版宋体" w:cs="仿宋_GB2312"/>
          <w:color w:val="000000" w:themeColor="text1"/>
          <w:sz w:val="32"/>
          <w:szCs w:val="32"/>
          <w:lang w:eastAsia="zh-CN"/>
        </w:rPr>
        <w:lastRenderedPageBreak/>
        <w:t>容，又涉及患者权利、医疗活动便捷、质量控制和监管、员工行为的可追溯等方面。医院应当建立覆盖患者诊疗信息管理全流程的制度和技术保障体系。</w:t>
      </w:r>
    </w:p>
    <w:p w14:paraId="749A46B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5D98BFF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 xml:space="preserve">9 </w:t>
      </w:r>
      <w:r w:rsidRPr="00835A02">
        <w:rPr>
          <w:rFonts w:ascii="原版宋体" w:eastAsia="仿宋_GB2312" w:hAnsi="原版宋体" w:cs="仿宋_GB2312"/>
          <w:color w:val="000000" w:themeColor="text1"/>
          <w:sz w:val="32"/>
          <w:szCs w:val="32"/>
          <w:lang w:eastAsia="zh-CN"/>
        </w:rPr>
        <w:t>明确医院主要负责人是患者诊疗信息安全管理第一责任人。（</w:t>
      </w:r>
      <w:r w:rsidRPr="00835A02">
        <w:rPr>
          <w:rFonts w:ascii="原版宋体" w:eastAsia="仿宋_GB2312" w:hAnsi="原版宋体" w:cs="仿宋_GB2312"/>
          <w:color w:val="000000" w:themeColor="text1"/>
          <w:sz w:val="32"/>
          <w:szCs w:val="32"/>
          <w:lang w:eastAsia="zh-CN"/>
        </w:rPr>
        <w:t>0.5</w:t>
      </w:r>
      <w:r w:rsidRPr="00835A02">
        <w:rPr>
          <w:rFonts w:ascii="原版宋体" w:eastAsia="仿宋_GB2312" w:hAnsi="原版宋体" w:cs="仿宋_GB2312"/>
          <w:color w:val="000000" w:themeColor="text1"/>
          <w:sz w:val="32"/>
          <w:szCs w:val="32"/>
          <w:lang w:eastAsia="zh-CN"/>
        </w:rPr>
        <w:t>分）</w:t>
      </w:r>
    </w:p>
    <w:p w14:paraId="4809319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 xml:space="preserve">0 </w:t>
      </w:r>
      <w:r w:rsidRPr="00835A02">
        <w:rPr>
          <w:rFonts w:ascii="原版宋体" w:eastAsia="仿宋_GB2312" w:hAnsi="原版宋体" w:cs="仿宋_GB2312"/>
          <w:color w:val="000000" w:themeColor="text1"/>
          <w:sz w:val="32"/>
          <w:szCs w:val="32"/>
          <w:lang w:eastAsia="zh-CN"/>
        </w:rPr>
        <w:t>建立全面的信息安全管理制度，从组织结构、责任分工、安全管理范围、信息访问权限、应急处置方法等方面建立制度体系。（</w:t>
      </w:r>
      <w:r w:rsidRPr="00835A02">
        <w:rPr>
          <w:rFonts w:ascii="原版宋体" w:eastAsia="仿宋_GB2312" w:hAnsi="原版宋体" w:cs="仿宋_GB2312"/>
          <w:color w:val="000000" w:themeColor="text1"/>
          <w:sz w:val="32"/>
          <w:szCs w:val="32"/>
          <w:lang w:eastAsia="zh-CN"/>
        </w:rPr>
        <w:t>0.5</w:t>
      </w:r>
      <w:r w:rsidRPr="00835A02">
        <w:rPr>
          <w:rFonts w:ascii="原版宋体" w:eastAsia="仿宋_GB2312" w:hAnsi="原版宋体" w:cs="仿宋_GB2312"/>
          <w:color w:val="000000" w:themeColor="text1"/>
          <w:sz w:val="32"/>
          <w:szCs w:val="32"/>
          <w:lang w:eastAsia="zh-CN"/>
        </w:rPr>
        <w:t>分）</w:t>
      </w:r>
    </w:p>
    <w:p w14:paraId="23C00C9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 xml:space="preserve">1 </w:t>
      </w:r>
      <w:r w:rsidRPr="00835A02">
        <w:rPr>
          <w:rFonts w:ascii="原版宋体" w:eastAsia="仿宋_GB2312" w:hAnsi="原版宋体" w:cs="仿宋_GB2312"/>
          <w:color w:val="000000" w:themeColor="text1"/>
          <w:sz w:val="32"/>
          <w:szCs w:val="32"/>
          <w:lang w:eastAsia="zh-CN"/>
        </w:rPr>
        <w:t>建立完整的信息安全技术体系，从信息产生、传输、存储、交换、调阅等各个环节，对用户身份识别、用户鉴权、网络入侵监测等方面进行安全管理。（</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19AF4F6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 xml:space="preserve">2 </w:t>
      </w:r>
      <w:r w:rsidRPr="00835A02">
        <w:rPr>
          <w:rFonts w:ascii="原版宋体" w:eastAsia="仿宋_GB2312" w:hAnsi="原版宋体" w:cs="仿宋_GB2312"/>
          <w:color w:val="000000" w:themeColor="text1"/>
          <w:sz w:val="32"/>
          <w:szCs w:val="32"/>
          <w:lang w:eastAsia="zh-CN"/>
        </w:rPr>
        <w:t>建立应急响应机制，定期评估信息安全风险，定期开展信息安全应急演练。（</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7584E5E5"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（四十</w:t>
      </w:r>
      <w:r w:rsidRPr="00835A02">
        <w:rPr>
          <w:rFonts w:ascii="原版宋体" w:eastAsia="仿宋_GB2312" w:hAnsi="原版宋体" w:cs="仿宋_GB2312" w:hint="eastAsia"/>
          <w:color w:val="000000" w:themeColor="text1"/>
          <w:sz w:val="32"/>
          <w:szCs w:val="32"/>
        </w:rPr>
        <w:t>六</w:t>
      </w:r>
      <w:r w:rsidRPr="00835A02">
        <w:rPr>
          <w:rFonts w:ascii="原版宋体" w:eastAsia="仿宋_GB2312" w:hAnsi="原版宋体" w:cs="仿宋_GB2312"/>
          <w:color w:val="000000" w:themeColor="text1"/>
          <w:sz w:val="32"/>
          <w:szCs w:val="32"/>
        </w:rPr>
        <w:t>）确保实现本院患者诊疗信息管理全流程的安全性、真实性、连续性、完整性、稳定性、时效性、溯源性。对员工使用患者诊疗信息实行授权管理，明晰权责，为员工使用患者诊疗信息提供便利和安全保障。</w:t>
      </w:r>
    </w:p>
    <w:p w14:paraId="0674821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3EAFAEF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患者诊疗信息管理涉及患者权利保护、诊疗服务的可靠落实，医院信息系统具备符合信息系统管理要求的安全性、真实性、连续性、完整性、稳定性、时效性、溯源性。员工获取患者诊疗信</w:t>
      </w:r>
      <w:r w:rsidRPr="00835A02">
        <w:rPr>
          <w:rFonts w:ascii="原版宋体" w:eastAsia="仿宋_GB2312" w:hAnsi="原版宋体" w:cs="仿宋_GB2312"/>
          <w:color w:val="000000" w:themeColor="text1"/>
          <w:sz w:val="32"/>
          <w:szCs w:val="32"/>
          <w:lang w:eastAsia="zh-CN"/>
        </w:rPr>
        <w:lastRenderedPageBreak/>
        <w:t>息应当与其职责和实际工作相符，并被授权。员工知晓权利责任。</w:t>
      </w:r>
    </w:p>
    <w:p w14:paraId="74D7B77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12A6D8A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确保实现本院患者诊疗信息管理全流程的安全性、真实性、连续性、完整性、稳定性、时效性、溯源性。（</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25D258F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对员工使用患者诊疗信息实行授权管理，明晰权责。（</w:t>
      </w:r>
      <w:r w:rsidRPr="00835A02">
        <w:rPr>
          <w:rFonts w:ascii="原版宋体" w:eastAsia="仿宋_GB2312" w:hAnsi="原版宋体" w:cs="仿宋_GB2312"/>
          <w:color w:val="000000" w:themeColor="text1"/>
          <w:sz w:val="32"/>
          <w:szCs w:val="32"/>
          <w:lang w:eastAsia="zh-CN"/>
        </w:rPr>
        <w:t>0.5</w:t>
      </w:r>
      <w:r w:rsidRPr="00835A02">
        <w:rPr>
          <w:rFonts w:ascii="原版宋体" w:eastAsia="仿宋_GB2312" w:hAnsi="原版宋体" w:cs="仿宋_GB2312"/>
          <w:color w:val="000000" w:themeColor="text1"/>
          <w:sz w:val="32"/>
          <w:szCs w:val="32"/>
          <w:lang w:eastAsia="zh-CN"/>
        </w:rPr>
        <w:t>分）</w:t>
      </w:r>
    </w:p>
    <w:p w14:paraId="11AB842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为员工使用患者诊疗信息提供便利和安全保障。（</w:t>
      </w:r>
      <w:r w:rsidRPr="00835A02">
        <w:rPr>
          <w:rFonts w:ascii="原版宋体" w:eastAsia="仿宋_GB2312" w:hAnsi="原版宋体" w:cs="仿宋_GB2312"/>
          <w:color w:val="000000" w:themeColor="text1"/>
          <w:sz w:val="32"/>
          <w:szCs w:val="32"/>
          <w:lang w:eastAsia="zh-CN"/>
        </w:rPr>
        <w:t>0.5</w:t>
      </w:r>
      <w:r w:rsidRPr="00835A02">
        <w:rPr>
          <w:rFonts w:ascii="原版宋体" w:eastAsia="仿宋_GB2312" w:hAnsi="原版宋体" w:cs="仿宋_GB2312"/>
          <w:color w:val="000000" w:themeColor="text1"/>
          <w:sz w:val="32"/>
          <w:szCs w:val="32"/>
          <w:lang w:eastAsia="zh-CN"/>
        </w:rPr>
        <w:t>分）</w:t>
      </w:r>
    </w:p>
    <w:p w14:paraId="7BF8804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【评审方法】</w:t>
      </w:r>
    </w:p>
    <w:p w14:paraId="075E675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hint="eastAsia"/>
          <w:color w:val="000000" w:themeColor="text1"/>
          <w:sz w:val="32"/>
          <w:szCs w:val="32"/>
          <w:lang w:eastAsia="zh-CN"/>
        </w:rPr>
        <w:t>评审专家随机抽查口腔颌面外科病房，参加晨会交接班；从交接班患者中选取</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hint="eastAsia"/>
          <w:color w:val="000000" w:themeColor="text1"/>
          <w:sz w:val="32"/>
          <w:szCs w:val="32"/>
          <w:lang w:eastAsia="zh-CN"/>
        </w:rPr>
        <w:t>例危重或疑难患者进行三级（主任）查房；查阅该患者的住院病历，检查会诊质量（包括</w:t>
      </w:r>
      <w:r w:rsidRPr="00835A02">
        <w:rPr>
          <w:rFonts w:ascii="原版宋体" w:eastAsia="仿宋_GB2312" w:hAnsi="原版宋体" w:cs="仿宋_GB2312" w:hint="eastAsia"/>
          <w:color w:val="000000" w:themeColor="text1"/>
          <w:sz w:val="32"/>
          <w:szCs w:val="32"/>
          <w:lang w:eastAsia="zh-CN"/>
        </w:rPr>
        <w:t>MDT</w:t>
      </w:r>
      <w:r w:rsidRPr="00835A02">
        <w:rPr>
          <w:rFonts w:ascii="原版宋体" w:eastAsia="仿宋_GB2312" w:hAnsi="原版宋体" w:cs="仿宋_GB2312" w:hint="eastAsia"/>
          <w:color w:val="000000" w:themeColor="text1"/>
          <w:sz w:val="32"/>
          <w:szCs w:val="32"/>
          <w:lang w:eastAsia="zh-CN"/>
        </w:rPr>
        <w:t>）、疑难病例讨论质量、抢救记录、开展新技术的准入、危急值报告、抗菌药物使用及用血情况，缺项者在其他病历中替补；外科手术患者查阅术前讨论、手术核查及手术分级执行情况；护理专家增加分级护理制度和查对制度落实情况，并进行相应操作考核；查阅该患者的门诊病历，追溯首诊质量；调阅该病房</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hint="eastAsia"/>
          <w:color w:val="000000" w:themeColor="text1"/>
          <w:sz w:val="32"/>
          <w:szCs w:val="32"/>
          <w:lang w:eastAsia="zh-CN"/>
        </w:rPr>
        <w:t>份死亡病历，查看死亡病历讨论记录，回顾各项制度落实情况。</w:t>
      </w:r>
    </w:p>
    <w:p w14:paraId="4BAFEB32" w14:textId="77777777" w:rsidR="00244869" w:rsidRPr="00835A02" w:rsidRDefault="00000000">
      <w:pPr>
        <w:spacing w:line="560" w:lineRule="exact"/>
        <w:jc w:val="center"/>
        <w:outlineLvl w:val="3"/>
        <w:rPr>
          <w:rFonts w:ascii="原版宋体" w:eastAsia="方正黑体_GBK" w:hAnsi="原版宋体" w:cs="方正黑体_GBK"/>
          <w:color w:val="000000" w:themeColor="text1"/>
          <w:sz w:val="28"/>
          <w:szCs w:val="28"/>
          <w:lang w:eastAsia="zh-CN" w:bidi="ar"/>
        </w:rPr>
      </w:pPr>
      <w:bookmarkStart w:id="89" w:name="_Toc27191"/>
      <w:bookmarkStart w:id="90" w:name="_Toc8374_WPSOffice_Level3"/>
      <w:bookmarkStart w:id="91" w:name="_Toc24169_WPSOffice_Level3"/>
      <w:r w:rsidRPr="00835A02">
        <w:rPr>
          <w:rFonts w:ascii="原版宋体" w:eastAsia="方正黑体_GBK" w:hAnsi="原版宋体" w:cs="方正黑体_GBK" w:hint="eastAsia"/>
          <w:color w:val="000000" w:themeColor="text1"/>
          <w:sz w:val="28"/>
          <w:szCs w:val="28"/>
          <w:lang w:eastAsia="zh-CN" w:bidi="ar"/>
        </w:rPr>
        <w:t>表</w:t>
      </w:r>
      <w:r w:rsidRPr="00835A02">
        <w:rPr>
          <w:rFonts w:ascii="原版宋体" w:eastAsia="方正黑体_GBK" w:hAnsi="原版宋体" w:cs="方正黑体_GBK"/>
          <w:color w:val="000000" w:themeColor="text1"/>
          <w:sz w:val="28"/>
          <w:szCs w:val="28"/>
          <w:lang w:eastAsia="zh-CN" w:bidi="ar"/>
        </w:rPr>
        <w:t>6</w:t>
      </w:r>
      <w:r w:rsidRPr="00835A02">
        <w:rPr>
          <w:rFonts w:ascii="原版宋体" w:eastAsia="方正黑体_GBK" w:hAnsi="原版宋体" w:cs="方正黑体_GBK" w:hint="eastAsia"/>
          <w:color w:val="000000" w:themeColor="text1"/>
          <w:sz w:val="28"/>
          <w:szCs w:val="28"/>
          <w:lang w:eastAsia="zh-CN" w:bidi="ar"/>
        </w:rPr>
        <w:t>-</w:t>
      </w:r>
      <w:r w:rsidRPr="00835A02">
        <w:rPr>
          <w:rFonts w:ascii="原版宋体" w:eastAsia="方正黑体_GBK" w:hAnsi="原版宋体" w:cs="方正黑体_GBK" w:hint="eastAsia"/>
          <w:color w:val="000000" w:themeColor="text1"/>
          <w:sz w:val="28"/>
          <w:szCs w:val="28"/>
          <w:lang w:eastAsia="zh-CN" w:bidi="ar"/>
        </w:rPr>
        <w:t>标准序号</w:t>
      </w:r>
      <w:r w:rsidRPr="00835A02">
        <w:rPr>
          <w:rFonts w:ascii="原版宋体" w:eastAsia="方正黑体_GBK" w:hAnsi="原版宋体" w:cs="方正黑体_GBK" w:hint="eastAsia"/>
          <w:color w:val="000000" w:themeColor="text1"/>
          <w:sz w:val="28"/>
          <w:szCs w:val="28"/>
          <w:lang w:eastAsia="zh-CN" w:bidi="ar"/>
        </w:rPr>
        <w:t>3.59-3.145</w:t>
      </w:r>
      <w:r w:rsidRPr="00835A02">
        <w:rPr>
          <w:rFonts w:ascii="原版宋体" w:eastAsia="方正黑体_GBK" w:hAnsi="原版宋体" w:cs="方正黑体_GBK" w:hint="eastAsia"/>
          <w:color w:val="000000" w:themeColor="text1"/>
          <w:sz w:val="28"/>
          <w:szCs w:val="28"/>
          <w:lang w:eastAsia="zh-CN" w:bidi="ar"/>
        </w:rPr>
        <w:t>评审清单（</w:t>
      </w:r>
      <w:r w:rsidRPr="00835A02">
        <w:rPr>
          <w:rFonts w:ascii="原版宋体" w:eastAsia="方正黑体_GBK" w:hAnsi="原版宋体" w:cs="方正黑体_GBK" w:hint="eastAsia"/>
          <w:color w:val="000000" w:themeColor="text1"/>
          <w:sz w:val="28"/>
          <w:szCs w:val="28"/>
          <w:lang w:eastAsia="zh-CN" w:bidi="ar"/>
        </w:rPr>
        <w:t>70</w:t>
      </w:r>
      <w:r w:rsidRPr="00835A02">
        <w:rPr>
          <w:rFonts w:ascii="原版宋体" w:eastAsia="方正黑体_GBK" w:hAnsi="原版宋体" w:cs="方正黑体_GBK" w:hint="eastAsia"/>
          <w:color w:val="000000" w:themeColor="text1"/>
          <w:sz w:val="28"/>
          <w:szCs w:val="28"/>
          <w:lang w:eastAsia="zh-CN" w:bidi="ar"/>
        </w:rPr>
        <w:t>分</w:t>
      </w:r>
      <w:r w:rsidRPr="00835A02">
        <w:rPr>
          <w:rFonts w:ascii="原版宋体" w:eastAsia="方正黑体_GBK" w:hAnsi="原版宋体" w:cs="方正黑体_GBK" w:hint="eastAsia"/>
          <w:color w:val="000000" w:themeColor="text1"/>
          <w:sz w:val="28"/>
          <w:szCs w:val="28"/>
          <w:lang w:eastAsia="zh-CN" w:bidi="ar"/>
        </w:rPr>
        <w:t>/120</w:t>
      </w:r>
      <w:r w:rsidRPr="00835A02">
        <w:rPr>
          <w:rFonts w:ascii="原版宋体" w:eastAsia="方正黑体_GBK" w:hAnsi="原版宋体" w:cs="方正黑体_GBK" w:hint="eastAsia"/>
          <w:color w:val="000000" w:themeColor="text1"/>
          <w:sz w:val="28"/>
          <w:szCs w:val="28"/>
          <w:lang w:eastAsia="zh-CN" w:bidi="ar"/>
        </w:rPr>
        <w:t>分）</w:t>
      </w:r>
      <w:bookmarkEnd w:id="89"/>
    </w:p>
    <w:tbl>
      <w:tblPr>
        <w:tblW w:w="5003" w:type="pct"/>
        <w:tblLayout w:type="fixed"/>
        <w:tblLook w:val="04A0" w:firstRow="1" w:lastRow="0" w:firstColumn="1" w:lastColumn="0" w:noHBand="0" w:noVBand="1"/>
      </w:tblPr>
      <w:tblGrid>
        <w:gridCol w:w="7175"/>
        <w:gridCol w:w="833"/>
        <w:gridCol w:w="831"/>
      </w:tblGrid>
      <w:tr w:rsidR="00835A02" w:rsidRPr="00835A02" w14:paraId="54A32FB5" w14:textId="77777777">
        <w:trPr>
          <w:trHeight w:val="454"/>
        </w:trPr>
        <w:tc>
          <w:tcPr>
            <w:tcW w:w="4059" w:type="pct"/>
            <w:tcBorders>
              <w:top w:val="single" w:sz="4" w:space="0" w:color="000000"/>
              <w:left w:val="single" w:sz="4" w:space="0" w:color="000000"/>
              <w:bottom w:val="single" w:sz="4" w:space="0" w:color="000000"/>
              <w:right w:val="single" w:sz="4" w:space="0" w:color="000000"/>
            </w:tcBorders>
            <w:vAlign w:val="center"/>
          </w:tcPr>
          <w:p w14:paraId="36DEAE89"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评审内容</w:t>
            </w:r>
          </w:p>
        </w:tc>
        <w:tc>
          <w:tcPr>
            <w:tcW w:w="471" w:type="pct"/>
            <w:tcBorders>
              <w:top w:val="single" w:sz="4" w:space="0" w:color="000000"/>
              <w:left w:val="nil"/>
              <w:bottom w:val="single" w:sz="4" w:space="0" w:color="000000"/>
              <w:right w:val="single" w:sz="4" w:space="0" w:color="000000"/>
            </w:tcBorders>
            <w:noWrap/>
            <w:vAlign w:val="center"/>
          </w:tcPr>
          <w:p w14:paraId="17DAA1A7"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分值</w:t>
            </w:r>
          </w:p>
        </w:tc>
        <w:tc>
          <w:tcPr>
            <w:tcW w:w="468" w:type="pct"/>
            <w:tcBorders>
              <w:top w:val="single" w:sz="4" w:space="0" w:color="000000"/>
              <w:left w:val="nil"/>
              <w:bottom w:val="single" w:sz="4" w:space="0" w:color="000000"/>
              <w:right w:val="single" w:sz="4" w:space="0" w:color="000000"/>
            </w:tcBorders>
            <w:noWrap/>
            <w:vAlign w:val="center"/>
          </w:tcPr>
          <w:p w14:paraId="39783C04"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得分</w:t>
            </w:r>
          </w:p>
        </w:tc>
      </w:tr>
      <w:tr w:rsidR="00835A02" w:rsidRPr="00835A02" w14:paraId="667A9480"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36A0CD2" w14:textId="77777777" w:rsidR="00244869" w:rsidRPr="00835A02" w:rsidRDefault="00000000">
            <w:pPr>
              <w:widowControl/>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第一步：【参加晨会交接班】</w:t>
            </w:r>
          </w:p>
        </w:tc>
      </w:tr>
      <w:tr w:rsidR="00835A02" w:rsidRPr="00835A02" w14:paraId="1C432B2E"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079FE5E5" w14:textId="77777777" w:rsidR="00244869" w:rsidRPr="00835A02" w:rsidRDefault="00000000">
            <w:pPr>
              <w:widowControl/>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评审专家随机抽查口腔颌面外科病房晨会交接班情况。</w:t>
            </w:r>
          </w:p>
        </w:tc>
      </w:tr>
      <w:tr w:rsidR="00835A02" w:rsidRPr="00835A02" w14:paraId="30B524A5"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57DC44E6"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1.晨会交接班人员有无迟到缺席情况。</w:t>
            </w:r>
          </w:p>
        </w:tc>
        <w:tc>
          <w:tcPr>
            <w:tcW w:w="471" w:type="pct"/>
            <w:tcBorders>
              <w:top w:val="single" w:sz="4" w:space="0" w:color="000000"/>
              <w:left w:val="nil"/>
              <w:bottom w:val="single" w:sz="4" w:space="0" w:color="000000"/>
              <w:right w:val="single" w:sz="4" w:space="0" w:color="000000"/>
            </w:tcBorders>
            <w:noWrap/>
            <w:vAlign w:val="center"/>
          </w:tcPr>
          <w:p w14:paraId="384C0672"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0.5分</w:t>
            </w:r>
          </w:p>
        </w:tc>
        <w:tc>
          <w:tcPr>
            <w:tcW w:w="468" w:type="pct"/>
            <w:tcBorders>
              <w:top w:val="single" w:sz="4" w:space="0" w:color="000000"/>
              <w:left w:val="nil"/>
              <w:bottom w:val="single" w:sz="4" w:space="0" w:color="000000"/>
              <w:right w:val="single" w:sz="4" w:space="0" w:color="000000"/>
            </w:tcBorders>
            <w:noWrap/>
            <w:vAlign w:val="center"/>
          </w:tcPr>
          <w:p w14:paraId="57A0038D"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743D2145"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304BA16A"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lastRenderedPageBreak/>
              <w:t>2.交接班流程规范情况（</w:t>
            </w:r>
            <w:proofErr w:type="gramStart"/>
            <w:r w:rsidRPr="00835A02">
              <w:rPr>
                <w:rFonts w:hint="eastAsia"/>
                <w:color w:val="000000" w:themeColor="text1"/>
                <w:sz w:val="24"/>
                <w:szCs w:val="24"/>
                <w:lang w:eastAsia="zh-CN" w:bidi="ar"/>
              </w:rPr>
              <w:t>含内容</w:t>
            </w:r>
            <w:proofErr w:type="gramEnd"/>
            <w:r w:rsidRPr="00835A02">
              <w:rPr>
                <w:rFonts w:hint="eastAsia"/>
                <w:color w:val="000000" w:themeColor="text1"/>
                <w:sz w:val="24"/>
                <w:szCs w:val="24"/>
                <w:lang w:eastAsia="zh-CN" w:bidi="ar"/>
              </w:rPr>
              <w:t>与病区实际情况是否符合，值班医生对护士交班内容是否进行重点补充，护士长、主任对整个晨会交接是否进行点评，对重点特殊病人的诊疗是否提出意见等）。</w:t>
            </w:r>
          </w:p>
        </w:tc>
        <w:tc>
          <w:tcPr>
            <w:tcW w:w="471" w:type="pct"/>
            <w:tcBorders>
              <w:top w:val="single" w:sz="4" w:space="0" w:color="000000"/>
              <w:left w:val="nil"/>
              <w:bottom w:val="single" w:sz="4" w:space="0" w:color="000000"/>
              <w:right w:val="single" w:sz="4" w:space="0" w:color="000000"/>
            </w:tcBorders>
            <w:noWrap/>
            <w:vAlign w:val="center"/>
          </w:tcPr>
          <w:p w14:paraId="607C2052"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68" w:type="pct"/>
            <w:tcBorders>
              <w:top w:val="single" w:sz="4" w:space="0" w:color="000000"/>
              <w:left w:val="nil"/>
              <w:bottom w:val="single" w:sz="4" w:space="0" w:color="000000"/>
              <w:right w:val="single" w:sz="4" w:space="0" w:color="000000"/>
            </w:tcBorders>
            <w:noWrap/>
            <w:vAlign w:val="center"/>
          </w:tcPr>
          <w:p w14:paraId="14F0C834"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05441222"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68323E9D"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3.现场查看或访谈患者，了解四级手术或危急重症患者床旁交接情况。</w:t>
            </w:r>
          </w:p>
        </w:tc>
        <w:tc>
          <w:tcPr>
            <w:tcW w:w="471" w:type="pct"/>
            <w:tcBorders>
              <w:top w:val="single" w:sz="4" w:space="0" w:color="000000"/>
              <w:left w:val="nil"/>
              <w:bottom w:val="single" w:sz="4" w:space="0" w:color="000000"/>
              <w:right w:val="single" w:sz="4" w:space="0" w:color="000000"/>
            </w:tcBorders>
            <w:noWrap/>
            <w:vAlign w:val="center"/>
          </w:tcPr>
          <w:p w14:paraId="6A98F243"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0.5分</w:t>
            </w:r>
          </w:p>
        </w:tc>
        <w:tc>
          <w:tcPr>
            <w:tcW w:w="468" w:type="pct"/>
            <w:tcBorders>
              <w:top w:val="single" w:sz="4" w:space="0" w:color="000000"/>
              <w:left w:val="nil"/>
              <w:bottom w:val="single" w:sz="4" w:space="0" w:color="000000"/>
              <w:right w:val="single" w:sz="4" w:space="0" w:color="000000"/>
            </w:tcBorders>
            <w:noWrap/>
            <w:vAlign w:val="center"/>
          </w:tcPr>
          <w:p w14:paraId="0892DD65"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5709AB99"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1F785CCC"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4.查阅评审期内科室交接班记录本情况（含交接班内容是否完整，人员排班是否符合要求等）。</w:t>
            </w:r>
          </w:p>
        </w:tc>
        <w:tc>
          <w:tcPr>
            <w:tcW w:w="471" w:type="pct"/>
            <w:tcBorders>
              <w:top w:val="single" w:sz="4" w:space="0" w:color="000000"/>
              <w:left w:val="nil"/>
              <w:bottom w:val="single" w:sz="4" w:space="0" w:color="000000"/>
              <w:right w:val="single" w:sz="4" w:space="0" w:color="000000"/>
            </w:tcBorders>
            <w:noWrap/>
            <w:vAlign w:val="center"/>
          </w:tcPr>
          <w:p w14:paraId="678CCBA8"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0.5分</w:t>
            </w:r>
          </w:p>
        </w:tc>
        <w:tc>
          <w:tcPr>
            <w:tcW w:w="468" w:type="pct"/>
            <w:tcBorders>
              <w:top w:val="single" w:sz="4" w:space="0" w:color="000000"/>
              <w:left w:val="nil"/>
              <w:bottom w:val="single" w:sz="4" w:space="0" w:color="000000"/>
              <w:right w:val="single" w:sz="4" w:space="0" w:color="000000"/>
            </w:tcBorders>
            <w:noWrap/>
            <w:vAlign w:val="center"/>
          </w:tcPr>
          <w:p w14:paraId="1F6DEC29"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33FD75A5"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2908EA18" w14:textId="77777777" w:rsidR="00244869" w:rsidRPr="00835A02" w:rsidRDefault="00000000">
            <w:pPr>
              <w:widowControl/>
              <w:spacing w:line="32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5.查阅科室值班人员排班表情况（含值班人员身份、资质、人数、运行、值班时间是否符合要求等）。</w:t>
            </w:r>
          </w:p>
        </w:tc>
        <w:tc>
          <w:tcPr>
            <w:tcW w:w="471" w:type="pct"/>
            <w:tcBorders>
              <w:top w:val="single" w:sz="4" w:space="0" w:color="000000"/>
              <w:left w:val="nil"/>
              <w:bottom w:val="single" w:sz="4" w:space="0" w:color="000000"/>
              <w:right w:val="single" w:sz="4" w:space="0" w:color="000000"/>
            </w:tcBorders>
            <w:noWrap/>
            <w:vAlign w:val="center"/>
          </w:tcPr>
          <w:p w14:paraId="56096891"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lang w:eastAsia="zh-CN" w:bidi="ar"/>
              </w:rPr>
              <w:t>0.5分</w:t>
            </w:r>
          </w:p>
        </w:tc>
        <w:tc>
          <w:tcPr>
            <w:tcW w:w="468" w:type="pct"/>
            <w:tcBorders>
              <w:top w:val="single" w:sz="4" w:space="0" w:color="000000"/>
              <w:left w:val="nil"/>
              <w:bottom w:val="single" w:sz="4" w:space="0" w:color="000000"/>
              <w:right w:val="single" w:sz="4" w:space="0" w:color="000000"/>
            </w:tcBorders>
            <w:noWrap/>
            <w:vAlign w:val="center"/>
          </w:tcPr>
          <w:p w14:paraId="41FD7850"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48CB6568"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D9719F4" w14:textId="77777777" w:rsidR="00244869" w:rsidRPr="00835A02" w:rsidRDefault="00000000">
            <w:pPr>
              <w:widowControl/>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第二步：【三级（主任）查房】</w:t>
            </w:r>
          </w:p>
        </w:tc>
      </w:tr>
      <w:tr w:rsidR="00835A02" w:rsidRPr="00835A02" w14:paraId="56C6817F"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3DFE105C" w14:textId="77777777" w:rsidR="00244869" w:rsidRPr="00835A02" w:rsidRDefault="00000000">
            <w:pPr>
              <w:widowControl/>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评审专家从交接班患者中选取1例危重或疑难患者，参与科主任查房。</w:t>
            </w:r>
          </w:p>
        </w:tc>
      </w:tr>
      <w:tr w:rsidR="00835A02" w:rsidRPr="00835A02" w14:paraId="0DF83582"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1862CA71"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w:t>
            </w:r>
            <w:proofErr w:type="gramStart"/>
            <w:r w:rsidRPr="00835A02">
              <w:rPr>
                <w:rFonts w:hint="eastAsia"/>
                <w:color w:val="000000" w:themeColor="text1"/>
                <w:sz w:val="24"/>
                <w:szCs w:val="24"/>
                <w:lang w:eastAsia="zh-CN" w:bidi="ar"/>
              </w:rPr>
              <w:t>查看科</w:t>
            </w:r>
            <w:proofErr w:type="gramEnd"/>
            <w:r w:rsidRPr="00835A02">
              <w:rPr>
                <w:rFonts w:hint="eastAsia"/>
                <w:color w:val="000000" w:themeColor="text1"/>
                <w:sz w:val="24"/>
                <w:szCs w:val="24"/>
                <w:lang w:eastAsia="zh-CN" w:bidi="ar"/>
              </w:rPr>
              <w:t>主任查房情况（含病情熟悉、指示明确、体现三级管理等情况）。</w:t>
            </w:r>
          </w:p>
        </w:tc>
        <w:tc>
          <w:tcPr>
            <w:tcW w:w="471" w:type="pct"/>
            <w:tcBorders>
              <w:top w:val="single" w:sz="4" w:space="0" w:color="000000"/>
              <w:left w:val="nil"/>
              <w:bottom w:val="single" w:sz="4" w:space="0" w:color="000000"/>
              <w:right w:val="single" w:sz="4" w:space="0" w:color="000000"/>
            </w:tcBorders>
            <w:noWrap/>
            <w:vAlign w:val="center"/>
          </w:tcPr>
          <w:p w14:paraId="20FD1AB5"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68" w:type="pct"/>
            <w:tcBorders>
              <w:top w:val="single" w:sz="4" w:space="0" w:color="000000"/>
              <w:left w:val="nil"/>
              <w:bottom w:val="single" w:sz="4" w:space="0" w:color="000000"/>
              <w:right w:val="single" w:sz="4" w:space="0" w:color="000000"/>
            </w:tcBorders>
            <w:noWrap/>
            <w:vAlign w:val="center"/>
          </w:tcPr>
          <w:p w14:paraId="28F65A70"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36575727"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06298642"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2.查看医师查房情况（含流程准确，各级医师分工履职，特别是主管或住院医师询问病史、体格检查、问题解决等情况）。</w:t>
            </w:r>
          </w:p>
        </w:tc>
        <w:tc>
          <w:tcPr>
            <w:tcW w:w="471" w:type="pct"/>
            <w:tcBorders>
              <w:top w:val="single" w:sz="4" w:space="0" w:color="000000"/>
              <w:left w:val="nil"/>
              <w:bottom w:val="single" w:sz="4" w:space="0" w:color="000000"/>
              <w:right w:val="single" w:sz="4" w:space="0" w:color="000000"/>
            </w:tcBorders>
            <w:noWrap/>
            <w:vAlign w:val="center"/>
          </w:tcPr>
          <w:p w14:paraId="02105724"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68" w:type="pct"/>
            <w:tcBorders>
              <w:top w:val="single" w:sz="4" w:space="0" w:color="000000"/>
              <w:left w:val="nil"/>
              <w:bottom w:val="single" w:sz="4" w:space="0" w:color="000000"/>
              <w:right w:val="single" w:sz="4" w:space="0" w:color="000000"/>
            </w:tcBorders>
            <w:noWrap/>
            <w:vAlign w:val="center"/>
          </w:tcPr>
          <w:p w14:paraId="47EBA64B"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08C16347"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4FB73DB9"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3.查看查房质量情况（含示范互动，特别是上级或主治医师对诊断治疗建议等情况）。</w:t>
            </w:r>
          </w:p>
        </w:tc>
        <w:tc>
          <w:tcPr>
            <w:tcW w:w="471" w:type="pct"/>
            <w:tcBorders>
              <w:top w:val="single" w:sz="4" w:space="0" w:color="000000"/>
              <w:left w:val="nil"/>
              <w:bottom w:val="single" w:sz="4" w:space="0" w:color="000000"/>
              <w:right w:val="single" w:sz="4" w:space="0" w:color="000000"/>
            </w:tcBorders>
            <w:noWrap/>
            <w:vAlign w:val="center"/>
          </w:tcPr>
          <w:p w14:paraId="43C7B1C8"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68" w:type="pct"/>
            <w:tcBorders>
              <w:top w:val="single" w:sz="4" w:space="0" w:color="000000"/>
              <w:left w:val="nil"/>
              <w:bottom w:val="single" w:sz="4" w:space="0" w:color="000000"/>
              <w:right w:val="single" w:sz="4" w:space="0" w:color="000000"/>
            </w:tcBorders>
            <w:noWrap/>
            <w:vAlign w:val="center"/>
          </w:tcPr>
          <w:p w14:paraId="5EFC1BBF"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77451012"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7E0A5C0D" w14:textId="77777777" w:rsidR="00244869" w:rsidRPr="00835A02" w:rsidRDefault="00000000">
            <w:pPr>
              <w:widowControl/>
              <w:spacing w:line="32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4.抽取至少1名医师完成1项现场操作考核。</w:t>
            </w:r>
          </w:p>
        </w:tc>
        <w:tc>
          <w:tcPr>
            <w:tcW w:w="471" w:type="pct"/>
            <w:tcBorders>
              <w:top w:val="single" w:sz="4" w:space="0" w:color="000000"/>
              <w:left w:val="nil"/>
              <w:bottom w:val="single" w:sz="4" w:space="0" w:color="000000"/>
              <w:right w:val="single" w:sz="4" w:space="0" w:color="000000"/>
            </w:tcBorders>
            <w:noWrap/>
            <w:vAlign w:val="center"/>
          </w:tcPr>
          <w:p w14:paraId="6E7A66F1"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lang w:eastAsia="zh-CN" w:bidi="ar"/>
              </w:rPr>
              <w:t>2分</w:t>
            </w:r>
          </w:p>
        </w:tc>
        <w:tc>
          <w:tcPr>
            <w:tcW w:w="468" w:type="pct"/>
            <w:tcBorders>
              <w:top w:val="single" w:sz="4" w:space="0" w:color="000000"/>
              <w:left w:val="nil"/>
              <w:bottom w:val="single" w:sz="4" w:space="0" w:color="000000"/>
              <w:right w:val="single" w:sz="4" w:space="0" w:color="000000"/>
            </w:tcBorders>
            <w:noWrap/>
            <w:vAlign w:val="center"/>
          </w:tcPr>
          <w:p w14:paraId="68CC0E14"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75AE5EE1"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2F867794"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5.查阅该患者住院病历，追溯各级医师每周查房次数（住院时间短者另选病历），以及医疗决策与实施权限是否符合实际情况。</w:t>
            </w:r>
          </w:p>
        </w:tc>
        <w:tc>
          <w:tcPr>
            <w:tcW w:w="471" w:type="pct"/>
            <w:tcBorders>
              <w:top w:val="single" w:sz="4" w:space="0" w:color="000000"/>
              <w:left w:val="nil"/>
              <w:bottom w:val="single" w:sz="4" w:space="0" w:color="000000"/>
              <w:right w:val="single" w:sz="4" w:space="0" w:color="000000"/>
            </w:tcBorders>
            <w:noWrap/>
            <w:vAlign w:val="center"/>
          </w:tcPr>
          <w:p w14:paraId="54A6381D"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68" w:type="pct"/>
            <w:tcBorders>
              <w:top w:val="single" w:sz="4" w:space="0" w:color="000000"/>
              <w:left w:val="nil"/>
              <w:bottom w:val="single" w:sz="4" w:space="0" w:color="000000"/>
              <w:right w:val="single" w:sz="4" w:space="0" w:color="000000"/>
            </w:tcBorders>
            <w:noWrap/>
            <w:vAlign w:val="center"/>
          </w:tcPr>
          <w:p w14:paraId="07C39817"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29C74495"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3D7AC43E" w14:textId="77777777" w:rsidR="00244869" w:rsidRPr="00835A02" w:rsidRDefault="00000000">
            <w:pPr>
              <w:widowControl/>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第三步：【查阅病历】</w:t>
            </w:r>
          </w:p>
        </w:tc>
      </w:tr>
      <w:tr w:rsidR="00835A02" w:rsidRPr="00835A02" w14:paraId="555B63C2"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5C9EDB99" w14:textId="77777777" w:rsidR="00244869" w:rsidRPr="00835A02" w:rsidRDefault="00000000">
            <w:pPr>
              <w:widowControl/>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一、从该患者住院病历追溯检查会诊记录（若无则另选病历）。</w:t>
            </w:r>
          </w:p>
        </w:tc>
      </w:tr>
      <w:tr w:rsidR="00835A02" w:rsidRPr="00835A02" w14:paraId="4F01108D"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2E0EE7E3"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1.查看该患者急会诊10分钟到位和处置等情况。</w:t>
            </w:r>
          </w:p>
        </w:tc>
        <w:tc>
          <w:tcPr>
            <w:tcW w:w="471" w:type="pct"/>
            <w:tcBorders>
              <w:top w:val="single" w:sz="4" w:space="0" w:color="000000"/>
              <w:left w:val="nil"/>
              <w:bottom w:val="single" w:sz="4" w:space="0" w:color="000000"/>
              <w:right w:val="single" w:sz="4" w:space="0" w:color="000000"/>
            </w:tcBorders>
            <w:noWrap/>
            <w:vAlign w:val="center"/>
          </w:tcPr>
          <w:p w14:paraId="0CE2C436"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68" w:type="pct"/>
            <w:tcBorders>
              <w:top w:val="single" w:sz="4" w:space="0" w:color="000000"/>
              <w:left w:val="nil"/>
              <w:bottom w:val="single" w:sz="4" w:space="0" w:color="000000"/>
              <w:right w:val="single" w:sz="4" w:space="0" w:color="000000"/>
            </w:tcBorders>
            <w:noWrap/>
            <w:vAlign w:val="center"/>
          </w:tcPr>
          <w:p w14:paraId="728E0FCD"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40D75690"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76E4CC68"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2.查阅该患者会诊申请方式、会诊人员资质是否与病情符合，会诊意见是否明确。</w:t>
            </w:r>
          </w:p>
        </w:tc>
        <w:tc>
          <w:tcPr>
            <w:tcW w:w="471" w:type="pct"/>
            <w:tcBorders>
              <w:top w:val="single" w:sz="4" w:space="0" w:color="000000"/>
              <w:left w:val="nil"/>
              <w:bottom w:val="single" w:sz="4" w:space="0" w:color="000000"/>
              <w:right w:val="single" w:sz="4" w:space="0" w:color="000000"/>
            </w:tcBorders>
            <w:noWrap/>
            <w:vAlign w:val="center"/>
          </w:tcPr>
          <w:p w14:paraId="4282B428"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68" w:type="pct"/>
            <w:tcBorders>
              <w:top w:val="single" w:sz="4" w:space="0" w:color="000000"/>
              <w:left w:val="nil"/>
              <w:bottom w:val="single" w:sz="4" w:space="0" w:color="000000"/>
              <w:right w:val="single" w:sz="4" w:space="0" w:color="000000"/>
            </w:tcBorders>
            <w:noWrap/>
            <w:vAlign w:val="center"/>
          </w:tcPr>
          <w:p w14:paraId="2B463E78"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1478EE56"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2020AB68"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3.查看会诊结论在病历</w:t>
            </w:r>
            <w:proofErr w:type="gramStart"/>
            <w:r w:rsidRPr="00835A02">
              <w:rPr>
                <w:rFonts w:hint="eastAsia"/>
                <w:color w:val="000000" w:themeColor="text1"/>
                <w:sz w:val="24"/>
                <w:szCs w:val="24"/>
                <w:lang w:eastAsia="zh-CN" w:bidi="ar"/>
              </w:rPr>
              <w:t>内记录</w:t>
            </w:r>
            <w:proofErr w:type="gramEnd"/>
            <w:r w:rsidRPr="00835A02">
              <w:rPr>
                <w:rFonts w:hint="eastAsia"/>
                <w:color w:val="000000" w:themeColor="text1"/>
                <w:sz w:val="24"/>
                <w:szCs w:val="24"/>
                <w:lang w:eastAsia="zh-CN" w:bidi="ar"/>
              </w:rPr>
              <w:t>并有效执行情况。</w:t>
            </w:r>
          </w:p>
        </w:tc>
        <w:tc>
          <w:tcPr>
            <w:tcW w:w="471" w:type="pct"/>
            <w:tcBorders>
              <w:top w:val="single" w:sz="4" w:space="0" w:color="000000"/>
              <w:left w:val="nil"/>
              <w:bottom w:val="single" w:sz="4" w:space="0" w:color="000000"/>
              <w:right w:val="single" w:sz="4" w:space="0" w:color="000000"/>
            </w:tcBorders>
            <w:noWrap/>
            <w:vAlign w:val="center"/>
          </w:tcPr>
          <w:p w14:paraId="205C6723"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68" w:type="pct"/>
            <w:tcBorders>
              <w:top w:val="single" w:sz="4" w:space="0" w:color="000000"/>
              <w:left w:val="nil"/>
              <w:bottom w:val="single" w:sz="4" w:space="0" w:color="000000"/>
              <w:right w:val="single" w:sz="4" w:space="0" w:color="000000"/>
            </w:tcBorders>
            <w:noWrap/>
            <w:vAlign w:val="center"/>
          </w:tcPr>
          <w:p w14:paraId="13ED5F97"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75A1945F"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7E5C21D8"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4.查阅科室评审期内会诊登记本，包括年度医院大会诊登记、MDT会诊登记、专家外出会诊（手术）登记、院外专家来院会诊（手术）登记等。</w:t>
            </w:r>
          </w:p>
        </w:tc>
        <w:tc>
          <w:tcPr>
            <w:tcW w:w="471" w:type="pct"/>
            <w:tcBorders>
              <w:top w:val="single" w:sz="4" w:space="0" w:color="000000"/>
              <w:left w:val="nil"/>
              <w:bottom w:val="single" w:sz="4" w:space="0" w:color="000000"/>
              <w:right w:val="single" w:sz="4" w:space="0" w:color="000000"/>
            </w:tcBorders>
            <w:noWrap/>
            <w:vAlign w:val="center"/>
          </w:tcPr>
          <w:p w14:paraId="2F8B5C0C"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68" w:type="pct"/>
            <w:tcBorders>
              <w:top w:val="single" w:sz="4" w:space="0" w:color="000000"/>
              <w:left w:val="nil"/>
              <w:bottom w:val="single" w:sz="4" w:space="0" w:color="000000"/>
              <w:right w:val="single" w:sz="4" w:space="0" w:color="000000"/>
            </w:tcBorders>
            <w:noWrap/>
            <w:vAlign w:val="center"/>
          </w:tcPr>
          <w:p w14:paraId="10570683"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0FA08F0B"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52C5F6F9" w14:textId="77777777" w:rsidR="00244869" w:rsidRPr="00835A02" w:rsidRDefault="00000000">
            <w:pPr>
              <w:widowControl/>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二、继续检查疑难病例讨论（或MDT）（若无则另选病历）。</w:t>
            </w:r>
          </w:p>
        </w:tc>
      </w:tr>
      <w:tr w:rsidR="00835A02" w:rsidRPr="00835A02" w14:paraId="1D45DFF5"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1D9C51A5"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1.参加人员到位情况。科主任主持（特殊情况医院领导、医务部主持），多学科专家、护士长及相关人员参加。</w:t>
            </w:r>
          </w:p>
        </w:tc>
        <w:tc>
          <w:tcPr>
            <w:tcW w:w="471" w:type="pct"/>
            <w:tcBorders>
              <w:top w:val="single" w:sz="4" w:space="0" w:color="000000"/>
              <w:left w:val="nil"/>
              <w:bottom w:val="single" w:sz="4" w:space="0" w:color="000000"/>
              <w:right w:val="single" w:sz="4" w:space="0" w:color="000000"/>
            </w:tcBorders>
            <w:noWrap/>
            <w:vAlign w:val="center"/>
          </w:tcPr>
          <w:p w14:paraId="10F4E6B5"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68" w:type="pct"/>
            <w:tcBorders>
              <w:top w:val="single" w:sz="4" w:space="0" w:color="000000"/>
              <w:left w:val="nil"/>
              <w:bottom w:val="single" w:sz="4" w:space="0" w:color="000000"/>
              <w:right w:val="single" w:sz="4" w:space="0" w:color="000000"/>
            </w:tcBorders>
            <w:noWrap/>
            <w:vAlign w:val="center"/>
          </w:tcPr>
          <w:p w14:paraId="1E437756"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5C156606"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1CAD78F2"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2.讨论发言质量。包括疑难问题是否突出，专家意见是否体现多学科诊疗，讨论结论与内容是否相符，记录是否完整，主持人是否审核并签名。</w:t>
            </w:r>
          </w:p>
        </w:tc>
        <w:tc>
          <w:tcPr>
            <w:tcW w:w="471" w:type="pct"/>
            <w:tcBorders>
              <w:top w:val="single" w:sz="4" w:space="0" w:color="000000"/>
              <w:left w:val="nil"/>
              <w:bottom w:val="single" w:sz="4" w:space="0" w:color="000000"/>
              <w:right w:val="single" w:sz="4" w:space="0" w:color="000000"/>
            </w:tcBorders>
            <w:noWrap/>
            <w:vAlign w:val="center"/>
          </w:tcPr>
          <w:p w14:paraId="4605A592"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68" w:type="pct"/>
            <w:tcBorders>
              <w:top w:val="single" w:sz="4" w:space="0" w:color="000000"/>
              <w:left w:val="nil"/>
              <w:bottom w:val="single" w:sz="4" w:space="0" w:color="000000"/>
              <w:right w:val="single" w:sz="4" w:space="0" w:color="000000"/>
            </w:tcBorders>
            <w:noWrap/>
            <w:vAlign w:val="center"/>
          </w:tcPr>
          <w:p w14:paraId="61AD9AB8"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05D176BC"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3BF7E493"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3.查阅科室评审期内疑难病历（或MDT）讨论登记本，追溯讨论质量。</w:t>
            </w:r>
          </w:p>
        </w:tc>
        <w:tc>
          <w:tcPr>
            <w:tcW w:w="471" w:type="pct"/>
            <w:tcBorders>
              <w:top w:val="single" w:sz="4" w:space="0" w:color="000000"/>
              <w:left w:val="nil"/>
              <w:bottom w:val="single" w:sz="4" w:space="0" w:color="000000"/>
              <w:right w:val="single" w:sz="4" w:space="0" w:color="000000"/>
            </w:tcBorders>
            <w:noWrap/>
            <w:vAlign w:val="center"/>
          </w:tcPr>
          <w:p w14:paraId="3008A090" w14:textId="77777777" w:rsidR="00244869" w:rsidRPr="00835A02" w:rsidRDefault="00000000">
            <w:pPr>
              <w:widowControl/>
              <w:spacing w:line="320" w:lineRule="exact"/>
              <w:jc w:val="center"/>
              <w:rPr>
                <w:color w:val="000000" w:themeColor="text1"/>
                <w:kern w:val="2"/>
                <w:sz w:val="24"/>
                <w:szCs w:val="24"/>
              </w:rPr>
            </w:pPr>
            <w:r w:rsidRPr="00835A02">
              <w:rPr>
                <w:rFonts w:hint="eastAsia"/>
                <w:color w:val="000000" w:themeColor="text1"/>
                <w:kern w:val="2"/>
                <w:sz w:val="24"/>
                <w:szCs w:val="24"/>
                <w:lang w:eastAsia="zh-CN" w:bidi="ar"/>
              </w:rPr>
              <w:t>2分</w:t>
            </w:r>
          </w:p>
        </w:tc>
        <w:tc>
          <w:tcPr>
            <w:tcW w:w="468" w:type="pct"/>
            <w:tcBorders>
              <w:top w:val="single" w:sz="4" w:space="0" w:color="000000"/>
              <w:left w:val="nil"/>
              <w:bottom w:val="single" w:sz="4" w:space="0" w:color="000000"/>
              <w:right w:val="single" w:sz="4" w:space="0" w:color="000000"/>
            </w:tcBorders>
            <w:noWrap/>
            <w:vAlign w:val="center"/>
          </w:tcPr>
          <w:p w14:paraId="560480E3"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49B40679"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4FC4BDD9" w14:textId="77777777" w:rsidR="00244869" w:rsidRPr="00835A02" w:rsidRDefault="00000000">
            <w:pPr>
              <w:widowControl/>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lastRenderedPageBreak/>
              <w:t>三、查看抗菌药物分级管理。</w:t>
            </w:r>
          </w:p>
        </w:tc>
      </w:tr>
      <w:tr w:rsidR="00835A02" w:rsidRPr="00835A02" w14:paraId="3CD75037"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1A69253A"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1.从医院调取本季度排名前10位的抗菌药物清单，选择相关药物；从在架病历中随机抽取3份病历，核查抗菌药物使用的合理性（适应症、品</w:t>
            </w:r>
            <w:proofErr w:type="gramStart"/>
            <w:r w:rsidRPr="00835A02">
              <w:rPr>
                <w:rFonts w:hint="eastAsia"/>
                <w:color w:val="000000" w:themeColor="text1"/>
                <w:sz w:val="24"/>
                <w:szCs w:val="24"/>
                <w:lang w:eastAsia="zh-CN" w:bidi="ar"/>
              </w:rPr>
              <w:t>规</w:t>
            </w:r>
            <w:proofErr w:type="gramEnd"/>
            <w:r w:rsidRPr="00835A02">
              <w:rPr>
                <w:rFonts w:hint="eastAsia"/>
                <w:color w:val="000000" w:themeColor="text1"/>
                <w:sz w:val="24"/>
                <w:szCs w:val="24"/>
                <w:lang w:eastAsia="zh-CN" w:bidi="ar"/>
              </w:rPr>
              <w:t>、剂量、疗程、联合）。</w:t>
            </w:r>
          </w:p>
        </w:tc>
        <w:tc>
          <w:tcPr>
            <w:tcW w:w="471" w:type="pct"/>
            <w:tcBorders>
              <w:top w:val="single" w:sz="4" w:space="0" w:color="000000"/>
              <w:left w:val="nil"/>
              <w:bottom w:val="single" w:sz="4" w:space="0" w:color="000000"/>
              <w:right w:val="single" w:sz="4" w:space="0" w:color="000000"/>
            </w:tcBorders>
            <w:noWrap/>
            <w:vAlign w:val="center"/>
          </w:tcPr>
          <w:p w14:paraId="4EC5F0AB"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3分</w:t>
            </w:r>
          </w:p>
        </w:tc>
        <w:tc>
          <w:tcPr>
            <w:tcW w:w="468" w:type="pct"/>
            <w:tcBorders>
              <w:top w:val="single" w:sz="4" w:space="0" w:color="000000"/>
              <w:left w:val="nil"/>
              <w:bottom w:val="single" w:sz="4" w:space="0" w:color="000000"/>
              <w:right w:val="single" w:sz="4" w:space="0" w:color="000000"/>
            </w:tcBorders>
            <w:noWrap/>
            <w:vAlign w:val="center"/>
          </w:tcPr>
          <w:p w14:paraId="1AAEBEB8"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27BA5AD5"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2B2D30BD"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2.查看病历中抗菌药物的处方权限，包括科室医师技术档案中有无医师权限目录，医院授权系统中有无医师抗菌药物授权动态调整痕迹。</w:t>
            </w:r>
          </w:p>
        </w:tc>
        <w:tc>
          <w:tcPr>
            <w:tcW w:w="471" w:type="pct"/>
            <w:tcBorders>
              <w:top w:val="single" w:sz="4" w:space="0" w:color="000000"/>
              <w:left w:val="nil"/>
              <w:bottom w:val="single" w:sz="4" w:space="0" w:color="000000"/>
              <w:right w:val="single" w:sz="4" w:space="0" w:color="000000"/>
            </w:tcBorders>
            <w:noWrap/>
            <w:vAlign w:val="center"/>
          </w:tcPr>
          <w:p w14:paraId="7FB38591"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68" w:type="pct"/>
            <w:tcBorders>
              <w:top w:val="single" w:sz="4" w:space="0" w:color="000000"/>
              <w:left w:val="nil"/>
              <w:bottom w:val="single" w:sz="4" w:space="0" w:color="000000"/>
              <w:right w:val="single" w:sz="4" w:space="0" w:color="000000"/>
            </w:tcBorders>
            <w:noWrap/>
            <w:vAlign w:val="center"/>
          </w:tcPr>
          <w:p w14:paraId="251813BF"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4337A17B"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333B6C0E"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3</w:t>
            </w:r>
            <w:r w:rsidRPr="00835A02">
              <w:rPr>
                <w:rFonts w:hint="eastAsia"/>
                <w:b/>
                <w:bCs/>
                <w:color w:val="000000" w:themeColor="text1"/>
                <w:sz w:val="24"/>
                <w:szCs w:val="24"/>
                <w:lang w:eastAsia="zh-CN" w:bidi="ar"/>
              </w:rPr>
              <w:t>.</w:t>
            </w:r>
            <w:r w:rsidRPr="00835A02">
              <w:rPr>
                <w:rFonts w:hint="eastAsia"/>
                <w:color w:val="000000" w:themeColor="text1"/>
                <w:sz w:val="24"/>
                <w:szCs w:val="24"/>
                <w:lang w:eastAsia="zh-CN" w:bidi="ar"/>
              </w:rPr>
              <w:t>查看评审期内科室抗菌药物日常使用、分析、反馈、持续改进报告，核查病程记录中抗菌药物使用有无临床药师会诊指导、有无适应症与不良反应分析、有无疗效评价。</w:t>
            </w:r>
          </w:p>
        </w:tc>
        <w:tc>
          <w:tcPr>
            <w:tcW w:w="471" w:type="pct"/>
            <w:tcBorders>
              <w:top w:val="single" w:sz="4" w:space="0" w:color="000000"/>
              <w:left w:val="nil"/>
              <w:bottom w:val="single" w:sz="4" w:space="0" w:color="000000"/>
              <w:right w:val="single" w:sz="4" w:space="0" w:color="000000"/>
            </w:tcBorders>
            <w:noWrap/>
            <w:vAlign w:val="center"/>
          </w:tcPr>
          <w:p w14:paraId="09AD244A"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68" w:type="pct"/>
            <w:tcBorders>
              <w:top w:val="single" w:sz="4" w:space="0" w:color="000000"/>
              <w:left w:val="nil"/>
              <w:bottom w:val="single" w:sz="4" w:space="0" w:color="000000"/>
              <w:right w:val="single" w:sz="4" w:space="0" w:color="000000"/>
            </w:tcBorders>
            <w:noWrap/>
            <w:vAlign w:val="center"/>
          </w:tcPr>
          <w:p w14:paraId="5255DE22"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4B7B9775"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483AD170"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4.查看医院抗菌药物分级（含限制、非限制、特殊使用）管理目录，核查与科室应用是否保持一致。</w:t>
            </w:r>
          </w:p>
        </w:tc>
        <w:tc>
          <w:tcPr>
            <w:tcW w:w="471" w:type="pct"/>
            <w:tcBorders>
              <w:top w:val="single" w:sz="4" w:space="0" w:color="000000"/>
              <w:left w:val="nil"/>
              <w:bottom w:val="single" w:sz="4" w:space="0" w:color="000000"/>
              <w:right w:val="single" w:sz="4" w:space="0" w:color="000000"/>
            </w:tcBorders>
            <w:noWrap/>
            <w:vAlign w:val="center"/>
          </w:tcPr>
          <w:p w14:paraId="138182CB"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68" w:type="pct"/>
            <w:tcBorders>
              <w:top w:val="single" w:sz="4" w:space="0" w:color="000000"/>
              <w:left w:val="nil"/>
              <w:bottom w:val="single" w:sz="4" w:space="0" w:color="000000"/>
              <w:right w:val="single" w:sz="4" w:space="0" w:color="000000"/>
            </w:tcBorders>
            <w:noWrap/>
            <w:vAlign w:val="center"/>
          </w:tcPr>
          <w:p w14:paraId="6A8355B3"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4173222C"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5F6E3EC4" w14:textId="77777777" w:rsidR="00244869" w:rsidRPr="00835A02" w:rsidRDefault="00000000">
            <w:pPr>
              <w:widowControl/>
              <w:spacing w:line="32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5.查看医院抗菌药物遴选、采购、处方、调剂与评价使用流程，药事委员会年度持续改进简报，抗菌药物细菌耐药指标监测与分析改进等情况。</w:t>
            </w:r>
          </w:p>
        </w:tc>
        <w:tc>
          <w:tcPr>
            <w:tcW w:w="471" w:type="pct"/>
            <w:tcBorders>
              <w:top w:val="single" w:sz="4" w:space="0" w:color="000000"/>
              <w:left w:val="nil"/>
              <w:bottom w:val="single" w:sz="4" w:space="0" w:color="000000"/>
              <w:right w:val="single" w:sz="4" w:space="0" w:color="000000"/>
            </w:tcBorders>
            <w:noWrap/>
            <w:vAlign w:val="center"/>
          </w:tcPr>
          <w:p w14:paraId="236AC82F"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lang w:eastAsia="zh-CN" w:bidi="ar"/>
              </w:rPr>
              <w:t>2分</w:t>
            </w:r>
          </w:p>
        </w:tc>
        <w:tc>
          <w:tcPr>
            <w:tcW w:w="468" w:type="pct"/>
            <w:tcBorders>
              <w:top w:val="single" w:sz="4" w:space="0" w:color="000000"/>
              <w:left w:val="nil"/>
              <w:bottom w:val="single" w:sz="4" w:space="0" w:color="000000"/>
              <w:right w:val="single" w:sz="4" w:space="0" w:color="000000"/>
            </w:tcBorders>
            <w:noWrap/>
            <w:vAlign w:val="center"/>
          </w:tcPr>
          <w:p w14:paraId="528E8AE4"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14DE56B3"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78F2C78D" w14:textId="77777777" w:rsidR="00244869" w:rsidRPr="00835A02" w:rsidRDefault="00000000">
            <w:pPr>
              <w:widowControl/>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四、查阅新技术和新项目准入与临床应用（若无则从医院技术总清单中选取1项新技术）。</w:t>
            </w:r>
          </w:p>
        </w:tc>
      </w:tr>
      <w:tr w:rsidR="00835A02" w:rsidRPr="00835A02" w14:paraId="24C305E2"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30B0C8DA"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1.查看病历与病程记录，追溯新项目开展与医院科室新技术清单是否吻合。核查技术资质与专业人员范围、实施授权、医疗技术档案、项目清单更新的情况。</w:t>
            </w:r>
          </w:p>
        </w:tc>
        <w:tc>
          <w:tcPr>
            <w:tcW w:w="471" w:type="pct"/>
            <w:tcBorders>
              <w:top w:val="single" w:sz="4" w:space="0" w:color="000000"/>
              <w:left w:val="nil"/>
              <w:bottom w:val="single" w:sz="4" w:space="0" w:color="000000"/>
              <w:right w:val="single" w:sz="4" w:space="0" w:color="000000"/>
            </w:tcBorders>
            <w:noWrap/>
            <w:vAlign w:val="center"/>
          </w:tcPr>
          <w:p w14:paraId="0916130A"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68" w:type="pct"/>
            <w:tcBorders>
              <w:top w:val="single" w:sz="4" w:space="0" w:color="000000"/>
              <w:left w:val="nil"/>
              <w:bottom w:val="single" w:sz="4" w:space="0" w:color="000000"/>
              <w:right w:val="single" w:sz="4" w:space="0" w:color="000000"/>
            </w:tcBorders>
            <w:noWrap/>
            <w:vAlign w:val="center"/>
          </w:tcPr>
          <w:p w14:paraId="2EE510D2"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5021489A"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68C56E6A"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2.查阅伦理与知情同意资料，有无技术风险、不良反应、替代方案；查阅医疗技术管理委员会日常监管与问题持续改进决策情况。</w:t>
            </w:r>
          </w:p>
        </w:tc>
        <w:tc>
          <w:tcPr>
            <w:tcW w:w="471" w:type="pct"/>
            <w:tcBorders>
              <w:top w:val="single" w:sz="4" w:space="0" w:color="000000"/>
              <w:left w:val="nil"/>
              <w:bottom w:val="single" w:sz="4" w:space="0" w:color="000000"/>
              <w:right w:val="single" w:sz="4" w:space="0" w:color="000000"/>
            </w:tcBorders>
            <w:noWrap/>
            <w:vAlign w:val="center"/>
          </w:tcPr>
          <w:p w14:paraId="7929C500"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68" w:type="pct"/>
            <w:tcBorders>
              <w:top w:val="single" w:sz="4" w:space="0" w:color="000000"/>
              <w:left w:val="nil"/>
              <w:bottom w:val="single" w:sz="4" w:space="0" w:color="000000"/>
              <w:right w:val="single" w:sz="4" w:space="0" w:color="000000"/>
            </w:tcBorders>
            <w:noWrap/>
            <w:vAlign w:val="center"/>
          </w:tcPr>
          <w:p w14:paraId="527791CD"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33DA80C5"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27EB21B3" w14:textId="77777777" w:rsidR="00244869" w:rsidRPr="00835A02" w:rsidRDefault="00000000">
            <w:pPr>
              <w:widowControl/>
              <w:spacing w:line="32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3.查阅2名以上医师个人技术档案，包括评审期内新技术项目培训、学习、进修、开展应用、年度奖励等情况。</w:t>
            </w:r>
          </w:p>
        </w:tc>
        <w:tc>
          <w:tcPr>
            <w:tcW w:w="471" w:type="pct"/>
            <w:tcBorders>
              <w:top w:val="single" w:sz="4" w:space="0" w:color="000000"/>
              <w:left w:val="nil"/>
              <w:bottom w:val="single" w:sz="4" w:space="0" w:color="000000"/>
              <w:right w:val="single" w:sz="4" w:space="0" w:color="000000"/>
            </w:tcBorders>
            <w:noWrap/>
            <w:vAlign w:val="center"/>
          </w:tcPr>
          <w:p w14:paraId="02789D22"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lang w:eastAsia="zh-CN" w:bidi="ar"/>
              </w:rPr>
              <w:t>2分</w:t>
            </w:r>
          </w:p>
        </w:tc>
        <w:tc>
          <w:tcPr>
            <w:tcW w:w="468" w:type="pct"/>
            <w:tcBorders>
              <w:top w:val="single" w:sz="4" w:space="0" w:color="000000"/>
              <w:left w:val="nil"/>
              <w:bottom w:val="single" w:sz="4" w:space="0" w:color="000000"/>
              <w:right w:val="single" w:sz="4" w:space="0" w:color="000000"/>
            </w:tcBorders>
            <w:noWrap/>
            <w:vAlign w:val="center"/>
          </w:tcPr>
          <w:p w14:paraId="6830D14E"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54B292EA"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608AD178"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4.查阅科室评审期内新技术项目总例数、临床应用、不良反应、投诉、年度奖励情况。</w:t>
            </w:r>
          </w:p>
        </w:tc>
        <w:tc>
          <w:tcPr>
            <w:tcW w:w="471" w:type="pct"/>
            <w:tcBorders>
              <w:top w:val="single" w:sz="4" w:space="0" w:color="000000"/>
              <w:left w:val="nil"/>
              <w:bottom w:val="single" w:sz="4" w:space="0" w:color="000000"/>
              <w:right w:val="single" w:sz="4" w:space="0" w:color="000000"/>
            </w:tcBorders>
            <w:noWrap/>
            <w:vAlign w:val="center"/>
          </w:tcPr>
          <w:p w14:paraId="4892C282"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68" w:type="pct"/>
            <w:tcBorders>
              <w:top w:val="single" w:sz="4" w:space="0" w:color="000000"/>
              <w:left w:val="nil"/>
              <w:bottom w:val="single" w:sz="4" w:space="0" w:color="000000"/>
              <w:right w:val="single" w:sz="4" w:space="0" w:color="000000"/>
            </w:tcBorders>
            <w:noWrap/>
            <w:vAlign w:val="center"/>
          </w:tcPr>
          <w:p w14:paraId="413CCDDE"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72E1F53D"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61BB0FF8" w14:textId="77777777" w:rsidR="00244869" w:rsidRPr="00835A02" w:rsidRDefault="00000000">
            <w:pPr>
              <w:widowControl/>
              <w:spacing w:line="32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5.查阅医院评审期内新技术项目临床应用（含项目申报、伦理评价、审批、开展、再评估）、年度评审奖励情况。</w:t>
            </w:r>
          </w:p>
        </w:tc>
        <w:tc>
          <w:tcPr>
            <w:tcW w:w="471" w:type="pct"/>
            <w:tcBorders>
              <w:top w:val="single" w:sz="4" w:space="0" w:color="000000"/>
              <w:left w:val="nil"/>
              <w:bottom w:val="single" w:sz="4" w:space="0" w:color="000000"/>
              <w:right w:val="single" w:sz="4" w:space="0" w:color="000000"/>
            </w:tcBorders>
            <w:noWrap/>
            <w:vAlign w:val="center"/>
          </w:tcPr>
          <w:p w14:paraId="60608BB0"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lang w:eastAsia="zh-CN" w:bidi="ar"/>
              </w:rPr>
              <w:t>2分</w:t>
            </w:r>
          </w:p>
        </w:tc>
        <w:tc>
          <w:tcPr>
            <w:tcW w:w="468" w:type="pct"/>
            <w:tcBorders>
              <w:top w:val="single" w:sz="4" w:space="0" w:color="000000"/>
              <w:left w:val="nil"/>
              <w:bottom w:val="single" w:sz="4" w:space="0" w:color="000000"/>
              <w:right w:val="single" w:sz="4" w:space="0" w:color="000000"/>
            </w:tcBorders>
            <w:noWrap/>
            <w:vAlign w:val="center"/>
          </w:tcPr>
          <w:p w14:paraId="72DBBCAC"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085E59DA"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618A0E95" w14:textId="77777777" w:rsidR="00244869" w:rsidRPr="00835A02" w:rsidRDefault="00000000">
            <w:pPr>
              <w:widowControl/>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第四步：【现场检查危急重症抢救】</w:t>
            </w:r>
          </w:p>
        </w:tc>
      </w:tr>
      <w:tr w:rsidR="00835A02" w:rsidRPr="00835A02" w14:paraId="565ECAAA"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6A9AD01" w14:textId="77777777" w:rsidR="00244869" w:rsidRPr="00835A02" w:rsidRDefault="00000000">
            <w:pPr>
              <w:widowControl/>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1.查看病危患者病历及抢救记录（若无则另选病历）。</w:t>
            </w:r>
          </w:p>
        </w:tc>
      </w:tr>
      <w:tr w:rsidR="00835A02" w:rsidRPr="00835A02" w14:paraId="67C45890"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0D91CAA8"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（1）查看病情观察、人员到位、急救决策、急救技术、设备设施、启动时间等情况。</w:t>
            </w:r>
          </w:p>
        </w:tc>
        <w:tc>
          <w:tcPr>
            <w:tcW w:w="471" w:type="pct"/>
            <w:tcBorders>
              <w:top w:val="single" w:sz="4" w:space="0" w:color="000000"/>
              <w:left w:val="nil"/>
              <w:bottom w:val="single" w:sz="4" w:space="0" w:color="000000"/>
              <w:right w:val="single" w:sz="4" w:space="0" w:color="000000"/>
            </w:tcBorders>
            <w:noWrap/>
            <w:vAlign w:val="center"/>
          </w:tcPr>
          <w:p w14:paraId="2D183BEA"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68" w:type="pct"/>
            <w:tcBorders>
              <w:top w:val="single" w:sz="4" w:space="0" w:color="000000"/>
              <w:left w:val="nil"/>
              <w:bottom w:val="single" w:sz="4" w:space="0" w:color="000000"/>
              <w:right w:val="single" w:sz="4" w:space="0" w:color="000000"/>
            </w:tcBorders>
            <w:noWrap/>
            <w:vAlign w:val="center"/>
          </w:tcPr>
          <w:p w14:paraId="15BF5248"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1FA5F939"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7286864B"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（2）查看病情诊断、三级查房、治疗措施等情况。</w:t>
            </w:r>
          </w:p>
        </w:tc>
        <w:tc>
          <w:tcPr>
            <w:tcW w:w="471" w:type="pct"/>
            <w:tcBorders>
              <w:top w:val="single" w:sz="4" w:space="0" w:color="000000"/>
              <w:left w:val="nil"/>
              <w:bottom w:val="single" w:sz="4" w:space="0" w:color="000000"/>
              <w:right w:val="single" w:sz="4" w:space="0" w:color="000000"/>
            </w:tcBorders>
            <w:noWrap/>
            <w:vAlign w:val="center"/>
          </w:tcPr>
          <w:p w14:paraId="2DDAE05C"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68" w:type="pct"/>
            <w:tcBorders>
              <w:top w:val="single" w:sz="4" w:space="0" w:color="000000"/>
              <w:left w:val="nil"/>
              <w:bottom w:val="single" w:sz="4" w:space="0" w:color="000000"/>
              <w:right w:val="single" w:sz="4" w:space="0" w:color="000000"/>
            </w:tcBorders>
            <w:noWrap/>
            <w:vAlign w:val="center"/>
          </w:tcPr>
          <w:p w14:paraId="40DDFFAA"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1CA7A286"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3D56B8BA"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（3）查看抢救记录完整及时（6小时内）情况。</w:t>
            </w:r>
          </w:p>
        </w:tc>
        <w:tc>
          <w:tcPr>
            <w:tcW w:w="471" w:type="pct"/>
            <w:tcBorders>
              <w:top w:val="single" w:sz="4" w:space="0" w:color="000000"/>
              <w:left w:val="nil"/>
              <w:bottom w:val="single" w:sz="4" w:space="0" w:color="000000"/>
              <w:right w:val="single" w:sz="4" w:space="0" w:color="000000"/>
            </w:tcBorders>
            <w:noWrap/>
            <w:vAlign w:val="center"/>
          </w:tcPr>
          <w:p w14:paraId="42F99A2D" w14:textId="77777777" w:rsidR="00244869" w:rsidRPr="00835A02" w:rsidRDefault="00000000">
            <w:pPr>
              <w:widowControl/>
              <w:spacing w:line="320" w:lineRule="exact"/>
              <w:jc w:val="center"/>
              <w:rPr>
                <w:color w:val="000000" w:themeColor="text1"/>
                <w:kern w:val="2"/>
                <w:sz w:val="24"/>
                <w:szCs w:val="24"/>
              </w:rPr>
            </w:pPr>
            <w:r w:rsidRPr="00835A02">
              <w:rPr>
                <w:rFonts w:hint="eastAsia"/>
                <w:color w:val="000000" w:themeColor="text1"/>
                <w:kern w:val="2"/>
                <w:sz w:val="24"/>
                <w:szCs w:val="24"/>
                <w:lang w:eastAsia="zh-CN" w:bidi="ar"/>
              </w:rPr>
              <w:t>1分</w:t>
            </w:r>
          </w:p>
        </w:tc>
        <w:tc>
          <w:tcPr>
            <w:tcW w:w="468" w:type="pct"/>
            <w:tcBorders>
              <w:top w:val="single" w:sz="4" w:space="0" w:color="000000"/>
              <w:left w:val="nil"/>
              <w:bottom w:val="single" w:sz="4" w:space="0" w:color="000000"/>
              <w:right w:val="single" w:sz="4" w:space="0" w:color="000000"/>
            </w:tcBorders>
            <w:noWrap/>
            <w:vAlign w:val="center"/>
          </w:tcPr>
          <w:p w14:paraId="7C9C8BAF"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7AF8FE0C"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6612C286"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2.现场查看抢救</w:t>
            </w:r>
            <w:proofErr w:type="gramStart"/>
            <w:r w:rsidRPr="00835A02">
              <w:rPr>
                <w:rFonts w:hint="eastAsia"/>
                <w:color w:val="000000" w:themeColor="text1"/>
                <w:sz w:val="24"/>
                <w:szCs w:val="24"/>
                <w:lang w:eastAsia="zh-CN" w:bidi="ar"/>
              </w:rPr>
              <w:t>室设施</w:t>
            </w:r>
            <w:proofErr w:type="gramEnd"/>
            <w:r w:rsidRPr="00835A02">
              <w:rPr>
                <w:rFonts w:hint="eastAsia"/>
                <w:color w:val="000000" w:themeColor="text1"/>
                <w:sz w:val="24"/>
                <w:szCs w:val="24"/>
                <w:lang w:eastAsia="zh-CN" w:bidi="ar"/>
              </w:rPr>
              <w:t>设备、抢救车内药品（15种）与物品等资源配置等情况。</w:t>
            </w:r>
          </w:p>
        </w:tc>
        <w:tc>
          <w:tcPr>
            <w:tcW w:w="471" w:type="pct"/>
            <w:tcBorders>
              <w:top w:val="single" w:sz="4" w:space="0" w:color="000000"/>
              <w:left w:val="nil"/>
              <w:bottom w:val="single" w:sz="4" w:space="0" w:color="000000"/>
              <w:right w:val="single" w:sz="4" w:space="0" w:color="000000"/>
            </w:tcBorders>
            <w:noWrap/>
            <w:vAlign w:val="center"/>
          </w:tcPr>
          <w:p w14:paraId="78BD7255"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68" w:type="pct"/>
            <w:tcBorders>
              <w:top w:val="single" w:sz="4" w:space="0" w:color="000000"/>
              <w:left w:val="nil"/>
              <w:bottom w:val="single" w:sz="4" w:space="0" w:color="000000"/>
              <w:right w:val="single" w:sz="4" w:space="0" w:color="000000"/>
            </w:tcBorders>
            <w:noWrap/>
            <w:vAlign w:val="center"/>
          </w:tcPr>
          <w:p w14:paraId="16D8170D"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269678D7"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3D3718A2"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3.查看急救技能考核情况，包括抢救设备使用、急救小组或MDT团队救治流程、</w:t>
            </w:r>
            <w:proofErr w:type="gramStart"/>
            <w:r w:rsidRPr="00835A02">
              <w:rPr>
                <w:rFonts w:hint="eastAsia"/>
                <w:color w:val="000000" w:themeColor="text1"/>
                <w:sz w:val="24"/>
                <w:szCs w:val="24"/>
                <w:lang w:eastAsia="zh-CN" w:bidi="ar"/>
              </w:rPr>
              <w:t>科间协作</w:t>
            </w:r>
            <w:proofErr w:type="gramEnd"/>
            <w:r w:rsidRPr="00835A02">
              <w:rPr>
                <w:rFonts w:hint="eastAsia"/>
                <w:color w:val="000000" w:themeColor="text1"/>
                <w:sz w:val="24"/>
                <w:szCs w:val="24"/>
                <w:lang w:eastAsia="zh-CN" w:bidi="ar"/>
              </w:rPr>
              <w:t>等资源紧急调配与绿色通道畅通等情况。</w:t>
            </w:r>
          </w:p>
        </w:tc>
        <w:tc>
          <w:tcPr>
            <w:tcW w:w="471" w:type="pct"/>
            <w:tcBorders>
              <w:top w:val="single" w:sz="4" w:space="0" w:color="000000"/>
              <w:left w:val="nil"/>
              <w:bottom w:val="single" w:sz="4" w:space="0" w:color="000000"/>
              <w:right w:val="single" w:sz="4" w:space="0" w:color="000000"/>
            </w:tcBorders>
            <w:noWrap/>
            <w:vAlign w:val="center"/>
          </w:tcPr>
          <w:p w14:paraId="05B8C583"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68" w:type="pct"/>
            <w:tcBorders>
              <w:top w:val="single" w:sz="4" w:space="0" w:color="000000"/>
              <w:left w:val="nil"/>
              <w:bottom w:val="single" w:sz="4" w:space="0" w:color="000000"/>
              <w:right w:val="single" w:sz="4" w:space="0" w:color="000000"/>
            </w:tcBorders>
            <w:noWrap/>
            <w:vAlign w:val="center"/>
          </w:tcPr>
          <w:p w14:paraId="1C7DF115"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7627B9DB"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75A68B25" w14:textId="77777777" w:rsidR="00244869" w:rsidRPr="00835A02" w:rsidRDefault="00000000">
            <w:pPr>
              <w:widowControl/>
              <w:spacing w:line="32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lastRenderedPageBreak/>
              <w:t>4.查阅近期死亡病历1份，检查病例质控、抢救措施到位情况。</w:t>
            </w:r>
          </w:p>
        </w:tc>
        <w:tc>
          <w:tcPr>
            <w:tcW w:w="471" w:type="pct"/>
            <w:tcBorders>
              <w:top w:val="single" w:sz="4" w:space="0" w:color="000000"/>
              <w:left w:val="nil"/>
              <w:bottom w:val="single" w:sz="4" w:space="0" w:color="000000"/>
              <w:right w:val="single" w:sz="4" w:space="0" w:color="000000"/>
            </w:tcBorders>
            <w:noWrap/>
            <w:vAlign w:val="center"/>
          </w:tcPr>
          <w:p w14:paraId="11350FBE"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lang w:eastAsia="zh-CN" w:bidi="ar"/>
              </w:rPr>
              <w:t>1分</w:t>
            </w:r>
          </w:p>
        </w:tc>
        <w:tc>
          <w:tcPr>
            <w:tcW w:w="468" w:type="pct"/>
            <w:tcBorders>
              <w:top w:val="single" w:sz="4" w:space="0" w:color="000000"/>
              <w:left w:val="nil"/>
              <w:bottom w:val="single" w:sz="4" w:space="0" w:color="000000"/>
              <w:right w:val="single" w:sz="4" w:space="0" w:color="000000"/>
            </w:tcBorders>
            <w:noWrap/>
            <w:vAlign w:val="center"/>
          </w:tcPr>
          <w:p w14:paraId="3BA9A4E5"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5E92B987"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6D121080"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5.查看危重病人记录本，了解评审期内科室急危重患者收治范围与转出转入及救治成功率等情况。</w:t>
            </w:r>
          </w:p>
        </w:tc>
        <w:tc>
          <w:tcPr>
            <w:tcW w:w="471" w:type="pct"/>
            <w:tcBorders>
              <w:top w:val="single" w:sz="4" w:space="0" w:color="000000"/>
              <w:left w:val="nil"/>
              <w:bottom w:val="single" w:sz="4" w:space="0" w:color="000000"/>
              <w:right w:val="single" w:sz="4" w:space="0" w:color="000000"/>
            </w:tcBorders>
            <w:noWrap/>
            <w:vAlign w:val="center"/>
          </w:tcPr>
          <w:p w14:paraId="690FE7C6"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68" w:type="pct"/>
            <w:tcBorders>
              <w:top w:val="single" w:sz="4" w:space="0" w:color="000000"/>
              <w:left w:val="nil"/>
              <w:bottom w:val="single" w:sz="4" w:space="0" w:color="000000"/>
              <w:right w:val="single" w:sz="4" w:space="0" w:color="000000"/>
            </w:tcBorders>
            <w:noWrap/>
            <w:vAlign w:val="center"/>
          </w:tcPr>
          <w:p w14:paraId="223B78B7"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7D688CF0"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3DE460F6" w14:textId="77777777" w:rsidR="00244869" w:rsidRPr="00835A02" w:rsidRDefault="00000000">
            <w:pPr>
              <w:widowControl/>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第五步：【死亡病历管理】</w:t>
            </w:r>
          </w:p>
        </w:tc>
      </w:tr>
      <w:tr w:rsidR="00835A02" w:rsidRPr="00835A02" w14:paraId="5A71BB8A"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EF3CFA5" w14:textId="77777777" w:rsidR="00244869" w:rsidRPr="00835A02" w:rsidRDefault="00000000">
            <w:pPr>
              <w:widowControl/>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1.查看死亡病例讨论记录。在科室抽取一份死亡病历，追溯制度落实情况（评审期内若无，从其他科室调取）。</w:t>
            </w:r>
          </w:p>
        </w:tc>
      </w:tr>
      <w:tr w:rsidR="00835A02" w:rsidRPr="00835A02" w14:paraId="58F3DEC7"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58348BBA"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（1）科主任主持、全科人员参加，必要时邀请主管部门负责人、相关科室参加。</w:t>
            </w:r>
          </w:p>
        </w:tc>
        <w:tc>
          <w:tcPr>
            <w:tcW w:w="471" w:type="pct"/>
            <w:tcBorders>
              <w:top w:val="single" w:sz="4" w:space="0" w:color="000000"/>
              <w:left w:val="nil"/>
              <w:bottom w:val="single" w:sz="4" w:space="0" w:color="000000"/>
              <w:right w:val="single" w:sz="4" w:space="0" w:color="000000"/>
            </w:tcBorders>
            <w:noWrap/>
            <w:vAlign w:val="center"/>
          </w:tcPr>
          <w:p w14:paraId="72E13C4E"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68" w:type="pct"/>
            <w:tcBorders>
              <w:top w:val="single" w:sz="4" w:space="0" w:color="000000"/>
              <w:left w:val="nil"/>
              <w:bottom w:val="single" w:sz="4" w:space="0" w:color="000000"/>
              <w:right w:val="single" w:sz="4" w:space="0" w:color="000000"/>
            </w:tcBorders>
            <w:noWrap/>
            <w:vAlign w:val="center"/>
          </w:tcPr>
          <w:p w14:paraId="45D35F17"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69AC9144"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1EB667F0"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（2）查阅讨论质量，讨论是否在患者死亡后1周内完成，病情演变过程及死亡原因是否分析，抢救措施是否合理。</w:t>
            </w:r>
          </w:p>
        </w:tc>
        <w:tc>
          <w:tcPr>
            <w:tcW w:w="471" w:type="pct"/>
            <w:tcBorders>
              <w:top w:val="single" w:sz="4" w:space="0" w:color="000000"/>
              <w:left w:val="nil"/>
              <w:bottom w:val="single" w:sz="4" w:space="0" w:color="000000"/>
              <w:right w:val="single" w:sz="4" w:space="0" w:color="000000"/>
            </w:tcBorders>
            <w:noWrap/>
            <w:vAlign w:val="center"/>
          </w:tcPr>
          <w:p w14:paraId="56BE2E63"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68" w:type="pct"/>
            <w:tcBorders>
              <w:top w:val="single" w:sz="4" w:space="0" w:color="000000"/>
              <w:left w:val="nil"/>
              <w:bottom w:val="single" w:sz="4" w:space="0" w:color="000000"/>
              <w:right w:val="single" w:sz="4" w:space="0" w:color="000000"/>
            </w:tcBorders>
            <w:noWrap/>
            <w:vAlign w:val="center"/>
          </w:tcPr>
          <w:p w14:paraId="590681C0"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780EF8D1"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1C4DDAD6"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（3）查阅死亡病例尸检及器官捐献情况。未尸检的有无原因记录，进行尸检的是否在尸检报告出具后1周内再次讨论；查看是否具有器官捐献条件，与器官获取组织（OPO）是否联系，沟通是否到位。</w:t>
            </w:r>
          </w:p>
        </w:tc>
        <w:tc>
          <w:tcPr>
            <w:tcW w:w="471" w:type="pct"/>
            <w:tcBorders>
              <w:top w:val="single" w:sz="4" w:space="0" w:color="000000"/>
              <w:left w:val="nil"/>
              <w:bottom w:val="single" w:sz="4" w:space="0" w:color="000000"/>
              <w:right w:val="single" w:sz="4" w:space="0" w:color="000000"/>
            </w:tcBorders>
            <w:noWrap/>
            <w:vAlign w:val="center"/>
          </w:tcPr>
          <w:p w14:paraId="71D10441" w14:textId="77777777" w:rsidR="00244869" w:rsidRPr="00835A02" w:rsidRDefault="00000000">
            <w:pPr>
              <w:widowControl/>
              <w:spacing w:line="320" w:lineRule="exact"/>
              <w:jc w:val="center"/>
              <w:rPr>
                <w:color w:val="000000" w:themeColor="text1"/>
                <w:kern w:val="2"/>
                <w:sz w:val="24"/>
                <w:szCs w:val="24"/>
              </w:rPr>
            </w:pPr>
            <w:r w:rsidRPr="00835A02">
              <w:rPr>
                <w:rFonts w:hint="eastAsia"/>
                <w:color w:val="000000" w:themeColor="text1"/>
                <w:kern w:val="2"/>
                <w:sz w:val="24"/>
                <w:szCs w:val="24"/>
                <w:lang w:eastAsia="zh-CN" w:bidi="ar"/>
              </w:rPr>
              <w:t>1分</w:t>
            </w:r>
          </w:p>
        </w:tc>
        <w:tc>
          <w:tcPr>
            <w:tcW w:w="468" w:type="pct"/>
            <w:tcBorders>
              <w:top w:val="single" w:sz="4" w:space="0" w:color="000000"/>
              <w:left w:val="nil"/>
              <w:bottom w:val="single" w:sz="4" w:space="0" w:color="000000"/>
              <w:right w:val="single" w:sz="4" w:space="0" w:color="000000"/>
            </w:tcBorders>
            <w:noWrap/>
            <w:vAlign w:val="center"/>
          </w:tcPr>
          <w:p w14:paraId="7A9D1A82"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3BE0E18E"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716C530C"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2.查看评审期内科室死亡病历讨论登记本，核查死亡病例是否有讨论，讨论提出的问题是否有整理分析及持续改进落实。</w:t>
            </w:r>
          </w:p>
        </w:tc>
        <w:tc>
          <w:tcPr>
            <w:tcW w:w="471" w:type="pct"/>
            <w:tcBorders>
              <w:top w:val="single" w:sz="4" w:space="0" w:color="000000"/>
              <w:left w:val="nil"/>
              <w:bottom w:val="single" w:sz="4" w:space="0" w:color="000000"/>
              <w:right w:val="single" w:sz="4" w:space="0" w:color="000000"/>
            </w:tcBorders>
            <w:noWrap/>
            <w:vAlign w:val="center"/>
          </w:tcPr>
          <w:p w14:paraId="63BAED91" w14:textId="77777777" w:rsidR="00244869" w:rsidRPr="00835A02" w:rsidRDefault="00000000">
            <w:pPr>
              <w:widowControl/>
              <w:spacing w:line="320" w:lineRule="exact"/>
              <w:jc w:val="center"/>
              <w:rPr>
                <w:color w:val="000000" w:themeColor="text1"/>
                <w:kern w:val="2"/>
                <w:sz w:val="24"/>
                <w:szCs w:val="24"/>
              </w:rPr>
            </w:pPr>
            <w:r w:rsidRPr="00835A02">
              <w:rPr>
                <w:rFonts w:hint="eastAsia"/>
                <w:color w:val="000000" w:themeColor="text1"/>
                <w:kern w:val="2"/>
                <w:sz w:val="24"/>
                <w:szCs w:val="24"/>
                <w:lang w:eastAsia="zh-CN" w:bidi="ar"/>
              </w:rPr>
              <w:t>2分</w:t>
            </w:r>
          </w:p>
        </w:tc>
        <w:tc>
          <w:tcPr>
            <w:tcW w:w="468" w:type="pct"/>
            <w:tcBorders>
              <w:top w:val="single" w:sz="4" w:space="0" w:color="000000"/>
              <w:left w:val="nil"/>
              <w:bottom w:val="single" w:sz="4" w:space="0" w:color="000000"/>
              <w:right w:val="single" w:sz="4" w:space="0" w:color="000000"/>
            </w:tcBorders>
            <w:noWrap/>
            <w:vAlign w:val="center"/>
          </w:tcPr>
          <w:p w14:paraId="1538B769"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6EFD19F1"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3D39D715" w14:textId="77777777" w:rsidR="00244869" w:rsidRPr="00835A02" w:rsidRDefault="00000000">
            <w:pPr>
              <w:widowControl/>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第六步：【手术管理】</w:t>
            </w:r>
          </w:p>
        </w:tc>
      </w:tr>
      <w:tr w:rsidR="00835A02" w:rsidRPr="00835A02" w14:paraId="6AB407EE"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7ED9202B" w14:textId="77777777" w:rsidR="00244869" w:rsidRPr="00835A02" w:rsidRDefault="00000000">
            <w:pPr>
              <w:widowControl/>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1.查看病历术前讨论记录。包括介入、微创、内镜等有</w:t>
            </w:r>
            <w:proofErr w:type="gramStart"/>
            <w:r w:rsidRPr="00835A02">
              <w:rPr>
                <w:rFonts w:hint="eastAsia"/>
                <w:color w:val="000000" w:themeColor="text1"/>
                <w:sz w:val="24"/>
                <w:szCs w:val="24"/>
                <w:lang w:eastAsia="zh-CN" w:bidi="ar"/>
              </w:rPr>
              <w:t>创操作</w:t>
            </w:r>
            <w:proofErr w:type="gramEnd"/>
            <w:r w:rsidRPr="00835A02">
              <w:rPr>
                <w:rFonts w:hint="eastAsia"/>
                <w:color w:val="000000" w:themeColor="text1"/>
                <w:sz w:val="24"/>
                <w:szCs w:val="24"/>
                <w:lang w:eastAsia="zh-CN" w:bidi="ar"/>
              </w:rPr>
              <w:t>技术。</w:t>
            </w:r>
          </w:p>
        </w:tc>
      </w:tr>
      <w:tr w:rsidR="00835A02" w:rsidRPr="00835A02" w14:paraId="34C00475"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17A12E79"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（1）主刀医师主持（必要时主任主持），手术组成员参加。术前讨论时间节点符合要求（手术医嘱、手术申请、手术知情同意是否在术前讨论后实施到位）。</w:t>
            </w:r>
          </w:p>
        </w:tc>
        <w:tc>
          <w:tcPr>
            <w:tcW w:w="471" w:type="pct"/>
            <w:tcBorders>
              <w:top w:val="single" w:sz="4" w:space="0" w:color="000000"/>
              <w:left w:val="nil"/>
              <w:bottom w:val="single" w:sz="4" w:space="0" w:color="000000"/>
              <w:right w:val="single" w:sz="4" w:space="0" w:color="000000"/>
            </w:tcBorders>
            <w:noWrap/>
            <w:vAlign w:val="center"/>
          </w:tcPr>
          <w:p w14:paraId="1D8098D9"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68" w:type="pct"/>
            <w:tcBorders>
              <w:top w:val="single" w:sz="4" w:space="0" w:color="000000"/>
              <w:left w:val="nil"/>
              <w:bottom w:val="single" w:sz="4" w:space="0" w:color="000000"/>
              <w:right w:val="single" w:sz="4" w:space="0" w:color="000000"/>
            </w:tcBorders>
            <w:noWrap/>
            <w:vAlign w:val="center"/>
          </w:tcPr>
          <w:p w14:paraId="69747BD8"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72D831BB"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4577C110"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（2）术前检查是否到位、术前准备是否充分、术前诊断是否明确，手术方式是否清晰，知情同意书是否签署，讨论记录是否完整。</w:t>
            </w:r>
          </w:p>
        </w:tc>
        <w:tc>
          <w:tcPr>
            <w:tcW w:w="471" w:type="pct"/>
            <w:tcBorders>
              <w:top w:val="single" w:sz="4" w:space="0" w:color="000000"/>
              <w:left w:val="nil"/>
              <w:bottom w:val="single" w:sz="4" w:space="0" w:color="000000"/>
              <w:right w:val="single" w:sz="4" w:space="0" w:color="000000"/>
            </w:tcBorders>
            <w:noWrap/>
            <w:vAlign w:val="center"/>
          </w:tcPr>
          <w:p w14:paraId="1E36645F"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68" w:type="pct"/>
            <w:tcBorders>
              <w:top w:val="single" w:sz="4" w:space="0" w:color="000000"/>
              <w:left w:val="nil"/>
              <w:bottom w:val="single" w:sz="4" w:space="0" w:color="000000"/>
              <w:right w:val="single" w:sz="4" w:space="0" w:color="000000"/>
            </w:tcBorders>
            <w:noWrap/>
            <w:vAlign w:val="center"/>
          </w:tcPr>
          <w:p w14:paraId="27B55705"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74CF5E39"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6AF8C7BF"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（3）明确术前讨论范围，是否经医疗管理部门审定，讨论结果与手术方式符合程度。</w:t>
            </w:r>
          </w:p>
        </w:tc>
        <w:tc>
          <w:tcPr>
            <w:tcW w:w="471" w:type="pct"/>
            <w:tcBorders>
              <w:top w:val="single" w:sz="4" w:space="0" w:color="000000"/>
              <w:left w:val="nil"/>
              <w:bottom w:val="single" w:sz="4" w:space="0" w:color="000000"/>
              <w:right w:val="single" w:sz="4" w:space="0" w:color="000000"/>
            </w:tcBorders>
            <w:noWrap/>
            <w:vAlign w:val="center"/>
          </w:tcPr>
          <w:p w14:paraId="6513CB1E"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68" w:type="pct"/>
            <w:tcBorders>
              <w:top w:val="single" w:sz="4" w:space="0" w:color="000000"/>
              <w:left w:val="nil"/>
              <w:bottom w:val="single" w:sz="4" w:space="0" w:color="000000"/>
              <w:right w:val="single" w:sz="4" w:space="0" w:color="000000"/>
            </w:tcBorders>
            <w:noWrap/>
            <w:vAlign w:val="center"/>
          </w:tcPr>
          <w:p w14:paraId="43642AEB"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12C48E47"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525E9D47" w14:textId="77777777" w:rsidR="00244869" w:rsidRPr="00835A02" w:rsidRDefault="00000000">
            <w:pPr>
              <w:widowControl/>
              <w:spacing w:line="320" w:lineRule="exact"/>
              <w:jc w:val="both"/>
              <w:rPr>
                <w:color w:val="000000" w:themeColor="text1"/>
                <w:kern w:val="2"/>
                <w:sz w:val="24"/>
                <w:szCs w:val="24"/>
              </w:rPr>
            </w:pPr>
            <w:r w:rsidRPr="00835A02">
              <w:rPr>
                <w:rFonts w:hint="eastAsia"/>
                <w:color w:val="000000" w:themeColor="text1"/>
                <w:sz w:val="24"/>
                <w:szCs w:val="24"/>
                <w:lang w:eastAsia="zh-CN" w:bidi="ar"/>
              </w:rPr>
              <w:t>2.查阅手术相关记录。</w:t>
            </w:r>
          </w:p>
        </w:tc>
      </w:tr>
      <w:tr w:rsidR="00835A02" w:rsidRPr="00835A02" w14:paraId="7E473697"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1992F956"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（1）手术记录。是否主刀医师书写，核查手术组人员的准确性，手术过程描述的真实性，处理措施的科学性，手术治疗的有效性。</w:t>
            </w:r>
          </w:p>
        </w:tc>
        <w:tc>
          <w:tcPr>
            <w:tcW w:w="471" w:type="pct"/>
            <w:tcBorders>
              <w:top w:val="single" w:sz="4" w:space="0" w:color="000000"/>
              <w:left w:val="nil"/>
              <w:bottom w:val="single" w:sz="4" w:space="0" w:color="000000"/>
              <w:right w:val="single" w:sz="4" w:space="0" w:color="000000"/>
            </w:tcBorders>
            <w:noWrap/>
            <w:vAlign w:val="center"/>
          </w:tcPr>
          <w:p w14:paraId="36740CEB" w14:textId="77777777" w:rsidR="00244869" w:rsidRPr="00835A02" w:rsidRDefault="00000000">
            <w:pPr>
              <w:widowControl/>
              <w:spacing w:line="320" w:lineRule="exact"/>
              <w:jc w:val="center"/>
              <w:rPr>
                <w:color w:val="000000" w:themeColor="text1"/>
                <w:kern w:val="2"/>
                <w:sz w:val="24"/>
                <w:szCs w:val="24"/>
              </w:rPr>
            </w:pPr>
            <w:r w:rsidRPr="00835A02">
              <w:rPr>
                <w:rFonts w:hint="eastAsia"/>
                <w:color w:val="000000" w:themeColor="text1"/>
                <w:kern w:val="2"/>
                <w:sz w:val="24"/>
                <w:szCs w:val="24"/>
                <w:lang w:eastAsia="zh-CN" w:bidi="ar"/>
              </w:rPr>
              <w:t>1分</w:t>
            </w:r>
          </w:p>
        </w:tc>
        <w:tc>
          <w:tcPr>
            <w:tcW w:w="468" w:type="pct"/>
            <w:tcBorders>
              <w:top w:val="single" w:sz="4" w:space="0" w:color="000000"/>
              <w:left w:val="nil"/>
              <w:bottom w:val="single" w:sz="4" w:space="0" w:color="000000"/>
              <w:right w:val="single" w:sz="4" w:space="0" w:color="000000"/>
            </w:tcBorders>
            <w:noWrap/>
            <w:vAlign w:val="center"/>
          </w:tcPr>
          <w:p w14:paraId="1D206173"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2E91AFB0"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0D063971"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（2）麻醉访视记录。麻醉师在术前、术后是否及时访视、处置。</w:t>
            </w:r>
          </w:p>
        </w:tc>
        <w:tc>
          <w:tcPr>
            <w:tcW w:w="471" w:type="pct"/>
            <w:tcBorders>
              <w:top w:val="single" w:sz="4" w:space="0" w:color="000000"/>
              <w:left w:val="nil"/>
              <w:bottom w:val="single" w:sz="4" w:space="0" w:color="000000"/>
              <w:right w:val="single" w:sz="4" w:space="0" w:color="000000"/>
            </w:tcBorders>
            <w:noWrap/>
            <w:vAlign w:val="center"/>
          </w:tcPr>
          <w:p w14:paraId="42D65DD2" w14:textId="77777777" w:rsidR="00244869" w:rsidRPr="00835A02" w:rsidRDefault="00000000">
            <w:pPr>
              <w:widowControl/>
              <w:spacing w:line="320" w:lineRule="exact"/>
              <w:jc w:val="center"/>
              <w:rPr>
                <w:color w:val="000000" w:themeColor="text1"/>
                <w:kern w:val="2"/>
                <w:sz w:val="24"/>
                <w:szCs w:val="24"/>
              </w:rPr>
            </w:pPr>
            <w:r w:rsidRPr="00835A02">
              <w:rPr>
                <w:rFonts w:hint="eastAsia"/>
                <w:color w:val="000000" w:themeColor="text1"/>
                <w:kern w:val="2"/>
                <w:sz w:val="24"/>
                <w:szCs w:val="24"/>
                <w:lang w:eastAsia="zh-CN" w:bidi="ar"/>
              </w:rPr>
              <w:t>1分</w:t>
            </w:r>
          </w:p>
        </w:tc>
        <w:tc>
          <w:tcPr>
            <w:tcW w:w="468" w:type="pct"/>
            <w:tcBorders>
              <w:top w:val="single" w:sz="4" w:space="0" w:color="000000"/>
              <w:left w:val="nil"/>
              <w:bottom w:val="single" w:sz="4" w:space="0" w:color="000000"/>
              <w:right w:val="single" w:sz="4" w:space="0" w:color="000000"/>
            </w:tcBorders>
            <w:noWrap/>
            <w:vAlign w:val="center"/>
          </w:tcPr>
          <w:p w14:paraId="34DA1CDA"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49D1518E"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260DBA45"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（3）术后观察记录。主管医师在术后是否按时记录病情变化，及时处理各种情况。</w:t>
            </w:r>
          </w:p>
        </w:tc>
        <w:tc>
          <w:tcPr>
            <w:tcW w:w="471" w:type="pct"/>
            <w:tcBorders>
              <w:top w:val="single" w:sz="4" w:space="0" w:color="000000"/>
              <w:left w:val="nil"/>
              <w:bottom w:val="single" w:sz="4" w:space="0" w:color="000000"/>
              <w:right w:val="single" w:sz="4" w:space="0" w:color="000000"/>
            </w:tcBorders>
            <w:noWrap/>
            <w:vAlign w:val="center"/>
          </w:tcPr>
          <w:p w14:paraId="77AFBFE8" w14:textId="77777777" w:rsidR="00244869" w:rsidRPr="00835A02" w:rsidRDefault="00000000">
            <w:pPr>
              <w:widowControl/>
              <w:spacing w:line="320" w:lineRule="exact"/>
              <w:jc w:val="center"/>
              <w:rPr>
                <w:color w:val="000000" w:themeColor="text1"/>
                <w:kern w:val="2"/>
                <w:sz w:val="24"/>
                <w:szCs w:val="24"/>
              </w:rPr>
            </w:pPr>
            <w:r w:rsidRPr="00835A02">
              <w:rPr>
                <w:rFonts w:hint="eastAsia"/>
                <w:color w:val="000000" w:themeColor="text1"/>
                <w:kern w:val="2"/>
                <w:sz w:val="24"/>
                <w:szCs w:val="24"/>
                <w:lang w:eastAsia="zh-CN" w:bidi="ar"/>
              </w:rPr>
              <w:t>1分</w:t>
            </w:r>
          </w:p>
        </w:tc>
        <w:tc>
          <w:tcPr>
            <w:tcW w:w="468" w:type="pct"/>
            <w:tcBorders>
              <w:top w:val="single" w:sz="4" w:space="0" w:color="000000"/>
              <w:left w:val="nil"/>
              <w:bottom w:val="single" w:sz="4" w:space="0" w:color="000000"/>
              <w:right w:val="single" w:sz="4" w:space="0" w:color="000000"/>
            </w:tcBorders>
            <w:noWrap/>
            <w:vAlign w:val="center"/>
          </w:tcPr>
          <w:p w14:paraId="2C621521"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72A8F31F"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7E3281C2" w14:textId="77777777" w:rsidR="00244869" w:rsidRPr="00835A02" w:rsidRDefault="00000000">
            <w:pPr>
              <w:widowControl/>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3.手术分级管理（查看病历记录）。</w:t>
            </w:r>
          </w:p>
        </w:tc>
      </w:tr>
      <w:tr w:rsidR="00835A02" w:rsidRPr="00835A02" w14:paraId="73E86AD1"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5683F202"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（1）抽查3份手术病历，核查主刀及各级手术医师资质，是否符合医院分级目录清单和授权管理。</w:t>
            </w:r>
          </w:p>
        </w:tc>
        <w:tc>
          <w:tcPr>
            <w:tcW w:w="471" w:type="pct"/>
            <w:tcBorders>
              <w:top w:val="single" w:sz="4" w:space="0" w:color="000000"/>
              <w:left w:val="nil"/>
              <w:bottom w:val="single" w:sz="4" w:space="0" w:color="000000"/>
              <w:right w:val="single" w:sz="4" w:space="0" w:color="000000"/>
            </w:tcBorders>
            <w:noWrap/>
            <w:vAlign w:val="center"/>
          </w:tcPr>
          <w:p w14:paraId="1EE81969"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68" w:type="pct"/>
            <w:tcBorders>
              <w:top w:val="single" w:sz="4" w:space="0" w:color="000000"/>
              <w:left w:val="nil"/>
              <w:bottom w:val="single" w:sz="4" w:space="0" w:color="000000"/>
              <w:right w:val="single" w:sz="4" w:space="0" w:color="000000"/>
            </w:tcBorders>
            <w:noWrap/>
            <w:vAlign w:val="center"/>
          </w:tcPr>
          <w:p w14:paraId="49238D16"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7D64DC69"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3656CE5C"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（2）追踪科室手术医师技术档案。核查医师开展手术的年限、手术数量、手术效果、手术质量与安全指标完成情况及年度考核结果。</w:t>
            </w:r>
          </w:p>
        </w:tc>
        <w:tc>
          <w:tcPr>
            <w:tcW w:w="471" w:type="pct"/>
            <w:tcBorders>
              <w:top w:val="single" w:sz="4" w:space="0" w:color="000000"/>
              <w:left w:val="nil"/>
              <w:bottom w:val="single" w:sz="4" w:space="0" w:color="000000"/>
              <w:right w:val="single" w:sz="4" w:space="0" w:color="000000"/>
            </w:tcBorders>
            <w:noWrap/>
            <w:vAlign w:val="center"/>
          </w:tcPr>
          <w:p w14:paraId="3B3771C5"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68" w:type="pct"/>
            <w:tcBorders>
              <w:top w:val="single" w:sz="4" w:space="0" w:color="000000"/>
              <w:left w:val="nil"/>
              <w:bottom w:val="single" w:sz="4" w:space="0" w:color="000000"/>
              <w:right w:val="single" w:sz="4" w:space="0" w:color="000000"/>
            </w:tcBorders>
            <w:noWrap/>
            <w:vAlign w:val="center"/>
          </w:tcPr>
          <w:p w14:paraId="59145DF1"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56784057"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21689DA2"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（3）追踪医生手术资质与授权的动态评估与管理情况。</w:t>
            </w:r>
          </w:p>
        </w:tc>
        <w:tc>
          <w:tcPr>
            <w:tcW w:w="471" w:type="pct"/>
            <w:tcBorders>
              <w:top w:val="single" w:sz="4" w:space="0" w:color="000000"/>
              <w:left w:val="nil"/>
              <w:bottom w:val="single" w:sz="4" w:space="0" w:color="000000"/>
              <w:right w:val="single" w:sz="4" w:space="0" w:color="000000"/>
            </w:tcBorders>
            <w:noWrap/>
            <w:vAlign w:val="center"/>
          </w:tcPr>
          <w:p w14:paraId="4574227F"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68" w:type="pct"/>
            <w:tcBorders>
              <w:top w:val="single" w:sz="4" w:space="0" w:color="000000"/>
              <w:left w:val="nil"/>
              <w:bottom w:val="single" w:sz="4" w:space="0" w:color="000000"/>
              <w:right w:val="single" w:sz="4" w:space="0" w:color="000000"/>
            </w:tcBorders>
            <w:noWrap/>
            <w:vAlign w:val="center"/>
          </w:tcPr>
          <w:p w14:paraId="135C4964"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6337DBB3"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5E494097"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lastRenderedPageBreak/>
              <w:t>（4）查看科室手术、麻醉与镇痛、介入、腔镜诊疗等高风险技术操作的目录。</w:t>
            </w:r>
          </w:p>
        </w:tc>
        <w:tc>
          <w:tcPr>
            <w:tcW w:w="471" w:type="pct"/>
            <w:tcBorders>
              <w:top w:val="single" w:sz="4" w:space="0" w:color="000000"/>
              <w:left w:val="nil"/>
              <w:bottom w:val="single" w:sz="4" w:space="0" w:color="000000"/>
              <w:right w:val="single" w:sz="4" w:space="0" w:color="000000"/>
            </w:tcBorders>
            <w:noWrap/>
            <w:vAlign w:val="center"/>
          </w:tcPr>
          <w:p w14:paraId="3B3FCBC7"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68" w:type="pct"/>
            <w:tcBorders>
              <w:top w:val="single" w:sz="4" w:space="0" w:color="000000"/>
              <w:left w:val="nil"/>
              <w:bottom w:val="single" w:sz="4" w:space="0" w:color="000000"/>
              <w:right w:val="single" w:sz="4" w:space="0" w:color="000000"/>
            </w:tcBorders>
            <w:noWrap/>
            <w:vAlign w:val="center"/>
          </w:tcPr>
          <w:p w14:paraId="197972DA"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31B4E6B7"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70F45F4E" w14:textId="77777777" w:rsidR="00244869" w:rsidRPr="00835A02" w:rsidRDefault="00000000">
            <w:pPr>
              <w:widowControl/>
              <w:spacing w:line="32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（5）追溯医院手术分级管理与资质授权制度及其落实情况，查阅手术分级管理目录。</w:t>
            </w:r>
          </w:p>
        </w:tc>
        <w:tc>
          <w:tcPr>
            <w:tcW w:w="471" w:type="pct"/>
            <w:tcBorders>
              <w:top w:val="single" w:sz="4" w:space="0" w:color="000000"/>
              <w:left w:val="nil"/>
              <w:bottom w:val="single" w:sz="4" w:space="0" w:color="000000"/>
              <w:right w:val="single" w:sz="4" w:space="0" w:color="000000"/>
            </w:tcBorders>
            <w:noWrap/>
            <w:vAlign w:val="center"/>
          </w:tcPr>
          <w:p w14:paraId="69F92826"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lang w:eastAsia="zh-CN" w:bidi="ar"/>
              </w:rPr>
              <w:t>1分</w:t>
            </w:r>
          </w:p>
        </w:tc>
        <w:tc>
          <w:tcPr>
            <w:tcW w:w="468" w:type="pct"/>
            <w:tcBorders>
              <w:top w:val="single" w:sz="4" w:space="0" w:color="000000"/>
              <w:left w:val="nil"/>
              <w:bottom w:val="single" w:sz="4" w:space="0" w:color="000000"/>
              <w:right w:val="single" w:sz="4" w:space="0" w:color="000000"/>
            </w:tcBorders>
            <w:noWrap/>
            <w:vAlign w:val="center"/>
          </w:tcPr>
          <w:p w14:paraId="16861A8A"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71CF5C26"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0403D85F" w14:textId="77777777" w:rsidR="00244869" w:rsidRPr="00835A02" w:rsidRDefault="00000000">
            <w:pPr>
              <w:spacing w:line="32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第七步：【核心制度培训与效果】</w:t>
            </w:r>
          </w:p>
        </w:tc>
        <w:tc>
          <w:tcPr>
            <w:tcW w:w="471" w:type="pct"/>
            <w:tcBorders>
              <w:top w:val="single" w:sz="4" w:space="0" w:color="000000"/>
              <w:left w:val="nil"/>
              <w:bottom w:val="single" w:sz="4" w:space="0" w:color="000000"/>
              <w:right w:val="single" w:sz="4" w:space="0" w:color="000000"/>
            </w:tcBorders>
            <w:noWrap/>
            <w:vAlign w:val="center"/>
          </w:tcPr>
          <w:p w14:paraId="2290587B" w14:textId="77777777" w:rsidR="00244869" w:rsidRPr="00835A02" w:rsidRDefault="00244869">
            <w:pPr>
              <w:widowControl/>
              <w:spacing w:line="320" w:lineRule="exact"/>
              <w:jc w:val="center"/>
              <w:textAlignment w:val="center"/>
              <w:rPr>
                <w:color w:val="000000" w:themeColor="text1"/>
                <w:sz w:val="24"/>
                <w:szCs w:val="24"/>
                <w:lang w:eastAsia="zh-CN"/>
              </w:rPr>
            </w:pPr>
          </w:p>
        </w:tc>
        <w:tc>
          <w:tcPr>
            <w:tcW w:w="468" w:type="pct"/>
            <w:tcBorders>
              <w:top w:val="single" w:sz="4" w:space="0" w:color="000000"/>
              <w:left w:val="nil"/>
              <w:bottom w:val="single" w:sz="4" w:space="0" w:color="000000"/>
              <w:right w:val="single" w:sz="4" w:space="0" w:color="000000"/>
            </w:tcBorders>
            <w:noWrap/>
            <w:vAlign w:val="center"/>
          </w:tcPr>
          <w:p w14:paraId="169F215B" w14:textId="77777777" w:rsidR="00244869" w:rsidRPr="00835A02" w:rsidRDefault="00244869">
            <w:pPr>
              <w:widowControl/>
              <w:spacing w:line="320" w:lineRule="exact"/>
              <w:jc w:val="center"/>
              <w:rPr>
                <w:color w:val="000000" w:themeColor="text1"/>
                <w:kern w:val="2"/>
                <w:sz w:val="24"/>
                <w:szCs w:val="24"/>
                <w:lang w:eastAsia="zh-CN"/>
              </w:rPr>
            </w:pPr>
          </w:p>
        </w:tc>
      </w:tr>
      <w:tr w:rsidR="00835A02" w:rsidRPr="00835A02" w14:paraId="6B5AC9DE"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3B0F1192" w14:textId="77777777" w:rsidR="00244869" w:rsidRPr="00835A02" w:rsidRDefault="00000000">
            <w:pPr>
              <w:spacing w:line="32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1.随机抽查3名员工，考核其对医疗质量安全核心制度知晓情况（</w:t>
            </w:r>
            <w:proofErr w:type="gramStart"/>
            <w:r w:rsidRPr="00835A02">
              <w:rPr>
                <w:rFonts w:hint="eastAsia"/>
                <w:color w:val="000000" w:themeColor="text1"/>
                <w:sz w:val="24"/>
                <w:szCs w:val="24"/>
                <w:lang w:eastAsia="zh-CN" w:bidi="ar"/>
              </w:rPr>
              <w:t>含专册</w:t>
            </w:r>
            <w:proofErr w:type="gramEnd"/>
            <w:r w:rsidRPr="00835A02">
              <w:rPr>
                <w:rFonts w:hint="eastAsia"/>
                <w:color w:val="000000" w:themeColor="text1"/>
                <w:sz w:val="24"/>
                <w:szCs w:val="24"/>
                <w:lang w:eastAsia="zh-CN" w:bidi="ar"/>
              </w:rPr>
              <w:t>、培训、成效）。</w:t>
            </w:r>
          </w:p>
        </w:tc>
        <w:tc>
          <w:tcPr>
            <w:tcW w:w="471" w:type="pct"/>
            <w:tcBorders>
              <w:top w:val="single" w:sz="4" w:space="0" w:color="000000"/>
              <w:left w:val="nil"/>
              <w:bottom w:val="single" w:sz="4" w:space="0" w:color="000000"/>
              <w:right w:val="single" w:sz="4" w:space="0" w:color="000000"/>
            </w:tcBorders>
            <w:noWrap/>
            <w:vAlign w:val="center"/>
          </w:tcPr>
          <w:p w14:paraId="4C21D9F1"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lang w:eastAsia="zh-CN" w:bidi="ar"/>
              </w:rPr>
              <w:t>1分</w:t>
            </w:r>
          </w:p>
        </w:tc>
        <w:tc>
          <w:tcPr>
            <w:tcW w:w="468" w:type="pct"/>
            <w:tcBorders>
              <w:top w:val="single" w:sz="4" w:space="0" w:color="000000"/>
              <w:left w:val="nil"/>
              <w:bottom w:val="single" w:sz="4" w:space="0" w:color="000000"/>
              <w:right w:val="single" w:sz="4" w:space="0" w:color="000000"/>
            </w:tcBorders>
            <w:noWrap/>
            <w:vAlign w:val="center"/>
          </w:tcPr>
          <w:p w14:paraId="49B2CC77"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5AE7B445"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14FF4548" w14:textId="77777777" w:rsidR="00244869" w:rsidRPr="00835A02" w:rsidRDefault="00000000">
            <w:pPr>
              <w:spacing w:line="32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2.查看院科两级对核心制度开展培训、日常督导检查与问题点持续改进措施的案例（如QI）。</w:t>
            </w:r>
          </w:p>
        </w:tc>
        <w:tc>
          <w:tcPr>
            <w:tcW w:w="471" w:type="pct"/>
            <w:tcBorders>
              <w:top w:val="single" w:sz="4" w:space="0" w:color="000000"/>
              <w:left w:val="nil"/>
              <w:bottom w:val="single" w:sz="4" w:space="0" w:color="000000"/>
              <w:right w:val="single" w:sz="4" w:space="0" w:color="000000"/>
            </w:tcBorders>
            <w:noWrap/>
            <w:vAlign w:val="center"/>
          </w:tcPr>
          <w:p w14:paraId="2011A9E8"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lang w:eastAsia="zh-CN" w:bidi="ar"/>
              </w:rPr>
              <w:t>2分</w:t>
            </w:r>
          </w:p>
        </w:tc>
        <w:tc>
          <w:tcPr>
            <w:tcW w:w="468" w:type="pct"/>
            <w:tcBorders>
              <w:top w:val="single" w:sz="4" w:space="0" w:color="000000"/>
              <w:left w:val="nil"/>
              <w:bottom w:val="single" w:sz="4" w:space="0" w:color="000000"/>
              <w:right w:val="single" w:sz="4" w:space="0" w:color="000000"/>
            </w:tcBorders>
            <w:noWrap/>
            <w:vAlign w:val="center"/>
          </w:tcPr>
          <w:p w14:paraId="60AFFF72" w14:textId="77777777" w:rsidR="00244869" w:rsidRPr="00835A02" w:rsidRDefault="00244869">
            <w:pPr>
              <w:widowControl/>
              <w:spacing w:line="320" w:lineRule="exact"/>
              <w:jc w:val="center"/>
              <w:rPr>
                <w:color w:val="000000" w:themeColor="text1"/>
                <w:kern w:val="2"/>
                <w:sz w:val="24"/>
                <w:szCs w:val="24"/>
              </w:rPr>
            </w:pPr>
          </w:p>
        </w:tc>
      </w:tr>
    </w:tbl>
    <w:p w14:paraId="05FB9E93" w14:textId="77777777" w:rsidR="00244869" w:rsidRPr="00835A02" w:rsidRDefault="00000000">
      <w:pPr>
        <w:autoSpaceDN/>
        <w:spacing w:line="360" w:lineRule="exact"/>
        <w:ind w:firstLineChars="200" w:firstLine="480"/>
        <w:jc w:val="both"/>
        <w:rPr>
          <w:rFonts w:ascii="楷体" w:eastAsia="楷体" w:hAnsi="楷体" w:cs="楷体_GB2312"/>
          <w:color w:val="000000" w:themeColor="text1"/>
          <w:kern w:val="2"/>
          <w:sz w:val="24"/>
          <w:szCs w:val="24"/>
          <w:lang w:eastAsia="zh-CN" w:bidi="ar"/>
        </w:rPr>
      </w:pPr>
      <w:r w:rsidRPr="00835A02">
        <w:rPr>
          <w:rFonts w:ascii="楷体" w:eastAsia="楷体" w:hAnsi="楷体" w:cs="楷体_GB2312" w:hint="eastAsia"/>
          <w:color w:val="000000" w:themeColor="text1"/>
          <w:kern w:val="2"/>
          <w:sz w:val="24"/>
          <w:szCs w:val="24"/>
          <w:lang w:eastAsia="zh-CN" w:bidi="ar"/>
        </w:rPr>
        <w:t>注：首诊负责制、危急值、临床用血、手术安全核查、分级护理、查对制度、病案管理、电子病历、信息安全、总值班制度、院级死亡病历</w:t>
      </w:r>
      <w:proofErr w:type="gramStart"/>
      <w:r w:rsidRPr="00835A02">
        <w:rPr>
          <w:rFonts w:ascii="楷体" w:eastAsia="楷体" w:hAnsi="楷体" w:cs="楷体_GB2312" w:hint="eastAsia"/>
          <w:color w:val="000000" w:themeColor="text1"/>
          <w:kern w:val="2"/>
          <w:sz w:val="24"/>
          <w:szCs w:val="24"/>
          <w:lang w:eastAsia="zh-CN" w:bidi="ar"/>
        </w:rPr>
        <w:t>质控全覆盖</w:t>
      </w:r>
      <w:proofErr w:type="gramEnd"/>
      <w:r w:rsidRPr="00835A02">
        <w:rPr>
          <w:rFonts w:ascii="楷体" w:eastAsia="楷体" w:hAnsi="楷体" w:cs="楷体_GB2312" w:hint="eastAsia"/>
          <w:color w:val="000000" w:themeColor="text1"/>
          <w:kern w:val="2"/>
          <w:sz w:val="24"/>
          <w:szCs w:val="24"/>
          <w:lang w:eastAsia="zh-CN" w:bidi="ar"/>
        </w:rPr>
        <w:t>等核心制度融入相关内容中。</w:t>
      </w:r>
    </w:p>
    <w:p w14:paraId="20FF2946" w14:textId="77777777" w:rsidR="00244869" w:rsidRPr="00835A02" w:rsidRDefault="00000000">
      <w:pPr>
        <w:spacing w:line="560" w:lineRule="exact"/>
        <w:ind w:firstLineChars="200" w:firstLine="640"/>
        <w:jc w:val="both"/>
        <w:outlineLvl w:val="2"/>
        <w:rPr>
          <w:rFonts w:ascii="原版宋体" w:eastAsia="楷体" w:hAnsi="原版宋体" w:cs="楷体"/>
          <w:color w:val="000000" w:themeColor="text1"/>
          <w:sz w:val="32"/>
          <w:szCs w:val="32"/>
          <w:lang w:eastAsia="zh-CN"/>
        </w:rPr>
      </w:pPr>
      <w:bookmarkStart w:id="92" w:name="_Toc21502"/>
      <w:r w:rsidRPr="00835A02">
        <w:rPr>
          <w:rFonts w:ascii="原版宋体" w:eastAsia="楷体" w:hAnsi="原版宋体" w:cs="楷体" w:hint="eastAsia"/>
          <w:color w:val="000000" w:themeColor="text1"/>
          <w:sz w:val="32"/>
          <w:szCs w:val="32"/>
          <w:lang w:eastAsia="zh-CN"/>
        </w:rPr>
        <w:t>三、医疗技术临床应用管理（</w:t>
      </w:r>
      <w:r w:rsidRPr="00835A02">
        <w:rPr>
          <w:rFonts w:ascii="原版宋体" w:eastAsia="楷体" w:hAnsi="原版宋体" w:cs="楷体" w:hint="eastAsia"/>
          <w:color w:val="000000" w:themeColor="text1"/>
          <w:sz w:val="32"/>
          <w:szCs w:val="32"/>
          <w:lang w:eastAsia="zh-CN"/>
        </w:rPr>
        <w:t>50</w:t>
      </w:r>
      <w:r w:rsidRPr="00835A02">
        <w:rPr>
          <w:rFonts w:ascii="原版宋体" w:eastAsia="楷体" w:hAnsi="原版宋体" w:cs="楷体" w:hint="eastAsia"/>
          <w:color w:val="000000" w:themeColor="text1"/>
          <w:sz w:val="32"/>
          <w:szCs w:val="32"/>
          <w:lang w:eastAsia="zh-CN"/>
        </w:rPr>
        <w:t>分）</w:t>
      </w:r>
      <w:bookmarkEnd w:id="90"/>
      <w:bookmarkEnd w:id="91"/>
      <w:bookmarkEnd w:id="92"/>
    </w:p>
    <w:p w14:paraId="77DF1AEC"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（四十</w:t>
      </w:r>
      <w:r w:rsidRPr="00835A02">
        <w:rPr>
          <w:rFonts w:ascii="原版宋体" w:eastAsia="仿宋_GB2312" w:hAnsi="原版宋体" w:cs="仿宋_GB2312" w:hint="eastAsia"/>
          <w:color w:val="000000" w:themeColor="text1"/>
          <w:sz w:val="32"/>
          <w:szCs w:val="32"/>
        </w:rPr>
        <w:t>七</w:t>
      </w:r>
      <w:r w:rsidRPr="00835A02">
        <w:rPr>
          <w:rFonts w:ascii="原版宋体" w:eastAsia="仿宋_GB2312" w:hAnsi="原版宋体" w:cs="仿宋_GB2312"/>
          <w:color w:val="000000" w:themeColor="text1"/>
          <w:sz w:val="32"/>
          <w:szCs w:val="32"/>
        </w:rPr>
        <w:t>）医院开展医疗技术服务应当与其技术能力相适应。医疗技术临床应用应当遵循科学、安全、规范、有效、经济、符合伦理的原则。</w:t>
      </w:r>
    </w:p>
    <w:p w14:paraId="4518CE4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63AEBEC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疗技术能力是医院提供安全、有效医疗服务的基础，包括但不限于医务人员的诊疗技术、设备设施、医疗环境等。医院开展医疗技术服务应当与其技术能力相适应，以避免为患者带来额外的风险和医疗资源浪费。科学、安全、规范、有效、经济、符合伦理是国家通用的医疗技术临床应用原则。</w:t>
      </w:r>
    </w:p>
    <w:p w14:paraId="41D9C69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5AA450B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医院开展医疗技术服务应当与其技术能力相适应，包括但不限于对医务人员的技能要求，对相应的药品、设备设施功能要求，对开展该项医疗技术的环境要求。（</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6CB96FB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医疗技术临床应用应当遵循科学、安全、规范、有效、</w:t>
      </w:r>
      <w:r w:rsidRPr="00835A02">
        <w:rPr>
          <w:rFonts w:ascii="原版宋体" w:eastAsia="仿宋_GB2312" w:hAnsi="原版宋体" w:cs="仿宋_GB2312"/>
          <w:color w:val="000000" w:themeColor="text1"/>
          <w:sz w:val="32"/>
          <w:szCs w:val="32"/>
          <w:lang w:eastAsia="zh-CN"/>
        </w:rPr>
        <w:lastRenderedPageBreak/>
        <w:t>经济原则，并在实际工作中予以体现。（</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20FFCD9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 xml:space="preserve">8 </w:t>
      </w:r>
      <w:r w:rsidRPr="00835A02">
        <w:rPr>
          <w:rFonts w:ascii="原版宋体" w:eastAsia="仿宋_GB2312" w:hAnsi="原版宋体" w:cs="仿宋_GB2312"/>
          <w:color w:val="000000" w:themeColor="text1"/>
          <w:sz w:val="32"/>
          <w:szCs w:val="32"/>
          <w:lang w:eastAsia="zh-CN"/>
        </w:rPr>
        <w:t>医院开展医疗技术服务符合不伤害、有利、尊重和公平的伦理原则。（</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10801645"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（四十</w:t>
      </w:r>
      <w:r w:rsidRPr="00835A02">
        <w:rPr>
          <w:rFonts w:ascii="原版宋体" w:eastAsia="仿宋_GB2312" w:hAnsi="原版宋体" w:cs="仿宋_GB2312" w:hint="eastAsia"/>
          <w:color w:val="000000" w:themeColor="text1"/>
          <w:sz w:val="32"/>
          <w:szCs w:val="32"/>
        </w:rPr>
        <w:t>八</w:t>
      </w:r>
      <w:r w:rsidRPr="00835A02">
        <w:rPr>
          <w:rFonts w:ascii="原版宋体" w:eastAsia="仿宋_GB2312" w:hAnsi="原版宋体" w:cs="仿宋_GB2312"/>
          <w:color w:val="000000" w:themeColor="text1"/>
          <w:sz w:val="32"/>
          <w:szCs w:val="32"/>
        </w:rPr>
        <w:t>）医院在医疗质量管理委员会下设立医疗技术临床应用管理专门组织。人员组成和功能任务符合《医疗技术临床应用管理办法》要求。</w:t>
      </w:r>
    </w:p>
    <w:p w14:paraId="1CE30FD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4DE2619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《医疗技术临床应用管理办法》规定二级以上医院应当在医疗质量管理委员会下设立医疗技术临床应用管理专门组织负责医院医疗技术临床应用的全面管理，并</w:t>
      </w:r>
      <w:proofErr w:type="gramStart"/>
      <w:r w:rsidRPr="00835A02">
        <w:rPr>
          <w:rFonts w:ascii="原版宋体" w:eastAsia="仿宋_GB2312" w:hAnsi="原版宋体" w:cs="仿宋_GB2312"/>
          <w:color w:val="000000" w:themeColor="text1"/>
          <w:sz w:val="32"/>
          <w:szCs w:val="32"/>
          <w:lang w:eastAsia="zh-CN"/>
        </w:rPr>
        <w:t>就人员</w:t>
      </w:r>
      <w:proofErr w:type="gramEnd"/>
      <w:r w:rsidRPr="00835A02">
        <w:rPr>
          <w:rFonts w:ascii="原版宋体" w:eastAsia="仿宋_GB2312" w:hAnsi="原版宋体" w:cs="仿宋_GB2312"/>
          <w:color w:val="000000" w:themeColor="text1"/>
          <w:sz w:val="32"/>
          <w:szCs w:val="32"/>
          <w:lang w:eastAsia="zh-CN"/>
        </w:rPr>
        <w:t>组成提出了明确要求。</w:t>
      </w:r>
    </w:p>
    <w:p w14:paraId="00C8006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13C461F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 xml:space="preserve">9 </w:t>
      </w:r>
      <w:r w:rsidRPr="00835A02">
        <w:rPr>
          <w:rFonts w:ascii="原版宋体" w:eastAsia="仿宋_GB2312" w:hAnsi="原版宋体" w:cs="仿宋_GB2312"/>
          <w:color w:val="000000" w:themeColor="text1"/>
          <w:sz w:val="32"/>
          <w:szCs w:val="32"/>
          <w:lang w:eastAsia="zh-CN"/>
        </w:rPr>
        <w:t>在医疗质量管理委员会下常设医疗技术临床应用管理专门组织，由医务、质量管理、药学、护理、院感、设备等部门负责人和具有高级技术职务任职资格的临床、管理、伦理等相关专业人员组成。（</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6FEFCFF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 xml:space="preserve">0 </w:t>
      </w:r>
      <w:r w:rsidRPr="00835A02">
        <w:rPr>
          <w:rFonts w:ascii="原版宋体" w:eastAsia="仿宋_GB2312" w:hAnsi="原版宋体" w:cs="仿宋_GB2312"/>
          <w:color w:val="000000" w:themeColor="text1"/>
          <w:sz w:val="32"/>
          <w:szCs w:val="32"/>
          <w:lang w:eastAsia="zh-CN"/>
        </w:rPr>
        <w:t>医疗技术临床应用管理专门组织履行医疗技术临床应用管理职责，有工作计划、工作记录，可追溯。（</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5E0A571D"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0"/>
          <w:szCs w:val="30"/>
        </w:rPr>
      </w:pPr>
      <w:r w:rsidRPr="00835A02">
        <w:rPr>
          <w:rFonts w:ascii="原版宋体" w:eastAsia="仿宋_GB2312" w:hAnsi="原版宋体" w:cs="仿宋_GB2312"/>
          <w:color w:val="000000" w:themeColor="text1"/>
          <w:sz w:val="32"/>
          <w:szCs w:val="32"/>
        </w:rPr>
        <w:t>（四十</w:t>
      </w:r>
      <w:r w:rsidRPr="00835A02">
        <w:rPr>
          <w:rFonts w:ascii="原版宋体" w:eastAsia="仿宋_GB2312" w:hAnsi="原版宋体" w:cs="仿宋_GB2312" w:hint="eastAsia"/>
          <w:color w:val="000000" w:themeColor="text1"/>
          <w:sz w:val="32"/>
          <w:szCs w:val="32"/>
        </w:rPr>
        <w:t>九</w:t>
      </w:r>
      <w:r w:rsidRPr="00835A02">
        <w:rPr>
          <w:rFonts w:ascii="原版宋体" w:eastAsia="仿宋_GB2312" w:hAnsi="原版宋体" w:cs="仿宋_GB2312"/>
          <w:color w:val="000000" w:themeColor="text1"/>
          <w:sz w:val="32"/>
          <w:szCs w:val="32"/>
        </w:rPr>
        <w:t>）医院开展医疗技术临床应用应当具有符合要求的诊疗科目、人员、设备、设施和质量控制体系，并遵守相关技术临床应用管理规范。</w:t>
      </w:r>
    </w:p>
    <w:p w14:paraId="4DBCD91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60E0195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lastRenderedPageBreak/>
        <w:t>医院应当依法依规开展医疗技术临床应用，配备合格有资质的人员、适宜的设备设施和环境要求，并有质量控制体系监测医疗技术临床应用的质量安全情况。</w:t>
      </w:r>
    </w:p>
    <w:p w14:paraId="103A343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23F11E1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 xml:space="preserve">1 </w:t>
      </w:r>
      <w:r w:rsidRPr="00835A02">
        <w:rPr>
          <w:rFonts w:ascii="原版宋体" w:eastAsia="仿宋_GB2312" w:hAnsi="原版宋体" w:cs="仿宋_GB2312"/>
          <w:color w:val="000000" w:themeColor="text1"/>
          <w:sz w:val="32"/>
          <w:szCs w:val="32"/>
          <w:lang w:eastAsia="zh-CN"/>
        </w:rPr>
        <w:t>医院开展医疗技术临床应用与诊疗科目一致。（</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741CD7A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 xml:space="preserve">2 </w:t>
      </w:r>
      <w:r w:rsidRPr="00835A02">
        <w:rPr>
          <w:rFonts w:ascii="原版宋体" w:eastAsia="仿宋_GB2312" w:hAnsi="原版宋体" w:cs="仿宋_GB2312"/>
          <w:color w:val="000000" w:themeColor="text1"/>
          <w:sz w:val="32"/>
          <w:szCs w:val="32"/>
          <w:lang w:eastAsia="zh-CN"/>
        </w:rPr>
        <w:t>开展相关医疗技术的人员具备相应资质、权限。（</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11895C4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开展相关医疗技术的设备、设施功能完好、符合要求。（</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5DA62ED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建立医疗技术临床应用质量控制体系，有重点医疗技术实施路径或操作规范，有重点医疗技术临床应用质量管理的指标，定期分析和反馈，持续改进。（</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4B60C60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遵守相关技术临床应用管理规范。（</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5A99CA0A"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w:t>
      </w:r>
      <w:r w:rsidRPr="00835A02">
        <w:rPr>
          <w:rFonts w:ascii="原版宋体" w:eastAsia="仿宋_GB2312" w:hAnsi="原版宋体" w:cs="仿宋_GB2312" w:hint="eastAsia"/>
          <w:color w:val="000000" w:themeColor="text1"/>
          <w:sz w:val="32"/>
          <w:szCs w:val="32"/>
        </w:rPr>
        <w:t>五</w:t>
      </w:r>
      <w:r w:rsidRPr="00835A02">
        <w:rPr>
          <w:rFonts w:ascii="原版宋体" w:eastAsia="仿宋_GB2312" w:hAnsi="原版宋体" w:cs="仿宋_GB2312"/>
          <w:color w:val="000000" w:themeColor="text1"/>
          <w:sz w:val="32"/>
          <w:szCs w:val="32"/>
        </w:rPr>
        <w:t>十）未经伦理委员会审查通过的医疗技术，特别是限制类医疗技术和存在重大伦理风险的医疗技术，不得应用于临床。</w:t>
      </w:r>
    </w:p>
    <w:p w14:paraId="58E8D71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779192E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伦理审查是保护患者权利的必要手段，医院所有医疗技术均应当通过伦理审查。</w:t>
      </w:r>
    </w:p>
    <w:p w14:paraId="26BDB58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56EA07E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未经伦理委员会审查通过的医疗技术，不得应用于临床。（</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6B3F3A62"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w:t>
      </w:r>
      <w:r w:rsidRPr="00835A02">
        <w:rPr>
          <w:rFonts w:ascii="原版宋体" w:eastAsia="仿宋_GB2312" w:hAnsi="原版宋体" w:cs="仿宋_GB2312" w:hint="eastAsia"/>
          <w:color w:val="000000" w:themeColor="text1"/>
          <w:sz w:val="32"/>
          <w:szCs w:val="32"/>
        </w:rPr>
        <w:t>五</w:t>
      </w:r>
      <w:r w:rsidRPr="00835A02">
        <w:rPr>
          <w:rFonts w:ascii="原版宋体" w:eastAsia="仿宋_GB2312" w:hAnsi="原版宋体" w:cs="仿宋_GB2312"/>
          <w:color w:val="000000" w:themeColor="text1"/>
          <w:sz w:val="32"/>
          <w:szCs w:val="32"/>
        </w:rPr>
        <w:t>十</w:t>
      </w:r>
      <w:r w:rsidRPr="00835A02">
        <w:rPr>
          <w:rFonts w:ascii="原版宋体" w:eastAsia="仿宋_GB2312" w:hAnsi="原版宋体" w:cs="仿宋_GB2312" w:hint="eastAsia"/>
          <w:color w:val="000000" w:themeColor="text1"/>
          <w:sz w:val="32"/>
          <w:szCs w:val="32"/>
        </w:rPr>
        <w:t>一</w:t>
      </w:r>
      <w:r w:rsidRPr="00835A02">
        <w:rPr>
          <w:rFonts w:ascii="原版宋体" w:eastAsia="仿宋_GB2312" w:hAnsi="原版宋体" w:cs="仿宋_GB2312"/>
          <w:color w:val="000000" w:themeColor="text1"/>
          <w:sz w:val="32"/>
          <w:szCs w:val="32"/>
        </w:rPr>
        <w:t>）制定本机构医疗技术临床应用管理目录并及时调</w:t>
      </w:r>
      <w:r w:rsidRPr="00835A02">
        <w:rPr>
          <w:rFonts w:ascii="原版宋体" w:eastAsia="仿宋_GB2312" w:hAnsi="原版宋体" w:cs="仿宋_GB2312"/>
          <w:color w:val="000000" w:themeColor="text1"/>
          <w:sz w:val="32"/>
          <w:szCs w:val="32"/>
        </w:rPr>
        <w:lastRenderedPageBreak/>
        <w:t>整，对目录内的手术进行分级管理。</w:t>
      </w:r>
    </w:p>
    <w:p w14:paraId="73AFA44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343E408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建立医疗技术临床应用管理目录是医院开展医疗技术临床应用管理的基础。医院应当梳理本院正在开展的各项医疗技术，编制</w:t>
      </w:r>
      <w:proofErr w:type="gramStart"/>
      <w:r w:rsidRPr="00835A02">
        <w:rPr>
          <w:rFonts w:ascii="原版宋体" w:eastAsia="仿宋_GB2312" w:hAnsi="原版宋体" w:cs="仿宋_GB2312"/>
          <w:color w:val="000000" w:themeColor="text1"/>
          <w:sz w:val="32"/>
          <w:szCs w:val="32"/>
          <w:lang w:eastAsia="zh-CN"/>
        </w:rPr>
        <w:t>成医疗</w:t>
      </w:r>
      <w:proofErr w:type="gramEnd"/>
      <w:r w:rsidRPr="00835A02">
        <w:rPr>
          <w:rFonts w:ascii="原版宋体" w:eastAsia="仿宋_GB2312" w:hAnsi="原版宋体" w:cs="仿宋_GB2312"/>
          <w:color w:val="000000" w:themeColor="text1"/>
          <w:sz w:val="32"/>
          <w:szCs w:val="32"/>
          <w:lang w:eastAsia="zh-CN"/>
        </w:rPr>
        <w:t>技术临床应用管理目录，并根据技术的复杂程度、风险性等对目录内的手术进行分级管理。</w:t>
      </w:r>
    </w:p>
    <w:p w14:paraId="533EB4A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27A4CE7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制定本机构医疗技术临床应用管理目录并及时调整，目录应当包括本院开展临床应用的所有医疗技术。（</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7892AC9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 xml:space="preserve">8 </w:t>
      </w:r>
      <w:r w:rsidRPr="00835A02">
        <w:rPr>
          <w:rFonts w:ascii="原版宋体" w:eastAsia="仿宋_GB2312" w:hAnsi="原版宋体" w:cs="仿宋_GB2312"/>
          <w:color w:val="000000" w:themeColor="text1"/>
          <w:sz w:val="32"/>
          <w:szCs w:val="32"/>
          <w:lang w:eastAsia="zh-CN"/>
        </w:rPr>
        <w:t>对医疗技术临床应用管理目录内的手术进行分级管理，有手术分级目录，并根据手术开展情况定期调整。（</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2DF3D727"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（五十</w:t>
      </w:r>
      <w:r w:rsidRPr="00835A02">
        <w:rPr>
          <w:rFonts w:ascii="原版宋体" w:eastAsia="仿宋_GB2312" w:hAnsi="原版宋体" w:cs="仿宋_GB2312" w:hint="eastAsia"/>
          <w:color w:val="000000" w:themeColor="text1"/>
          <w:sz w:val="32"/>
          <w:szCs w:val="32"/>
        </w:rPr>
        <w:t>二</w:t>
      </w:r>
      <w:r w:rsidRPr="00835A02">
        <w:rPr>
          <w:rFonts w:ascii="原版宋体" w:eastAsia="仿宋_GB2312" w:hAnsi="原版宋体" w:cs="仿宋_GB2312"/>
          <w:color w:val="000000" w:themeColor="text1"/>
          <w:sz w:val="32"/>
          <w:szCs w:val="32"/>
        </w:rPr>
        <w:t>）建立医师手术授权与动态管理制度，根据医师的专业能力、临床实践、手术质量安全和培训情况，授予或者取消相应的手术级别和具体手术项目权限。</w:t>
      </w:r>
    </w:p>
    <w:p w14:paraId="7E91B2E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368A446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医师手术授权与动态管理制度是根据医师的专业能力、临床实践、手术质量安全和培训情况，结合手术难度、风险性等因素对所有医师进行个体化手术授权的制度，是医院精细化、科学化管理的体现。</w:t>
      </w:r>
    </w:p>
    <w:p w14:paraId="716F0BA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4C1E85D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 xml:space="preserve">9 </w:t>
      </w:r>
      <w:r w:rsidRPr="00835A02">
        <w:rPr>
          <w:rFonts w:ascii="原版宋体" w:eastAsia="仿宋_GB2312" w:hAnsi="原版宋体" w:cs="仿宋_GB2312"/>
          <w:color w:val="000000" w:themeColor="text1"/>
          <w:sz w:val="32"/>
          <w:szCs w:val="32"/>
          <w:lang w:eastAsia="zh-CN"/>
        </w:rPr>
        <w:t>建立医师手术授权制度，根据医师的专业能力、临床实践、手术质量安全和培训情况，授予或者取消相应的手术级别</w:t>
      </w:r>
      <w:r w:rsidRPr="00835A02">
        <w:rPr>
          <w:rFonts w:ascii="原版宋体" w:eastAsia="仿宋_GB2312" w:hAnsi="原版宋体" w:cs="仿宋_GB2312"/>
          <w:color w:val="000000" w:themeColor="text1"/>
          <w:sz w:val="32"/>
          <w:szCs w:val="32"/>
          <w:lang w:eastAsia="zh-CN"/>
        </w:rPr>
        <w:lastRenderedPageBreak/>
        <w:t>和具体手术项目权限。（</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4A008AD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0 </w:t>
      </w:r>
      <w:r w:rsidRPr="00835A02">
        <w:rPr>
          <w:rFonts w:ascii="原版宋体" w:eastAsia="仿宋_GB2312" w:hAnsi="原版宋体" w:cs="仿宋_GB2312"/>
          <w:color w:val="000000" w:themeColor="text1"/>
          <w:sz w:val="32"/>
          <w:szCs w:val="32"/>
          <w:lang w:eastAsia="zh-CN"/>
        </w:rPr>
        <w:t>建立动态管理机制，明确取消和增加医师手术授权的情形，并有相应调整记录。（</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11DBA49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1 </w:t>
      </w:r>
      <w:r w:rsidRPr="00835A02">
        <w:rPr>
          <w:rFonts w:ascii="原版宋体" w:eastAsia="仿宋_GB2312" w:hAnsi="原版宋体" w:cs="仿宋_GB2312"/>
          <w:color w:val="000000" w:themeColor="text1"/>
          <w:sz w:val="32"/>
          <w:szCs w:val="32"/>
          <w:lang w:eastAsia="zh-CN"/>
        </w:rPr>
        <w:t>建立医师手术质量监测机制，供定期调整授权时参考、决策。（</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3244FA36"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（五十</w:t>
      </w:r>
      <w:r w:rsidRPr="00835A02">
        <w:rPr>
          <w:rFonts w:ascii="原版宋体" w:eastAsia="仿宋_GB2312" w:hAnsi="原版宋体" w:cs="仿宋_GB2312" w:hint="eastAsia"/>
          <w:color w:val="000000" w:themeColor="text1"/>
          <w:sz w:val="32"/>
          <w:szCs w:val="32"/>
        </w:rPr>
        <w:t>三</w:t>
      </w:r>
      <w:r w:rsidRPr="00835A02">
        <w:rPr>
          <w:rFonts w:ascii="原版宋体" w:eastAsia="仿宋_GB2312" w:hAnsi="原版宋体" w:cs="仿宋_GB2312"/>
          <w:color w:val="000000" w:themeColor="text1"/>
          <w:sz w:val="32"/>
          <w:szCs w:val="32"/>
        </w:rPr>
        <w:t>）医院依法准予医务人员实施与其专业能力相适应的医疗技术，并为医务人员建立医疗技术临床应用管理档案，纳入个人专业技术档案管理。</w:t>
      </w:r>
    </w:p>
    <w:p w14:paraId="1B3FB18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758B301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医院应当正确评估医务人员的专业能力，明确每一位医务人员的医疗技术实施范围，建立医务人员医疗技术临床应用管理档案，作为其专业技术档案的一部分。</w:t>
      </w:r>
    </w:p>
    <w:p w14:paraId="77C088D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304F949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2 </w:t>
      </w:r>
      <w:r w:rsidRPr="00835A02">
        <w:rPr>
          <w:rFonts w:ascii="原版宋体" w:eastAsia="仿宋_GB2312" w:hAnsi="原版宋体" w:cs="仿宋_GB2312"/>
          <w:color w:val="000000" w:themeColor="text1"/>
          <w:sz w:val="32"/>
          <w:szCs w:val="32"/>
          <w:lang w:eastAsia="zh-CN"/>
        </w:rPr>
        <w:t>建立医务人员医疗技术临床应用管理档案，内容包括但不限于准予医务人员开展的医疗技术目录、医疗质量情况、医疗技术差错事故、医疗技术培训考核情况等，并纳入个人专业技术档案管理。（</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7803A2D7"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（五十</w:t>
      </w:r>
      <w:r w:rsidRPr="00835A02">
        <w:rPr>
          <w:rFonts w:ascii="原版宋体" w:eastAsia="仿宋_GB2312" w:hAnsi="原版宋体" w:cs="仿宋_GB2312" w:hint="eastAsia"/>
          <w:color w:val="000000" w:themeColor="text1"/>
          <w:sz w:val="32"/>
          <w:szCs w:val="32"/>
        </w:rPr>
        <w:t>四</w:t>
      </w:r>
      <w:r w:rsidRPr="00835A02">
        <w:rPr>
          <w:rFonts w:ascii="原版宋体" w:eastAsia="仿宋_GB2312" w:hAnsi="原版宋体" w:cs="仿宋_GB2312"/>
          <w:color w:val="000000" w:themeColor="text1"/>
          <w:sz w:val="32"/>
          <w:szCs w:val="32"/>
        </w:rPr>
        <w:t>）建立医疗技术临床应用论证制度。对已证明安全有效，但属本院首次应用的医疗技术，应当组织开展技术能力和安全保障能力论证并进行伦理审查。</w:t>
      </w:r>
    </w:p>
    <w:p w14:paraId="3E8B115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7824D43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医疗技术的实施需要相应的技术能力和安全保障能力，医院</w:t>
      </w:r>
      <w:r w:rsidRPr="00835A02">
        <w:rPr>
          <w:rFonts w:ascii="原版宋体" w:eastAsia="仿宋_GB2312" w:hAnsi="原版宋体" w:cs="仿宋_GB2312"/>
          <w:color w:val="000000" w:themeColor="text1"/>
          <w:sz w:val="32"/>
          <w:szCs w:val="32"/>
          <w:lang w:eastAsia="zh-CN"/>
        </w:rPr>
        <w:lastRenderedPageBreak/>
        <w:t>应当建立医疗技术临床应用论证制度。首次在本院实施的医疗技术应当通过医疗技术临床应用论证。</w:t>
      </w:r>
    </w:p>
    <w:p w14:paraId="37ED9F1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31FC107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建立医疗技术临床应用论证制度。（</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2E0F7A8C" w14:textId="77777777" w:rsidR="00244869" w:rsidRPr="00835A02" w:rsidRDefault="00000000">
      <w:pPr>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对已证明安全有效，但属本院首次应用的医疗技术，</w:t>
      </w:r>
      <w:r w:rsidRPr="00835A02">
        <w:rPr>
          <w:rFonts w:ascii="原版宋体" w:eastAsia="仿宋_GB2312" w:hAnsi="原版宋体" w:cs="仿宋_GB2312" w:hint="eastAsia"/>
          <w:color w:val="000000" w:themeColor="text1"/>
          <w:sz w:val="32"/>
          <w:szCs w:val="32"/>
          <w:lang w:eastAsia="zh-CN"/>
        </w:rPr>
        <w:t>应当</w:t>
      </w:r>
      <w:r w:rsidRPr="00835A02">
        <w:rPr>
          <w:rFonts w:ascii="原版宋体" w:eastAsia="仿宋_GB2312" w:hAnsi="原版宋体" w:cs="仿宋_GB2312"/>
          <w:color w:val="000000" w:themeColor="text1"/>
          <w:sz w:val="32"/>
          <w:szCs w:val="32"/>
          <w:lang w:eastAsia="zh-CN"/>
        </w:rPr>
        <w:t>组织开展技术能力和安全保障能力论证，并</w:t>
      </w:r>
      <w:r w:rsidRPr="00835A02">
        <w:rPr>
          <w:rFonts w:ascii="原版宋体" w:eastAsia="仿宋_GB2312" w:hAnsi="原版宋体" w:cs="仿宋_GB2312" w:hint="eastAsia"/>
          <w:color w:val="000000" w:themeColor="text1"/>
          <w:sz w:val="32"/>
          <w:szCs w:val="32"/>
          <w:lang w:eastAsia="zh-CN"/>
        </w:rPr>
        <w:t>通过</w:t>
      </w:r>
      <w:r w:rsidRPr="00835A02">
        <w:rPr>
          <w:rFonts w:ascii="原版宋体" w:eastAsia="仿宋_GB2312" w:hAnsi="原版宋体" w:cs="仿宋_GB2312"/>
          <w:color w:val="000000" w:themeColor="text1"/>
          <w:sz w:val="32"/>
          <w:szCs w:val="32"/>
          <w:lang w:eastAsia="zh-CN"/>
        </w:rPr>
        <w:t>伦理审查；</w:t>
      </w:r>
      <w:r w:rsidRPr="00835A02">
        <w:rPr>
          <w:rFonts w:ascii="原版宋体" w:eastAsia="仿宋_GB2312" w:hAnsi="原版宋体" w:cs="仿宋_GB2312" w:hint="eastAsia"/>
          <w:color w:val="000000" w:themeColor="text1"/>
          <w:kern w:val="2"/>
          <w:sz w:val="32"/>
          <w:szCs w:val="32"/>
          <w:lang w:eastAsia="zh-CN" w:bidi="ar"/>
        </w:rPr>
        <w:t>积极开展新技术评选</w:t>
      </w:r>
      <w:r w:rsidRPr="00835A02">
        <w:rPr>
          <w:rFonts w:ascii="原版宋体" w:eastAsia="仿宋_GB2312" w:hAnsi="原版宋体" w:cs="仿宋_GB2312"/>
          <w:color w:val="000000" w:themeColor="text1"/>
          <w:sz w:val="32"/>
          <w:szCs w:val="32"/>
          <w:lang w:eastAsia="zh-CN"/>
        </w:rPr>
        <w:t>，体现医疗技术创新能力。（</w:t>
      </w:r>
      <w:r w:rsidRPr="00835A02">
        <w:rPr>
          <w:rFonts w:ascii="原版宋体" w:eastAsia="仿宋_GB2312" w:hAnsi="原版宋体" w:cs="仿宋_GB2312"/>
          <w:color w:val="000000" w:themeColor="text1"/>
          <w:sz w:val="32"/>
          <w:szCs w:val="32"/>
          <w:lang w:eastAsia="zh-CN"/>
        </w:rPr>
        <w:t>8</w:t>
      </w:r>
      <w:r w:rsidRPr="00835A02">
        <w:rPr>
          <w:rFonts w:ascii="原版宋体" w:eastAsia="仿宋_GB2312" w:hAnsi="原版宋体" w:cs="仿宋_GB2312"/>
          <w:color w:val="000000" w:themeColor="text1"/>
          <w:sz w:val="32"/>
          <w:szCs w:val="32"/>
          <w:lang w:eastAsia="zh-CN"/>
        </w:rPr>
        <w:t>分）</w:t>
      </w:r>
    </w:p>
    <w:p w14:paraId="22DD08E1"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（五十</w:t>
      </w:r>
      <w:r w:rsidRPr="00835A02">
        <w:rPr>
          <w:rFonts w:ascii="原版宋体" w:eastAsia="仿宋_GB2312" w:hAnsi="原版宋体" w:cs="仿宋_GB2312" w:hint="eastAsia"/>
          <w:color w:val="000000" w:themeColor="text1"/>
          <w:sz w:val="32"/>
          <w:szCs w:val="32"/>
        </w:rPr>
        <w:t>五</w:t>
      </w:r>
      <w:r w:rsidRPr="00835A02">
        <w:rPr>
          <w:rFonts w:ascii="原版宋体" w:eastAsia="仿宋_GB2312" w:hAnsi="原版宋体" w:cs="仿宋_GB2312"/>
          <w:color w:val="000000" w:themeColor="text1"/>
          <w:sz w:val="32"/>
          <w:szCs w:val="32"/>
        </w:rPr>
        <w:t>）医院开展限制类技术，应当按照《医疗技术临床应用管理办法》履行自我评估和备案程序。</w:t>
      </w:r>
    </w:p>
    <w:p w14:paraId="14AA662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681E75E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国家对限制类技术实施备案管理</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医院开展限制类技术应当承担主体责任，按照《医疗技术临床应用管理办法》在开展限制类技术前进行自我评估，</w:t>
      </w:r>
      <w:r w:rsidRPr="00835A02">
        <w:rPr>
          <w:rFonts w:ascii="原版宋体" w:eastAsia="仿宋_GB2312" w:hAnsi="原版宋体" w:cs="仿宋_GB2312" w:hint="eastAsia"/>
          <w:color w:val="000000" w:themeColor="text1"/>
          <w:sz w:val="32"/>
          <w:szCs w:val="32"/>
          <w:lang w:eastAsia="zh-CN"/>
        </w:rPr>
        <w:t>并</w:t>
      </w:r>
      <w:r w:rsidRPr="00835A02">
        <w:rPr>
          <w:rFonts w:ascii="原版宋体" w:eastAsia="仿宋_GB2312" w:hAnsi="原版宋体" w:cs="仿宋_GB2312"/>
          <w:color w:val="000000" w:themeColor="text1"/>
          <w:sz w:val="32"/>
          <w:szCs w:val="32"/>
          <w:lang w:eastAsia="zh-CN"/>
        </w:rPr>
        <w:t>及时向卫生健康行政部门备案。</w:t>
      </w:r>
    </w:p>
    <w:p w14:paraId="739F246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3B4416F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医院开展限制类技术，应当按照《医疗技术临床应用管理办法》进行自我评估，内容包括但不限于对医院、开展人员、技术管理、设备设施和环境等方面的基本要求。自我评估结果</w:t>
      </w:r>
      <w:proofErr w:type="gramStart"/>
      <w:r w:rsidRPr="00835A02">
        <w:rPr>
          <w:rFonts w:ascii="原版宋体" w:eastAsia="仿宋_GB2312" w:hAnsi="原版宋体" w:cs="仿宋_GB2312"/>
          <w:color w:val="000000" w:themeColor="text1"/>
          <w:sz w:val="32"/>
          <w:szCs w:val="32"/>
          <w:lang w:eastAsia="zh-CN"/>
        </w:rPr>
        <w:t>报医疗</w:t>
      </w:r>
      <w:proofErr w:type="gramEnd"/>
      <w:r w:rsidRPr="00835A02">
        <w:rPr>
          <w:rFonts w:ascii="原版宋体" w:eastAsia="仿宋_GB2312" w:hAnsi="原版宋体" w:cs="仿宋_GB2312"/>
          <w:color w:val="000000" w:themeColor="text1"/>
          <w:sz w:val="32"/>
          <w:szCs w:val="32"/>
          <w:lang w:eastAsia="zh-CN"/>
        </w:rPr>
        <w:t>技术临床应用管理专门组织审核。（</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3E32380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开展首例临床应用后</w:t>
      </w:r>
      <w:r w:rsidRPr="00835A02">
        <w:rPr>
          <w:rFonts w:ascii="原版宋体" w:eastAsia="仿宋_GB2312" w:hAnsi="原版宋体" w:cs="仿宋_GB2312"/>
          <w:color w:val="000000" w:themeColor="text1"/>
          <w:sz w:val="32"/>
          <w:szCs w:val="32"/>
          <w:lang w:eastAsia="zh-CN"/>
        </w:rPr>
        <w:t>15</w:t>
      </w:r>
      <w:r w:rsidRPr="00835A02">
        <w:rPr>
          <w:rFonts w:ascii="原版宋体" w:eastAsia="仿宋_GB2312" w:hAnsi="原版宋体" w:cs="仿宋_GB2312"/>
          <w:color w:val="000000" w:themeColor="text1"/>
          <w:sz w:val="32"/>
          <w:szCs w:val="32"/>
          <w:lang w:eastAsia="zh-CN"/>
        </w:rPr>
        <w:t>个工作日内向卫生健康行政部门完成备案。（</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279C6220"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（五十</w:t>
      </w:r>
      <w:r w:rsidRPr="00835A02">
        <w:rPr>
          <w:rFonts w:ascii="原版宋体" w:eastAsia="仿宋_GB2312" w:hAnsi="原版宋体" w:cs="仿宋_GB2312" w:hint="eastAsia"/>
          <w:color w:val="000000" w:themeColor="text1"/>
          <w:sz w:val="32"/>
          <w:szCs w:val="32"/>
        </w:rPr>
        <w:t>六</w:t>
      </w:r>
      <w:r w:rsidRPr="00835A02">
        <w:rPr>
          <w:rFonts w:ascii="原版宋体" w:eastAsia="仿宋_GB2312" w:hAnsi="原版宋体" w:cs="仿宋_GB2312"/>
          <w:color w:val="000000" w:themeColor="text1"/>
          <w:sz w:val="32"/>
          <w:szCs w:val="32"/>
        </w:rPr>
        <w:t>）建立医疗技术临床应用评估制度，对限制类技术的质量安全和技术保证能力进行重点评估，并根据评估结果及时</w:t>
      </w:r>
      <w:r w:rsidRPr="00835A02">
        <w:rPr>
          <w:rFonts w:ascii="原版宋体" w:eastAsia="仿宋_GB2312" w:hAnsi="原版宋体" w:cs="仿宋_GB2312"/>
          <w:color w:val="000000" w:themeColor="text1"/>
          <w:sz w:val="32"/>
          <w:szCs w:val="32"/>
        </w:rPr>
        <w:lastRenderedPageBreak/>
        <w:t>调整本院医疗技术临床应用管理目录、医师相关技术临床应用权限和有关管理要求。</w:t>
      </w:r>
    </w:p>
    <w:p w14:paraId="356D299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37E12FA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开展医疗技术临床应用评估，是保证医疗技术安全、有效、经济和符合伦理的重要手段，对限制类技术开展重点评估，评估内容包括但不限于实施该项医疗技术的医务人员能力评估、该项医疗技术的患者评估、环境评估、设备设施和辅助条件等评估。评估结果用于及时调整医疗技术临床应用管理目录、医师的相关权限等。</w:t>
      </w:r>
    </w:p>
    <w:p w14:paraId="54EE743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5AEDF5B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建立医疗技术临床应用评估制度。（</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75F8581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8 </w:t>
      </w:r>
      <w:r w:rsidRPr="00835A02">
        <w:rPr>
          <w:rFonts w:ascii="原版宋体" w:eastAsia="仿宋_GB2312" w:hAnsi="原版宋体" w:cs="仿宋_GB2312"/>
          <w:color w:val="000000" w:themeColor="text1"/>
          <w:sz w:val="32"/>
          <w:szCs w:val="32"/>
          <w:lang w:eastAsia="zh-CN"/>
        </w:rPr>
        <w:t>对限制类技术的质量安全和技术保证能力进行重点评估，评估内容包括但不限于接受该项医疗技术的患者评估（适应症和禁忌症、临床应用效果和患者生存质量、不良反应、死亡、医疗事故）、环境评估和设备设施评估等。（</w:t>
      </w:r>
      <w:r w:rsidRPr="00835A02">
        <w:rPr>
          <w:rFonts w:ascii="原版宋体" w:eastAsia="仿宋_GB2312" w:hAnsi="原版宋体" w:cs="仿宋_GB2312"/>
          <w:color w:val="000000" w:themeColor="text1"/>
          <w:sz w:val="32"/>
          <w:szCs w:val="32"/>
          <w:lang w:eastAsia="zh-CN"/>
        </w:rPr>
        <w:t>0.5</w:t>
      </w:r>
      <w:r w:rsidRPr="00835A02">
        <w:rPr>
          <w:rFonts w:ascii="原版宋体" w:eastAsia="仿宋_GB2312" w:hAnsi="原版宋体" w:cs="仿宋_GB2312"/>
          <w:color w:val="000000" w:themeColor="text1"/>
          <w:sz w:val="32"/>
          <w:szCs w:val="32"/>
          <w:lang w:eastAsia="zh-CN"/>
        </w:rPr>
        <w:t>分）</w:t>
      </w:r>
    </w:p>
    <w:p w14:paraId="5358C97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9 </w:t>
      </w:r>
      <w:r w:rsidRPr="00835A02">
        <w:rPr>
          <w:rFonts w:ascii="原版宋体" w:eastAsia="仿宋_GB2312" w:hAnsi="原版宋体" w:cs="仿宋_GB2312"/>
          <w:color w:val="000000" w:themeColor="text1"/>
          <w:sz w:val="32"/>
          <w:szCs w:val="32"/>
          <w:lang w:eastAsia="zh-CN"/>
        </w:rPr>
        <w:t>遵循科学、安全、规范、有效、经济、符合伦理的评估原则，评估指标量化。（</w:t>
      </w:r>
      <w:r w:rsidRPr="00835A02">
        <w:rPr>
          <w:rFonts w:ascii="原版宋体" w:eastAsia="仿宋_GB2312" w:hAnsi="原版宋体" w:cs="仿宋_GB2312"/>
          <w:color w:val="000000" w:themeColor="text1"/>
          <w:sz w:val="32"/>
          <w:szCs w:val="32"/>
          <w:lang w:eastAsia="zh-CN"/>
        </w:rPr>
        <w:t>0.5</w:t>
      </w:r>
      <w:r w:rsidRPr="00835A02">
        <w:rPr>
          <w:rFonts w:ascii="原版宋体" w:eastAsia="仿宋_GB2312" w:hAnsi="原版宋体" w:cs="仿宋_GB2312"/>
          <w:color w:val="000000" w:themeColor="text1"/>
          <w:sz w:val="32"/>
          <w:szCs w:val="32"/>
          <w:lang w:eastAsia="zh-CN"/>
        </w:rPr>
        <w:t>分）</w:t>
      </w:r>
    </w:p>
    <w:p w14:paraId="1036BDE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7</w:t>
      </w:r>
      <w:r w:rsidRPr="00835A02">
        <w:rPr>
          <w:rFonts w:ascii="原版宋体" w:eastAsia="仿宋_GB2312" w:hAnsi="原版宋体" w:cs="仿宋_GB2312"/>
          <w:color w:val="000000" w:themeColor="text1"/>
          <w:sz w:val="32"/>
          <w:szCs w:val="32"/>
          <w:lang w:eastAsia="zh-CN"/>
        </w:rPr>
        <w:t xml:space="preserve">0 </w:t>
      </w:r>
      <w:r w:rsidRPr="00835A02">
        <w:rPr>
          <w:rFonts w:ascii="原版宋体" w:eastAsia="仿宋_GB2312" w:hAnsi="原版宋体" w:cs="仿宋_GB2312"/>
          <w:color w:val="000000" w:themeColor="text1"/>
          <w:sz w:val="32"/>
          <w:szCs w:val="32"/>
          <w:lang w:eastAsia="zh-CN"/>
        </w:rPr>
        <w:t>根据评估结果及时调整本院医疗技术临床应用管理目录、医师相关技术临床应用权限、医疗技术临床应用管理要求。（</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1F209D5D"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（五十</w:t>
      </w:r>
      <w:r w:rsidRPr="00835A02">
        <w:rPr>
          <w:rFonts w:ascii="原版宋体" w:eastAsia="仿宋_GB2312" w:hAnsi="原版宋体" w:cs="仿宋_GB2312" w:hint="eastAsia"/>
          <w:color w:val="000000" w:themeColor="text1"/>
          <w:sz w:val="32"/>
          <w:szCs w:val="32"/>
        </w:rPr>
        <w:t>七</w:t>
      </w:r>
      <w:r w:rsidRPr="00835A02">
        <w:rPr>
          <w:rFonts w:ascii="原版宋体" w:eastAsia="仿宋_GB2312" w:hAnsi="原版宋体" w:cs="仿宋_GB2312"/>
          <w:color w:val="000000" w:themeColor="text1"/>
          <w:sz w:val="32"/>
          <w:szCs w:val="32"/>
        </w:rPr>
        <w:t>）建立医疗技术临床应用质量控制制度，以限制类技术为重点，制定本院医疗技术质量控制指标，加强信息收集、</w:t>
      </w:r>
      <w:r w:rsidRPr="00835A02">
        <w:rPr>
          <w:rFonts w:ascii="原版宋体" w:eastAsia="仿宋_GB2312" w:hAnsi="原版宋体" w:cs="仿宋_GB2312"/>
          <w:color w:val="000000" w:themeColor="text1"/>
          <w:sz w:val="32"/>
          <w:szCs w:val="32"/>
        </w:rPr>
        <w:lastRenderedPageBreak/>
        <w:t>分析与反馈，持续改进医疗技术临床应用质量。</w:t>
      </w:r>
    </w:p>
    <w:p w14:paraId="4141CD1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14655F5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医院应当建立医疗技术临床应用质量控制制度，以限制类技术为重点，制定医疗技术临床应用质量控制指标，有信息收集、分析、反馈和持续改进的机制。</w:t>
      </w:r>
    </w:p>
    <w:p w14:paraId="1008709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2ED429B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7</w:t>
      </w:r>
      <w:r w:rsidRPr="00835A02">
        <w:rPr>
          <w:rFonts w:ascii="原版宋体" w:eastAsia="仿宋_GB2312" w:hAnsi="原版宋体" w:cs="仿宋_GB2312"/>
          <w:color w:val="000000" w:themeColor="text1"/>
          <w:sz w:val="32"/>
          <w:szCs w:val="32"/>
          <w:lang w:eastAsia="zh-CN"/>
        </w:rPr>
        <w:t xml:space="preserve">1 </w:t>
      </w:r>
      <w:r w:rsidRPr="00835A02">
        <w:rPr>
          <w:rFonts w:ascii="原版宋体" w:eastAsia="仿宋_GB2312" w:hAnsi="原版宋体" w:cs="仿宋_GB2312"/>
          <w:color w:val="000000" w:themeColor="text1"/>
          <w:sz w:val="32"/>
          <w:szCs w:val="32"/>
          <w:lang w:eastAsia="zh-CN"/>
        </w:rPr>
        <w:t>建立医疗技术临床应用质量控制制度，覆盖医疗技术临床应用的全过程。（</w:t>
      </w:r>
      <w:r w:rsidRPr="00835A02">
        <w:rPr>
          <w:rFonts w:ascii="原版宋体" w:eastAsia="仿宋_GB2312" w:hAnsi="原版宋体" w:cs="仿宋_GB2312"/>
          <w:color w:val="000000" w:themeColor="text1"/>
          <w:sz w:val="32"/>
          <w:szCs w:val="32"/>
          <w:lang w:eastAsia="zh-CN"/>
        </w:rPr>
        <w:t>0.5</w:t>
      </w:r>
      <w:r w:rsidRPr="00835A02">
        <w:rPr>
          <w:rFonts w:ascii="原版宋体" w:eastAsia="仿宋_GB2312" w:hAnsi="原版宋体" w:cs="仿宋_GB2312"/>
          <w:color w:val="000000" w:themeColor="text1"/>
          <w:sz w:val="32"/>
          <w:szCs w:val="32"/>
          <w:lang w:eastAsia="zh-CN"/>
        </w:rPr>
        <w:t>分）</w:t>
      </w:r>
    </w:p>
    <w:p w14:paraId="1C51620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7</w:t>
      </w:r>
      <w:r w:rsidRPr="00835A02">
        <w:rPr>
          <w:rFonts w:ascii="原版宋体" w:eastAsia="仿宋_GB2312" w:hAnsi="原版宋体" w:cs="仿宋_GB2312"/>
          <w:color w:val="000000" w:themeColor="text1"/>
          <w:sz w:val="32"/>
          <w:szCs w:val="32"/>
          <w:lang w:eastAsia="zh-CN"/>
        </w:rPr>
        <w:t xml:space="preserve">2 </w:t>
      </w:r>
      <w:r w:rsidRPr="00835A02">
        <w:rPr>
          <w:rFonts w:ascii="原版宋体" w:eastAsia="仿宋_GB2312" w:hAnsi="原版宋体" w:cs="仿宋_GB2312"/>
          <w:color w:val="000000" w:themeColor="text1"/>
          <w:sz w:val="32"/>
          <w:szCs w:val="32"/>
          <w:lang w:eastAsia="zh-CN"/>
        </w:rPr>
        <w:t>以限制类技术为重点，制定本院医疗技术质量控制指标，需符合国家和省级管理要求。（</w:t>
      </w:r>
      <w:r w:rsidRPr="00835A02">
        <w:rPr>
          <w:rFonts w:ascii="原版宋体" w:eastAsia="仿宋_GB2312" w:hAnsi="原版宋体" w:cs="仿宋_GB2312"/>
          <w:color w:val="000000" w:themeColor="text1"/>
          <w:sz w:val="32"/>
          <w:szCs w:val="32"/>
          <w:lang w:eastAsia="zh-CN"/>
        </w:rPr>
        <w:t>0.5</w:t>
      </w:r>
      <w:r w:rsidRPr="00835A02">
        <w:rPr>
          <w:rFonts w:ascii="原版宋体" w:eastAsia="仿宋_GB2312" w:hAnsi="原版宋体" w:cs="仿宋_GB2312"/>
          <w:color w:val="000000" w:themeColor="text1"/>
          <w:sz w:val="32"/>
          <w:szCs w:val="32"/>
          <w:lang w:eastAsia="zh-CN"/>
        </w:rPr>
        <w:t>分）</w:t>
      </w:r>
    </w:p>
    <w:p w14:paraId="792A1C0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7</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各科室根据开展的医疗技术，制定本科室医疗技术临床应用质控指标，关注本科室日常开展的医疗技术。（</w:t>
      </w:r>
      <w:r w:rsidRPr="00835A02">
        <w:rPr>
          <w:rFonts w:ascii="原版宋体" w:eastAsia="仿宋_GB2312" w:hAnsi="原版宋体" w:cs="仿宋_GB2312"/>
          <w:color w:val="000000" w:themeColor="text1"/>
          <w:sz w:val="32"/>
          <w:szCs w:val="32"/>
          <w:lang w:eastAsia="zh-CN"/>
        </w:rPr>
        <w:t>0.5</w:t>
      </w:r>
      <w:r w:rsidRPr="00835A02">
        <w:rPr>
          <w:rFonts w:ascii="原版宋体" w:eastAsia="仿宋_GB2312" w:hAnsi="原版宋体" w:cs="仿宋_GB2312"/>
          <w:color w:val="000000" w:themeColor="text1"/>
          <w:sz w:val="32"/>
          <w:szCs w:val="32"/>
          <w:lang w:eastAsia="zh-CN"/>
        </w:rPr>
        <w:t>分）</w:t>
      </w:r>
    </w:p>
    <w:p w14:paraId="5F830E7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7</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加强信息收集、分析与反馈，持续改进医疗技术临床应用质量。（</w:t>
      </w:r>
      <w:r w:rsidRPr="00835A02">
        <w:rPr>
          <w:rFonts w:ascii="原版宋体" w:eastAsia="仿宋_GB2312" w:hAnsi="原版宋体" w:cs="仿宋_GB2312"/>
          <w:color w:val="000000" w:themeColor="text1"/>
          <w:sz w:val="32"/>
          <w:szCs w:val="32"/>
          <w:lang w:eastAsia="zh-CN"/>
        </w:rPr>
        <w:t>0.5</w:t>
      </w:r>
      <w:r w:rsidRPr="00835A02">
        <w:rPr>
          <w:rFonts w:ascii="原版宋体" w:eastAsia="仿宋_GB2312" w:hAnsi="原版宋体" w:cs="仿宋_GB2312"/>
          <w:color w:val="000000" w:themeColor="text1"/>
          <w:sz w:val="32"/>
          <w:szCs w:val="32"/>
          <w:lang w:eastAsia="zh-CN"/>
        </w:rPr>
        <w:t>分）</w:t>
      </w:r>
    </w:p>
    <w:p w14:paraId="41CDD84C"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（五十</w:t>
      </w:r>
      <w:r w:rsidRPr="00835A02">
        <w:rPr>
          <w:rFonts w:ascii="原版宋体" w:eastAsia="仿宋_GB2312" w:hAnsi="原版宋体" w:cs="仿宋_GB2312" w:hint="eastAsia"/>
          <w:color w:val="000000" w:themeColor="text1"/>
          <w:sz w:val="32"/>
          <w:szCs w:val="32"/>
        </w:rPr>
        <w:t>八</w:t>
      </w:r>
      <w:r w:rsidRPr="00835A02">
        <w:rPr>
          <w:rFonts w:ascii="原版宋体" w:eastAsia="仿宋_GB2312" w:hAnsi="原版宋体" w:cs="仿宋_GB2312"/>
          <w:color w:val="000000" w:themeColor="text1"/>
          <w:sz w:val="32"/>
          <w:szCs w:val="32"/>
        </w:rPr>
        <w:t>）建立医疗技术临床应用规范化培训制度。重视医疗技术临床应用管理人才队伍的建设和培养。</w:t>
      </w:r>
    </w:p>
    <w:p w14:paraId="10EFADE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55EE7B8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医疗技术临床应用的规范化培训是保障医疗技术临床应用质量的重要措施。医院应当建立医疗技术临床应用规范化培训机制，重视医疗技术临床应用管理人才队伍的建设和培养。</w:t>
      </w:r>
    </w:p>
    <w:p w14:paraId="3905243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154AFA5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7</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建立医疗技术临床应用规范化培训制度，有培训大纲、</w:t>
      </w:r>
      <w:r w:rsidRPr="00835A02">
        <w:rPr>
          <w:rFonts w:ascii="原版宋体" w:eastAsia="仿宋_GB2312" w:hAnsi="原版宋体" w:cs="仿宋_GB2312"/>
          <w:color w:val="000000" w:themeColor="text1"/>
          <w:sz w:val="32"/>
          <w:szCs w:val="32"/>
          <w:lang w:eastAsia="zh-CN"/>
        </w:rPr>
        <w:lastRenderedPageBreak/>
        <w:t>培训计划和考核标准，培训内容包括但不限于对法律法规、技术规范以及专项技术的学习。（</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7873BE5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7</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重视医疗技术临床应用管理人才队伍的建设和培养，进行管理学理论及方法的培训，强化自我管理意识，提高管理水平和技能。（</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0B58FEEC"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（五十</w:t>
      </w:r>
      <w:r w:rsidRPr="00835A02">
        <w:rPr>
          <w:rFonts w:ascii="原版宋体" w:eastAsia="仿宋_GB2312" w:hAnsi="原版宋体" w:cs="仿宋_GB2312" w:hint="eastAsia"/>
          <w:color w:val="000000" w:themeColor="text1"/>
          <w:sz w:val="32"/>
          <w:szCs w:val="32"/>
        </w:rPr>
        <w:t>九</w:t>
      </w:r>
      <w:r w:rsidRPr="00835A02">
        <w:rPr>
          <w:rFonts w:ascii="原版宋体" w:eastAsia="仿宋_GB2312" w:hAnsi="原版宋体" w:cs="仿宋_GB2312"/>
          <w:color w:val="000000" w:themeColor="text1"/>
          <w:sz w:val="32"/>
          <w:szCs w:val="32"/>
        </w:rPr>
        <w:t>）医院开展的限制类技术目录、手术分级管理目录和限制类技术临床应用情况应当纳入医院院务公开范围，接受社会监督。</w:t>
      </w:r>
    </w:p>
    <w:p w14:paraId="703860F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3DEC337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限制类技术目录、手术分级管理目录和限制类技术临床应用情况纳入医院院务公开范围，接受社会监督。</w:t>
      </w:r>
    </w:p>
    <w:p w14:paraId="297FAA0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21ABDA0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7</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限制类技术目录、手术分级管理目录及限制类技术临床应用情况纳入医院院务公开范围，接受社会监督。（</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58D799C1"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w:t>
      </w:r>
      <w:r w:rsidRPr="00835A02">
        <w:rPr>
          <w:rFonts w:ascii="原版宋体" w:eastAsia="仿宋_GB2312" w:hAnsi="原版宋体" w:cs="仿宋_GB2312" w:hint="eastAsia"/>
          <w:color w:val="000000" w:themeColor="text1"/>
          <w:sz w:val="32"/>
          <w:szCs w:val="32"/>
        </w:rPr>
        <w:t>六</w:t>
      </w:r>
      <w:r w:rsidRPr="00835A02">
        <w:rPr>
          <w:rFonts w:ascii="原版宋体" w:eastAsia="仿宋_GB2312" w:hAnsi="原版宋体" w:cs="仿宋_GB2312"/>
          <w:color w:val="000000" w:themeColor="text1"/>
          <w:sz w:val="32"/>
          <w:szCs w:val="32"/>
        </w:rPr>
        <w:t>十）医院按照规定停止出现相关情形的医疗技术临床应用，并按规定履行报告程序。</w:t>
      </w:r>
    </w:p>
    <w:p w14:paraId="623253D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3FC7009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医疗技术临床应用项目的评估应当根据国家和省级卫生健康行政部门规定落实</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医院按照规定停止出现相关情形的医疗技术临床应用，并按规定履行报告程序。</w:t>
      </w:r>
    </w:p>
    <w:p w14:paraId="506ECED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4601DF1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7</w:t>
      </w:r>
      <w:r w:rsidRPr="00835A02">
        <w:rPr>
          <w:rFonts w:ascii="原版宋体" w:eastAsia="仿宋_GB2312" w:hAnsi="原版宋体" w:cs="仿宋_GB2312"/>
          <w:color w:val="000000" w:themeColor="text1"/>
          <w:sz w:val="32"/>
          <w:szCs w:val="32"/>
          <w:lang w:eastAsia="zh-CN"/>
        </w:rPr>
        <w:t xml:space="preserve">8 </w:t>
      </w:r>
      <w:r w:rsidRPr="00835A02">
        <w:rPr>
          <w:rFonts w:ascii="原版宋体" w:eastAsia="仿宋_GB2312" w:hAnsi="原版宋体" w:cs="仿宋_GB2312"/>
          <w:color w:val="000000" w:themeColor="text1"/>
          <w:sz w:val="32"/>
          <w:szCs w:val="32"/>
          <w:lang w:eastAsia="zh-CN"/>
        </w:rPr>
        <w:t>按照规定，出现以下情形时应当立即停用：被国家卫</w:t>
      </w:r>
      <w:r w:rsidRPr="00835A02">
        <w:rPr>
          <w:rFonts w:ascii="原版宋体" w:eastAsia="仿宋_GB2312" w:hAnsi="原版宋体" w:cs="仿宋_GB2312"/>
          <w:color w:val="000000" w:themeColor="text1"/>
          <w:sz w:val="32"/>
          <w:szCs w:val="32"/>
          <w:lang w:eastAsia="zh-CN"/>
        </w:rPr>
        <w:lastRenderedPageBreak/>
        <w:t>生健康委列入为</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禁止类技术</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的医疗技术；从事该项医疗技术的主要专业技术人员或者关键设备设施及其他辅助条件发生变化，不能满足相关技术临床应用管理规范要求，或者影响临床应用效果的；该项医疗技术在本院应用过程中出现重大医疗质量、医疗安全或伦理问题；或者发生与技术相关的严重不良后果的；发现该项医疗技术临床应用效果不确切，或存在重大质量、安全、或伦理缺陷的。（</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50D8CFD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7</w:t>
      </w:r>
      <w:r w:rsidRPr="00835A02">
        <w:rPr>
          <w:rFonts w:ascii="原版宋体" w:eastAsia="仿宋_GB2312" w:hAnsi="原版宋体" w:cs="仿宋_GB2312"/>
          <w:color w:val="000000" w:themeColor="text1"/>
          <w:sz w:val="32"/>
          <w:szCs w:val="32"/>
          <w:lang w:eastAsia="zh-CN"/>
        </w:rPr>
        <w:t xml:space="preserve">9 </w:t>
      </w:r>
      <w:r w:rsidRPr="00835A02">
        <w:rPr>
          <w:rFonts w:ascii="原版宋体" w:eastAsia="仿宋_GB2312" w:hAnsi="原版宋体" w:cs="仿宋_GB2312"/>
          <w:color w:val="000000" w:themeColor="text1"/>
          <w:sz w:val="32"/>
          <w:szCs w:val="32"/>
          <w:lang w:eastAsia="zh-CN"/>
        </w:rPr>
        <w:t>前款停用的医疗技术，属于限制类技术的，上报属地和省级卫生健康行政部门，主动申请撤销备案，并向社会公示。（</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28AA84C9" w14:textId="77777777" w:rsidR="00244869" w:rsidRPr="00835A02" w:rsidRDefault="00000000">
      <w:pPr>
        <w:pStyle w:val="TOC1"/>
        <w:widowControl w:val="0"/>
        <w:spacing w:after="0" w:line="560" w:lineRule="exact"/>
        <w:ind w:firstLineChars="200" w:firstLine="640"/>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w:t>
      </w:r>
      <w:r w:rsidRPr="00835A02">
        <w:rPr>
          <w:rFonts w:ascii="原版宋体" w:eastAsia="仿宋_GB2312" w:hAnsi="原版宋体" w:cs="仿宋_GB2312" w:hint="eastAsia"/>
          <w:color w:val="000000" w:themeColor="text1"/>
          <w:sz w:val="32"/>
          <w:szCs w:val="32"/>
        </w:rPr>
        <w:t>六</w:t>
      </w:r>
      <w:r w:rsidRPr="00835A02">
        <w:rPr>
          <w:rFonts w:ascii="原版宋体" w:eastAsia="仿宋_GB2312" w:hAnsi="原版宋体" w:cs="仿宋_GB2312"/>
          <w:color w:val="000000" w:themeColor="text1"/>
          <w:sz w:val="32"/>
          <w:szCs w:val="32"/>
        </w:rPr>
        <w:t>十</w:t>
      </w:r>
      <w:r w:rsidRPr="00835A02">
        <w:rPr>
          <w:rFonts w:ascii="原版宋体" w:eastAsia="仿宋_GB2312" w:hAnsi="原版宋体" w:cs="仿宋_GB2312" w:hint="eastAsia"/>
          <w:color w:val="000000" w:themeColor="text1"/>
          <w:sz w:val="32"/>
          <w:szCs w:val="32"/>
        </w:rPr>
        <w:t>一</w:t>
      </w:r>
      <w:r w:rsidRPr="00835A02">
        <w:rPr>
          <w:rFonts w:ascii="原版宋体" w:eastAsia="仿宋_GB2312" w:hAnsi="原版宋体" w:cs="仿宋_GB2312"/>
          <w:color w:val="000000" w:themeColor="text1"/>
          <w:sz w:val="32"/>
          <w:szCs w:val="32"/>
        </w:rPr>
        <w:t>）医院按照要求，及时、准确、完整地向全国和省级医疗技术临床应用信息化管理</w:t>
      </w:r>
      <w:proofErr w:type="gramStart"/>
      <w:r w:rsidRPr="00835A02">
        <w:rPr>
          <w:rFonts w:ascii="原版宋体" w:eastAsia="仿宋_GB2312" w:hAnsi="原版宋体" w:cs="仿宋_GB2312"/>
          <w:color w:val="000000" w:themeColor="text1"/>
          <w:sz w:val="32"/>
          <w:szCs w:val="32"/>
        </w:rPr>
        <w:t>平台逐例报送</w:t>
      </w:r>
      <w:proofErr w:type="gramEnd"/>
      <w:r w:rsidRPr="00835A02">
        <w:rPr>
          <w:rFonts w:ascii="原版宋体" w:eastAsia="仿宋_GB2312" w:hAnsi="原版宋体" w:cs="仿宋_GB2312"/>
          <w:color w:val="000000" w:themeColor="text1"/>
          <w:sz w:val="32"/>
          <w:szCs w:val="32"/>
        </w:rPr>
        <w:t>限制类技术开展情况数据信息。</w:t>
      </w:r>
    </w:p>
    <w:p w14:paraId="30B4DB6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2551C3B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限制类技术是国家医疗技术临床应用管理的重点内容</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及时、准确、完整上报相关数据便于国家做好医疗技术临床应用评估，也作为医院规范开展相应工作的依据。</w:t>
      </w:r>
    </w:p>
    <w:p w14:paraId="4CCE911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2BA0BCA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8</w:t>
      </w:r>
      <w:r w:rsidRPr="00835A02">
        <w:rPr>
          <w:rFonts w:ascii="原版宋体" w:eastAsia="仿宋_GB2312" w:hAnsi="原版宋体" w:cs="仿宋_GB2312"/>
          <w:color w:val="000000" w:themeColor="text1"/>
          <w:sz w:val="32"/>
          <w:szCs w:val="32"/>
          <w:lang w:eastAsia="zh-CN"/>
        </w:rPr>
        <w:t xml:space="preserve">0 </w:t>
      </w:r>
      <w:r w:rsidRPr="00835A02">
        <w:rPr>
          <w:rFonts w:ascii="原版宋体" w:eastAsia="仿宋_GB2312" w:hAnsi="原版宋体" w:cs="仿宋_GB2312"/>
          <w:color w:val="000000" w:themeColor="text1"/>
          <w:sz w:val="32"/>
          <w:szCs w:val="32"/>
          <w:lang w:eastAsia="zh-CN"/>
        </w:rPr>
        <w:t>有上报机制，及时、准确、完整地向全国和省级医疗技术临床应用信息化管理</w:t>
      </w:r>
      <w:proofErr w:type="gramStart"/>
      <w:r w:rsidRPr="00835A02">
        <w:rPr>
          <w:rFonts w:ascii="原版宋体" w:eastAsia="仿宋_GB2312" w:hAnsi="原版宋体" w:cs="仿宋_GB2312"/>
          <w:color w:val="000000" w:themeColor="text1"/>
          <w:sz w:val="32"/>
          <w:szCs w:val="32"/>
          <w:lang w:eastAsia="zh-CN"/>
        </w:rPr>
        <w:t>平台逐例报送</w:t>
      </w:r>
      <w:proofErr w:type="gramEnd"/>
      <w:r w:rsidRPr="00835A02">
        <w:rPr>
          <w:rFonts w:ascii="原版宋体" w:eastAsia="仿宋_GB2312" w:hAnsi="原版宋体" w:cs="仿宋_GB2312"/>
          <w:color w:val="000000" w:themeColor="text1"/>
          <w:sz w:val="32"/>
          <w:szCs w:val="32"/>
          <w:lang w:eastAsia="zh-CN"/>
        </w:rPr>
        <w:t>限制类技术开展情况数据信息。（</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50722D5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8</w:t>
      </w:r>
      <w:r w:rsidRPr="00835A02">
        <w:rPr>
          <w:rFonts w:ascii="原版宋体" w:eastAsia="仿宋_GB2312" w:hAnsi="原版宋体" w:cs="仿宋_GB2312"/>
          <w:color w:val="000000" w:themeColor="text1"/>
          <w:sz w:val="32"/>
          <w:szCs w:val="32"/>
          <w:lang w:eastAsia="zh-CN"/>
        </w:rPr>
        <w:t xml:space="preserve">1 </w:t>
      </w:r>
      <w:r w:rsidRPr="00835A02">
        <w:rPr>
          <w:rFonts w:ascii="原版宋体" w:eastAsia="仿宋_GB2312" w:hAnsi="原版宋体" w:cs="仿宋_GB2312"/>
          <w:color w:val="000000" w:themeColor="text1"/>
          <w:sz w:val="32"/>
          <w:szCs w:val="32"/>
          <w:lang w:eastAsia="zh-CN"/>
        </w:rPr>
        <w:t>建立数据信息内部验证机制，确保数据真实，符合上</w:t>
      </w:r>
      <w:r w:rsidRPr="00835A02">
        <w:rPr>
          <w:rFonts w:ascii="原版宋体" w:eastAsia="仿宋_GB2312" w:hAnsi="原版宋体" w:cs="仿宋_GB2312"/>
          <w:color w:val="000000" w:themeColor="text1"/>
          <w:sz w:val="32"/>
          <w:szCs w:val="32"/>
          <w:lang w:eastAsia="zh-CN"/>
        </w:rPr>
        <w:lastRenderedPageBreak/>
        <w:t>报要求。（</w:t>
      </w:r>
      <w:r w:rsidRPr="00835A02">
        <w:rPr>
          <w:rFonts w:ascii="原版宋体" w:eastAsia="仿宋_GB2312" w:hAnsi="原版宋体" w:cs="仿宋_GB2312"/>
          <w:color w:val="000000" w:themeColor="text1"/>
          <w:sz w:val="32"/>
          <w:szCs w:val="32"/>
          <w:lang w:eastAsia="zh-CN"/>
        </w:rPr>
        <w:t>0.5</w:t>
      </w:r>
      <w:r w:rsidRPr="00835A02">
        <w:rPr>
          <w:rFonts w:ascii="原版宋体" w:eastAsia="仿宋_GB2312" w:hAnsi="原版宋体" w:cs="仿宋_GB2312"/>
          <w:color w:val="000000" w:themeColor="text1"/>
          <w:sz w:val="32"/>
          <w:szCs w:val="32"/>
          <w:lang w:eastAsia="zh-CN"/>
        </w:rPr>
        <w:t>分）</w:t>
      </w:r>
    </w:p>
    <w:p w14:paraId="4741E77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8</w:t>
      </w:r>
      <w:r w:rsidRPr="00835A02">
        <w:rPr>
          <w:rFonts w:ascii="原版宋体" w:eastAsia="仿宋_GB2312" w:hAnsi="原版宋体" w:cs="仿宋_GB2312"/>
          <w:color w:val="000000" w:themeColor="text1"/>
          <w:sz w:val="32"/>
          <w:szCs w:val="32"/>
          <w:lang w:eastAsia="zh-CN"/>
        </w:rPr>
        <w:t xml:space="preserve">2 </w:t>
      </w:r>
      <w:r w:rsidRPr="00835A02">
        <w:rPr>
          <w:rFonts w:ascii="原版宋体" w:eastAsia="仿宋_GB2312" w:hAnsi="原版宋体" w:cs="仿宋_GB2312"/>
          <w:color w:val="000000" w:themeColor="text1"/>
          <w:sz w:val="32"/>
          <w:szCs w:val="32"/>
          <w:lang w:eastAsia="zh-CN"/>
        </w:rPr>
        <w:t>对上报情况定期进行分析反馈，持续改进上报质量。（</w:t>
      </w:r>
      <w:r w:rsidRPr="00835A02">
        <w:rPr>
          <w:rFonts w:ascii="原版宋体" w:eastAsia="仿宋_GB2312" w:hAnsi="原版宋体" w:cs="仿宋_GB2312"/>
          <w:color w:val="000000" w:themeColor="text1"/>
          <w:sz w:val="32"/>
          <w:szCs w:val="32"/>
          <w:lang w:eastAsia="zh-CN"/>
        </w:rPr>
        <w:t>0.5</w:t>
      </w:r>
      <w:r w:rsidRPr="00835A02">
        <w:rPr>
          <w:rFonts w:ascii="原版宋体" w:eastAsia="仿宋_GB2312" w:hAnsi="原版宋体" w:cs="仿宋_GB2312"/>
          <w:color w:val="000000" w:themeColor="text1"/>
          <w:sz w:val="32"/>
          <w:szCs w:val="32"/>
          <w:lang w:eastAsia="zh-CN"/>
        </w:rPr>
        <w:t>分）</w:t>
      </w:r>
    </w:p>
    <w:p w14:paraId="465A05BE"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（六十</w:t>
      </w:r>
      <w:r w:rsidRPr="00835A02">
        <w:rPr>
          <w:rFonts w:ascii="原版宋体" w:eastAsia="仿宋_GB2312" w:hAnsi="原版宋体" w:cs="仿宋_GB2312" w:hint="eastAsia"/>
          <w:color w:val="000000" w:themeColor="text1"/>
          <w:sz w:val="32"/>
          <w:szCs w:val="32"/>
        </w:rPr>
        <w:t>二</w:t>
      </w:r>
      <w:r w:rsidRPr="00835A02">
        <w:rPr>
          <w:rFonts w:ascii="原版宋体" w:eastAsia="仿宋_GB2312" w:hAnsi="原版宋体" w:cs="仿宋_GB2312"/>
          <w:color w:val="000000" w:themeColor="text1"/>
          <w:sz w:val="32"/>
          <w:szCs w:val="32"/>
        </w:rPr>
        <w:t>）医院承担限制类技术临床应用规范化培训工作的，应当达到国家和省级卫生健康行政部门规定的条件，制定培训方案并向社会公开，同时履行备案程序。</w:t>
      </w:r>
    </w:p>
    <w:p w14:paraId="069B1C6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079C33E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限制类技术临床应用必须经过规范化培训</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承担限制类技术临床应用规范化培训工作的医院应当符合国家和省级卫生健康行政部门规定的条件，有科学的培训方案，完成备案。</w:t>
      </w:r>
    </w:p>
    <w:p w14:paraId="0E7F815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4C9142A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8</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承担限制类技术临床应用规范化培训工作的医院，应当满足相应的技术临床应用管理规范规定的培训条件。（</w:t>
      </w:r>
      <w:r w:rsidRPr="00835A02">
        <w:rPr>
          <w:rFonts w:ascii="原版宋体" w:eastAsia="仿宋_GB2312" w:hAnsi="原版宋体" w:cs="仿宋_GB2312"/>
          <w:color w:val="000000" w:themeColor="text1"/>
          <w:sz w:val="32"/>
          <w:szCs w:val="32"/>
          <w:lang w:eastAsia="zh-CN"/>
        </w:rPr>
        <w:t>0.5</w:t>
      </w:r>
      <w:r w:rsidRPr="00835A02">
        <w:rPr>
          <w:rFonts w:ascii="原版宋体" w:eastAsia="仿宋_GB2312" w:hAnsi="原版宋体" w:cs="仿宋_GB2312"/>
          <w:color w:val="000000" w:themeColor="text1"/>
          <w:sz w:val="32"/>
          <w:szCs w:val="32"/>
          <w:lang w:eastAsia="zh-CN"/>
        </w:rPr>
        <w:t>分）</w:t>
      </w:r>
    </w:p>
    <w:p w14:paraId="7BB6603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8</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制定培训方案，培训内容包括但不限于相关技术的法律法规、规章制度、技术规范、操作技能、伦理道德教育、限制类技术质控指标、病历书写、患者随访等，并向社会公开。及时履行备案程序。（</w:t>
      </w:r>
      <w:r w:rsidRPr="00835A02">
        <w:rPr>
          <w:rFonts w:ascii="原版宋体" w:eastAsia="仿宋_GB2312" w:hAnsi="原版宋体" w:cs="仿宋_GB2312"/>
          <w:color w:val="000000" w:themeColor="text1"/>
          <w:sz w:val="32"/>
          <w:szCs w:val="32"/>
          <w:lang w:eastAsia="zh-CN"/>
        </w:rPr>
        <w:t>0.5</w:t>
      </w:r>
      <w:r w:rsidRPr="00835A02">
        <w:rPr>
          <w:rFonts w:ascii="原版宋体" w:eastAsia="仿宋_GB2312" w:hAnsi="原版宋体" w:cs="仿宋_GB2312"/>
          <w:color w:val="000000" w:themeColor="text1"/>
          <w:sz w:val="32"/>
          <w:szCs w:val="32"/>
          <w:lang w:eastAsia="zh-CN"/>
        </w:rPr>
        <w:t>分）</w:t>
      </w:r>
    </w:p>
    <w:p w14:paraId="1E9651F6"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（六十</w:t>
      </w:r>
      <w:r w:rsidRPr="00835A02">
        <w:rPr>
          <w:rFonts w:ascii="原版宋体" w:eastAsia="仿宋_GB2312" w:hAnsi="原版宋体" w:cs="仿宋_GB2312" w:hint="eastAsia"/>
          <w:color w:val="000000" w:themeColor="text1"/>
          <w:sz w:val="32"/>
          <w:szCs w:val="32"/>
        </w:rPr>
        <w:t>三</w:t>
      </w:r>
      <w:r w:rsidRPr="00835A02">
        <w:rPr>
          <w:rFonts w:ascii="原版宋体" w:eastAsia="仿宋_GB2312" w:hAnsi="原版宋体" w:cs="仿宋_GB2312"/>
          <w:color w:val="000000" w:themeColor="text1"/>
          <w:sz w:val="32"/>
          <w:szCs w:val="32"/>
        </w:rPr>
        <w:t>）医院承担限制类技术临床应用规范化培训工作的，应当建立培训规章制度及流程，明确岗位职责和管理要求，加强学员管理，建立学员培训档案，按照培训方案和计划开展培训工作，保障培训质量。</w:t>
      </w:r>
    </w:p>
    <w:p w14:paraId="07D3098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462184F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lastRenderedPageBreak/>
        <w:t>医院建立限制类技术规范化培训的机制，明确相关的职责制度并落实，学员管理到位，按照培训方案和计划开展培训，培训质量有监测、分析和持续改进，确保达到培训目标。</w:t>
      </w:r>
    </w:p>
    <w:p w14:paraId="0EF6DA6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2F25D07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8</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为限制类技术临床应用规范化培训工作制定规章制度及流程，明确相关职责和管理要求。（</w:t>
      </w:r>
      <w:r w:rsidRPr="00835A02">
        <w:rPr>
          <w:rFonts w:ascii="原版宋体" w:eastAsia="仿宋_GB2312" w:hAnsi="原版宋体" w:cs="仿宋_GB2312"/>
          <w:color w:val="000000" w:themeColor="text1"/>
          <w:sz w:val="32"/>
          <w:szCs w:val="32"/>
          <w:lang w:eastAsia="zh-CN"/>
        </w:rPr>
        <w:t>0.5</w:t>
      </w:r>
      <w:r w:rsidRPr="00835A02">
        <w:rPr>
          <w:rFonts w:ascii="原版宋体" w:eastAsia="仿宋_GB2312" w:hAnsi="原版宋体" w:cs="仿宋_GB2312"/>
          <w:color w:val="000000" w:themeColor="text1"/>
          <w:sz w:val="32"/>
          <w:szCs w:val="32"/>
          <w:lang w:eastAsia="zh-CN"/>
        </w:rPr>
        <w:t>分）</w:t>
      </w:r>
    </w:p>
    <w:p w14:paraId="58BAB19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8</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按照培训方案和计划开展培训工作，按照国家或省级卫生健康行政部门统一的培训标准和要求，制定培训方案和计划，培训教材和大纲要满足培训要求，保障培训质量。（</w:t>
      </w:r>
      <w:r w:rsidRPr="00835A02">
        <w:rPr>
          <w:rFonts w:ascii="原版宋体" w:eastAsia="仿宋_GB2312" w:hAnsi="原版宋体" w:cs="仿宋_GB2312"/>
          <w:color w:val="000000" w:themeColor="text1"/>
          <w:sz w:val="32"/>
          <w:szCs w:val="32"/>
          <w:lang w:eastAsia="zh-CN"/>
        </w:rPr>
        <w:t>0.5</w:t>
      </w:r>
      <w:r w:rsidRPr="00835A02">
        <w:rPr>
          <w:rFonts w:ascii="原版宋体" w:eastAsia="仿宋_GB2312" w:hAnsi="原版宋体" w:cs="仿宋_GB2312"/>
          <w:color w:val="000000" w:themeColor="text1"/>
          <w:sz w:val="32"/>
          <w:szCs w:val="32"/>
          <w:lang w:eastAsia="zh-CN"/>
        </w:rPr>
        <w:t>分）</w:t>
      </w:r>
    </w:p>
    <w:p w14:paraId="0D3C5B6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8</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考核包括过程考核和结业考核，过程考核包括但不限于医德医风、出勤、理论学习、日常临床实践、培训指标完成情况和参加业务学习情况等；结业考核包括理论考核和临床实践能力考核。（</w:t>
      </w:r>
      <w:r w:rsidRPr="00835A02">
        <w:rPr>
          <w:rFonts w:ascii="原版宋体" w:eastAsia="仿宋_GB2312" w:hAnsi="原版宋体" w:cs="仿宋_GB2312"/>
          <w:color w:val="000000" w:themeColor="text1"/>
          <w:sz w:val="32"/>
          <w:szCs w:val="32"/>
          <w:lang w:eastAsia="zh-CN"/>
        </w:rPr>
        <w:t>0.5</w:t>
      </w:r>
      <w:r w:rsidRPr="00835A02">
        <w:rPr>
          <w:rFonts w:ascii="原版宋体" w:eastAsia="仿宋_GB2312" w:hAnsi="原版宋体" w:cs="仿宋_GB2312"/>
          <w:color w:val="000000" w:themeColor="text1"/>
          <w:sz w:val="32"/>
          <w:szCs w:val="32"/>
          <w:lang w:eastAsia="zh-CN"/>
        </w:rPr>
        <w:t>分）</w:t>
      </w:r>
    </w:p>
    <w:p w14:paraId="5F8A6A6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8</w:t>
      </w:r>
      <w:r w:rsidRPr="00835A02">
        <w:rPr>
          <w:rFonts w:ascii="原版宋体" w:eastAsia="仿宋_GB2312" w:hAnsi="原版宋体" w:cs="仿宋_GB2312"/>
          <w:color w:val="000000" w:themeColor="text1"/>
          <w:sz w:val="32"/>
          <w:szCs w:val="32"/>
          <w:lang w:eastAsia="zh-CN"/>
        </w:rPr>
        <w:t xml:space="preserve">8 </w:t>
      </w:r>
      <w:r w:rsidRPr="00835A02">
        <w:rPr>
          <w:rFonts w:ascii="原版宋体" w:eastAsia="仿宋_GB2312" w:hAnsi="原版宋体" w:cs="仿宋_GB2312"/>
          <w:color w:val="000000" w:themeColor="text1"/>
          <w:sz w:val="32"/>
          <w:szCs w:val="32"/>
          <w:lang w:eastAsia="zh-CN"/>
        </w:rPr>
        <w:t>加强学员管理，建立学员培训档案</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档案内容可以包括医师基本信息、培训的起止时间、参加相关技术诊疗工作或手术培训的例数、参与技术应用的质量安全情况、参与相关技术全过程管理的患者例数、考核结果等。（</w:t>
      </w:r>
      <w:r w:rsidRPr="00835A02">
        <w:rPr>
          <w:rFonts w:ascii="原版宋体" w:eastAsia="仿宋_GB2312" w:hAnsi="原版宋体" w:cs="仿宋_GB2312"/>
          <w:color w:val="000000" w:themeColor="text1"/>
          <w:sz w:val="32"/>
          <w:szCs w:val="32"/>
          <w:lang w:eastAsia="zh-CN"/>
        </w:rPr>
        <w:t>0.5</w:t>
      </w:r>
      <w:r w:rsidRPr="00835A02">
        <w:rPr>
          <w:rFonts w:ascii="原版宋体" w:eastAsia="仿宋_GB2312" w:hAnsi="原版宋体" w:cs="仿宋_GB2312"/>
          <w:color w:val="000000" w:themeColor="text1"/>
          <w:sz w:val="32"/>
          <w:szCs w:val="32"/>
          <w:lang w:eastAsia="zh-CN"/>
        </w:rPr>
        <w:t>分）</w:t>
      </w:r>
    </w:p>
    <w:p w14:paraId="5C22082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【评审方法】</w:t>
      </w:r>
    </w:p>
    <w:p w14:paraId="209EB1B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hint="eastAsia"/>
          <w:color w:val="000000" w:themeColor="text1"/>
          <w:sz w:val="32"/>
          <w:szCs w:val="32"/>
          <w:lang w:eastAsia="zh-CN"/>
        </w:rPr>
        <w:t>评审专家到手术室，从当日手术一览表中选取四级手术或限制性医疗技术手术</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hint="eastAsia"/>
          <w:color w:val="000000" w:themeColor="text1"/>
          <w:sz w:val="32"/>
          <w:szCs w:val="32"/>
          <w:lang w:eastAsia="zh-CN"/>
        </w:rPr>
        <w:t>项以上，核查医护人员资质，访谈培训考核情况；查阅医疗（新）技术申请、伦理审批、授权、开展、评估、论证、</w:t>
      </w:r>
      <w:proofErr w:type="gramStart"/>
      <w:r w:rsidRPr="00835A02">
        <w:rPr>
          <w:rFonts w:ascii="原版宋体" w:eastAsia="仿宋_GB2312" w:hAnsi="原版宋体" w:cs="仿宋_GB2312" w:hint="eastAsia"/>
          <w:color w:val="000000" w:themeColor="text1"/>
          <w:sz w:val="32"/>
          <w:szCs w:val="32"/>
          <w:lang w:eastAsia="zh-CN"/>
        </w:rPr>
        <w:t>质控及监管</w:t>
      </w:r>
      <w:proofErr w:type="gramEnd"/>
      <w:r w:rsidRPr="00835A02">
        <w:rPr>
          <w:rFonts w:ascii="原版宋体" w:eastAsia="仿宋_GB2312" w:hAnsi="原版宋体" w:cs="仿宋_GB2312" w:hint="eastAsia"/>
          <w:color w:val="000000" w:themeColor="text1"/>
          <w:sz w:val="32"/>
          <w:szCs w:val="32"/>
          <w:lang w:eastAsia="zh-CN"/>
        </w:rPr>
        <w:t>流程，查阅医院手术分级目录、动态调整及持</w:t>
      </w:r>
      <w:r w:rsidRPr="00835A02">
        <w:rPr>
          <w:rFonts w:ascii="原版宋体" w:eastAsia="仿宋_GB2312" w:hAnsi="原版宋体" w:cs="仿宋_GB2312" w:hint="eastAsia"/>
          <w:color w:val="000000" w:themeColor="text1"/>
          <w:sz w:val="32"/>
          <w:szCs w:val="32"/>
          <w:lang w:eastAsia="zh-CN"/>
        </w:rPr>
        <w:lastRenderedPageBreak/>
        <w:t>续</w:t>
      </w:r>
      <w:proofErr w:type="gramStart"/>
      <w:r w:rsidRPr="00835A02">
        <w:rPr>
          <w:rFonts w:ascii="原版宋体" w:eastAsia="仿宋_GB2312" w:hAnsi="原版宋体" w:cs="仿宋_GB2312" w:hint="eastAsia"/>
          <w:color w:val="000000" w:themeColor="text1"/>
          <w:sz w:val="32"/>
          <w:szCs w:val="32"/>
          <w:lang w:eastAsia="zh-CN"/>
        </w:rPr>
        <w:t>改进台</w:t>
      </w:r>
      <w:proofErr w:type="gramEnd"/>
      <w:r w:rsidRPr="00835A02">
        <w:rPr>
          <w:rFonts w:ascii="原版宋体" w:eastAsia="仿宋_GB2312" w:hAnsi="原版宋体" w:cs="仿宋_GB2312" w:hint="eastAsia"/>
          <w:color w:val="000000" w:themeColor="text1"/>
          <w:sz w:val="32"/>
          <w:szCs w:val="32"/>
          <w:lang w:eastAsia="zh-CN"/>
        </w:rPr>
        <w:t>账，查阅限制类医疗技术清单公示、备案和信息上报情况；检查限制性技术培训基地；查阅个人技术档案、年度开展的医疗（新）技术（自评）、科室医疗（新）技术（上报）及全院每年评选的十大医疗（新）技术（评选）项目。</w:t>
      </w:r>
    </w:p>
    <w:p w14:paraId="03152150" w14:textId="77777777" w:rsidR="00244869" w:rsidRPr="00835A02" w:rsidRDefault="00000000">
      <w:pPr>
        <w:spacing w:line="560" w:lineRule="exact"/>
        <w:jc w:val="center"/>
        <w:outlineLvl w:val="3"/>
        <w:rPr>
          <w:rFonts w:ascii="原版宋体" w:eastAsia="方正黑体_GBK" w:hAnsi="原版宋体" w:cs="方正黑体_GBK"/>
          <w:color w:val="000000" w:themeColor="text1"/>
          <w:sz w:val="28"/>
          <w:szCs w:val="28"/>
          <w:lang w:eastAsia="zh-CN" w:bidi="ar"/>
        </w:rPr>
      </w:pPr>
      <w:r w:rsidRPr="00835A02">
        <w:rPr>
          <w:rFonts w:ascii="原版宋体" w:eastAsia="方正黑体_GBK" w:hAnsi="原版宋体" w:cs="方正黑体_GBK" w:hint="eastAsia"/>
          <w:color w:val="000000" w:themeColor="text1"/>
          <w:sz w:val="28"/>
          <w:szCs w:val="28"/>
          <w:lang w:eastAsia="zh-CN" w:bidi="ar"/>
        </w:rPr>
        <w:t>表</w:t>
      </w:r>
      <w:r w:rsidRPr="00835A02">
        <w:rPr>
          <w:rFonts w:ascii="原版宋体" w:eastAsia="方正黑体_GBK" w:hAnsi="原版宋体" w:cs="方正黑体_GBK"/>
          <w:color w:val="000000" w:themeColor="text1"/>
          <w:sz w:val="28"/>
          <w:szCs w:val="28"/>
          <w:lang w:eastAsia="zh-CN" w:bidi="ar"/>
        </w:rPr>
        <w:t>7</w:t>
      </w:r>
      <w:r w:rsidRPr="00835A02">
        <w:rPr>
          <w:rFonts w:ascii="原版宋体" w:eastAsia="方正黑体_GBK" w:hAnsi="原版宋体" w:cs="方正黑体_GBK" w:hint="eastAsia"/>
          <w:color w:val="000000" w:themeColor="text1"/>
          <w:sz w:val="28"/>
          <w:szCs w:val="28"/>
          <w:lang w:eastAsia="zh-CN" w:bidi="ar"/>
        </w:rPr>
        <w:t>-</w:t>
      </w:r>
      <w:r w:rsidRPr="00835A02">
        <w:rPr>
          <w:rFonts w:ascii="原版宋体" w:eastAsia="方正黑体_GBK" w:hAnsi="原版宋体" w:cs="方正黑体_GBK" w:hint="eastAsia"/>
          <w:color w:val="000000" w:themeColor="text1"/>
          <w:sz w:val="28"/>
          <w:szCs w:val="28"/>
          <w:lang w:eastAsia="zh-CN" w:bidi="ar"/>
        </w:rPr>
        <w:t>标准序号</w:t>
      </w:r>
      <w:r w:rsidRPr="00835A02">
        <w:rPr>
          <w:rFonts w:ascii="原版宋体" w:eastAsia="方正黑体_GBK" w:hAnsi="原版宋体" w:cs="方正黑体_GBK" w:hint="eastAsia"/>
          <w:color w:val="000000" w:themeColor="text1"/>
          <w:sz w:val="28"/>
          <w:szCs w:val="28"/>
          <w:lang w:eastAsia="zh-CN" w:bidi="ar"/>
        </w:rPr>
        <w:t>3.146-3.188</w:t>
      </w:r>
      <w:r w:rsidRPr="00835A02">
        <w:rPr>
          <w:rFonts w:ascii="原版宋体" w:eastAsia="方正黑体_GBK" w:hAnsi="原版宋体" w:cs="方正黑体_GBK" w:hint="eastAsia"/>
          <w:color w:val="000000" w:themeColor="text1"/>
          <w:sz w:val="28"/>
          <w:szCs w:val="28"/>
          <w:lang w:eastAsia="zh-CN" w:bidi="ar"/>
        </w:rPr>
        <w:t>评审清单（</w:t>
      </w:r>
      <w:r w:rsidRPr="00835A02">
        <w:rPr>
          <w:rFonts w:ascii="原版宋体" w:eastAsia="方正黑体_GBK" w:hAnsi="原版宋体" w:cs="方正黑体_GBK" w:hint="eastAsia"/>
          <w:color w:val="000000" w:themeColor="text1"/>
          <w:sz w:val="28"/>
          <w:szCs w:val="28"/>
          <w:lang w:eastAsia="zh-CN" w:bidi="ar"/>
        </w:rPr>
        <w:t>50</w:t>
      </w:r>
      <w:r w:rsidRPr="00835A02">
        <w:rPr>
          <w:rFonts w:ascii="原版宋体" w:eastAsia="方正黑体_GBK" w:hAnsi="原版宋体" w:cs="方正黑体_GBK" w:hint="eastAsia"/>
          <w:color w:val="000000" w:themeColor="text1"/>
          <w:sz w:val="28"/>
          <w:szCs w:val="28"/>
          <w:lang w:eastAsia="zh-CN" w:bidi="ar"/>
        </w:rPr>
        <w:t>分）</w:t>
      </w:r>
    </w:p>
    <w:tbl>
      <w:tblPr>
        <w:tblW w:w="4996" w:type="pct"/>
        <w:tblLook w:val="04A0" w:firstRow="1" w:lastRow="0" w:firstColumn="1" w:lastColumn="0" w:noHBand="0" w:noVBand="1"/>
      </w:tblPr>
      <w:tblGrid>
        <w:gridCol w:w="7169"/>
        <w:gridCol w:w="823"/>
        <w:gridCol w:w="835"/>
      </w:tblGrid>
      <w:tr w:rsidR="00835A02" w:rsidRPr="00835A02" w14:paraId="42B34730" w14:textId="77777777" w:rsidTr="00835A02">
        <w:trPr>
          <w:trHeight w:val="454"/>
        </w:trPr>
        <w:tc>
          <w:tcPr>
            <w:tcW w:w="4061" w:type="pct"/>
            <w:tcBorders>
              <w:top w:val="single" w:sz="4" w:space="0" w:color="000000"/>
              <w:left w:val="single" w:sz="4" w:space="0" w:color="000000"/>
              <w:bottom w:val="single" w:sz="4" w:space="0" w:color="000000"/>
              <w:right w:val="single" w:sz="4" w:space="0" w:color="000000"/>
            </w:tcBorders>
            <w:noWrap/>
            <w:vAlign w:val="center"/>
          </w:tcPr>
          <w:p w14:paraId="5CABAD63"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评审内容</w:t>
            </w:r>
          </w:p>
        </w:tc>
        <w:tc>
          <w:tcPr>
            <w:tcW w:w="466" w:type="pct"/>
            <w:tcBorders>
              <w:top w:val="single" w:sz="4" w:space="0" w:color="000000"/>
              <w:left w:val="nil"/>
              <w:bottom w:val="single" w:sz="4" w:space="0" w:color="000000"/>
              <w:right w:val="single" w:sz="4" w:space="0" w:color="000000"/>
            </w:tcBorders>
            <w:noWrap/>
            <w:vAlign w:val="center"/>
          </w:tcPr>
          <w:p w14:paraId="41279911"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分值</w:t>
            </w:r>
          </w:p>
        </w:tc>
        <w:tc>
          <w:tcPr>
            <w:tcW w:w="472" w:type="pct"/>
            <w:tcBorders>
              <w:top w:val="single" w:sz="4" w:space="0" w:color="000000"/>
              <w:left w:val="nil"/>
              <w:bottom w:val="single" w:sz="4" w:space="0" w:color="000000"/>
              <w:right w:val="single" w:sz="4" w:space="0" w:color="000000"/>
            </w:tcBorders>
            <w:noWrap/>
            <w:vAlign w:val="center"/>
          </w:tcPr>
          <w:p w14:paraId="2727F373"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得分</w:t>
            </w:r>
          </w:p>
        </w:tc>
      </w:tr>
      <w:tr w:rsidR="00835A02" w:rsidRPr="00835A02" w14:paraId="1D409E34" w14:textId="77777777" w:rsidTr="00835A02">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72BED00E" w14:textId="77777777" w:rsidR="00244869" w:rsidRPr="00835A02" w:rsidRDefault="00000000">
            <w:pPr>
              <w:spacing w:line="320" w:lineRule="exact"/>
              <w:jc w:val="both"/>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第一步：【到手术室】</w:t>
            </w:r>
          </w:p>
        </w:tc>
      </w:tr>
      <w:tr w:rsidR="00835A02" w:rsidRPr="00835A02" w14:paraId="0A18C208" w14:textId="77777777" w:rsidTr="00835A02">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5301E0C5" w14:textId="77777777" w:rsidR="00244869" w:rsidRPr="00835A02" w:rsidRDefault="00000000">
            <w:pPr>
              <w:spacing w:line="320" w:lineRule="exact"/>
              <w:jc w:val="both"/>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到手术室查阅手术台账，随机抽查四级手术或限制性医疗技术手术</w:t>
            </w: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项，进入该病人手术间。</w:t>
            </w:r>
          </w:p>
        </w:tc>
      </w:tr>
      <w:tr w:rsidR="00835A02" w:rsidRPr="00835A02" w14:paraId="1C88DC99" w14:textId="77777777" w:rsidTr="00835A02">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72D865ED" w14:textId="77777777" w:rsidR="00244869" w:rsidRPr="00835A02" w:rsidRDefault="00000000">
            <w:pPr>
              <w:widowControl/>
              <w:spacing w:line="320" w:lineRule="exact"/>
              <w:jc w:val="both"/>
              <w:textAlignment w:val="center"/>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核查手术间内所使用的设备设施、器材、手术包、药品及环境准备安全与规范情况，是否具备开展手术的条件。</w:t>
            </w:r>
          </w:p>
        </w:tc>
        <w:tc>
          <w:tcPr>
            <w:tcW w:w="466" w:type="pct"/>
            <w:tcBorders>
              <w:top w:val="single" w:sz="4" w:space="0" w:color="000000"/>
              <w:left w:val="nil"/>
              <w:bottom w:val="single" w:sz="4" w:space="0" w:color="000000"/>
              <w:right w:val="single" w:sz="4" w:space="0" w:color="000000"/>
            </w:tcBorders>
            <w:noWrap/>
            <w:vAlign w:val="center"/>
          </w:tcPr>
          <w:p w14:paraId="72CB17B3" w14:textId="77777777" w:rsidR="00244869" w:rsidRPr="00835A02" w:rsidRDefault="00000000">
            <w:pPr>
              <w:widowControl/>
              <w:spacing w:line="320" w:lineRule="exact"/>
              <w:jc w:val="center"/>
              <w:textAlignment w:val="center"/>
              <w:rPr>
                <w:rFonts w:ascii="原版宋体" w:hAnsi="原版宋体"/>
                <w:color w:val="000000" w:themeColor="text1"/>
                <w:kern w:val="2"/>
                <w:sz w:val="24"/>
                <w:szCs w:val="24"/>
              </w:rPr>
            </w:pP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74592FBA" w14:textId="77777777" w:rsidR="00244869" w:rsidRPr="00835A02" w:rsidRDefault="00244869">
            <w:pPr>
              <w:spacing w:line="320" w:lineRule="exact"/>
              <w:jc w:val="center"/>
              <w:rPr>
                <w:rFonts w:ascii="原版宋体" w:hAnsi="原版宋体"/>
                <w:color w:val="000000" w:themeColor="text1"/>
                <w:kern w:val="2"/>
                <w:sz w:val="24"/>
                <w:szCs w:val="24"/>
              </w:rPr>
            </w:pPr>
          </w:p>
        </w:tc>
      </w:tr>
      <w:tr w:rsidR="00835A02" w:rsidRPr="00835A02" w14:paraId="2AE37754" w14:textId="77777777" w:rsidTr="00835A02">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49838DF5" w14:textId="77777777" w:rsidR="00244869" w:rsidRPr="00835A02" w:rsidRDefault="00000000">
            <w:pPr>
              <w:widowControl/>
              <w:spacing w:line="320" w:lineRule="exact"/>
              <w:jc w:val="both"/>
              <w:textAlignment w:val="center"/>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2.</w:t>
            </w:r>
            <w:r w:rsidRPr="00835A02">
              <w:rPr>
                <w:rFonts w:ascii="原版宋体" w:hAnsi="原版宋体" w:hint="eastAsia"/>
                <w:color w:val="000000" w:themeColor="text1"/>
                <w:sz w:val="24"/>
                <w:szCs w:val="24"/>
                <w:lang w:eastAsia="zh-CN" w:bidi="ar"/>
              </w:rPr>
              <w:t>查看主刀医师、麻醉医师、手术护士具备的资质、权限，与个人技术档案和授权文件是否一致。</w:t>
            </w:r>
          </w:p>
        </w:tc>
        <w:tc>
          <w:tcPr>
            <w:tcW w:w="466" w:type="pct"/>
            <w:tcBorders>
              <w:top w:val="single" w:sz="4" w:space="0" w:color="000000"/>
              <w:left w:val="nil"/>
              <w:bottom w:val="single" w:sz="4" w:space="0" w:color="000000"/>
              <w:right w:val="single" w:sz="4" w:space="0" w:color="000000"/>
            </w:tcBorders>
            <w:noWrap/>
            <w:vAlign w:val="center"/>
          </w:tcPr>
          <w:p w14:paraId="56E9C891" w14:textId="77777777" w:rsidR="00244869" w:rsidRPr="00835A02" w:rsidRDefault="00000000">
            <w:pPr>
              <w:widowControl/>
              <w:spacing w:line="320" w:lineRule="exact"/>
              <w:jc w:val="center"/>
              <w:textAlignment w:val="center"/>
              <w:rPr>
                <w:rFonts w:ascii="原版宋体" w:hAnsi="原版宋体"/>
                <w:color w:val="000000" w:themeColor="text1"/>
                <w:kern w:val="2"/>
                <w:sz w:val="24"/>
                <w:szCs w:val="24"/>
              </w:rPr>
            </w:pPr>
            <w:r w:rsidRPr="00835A02">
              <w:rPr>
                <w:rFonts w:ascii="原版宋体" w:hAnsi="原版宋体" w:hint="eastAsia"/>
                <w:color w:val="000000" w:themeColor="text1"/>
                <w:sz w:val="24"/>
                <w:szCs w:val="24"/>
                <w:lang w:eastAsia="zh-CN" w:bidi="ar"/>
              </w:rPr>
              <w:t>2</w:t>
            </w:r>
            <w:r w:rsidRPr="00835A02">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61C05756" w14:textId="77777777" w:rsidR="00244869" w:rsidRPr="00835A02" w:rsidRDefault="00244869">
            <w:pPr>
              <w:spacing w:line="320" w:lineRule="exact"/>
              <w:jc w:val="center"/>
              <w:rPr>
                <w:rFonts w:ascii="原版宋体" w:hAnsi="原版宋体"/>
                <w:color w:val="000000" w:themeColor="text1"/>
                <w:kern w:val="2"/>
                <w:sz w:val="24"/>
                <w:szCs w:val="24"/>
              </w:rPr>
            </w:pPr>
          </w:p>
        </w:tc>
      </w:tr>
      <w:tr w:rsidR="00835A02" w:rsidRPr="00835A02" w14:paraId="6D843B74" w14:textId="77777777" w:rsidTr="00835A02">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7365995E" w14:textId="77777777" w:rsidR="00244869" w:rsidRPr="00835A02" w:rsidRDefault="00000000">
            <w:pPr>
              <w:widowControl/>
              <w:spacing w:line="320" w:lineRule="exact"/>
              <w:jc w:val="both"/>
              <w:textAlignment w:val="center"/>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3.</w:t>
            </w:r>
            <w:r w:rsidRPr="00835A02">
              <w:rPr>
                <w:rFonts w:ascii="原版宋体" w:hAnsi="原版宋体" w:hint="eastAsia"/>
                <w:color w:val="000000" w:themeColor="text1"/>
                <w:sz w:val="24"/>
                <w:szCs w:val="24"/>
                <w:lang w:eastAsia="zh-CN" w:bidi="ar"/>
              </w:rPr>
              <w:t>查阅病历，术前诊断、术前谈话（知情同意书）、术前访视、术前准备是否基于科学、安全、规范、经济、伦理的原则。</w:t>
            </w:r>
          </w:p>
        </w:tc>
        <w:tc>
          <w:tcPr>
            <w:tcW w:w="466" w:type="pct"/>
            <w:tcBorders>
              <w:top w:val="single" w:sz="4" w:space="0" w:color="000000"/>
              <w:left w:val="nil"/>
              <w:bottom w:val="single" w:sz="4" w:space="0" w:color="000000"/>
              <w:right w:val="single" w:sz="4" w:space="0" w:color="000000"/>
            </w:tcBorders>
            <w:noWrap/>
            <w:vAlign w:val="center"/>
          </w:tcPr>
          <w:p w14:paraId="1BB9B2C5" w14:textId="77777777" w:rsidR="00244869" w:rsidRPr="00835A02" w:rsidRDefault="00000000">
            <w:pPr>
              <w:widowControl/>
              <w:spacing w:line="320" w:lineRule="exact"/>
              <w:jc w:val="center"/>
              <w:textAlignment w:val="center"/>
              <w:rPr>
                <w:rFonts w:ascii="原版宋体" w:hAnsi="原版宋体"/>
                <w:color w:val="000000" w:themeColor="text1"/>
                <w:kern w:val="2"/>
                <w:sz w:val="24"/>
                <w:szCs w:val="24"/>
              </w:rPr>
            </w:pPr>
            <w:r w:rsidRPr="00835A02">
              <w:rPr>
                <w:rFonts w:ascii="原版宋体" w:hAnsi="原版宋体" w:hint="eastAsia"/>
                <w:color w:val="000000" w:themeColor="text1"/>
                <w:sz w:val="24"/>
                <w:szCs w:val="24"/>
                <w:lang w:eastAsia="zh-CN" w:bidi="ar"/>
              </w:rPr>
              <w:t>2</w:t>
            </w:r>
            <w:r w:rsidRPr="00835A02">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3E0C00B7" w14:textId="77777777" w:rsidR="00244869" w:rsidRPr="00835A02" w:rsidRDefault="00244869">
            <w:pPr>
              <w:spacing w:line="320" w:lineRule="exact"/>
              <w:jc w:val="center"/>
              <w:rPr>
                <w:rFonts w:ascii="原版宋体" w:hAnsi="原版宋体"/>
                <w:color w:val="000000" w:themeColor="text1"/>
                <w:kern w:val="2"/>
                <w:sz w:val="24"/>
                <w:szCs w:val="24"/>
              </w:rPr>
            </w:pPr>
          </w:p>
        </w:tc>
      </w:tr>
      <w:tr w:rsidR="00835A02" w:rsidRPr="00835A02" w14:paraId="12092308" w14:textId="77777777" w:rsidTr="00835A02">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04E9BC38" w14:textId="77777777" w:rsidR="00244869" w:rsidRPr="00835A02" w:rsidRDefault="00000000">
            <w:pPr>
              <w:widowControl/>
              <w:spacing w:line="320" w:lineRule="exact"/>
              <w:jc w:val="both"/>
              <w:textAlignment w:val="center"/>
              <w:rPr>
                <w:rFonts w:ascii="原版宋体" w:hAnsi="原版宋体"/>
                <w:color w:val="000000" w:themeColor="text1"/>
                <w:sz w:val="24"/>
                <w:szCs w:val="24"/>
              </w:rPr>
            </w:pPr>
            <w:r w:rsidRPr="00835A02">
              <w:rPr>
                <w:rFonts w:ascii="原版宋体" w:hAnsi="原版宋体" w:hint="eastAsia"/>
                <w:color w:val="000000" w:themeColor="text1"/>
                <w:sz w:val="24"/>
                <w:szCs w:val="24"/>
                <w:lang w:eastAsia="zh-CN" w:bidi="ar"/>
              </w:rPr>
              <w:t>4.</w:t>
            </w:r>
            <w:r w:rsidRPr="00835A02">
              <w:rPr>
                <w:rFonts w:ascii="原版宋体" w:hAnsi="原版宋体" w:hint="eastAsia"/>
                <w:color w:val="000000" w:themeColor="text1"/>
                <w:sz w:val="24"/>
                <w:szCs w:val="24"/>
                <w:lang w:eastAsia="zh-CN" w:bidi="ar"/>
              </w:rPr>
              <w:t>现场演示手术前核查（</w:t>
            </w:r>
            <w:r w:rsidRPr="00835A02">
              <w:rPr>
                <w:rFonts w:ascii="原版宋体" w:hAnsi="原版宋体" w:hint="eastAsia"/>
                <w:color w:val="000000" w:themeColor="text1"/>
                <w:sz w:val="24"/>
                <w:szCs w:val="24"/>
                <w:lang w:eastAsia="zh-CN" w:bidi="ar"/>
              </w:rPr>
              <w:t>Time-out</w:t>
            </w:r>
            <w:r w:rsidRPr="00835A02">
              <w:rPr>
                <w:rFonts w:ascii="原版宋体" w:hAnsi="原版宋体" w:hint="eastAsia"/>
                <w:color w:val="000000" w:themeColor="text1"/>
                <w:sz w:val="24"/>
                <w:szCs w:val="24"/>
                <w:lang w:eastAsia="zh-CN" w:bidi="ar"/>
              </w:rPr>
              <w:t>），并规范签署核查表。</w:t>
            </w:r>
          </w:p>
        </w:tc>
        <w:tc>
          <w:tcPr>
            <w:tcW w:w="466" w:type="pct"/>
            <w:tcBorders>
              <w:top w:val="single" w:sz="4" w:space="0" w:color="000000"/>
              <w:left w:val="nil"/>
              <w:bottom w:val="single" w:sz="4" w:space="0" w:color="000000"/>
              <w:right w:val="single" w:sz="4" w:space="0" w:color="000000"/>
            </w:tcBorders>
            <w:noWrap/>
            <w:vAlign w:val="center"/>
          </w:tcPr>
          <w:p w14:paraId="15E65330" w14:textId="77777777" w:rsidR="00244869" w:rsidRPr="00835A02" w:rsidRDefault="00000000">
            <w:pPr>
              <w:widowControl/>
              <w:spacing w:line="320" w:lineRule="exact"/>
              <w:jc w:val="center"/>
              <w:textAlignment w:val="center"/>
              <w:rPr>
                <w:rFonts w:ascii="原版宋体" w:hAnsi="原版宋体"/>
                <w:color w:val="000000" w:themeColor="text1"/>
                <w:sz w:val="24"/>
                <w:szCs w:val="24"/>
              </w:rPr>
            </w:pPr>
            <w:r w:rsidRPr="00835A02">
              <w:rPr>
                <w:rFonts w:ascii="原版宋体" w:hAnsi="原版宋体" w:hint="eastAsia"/>
                <w:color w:val="000000" w:themeColor="text1"/>
                <w:sz w:val="24"/>
                <w:szCs w:val="24"/>
                <w:lang w:eastAsia="zh-CN" w:bidi="ar"/>
              </w:rPr>
              <w:t>2</w:t>
            </w:r>
            <w:r w:rsidRPr="00835A02">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40121DAC" w14:textId="77777777" w:rsidR="00244869" w:rsidRPr="00835A02" w:rsidRDefault="00244869">
            <w:pPr>
              <w:spacing w:line="320" w:lineRule="exact"/>
              <w:jc w:val="center"/>
              <w:rPr>
                <w:rFonts w:ascii="原版宋体" w:hAnsi="原版宋体"/>
                <w:color w:val="000000" w:themeColor="text1"/>
                <w:kern w:val="2"/>
                <w:sz w:val="24"/>
                <w:szCs w:val="24"/>
              </w:rPr>
            </w:pPr>
          </w:p>
        </w:tc>
      </w:tr>
      <w:tr w:rsidR="00835A02" w:rsidRPr="00835A02" w14:paraId="075A873B" w14:textId="77777777" w:rsidTr="00835A02">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0391B1B1" w14:textId="77777777" w:rsidR="00244869" w:rsidRPr="00835A02" w:rsidRDefault="00000000">
            <w:pPr>
              <w:spacing w:line="320" w:lineRule="exact"/>
              <w:jc w:val="both"/>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第二步：【前往该例手术病人所在病房】</w:t>
            </w:r>
          </w:p>
        </w:tc>
      </w:tr>
      <w:tr w:rsidR="00835A02" w:rsidRPr="00835A02" w14:paraId="199B7487" w14:textId="77777777" w:rsidTr="00835A02">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37029131" w14:textId="77777777" w:rsidR="00244869" w:rsidRPr="00835A02" w:rsidRDefault="00000000">
            <w:pPr>
              <w:widowControl/>
              <w:spacing w:line="320" w:lineRule="exact"/>
              <w:jc w:val="both"/>
              <w:textAlignment w:val="center"/>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查看科室开展技术记录本，与诊疗科目的一致性。</w:t>
            </w:r>
          </w:p>
        </w:tc>
        <w:tc>
          <w:tcPr>
            <w:tcW w:w="466" w:type="pct"/>
            <w:tcBorders>
              <w:top w:val="single" w:sz="4" w:space="0" w:color="000000"/>
              <w:left w:val="nil"/>
              <w:bottom w:val="single" w:sz="4" w:space="0" w:color="000000"/>
              <w:right w:val="single" w:sz="4" w:space="0" w:color="000000"/>
            </w:tcBorders>
            <w:noWrap/>
            <w:vAlign w:val="center"/>
          </w:tcPr>
          <w:p w14:paraId="7888C576" w14:textId="77777777" w:rsidR="00244869" w:rsidRPr="00835A02" w:rsidRDefault="00000000">
            <w:pPr>
              <w:widowControl/>
              <w:spacing w:line="320" w:lineRule="exact"/>
              <w:jc w:val="center"/>
              <w:textAlignment w:val="center"/>
              <w:rPr>
                <w:rFonts w:ascii="原版宋体" w:hAnsi="原版宋体"/>
                <w:color w:val="000000" w:themeColor="text1"/>
                <w:kern w:val="2"/>
                <w:sz w:val="24"/>
                <w:szCs w:val="24"/>
              </w:rPr>
            </w:pP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320C36B4" w14:textId="77777777" w:rsidR="00244869" w:rsidRPr="00835A02" w:rsidRDefault="00244869">
            <w:pPr>
              <w:spacing w:line="320" w:lineRule="exact"/>
              <w:jc w:val="center"/>
              <w:rPr>
                <w:rFonts w:ascii="原版宋体" w:hAnsi="原版宋体"/>
                <w:color w:val="000000" w:themeColor="text1"/>
                <w:kern w:val="2"/>
                <w:sz w:val="24"/>
                <w:szCs w:val="24"/>
              </w:rPr>
            </w:pPr>
          </w:p>
        </w:tc>
      </w:tr>
      <w:tr w:rsidR="00835A02" w:rsidRPr="00835A02" w14:paraId="035260FA" w14:textId="77777777" w:rsidTr="00835A02">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7BD23069" w14:textId="77777777" w:rsidR="00244869" w:rsidRPr="00835A02" w:rsidRDefault="00000000">
            <w:pPr>
              <w:widowControl/>
              <w:spacing w:line="320" w:lineRule="exact"/>
              <w:jc w:val="both"/>
              <w:textAlignment w:val="center"/>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2.</w:t>
            </w:r>
            <w:r w:rsidRPr="00835A02">
              <w:rPr>
                <w:rFonts w:ascii="原版宋体" w:hAnsi="原版宋体" w:hint="eastAsia"/>
                <w:color w:val="000000" w:themeColor="text1"/>
                <w:sz w:val="24"/>
                <w:szCs w:val="24"/>
                <w:lang w:eastAsia="zh-CN" w:bidi="ar"/>
              </w:rPr>
              <w:t>查看科室开展该项手术的申请、审批、公示情况。</w:t>
            </w:r>
          </w:p>
        </w:tc>
        <w:tc>
          <w:tcPr>
            <w:tcW w:w="466" w:type="pct"/>
            <w:tcBorders>
              <w:top w:val="single" w:sz="4" w:space="0" w:color="000000"/>
              <w:left w:val="nil"/>
              <w:bottom w:val="single" w:sz="4" w:space="0" w:color="000000"/>
              <w:right w:val="single" w:sz="4" w:space="0" w:color="000000"/>
            </w:tcBorders>
            <w:noWrap/>
            <w:vAlign w:val="center"/>
          </w:tcPr>
          <w:p w14:paraId="49983663" w14:textId="77777777" w:rsidR="00244869" w:rsidRPr="00835A02" w:rsidRDefault="00000000">
            <w:pPr>
              <w:widowControl/>
              <w:spacing w:line="320" w:lineRule="exact"/>
              <w:jc w:val="center"/>
              <w:textAlignment w:val="center"/>
              <w:rPr>
                <w:rFonts w:ascii="原版宋体" w:hAnsi="原版宋体"/>
                <w:color w:val="000000" w:themeColor="text1"/>
                <w:kern w:val="2"/>
                <w:sz w:val="24"/>
                <w:szCs w:val="24"/>
              </w:rPr>
            </w:pP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6F6B52BF" w14:textId="77777777" w:rsidR="00244869" w:rsidRPr="00835A02" w:rsidRDefault="00244869">
            <w:pPr>
              <w:spacing w:line="320" w:lineRule="exact"/>
              <w:jc w:val="center"/>
              <w:rPr>
                <w:rFonts w:ascii="原版宋体" w:hAnsi="原版宋体"/>
                <w:color w:val="000000" w:themeColor="text1"/>
                <w:kern w:val="2"/>
                <w:sz w:val="24"/>
                <w:szCs w:val="24"/>
              </w:rPr>
            </w:pPr>
          </w:p>
        </w:tc>
      </w:tr>
      <w:tr w:rsidR="00835A02" w:rsidRPr="00835A02" w14:paraId="2EA9A0FA" w14:textId="77777777" w:rsidTr="00835A02">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0A5F0667" w14:textId="77777777" w:rsidR="00244869" w:rsidRPr="00835A02" w:rsidRDefault="00000000">
            <w:pPr>
              <w:widowControl/>
              <w:spacing w:line="320" w:lineRule="exact"/>
              <w:jc w:val="both"/>
              <w:textAlignment w:val="center"/>
              <w:rPr>
                <w:rFonts w:ascii="原版宋体" w:hAnsi="原版宋体"/>
                <w:b/>
                <w:bCs/>
                <w:color w:val="000000" w:themeColor="text1"/>
                <w:kern w:val="2"/>
                <w:sz w:val="24"/>
                <w:szCs w:val="24"/>
                <w:lang w:eastAsia="zh-CN"/>
              </w:rPr>
            </w:pPr>
            <w:r w:rsidRPr="00835A02">
              <w:rPr>
                <w:rFonts w:ascii="原版宋体" w:hAnsi="原版宋体"/>
                <w:color w:val="000000" w:themeColor="text1"/>
                <w:sz w:val="24"/>
                <w:szCs w:val="24"/>
                <w:lang w:val="en" w:eastAsia="zh-CN" w:bidi="ar"/>
              </w:rPr>
              <w:t>3.</w:t>
            </w:r>
            <w:r w:rsidRPr="00835A02">
              <w:rPr>
                <w:rFonts w:ascii="原版宋体" w:hAnsi="原版宋体" w:hint="eastAsia"/>
                <w:color w:val="000000" w:themeColor="text1"/>
                <w:sz w:val="24"/>
                <w:szCs w:val="24"/>
                <w:lang w:eastAsia="zh-CN" w:bidi="ar"/>
              </w:rPr>
              <w:t>访谈</w:t>
            </w:r>
            <w:r w:rsidRPr="00835A02">
              <w:rPr>
                <w:rFonts w:ascii="原版宋体" w:hAnsi="原版宋体" w:hint="eastAsia"/>
                <w:color w:val="000000" w:themeColor="text1"/>
                <w:sz w:val="24"/>
                <w:szCs w:val="24"/>
                <w:lang w:eastAsia="zh-CN" w:bidi="ar"/>
              </w:rPr>
              <w:t>3</w:t>
            </w:r>
            <w:r w:rsidRPr="00835A02">
              <w:rPr>
                <w:rFonts w:ascii="原版宋体" w:hAnsi="原版宋体" w:hint="eastAsia"/>
                <w:color w:val="000000" w:themeColor="text1"/>
                <w:sz w:val="24"/>
                <w:szCs w:val="24"/>
                <w:lang w:eastAsia="zh-CN" w:bidi="ar"/>
              </w:rPr>
              <w:t>名医护人员，了解该技术培训（含项目、时间、机构、证书），以及该技术开展整体情况。查看科室设施设备，以及个人技术档案和授权清单管理情况。</w:t>
            </w:r>
          </w:p>
        </w:tc>
        <w:tc>
          <w:tcPr>
            <w:tcW w:w="466" w:type="pct"/>
            <w:tcBorders>
              <w:top w:val="single" w:sz="4" w:space="0" w:color="000000"/>
              <w:left w:val="nil"/>
              <w:bottom w:val="single" w:sz="4" w:space="0" w:color="000000"/>
              <w:right w:val="single" w:sz="4" w:space="0" w:color="000000"/>
            </w:tcBorders>
            <w:noWrap/>
            <w:vAlign w:val="center"/>
          </w:tcPr>
          <w:p w14:paraId="7A855E01" w14:textId="77777777" w:rsidR="00244869" w:rsidRPr="00835A02" w:rsidRDefault="00000000">
            <w:pPr>
              <w:widowControl/>
              <w:spacing w:line="320" w:lineRule="exact"/>
              <w:jc w:val="center"/>
              <w:textAlignment w:val="center"/>
              <w:rPr>
                <w:rFonts w:ascii="原版宋体" w:hAnsi="原版宋体"/>
                <w:color w:val="000000" w:themeColor="text1"/>
                <w:kern w:val="2"/>
                <w:sz w:val="24"/>
                <w:szCs w:val="24"/>
              </w:rPr>
            </w:pPr>
            <w:r w:rsidRPr="00835A02">
              <w:rPr>
                <w:rFonts w:ascii="原版宋体" w:hAnsi="原版宋体" w:hint="eastAsia"/>
                <w:color w:val="000000" w:themeColor="text1"/>
                <w:sz w:val="24"/>
                <w:szCs w:val="24"/>
                <w:lang w:eastAsia="zh-CN" w:bidi="ar"/>
              </w:rPr>
              <w:t>3</w:t>
            </w:r>
            <w:r w:rsidRPr="00835A02">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69745339" w14:textId="77777777" w:rsidR="00244869" w:rsidRPr="00835A02" w:rsidRDefault="00244869">
            <w:pPr>
              <w:spacing w:line="320" w:lineRule="exact"/>
              <w:jc w:val="center"/>
              <w:rPr>
                <w:rFonts w:ascii="原版宋体" w:hAnsi="原版宋体"/>
                <w:color w:val="000000" w:themeColor="text1"/>
                <w:kern w:val="2"/>
                <w:sz w:val="24"/>
                <w:szCs w:val="24"/>
              </w:rPr>
            </w:pPr>
          </w:p>
        </w:tc>
      </w:tr>
      <w:tr w:rsidR="00835A02" w:rsidRPr="00835A02" w14:paraId="2F152B87" w14:textId="77777777" w:rsidTr="00835A02">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3C91668B" w14:textId="77777777" w:rsidR="00244869" w:rsidRPr="00835A02" w:rsidRDefault="00000000">
            <w:pPr>
              <w:widowControl/>
              <w:spacing w:line="320" w:lineRule="exact"/>
              <w:jc w:val="both"/>
              <w:textAlignment w:val="center"/>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bidi="ar"/>
              </w:rPr>
              <w:t>4.</w:t>
            </w:r>
            <w:r w:rsidRPr="00835A02">
              <w:rPr>
                <w:rFonts w:ascii="原版宋体" w:hAnsi="原版宋体" w:hint="eastAsia"/>
                <w:color w:val="000000" w:themeColor="text1"/>
                <w:sz w:val="24"/>
                <w:szCs w:val="24"/>
                <w:lang w:eastAsia="zh-CN" w:bidi="ar"/>
              </w:rPr>
              <w:t>查看科室该项技术临床应用的实施路径或操作规范、质量管理指标、定期分析反馈与持续改进的资料。</w:t>
            </w:r>
          </w:p>
        </w:tc>
        <w:tc>
          <w:tcPr>
            <w:tcW w:w="466" w:type="pct"/>
            <w:tcBorders>
              <w:top w:val="single" w:sz="4" w:space="0" w:color="000000"/>
              <w:left w:val="nil"/>
              <w:bottom w:val="single" w:sz="4" w:space="0" w:color="000000"/>
              <w:right w:val="single" w:sz="4" w:space="0" w:color="000000"/>
            </w:tcBorders>
            <w:noWrap/>
            <w:vAlign w:val="center"/>
          </w:tcPr>
          <w:p w14:paraId="3117C687" w14:textId="77777777" w:rsidR="00244869" w:rsidRPr="00835A02" w:rsidRDefault="00000000">
            <w:pPr>
              <w:widowControl/>
              <w:spacing w:line="320" w:lineRule="exact"/>
              <w:jc w:val="center"/>
              <w:textAlignment w:val="center"/>
              <w:rPr>
                <w:rFonts w:ascii="原版宋体" w:hAnsi="原版宋体"/>
                <w:color w:val="000000" w:themeColor="text1"/>
                <w:sz w:val="24"/>
                <w:szCs w:val="24"/>
              </w:rPr>
            </w:pPr>
            <w:r w:rsidRPr="00835A02">
              <w:rPr>
                <w:rFonts w:ascii="原版宋体" w:hAnsi="原版宋体" w:hint="eastAsia"/>
                <w:color w:val="000000" w:themeColor="text1"/>
                <w:sz w:val="24"/>
                <w:szCs w:val="24"/>
                <w:lang w:eastAsia="zh-CN" w:bidi="ar"/>
              </w:rPr>
              <w:t>2</w:t>
            </w:r>
            <w:r w:rsidRPr="00835A02">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7827EF53" w14:textId="77777777" w:rsidR="00244869" w:rsidRPr="00835A02" w:rsidRDefault="00244869">
            <w:pPr>
              <w:spacing w:line="320" w:lineRule="exact"/>
              <w:jc w:val="center"/>
              <w:rPr>
                <w:rFonts w:ascii="原版宋体" w:hAnsi="原版宋体"/>
                <w:color w:val="000000" w:themeColor="text1"/>
                <w:kern w:val="2"/>
                <w:sz w:val="24"/>
                <w:szCs w:val="24"/>
              </w:rPr>
            </w:pPr>
          </w:p>
        </w:tc>
      </w:tr>
      <w:tr w:rsidR="00835A02" w:rsidRPr="00835A02" w14:paraId="072AB1DB" w14:textId="77777777" w:rsidTr="00835A02">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5A33B4EE" w14:textId="77777777" w:rsidR="00244869" w:rsidRPr="00835A02" w:rsidRDefault="00000000">
            <w:pPr>
              <w:widowControl/>
              <w:spacing w:line="320" w:lineRule="exact"/>
              <w:jc w:val="both"/>
              <w:textAlignment w:val="center"/>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bidi="ar"/>
              </w:rPr>
              <w:t>5.</w:t>
            </w:r>
            <w:r w:rsidRPr="00835A02">
              <w:rPr>
                <w:rFonts w:ascii="原版宋体" w:hAnsi="原版宋体" w:hint="eastAsia"/>
                <w:color w:val="000000" w:themeColor="text1"/>
                <w:sz w:val="24"/>
                <w:szCs w:val="24"/>
                <w:lang w:eastAsia="zh-CN" w:bidi="ar"/>
              </w:rPr>
              <w:t>查看该科室所有医疗技术目录、手术分级目录、高风险操作技术目录、医疗技术及手术分级目录动态调整、医务人员技术档案更新、质量管理月报等系统管理情况。</w:t>
            </w:r>
          </w:p>
        </w:tc>
        <w:tc>
          <w:tcPr>
            <w:tcW w:w="466" w:type="pct"/>
            <w:tcBorders>
              <w:top w:val="single" w:sz="4" w:space="0" w:color="000000"/>
              <w:left w:val="nil"/>
              <w:bottom w:val="single" w:sz="4" w:space="0" w:color="000000"/>
              <w:right w:val="single" w:sz="4" w:space="0" w:color="000000"/>
            </w:tcBorders>
            <w:noWrap/>
            <w:vAlign w:val="center"/>
          </w:tcPr>
          <w:p w14:paraId="0CB0F4F7" w14:textId="77777777" w:rsidR="00244869" w:rsidRPr="00835A02" w:rsidRDefault="00000000">
            <w:pPr>
              <w:widowControl/>
              <w:spacing w:line="320" w:lineRule="exact"/>
              <w:jc w:val="center"/>
              <w:textAlignment w:val="center"/>
              <w:rPr>
                <w:rFonts w:ascii="原版宋体" w:hAnsi="原版宋体"/>
                <w:color w:val="000000" w:themeColor="text1"/>
                <w:sz w:val="24"/>
                <w:szCs w:val="24"/>
              </w:rPr>
            </w:pPr>
            <w:r w:rsidRPr="00835A02">
              <w:rPr>
                <w:rFonts w:ascii="原版宋体" w:hAnsi="原版宋体" w:hint="eastAsia"/>
                <w:color w:val="000000" w:themeColor="text1"/>
                <w:sz w:val="24"/>
                <w:szCs w:val="24"/>
                <w:lang w:eastAsia="zh-CN" w:bidi="ar"/>
              </w:rPr>
              <w:t>2</w:t>
            </w:r>
            <w:r w:rsidRPr="00835A02">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7BB26DC9" w14:textId="77777777" w:rsidR="00244869" w:rsidRPr="00835A02" w:rsidRDefault="00244869">
            <w:pPr>
              <w:spacing w:line="320" w:lineRule="exact"/>
              <w:jc w:val="center"/>
              <w:rPr>
                <w:rFonts w:ascii="原版宋体" w:hAnsi="原版宋体"/>
                <w:color w:val="000000" w:themeColor="text1"/>
                <w:kern w:val="2"/>
                <w:sz w:val="24"/>
                <w:szCs w:val="24"/>
              </w:rPr>
            </w:pPr>
          </w:p>
        </w:tc>
      </w:tr>
      <w:tr w:rsidR="00835A02" w:rsidRPr="00835A02" w14:paraId="728CDDA9" w14:textId="77777777" w:rsidTr="00835A02">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0BF5DF86" w14:textId="77777777" w:rsidR="00244869" w:rsidRPr="00835A02" w:rsidRDefault="00000000">
            <w:pPr>
              <w:spacing w:line="320" w:lineRule="exact"/>
              <w:jc w:val="both"/>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第三步：【前往医务部】</w:t>
            </w:r>
          </w:p>
        </w:tc>
      </w:tr>
      <w:tr w:rsidR="00835A02" w:rsidRPr="00835A02" w14:paraId="57797863" w14:textId="77777777" w:rsidTr="00835A02">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21208F43" w14:textId="77777777" w:rsidR="00244869" w:rsidRPr="00835A02" w:rsidRDefault="00000000">
            <w:pPr>
              <w:widowControl/>
              <w:spacing w:line="320" w:lineRule="exact"/>
              <w:jc w:val="both"/>
              <w:textAlignment w:val="center"/>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核查该项手术或医疗技术的上报审批（备案）、自评与公示、日常监管、手术分级清单以及个人技术档案资质授权变更等情况。</w:t>
            </w:r>
          </w:p>
        </w:tc>
        <w:tc>
          <w:tcPr>
            <w:tcW w:w="466" w:type="pct"/>
            <w:tcBorders>
              <w:top w:val="single" w:sz="4" w:space="0" w:color="000000"/>
              <w:left w:val="nil"/>
              <w:bottom w:val="single" w:sz="4" w:space="0" w:color="000000"/>
              <w:right w:val="single" w:sz="4" w:space="0" w:color="000000"/>
            </w:tcBorders>
            <w:noWrap/>
            <w:vAlign w:val="center"/>
          </w:tcPr>
          <w:p w14:paraId="7924C258" w14:textId="77777777" w:rsidR="00244869" w:rsidRPr="00835A02" w:rsidRDefault="00000000">
            <w:pPr>
              <w:widowControl/>
              <w:spacing w:line="320" w:lineRule="exact"/>
              <w:jc w:val="center"/>
              <w:textAlignment w:val="center"/>
              <w:rPr>
                <w:rFonts w:ascii="原版宋体" w:hAnsi="原版宋体"/>
                <w:color w:val="000000" w:themeColor="text1"/>
                <w:kern w:val="2"/>
                <w:sz w:val="24"/>
                <w:szCs w:val="24"/>
              </w:rPr>
            </w:pP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1240B557" w14:textId="77777777" w:rsidR="00244869" w:rsidRPr="00835A02" w:rsidRDefault="00244869">
            <w:pPr>
              <w:spacing w:line="320" w:lineRule="exact"/>
              <w:jc w:val="center"/>
              <w:rPr>
                <w:rFonts w:ascii="原版宋体" w:hAnsi="原版宋体"/>
                <w:color w:val="000000" w:themeColor="text1"/>
                <w:kern w:val="2"/>
                <w:sz w:val="24"/>
                <w:szCs w:val="24"/>
              </w:rPr>
            </w:pPr>
          </w:p>
        </w:tc>
      </w:tr>
      <w:tr w:rsidR="00835A02" w:rsidRPr="00835A02" w14:paraId="399EC0CD" w14:textId="77777777" w:rsidTr="00835A02">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6A0C4721" w14:textId="77777777" w:rsidR="00244869" w:rsidRPr="00835A02" w:rsidRDefault="00000000">
            <w:pPr>
              <w:widowControl/>
              <w:spacing w:line="320" w:lineRule="exact"/>
              <w:jc w:val="both"/>
              <w:textAlignment w:val="center"/>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2.</w:t>
            </w:r>
            <w:r w:rsidRPr="00835A02">
              <w:rPr>
                <w:rFonts w:ascii="原版宋体" w:hAnsi="原版宋体" w:hint="eastAsia"/>
                <w:color w:val="000000" w:themeColor="text1"/>
                <w:sz w:val="24"/>
                <w:szCs w:val="24"/>
                <w:lang w:eastAsia="zh-CN" w:bidi="ar"/>
              </w:rPr>
              <w:t>查阅医院医疗技术临床应用管理机制及方案，包括申请审批、开展、授权、评估、</w:t>
            </w:r>
            <w:proofErr w:type="gramStart"/>
            <w:r w:rsidRPr="00835A02">
              <w:rPr>
                <w:rFonts w:ascii="原版宋体" w:hAnsi="原版宋体" w:hint="eastAsia"/>
                <w:color w:val="000000" w:themeColor="text1"/>
                <w:sz w:val="24"/>
                <w:szCs w:val="24"/>
                <w:lang w:eastAsia="zh-CN" w:bidi="ar"/>
              </w:rPr>
              <w:t>质控及监管</w:t>
            </w:r>
            <w:proofErr w:type="gramEnd"/>
            <w:r w:rsidRPr="00835A02">
              <w:rPr>
                <w:rFonts w:ascii="原版宋体" w:hAnsi="原版宋体" w:hint="eastAsia"/>
                <w:color w:val="000000" w:themeColor="text1"/>
                <w:sz w:val="24"/>
                <w:szCs w:val="24"/>
                <w:lang w:eastAsia="zh-CN" w:bidi="ar"/>
              </w:rPr>
              <w:t>，以及工作开展记录等情况。</w:t>
            </w:r>
          </w:p>
        </w:tc>
        <w:tc>
          <w:tcPr>
            <w:tcW w:w="466" w:type="pct"/>
            <w:tcBorders>
              <w:top w:val="single" w:sz="4" w:space="0" w:color="000000"/>
              <w:left w:val="nil"/>
              <w:bottom w:val="single" w:sz="4" w:space="0" w:color="000000"/>
              <w:right w:val="single" w:sz="4" w:space="0" w:color="000000"/>
            </w:tcBorders>
            <w:noWrap/>
            <w:vAlign w:val="center"/>
          </w:tcPr>
          <w:p w14:paraId="74119CAB" w14:textId="77777777" w:rsidR="00244869" w:rsidRPr="00835A02" w:rsidRDefault="00000000">
            <w:pPr>
              <w:widowControl/>
              <w:spacing w:line="320" w:lineRule="exact"/>
              <w:jc w:val="center"/>
              <w:textAlignment w:val="center"/>
              <w:rPr>
                <w:rFonts w:ascii="原版宋体" w:hAnsi="原版宋体"/>
                <w:color w:val="000000" w:themeColor="text1"/>
                <w:kern w:val="2"/>
                <w:sz w:val="24"/>
                <w:szCs w:val="24"/>
              </w:rPr>
            </w:pP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62B44A99" w14:textId="77777777" w:rsidR="00244869" w:rsidRPr="00835A02" w:rsidRDefault="00244869">
            <w:pPr>
              <w:spacing w:line="320" w:lineRule="exact"/>
              <w:jc w:val="center"/>
              <w:rPr>
                <w:rFonts w:ascii="原版宋体" w:hAnsi="原版宋体"/>
                <w:color w:val="000000" w:themeColor="text1"/>
                <w:kern w:val="2"/>
                <w:sz w:val="24"/>
                <w:szCs w:val="24"/>
              </w:rPr>
            </w:pPr>
          </w:p>
        </w:tc>
      </w:tr>
      <w:tr w:rsidR="00835A02" w:rsidRPr="00835A02" w14:paraId="188D8F00" w14:textId="77777777" w:rsidTr="00835A02">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1A573D8F" w14:textId="77777777" w:rsidR="00244869" w:rsidRPr="00835A02" w:rsidRDefault="00000000">
            <w:pPr>
              <w:widowControl/>
              <w:spacing w:line="320" w:lineRule="exact"/>
              <w:jc w:val="both"/>
              <w:textAlignment w:val="center"/>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bidi="ar"/>
              </w:rPr>
              <w:t>3.</w:t>
            </w:r>
            <w:r w:rsidRPr="00835A02">
              <w:rPr>
                <w:rFonts w:ascii="原版宋体" w:hAnsi="原版宋体" w:hint="eastAsia"/>
                <w:color w:val="000000" w:themeColor="text1"/>
                <w:sz w:val="24"/>
                <w:szCs w:val="24"/>
                <w:lang w:eastAsia="zh-CN" w:bidi="ar"/>
              </w:rPr>
              <w:t>查阅医院医疗技术临床应用目录、资质授权名册。</w:t>
            </w:r>
          </w:p>
        </w:tc>
        <w:tc>
          <w:tcPr>
            <w:tcW w:w="466" w:type="pct"/>
            <w:tcBorders>
              <w:top w:val="single" w:sz="4" w:space="0" w:color="000000"/>
              <w:left w:val="nil"/>
              <w:bottom w:val="single" w:sz="4" w:space="0" w:color="000000"/>
              <w:right w:val="single" w:sz="4" w:space="0" w:color="000000"/>
            </w:tcBorders>
            <w:noWrap/>
            <w:vAlign w:val="center"/>
          </w:tcPr>
          <w:p w14:paraId="1FE15C8F" w14:textId="77777777" w:rsidR="00244869" w:rsidRPr="00835A02" w:rsidRDefault="00000000">
            <w:pPr>
              <w:widowControl/>
              <w:spacing w:line="320" w:lineRule="exact"/>
              <w:jc w:val="center"/>
              <w:textAlignment w:val="center"/>
              <w:rPr>
                <w:rFonts w:ascii="原版宋体" w:hAnsi="原版宋体"/>
                <w:color w:val="000000" w:themeColor="text1"/>
                <w:sz w:val="24"/>
                <w:szCs w:val="24"/>
              </w:rPr>
            </w:pP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23A8A9FA" w14:textId="77777777" w:rsidR="00244869" w:rsidRPr="00835A02" w:rsidRDefault="00244869">
            <w:pPr>
              <w:spacing w:line="320" w:lineRule="exact"/>
              <w:jc w:val="center"/>
              <w:rPr>
                <w:rFonts w:ascii="原版宋体" w:hAnsi="原版宋体"/>
                <w:color w:val="000000" w:themeColor="text1"/>
                <w:kern w:val="2"/>
                <w:sz w:val="24"/>
                <w:szCs w:val="24"/>
              </w:rPr>
            </w:pPr>
          </w:p>
        </w:tc>
      </w:tr>
      <w:tr w:rsidR="00835A02" w:rsidRPr="00835A02" w14:paraId="358A8245" w14:textId="77777777" w:rsidTr="00835A02">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09B3A8CD" w14:textId="77777777" w:rsidR="00244869" w:rsidRPr="00835A02" w:rsidRDefault="00000000">
            <w:pPr>
              <w:widowControl/>
              <w:spacing w:line="320" w:lineRule="exact"/>
              <w:jc w:val="both"/>
              <w:textAlignment w:val="center"/>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bidi="ar"/>
              </w:rPr>
              <w:lastRenderedPageBreak/>
              <w:t>4.</w:t>
            </w:r>
            <w:r w:rsidRPr="00835A02">
              <w:rPr>
                <w:rFonts w:ascii="原版宋体" w:hAnsi="原版宋体" w:hint="eastAsia"/>
                <w:color w:val="000000" w:themeColor="text1"/>
                <w:sz w:val="24"/>
                <w:szCs w:val="24"/>
                <w:lang w:eastAsia="zh-CN" w:bidi="ar"/>
              </w:rPr>
              <w:t>查阅评审期内医院医疗技术临床应用伦理审查年度资料。未经伦理委员会审查的医疗技术有无应用于临床。</w:t>
            </w:r>
          </w:p>
        </w:tc>
        <w:tc>
          <w:tcPr>
            <w:tcW w:w="466" w:type="pct"/>
            <w:tcBorders>
              <w:top w:val="single" w:sz="4" w:space="0" w:color="000000"/>
              <w:left w:val="nil"/>
              <w:bottom w:val="single" w:sz="4" w:space="0" w:color="000000"/>
              <w:right w:val="single" w:sz="4" w:space="0" w:color="000000"/>
            </w:tcBorders>
            <w:noWrap/>
            <w:vAlign w:val="center"/>
          </w:tcPr>
          <w:p w14:paraId="4C5F83FC" w14:textId="77777777" w:rsidR="00244869" w:rsidRPr="00835A02" w:rsidRDefault="00000000">
            <w:pPr>
              <w:widowControl/>
              <w:spacing w:line="320" w:lineRule="exact"/>
              <w:jc w:val="center"/>
              <w:textAlignment w:val="center"/>
              <w:rPr>
                <w:rFonts w:ascii="原版宋体" w:hAnsi="原版宋体"/>
                <w:color w:val="000000" w:themeColor="text1"/>
                <w:sz w:val="24"/>
                <w:szCs w:val="24"/>
              </w:rPr>
            </w:pP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07572747" w14:textId="77777777" w:rsidR="00244869" w:rsidRPr="00835A02" w:rsidRDefault="00244869">
            <w:pPr>
              <w:spacing w:line="320" w:lineRule="exact"/>
              <w:jc w:val="center"/>
              <w:rPr>
                <w:rFonts w:ascii="原版宋体" w:hAnsi="原版宋体"/>
                <w:color w:val="000000" w:themeColor="text1"/>
                <w:kern w:val="2"/>
                <w:sz w:val="24"/>
                <w:szCs w:val="24"/>
              </w:rPr>
            </w:pPr>
          </w:p>
        </w:tc>
      </w:tr>
      <w:tr w:rsidR="00835A02" w:rsidRPr="00835A02" w14:paraId="2C3CC60D" w14:textId="77777777" w:rsidTr="00835A02">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DB462BE" w14:textId="77777777" w:rsidR="00244869" w:rsidRPr="00835A02" w:rsidRDefault="00000000">
            <w:pPr>
              <w:spacing w:line="320" w:lineRule="exact"/>
              <w:jc w:val="both"/>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5.</w:t>
            </w:r>
            <w:r w:rsidRPr="00835A02">
              <w:rPr>
                <w:rFonts w:ascii="原版宋体" w:hAnsi="原版宋体" w:hint="eastAsia"/>
                <w:color w:val="000000" w:themeColor="text1"/>
                <w:sz w:val="24"/>
                <w:szCs w:val="24"/>
                <w:lang w:eastAsia="zh-CN" w:bidi="ar"/>
              </w:rPr>
              <w:t>查阅评审期内全院手术分级目录及限制类医疗技术清单情况。</w:t>
            </w:r>
          </w:p>
        </w:tc>
      </w:tr>
      <w:tr w:rsidR="00835A02" w:rsidRPr="00835A02" w14:paraId="1A0AD123" w14:textId="77777777" w:rsidTr="00835A02">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3286AEF3" w14:textId="77777777" w:rsidR="00244869" w:rsidRPr="00835A02" w:rsidRDefault="00000000">
            <w:pPr>
              <w:widowControl/>
              <w:spacing w:line="320" w:lineRule="exact"/>
              <w:jc w:val="both"/>
              <w:textAlignment w:val="center"/>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）查阅医院手术分级目录及动态管理文件，根据医疗技术复杂程度、风险性进行分级，手术分级目录是否定期更新。</w:t>
            </w:r>
          </w:p>
        </w:tc>
        <w:tc>
          <w:tcPr>
            <w:tcW w:w="466" w:type="pct"/>
            <w:tcBorders>
              <w:top w:val="single" w:sz="4" w:space="0" w:color="000000"/>
              <w:left w:val="nil"/>
              <w:bottom w:val="single" w:sz="4" w:space="0" w:color="000000"/>
              <w:right w:val="single" w:sz="4" w:space="0" w:color="000000"/>
            </w:tcBorders>
            <w:noWrap/>
            <w:vAlign w:val="center"/>
          </w:tcPr>
          <w:p w14:paraId="73F26C07" w14:textId="77777777" w:rsidR="00244869" w:rsidRPr="00835A02" w:rsidRDefault="00000000">
            <w:pPr>
              <w:widowControl/>
              <w:spacing w:line="320" w:lineRule="exact"/>
              <w:jc w:val="center"/>
              <w:textAlignment w:val="center"/>
              <w:rPr>
                <w:rFonts w:ascii="原版宋体" w:hAnsi="原版宋体"/>
                <w:color w:val="000000" w:themeColor="text1"/>
                <w:kern w:val="2"/>
                <w:sz w:val="24"/>
                <w:szCs w:val="24"/>
              </w:rPr>
            </w:pP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36273AE2" w14:textId="77777777" w:rsidR="00244869" w:rsidRPr="00835A02" w:rsidRDefault="00244869">
            <w:pPr>
              <w:spacing w:line="320" w:lineRule="exact"/>
              <w:jc w:val="center"/>
              <w:rPr>
                <w:rFonts w:ascii="原版宋体" w:hAnsi="原版宋体"/>
                <w:color w:val="000000" w:themeColor="text1"/>
                <w:kern w:val="2"/>
                <w:sz w:val="24"/>
                <w:szCs w:val="24"/>
              </w:rPr>
            </w:pPr>
          </w:p>
        </w:tc>
      </w:tr>
      <w:tr w:rsidR="00835A02" w:rsidRPr="00835A02" w14:paraId="0553E6E1" w14:textId="77777777" w:rsidTr="00835A02">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2C05E7CF" w14:textId="77777777" w:rsidR="00244869" w:rsidRPr="00835A02" w:rsidRDefault="00000000">
            <w:pPr>
              <w:widowControl/>
              <w:spacing w:line="320" w:lineRule="exact"/>
              <w:jc w:val="both"/>
              <w:textAlignment w:val="center"/>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2</w:t>
            </w:r>
            <w:r w:rsidRPr="00835A02">
              <w:rPr>
                <w:rFonts w:ascii="原版宋体" w:hAnsi="原版宋体" w:hint="eastAsia"/>
                <w:color w:val="000000" w:themeColor="text1"/>
                <w:sz w:val="24"/>
                <w:szCs w:val="24"/>
                <w:lang w:eastAsia="zh-CN" w:bidi="ar"/>
              </w:rPr>
              <w:t>）查阅医院手术授权与动态管理及医师手术质量监测文件，是否根据医师的专业能力、临床实践、手术质量、安全、培训情况，授予或取消手术项目权限并定期更新。</w:t>
            </w:r>
          </w:p>
        </w:tc>
        <w:tc>
          <w:tcPr>
            <w:tcW w:w="466" w:type="pct"/>
            <w:tcBorders>
              <w:top w:val="single" w:sz="4" w:space="0" w:color="000000"/>
              <w:left w:val="nil"/>
              <w:bottom w:val="single" w:sz="4" w:space="0" w:color="000000"/>
              <w:right w:val="single" w:sz="4" w:space="0" w:color="000000"/>
            </w:tcBorders>
            <w:noWrap/>
            <w:vAlign w:val="center"/>
          </w:tcPr>
          <w:p w14:paraId="799ABD99" w14:textId="77777777" w:rsidR="00244869" w:rsidRPr="00835A02" w:rsidRDefault="00000000">
            <w:pPr>
              <w:widowControl/>
              <w:spacing w:line="320" w:lineRule="exact"/>
              <w:jc w:val="center"/>
              <w:textAlignment w:val="center"/>
              <w:rPr>
                <w:rFonts w:ascii="原版宋体" w:hAnsi="原版宋体"/>
                <w:color w:val="000000" w:themeColor="text1"/>
                <w:sz w:val="24"/>
                <w:szCs w:val="24"/>
              </w:rPr>
            </w:pP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406888C6" w14:textId="77777777" w:rsidR="00244869" w:rsidRPr="00835A02" w:rsidRDefault="00244869">
            <w:pPr>
              <w:spacing w:line="320" w:lineRule="exact"/>
              <w:jc w:val="center"/>
              <w:rPr>
                <w:rFonts w:ascii="原版宋体" w:hAnsi="原版宋体"/>
                <w:color w:val="000000" w:themeColor="text1"/>
                <w:kern w:val="2"/>
                <w:sz w:val="24"/>
                <w:szCs w:val="24"/>
              </w:rPr>
            </w:pPr>
          </w:p>
        </w:tc>
      </w:tr>
      <w:tr w:rsidR="00835A02" w:rsidRPr="00835A02" w14:paraId="6FD92973" w14:textId="77777777" w:rsidTr="00835A02">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7ECCFC22" w14:textId="77777777" w:rsidR="00244869" w:rsidRPr="00835A02" w:rsidRDefault="00000000">
            <w:pPr>
              <w:widowControl/>
              <w:spacing w:line="320" w:lineRule="exact"/>
              <w:jc w:val="both"/>
              <w:textAlignment w:val="center"/>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3</w:t>
            </w:r>
            <w:r w:rsidRPr="00835A02">
              <w:rPr>
                <w:rFonts w:ascii="原版宋体" w:hAnsi="原版宋体" w:hint="eastAsia"/>
                <w:color w:val="000000" w:themeColor="text1"/>
                <w:sz w:val="24"/>
                <w:szCs w:val="24"/>
                <w:lang w:eastAsia="zh-CN" w:bidi="ar"/>
              </w:rPr>
              <w:t>）查看医院限制类医疗技术清单及相关管理文件，包括医务人员专项培训、技术能力评估、伦理审查、首例开展病例的自我评估与审核及</w:t>
            </w:r>
            <w:r w:rsidRPr="00835A02">
              <w:rPr>
                <w:rFonts w:ascii="原版宋体" w:hAnsi="原版宋体" w:hint="eastAsia"/>
                <w:color w:val="000000" w:themeColor="text1"/>
                <w:sz w:val="24"/>
                <w:szCs w:val="24"/>
                <w:lang w:eastAsia="zh-CN" w:bidi="ar"/>
              </w:rPr>
              <w:t>15</w:t>
            </w:r>
            <w:r w:rsidRPr="00835A02">
              <w:rPr>
                <w:rFonts w:ascii="原版宋体" w:hAnsi="原版宋体" w:hint="eastAsia"/>
                <w:color w:val="000000" w:themeColor="text1"/>
                <w:sz w:val="24"/>
                <w:szCs w:val="24"/>
                <w:lang w:eastAsia="zh-CN" w:bidi="ar"/>
              </w:rPr>
              <w:t>个工作日内备案；查看评审期内</w:t>
            </w: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项被国家卫生健康委列入为“禁止类技术”的医疗技术，在病案信息系统中查看有无该项技术相关信息。</w:t>
            </w:r>
          </w:p>
        </w:tc>
        <w:tc>
          <w:tcPr>
            <w:tcW w:w="466" w:type="pct"/>
            <w:tcBorders>
              <w:top w:val="single" w:sz="4" w:space="0" w:color="000000"/>
              <w:left w:val="nil"/>
              <w:bottom w:val="single" w:sz="4" w:space="0" w:color="000000"/>
              <w:right w:val="single" w:sz="4" w:space="0" w:color="000000"/>
            </w:tcBorders>
            <w:noWrap/>
            <w:vAlign w:val="center"/>
          </w:tcPr>
          <w:p w14:paraId="18F19F9C" w14:textId="77777777" w:rsidR="00244869" w:rsidRPr="00835A02" w:rsidRDefault="00000000">
            <w:pPr>
              <w:widowControl/>
              <w:spacing w:line="320" w:lineRule="exact"/>
              <w:jc w:val="center"/>
              <w:textAlignment w:val="center"/>
              <w:rPr>
                <w:rFonts w:ascii="原版宋体" w:hAnsi="原版宋体"/>
                <w:color w:val="000000" w:themeColor="text1"/>
                <w:kern w:val="2"/>
                <w:sz w:val="24"/>
                <w:szCs w:val="24"/>
              </w:rPr>
            </w:pPr>
            <w:r w:rsidRPr="00835A02">
              <w:rPr>
                <w:rFonts w:ascii="原版宋体" w:hAnsi="原版宋体" w:hint="eastAsia"/>
                <w:color w:val="000000" w:themeColor="text1"/>
                <w:sz w:val="24"/>
                <w:szCs w:val="24"/>
                <w:lang w:eastAsia="zh-CN" w:bidi="ar"/>
              </w:rPr>
              <w:t>3</w:t>
            </w:r>
            <w:r w:rsidRPr="00835A02">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0884F5DF" w14:textId="77777777" w:rsidR="00244869" w:rsidRPr="00835A02" w:rsidRDefault="00244869">
            <w:pPr>
              <w:spacing w:line="320" w:lineRule="exact"/>
              <w:jc w:val="center"/>
              <w:rPr>
                <w:rFonts w:ascii="原版宋体" w:hAnsi="原版宋体"/>
                <w:color w:val="000000" w:themeColor="text1"/>
                <w:kern w:val="2"/>
                <w:sz w:val="24"/>
                <w:szCs w:val="24"/>
              </w:rPr>
            </w:pPr>
          </w:p>
        </w:tc>
      </w:tr>
      <w:tr w:rsidR="00835A02" w:rsidRPr="00835A02" w14:paraId="123B7C97" w14:textId="77777777" w:rsidTr="00835A02">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79181EE1" w14:textId="77777777" w:rsidR="00244869" w:rsidRPr="00835A02" w:rsidRDefault="00000000">
            <w:pPr>
              <w:widowControl/>
              <w:spacing w:line="320" w:lineRule="exact"/>
              <w:jc w:val="both"/>
              <w:textAlignment w:val="center"/>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4</w:t>
            </w:r>
            <w:r w:rsidRPr="00835A02">
              <w:rPr>
                <w:rFonts w:ascii="原版宋体" w:hAnsi="原版宋体" w:hint="eastAsia"/>
                <w:color w:val="000000" w:themeColor="text1"/>
                <w:sz w:val="24"/>
                <w:szCs w:val="24"/>
                <w:lang w:eastAsia="zh-CN" w:bidi="ar"/>
              </w:rPr>
              <w:t>）分别查看评审期内</w:t>
            </w: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项本院首次应用和停用的医疗技术论证资料，包括论证制度、技术与安全能力保障、伦理审查、停用通知、监管记录、上报、撤销备案及社会公示等。</w:t>
            </w:r>
          </w:p>
        </w:tc>
        <w:tc>
          <w:tcPr>
            <w:tcW w:w="466" w:type="pct"/>
            <w:tcBorders>
              <w:top w:val="single" w:sz="4" w:space="0" w:color="000000"/>
              <w:left w:val="nil"/>
              <w:bottom w:val="single" w:sz="4" w:space="0" w:color="000000"/>
              <w:right w:val="single" w:sz="4" w:space="0" w:color="000000"/>
            </w:tcBorders>
            <w:noWrap/>
            <w:vAlign w:val="center"/>
          </w:tcPr>
          <w:p w14:paraId="2D65928E" w14:textId="77777777" w:rsidR="00244869" w:rsidRPr="00835A02" w:rsidRDefault="00000000">
            <w:pPr>
              <w:widowControl/>
              <w:spacing w:line="320" w:lineRule="exact"/>
              <w:jc w:val="center"/>
              <w:textAlignment w:val="center"/>
              <w:rPr>
                <w:rFonts w:ascii="原版宋体" w:hAnsi="原版宋体"/>
                <w:color w:val="000000" w:themeColor="text1"/>
                <w:kern w:val="2"/>
                <w:sz w:val="24"/>
                <w:szCs w:val="24"/>
              </w:rPr>
            </w:pPr>
            <w:r w:rsidRPr="00835A02">
              <w:rPr>
                <w:rFonts w:ascii="原版宋体" w:hAnsi="原版宋体" w:hint="eastAsia"/>
                <w:color w:val="000000" w:themeColor="text1"/>
                <w:sz w:val="24"/>
                <w:szCs w:val="24"/>
                <w:lang w:eastAsia="zh-CN" w:bidi="ar"/>
              </w:rPr>
              <w:t>2</w:t>
            </w:r>
            <w:r w:rsidRPr="00835A02">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2CB40BF5" w14:textId="77777777" w:rsidR="00244869" w:rsidRPr="00835A02" w:rsidRDefault="00244869">
            <w:pPr>
              <w:spacing w:line="320" w:lineRule="exact"/>
              <w:jc w:val="center"/>
              <w:rPr>
                <w:rFonts w:ascii="原版宋体" w:hAnsi="原版宋体"/>
                <w:color w:val="000000" w:themeColor="text1"/>
                <w:kern w:val="2"/>
                <w:sz w:val="24"/>
                <w:szCs w:val="24"/>
              </w:rPr>
            </w:pPr>
          </w:p>
        </w:tc>
      </w:tr>
      <w:tr w:rsidR="00835A02" w:rsidRPr="00835A02" w14:paraId="795C7048" w14:textId="77777777" w:rsidTr="00835A02">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0F276461" w14:textId="77777777" w:rsidR="00244869" w:rsidRPr="00835A02" w:rsidRDefault="00000000">
            <w:pPr>
              <w:widowControl/>
              <w:spacing w:line="320" w:lineRule="exact"/>
              <w:jc w:val="both"/>
              <w:textAlignment w:val="center"/>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5</w:t>
            </w:r>
            <w:r w:rsidRPr="00835A02">
              <w:rPr>
                <w:rFonts w:ascii="原版宋体" w:hAnsi="原版宋体" w:hint="eastAsia"/>
                <w:color w:val="000000" w:themeColor="text1"/>
                <w:sz w:val="24"/>
                <w:szCs w:val="24"/>
                <w:lang w:eastAsia="zh-CN" w:bidi="ar"/>
              </w:rPr>
              <w:t>）查看医院医疗技术临床应用质量控制制度与控制指标，日常监管、定期分析（月或季度）、持续改进；是否定期在院务公开栏或</w:t>
            </w:r>
            <w:r w:rsidRPr="00835A02">
              <w:rPr>
                <w:rFonts w:ascii="原版宋体" w:hAnsi="原版宋体" w:hint="eastAsia"/>
                <w:color w:val="000000" w:themeColor="text1"/>
                <w:sz w:val="24"/>
                <w:szCs w:val="24"/>
                <w:lang w:eastAsia="zh-CN" w:bidi="ar"/>
              </w:rPr>
              <w:t>OA</w:t>
            </w:r>
            <w:r w:rsidRPr="00835A02">
              <w:rPr>
                <w:rFonts w:ascii="原版宋体" w:hAnsi="原版宋体" w:hint="eastAsia"/>
                <w:color w:val="000000" w:themeColor="text1"/>
                <w:sz w:val="24"/>
                <w:szCs w:val="24"/>
                <w:lang w:eastAsia="zh-CN" w:bidi="ar"/>
              </w:rPr>
              <w:t>系统进行公示。</w:t>
            </w:r>
          </w:p>
        </w:tc>
        <w:tc>
          <w:tcPr>
            <w:tcW w:w="466" w:type="pct"/>
            <w:tcBorders>
              <w:top w:val="single" w:sz="4" w:space="0" w:color="000000"/>
              <w:left w:val="nil"/>
              <w:bottom w:val="single" w:sz="4" w:space="0" w:color="000000"/>
              <w:right w:val="single" w:sz="4" w:space="0" w:color="000000"/>
            </w:tcBorders>
            <w:noWrap/>
            <w:vAlign w:val="center"/>
          </w:tcPr>
          <w:p w14:paraId="7542A790" w14:textId="77777777" w:rsidR="00244869" w:rsidRPr="00835A02" w:rsidRDefault="00000000">
            <w:pPr>
              <w:widowControl/>
              <w:spacing w:line="320" w:lineRule="exact"/>
              <w:jc w:val="center"/>
              <w:textAlignment w:val="center"/>
              <w:rPr>
                <w:rFonts w:ascii="原版宋体" w:hAnsi="原版宋体"/>
                <w:color w:val="000000" w:themeColor="text1"/>
                <w:kern w:val="2"/>
                <w:sz w:val="24"/>
                <w:szCs w:val="24"/>
              </w:rPr>
            </w:pPr>
            <w:r w:rsidRPr="00835A02">
              <w:rPr>
                <w:rFonts w:ascii="原版宋体" w:hAnsi="原版宋体" w:hint="eastAsia"/>
                <w:color w:val="000000" w:themeColor="text1"/>
                <w:sz w:val="24"/>
                <w:szCs w:val="24"/>
                <w:lang w:eastAsia="zh-CN" w:bidi="ar"/>
              </w:rPr>
              <w:t>2</w:t>
            </w:r>
            <w:r w:rsidRPr="00835A02">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192346B6" w14:textId="77777777" w:rsidR="00244869" w:rsidRPr="00835A02" w:rsidRDefault="00244869">
            <w:pPr>
              <w:spacing w:line="320" w:lineRule="exact"/>
              <w:jc w:val="center"/>
              <w:rPr>
                <w:rFonts w:ascii="原版宋体" w:hAnsi="原版宋体"/>
                <w:color w:val="000000" w:themeColor="text1"/>
                <w:kern w:val="2"/>
                <w:sz w:val="24"/>
                <w:szCs w:val="24"/>
              </w:rPr>
            </w:pPr>
          </w:p>
        </w:tc>
      </w:tr>
      <w:tr w:rsidR="00835A02" w:rsidRPr="00835A02" w14:paraId="3EE17460" w14:textId="77777777" w:rsidTr="00835A02">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6A4C74E3" w14:textId="77777777" w:rsidR="00244869" w:rsidRPr="00835A02" w:rsidRDefault="00000000">
            <w:pPr>
              <w:widowControl/>
              <w:spacing w:line="320" w:lineRule="exact"/>
              <w:jc w:val="both"/>
              <w:textAlignment w:val="center"/>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6</w:t>
            </w:r>
            <w:r w:rsidRPr="00835A02">
              <w:rPr>
                <w:rFonts w:ascii="原版宋体" w:hAnsi="原版宋体" w:hint="eastAsia"/>
                <w:color w:val="000000" w:themeColor="text1"/>
                <w:sz w:val="24"/>
                <w:szCs w:val="24"/>
                <w:lang w:eastAsia="zh-CN" w:bidi="ar"/>
              </w:rPr>
              <w:t>）查阅评审期内医疗技术临床应用培训、考核实施情况。</w:t>
            </w:r>
          </w:p>
        </w:tc>
        <w:tc>
          <w:tcPr>
            <w:tcW w:w="466" w:type="pct"/>
            <w:tcBorders>
              <w:top w:val="single" w:sz="4" w:space="0" w:color="000000"/>
              <w:left w:val="nil"/>
              <w:bottom w:val="single" w:sz="4" w:space="0" w:color="000000"/>
              <w:right w:val="single" w:sz="4" w:space="0" w:color="000000"/>
            </w:tcBorders>
            <w:noWrap/>
            <w:vAlign w:val="center"/>
          </w:tcPr>
          <w:p w14:paraId="122D16B0" w14:textId="77777777" w:rsidR="00244869" w:rsidRPr="00835A02" w:rsidRDefault="00000000">
            <w:pPr>
              <w:widowControl/>
              <w:spacing w:line="320" w:lineRule="exact"/>
              <w:jc w:val="center"/>
              <w:textAlignment w:val="center"/>
              <w:rPr>
                <w:rFonts w:ascii="原版宋体" w:hAnsi="原版宋体"/>
                <w:color w:val="000000" w:themeColor="text1"/>
                <w:kern w:val="2"/>
                <w:sz w:val="24"/>
                <w:szCs w:val="24"/>
              </w:rPr>
            </w:pP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66CC18D4" w14:textId="77777777" w:rsidR="00244869" w:rsidRPr="00835A02" w:rsidRDefault="00244869">
            <w:pPr>
              <w:spacing w:line="320" w:lineRule="exact"/>
              <w:jc w:val="center"/>
              <w:rPr>
                <w:rFonts w:ascii="原版宋体" w:hAnsi="原版宋体"/>
                <w:color w:val="000000" w:themeColor="text1"/>
                <w:kern w:val="2"/>
                <w:sz w:val="24"/>
                <w:szCs w:val="24"/>
              </w:rPr>
            </w:pPr>
          </w:p>
        </w:tc>
      </w:tr>
      <w:tr w:rsidR="00835A02" w:rsidRPr="00835A02" w14:paraId="24A9CBE1" w14:textId="77777777" w:rsidTr="00835A02">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6A3A6E46" w14:textId="77777777" w:rsidR="00244869" w:rsidRPr="00835A02" w:rsidRDefault="00000000">
            <w:pPr>
              <w:widowControl/>
              <w:spacing w:line="320" w:lineRule="exact"/>
              <w:jc w:val="both"/>
              <w:textAlignment w:val="center"/>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7</w:t>
            </w:r>
            <w:r w:rsidRPr="00835A02">
              <w:rPr>
                <w:rFonts w:ascii="原版宋体" w:hAnsi="原版宋体" w:hint="eastAsia"/>
                <w:color w:val="000000" w:themeColor="text1"/>
                <w:sz w:val="24"/>
                <w:szCs w:val="24"/>
                <w:lang w:eastAsia="zh-CN" w:bidi="ar"/>
              </w:rPr>
              <w:t>）是否按程序逐级上报（备案）至上级卫生健康行政部门及国家医疗技术管理平台。</w:t>
            </w:r>
          </w:p>
        </w:tc>
        <w:tc>
          <w:tcPr>
            <w:tcW w:w="466" w:type="pct"/>
            <w:tcBorders>
              <w:top w:val="single" w:sz="4" w:space="0" w:color="000000"/>
              <w:left w:val="nil"/>
              <w:bottom w:val="single" w:sz="4" w:space="0" w:color="000000"/>
              <w:right w:val="single" w:sz="4" w:space="0" w:color="000000"/>
            </w:tcBorders>
            <w:noWrap/>
            <w:vAlign w:val="center"/>
          </w:tcPr>
          <w:p w14:paraId="5EA566BE" w14:textId="77777777" w:rsidR="00244869" w:rsidRPr="00835A02" w:rsidRDefault="00000000">
            <w:pPr>
              <w:widowControl/>
              <w:spacing w:line="320" w:lineRule="exact"/>
              <w:jc w:val="center"/>
              <w:textAlignment w:val="center"/>
              <w:rPr>
                <w:rFonts w:ascii="原版宋体" w:hAnsi="原版宋体"/>
                <w:color w:val="000000" w:themeColor="text1"/>
                <w:kern w:val="2"/>
                <w:sz w:val="24"/>
                <w:szCs w:val="24"/>
              </w:rPr>
            </w:pP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0A6375C5" w14:textId="77777777" w:rsidR="00244869" w:rsidRPr="00835A02" w:rsidRDefault="00244869">
            <w:pPr>
              <w:spacing w:line="320" w:lineRule="exact"/>
              <w:jc w:val="center"/>
              <w:rPr>
                <w:rFonts w:ascii="原版宋体" w:hAnsi="原版宋体"/>
                <w:color w:val="000000" w:themeColor="text1"/>
                <w:kern w:val="2"/>
                <w:sz w:val="24"/>
                <w:szCs w:val="24"/>
              </w:rPr>
            </w:pPr>
          </w:p>
        </w:tc>
      </w:tr>
      <w:tr w:rsidR="00835A02" w:rsidRPr="00835A02" w14:paraId="781D307C" w14:textId="77777777" w:rsidTr="00835A02">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0FF2AE4" w14:textId="77777777" w:rsidR="00244869" w:rsidRPr="00835A02" w:rsidRDefault="00000000">
            <w:pPr>
              <w:spacing w:line="320" w:lineRule="exact"/>
              <w:jc w:val="both"/>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第四步：【查阅新技术开展与评价】</w:t>
            </w:r>
          </w:p>
        </w:tc>
      </w:tr>
      <w:tr w:rsidR="00835A02" w:rsidRPr="00835A02" w14:paraId="5127D8A6" w14:textId="77777777" w:rsidTr="00835A02">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2DA0614" w14:textId="77777777" w:rsidR="00244869" w:rsidRPr="00835A02" w:rsidRDefault="00000000">
            <w:pPr>
              <w:spacing w:line="320" w:lineRule="exact"/>
              <w:jc w:val="both"/>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查阅评审期内医院开展医疗技术临床应用及新技术项目评价评选情况。</w:t>
            </w:r>
          </w:p>
        </w:tc>
      </w:tr>
      <w:tr w:rsidR="00835A02" w:rsidRPr="00835A02" w14:paraId="5D1D9BDC" w14:textId="77777777" w:rsidTr="00835A02">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00AF38AB" w14:textId="77777777" w:rsidR="00244869" w:rsidRPr="00835A02" w:rsidRDefault="00000000">
            <w:pPr>
              <w:spacing w:line="320" w:lineRule="exact"/>
              <w:jc w:val="both"/>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个人年度医疗技术（自评）。结合个人技术档案，从所在科室医务人员技术档案中查看（包括四级手术、限制类技术）每年开展的医疗技术项目、数量、效果等登记情况。</w:t>
            </w:r>
          </w:p>
        </w:tc>
      </w:tr>
      <w:tr w:rsidR="00835A02" w:rsidRPr="00835A02" w14:paraId="255C9364" w14:textId="77777777" w:rsidTr="00835A02">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53F1396A" w14:textId="77777777" w:rsidR="00244869" w:rsidRPr="00835A02" w:rsidRDefault="00000000">
            <w:pPr>
              <w:widowControl/>
              <w:spacing w:line="320" w:lineRule="exact"/>
              <w:jc w:val="both"/>
              <w:textAlignment w:val="center"/>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）个人技术档案的完整性，包括专业培训与专项技术培训合格证，根据手术难度及风险的个性化授权，医疗技术实施范围、授予或者取消相应的手术级别和具体手术项目权限。</w:t>
            </w:r>
          </w:p>
        </w:tc>
        <w:tc>
          <w:tcPr>
            <w:tcW w:w="466" w:type="pct"/>
            <w:tcBorders>
              <w:top w:val="single" w:sz="4" w:space="0" w:color="000000"/>
              <w:left w:val="nil"/>
              <w:bottom w:val="single" w:sz="4" w:space="0" w:color="000000"/>
              <w:right w:val="single" w:sz="4" w:space="0" w:color="000000"/>
            </w:tcBorders>
            <w:noWrap/>
            <w:vAlign w:val="center"/>
          </w:tcPr>
          <w:p w14:paraId="68346B6D" w14:textId="77777777" w:rsidR="00244869" w:rsidRPr="00835A02" w:rsidRDefault="00000000">
            <w:pPr>
              <w:widowControl/>
              <w:spacing w:line="320" w:lineRule="exact"/>
              <w:jc w:val="center"/>
              <w:textAlignment w:val="center"/>
              <w:rPr>
                <w:rFonts w:ascii="原版宋体" w:hAnsi="原版宋体"/>
                <w:color w:val="000000" w:themeColor="text1"/>
                <w:kern w:val="2"/>
                <w:sz w:val="24"/>
                <w:szCs w:val="24"/>
              </w:rPr>
            </w:pPr>
            <w:r w:rsidRPr="00835A02">
              <w:rPr>
                <w:rFonts w:ascii="原版宋体" w:hAnsi="原版宋体" w:hint="eastAsia"/>
                <w:color w:val="000000" w:themeColor="text1"/>
                <w:sz w:val="24"/>
                <w:szCs w:val="24"/>
                <w:lang w:eastAsia="zh-CN" w:bidi="ar"/>
              </w:rPr>
              <w:t>2</w:t>
            </w:r>
            <w:r w:rsidRPr="00835A02">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3E0A1F39" w14:textId="77777777" w:rsidR="00244869" w:rsidRPr="00835A02" w:rsidRDefault="00244869">
            <w:pPr>
              <w:spacing w:line="320" w:lineRule="exact"/>
              <w:jc w:val="center"/>
              <w:rPr>
                <w:rFonts w:ascii="原版宋体" w:hAnsi="原版宋体"/>
                <w:color w:val="000000" w:themeColor="text1"/>
                <w:kern w:val="2"/>
                <w:sz w:val="24"/>
                <w:szCs w:val="24"/>
              </w:rPr>
            </w:pPr>
          </w:p>
        </w:tc>
      </w:tr>
      <w:tr w:rsidR="00835A02" w:rsidRPr="00835A02" w14:paraId="48E01DCF" w14:textId="77777777" w:rsidTr="00835A02">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6B8F3A51" w14:textId="77777777" w:rsidR="00244869" w:rsidRPr="00835A02" w:rsidRDefault="00000000">
            <w:pPr>
              <w:widowControl/>
              <w:spacing w:line="320" w:lineRule="exact"/>
              <w:jc w:val="both"/>
              <w:textAlignment w:val="center"/>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2</w:t>
            </w:r>
            <w:r w:rsidRPr="00835A02">
              <w:rPr>
                <w:rFonts w:ascii="原版宋体" w:hAnsi="原版宋体" w:hint="eastAsia"/>
                <w:color w:val="000000" w:themeColor="text1"/>
                <w:sz w:val="24"/>
                <w:szCs w:val="24"/>
                <w:lang w:eastAsia="zh-CN" w:bidi="ar"/>
              </w:rPr>
              <w:t>）专科（新）技术项目及开展例数。</w:t>
            </w:r>
          </w:p>
        </w:tc>
        <w:tc>
          <w:tcPr>
            <w:tcW w:w="466" w:type="pct"/>
            <w:tcBorders>
              <w:top w:val="single" w:sz="4" w:space="0" w:color="000000"/>
              <w:left w:val="nil"/>
              <w:bottom w:val="single" w:sz="4" w:space="0" w:color="000000"/>
              <w:right w:val="single" w:sz="4" w:space="0" w:color="000000"/>
            </w:tcBorders>
            <w:noWrap/>
            <w:vAlign w:val="center"/>
          </w:tcPr>
          <w:p w14:paraId="70BD3134" w14:textId="77777777" w:rsidR="00244869" w:rsidRPr="00835A02" w:rsidRDefault="00000000">
            <w:pPr>
              <w:widowControl/>
              <w:spacing w:line="320" w:lineRule="exact"/>
              <w:jc w:val="center"/>
              <w:textAlignment w:val="center"/>
              <w:rPr>
                <w:rFonts w:ascii="原版宋体" w:hAnsi="原版宋体"/>
                <w:color w:val="000000" w:themeColor="text1"/>
                <w:kern w:val="2"/>
                <w:sz w:val="24"/>
                <w:szCs w:val="24"/>
              </w:rPr>
            </w:pPr>
            <w:r w:rsidRPr="00835A02">
              <w:rPr>
                <w:rFonts w:ascii="原版宋体" w:hAnsi="原版宋体" w:hint="eastAsia"/>
                <w:color w:val="000000" w:themeColor="text1"/>
                <w:sz w:val="24"/>
                <w:szCs w:val="24"/>
                <w:lang w:eastAsia="zh-CN" w:bidi="ar"/>
              </w:rPr>
              <w:t>2</w:t>
            </w:r>
            <w:r w:rsidRPr="00835A02">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25159ACB" w14:textId="77777777" w:rsidR="00244869" w:rsidRPr="00835A02" w:rsidRDefault="00244869">
            <w:pPr>
              <w:spacing w:line="320" w:lineRule="exact"/>
              <w:jc w:val="center"/>
              <w:rPr>
                <w:rFonts w:ascii="原版宋体" w:hAnsi="原版宋体"/>
                <w:color w:val="000000" w:themeColor="text1"/>
                <w:kern w:val="2"/>
                <w:sz w:val="24"/>
                <w:szCs w:val="24"/>
              </w:rPr>
            </w:pPr>
          </w:p>
        </w:tc>
      </w:tr>
      <w:tr w:rsidR="00835A02" w:rsidRPr="00835A02" w14:paraId="4F35A542" w14:textId="77777777" w:rsidTr="00835A02">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58E473A7" w14:textId="77777777" w:rsidR="00244869" w:rsidRPr="00835A02" w:rsidRDefault="00000000">
            <w:pPr>
              <w:spacing w:line="320" w:lineRule="exact"/>
              <w:jc w:val="both"/>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2.</w:t>
            </w:r>
            <w:r w:rsidRPr="00835A02">
              <w:rPr>
                <w:rFonts w:ascii="原版宋体" w:hAnsi="原版宋体" w:hint="eastAsia"/>
                <w:color w:val="000000" w:themeColor="text1"/>
                <w:sz w:val="24"/>
                <w:szCs w:val="24"/>
                <w:lang w:eastAsia="zh-CN" w:bidi="ar"/>
              </w:rPr>
              <w:t>科室年度医疗（新）技术开展与申报。结合科室年度总结，从所在科室医疗技术年度总结中查看开展的类型与总量。</w:t>
            </w:r>
          </w:p>
        </w:tc>
      </w:tr>
      <w:tr w:rsidR="00835A02" w:rsidRPr="00835A02" w14:paraId="7BEE20C2" w14:textId="77777777" w:rsidTr="00835A02">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5811BBC7" w14:textId="77777777" w:rsidR="00244869" w:rsidRPr="00835A02" w:rsidRDefault="00000000">
            <w:pPr>
              <w:widowControl/>
              <w:spacing w:line="320" w:lineRule="exact"/>
              <w:jc w:val="both"/>
              <w:textAlignment w:val="center"/>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）每年开展医疗（新）技术的数量。</w:t>
            </w:r>
          </w:p>
        </w:tc>
        <w:tc>
          <w:tcPr>
            <w:tcW w:w="466" w:type="pct"/>
            <w:tcBorders>
              <w:top w:val="single" w:sz="4" w:space="0" w:color="000000"/>
              <w:left w:val="nil"/>
              <w:bottom w:val="single" w:sz="4" w:space="0" w:color="000000"/>
              <w:right w:val="single" w:sz="4" w:space="0" w:color="000000"/>
            </w:tcBorders>
            <w:noWrap/>
            <w:vAlign w:val="center"/>
          </w:tcPr>
          <w:p w14:paraId="3B5DA33A" w14:textId="77777777" w:rsidR="00244869" w:rsidRPr="00835A02" w:rsidRDefault="00000000">
            <w:pPr>
              <w:spacing w:line="320" w:lineRule="exact"/>
              <w:jc w:val="center"/>
              <w:rPr>
                <w:rFonts w:ascii="原版宋体" w:hAnsi="原版宋体"/>
                <w:color w:val="000000" w:themeColor="text1"/>
                <w:kern w:val="2"/>
                <w:sz w:val="24"/>
                <w:szCs w:val="24"/>
              </w:rPr>
            </w:pPr>
            <w:r w:rsidRPr="00835A02">
              <w:rPr>
                <w:rFonts w:ascii="原版宋体" w:hAnsi="原版宋体" w:hint="eastAsia"/>
                <w:color w:val="000000" w:themeColor="text1"/>
                <w:kern w:val="2"/>
                <w:sz w:val="24"/>
                <w:szCs w:val="24"/>
                <w:lang w:eastAsia="zh-CN" w:bidi="ar"/>
              </w:rPr>
              <w:t>2</w:t>
            </w:r>
            <w:r w:rsidRPr="00835A02">
              <w:rPr>
                <w:rFonts w:ascii="原版宋体" w:hAnsi="原版宋体" w:hint="eastAsia"/>
                <w:color w:val="000000" w:themeColor="text1"/>
                <w:kern w:val="2"/>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124BAB0F" w14:textId="77777777" w:rsidR="00244869" w:rsidRPr="00835A02" w:rsidRDefault="00244869">
            <w:pPr>
              <w:spacing w:line="320" w:lineRule="exact"/>
              <w:jc w:val="center"/>
              <w:rPr>
                <w:rFonts w:ascii="原版宋体" w:hAnsi="原版宋体"/>
                <w:color w:val="000000" w:themeColor="text1"/>
                <w:kern w:val="2"/>
                <w:sz w:val="24"/>
                <w:szCs w:val="24"/>
              </w:rPr>
            </w:pPr>
          </w:p>
        </w:tc>
      </w:tr>
      <w:tr w:rsidR="00835A02" w:rsidRPr="00835A02" w14:paraId="2370BF1F" w14:textId="77777777" w:rsidTr="00835A02">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796BA929" w14:textId="77777777" w:rsidR="00244869" w:rsidRPr="00835A02" w:rsidRDefault="00000000">
            <w:pPr>
              <w:widowControl/>
              <w:spacing w:line="320" w:lineRule="exact"/>
              <w:jc w:val="both"/>
              <w:textAlignment w:val="center"/>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2</w:t>
            </w:r>
            <w:r w:rsidRPr="00835A02">
              <w:rPr>
                <w:rFonts w:ascii="原版宋体" w:hAnsi="原版宋体" w:hint="eastAsia"/>
                <w:color w:val="000000" w:themeColor="text1"/>
                <w:sz w:val="24"/>
                <w:szCs w:val="24"/>
                <w:lang w:eastAsia="zh-CN" w:bidi="ar"/>
              </w:rPr>
              <w:t>）每年申报和获得医院及其以上医疗（新）技术的数量。</w:t>
            </w:r>
          </w:p>
        </w:tc>
        <w:tc>
          <w:tcPr>
            <w:tcW w:w="466" w:type="pct"/>
            <w:tcBorders>
              <w:top w:val="single" w:sz="4" w:space="0" w:color="000000"/>
              <w:left w:val="nil"/>
              <w:bottom w:val="single" w:sz="4" w:space="0" w:color="000000"/>
              <w:right w:val="single" w:sz="4" w:space="0" w:color="000000"/>
            </w:tcBorders>
            <w:noWrap/>
            <w:vAlign w:val="center"/>
          </w:tcPr>
          <w:p w14:paraId="32457F4F" w14:textId="77777777" w:rsidR="00244869" w:rsidRPr="00835A02" w:rsidRDefault="00000000">
            <w:pPr>
              <w:spacing w:line="320" w:lineRule="exact"/>
              <w:jc w:val="center"/>
              <w:rPr>
                <w:rFonts w:ascii="原版宋体" w:hAnsi="原版宋体"/>
                <w:color w:val="000000" w:themeColor="text1"/>
                <w:kern w:val="2"/>
                <w:sz w:val="24"/>
                <w:szCs w:val="24"/>
              </w:rPr>
            </w:pPr>
            <w:r w:rsidRPr="00835A02">
              <w:rPr>
                <w:rFonts w:ascii="原版宋体" w:hAnsi="原版宋体" w:hint="eastAsia"/>
                <w:color w:val="000000" w:themeColor="text1"/>
                <w:kern w:val="2"/>
                <w:sz w:val="24"/>
                <w:szCs w:val="24"/>
                <w:lang w:eastAsia="zh-CN" w:bidi="ar"/>
              </w:rPr>
              <w:t>1</w:t>
            </w:r>
            <w:r w:rsidRPr="00835A02">
              <w:rPr>
                <w:rFonts w:ascii="原版宋体" w:hAnsi="原版宋体" w:hint="eastAsia"/>
                <w:color w:val="000000" w:themeColor="text1"/>
                <w:kern w:val="2"/>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2F31C574" w14:textId="77777777" w:rsidR="00244869" w:rsidRPr="00835A02" w:rsidRDefault="00244869">
            <w:pPr>
              <w:spacing w:line="320" w:lineRule="exact"/>
              <w:jc w:val="center"/>
              <w:rPr>
                <w:rFonts w:ascii="原版宋体" w:hAnsi="原版宋体"/>
                <w:color w:val="000000" w:themeColor="text1"/>
                <w:kern w:val="2"/>
                <w:sz w:val="24"/>
                <w:szCs w:val="24"/>
              </w:rPr>
            </w:pPr>
          </w:p>
        </w:tc>
      </w:tr>
      <w:tr w:rsidR="00835A02" w:rsidRPr="00835A02" w14:paraId="161D472E" w14:textId="77777777" w:rsidTr="00835A02">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3760C2C8" w14:textId="77777777" w:rsidR="00244869" w:rsidRPr="00835A02" w:rsidRDefault="00000000">
            <w:pPr>
              <w:spacing w:line="320" w:lineRule="exact"/>
              <w:jc w:val="both"/>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3.</w:t>
            </w:r>
            <w:r w:rsidRPr="00835A02">
              <w:rPr>
                <w:rFonts w:ascii="原版宋体" w:hAnsi="原版宋体" w:hint="eastAsia"/>
                <w:color w:val="000000" w:themeColor="text1"/>
                <w:sz w:val="24"/>
                <w:szCs w:val="24"/>
                <w:lang w:eastAsia="zh-CN" w:bidi="ar"/>
              </w:rPr>
              <w:t>医院年度医疗技术临床应用管理与新技术激励评价评选。</w:t>
            </w:r>
          </w:p>
        </w:tc>
      </w:tr>
      <w:tr w:rsidR="00835A02" w:rsidRPr="00835A02" w14:paraId="58D0DFEC" w14:textId="77777777" w:rsidTr="00835A02">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7C405EFD" w14:textId="77777777" w:rsidR="00244869" w:rsidRPr="00835A02" w:rsidRDefault="00000000">
            <w:pPr>
              <w:widowControl/>
              <w:spacing w:line="320" w:lineRule="exact"/>
              <w:jc w:val="both"/>
              <w:textAlignment w:val="center"/>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）查看医院年度医疗（新）技术奖励评选方案。</w:t>
            </w:r>
          </w:p>
        </w:tc>
        <w:tc>
          <w:tcPr>
            <w:tcW w:w="466" w:type="pct"/>
            <w:tcBorders>
              <w:top w:val="single" w:sz="4" w:space="0" w:color="000000"/>
              <w:left w:val="nil"/>
              <w:bottom w:val="single" w:sz="4" w:space="0" w:color="000000"/>
              <w:right w:val="single" w:sz="4" w:space="0" w:color="000000"/>
            </w:tcBorders>
            <w:noWrap/>
            <w:vAlign w:val="center"/>
          </w:tcPr>
          <w:p w14:paraId="4C89015A" w14:textId="77777777" w:rsidR="00244869" w:rsidRPr="00835A02" w:rsidRDefault="00000000">
            <w:pPr>
              <w:widowControl/>
              <w:spacing w:line="320" w:lineRule="exact"/>
              <w:jc w:val="center"/>
              <w:textAlignment w:val="center"/>
              <w:rPr>
                <w:rFonts w:ascii="原版宋体" w:hAnsi="原版宋体"/>
                <w:color w:val="000000" w:themeColor="text1"/>
                <w:kern w:val="2"/>
                <w:sz w:val="24"/>
                <w:szCs w:val="24"/>
              </w:rPr>
            </w:pP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3F05B3D6" w14:textId="77777777" w:rsidR="00244869" w:rsidRPr="00835A02" w:rsidRDefault="00244869">
            <w:pPr>
              <w:spacing w:line="320" w:lineRule="exact"/>
              <w:jc w:val="center"/>
              <w:rPr>
                <w:rFonts w:ascii="原版宋体" w:hAnsi="原版宋体"/>
                <w:color w:val="000000" w:themeColor="text1"/>
                <w:kern w:val="2"/>
                <w:sz w:val="24"/>
                <w:szCs w:val="24"/>
              </w:rPr>
            </w:pPr>
          </w:p>
        </w:tc>
      </w:tr>
      <w:tr w:rsidR="00835A02" w:rsidRPr="00835A02" w14:paraId="5732D289" w14:textId="77777777" w:rsidTr="00835A02">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602B5000" w14:textId="77777777" w:rsidR="00244869" w:rsidRPr="00835A02" w:rsidRDefault="00000000">
            <w:pPr>
              <w:widowControl/>
              <w:spacing w:line="320" w:lineRule="exact"/>
              <w:jc w:val="both"/>
              <w:textAlignment w:val="center"/>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lastRenderedPageBreak/>
              <w:t>（</w:t>
            </w:r>
            <w:r w:rsidRPr="00835A02">
              <w:rPr>
                <w:rFonts w:ascii="原版宋体" w:hAnsi="原版宋体" w:hint="eastAsia"/>
                <w:color w:val="000000" w:themeColor="text1"/>
                <w:sz w:val="24"/>
                <w:szCs w:val="24"/>
                <w:lang w:eastAsia="zh-CN" w:bidi="ar"/>
              </w:rPr>
              <w:t>2</w:t>
            </w:r>
            <w:r w:rsidRPr="00835A02">
              <w:rPr>
                <w:rFonts w:ascii="原版宋体" w:hAnsi="原版宋体" w:hint="eastAsia"/>
                <w:color w:val="000000" w:themeColor="text1"/>
                <w:sz w:val="24"/>
                <w:szCs w:val="24"/>
                <w:lang w:eastAsia="zh-CN" w:bidi="ar"/>
              </w:rPr>
              <w:t>）查看评选方法：科室申报→相关专业遴选→现场擂台赛→医疗技术管理委员会论证并评选（十项）→院务会审批→全院公示→医院年度十大医疗（新）技术表彰→推荐至上级卫生健康行政部门参评。</w:t>
            </w:r>
          </w:p>
        </w:tc>
        <w:tc>
          <w:tcPr>
            <w:tcW w:w="466" w:type="pct"/>
            <w:tcBorders>
              <w:top w:val="single" w:sz="4" w:space="0" w:color="000000"/>
              <w:left w:val="nil"/>
              <w:bottom w:val="single" w:sz="4" w:space="0" w:color="000000"/>
              <w:right w:val="single" w:sz="4" w:space="0" w:color="000000"/>
            </w:tcBorders>
            <w:noWrap/>
            <w:vAlign w:val="center"/>
          </w:tcPr>
          <w:p w14:paraId="78A90615" w14:textId="77777777" w:rsidR="00244869" w:rsidRPr="00835A02" w:rsidRDefault="00000000">
            <w:pPr>
              <w:widowControl/>
              <w:spacing w:line="320" w:lineRule="exact"/>
              <w:jc w:val="center"/>
              <w:textAlignment w:val="center"/>
              <w:rPr>
                <w:rFonts w:ascii="原版宋体" w:hAnsi="原版宋体"/>
                <w:color w:val="000000" w:themeColor="text1"/>
                <w:kern w:val="2"/>
                <w:sz w:val="24"/>
                <w:szCs w:val="24"/>
              </w:rPr>
            </w:pPr>
            <w:r w:rsidRPr="00835A02">
              <w:rPr>
                <w:rFonts w:ascii="原版宋体" w:hAnsi="原版宋体" w:hint="eastAsia"/>
                <w:color w:val="000000" w:themeColor="text1"/>
                <w:sz w:val="24"/>
                <w:szCs w:val="24"/>
                <w:lang w:eastAsia="zh-CN" w:bidi="ar"/>
              </w:rPr>
              <w:t>5</w:t>
            </w:r>
            <w:r w:rsidRPr="00835A02">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075B5E06" w14:textId="77777777" w:rsidR="00244869" w:rsidRPr="00835A02" w:rsidRDefault="00244869">
            <w:pPr>
              <w:spacing w:line="320" w:lineRule="exact"/>
              <w:jc w:val="center"/>
              <w:rPr>
                <w:rFonts w:ascii="原版宋体" w:hAnsi="原版宋体"/>
                <w:color w:val="000000" w:themeColor="text1"/>
                <w:kern w:val="2"/>
                <w:sz w:val="24"/>
                <w:szCs w:val="24"/>
              </w:rPr>
            </w:pPr>
          </w:p>
        </w:tc>
      </w:tr>
      <w:tr w:rsidR="00835A02" w:rsidRPr="00835A02" w14:paraId="4B335FD7" w14:textId="77777777" w:rsidTr="00835A02">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53C3C11D" w14:textId="77777777" w:rsidR="00244869" w:rsidRPr="00835A02" w:rsidRDefault="00000000">
            <w:pPr>
              <w:widowControl/>
              <w:spacing w:line="320" w:lineRule="exact"/>
              <w:jc w:val="both"/>
              <w:textAlignment w:val="center"/>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3</w:t>
            </w:r>
            <w:r w:rsidRPr="00835A02">
              <w:rPr>
                <w:rFonts w:ascii="原版宋体" w:hAnsi="原版宋体" w:hint="eastAsia"/>
                <w:color w:val="000000" w:themeColor="text1"/>
                <w:sz w:val="24"/>
                <w:szCs w:val="24"/>
                <w:lang w:eastAsia="zh-CN" w:bidi="ar"/>
              </w:rPr>
              <w:t>）查看激励机制：评选结果与专科建设、个人专业技术职称挂钩。</w:t>
            </w:r>
          </w:p>
        </w:tc>
        <w:tc>
          <w:tcPr>
            <w:tcW w:w="466" w:type="pct"/>
            <w:tcBorders>
              <w:top w:val="single" w:sz="4" w:space="0" w:color="000000"/>
              <w:left w:val="nil"/>
              <w:bottom w:val="single" w:sz="4" w:space="0" w:color="000000"/>
              <w:right w:val="single" w:sz="4" w:space="0" w:color="000000"/>
            </w:tcBorders>
            <w:noWrap/>
            <w:vAlign w:val="center"/>
          </w:tcPr>
          <w:p w14:paraId="17D44C3B" w14:textId="77777777" w:rsidR="00244869" w:rsidRPr="00835A02" w:rsidRDefault="00000000">
            <w:pPr>
              <w:widowControl/>
              <w:spacing w:line="320" w:lineRule="exact"/>
              <w:jc w:val="center"/>
              <w:textAlignment w:val="center"/>
              <w:rPr>
                <w:rFonts w:ascii="原版宋体" w:hAnsi="原版宋体"/>
                <w:color w:val="000000" w:themeColor="text1"/>
                <w:kern w:val="2"/>
                <w:sz w:val="24"/>
                <w:szCs w:val="24"/>
              </w:rPr>
            </w:pPr>
            <w:r w:rsidRPr="00835A02">
              <w:rPr>
                <w:rFonts w:ascii="原版宋体" w:hAnsi="原版宋体" w:hint="eastAsia"/>
                <w:color w:val="000000" w:themeColor="text1"/>
                <w:sz w:val="24"/>
                <w:szCs w:val="24"/>
                <w:lang w:eastAsia="zh-CN" w:bidi="ar"/>
              </w:rPr>
              <w:t>2</w:t>
            </w:r>
            <w:r w:rsidRPr="00835A02">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467D2CFA" w14:textId="77777777" w:rsidR="00244869" w:rsidRPr="00835A02" w:rsidRDefault="00244869">
            <w:pPr>
              <w:spacing w:line="320" w:lineRule="exact"/>
              <w:jc w:val="center"/>
              <w:rPr>
                <w:rFonts w:ascii="原版宋体" w:hAnsi="原版宋体"/>
                <w:color w:val="000000" w:themeColor="text1"/>
                <w:kern w:val="2"/>
                <w:sz w:val="24"/>
                <w:szCs w:val="24"/>
              </w:rPr>
            </w:pPr>
          </w:p>
        </w:tc>
      </w:tr>
      <w:tr w:rsidR="00835A02" w:rsidRPr="00835A02" w14:paraId="06356694" w14:textId="77777777" w:rsidTr="00835A02">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0CF09FF6" w14:textId="77777777" w:rsidR="00244869" w:rsidRPr="00835A02" w:rsidRDefault="00000000">
            <w:pPr>
              <w:spacing w:line="320" w:lineRule="exact"/>
              <w:jc w:val="both"/>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第五步：【现场检查】</w:t>
            </w:r>
          </w:p>
        </w:tc>
      </w:tr>
      <w:tr w:rsidR="00835A02" w:rsidRPr="00835A02" w14:paraId="46ABFC4A" w14:textId="77777777" w:rsidTr="00835A02">
        <w:trPr>
          <w:trHeight w:val="397"/>
        </w:trPr>
        <w:tc>
          <w:tcPr>
            <w:tcW w:w="4061" w:type="pct"/>
            <w:tcBorders>
              <w:top w:val="single" w:sz="4" w:space="0" w:color="000000"/>
              <w:left w:val="single" w:sz="4" w:space="0" w:color="000000"/>
              <w:bottom w:val="single" w:sz="4" w:space="0" w:color="000000"/>
              <w:right w:val="single" w:sz="4" w:space="0" w:color="000000"/>
            </w:tcBorders>
          </w:tcPr>
          <w:p w14:paraId="49ACF6CF" w14:textId="77777777" w:rsidR="00244869" w:rsidRPr="00835A02" w:rsidRDefault="00000000">
            <w:pPr>
              <w:widowControl/>
              <w:spacing w:line="320" w:lineRule="exact"/>
              <w:jc w:val="both"/>
              <w:textAlignment w:val="top"/>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查看限制类医疗技术规范化培训基地。规范化培训管理机制，包括组织架构、培训计划和方案、培训大纲和教材等。</w:t>
            </w:r>
          </w:p>
        </w:tc>
        <w:tc>
          <w:tcPr>
            <w:tcW w:w="466" w:type="pct"/>
            <w:tcBorders>
              <w:top w:val="single" w:sz="4" w:space="0" w:color="000000"/>
              <w:left w:val="nil"/>
              <w:bottom w:val="single" w:sz="4" w:space="0" w:color="000000"/>
              <w:right w:val="single" w:sz="4" w:space="0" w:color="000000"/>
            </w:tcBorders>
            <w:noWrap/>
            <w:vAlign w:val="center"/>
          </w:tcPr>
          <w:p w14:paraId="0B854223" w14:textId="77777777" w:rsidR="00244869" w:rsidRPr="00835A02" w:rsidRDefault="00000000">
            <w:pPr>
              <w:widowControl/>
              <w:spacing w:line="320" w:lineRule="exact"/>
              <w:jc w:val="center"/>
              <w:textAlignment w:val="center"/>
              <w:rPr>
                <w:rFonts w:ascii="原版宋体" w:hAnsi="原版宋体"/>
                <w:color w:val="000000" w:themeColor="text1"/>
                <w:kern w:val="2"/>
                <w:sz w:val="24"/>
                <w:szCs w:val="24"/>
              </w:rPr>
            </w:pP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1246F183" w14:textId="77777777" w:rsidR="00244869" w:rsidRPr="00835A02" w:rsidRDefault="00244869">
            <w:pPr>
              <w:spacing w:line="320" w:lineRule="exact"/>
              <w:jc w:val="center"/>
              <w:rPr>
                <w:rFonts w:ascii="原版宋体" w:hAnsi="原版宋体"/>
                <w:color w:val="000000" w:themeColor="text1"/>
                <w:kern w:val="2"/>
                <w:sz w:val="24"/>
                <w:szCs w:val="24"/>
              </w:rPr>
            </w:pPr>
          </w:p>
        </w:tc>
      </w:tr>
      <w:tr w:rsidR="00835A02" w:rsidRPr="00835A02" w14:paraId="7CA35EF3" w14:textId="77777777" w:rsidTr="00835A02">
        <w:trPr>
          <w:trHeight w:val="397"/>
        </w:trPr>
        <w:tc>
          <w:tcPr>
            <w:tcW w:w="5000" w:type="pct"/>
            <w:gridSpan w:val="3"/>
            <w:tcBorders>
              <w:top w:val="single" w:sz="4" w:space="0" w:color="000000"/>
              <w:left w:val="single" w:sz="4" w:space="0" w:color="000000"/>
              <w:bottom w:val="single" w:sz="4" w:space="0" w:color="000000"/>
              <w:right w:val="single" w:sz="4" w:space="0" w:color="000000"/>
            </w:tcBorders>
          </w:tcPr>
          <w:p w14:paraId="4EFA8A95" w14:textId="77777777" w:rsidR="00244869" w:rsidRPr="00835A02" w:rsidRDefault="00000000">
            <w:pPr>
              <w:spacing w:line="320" w:lineRule="exact"/>
              <w:jc w:val="both"/>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2.</w:t>
            </w:r>
            <w:r w:rsidRPr="00835A02">
              <w:rPr>
                <w:rFonts w:ascii="原版宋体" w:hAnsi="原版宋体" w:hint="eastAsia"/>
                <w:color w:val="000000" w:themeColor="text1"/>
                <w:sz w:val="24"/>
                <w:szCs w:val="24"/>
                <w:lang w:eastAsia="zh-CN" w:bidi="ar"/>
              </w:rPr>
              <w:t>查看培训过程管理，包括培训课程、培训考核、学员名册及培训管理。</w:t>
            </w:r>
          </w:p>
        </w:tc>
      </w:tr>
      <w:tr w:rsidR="00835A02" w:rsidRPr="00835A02" w14:paraId="5C0A75E5" w14:textId="77777777" w:rsidTr="00835A02">
        <w:trPr>
          <w:trHeight w:val="397"/>
        </w:trPr>
        <w:tc>
          <w:tcPr>
            <w:tcW w:w="4061" w:type="pct"/>
            <w:tcBorders>
              <w:top w:val="single" w:sz="4" w:space="0" w:color="000000"/>
              <w:left w:val="single" w:sz="4" w:space="0" w:color="000000"/>
              <w:bottom w:val="single" w:sz="4" w:space="0" w:color="000000"/>
              <w:right w:val="single" w:sz="4" w:space="0" w:color="000000"/>
            </w:tcBorders>
          </w:tcPr>
          <w:p w14:paraId="227E94E7" w14:textId="77777777" w:rsidR="00244869" w:rsidRPr="00835A02" w:rsidRDefault="00000000">
            <w:pPr>
              <w:widowControl/>
              <w:spacing w:line="320" w:lineRule="exact"/>
              <w:jc w:val="both"/>
              <w:textAlignment w:val="top"/>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）培训有无专人负责与日常监管记录，是否按照国家或上级卫生健康行政部门统一的标准和要求进行。</w:t>
            </w:r>
          </w:p>
        </w:tc>
        <w:tc>
          <w:tcPr>
            <w:tcW w:w="466" w:type="pct"/>
            <w:tcBorders>
              <w:top w:val="single" w:sz="4" w:space="0" w:color="000000"/>
              <w:left w:val="nil"/>
              <w:bottom w:val="single" w:sz="4" w:space="0" w:color="000000"/>
              <w:right w:val="single" w:sz="4" w:space="0" w:color="000000"/>
            </w:tcBorders>
            <w:noWrap/>
            <w:vAlign w:val="center"/>
          </w:tcPr>
          <w:p w14:paraId="6D2328DF" w14:textId="77777777" w:rsidR="00244869" w:rsidRPr="00835A02" w:rsidRDefault="00000000">
            <w:pPr>
              <w:widowControl/>
              <w:spacing w:line="320" w:lineRule="exact"/>
              <w:jc w:val="center"/>
              <w:textAlignment w:val="center"/>
              <w:rPr>
                <w:rFonts w:ascii="原版宋体" w:hAnsi="原版宋体"/>
                <w:color w:val="000000" w:themeColor="text1"/>
                <w:kern w:val="2"/>
                <w:sz w:val="24"/>
                <w:szCs w:val="24"/>
              </w:rPr>
            </w:pPr>
            <w:r w:rsidRPr="00835A02">
              <w:rPr>
                <w:rFonts w:ascii="原版宋体" w:hAnsi="原版宋体" w:hint="eastAsia"/>
                <w:color w:val="000000" w:themeColor="text1"/>
                <w:sz w:val="24"/>
                <w:szCs w:val="24"/>
                <w:lang w:eastAsia="zh-CN" w:bidi="ar"/>
              </w:rPr>
              <w:t>2</w:t>
            </w:r>
            <w:r w:rsidRPr="00835A02">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78E3F3BC" w14:textId="77777777" w:rsidR="00244869" w:rsidRPr="00835A02" w:rsidRDefault="00244869">
            <w:pPr>
              <w:spacing w:line="320" w:lineRule="exact"/>
              <w:jc w:val="center"/>
              <w:rPr>
                <w:rFonts w:ascii="原版宋体" w:hAnsi="原版宋体"/>
                <w:color w:val="000000" w:themeColor="text1"/>
                <w:kern w:val="2"/>
                <w:sz w:val="24"/>
                <w:szCs w:val="24"/>
              </w:rPr>
            </w:pPr>
          </w:p>
        </w:tc>
      </w:tr>
      <w:tr w:rsidR="00835A02" w:rsidRPr="00835A02" w14:paraId="00BC5636" w14:textId="77777777" w:rsidTr="00835A02">
        <w:trPr>
          <w:trHeight w:val="397"/>
        </w:trPr>
        <w:tc>
          <w:tcPr>
            <w:tcW w:w="4061" w:type="pct"/>
            <w:tcBorders>
              <w:top w:val="single" w:sz="4" w:space="0" w:color="000000"/>
              <w:left w:val="single" w:sz="4" w:space="0" w:color="000000"/>
              <w:bottom w:val="single" w:sz="4" w:space="0" w:color="000000"/>
              <w:right w:val="single" w:sz="4" w:space="0" w:color="000000"/>
            </w:tcBorders>
          </w:tcPr>
          <w:p w14:paraId="1859C31C" w14:textId="77777777" w:rsidR="00244869" w:rsidRPr="00835A02" w:rsidRDefault="00000000">
            <w:pPr>
              <w:widowControl/>
              <w:spacing w:line="320" w:lineRule="exact"/>
              <w:jc w:val="both"/>
              <w:textAlignment w:val="top"/>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2</w:t>
            </w:r>
            <w:r w:rsidRPr="00835A02">
              <w:rPr>
                <w:rFonts w:ascii="原版宋体" w:hAnsi="原版宋体" w:hint="eastAsia"/>
                <w:color w:val="000000" w:themeColor="text1"/>
                <w:sz w:val="24"/>
                <w:szCs w:val="24"/>
                <w:lang w:eastAsia="zh-CN" w:bidi="ar"/>
              </w:rPr>
              <w:t>）是否建立学员档案，包括医德医风、出勤、理论与实践考核结果等。</w:t>
            </w:r>
          </w:p>
        </w:tc>
        <w:tc>
          <w:tcPr>
            <w:tcW w:w="466" w:type="pct"/>
            <w:tcBorders>
              <w:top w:val="single" w:sz="4" w:space="0" w:color="000000"/>
              <w:left w:val="nil"/>
              <w:bottom w:val="single" w:sz="4" w:space="0" w:color="000000"/>
              <w:right w:val="single" w:sz="4" w:space="0" w:color="000000"/>
            </w:tcBorders>
            <w:noWrap/>
            <w:vAlign w:val="center"/>
          </w:tcPr>
          <w:p w14:paraId="469ED8BF" w14:textId="77777777" w:rsidR="00244869" w:rsidRPr="00835A02" w:rsidRDefault="00000000">
            <w:pPr>
              <w:widowControl/>
              <w:spacing w:line="320" w:lineRule="exact"/>
              <w:jc w:val="center"/>
              <w:textAlignment w:val="center"/>
              <w:rPr>
                <w:rFonts w:ascii="原版宋体" w:hAnsi="原版宋体"/>
                <w:color w:val="000000" w:themeColor="text1"/>
                <w:kern w:val="2"/>
                <w:sz w:val="24"/>
                <w:szCs w:val="24"/>
              </w:rPr>
            </w:pP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56EDED7A" w14:textId="77777777" w:rsidR="00244869" w:rsidRPr="00835A02" w:rsidRDefault="00244869">
            <w:pPr>
              <w:spacing w:line="320" w:lineRule="exact"/>
              <w:jc w:val="center"/>
              <w:rPr>
                <w:rFonts w:ascii="原版宋体" w:hAnsi="原版宋体"/>
                <w:color w:val="000000" w:themeColor="text1"/>
                <w:kern w:val="2"/>
                <w:sz w:val="24"/>
                <w:szCs w:val="24"/>
              </w:rPr>
            </w:pPr>
          </w:p>
        </w:tc>
      </w:tr>
    </w:tbl>
    <w:p w14:paraId="544416E1" w14:textId="77777777" w:rsidR="00244869" w:rsidRPr="00835A02" w:rsidRDefault="00000000">
      <w:pPr>
        <w:spacing w:line="560" w:lineRule="exact"/>
        <w:ind w:firstLineChars="200" w:firstLine="640"/>
        <w:outlineLvl w:val="2"/>
        <w:rPr>
          <w:rFonts w:ascii="原版宋体" w:eastAsia="楷体" w:hAnsi="原版宋体" w:cs="楷体"/>
          <w:color w:val="000000" w:themeColor="text1"/>
          <w:sz w:val="32"/>
          <w:szCs w:val="32"/>
          <w:lang w:eastAsia="zh-CN"/>
        </w:rPr>
      </w:pPr>
      <w:bookmarkStart w:id="93" w:name="_Toc16583_WPSOffice_Level3"/>
      <w:bookmarkStart w:id="94" w:name="_Toc672"/>
      <w:bookmarkStart w:id="95" w:name="_Toc14594_WPSOffice_Level3"/>
      <w:r w:rsidRPr="00835A02">
        <w:rPr>
          <w:rFonts w:ascii="原版宋体" w:eastAsia="楷体" w:hAnsi="原版宋体" w:cs="楷体" w:hint="eastAsia"/>
          <w:color w:val="000000" w:themeColor="text1"/>
          <w:sz w:val="32"/>
          <w:szCs w:val="32"/>
          <w:lang w:eastAsia="zh-CN"/>
        </w:rPr>
        <w:t>四、医疗安全风险防范（</w:t>
      </w:r>
      <w:r w:rsidRPr="00835A02">
        <w:rPr>
          <w:rFonts w:ascii="原版宋体" w:eastAsia="楷体" w:hAnsi="原版宋体" w:cs="楷体" w:hint="eastAsia"/>
          <w:color w:val="000000" w:themeColor="text1"/>
          <w:sz w:val="32"/>
          <w:szCs w:val="32"/>
          <w:lang w:eastAsia="zh-CN"/>
        </w:rPr>
        <w:t>40</w:t>
      </w:r>
      <w:r w:rsidRPr="00835A02">
        <w:rPr>
          <w:rFonts w:ascii="原版宋体" w:eastAsia="楷体" w:hAnsi="原版宋体" w:cs="楷体" w:hint="eastAsia"/>
          <w:color w:val="000000" w:themeColor="text1"/>
          <w:sz w:val="32"/>
          <w:szCs w:val="32"/>
          <w:lang w:eastAsia="zh-CN"/>
        </w:rPr>
        <w:t>分）</w:t>
      </w:r>
      <w:bookmarkEnd w:id="93"/>
      <w:bookmarkEnd w:id="94"/>
      <w:bookmarkEnd w:id="95"/>
    </w:p>
    <w:p w14:paraId="532E9798"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（六十</w:t>
      </w:r>
      <w:r w:rsidRPr="00835A02">
        <w:rPr>
          <w:rFonts w:ascii="原版宋体" w:eastAsia="仿宋_GB2312" w:hAnsi="原版宋体" w:cs="仿宋_GB2312" w:hint="eastAsia"/>
          <w:color w:val="000000" w:themeColor="text1"/>
          <w:sz w:val="32"/>
          <w:szCs w:val="32"/>
        </w:rPr>
        <w:t>四</w:t>
      </w:r>
      <w:r w:rsidRPr="00835A02">
        <w:rPr>
          <w:rFonts w:ascii="原版宋体" w:eastAsia="仿宋_GB2312" w:hAnsi="原版宋体" w:cs="仿宋_GB2312"/>
          <w:color w:val="000000" w:themeColor="text1"/>
          <w:sz w:val="32"/>
          <w:szCs w:val="32"/>
        </w:rPr>
        <w:t>）落实《医疗纠纷预防和处理条例》，加强医疗风险管理，完善医疗风险的识别、评估和防控措施并定期检查落实情况，及时消除隐患。</w:t>
      </w:r>
    </w:p>
    <w:p w14:paraId="3D7A901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21F59A9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医疗风险管理是医疗质量管理不可或缺的部分</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医院应当及时消除影响患者安全、员工安全、医院运营和发展的隐患。</w:t>
      </w:r>
    </w:p>
    <w:p w14:paraId="6638787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1F72060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8</w:t>
      </w:r>
      <w:r w:rsidRPr="00835A02">
        <w:rPr>
          <w:rFonts w:ascii="原版宋体" w:eastAsia="仿宋_GB2312" w:hAnsi="原版宋体" w:cs="仿宋_GB2312"/>
          <w:color w:val="000000" w:themeColor="text1"/>
          <w:sz w:val="32"/>
          <w:szCs w:val="32"/>
          <w:lang w:eastAsia="zh-CN"/>
        </w:rPr>
        <w:t xml:space="preserve">9 </w:t>
      </w:r>
      <w:r w:rsidRPr="00835A02">
        <w:rPr>
          <w:rFonts w:ascii="原版宋体" w:eastAsia="仿宋_GB2312" w:hAnsi="原版宋体" w:cs="仿宋_GB2312"/>
          <w:color w:val="000000" w:themeColor="text1"/>
          <w:sz w:val="32"/>
          <w:szCs w:val="32"/>
          <w:lang w:eastAsia="zh-CN"/>
        </w:rPr>
        <w:t>落实《医疗纠纷预防和处理条例》，加强医疗风险管理，有医疗风险管理方案并定期修订。（</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745E3F7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9</w:t>
      </w:r>
      <w:r w:rsidRPr="00835A02">
        <w:rPr>
          <w:rFonts w:ascii="原版宋体" w:eastAsia="仿宋_GB2312" w:hAnsi="原版宋体" w:cs="仿宋_GB2312"/>
          <w:color w:val="000000" w:themeColor="text1"/>
          <w:sz w:val="32"/>
          <w:szCs w:val="32"/>
          <w:lang w:eastAsia="zh-CN"/>
        </w:rPr>
        <w:t xml:space="preserve">0 </w:t>
      </w:r>
      <w:r w:rsidRPr="00835A02">
        <w:rPr>
          <w:rFonts w:ascii="原版宋体" w:eastAsia="仿宋_GB2312" w:hAnsi="原版宋体" w:cs="仿宋_GB2312"/>
          <w:color w:val="000000" w:themeColor="text1"/>
          <w:sz w:val="32"/>
          <w:szCs w:val="32"/>
          <w:lang w:eastAsia="zh-CN"/>
        </w:rPr>
        <w:t>识别、评估医院内部存在的医疗风险点，根据负性事件发生的概率、严重性等指标对医疗风险进行分级。（</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5EB59AE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9</w:t>
      </w:r>
      <w:r w:rsidRPr="00835A02">
        <w:rPr>
          <w:rFonts w:ascii="原版宋体" w:eastAsia="仿宋_GB2312" w:hAnsi="原版宋体" w:cs="仿宋_GB2312"/>
          <w:color w:val="000000" w:themeColor="text1"/>
          <w:sz w:val="32"/>
          <w:szCs w:val="32"/>
          <w:lang w:eastAsia="zh-CN"/>
        </w:rPr>
        <w:t xml:space="preserve">1 </w:t>
      </w:r>
      <w:r w:rsidRPr="00835A02">
        <w:rPr>
          <w:rFonts w:ascii="原版宋体" w:eastAsia="仿宋_GB2312" w:hAnsi="原版宋体" w:cs="仿宋_GB2312"/>
          <w:color w:val="000000" w:themeColor="text1"/>
          <w:sz w:val="32"/>
          <w:szCs w:val="32"/>
          <w:lang w:eastAsia="zh-CN"/>
        </w:rPr>
        <w:t>员工知晓本部门及本岗位医疗风险，并有针对性的风险防控措施，包括但不限于医疗风险的知识培训、风险识别评估、</w:t>
      </w:r>
      <w:r w:rsidRPr="00835A02">
        <w:rPr>
          <w:rFonts w:ascii="原版宋体" w:eastAsia="仿宋_GB2312" w:hAnsi="原版宋体" w:cs="仿宋_GB2312"/>
          <w:color w:val="000000" w:themeColor="text1"/>
          <w:sz w:val="32"/>
          <w:szCs w:val="32"/>
          <w:lang w:eastAsia="zh-CN"/>
        </w:rPr>
        <w:lastRenderedPageBreak/>
        <w:t>预警、控制、避让和风险分担等措施。（</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7804BF0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9</w:t>
      </w:r>
      <w:r w:rsidRPr="00835A02">
        <w:rPr>
          <w:rFonts w:ascii="原版宋体" w:eastAsia="仿宋_GB2312" w:hAnsi="原版宋体" w:cs="仿宋_GB2312"/>
          <w:color w:val="000000" w:themeColor="text1"/>
          <w:sz w:val="32"/>
          <w:szCs w:val="32"/>
          <w:lang w:eastAsia="zh-CN"/>
        </w:rPr>
        <w:t xml:space="preserve">2 </w:t>
      </w:r>
      <w:r w:rsidRPr="00835A02">
        <w:rPr>
          <w:rFonts w:ascii="原版宋体" w:eastAsia="仿宋_GB2312" w:hAnsi="原版宋体" w:cs="仿宋_GB2312"/>
          <w:color w:val="000000" w:themeColor="text1"/>
          <w:sz w:val="32"/>
          <w:szCs w:val="32"/>
          <w:lang w:eastAsia="zh-CN"/>
        </w:rPr>
        <w:t>定期检查医疗风险的防控措施落实情况，及时消除隐患。（</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692135F9"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hint="eastAsia"/>
          <w:color w:val="000000" w:themeColor="text1"/>
          <w:sz w:val="32"/>
          <w:szCs w:val="32"/>
        </w:rPr>
        <w:t>（六十五）落实《关于推进医院安全秩序管理工作的指导意见》，维护正常医疗秩序，保护医务人员人身安全，为</w:t>
      </w:r>
      <w:proofErr w:type="gramStart"/>
      <w:r w:rsidRPr="00835A02">
        <w:rPr>
          <w:rFonts w:ascii="原版宋体" w:eastAsia="仿宋_GB2312" w:hAnsi="原版宋体" w:cs="仿宋_GB2312" w:hint="eastAsia"/>
          <w:color w:val="000000" w:themeColor="text1"/>
          <w:sz w:val="32"/>
          <w:szCs w:val="32"/>
        </w:rPr>
        <w:t>医</w:t>
      </w:r>
      <w:proofErr w:type="gramEnd"/>
      <w:r w:rsidRPr="00835A02">
        <w:rPr>
          <w:rFonts w:ascii="原版宋体" w:eastAsia="仿宋_GB2312" w:hAnsi="原版宋体" w:cs="仿宋_GB2312" w:hint="eastAsia"/>
          <w:color w:val="000000" w:themeColor="text1"/>
          <w:sz w:val="32"/>
          <w:szCs w:val="32"/>
        </w:rPr>
        <w:t>患双方营造良好诊疗环境。</w:t>
      </w:r>
    </w:p>
    <w:p w14:paraId="3A2087C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0D05632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安全稳定的医院环境是人民群众看病就医、医务人员治病救人的必要条件，医院应当不断提升医院安全秩序管理法治化、专业化、智能化水平，营造安全稳定的诊疗环境。</w:t>
      </w:r>
    </w:p>
    <w:p w14:paraId="22B9160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318DC12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9</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落实《关于推进医院安全秩序管理工作的指导意见》等有关规定要求，维护正常医疗秩序，保护医务人员人身安全。（</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26372BF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9</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加强医院保卫队伍建设，根据人流量、地域面积等情况，配齐配强专职保卫人员，聘用足够的保安员。（</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2D9E6AD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9</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加强医院物防设施建设，为在岗保卫人员和保安员配备必要的通讯设施和防护器械。医院供水、供电、易燃易爆物品存放等重点要害部位安装安全防护设施。（</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31747D5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9</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加强医院技防系统建设，建立完善入侵报警系统、视频监控系统、出入口控制系统和电子巡查系统，设置安全监控中心，重点区域视频</w:t>
      </w:r>
      <w:proofErr w:type="gramStart"/>
      <w:r w:rsidRPr="00835A02">
        <w:rPr>
          <w:rFonts w:ascii="原版宋体" w:eastAsia="仿宋_GB2312" w:hAnsi="原版宋体" w:cs="仿宋_GB2312"/>
          <w:color w:val="000000" w:themeColor="text1"/>
          <w:sz w:val="32"/>
          <w:szCs w:val="32"/>
          <w:lang w:eastAsia="zh-CN"/>
        </w:rPr>
        <w:t>监控全</w:t>
      </w:r>
      <w:proofErr w:type="gramEnd"/>
      <w:r w:rsidRPr="00835A02">
        <w:rPr>
          <w:rFonts w:ascii="原版宋体" w:eastAsia="仿宋_GB2312" w:hAnsi="原版宋体" w:cs="仿宋_GB2312"/>
          <w:color w:val="000000" w:themeColor="text1"/>
          <w:sz w:val="32"/>
          <w:szCs w:val="32"/>
          <w:lang w:eastAsia="zh-CN"/>
        </w:rPr>
        <w:t>覆盖。（</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5CFA1D6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lastRenderedPageBreak/>
        <w:t>3.1</w:t>
      </w:r>
      <w:r w:rsidRPr="00835A02">
        <w:rPr>
          <w:rFonts w:ascii="原版宋体" w:eastAsia="仿宋_GB2312" w:hAnsi="原版宋体" w:cs="仿宋_GB2312" w:hint="eastAsia"/>
          <w:color w:val="000000" w:themeColor="text1"/>
          <w:sz w:val="32"/>
          <w:szCs w:val="32"/>
          <w:lang w:eastAsia="zh-CN"/>
        </w:rPr>
        <w:t>9</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强化医院警务室建设，三级医院和有条件的二级医院设立警务室，配备必要警力；尚不具备条件的根据情况在周边设立治安岗亭（巡逻必到点）。（</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02477A6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9</w:t>
      </w:r>
      <w:r w:rsidRPr="00835A02">
        <w:rPr>
          <w:rFonts w:ascii="原版宋体" w:eastAsia="仿宋_GB2312" w:hAnsi="原版宋体" w:cs="仿宋_GB2312"/>
          <w:color w:val="000000" w:themeColor="text1"/>
          <w:sz w:val="32"/>
          <w:szCs w:val="32"/>
          <w:lang w:eastAsia="zh-CN"/>
        </w:rPr>
        <w:t xml:space="preserve">8 </w:t>
      </w:r>
      <w:r w:rsidRPr="00835A02">
        <w:rPr>
          <w:rFonts w:ascii="原版宋体" w:eastAsia="仿宋_GB2312" w:hAnsi="原版宋体" w:cs="仿宋_GB2312"/>
          <w:color w:val="000000" w:themeColor="text1"/>
          <w:sz w:val="32"/>
          <w:szCs w:val="32"/>
          <w:lang w:eastAsia="zh-CN"/>
        </w:rPr>
        <w:t>有序开展安检工作，建立安全检查制度，配备金属探测门、微量</w:t>
      </w:r>
      <w:r w:rsidRPr="00835A02">
        <w:rPr>
          <w:rFonts w:ascii="原版宋体" w:eastAsia="仿宋_GB2312" w:hAnsi="原版宋体" w:cs="仿宋_GB2312"/>
          <w:color w:val="000000" w:themeColor="text1"/>
          <w:sz w:val="32"/>
          <w:szCs w:val="32"/>
          <w:lang w:eastAsia="zh-CN"/>
        </w:rPr>
        <w:t>X</w:t>
      </w:r>
      <w:r w:rsidRPr="00835A02">
        <w:rPr>
          <w:rFonts w:ascii="原版宋体" w:eastAsia="仿宋_GB2312" w:hAnsi="原版宋体" w:cs="仿宋_GB2312"/>
          <w:color w:val="000000" w:themeColor="text1"/>
          <w:sz w:val="32"/>
          <w:szCs w:val="32"/>
          <w:lang w:eastAsia="zh-CN"/>
        </w:rPr>
        <w:t>射线安全检查设备、手持式金属探测器等安检设备。（</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0B2F5D72"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（六十</w:t>
      </w:r>
      <w:r w:rsidRPr="00835A02">
        <w:rPr>
          <w:rFonts w:ascii="原版宋体" w:eastAsia="仿宋_GB2312" w:hAnsi="原版宋体" w:cs="仿宋_GB2312" w:hint="eastAsia"/>
          <w:color w:val="000000" w:themeColor="text1"/>
          <w:sz w:val="32"/>
          <w:szCs w:val="32"/>
        </w:rPr>
        <w:t>六</w:t>
      </w:r>
      <w:r w:rsidRPr="00835A02">
        <w:rPr>
          <w:rFonts w:ascii="原版宋体" w:eastAsia="仿宋_GB2312" w:hAnsi="原版宋体" w:cs="仿宋_GB2312"/>
          <w:color w:val="000000" w:themeColor="text1"/>
          <w:sz w:val="32"/>
          <w:szCs w:val="32"/>
        </w:rPr>
        <w:t>）建立健全</w:t>
      </w:r>
      <w:proofErr w:type="gramStart"/>
      <w:r w:rsidRPr="00835A02">
        <w:rPr>
          <w:rFonts w:ascii="原版宋体" w:eastAsia="仿宋_GB2312" w:hAnsi="原版宋体" w:cs="仿宋_GB2312"/>
          <w:color w:val="000000" w:themeColor="text1"/>
          <w:sz w:val="32"/>
          <w:szCs w:val="32"/>
        </w:rPr>
        <w:t>医</w:t>
      </w:r>
      <w:proofErr w:type="gramEnd"/>
      <w:r w:rsidRPr="00835A02">
        <w:rPr>
          <w:rFonts w:ascii="原版宋体" w:eastAsia="仿宋_GB2312" w:hAnsi="原版宋体" w:cs="仿宋_GB2312"/>
          <w:color w:val="000000" w:themeColor="text1"/>
          <w:sz w:val="32"/>
          <w:szCs w:val="32"/>
        </w:rPr>
        <w:t>患沟通机制和投诉管理制度。实行</w:t>
      </w:r>
      <w:r w:rsidRPr="00835A02">
        <w:rPr>
          <w:rFonts w:ascii="原版宋体" w:eastAsia="仿宋_GB2312" w:hAnsi="原版宋体" w:cs="仿宋_GB2312"/>
          <w:color w:val="000000" w:themeColor="text1"/>
          <w:sz w:val="32"/>
          <w:szCs w:val="32"/>
        </w:rPr>
        <w:t>“</w:t>
      </w:r>
      <w:r w:rsidRPr="00835A02">
        <w:rPr>
          <w:rFonts w:ascii="原版宋体" w:eastAsia="仿宋_GB2312" w:hAnsi="原版宋体" w:cs="仿宋_GB2312"/>
          <w:color w:val="000000" w:themeColor="text1"/>
          <w:sz w:val="32"/>
          <w:szCs w:val="32"/>
        </w:rPr>
        <w:t>首诉负责制</w:t>
      </w:r>
      <w:r w:rsidRPr="00835A02">
        <w:rPr>
          <w:rFonts w:ascii="原版宋体" w:eastAsia="仿宋_GB2312" w:hAnsi="原版宋体" w:cs="仿宋_GB2312"/>
          <w:color w:val="000000" w:themeColor="text1"/>
          <w:sz w:val="32"/>
          <w:szCs w:val="32"/>
        </w:rPr>
        <w:t>”</w:t>
      </w:r>
      <w:r w:rsidRPr="00835A02">
        <w:rPr>
          <w:rFonts w:ascii="原版宋体" w:eastAsia="仿宋_GB2312" w:hAnsi="原版宋体" w:cs="仿宋_GB2312"/>
          <w:color w:val="000000" w:themeColor="text1"/>
          <w:sz w:val="32"/>
          <w:szCs w:val="32"/>
        </w:rPr>
        <w:t>。投诉相关信息用于医疗质量管理的持续改进。</w:t>
      </w:r>
    </w:p>
    <w:p w14:paraId="33208F5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032804E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proofErr w:type="gramStart"/>
      <w:r w:rsidRPr="00835A02">
        <w:rPr>
          <w:rFonts w:ascii="原版宋体" w:eastAsia="仿宋_GB2312" w:hAnsi="原版宋体" w:cs="仿宋_GB2312"/>
          <w:color w:val="000000" w:themeColor="text1"/>
          <w:sz w:val="32"/>
          <w:szCs w:val="32"/>
          <w:lang w:eastAsia="zh-CN"/>
        </w:rPr>
        <w:t>医</w:t>
      </w:r>
      <w:proofErr w:type="gramEnd"/>
      <w:r w:rsidRPr="00835A02">
        <w:rPr>
          <w:rFonts w:ascii="原版宋体" w:eastAsia="仿宋_GB2312" w:hAnsi="原版宋体" w:cs="仿宋_GB2312"/>
          <w:color w:val="000000" w:themeColor="text1"/>
          <w:sz w:val="32"/>
          <w:szCs w:val="32"/>
          <w:lang w:eastAsia="zh-CN"/>
        </w:rPr>
        <w:t>患沟通是医疗服务的组成部分，医院应当按照《医疗机构投诉管理办法》相关要求建立顺畅的沟通渠道，</w:t>
      </w:r>
      <w:proofErr w:type="gramStart"/>
      <w:r w:rsidRPr="00835A02">
        <w:rPr>
          <w:rFonts w:ascii="原版宋体" w:eastAsia="仿宋_GB2312" w:hAnsi="原版宋体" w:cs="仿宋_GB2312"/>
          <w:color w:val="000000" w:themeColor="text1"/>
          <w:sz w:val="32"/>
          <w:szCs w:val="32"/>
          <w:lang w:eastAsia="zh-CN"/>
        </w:rPr>
        <w:t>建立首诉负责制</w:t>
      </w:r>
      <w:proofErr w:type="gramEnd"/>
      <w:r w:rsidRPr="00835A02">
        <w:rPr>
          <w:rFonts w:ascii="原版宋体" w:eastAsia="仿宋_GB2312" w:hAnsi="原版宋体" w:cs="仿宋_GB2312"/>
          <w:color w:val="000000" w:themeColor="text1"/>
          <w:sz w:val="32"/>
          <w:szCs w:val="32"/>
          <w:lang w:eastAsia="zh-CN"/>
        </w:rPr>
        <w:t>，避免强化患者负面感受，改进医疗服务质量。</w:t>
      </w:r>
    </w:p>
    <w:p w14:paraId="315078E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773C195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3.1</w:t>
      </w:r>
      <w:r w:rsidRPr="00835A02">
        <w:rPr>
          <w:rFonts w:ascii="原版宋体" w:eastAsia="仿宋_GB2312" w:hAnsi="原版宋体" w:cs="仿宋_GB2312" w:hint="eastAsia"/>
          <w:color w:val="000000" w:themeColor="text1"/>
          <w:sz w:val="32"/>
          <w:szCs w:val="32"/>
          <w:lang w:eastAsia="zh-CN"/>
        </w:rPr>
        <w:t>9</w:t>
      </w:r>
      <w:r w:rsidRPr="00835A02">
        <w:rPr>
          <w:rFonts w:ascii="原版宋体" w:eastAsia="仿宋_GB2312" w:hAnsi="原版宋体" w:cs="仿宋_GB2312"/>
          <w:color w:val="000000" w:themeColor="text1"/>
          <w:sz w:val="32"/>
          <w:szCs w:val="32"/>
          <w:lang w:eastAsia="zh-CN"/>
        </w:rPr>
        <w:t xml:space="preserve">9 </w:t>
      </w:r>
      <w:r w:rsidRPr="00835A02">
        <w:rPr>
          <w:rFonts w:ascii="原版宋体" w:eastAsia="仿宋_GB2312" w:hAnsi="原版宋体" w:cs="仿宋_GB2312"/>
          <w:color w:val="000000" w:themeColor="text1"/>
          <w:sz w:val="32"/>
          <w:szCs w:val="32"/>
          <w:lang w:eastAsia="zh-CN"/>
        </w:rPr>
        <w:t>建立健全</w:t>
      </w:r>
      <w:proofErr w:type="gramStart"/>
      <w:r w:rsidRPr="00835A02">
        <w:rPr>
          <w:rFonts w:ascii="原版宋体" w:eastAsia="仿宋_GB2312" w:hAnsi="原版宋体" w:cs="仿宋_GB2312"/>
          <w:color w:val="000000" w:themeColor="text1"/>
          <w:sz w:val="32"/>
          <w:szCs w:val="32"/>
          <w:lang w:eastAsia="zh-CN"/>
        </w:rPr>
        <w:t>医</w:t>
      </w:r>
      <w:proofErr w:type="gramEnd"/>
      <w:r w:rsidRPr="00835A02">
        <w:rPr>
          <w:rFonts w:ascii="原版宋体" w:eastAsia="仿宋_GB2312" w:hAnsi="原版宋体" w:cs="仿宋_GB2312"/>
          <w:color w:val="000000" w:themeColor="text1"/>
          <w:sz w:val="32"/>
          <w:szCs w:val="32"/>
          <w:lang w:eastAsia="zh-CN"/>
        </w:rPr>
        <w:t>患沟通机制和投诉管理制度，有投诉处置流程。（</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57A513C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20</w:t>
      </w:r>
      <w:r w:rsidRPr="00835A02">
        <w:rPr>
          <w:rFonts w:ascii="原版宋体" w:eastAsia="仿宋_GB2312" w:hAnsi="原版宋体" w:cs="仿宋_GB2312"/>
          <w:color w:val="000000" w:themeColor="text1"/>
          <w:sz w:val="32"/>
          <w:szCs w:val="32"/>
          <w:lang w:eastAsia="zh-CN"/>
        </w:rPr>
        <w:t xml:space="preserve">0 </w:t>
      </w:r>
      <w:r w:rsidRPr="00835A02">
        <w:rPr>
          <w:rFonts w:ascii="原版宋体" w:eastAsia="仿宋_GB2312" w:hAnsi="原版宋体" w:cs="仿宋_GB2312"/>
          <w:color w:val="000000" w:themeColor="text1"/>
          <w:sz w:val="32"/>
          <w:szCs w:val="32"/>
          <w:lang w:eastAsia="zh-CN"/>
        </w:rPr>
        <w:t>设置投诉管理部门，实施</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首诉负责制</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，并向社会公开投诉渠道。（</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72F3BFF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20</w:t>
      </w:r>
      <w:r w:rsidRPr="00835A02">
        <w:rPr>
          <w:rFonts w:ascii="原版宋体" w:eastAsia="仿宋_GB2312" w:hAnsi="原版宋体" w:cs="仿宋_GB2312"/>
          <w:color w:val="000000" w:themeColor="text1"/>
          <w:sz w:val="32"/>
          <w:szCs w:val="32"/>
          <w:lang w:eastAsia="zh-CN"/>
        </w:rPr>
        <w:t xml:space="preserve">1 </w:t>
      </w:r>
      <w:r w:rsidRPr="00835A02">
        <w:rPr>
          <w:rFonts w:ascii="原版宋体" w:eastAsia="仿宋_GB2312" w:hAnsi="原版宋体" w:cs="仿宋_GB2312"/>
          <w:color w:val="000000" w:themeColor="text1"/>
          <w:sz w:val="32"/>
          <w:szCs w:val="32"/>
          <w:lang w:eastAsia="zh-CN"/>
        </w:rPr>
        <w:t>对投诉处置有明确时限规定，告知患者投诉处置结果。（</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0C18FD7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20</w:t>
      </w:r>
      <w:r w:rsidRPr="00835A02">
        <w:rPr>
          <w:rFonts w:ascii="原版宋体" w:eastAsia="仿宋_GB2312" w:hAnsi="原版宋体" w:cs="仿宋_GB2312"/>
          <w:color w:val="000000" w:themeColor="text1"/>
          <w:sz w:val="32"/>
          <w:szCs w:val="32"/>
          <w:lang w:eastAsia="zh-CN"/>
        </w:rPr>
        <w:t xml:space="preserve">2 </w:t>
      </w:r>
      <w:r w:rsidRPr="00835A02">
        <w:rPr>
          <w:rFonts w:ascii="原版宋体" w:eastAsia="仿宋_GB2312" w:hAnsi="原版宋体" w:cs="仿宋_GB2312"/>
          <w:color w:val="000000" w:themeColor="text1"/>
          <w:sz w:val="32"/>
          <w:szCs w:val="32"/>
          <w:lang w:eastAsia="zh-CN"/>
        </w:rPr>
        <w:t>定期分析相关投诉信息，以共性的投诉问题开展警示教育并制定防范措施，持续改进医疗质量安全。（</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35C08CAE"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（六十</w:t>
      </w:r>
      <w:r w:rsidRPr="00835A02">
        <w:rPr>
          <w:rFonts w:ascii="原版宋体" w:eastAsia="仿宋_GB2312" w:hAnsi="原版宋体" w:cs="仿宋_GB2312" w:hint="eastAsia"/>
          <w:color w:val="000000" w:themeColor="text1"/>
          <w:sz w:val="32"/>
          <w:szCs w:val="32"/>
        </w:rPr>
        <w:t>七</w:t>
      </w:r>
      <w:r w:rsidRPr="00835A02">
        <w:rPr>
          <w:rFonts w:ascii="原版宋体" w:eastAsia="仿宋_GB2312" w:hAnsi="原版宋体" w:cs="仿宋_GB2312"/>
          <w:color w:val="000000" w:themeColor="text1"/>
          <w:sz w:val="32"/>
          <w:szCs w:val="32"/>
        </w:rPr>
        <w:t>）以减少诊疗活动对患者的伤害为目标，建立医疗</w:t>
      </w:r>
      <w:r w:rsidRPr="00835A02">
        <w:rPr>
          <w:rFonts w:ascii="原版宋体" w:eastAsia="仿宋_GB2312" w:hAnsi="原版宋体" w:cs="仿宋_GB2312"/>
          <w:color w:val="000000" w:themeColor="text1"/>
          <w:sz w:val="32"/>
          <w:szCs w:val="32"/>
        </w:rPr>
        <w:lastRenderedPageBreak/>
        <w:t>质量（安全）不良事件信息采集、记录和报告相关制度和激励机制。有对本院医疗质量（安全）不良事件及管理缺陷进行统计分析、信息共享和持续改进机制。</w:t>
      </w:r>
    </w:p>
    <w:p w14:paraId="36E1CFD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0FF05DA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不良事件管理是医疗质量安全的核心内容，医院应当建立医疗质量（安全）不良事件管理制度，并通过对医疗质量（安全）不良事件的分析，促进医疗质量提高。</w:t>
      </w:r>
    </w:p>
    <w:p w14:paraId="1344A52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4B7FD34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20</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建立医疗质量（安全）不良事件信息采集、记录和报告相关制度，明确相关部门职责。（</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01DA3BE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20</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组织医疗质量（安全）不良事件培训，有不良事件分类目录，</w:t>
      </w:r>
      <w:proofErr w:type="gramStart"/>
      <w:r w:rsidRPr="00835A02">
        <w:rPr>
          <w:rFonts w:ascii="原版宋体" w:eastAsia="仿宋_GB2312" w:hAnsi="原版宋体" w:cs="仿宋_GB2312" w:hint="eastAsia"/>
          <w:color w:val="000000" w:themeColor="text1"/>
          <w:sz w:val="32"/>
          <w:szCs w:val="32"/>
          <w:lang w:eastAsia="zh-CN"/>
        </w:rPr>
        <w:t>且</w:t>
      </w:r>
      <w:r w:rsidRPr="00835A02">
        <w:rPr>
          <w:rFonts w:ascii="原版宋体" w:eastAsia="仿宋_GB2312" w:hAnsi="原版宋体" w:cs="仿宋_GB2312"/>
          <w:color w:val="000000" w:themeColor="text1"/>
          <w:sz w:val="32"/>
          <w:szCs w:val="32"/>
          <w:lang w:eastAsia="zh-CN"/>
        </w:rPr>
        <w:t>员工</w:t>
      </w:r>
      <w:proofErr w:type="gramEnd"/>
      <w:r w:rsidRPr="00835A02">
        <w:rPr>
          <w:rFonts w:ascii="原版宋体" w:eastAsia="仿宋_GB2312" w:hAnsi="原版宋体" w:cs="仿宋_GB2312"/>
          <w:color w:val="000000" w:themeColor="text1"/>
          <w:sz w:val="32"/>
          <w:szCs w:val="32"/>
          <w:lang w:eastAsia="zh-CN"/>
        </w:rPr>
        <w:t>知晓。（</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2C386A8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20</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以减少诊疗活动对患者的伤害为目标，鼓励主动上报医疗质量（安全）不良事件，建立激励机制。（</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0B5B889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20</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对本院医疗质量（安全）不良事件及管理缺陷进行统计分析、信息共享。（</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51933D7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20</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建立持续改进医疗质量（安全）不良事件相关因素及管理缺陷的机制。（</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18AA5581"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（六十</w:t>
      </w:r>
      <w:r w:rsidRPr="00835A02">
        <w:rPr>
          <w:rFonts w:ascii="原版宋体" w:eastAsia="仿宋_GB2312" w:hAnsi="原版宋体" w:cs="仿宋_GB2312" w:hint="eastAsia"/>
          <w:color w:val="000000" w:themeColor="text1"/>
          <w:sz w:val="32"/>
          <w:szCs w:val="32"/>
        </w:rPr>
        <w:t>八</w:t>
      </w:r>
      <w:r w:rsidRPr="00835A02">
        <w:rPr>
          <w:rFonts w:ascii="原版宋体" w:eastAsia="仿宋_GB2312" w:hAnsi="原版宋体" w:cs="仿宋_GB2312"/>
          <w:color w:val="000000" w:themeColor="text1"/>
          <w:sz w:val="32"/>
          <w:szCs w:val="32"/>
        </w:rPr>
        <w:t>）建立药品不良反应、药品损害事件和医疗器械不良事件监测报告制度，定期评估相关事件并及时反馈临床，按照国家有关规定向相关部门报告。</w:t>
      </w:r>
    </w:p>
    <w:p w14:paraId="599EE3B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3F92E9F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lastRenderedPageBreak/>
        <w:t>药品不良反应、药品损害事件和医疗器械不良事件监测报告是医疗质量管理的组成部分，定期分析评估相关事件有助于避免同类事件发生。医院有义务按照国家有关规定及时上报相关信息，为政府部门及时调整管理政策提供依据。</w:t>
      </w:r>
    </w:p>
    <w:p w14:paraId="0226F76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2BED431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20</w:t>
      </w:r>
      <w:r w:rsidRPr="00835A02">
        <w:rPr>
          <w:rFonts w:ascii="原版宋体" w:eastAsia="仿宋_GB2312" w:hAnsi="原版宋体" w:cs="仿宋_GB2312"/>
          <w:color w:val="000000" w:themeColor="text1"/>
          <w:sz w:val="32"/>
          <w:szCs w:val="32"/>
          <w:lang w:eastAsia="zh-CN"/>
        </w:rPr>
        <w:t xml:space="preserve">8 </w:t>
      </w:r>
      <w:r w:rsidRPr="00835A02">
        <w:rPr>
          <w:rFonts w:ascii="原版宋体" w:eastAsia="仿宋_GB2312" w:hAnsi="原版宋体" w:cs="仿宋_GB2312"/>
          <w:color w:val="000000" w:themeColor="text1"/>
          <w:sz w:val="32"/>
          <w:szCs w:val="32"/>
          <w:lang w:eastAsia="zh-CN"/>
        </w:rPr>
        <w:t>建立药品不良反应、药品损害事件和医疗器械不良事件监测报告制度，有报告流程并落实，涉及患者的内容记入病历。（</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4833B70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20</w:t>
      </w:r>
      <w:r w:rsidRPr="00835A02">
        <w:rPr>
          <w:rFonts w:ascii="原版宋体" w:eastAsia="仿宋_GB2312" w:hAnsi="原版宋体" w:cs="仿宋_GB2312"/>
          <w:color w:val="000000" w:themeColor="text1"/>
          <w:sz w:val="32"/>
          <w:szCs w:val="32"/>
          <w:lang w:eastAsia="zh-CN"/>
        </w:rPr>
        <w:t xml:space="preserve">9 </w:t>
      </w:r>
      <w:r w:rsidRPr="00835A02">
        <w:rPr>
          <w:rFonts w:ascii="原版宋体" w:eastAsia="仿宋_GB2312" w:hAnsi="原版宋体" w:cs="仿宋_GB2312"/>
          <w:color w:val="000000" w:themeColor="text1"/>
          <w:sz w:val="32"/>
          <w:szCs w:val="32"/>
          <w:lang w:eastAsia="zh-CN"/>
        </w:rPr>
        <w:t>定期评估相关事件并及时反馈临床。（</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03025B9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 xml:space="preserve">0 </w:t>
      </w:r>
      <w:r w:rsidRPr="00835A02">
        <w:rPr>
          <w:rFonts w:ascii="原版宋体" w:eastAsia="仿宋_GB2312" w:hAnsi="原版宋体" w:cs="仿宋_GB2312"/>
          <w:color w:val="000000" w:themeColor="text1"/>
          <w:sz w:val="32"/>
          <w:szCs w:val="32"/>
          <w:lang w:eastAsia="zh-CN"/>
        </w:rPr>
        <w:t>按照国家有关规定向相关部门报告，可追溯。（</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0C7FAE75"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（六十</w:t>
      </w:r>
      <w:r w:rsidRPr="00835A02">
        <w:rPr>
          <w:rFonts w:ascii="原版宋体" w:eastAsia="仿宋_GB2312" w:hAnsi="原版宋体" w:cs="仿宋_GB2312" w:hint="eastAsia"/>
          <w:color w:val="000000" w:themeColor="text1"/>
          <w:sz w:val="32"/>
          <w:szCs w:val="32"/>
        </w:rPr>
        <w:t>九</w:t>
      </w:r>
      <w:r w:rsidRPr="00835A02">
        <w:rPr>
          <w:rFonts w:ascii="原版宋体" w:eastAsia="仿宋_GB2312" w:hAnsi="原版宋体" w:cs="仿宋_GB2312"/>
          <w:color w:val="000000" w:themeColor="text1"/>
          <w:sz w:val="32"/>
          <w:szCs w:val="32"/>
        </w:rPr>
        <w:t>）有对深静脉血栓中高危患者评估、识别、预防、诊断和处置的制度和流程并开展全员培训。</w:t>
      </w:r>
    </w:p>
    <w:p w14:paraId="19547DC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5968DE8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深静脉血栓影响患者安全，是导致患者非预期死亡的重要原因，容易造成</w:t>
      </w:r>
      <w:proofErr w:type="gramStart"/>
      <w:r w:rsidRPr="00835A02">
        <w:rPr>
          <w:rFonts w:ascii="原版宋体" w:eastAsia="仿宋_GB2312" w:hAnsi="原版宋体" w:cs="仿宋_GB2312"/>
          <w:color w:val="000000" w:themeColor="text1"/>
          <w:sz w:val="32"/>
          <w:szCs w:val="32"/>
          <w:lang w:eastAsia="zh-CN"/>
        </w:rPr>
        <w:t>医</w:t>
      </w:r>
      <w:proofErr w:type="gramEnd"/>
      <w:r w:rsidRPr="00835A02">
        <w:rPr>
          <w:rFonts w:ascii="原版宋体" w:eastAsia="仿宋_GB2312" w:hAnsi="原版宋体" w:cs="仿宋_GB2312"/>
          <w:color w:val="000000" w:themeColor="text1"/>
          <w:sz w:val="32"/>
          <w:szCs w:val="32"/>
          <w:lang w:eastAsia="zh-CN"/>
        </w:rPr>
        <w:t>患矛盾和纠纷。及时识别深静脉血栓高危患者并采取规范的预防措施是提升医疗质量、保障患者安全的重要措施。</w:t>
      </w:r>
    </w:p>
    <w:p w14:paraId="272E671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3A36487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 xml:space="preserve">1 </w:t>
      </w:r>
      <w:r w:rsidRPr="00835A02">
        <w:rPr>
          <w:rFonts w:ascii="原版宋体" w:eastAsia="仿宋_GB2312" w:hAnsi="原版宋体" w:cs="仿宋_GB2312"/>
          <w:color w:val="000000" w:themeColor="text1"/>
          <w:sz w:val="32"/>
          <w:szCs w:val="32"/>
          <w:lang w:eastAsia="zh-CN"/>
        </w:rPr>
        <w:t>制定深静脉血栓中高危患者评估、识别、预防、诊断和处置的制度和流程，纳入相关疾病诊疗规范并落实。（</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4F87701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 xml:space="preserve">2 </w:t>
      </w:r>
      <w:r w:rsidRPr="00835A02">
        <w:rPr>
          <w:rFonts w:ascii="原版宋体" w:eastAsia="仿宋_GB2312" w:hAnsi="原版宋体" w:cs="仿宋_GB2312"/>
          <w:color w:val="000000" w:themeColor="text1"/>
          <w:sz w:val="32"/>
          <w:szCs w:val="32"/>
          <w:lang w:eastAsia="zh-CN"/>
        </w:rPr>
        <w:t>开展全员相关培训，员工知晓。（</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19E35721"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w:t>
      </w:r>
      <w:r w:rsidRPr="00835A02">
        <w:rPr>
          <w:rFonts w:ascii="原版宋体" w:eastAsia="仿宋_GB2312" w:hAnsi="原版宋体" w:cs="仿宋_GB2312" w:hint="eastAsia"/>
          <w:color w:val="000000" w:themeColor="text1"/>
          <w:sz w:val="32"/>
          <w:szCs w:val="32"/>
        </w:rPr>
        <w:t>七</w:t>
      </w:r>
      <w:r w:rsidRPr="00835A02">
        <w:rPr>
          <w:rFonts w:ascii="原版宋体" w:eastAsia="仿宋_GB2312" w:hAnsi="原版宋体" w:cs="仿宋_GB2312"/>
          <w:color w:val="000000" w:themeColor="text1"/>
          <w:sz w:val="32"/>
          <w:szCs w:val="32"/>
        </w:rPr>
        <w:t>十）关注院内安全，有针对心跳骤停、昏迷、跌倒等高风险意外事件的应急措施和救护机制，保障全院任何区域内均能</w:t>
      </w:r>
      <w:r w:rsidRPr="00835A02">
        <w:rPr>
          <w:rFonts w:ascii="原版宋体" w:eastAsia="仿宋_GB2312" w:hAnsi="原版宋体" w:cs="仿宋_GB2312"/>
          <w:color w:val="000000" w:themeColor="text1"/>
          <w:sz w:val="32"/>
          <w:szCs w:val="32"/>
        </w:rPr>
        <w:lastRenderedPageBreak/>
        <w:t>及时提供紧急救治和生命支持服务。</w:t>
      </w:r>
    </w:p>
    <w:p w14:paraId="419258B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26633D0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心跳骤停、昏迷和跌倒等高风险事件严重危及患者生命安全，医院应当保障全院范围内紧急救治和生命支持服务。</w:t>
      </w:r>
    </w:p>
    <w:p w14:paraId="482809E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430FF79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有针对心跳骤停、昏迷、跌倒等高风险意外事件的应急措施和救护机制。（</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569B646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定期开展应对高风险意外事件的应急演练，确保员工掌握处置要求，对员工高风险意外事件的处置能力进行培训及考核。（</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2267B4D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保障全院任何区域内均能及时提供紧急救治和生命支持服务。（</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7F9235E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【评审方法】</w:t>
      </w:r>
    </w:p>
    <w:p w14:paraId="272B0B4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hint="eastAsia"/>
          <w:color w:val="000000" w:themeColor="text1"/>
          <w:sz w:val="32"/>
          <w:szCs w:val="32"/>
          <w:lang w:eastAsia="zh-CN"/>
        </w:rPr>
        <w:t>评审专家到投诉中心查阅年度的投诉记录，追踪案例到医疗安全管理部门，抽取重大医疗纠纷案例</w:t>
      </w:r>
      <w:r w:rsidRPr="00835A02">
        <w:rPr>
          <w:rFonts w:ascii="原版宋体" w:eastAsia="仿宋_GB2312" w:hAnsi="原版宋体" w:cs="仿宋_GB2312" w:hint="eastAsia"/>
          <w:color w:val="000000" w:themeColor="text1"/>
          <w:sz w:val="32"/>
          <w:szCs w:val="32"/>
          <w:lang w:eastAsia="zh-CN"/>
        </w:rPr>
        <w:t>2</w:t>
      </w:r>
      <w:r w:rsidRPr="00835A02">
        <w:rPr>
          <w:rFonts w:ascii="原版宋体" w:eastAsia="仿宋_GB2312" w:hAnsi="原版宋体" w:cs="仿宋_GB2312" w:hint="eastAsia"/>
          <w:color w:val="000000" w:themeColor="text1"/>
          <w:sz w:val="32"/>
          <w:szCs w:val="32"/>
          <w:lang w:eastAsia="zh-CN"/>
        </w:rPr>
        <w:t>个（死亡病例和赔偿病例各</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hint="eastAsia"/>
          <w:color w:val="000000" w:themeColor="text1"/>
          <w:sz w:val="32"/>
          <w:szCs w:val="32"/>
          <w:lang w:eastAsia="zh-CN"/>
        </w:rPr>
        <w:t>例，上诉病例必查），调阅病历，核查诊疗护理规范执行；核查医疗风险管理方案、不良事件上报分析及持续改进、评估和防控；到</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hint="eastAsia"/>
          <w:color w:val="000000" w:themeColor="text1"/>
          <w:sz w:val="32"/>
          <w:szCs w:val="32"/>
          <w:lang w:eastAsia="zh-CN"/>
        </w:rPr>
        <w:t>个病区核查高危患者（如深静脉血栓中高危患者）评估、识别、预防、诊断和处置流程；</w:t>
      </w:r>
      <w:r w:rsidRPr="00835A02">
        <w:rPr>
          <w:rFonts w:ascii="原版宋体" w:eastAsia="仿宋_GB2312" w:hAnsi="原版宋体" w:cs="仿宋_GB2312"/>
          <w:color w:val="000000" w:themeColor="text1"/>
          <w:sz w:val="32"/>
          <w:szCs w:val="32"/>
          <w:lang w:eastAsia="zh-CN"/>
        </w:rPr>
        <w:t>核查医院物防设施的齐全性和测试技防系统的应急响应能力；</w:t>
      </w:r>
      <w:r w:rsidRPr="00835A02">
        <w:rPr>
          <w:rFonts w:ascii="原版宋体" w:eastAsia="仿宋_GB2312" w:hAnsi="原版宋体" w:cs="仿宋_GB2312" w:hint="eastAsia"/>
          <w:color w:val="000000" w:themeColor="text1"/>
          <w:sz w:val="32"/>
          <w:szCs w:val="32"/>
          <w:lang w:eastAsia="zh-CN"/>
        </w:rPr>
        <w:t>现场呼叫医院快速反应小组成员</w:t>
      </w:r>
      <w:proofErr w:type="gramStart"/>
      <w:r w:rsidRPr="00835A02">
        <w:rPr>
          <w:rFonts w:ascii="原版宋体" w:eastAsia="仿宋_GB2312" w:hAnsi="原版宋体" w:cs="仿宋_GB2312" w:hint="eastAsia"/>
          <w:color w:val="000000" w:themeColor="text1"/>
          <w:sz w:val="32"/>
          <w:szCs w:val="32"/>
          <w:lang w:eastAsia="zh-CN"/>
        </w:rPr>
        <w:t>演练高</w:t>
      </w:r>
      <w:proofErr w:type="gramEnd"/>
      <w:r w:rsidRPr="00835A02">
        <w:rPr>
          <w:rFonts w:ascii="原版宋体" w:eastAsia="仿宋_GB2312" w:hAnsi="原版宋体" w:cs="仿宋_GB2312" w:hint="eastAsia"/>
          <w:color w:val="000000" w:themeColor="text1"/>
          <w:sz w:val="32"/>
          <w:szCs w:val="32"/>
          <w:lang w:eastAsia="zh-CN"/>
        </w:rPr>
        <w:t>风险意外事件（如心跳骤停、跌倒等）的应急救护措施。</w:t>
      </w:r>
    </w:p>
    <w:p w14:paraId="395B8DC3" w14:textId="77777777" w:rsidR="00244869" w:rsidRPr="00835A02" w:rsidRDefault="00000000">
      <w:pPr>
        <w:autoSpaceDE/>
        <w:autoSpaceDN/>
        <w:spacing w:line="560" w:lineRule="exact"/>
        <w:jc w:val="center"/>
        <w:outlineLvl w:val="3"/>
        <w:rPr>
          <w:rFonts w:ascii="原版宋体" w:eastAsia="方正黑体_GBK" w:hAnsi="原版宋体" w:cs="方正黑体_GBK"/>
          <w:color w:val="000000" w:themeColor="text1"/>
          <w:sz w:val="28"/>
          <w:szCs w:val="28"/>
          <w:lang w:eastAsia="zh-CN"/>
        </w:rPr>
      </w:pPr>
      <w:bookmarkStart w:id="96" w:name="_Toc32716"/>
      <w:bookmarkStart w:id="97" w:name="_Toc5044_WPSOffice_Level3"/>
      <w:bookmarkStart w:id="98" w:name="_Toc21044_WPSOffice_Level3"/>
      <w:r w:rsidRPr="00835A02">
        <w:rPr>
          <w:rFonts w:ascii="原版宋体" w:eastAsia="方正黑体_GBK" w:hAnsi="原版宋体" w:cs="方正黑体_GBK" w:hint="eastAsia"/>
          <w:color w:val="000000" w:themeColor="text1"/>
          <w:sz w:val="28"/>
          <w:szCs w:val="28"/>
          <w:lang w:eastAsia="zh-CN" w:bidi="ar"/>
        </w:rPr>
        <w:t>表</w:t>
      </w:r>
      <w:r w:rsidRPr="00835A02">
        <w:rPr>
          <w:rFonts w:ascii="原版宋体" w:eastAsia="方正黑体_GBK" w:hAnsi="原版宋体" w:cs="方正黑体_GBK"/>
          <w:color w:val="000000" w:themeColor="text1"/>
          <w:sz w:val="28"/>
          <w:szCs w:val="28"/>
          <w:lang w:eastAsia="zh-CN" w:bidi="ar"/>
        </w:rPr>
        <w:t>8</w:t>
      </w:r>
      <w:r w:rsidRPr="00835A02">
        <w:rPr>
          <w:rFonts w:ascii="原版宋体" w:eastAsia="方正黑体_GBK" w:hAnsi="原版宋体" w:cs="方正黑体_GBK" w:hint="eastAsia"/>
          <w:color w:val="000000" w:themeColor="text1"/>
          <w:sz w:val="28"/>
          <w:szCs w:val="28"/>
          <w:lang w:eastAsia="zh-CN" w:bidi="ar"/>
        </w:rPr>
        <w:t>-</w:t>
      </w:r>
      <w:r w:rsidRPr="00835A02">
        <w:rPr>
          <w:rFonts w:ascii="原版宋体" w:eastAsia="方正黑体_GBK" w:hAnsi="原版宋体" w:cs="方正黑体_GBK" w:hint="eastAsia"/>
          <w:color w:val="000000" w:themeColor="text1"/>
          <w:sz w:val="28"/>
          <w:szCs w:val="28"/>
          <w:lang w:eastAsia="zh-CN" w:bidi="ar"/>
        </w:rPr>
        <w:t>标准序号</w:t>
      </w:r>
      <w:r w:rsidRPr="00835A02">
        <w:rPr>
          <w:rFonts w:ascii="原版宋体" w:eastAsia="方正黑体_GBK" w:hAnsi="原版宋体" w:cs="方正黑体_GBK" w:hint="eastAsia"/>
          <w:color w:val="000000" w:themeColor="text1"/>
          <w:sz w:val="28"/>
          <w:szCs w:val="28"/>
          <w:lang w:eastAsia="zh-CN" w:bidi="ar"/>
        </w:rPr>
        <w:t>3.189-3.215</w:t>
      </w:r>
      <w:r w:rsidRPr="00835A02">
        <w:rPr>
          <w:rFonts w:ascii="原版宋体" w:eastAsia="方正黑体_GBK" w:hAnsi="原版宋体" w:cs="方正黑体_GBK" w:hint="eastAsia"/>
          <w:color w:val="000000" w:themeColor="text1"/>
          <w:sz w:val="28"/>
          <w:szCs w:val="28"/>
          <w:lang w:eastAsia="zh-CN" w:bidi="ar"/>
        </w:rPr>
        <w:t>评审清单（</w:t>
      </w:r>
      <w:r w:rsidRPr="00835A02">
        <w:rPr>
          <w:rFonts w:ascii="原版宋体" w:eastAsia="方正黑体_GBK" w:hAnsi="原版宋体" w:cs="方正黑体_GBK" w:hint="eastAsia"/>
          <w:color w:val="000000" w:themeColor="text1"/>
          <w:sz w:val="28"/>
          <w:szCs w:val="28"/>
          <w:lang w:eastAsia="zh-CN" w:bidi="ar"/>
        </w:rPr>
        <w:t>50/40</w:t>
      </w:r>
      <w:r w:rsidRPr="00835A02">
        <w:rPr>
          <w:rFonts w:ascii="原版宋体" w:eastAsia="方正黑体_GBK" w:hAnsi="原版宋体" w:cs="方正黑体_GBK" w:hint="eastAsia"/>
          <w:color w:val="000000" w:themeColor="text1"/>
          <w:sz w:val="28"/>
          <w:szCs w:val="28"/>
          <w:lang w:eastAsia="zh-CN" w:bidi="ar"/>
        </w:rPr>
        <w:t>分）</w:t>
      </w:r>
      <w:bookmarkEnd w:id="96"/>
    </w:p>
    <w:tbl>
      <w:tblPr>
        <w:tblW w:w="4992" w:type="pct"/>
        <w:tblLook w:val="04A0" w:firstRow="1" w:lastRow="0" w:firstColumn="1" w:lastColumn="0" w:noHBand="0" w:noVBand="1"/>
      </w:tblPr>
      <w:tblGrid>
        <w:gridCol w:w="7162"/>
        <w:gridCol w:w="827"/>
        <w:gridCol w:w="831"/>
      </w:tblGrid>
      <w:tr w:rsidR="00835A02" w:rsidRPr="00835A02" w14:paraId="35413899" w14:textId="77777777">
        <w:trPr>
          <w:trHeight w:val="454"/>
        </w:trPr>
        <w:tc>
          <w:tcPr>
            <w:tcW w:w="4060" w:type="pct"/>
            <w:tcBorders>
              <w:top w:val="single" w:sz="4" w:space="0" w:color="000000"/>
              <w:left w:val="single" w:sz="4" w:space="0" w:color="000000"/>
              <w:bottom w:val="single" w:sz="4" w:space="0" w:color="000000"/>
              <w:right w:val="single" w:sz="4" w:space="0" w:color="000000"/>
            </w:tcBorders>
            <w:noWrap/>
            <w:vAlign w:val="center"/>
          </w:tcPr>
          <w:p w14:paraId="085A40D1"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lastRenderedPageBreak/>
              <w:t>评审内容</w:t>
            </w:r>
          </w:p>
        </w:tc>
        <w:tc>
          <w:tcPr>
            <w:tcW w:w="469" w:type="pct"/>
            <w:tcBorders>
              <w:top w:val="single" w:sz="4" w:space="0" w:color="000000"/>
              <w:left w:val="nil"/>
              <w:bottom w:val="single" w:sz="4" w:space="0" w:color="000000"/>
              <w:right w:val="single" w:sz="4" w:space="0" w:color="000000"/>
            </w:tcBorders>
            <w:noWrap/>
            <w:vAlign w:val="center"/>
          </w:tcPr>
          <w:p w14:paraId="097556A4"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分值</w:t>
            </w:r>
          </w:p>
        </w:tc>
        <w:tc>
          <w:tcPr>
            <w:tcW w:w="471" w:type="pct"/>
            <w:tcBorders>
              <w:top w:val="single" w:sz="4" w:space="0" w:color="000000"/>
              <w:left w:val="nil"/>
              <w:bottom w:val="single" w:sz="4" w:space="0" w:color="000000"/>
              <w:right w:val="single" w:sz="4" w:space="0" w:color="000000"/>
            </w:tcBorders>
            <w:noWrap/>
            <w:vAlign w:val="center"/>
          </w:tcPr>
          <w:p w14:paraId="75897458"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得分</w:t>
            </w:r>
          </w:p>
        </w:tc>
      </w:tr>
      <w:tr w:rsidR="00835A02" w:rsidRPr="00835A02" w14:paraId="04E2C788"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2251D53"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第一步：【前往投诉中心或医疗安全办】</w:t>
            </w:r>
          </w:p>
        </w:tc>
      </w:tr>
      <w:tr w:rsidR="00835A02" w:rsidRPr="00835A02" w14:paraId="19060A9D"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0B0D5FBC" w14:textId="77777777" w:rsidR="00244869" w:rsidRPr="00835A02" w:rsidRDefault="00000000">
            <w:pPr>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1.前往医院一站</w:t>
            </w:r>
            <w:proofErr w:type="gramStart"/>
            <w:r w:rsidRPr="00835A02">
              <w:rPr>
                <w:rFonts w:hint="eastAsia"/>
                <w:color w:val="000000" w:themeColor="text1"/>
                <w:sz w:val="24"/>
                <w:szCs w:val="24"/>
                <w:lang w:eastAsia="zh-CN" w:bidi="ar"/>
              </w:rPr>
              <w:t>式投诉</w:t>
            </w:r>
            <w:proofErr w:type="gramEnd"/>
            <w:r w:rsidRPr="00835A02">
              <w:rPr>
                <w:rFonts w:hint="eastAsia"/>
                <w:color w:val="000000" w:themeColor="text1"/>
                <w:sz w:val="24"/>
                <w:szCs w:val="24"/>
                <w:lang w:eastAsia="zh-CN" w:bidi="ar"/>
              </w:rPr>
              <w:t>中心查阅评审期内年度投诉记录台账，</w:t>
            </w:r>
            <w:proofErr w:type="gramStart"/>
            <w:r w:rsidRPr="00835A02">
              <w:rPr>
                <w:rFonts w:hint="eastAsia"/>
                <w:color w:val="000000" w:themeColor="text1"/>
                <w:sz w:val="24"/>
                <w:szCs w:val="24"/>
                <w:lang w:eastAsia="zh-CN" w:bidi="ar"/>
              </w:rPr>
              <w:t>包括首诉负责制</w:t>
            </w:r>
            <w:proofErr w:type="gramEnd"/>
            <w:r w:rsidRPr="00835A02">
              <w:rPr>
                <w:rFonts w:hint="eastAsia"/>
                <w:color w:val="000000" w:themeColor="text1"/>
                <w:sz w:val="24"/>
                <w:szCs w:val="24"/>
                <w:lang w:eastAsia="zh-CN" w:bidi="ar"/>
              </w:rPr>
              <w:t>落实、处理反馈情况。</w:t>
            </w:r>
          </w:p>
        </w:tc>
        <w:tc>
          <w:tcPr>
            <w:tcW w:w="469" w:type="pct"/>
            <w:tcBorders>
              <w:top w:val="single" w:sz="4" w:space="0" w:color="000000"/>
              <w:left w:val="nil"/>
              <w:bottom w:val="single" w:sz="4" w:space="0" w:color="000000"/>
              <w:right w:val="single" w:sz="4" w:space="0" w:color="000000"/>
            </w:tcBorders>
            <w:noWrap/>
            <w:vAlign w:val="center"/>
          </w:tcPr>
          <w:p w14:paraId="1B1E7309" w14:textId="77777777" w:rsidR="00244869" w:rsidRPr="00835A02" w:rsidRDefault="00000000">
            <w:pPr>
              <w:spacing w:line="320" w:lineRule="exact"/>
              <w:jc w:val="center"/>
              <w:rPr>
                <w:color w:val="000000" w:themeColor="text1"/>
                <w:kern w:val="2"/>
                <w:sz w:val="24"/>
                <w:szCs w:val="24"/>
              </w:rPr>
            </w:pPr>
            <w:r w:rsidRPr="00835A02">
              <w:rPr>
                <w:rFonts w:hint="eastAsia"/>
                <w:color w:val="000000" w:themeColor="text1"/>
                <w:kern w:val="2"/>
                <w:sz w:val="24"/>
                <w:szCs w:val="24"/>
                <w:lang w:eastAsia="zh-CN" w:bidi="ar"/>
              </w:rPr>
              <w:t>2分</w:t>
            </w:r>
          </w:p>
        </w:tc>
        <w:tc>
          <w:tcPr>
            <w:tcW w:w="471" w:type="pct"/>
            <w:tcBorders>
              <w:top w:val="single" w:sz="4" w:space="0" w:color="000000"/>
              <w:left w:val="nil"/>
              <w:bottom w:val="single" w:sz="4" w:space="0" w:color="000000"/>
              <w:right w:val="single" w:sz="4" w:space="0" w:color="000000"/>
            </w:tcBorders>
            <w:noWrap/>
            <w:vAlign w:val="center"/>
          </w:tcPr>
          <w:p w14:paraId="7A2FDB89" w14:textId="77777777" w:rsidR="00244869" w:rsidRPr="00835A02" w:rsidRDefault="00244869">
            <w:pPr>
              <w:spacing w:line="320" w:lineRule="exact"/>
              <w:jc w:val="center"/>
              <w:rPr>
                <w:color w:val="000000" w:themeColor="text1"/>
                <w:kern w:val="2"/>
                <w:sz w:val="24"/>
                <w:szCs w:val="24"/>
                <w:lang w:eastAsia="zh-CN"/>
              </w:rPr>
            </w:pPr>
          </w:p>
        </w:tc>
      </w:tr>
      <w:tr w:rsidR="00835A02" w:rsidRPr="00835A02" w14:paraId="76190F80"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17D1D59F" w14:textId="77777777" w:rsidR="00244869" w:rsidRPr="00835A02" w:rsidRDefault="00000000">
            <w:pPr>
              <w:spacing w:line="32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2.追踪案例到医疗安全办，查阅评审期内年度投诉、举报、信访、舆情案例记录台账，并抽取2个以上重大医疗纠纷案例（</w:t>
            </w:r>
            <w:proofErr w:type="gramStart"/>
            <w:r w:rsidRPr="00835A02">
              <w:rPr>
                <w:rFonts w:hint="eastAsia"/>
                <w:color w:val="000000" w:themeColor="text1"/>
                <w:sz w:val="24"/>
                <w:szCs w:val="24"/>
                <w:lang w:eastAsia="zh-CN" w:bidi="ar"/>
              </w:rPr>
              <w:t>含死亡</w:t>
            </w:r>
            <w:proofErr w:type="gramEnd"/>
            <w:r w:rsidRPr="00835A02">
              <w:rPr>
                <w:rFonts w:hint="eastAsia"/>
                <w:color w:val="000000" w:themeColor="text1"/>
                <w:sz w:val="24"/>
                <w:szCs w:val="24"/>
                <w:lang w:eastAsia="zh-CN" w:bidi="ar"/>
              </w:rPr>
              <w:t>病例和赔偿病例各1例，上诉病例必查）。</w:t>
            </w:r>
          </w:p>
        </w:tc>
        <w:tc>
          <w:tcPr>
            <w:tcW w:w="469" w:type="pct"/>
            <w:tcBorders>
              <w:top w:val="single" w:sz="4" w:space="0" w:color="000000"/>
              <w:left w:val="nil"/>
              <w:bottom w:val="single" w:sz="4" w:space="0" w:color="000000"/>
              <w:right w:val="single" w:sz="4" w:space="0" w:color="000000"/>
            </w:tcBorders>
            <w:noWrap/>
            <w:vAlign w:val="center"/>
          </w:tcPr>
          <w:p w14:paraId="67FCEB28" w14:textId="77777777" w:rsidR="00244869" w:rsidRPr="00835A02" w:rsidRDefault="00000000">
            <w:pPr>
              <w:spacing w:line="320" w:lineRule="exact"/>
              <w:jc w:val="center"/>
              <w:rPr>
                <w:color w:val="000000" w:themeColor="text1"/>
                <w:kern w:val="2"/>
                <w:sz w:val="24"/>
                <w:szCs w:val="24"/>
              </w:rPr>
            </w:pPr>
            <w:r w:rsidRPr="00835A02">
              <w:rPr>
                <w:rFonts w:hint="eastAsia"/>
                <w:color w:val="000000" w:themeColor="text1"/>
                <w:kern w:val="2"/>
                <w:sz w:val="24"/>
                <w:szCs w:val="24"/>
                <w:lang w:eastAsia="zh-CN" w:bidi="ar"/>
              </w:rPr>
              <w:t>2分</w:t>
            </w:r>
          </w:p>
        </w:tc>
        <w:tc>
          <w:tcPr>
            <w:tcW w:w="471" w:type="pct"/>
            <w:tcBorders>
              <w:top w:val="single" w:sz="4" w:space="0" w:color="000000"/>
              <w:left w:val="nil"/>
              <w:bottom w:val="single" w:sz="4" w:space="0" w:color="000000"/>
              <w:right w:val="single" w:sz="4" w:space="0" w:color="000000"/>
            </w:tcBorders>
            <w:noWrap/>
            <w:vAlign w:val="center"/>
          </w:tcPr>
          <w:p w14:paraId="6CD658C9" w14:textId="77777777" w:rsidR="00244869" w:rsidRPr="00835A02" w:rsidRDefault="00244869">
            <w:pPr>
              <w:spacing w:line="320" w:lineRule="exact"/>
              <w:jc w:val="center"/>
              <w:rPr>
                <w:color w:val="000000" w:themeColor="text1"/>
                <w:kern w:val="2"/>
                <w:sz w:val="24"/>
                <w:szCs w:val="24"/>
              </w:rPr>
            </w:pPr>
          </w:p>
        </w:tc>
      </w:tr>
      <w:tr w:rsidR="00835A02" w:rsidRPr="00835A02" w14:paraId="4257F61E"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3A74A4B3" w14:textId="77777777" w:rsidR="00244869" w:rsidRPr="00835A02" w:rsidRDefault="00000000">
            <w:pPr>
              <w:spacing w:line="32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3.查阅医院医疗风险管理方案，以及医院医疗风险点识别评估及分级清单。</w:t>
            </w:r>
          </w:p>
        </w:tc>
        <w:tc>
          <w:tcPr>
            <w:tcW w:w="469" w:type="pct"/>
            <w:tcBorders>
              <w:top w:val="single" w:sz="4" w:space="0" w:color="000000"/>
              <w:left w:val="nil"/>
              <w:bottom w:val="single" w:sz="4" w:space="0" w:color="000000"/>
              <w:right w:val="single" w:sz="4" w:space="0" w:color="000000"/>
            </w:tcBorders>
            <w:noWrap/>
            <w:vAlign w:val="center"/>
          </w:tcPr>
          <w:p w14:paraId="27DF42F7" w14:textId="77777777" w:rsidR="00244869" w:rsidRPr="00835A02" w:rsidRDefault="00000000">
            <w:pPr>
              <w:spacing w:line="320" w:lineRule="exact"/>
              <w:jc w:val="center"/>
              <w:rPr>
                <w:color w:val="000000" w:themeColor="text1"/>
                <w:kern w:val="2"/>
                <w:sz w:val="24"/>
                <w:szCs w:val="24"/>
              </w:rPr>
            </w:pPr>
            <w:r w:rsidRPr="00835A02">
              <w:rPr>
                <w:rFonts w:hint="eastAsia"/>
                <w:color w:val="000000" w:themeColor="text1"/>
                <w:kern w:val="2"/>
                <w:sz w:val="24"/>
                <w:szCs w:val="24"/>
                <w:lang w:eastAsia="zh-CN" w:bidi="ar"/>
              </w:rPr>
              <w:t>1分</w:t>
            </w:r>
          </w:p>
        </w:tc>
        <w:tc>
          <w:tcPr>
            <w:tcW w:w="471" w:type="pct"/>
            <w:tcBorders>
              <w:top w:val="single" w:sz="4" w:space="0" w:color="000000"/>
              <w:left w:val="nil"/>
              <w:bottom w:val="single" w:sz="4" w:space="0" w:color="000000"/>
              <w:right w:val="single" w:sz="4" w:space="0" w:color="000000"/>
            </w:tcBorders>
            <w:noWrap/>
            <w:vAlign w:val="center"/>
          </w:tcPr>
          <w:p w14:paraId="3B18D2B3" w14:textId="77777777" w:rsidR="00244869" w:rsidRPr="00835A02" w:rsidRDefault="00244869">
            <w:pPr>
              <w:spacing w:line="320" w:lineRule="exact"/>
              <w:jc w:val="center"/>
              <w:rPr>
                <w:color w:val="000000" w:themeColor="text1"/>
                <w:kern w:val="2"/>
                <w:sz w:val="24"/>
                <w:szCs w:val="24"/>
              </w:rPr>
            </w:pPr>
          </w:p>
        </w:tc>
      </w:tr>
      <w:tr w:rsidR="00835A02" w:rsidRPr="00835A02" w14:paraId="06EFC241"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4389B59D" w14:textId="77777777" w:rsidR="00244869" w:rsidRPr="00835A02" w:rsidRDefault="00000000">
            <w:pPr>
              <w:spacing w:line="32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4.查阅医院医疗风险预警控制与培训情况。</w:t>
            </w:r>
          </w:p>
        </w:tc>
        <w:tc>
          <w:tcPr>
            <w:tcW w:w="469" w:type="pct"/>
            <w:tcBorders>
              <w:top w:val="single" w:sz="4" w:space="0" w:color="000000"/>
              <w:left w:val="nil"/>
              <w:bottom w:val="single" w:sz="4" w:space="0" w:color="000000"/>
              <w:right w:val="single" w:sz="4" w:space="0" w:color="000000"/>
            </w:tcBorders>
            <w:noWrap/>
            <w:vAlign w:val="center"/>
          </w:tcPr>
          <w:p w14:paraId="15092446" w14:textId="77777777" w:rsidR="00244869" w:rsidRPr="00835A02" w:rsidRDefault="00000000">
            <w:pPr>
              <w:spacing w:line="320" w:lineRule="exact"/>
              <w:jc w:val="center"/>
              <w:rPr>
                <w:color w:val="000000" w:themeColor="text1"/>
                <w:kern w:val="2"/>
                <w:sz w:val="24"/>
                <w:szCs w:val="24"/>
              </w:rPr>
            </w:pPr>
            <w:r w:rsidRPr="00835A02">
              <w:rPr>
                <w:rFonts w:hint="eastAsia"/>
                <w:color w:val="000000" w:themeColor="text1"/>
                <w:kern w:val="2"/>
                <w:sz w:val="24"/>
                <w:szCs w:val="24"/>
                <w:lang w:eastAsia="zh-CN" w:bidi="ar"/>
              </w:rPr>
              <w:t>1分</w:t>
            </w:r>
          </w:p>
        </w:tc>
        <w:tc>
          <w:tcPr>
            <w:tcW w:w="471" w:type="pct"/>
            <w:tcBorders>
              <w:top w:val="single" w:sz="4" w:space="0" w:color="000000"/>
              <w:left w:val="nil"/>
              <w:bottom w:val="single" w:sz="4" w:space="0" w:color="000000"/>
              <w:right w:val="single" w:sz="4" w:space="0" w:color="000000"/>
            </w:tcBorders>
            <w:noWrap/>
            <w:vAlign w:val="center"/>
          </w:tcPr>
          <w:p w14:paraId="1AC15BE9" w14:textId="77777777" w:rsidR="00244869" w:rsidRPr="00835A02" w:rsidRDefault="00244869">
            <w:pPr>
              <w:spacing w:line="320" w:lineRule="exact"/>
              <w:jc w:val="center"/>
              <w:rPr>
                <w:color w:val="000000" w:themeColor="text1"/>
                <w:kern w:val="2"/>
                <w:sz w:val="24"/>
                <w:szCs w:val="24"/>
              </w:rPr>
            </w:pPr>
          </w:p>
        </w:tc>
      </w:tr>
      <w:tr w:rsidR="00835A02" w:rsidRPr="00835A02" w14:paraId="79850261"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36FBEB77"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5.调阅2个以上重大医疗纠纷案例病历。</w:t>
            </w:r>
          </w:p>
        </w:tc>
      </w:tr>
      <w:tr w:rsidR="00835A02" w:rsidRPr="00835A02" w14:paraId="2C6A7F7C"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7EB92E62" w14:textId="77777777" w:rsidR="00244869" w:rsidRPr="00835A02" w:rsidRDefault="00000000">
            <w:pPr>
              <w:widowControl/>
              <w:spacing w:line="320" w:lineRule="exact"/>
              <w:jc w:val="both"/>
              <w:textAlignment w:val="center"/>
              <w:rPr>
                <w:color w:val="000000" w:themeColor="text1"/>
                <w:kern w:val="2"/>
                <w:sz w:val="24"/>
                <w:szCs w:val="24"/>
                <w:lang w:val="en" w:eastAsia="zh-CN"/>
              </w:rPr>
            </w:pPr>
            <w:r w:rsidRPr="00835A02">
              <w:rPr>
                <w:rFonts w:hint="eastAsia"/>
                <w:color w:val="000000" w:themeColor="text1"/>
                <w:sz w:val="24"/>
                <w:szCs w:val="24"/>
                <w:lang w:eastAsia="zh-CN" w:bidi="ar"/>
              </w:rPr>
              <w:t>（1）查看病历、死亡病例讨论或专家讨论会记录，有无死亡、赔偿或上诉的主要或根本原因及医疗高风险因素分析。</w:t>
            </w:r>
          </w:p>
        </w:tc>
        <w:tc>
          <w:tcPr>
            <w:tcW w:w="469" w:type="pct"/>
            <w:tcBorders>
              <w:top w:val="single" w:sz="4" w:space="0" w:color="000000"/>
              <w:left w:val="nil"/>
              <w:bottom w:val="single" w:sz="4" w:space="0" w:color="000000"/>
              <w:right w:val="single" w:sz="4" w:space="0" w:color="000000"/>
            </w:tcBorders>
            <w:noWrap/>
            <w:vAlign w:val="center"/>
          </w:tcPr>
          <w:p w14:paraId="21355C37"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71" w:type="pct"/>
            <w:tcBorders>
              <w:top w:val="single" w:sz="4" w:space="0" w:color="000000"/>
              <w:left w:val="nil"/>
              <w:bottom w:val="single" w:sz="4" w:space="0" w:color="000000"/>
              <w:right w:val="single" w:sz="4" w:space="0" w:color="000000"/>
            </w:tcBorders>
            <w:noWrap/>
            <w:vAlign w:val="center"/>
          </w:tcPr>
          <w:p w14:paraId="171F7224" w14:textId="77777777" w:rsidR="00244869" w:rsidRPr="00835A02" w:rsidRDefault="00244869">
            <w:pPr>
              <w:spacing w:line="320" w:lineRule="exact"/>
              <w:jc w:val="center"/>
              <w:rPr>
                <w:color w:val="000000" w:themeColor="text1"/>
                <w:kern w:val="2"/>
                <w:sz w:val="24"/>
                <w:szCs w:val="24"/>
              </w:rPr>
            </w:pPr>
          </w:p>
        </w:tc>
      </w:tr>
      <w:tr w:rsidR="00835A02" w:rsidRPr="00835A02" w14:paraId="16CD8880"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0CA97890"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（2）核查住院过程中有无诊疗规范、核心制度落实、人员与技术准入等方面的缺陷。</w:t>
            </w:r>
          </w:p>
        </w:tc>
        <w:tc>
          <w:tcPr>
            <w:tcW w:w="469" w:type="pct"/>
            <w:tcBorders>
              <w:top w:val="single" w:sz="4" w:space="0" w:color="000000"/>
              <w:left w:val="nil"/>
              <w:bottom w:val="single" w:sz="4" w:space="0" w:color="000000"/>
              <w:right w:val="single" w:sz="4" w:space="0" w:color="000000"/>
            </w:tcBorders>
            <w:noWrap/>
            <w:vAlign w:val="center"/>
          </w:tcPr>
          <w:p w14:paraId="5C82EED9"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71" w:type="pct"/>
            <w:tcBorders>
              <w:top w:val="single" w:sz="4" w:space="0" w:color="000000"/>
              <w:left w:val="nil"/>
              <w:bottom w:val="single" w:sz="4" w:space="0" w:color="000000"/>
              <w:right w:val="single" w:sz="4" w:space="0" w:color="000000"/>
            </w:tcBorders>
            <w:noWrap/>
            <w:vAlign w:val="center"/>
          </w:tcPr>
          <w:p w14:paraId="2611E010" w14:textId="77777777" w:rsidR="00244869" w:rsidRPr="00835A02" w:rsidRDefault="00244869">
            <w:pPr>
              <w:spacing w:line="320" w:lineRule="exact"/>
              <w:jc w:val="center"/>
              <w:rPr>
                <w:color w:val="000000" w:themeColor="text1"/>
                <w:kern w:val="2"/>
                <w:sz w:val="24"/>
                <w:szCs w:val="24"/>
              </w:rPr>
            </w:pPr>
          </w:p>
        </w:tc>
      </w:tr>
      <w:tr w:rsidR="00835A02" w:rsidRPr="00835A02" w14:paraId="69ABE204"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65FA634D" w14:textId="77777777" w:rsidR="00244869" w:rsidRPr="00835A02" w:rsidRDefault="00000000">
            <w:pPr>
              <w:widowControl/>
              <w:spacing w:line="32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（3）追踪查阅后期处置结论，相应科室有无警示教育及持续改进措施与效果。</w:t>
            </w:r>
          </w:p>
        </w:tc>
        <w:tc>
          <w:tcPr>
            <w:tcW w:w="469" w:type="pct"/>
            <w:tcBorders>
              <w:top w:val="single" w:sz="4" w:space="0" w:color="000000"/>
              <w:left w:val="nil"/>
              <w:bottom w:val="single" w:sz="4" w:space="0" w:color="000000"/>
              <w:right w:val="single" w:sz="4" w:space="0" w:color="000000"/>
            </w:tcBorders>
            <w:noWrap/>
            <w:vAlign w:val="center"/>
          </w:tcPr>
          <w:p w14:paraId="51C061C7"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lang w:eastAsia="zh-CN" w:bidi="ar"/>
              </w:rPr>
              <w:t>2分</w:t>
            </w:r>
          </w:p>
        </w:tc>
        <w:tc>
          <w:tcPr>
            <w:tcW w:w="471" w:type="pct"/>
            <w:tcBorders>
              <w:top w:val="single" w:sz="4" w:space="0" w:color="000000"/>
              <w:left w:val="nil"/>
              <w:bottom w:val="single" w:sz="4" w:space="0" w:color="000000"/>
              <w:right w:val="single" w:sz="4" w:space="0" w:color="000000"/>
            </w:tcBorders>
            <w:noWrap/>
            <w:vAlign w:val="center"/>
          </w:tcPr>
          <w:p w14:paraId="5C740335" w14:textId="77777777" w:rsidR="00244869" w:rsidRPr="00835A02" w:rsidRDefault="00244869">
            <w:pPr>
              <w:spacing w:line="320" w:lineRule="exact"/>
              <w:jc w:val="center"/>
              <w:rPr>
                <w:color w:val="000000" w:themeColor="text1"/>
                <w:kern w:val="2"/>
                <w:sz w:val="24"/>
                <w:szCs w:val="24"/>
              </w:rPr>
            </w:pPr>
          </w:p>
        </w:tc>
      </w:tr>
      <w:tr w:rsidR="00835A02" w:rsidRPr="00835A02" w14:paraId="6D565FD3"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020AA486"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6.调阅医疗安全办对病例纠纷处置的资料。</w:t>
            </w:r>
          </w:p>
        </w:tc>
      </w:tr>
      <w:tr w:rsidR="00835A02" w:rsidRPr="00835A02" w14:paraId="7F23D8DD"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25A715DF"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（1）查看医疗纠纷事故鉴定会记录，以及对病例进行及时处置和分级、定性情况。</w:t>
            </w:r>
          </w:p>
        </w:tc>
        <w:tc>
          <w:tcPr>
            <w:tcW w:w="469" w:type="pct"/>
            <w:tcBorders>
              <w:top w:val="single" w:sz="4" w:space="0" w:color="000000"/>
              <w:left w:val="nil"/>
              <w:bottom w:val="single" w:sz="4" w:space="0" w:color="000000"/>
              <w:right w:val="single" w:sz="4" w:space="0" w:color="000000"/>
            </w:tcBorders>
            <w:noWrap/>
            <w:vAlign w:val="center"/>
          </w:tcPr>
          <w:p w14:paraId="15FECBEE"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71" w:type="pct"/>
            <w:tcBorders>
              <w:top w:val="single" w:sz="4" w:space="0" w:color="000000"/>
              <w:left w:val="nil"/>
              <w:bottom w:val="single" w:sz="4" w:space="0" w:color="000000"/>
              <w:right w:val="single" w:sz="4" w:space="0" w:color="000000"/>
            </w:tcBorders>
            <w:noWrap/>
            <w:vAlign w:val="center"/>
          </w:tcPr>
          <w:p w14:paraId="6AE21A9D" w14:textId="77777777" w:rsidR="00244869" w:rsidRPr="00835A02" w:rsidRDefault="00244869">
            <w:pPr>
              <w:spacing w:line="320" w:lineRule="exact"/>
              <w:jc w:val="center"/>
              <w:rPr>
                <w:color w:val="000000" w:themeColor="text1"/>
                <w:kern w:val="2"/>
                <w:sz w:val="24"/>
                <w:szCs w:val="24"/>
              </w:rPr>
            </w:pPr>
          </w:p>
        </w:tc>
      </w:tr>
      <w:tr w:rsidR="00835A02" w:rsidRPr="00835A02" w14:paraId="26419F30"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1D43A2C7"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（2）处理意见是否与医院、科室、个人绩效挂钩。</w:t>
            </w:r>
          </w:p>
        </w:tc>
        <w:tc>
          <w:tcPr>
            <w:tcW w:w="469" w:type="pct"/>
            <w:tcBorders>
              <w:top w:val="single" w:sz="4" w:space="0" w:color="000000"/>
              <w:left w:val="nil"/>
              <w:bottom w:val="single" w:sz="4" w:space="0" w:color="000000"/>
              <w:right w:val="single" w:sz="4" w:space="0" w:color="000000"/>
            </w:tcBorders>
            <w:noWrap/>
            <w:vAlign w:val="center"/>
          </w:tcPr>
          <w:p w14:paraId="46C875F3"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71" w:type="pct"/>
            <w:tcBorders>
              <w:top w:val="single" w:sz="4" w:space="0" w:color="000000"/>
              <w:left w:val="nil"/>
              <w:bottom w:val="single" w:sz="4" w:space="0" w:color="000000"/>
              <w:right w:val="single" w:sz="4" w:space="0" w:color="000000"/>
            </w:tcBorders>
            <w:noWrap/>
            <w:vAlign w:val="center"/>
          </w:tcPr>
          <w:p w14:paraId="1361B3F6" w14:textId="77777777" w:rsidR="00244869" w:rsidRPr="00835A02" w:rsidRDefault="00244869">
            <w:pPr>
              <w:spacing w:line="320" w:lineRule="exact"/>
              <w:jc w:val="center"/>
              <w:rPr>
                <w:color w:val="000000" w:themeColor="text1"/>
                <w:kern w:val="2"/>
                <w:sz w:val="24"/>
                <w:szCs w:val="24"/>
              </w:rPr>
            </w:pPr>
          </w:p>
        </w:tc>
      </w:tr>
      <w:tr w:rsidR="00835A02" w:rsidRPr="00835A02" w14:paraId="708BA033"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3E84BE78"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（3）处理意见和家属意愿不一致时，是否告知患方进一步维权的途径与结果。</w:t>
            </w:r>
          </w:p>
        </w:tc>
        <w:tc>
          <w:tcPr>
            <w:tcW w:w="469" w:type="pct"/>
            <w:tcBorders>
              <w:top w:val="single" w:sz="4" w:space="0" w:color="000000"/>
              <w:left w:val="nil"/>
              <w:bottom w:val="single" w:sz="4" w:space="0" w:color="000000"/>
              <w:right w:val="single" w:sz="4" w:space="0" w:color="000000"/>
            </w:tcBorders>
            <w:noWrap/>
            <w:vAlign w:val="center"/>
          </w:tcPr>
          <w:p w14:paraId="058BC6C2"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71" w:type="pct"/>
            <w:tcBorders>
              <w:top w:val="single" w:sz="4" w:space="0" w:color="000000"/>
              <w:left w:val="nil"/>
              <w:bottom w:val="single" w:sz="4" w:space="0" w:color="000000"/>
              <w:right w:val="single" w:sz="4" w:space="0" w:color="000000"/>
            </w:tcBorders>
            <w:noWrap/>
            <w:vAlign w:val="center"/>
          </w:tcPr>
          <w:p w14:paraId="5E54A6B0" w14:textId="77777777" w:rsidR="00244869" w:rsidRPr="00835A02" w:rsidRDefault="00244869">
            <w:pPr>
              <w:spacing w:line="320" w:lineRule="exact"/>
              <w:jc w:val="center"/>
              <w:rPr>
                <w:color w:val="000000" w:themeColor="text1"/>
                <w:kern w:val="2"/>
                <w:sz w:val="24"/>
                <w:szCs w:val="24"/>
              </w:rPr>
            </w:pPr>
          </w:p>
        </w:tc>
      </w:tr>
      <w:tr w:rsidR="00835A02" w:rsidRPr="00835A02" w14:paraId="54C3EB7A"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378DC4CE"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7.不良事件（包括药品不良反应）的规范化管理。</w:t>
            </w:r>
          </w:p>
        </w:tc>
      </w:tr>
      <w:tr w:rsidR="00835A02" w:rsidRPr="00835A02" w14:paraId="62978CE7"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7B2D7C96"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（1）查看评审期内各科室不良事件上报、分析讨论、处理改进及追踪评价的情况。</w:t>
            </w:r>
          </w:p>
        </w:tc>
        <w:tc>
          <w:tcPr>
            <w:tcW w:w="469" w:type="pct"/>
            <w:tcBorders>
              <w:top w:val="single" w:sz="4" w:space="0" w:color="000000"/>
              <w:left w:val="nil"/>
              <w:bottom w:val="single" w:sz="4" w:space="0" w:color="000000"/>
              <w:right w:val="single" w:sz="4" w:space="0" w:color="000000"/>
            </w:tcBorders>
            <w:noWrap/>
            <w:vAlign w:val="center"/>
          </w:tcPr>
          <w:p w14:paraId="1B117B75"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71" w:type="pct"/>
            <w:tcBorders>
              <w:top w:val="single" w:sz="4" w:space="0" w:color="000000"/>
              <w:left w:val="nil"/>
              <w:bottom w:val="single" w:sz="4" w:space="0" w:color="000000"/>
              <w:right w:val="single" w:sz="4" w:space="0" w:color="000000"/>
            </w:tcBorders>
            <w:noWrap/>
            <w:vAlign w:val="center"/>
          </w:tcPr>
          <w:p w14:paraId="08B9FFD0" w14:textId="77777777" w:rsidR="00244869" w:rsidRPr="00835A02" w:rsidRDefault="00244869">
            <w:pPr>
              <w:spacing w:line="320" w:lineRule="exact"/>
              <w:jc w:val="center"/>
              <w:rPr>
                <w:color w:val="000000" w:themeColor="text1"/>
                <w:kern w:val="2"/>
                <w:sz w:val="24"/>
                <w:szCs w:val="24"/>
              </w:rPr>
            </w:pPr>
          </w:p>
        </w:tc>
      </w:tr>
      <w:tr w:rsidR="00835A02" w:rsidRPr="00835A02" w14:paraId="0AB73B1C"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6B05588D"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（2）查看医院定期（年度、季度）对不良事件管理分析报告、讲评内容、讨论持续改进效果的会议记录。</w:t>
            </w:r>
          </w:p>
        </w:tc>
        <w:tc>
          <w:tcPr>
            <w:tcW w:w="469" w:type="pct"/>
            <w:tcBorders>
              <w:top w:val="single" w:sz="4" w:space="0" w:color="000000"/>
              <w:left w:val="nil"/>
              <w:bottom w:val="single" w:sz="4" w:space="0" w:color="000000"/>
              <w:right w:val="single" w:sz="4" w:space="0" w:color="000000"/>
            </w:tcBorders>
            <w:noWrap/>
            <w:vAlign w:val="center"/>
          </w:tcPr>
          <w:p w14:paraId="472302DF"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71" w:type="pct"/>
            <w:tcBorders>
              <w:top w:val="single" w:sz="4" w:space="0" w:color="000000"/>
              <w:left w:val="nil"/>
              <w:bottom w:val="single" w:sz="4" w:space="0" w:color="000000"/>
              <w:right w:val="single" w:sz="4" w:space="0" w:color="000000"/>
            </w:tcBorders>
            <w:noWrap/>
            <w:vAlign w:val="center"/>
          </w:tcPr>
          <w:p w14:paraId="25320359" w14:textId="77777777" w:rsidR="00244869" w:rsidRPr="00835A02" w:rsidRDefault="00244869">
            <w:pPr>
              <w:spacing w:line="320" w:lineRule="exact"/>
              <w:jc w:val="center"/>
              <w:rPr>
                <w:color w:val="000000" w:themeColor="text1"/>
                <w:kern w:val="2"/>
                <w:sz w:val="24"/>
                <w:szCs w:val="24"/>
              </w:rPr>
            </w:pPr>
          </w:p>
        </w:tc>
      </w:tr>
      <w:tr w:rsidR="00835A02" w:rsidRPr="00835A02" w14:paraId="0DF0AB37"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3263697B" w14:textId="77777777" w:rsidR="00244869" w:rsidRPr="00835A02" w:rsidRDefault="00000000">
            <w:pPr>
              <w:widowControl/>
              <w:spacing w:line="32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（3）查看评审期内年度主动上报不良事件（包括药品、器械）的数量、评估、报告、管理、激励等情况。</w:t>
            </w:r>
          </w:p>
        </w:tc>
        <w:tc>
          <w:tcPr>
            <w:tcW w:w="469" w:type="pct"/>
            <w:tcBorders>
              <w:top w:val="single" w:sz="4" w:space="0" w:color="000000"/>
              <w:left w:val="nil"/>
              <w:bottom w:val="single" w:sz="4" w:space="0" w:color="000000"/>
              <w:right w:val="single" w:sz="4" w:space="0" w:color="000000"/>
            </w:tcBorders>
            <w:noWrap/>
            <w:vAlign w:val="center"/>
          </w:tcPr>
          <w:p w14:paraId="2AD25207"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lang w:eastAsia="zh-CN" w:bidi="ar"/>
              </w:rPr>
              <w:t>2分</w:t>
            </w:r>
          </w:p>
        </w:tc>
        <w:tc>
          <w:tcPr>
            <w:tcW w:w="471" w:type="pct"/>
            <w:tcBorders>
              <w:top w:val="single" w:sz="4" w:space="0" w:color="000000"/>
              <w:left w:val="nil"/>
              <w:bottom w:val="single" w:sz="4" w:space="0" w:color="000000"/>
              <w:right w:val="single" w:sz="4" w:space="0" w:color="000000"/>
            </w:tcBorders>
            <w:noWrap/>
            <w:vAlign w:val="center"/>
          </w:tcPr>
          <w:p w14:paraId="61A18ED0" w14:textId="77777777" w:rsidR="00244869" w:rsidRPr="00835A02" w:rsidRDefault="00244869">
            <w:pPr>
              <w:spacing w:line="320" w:lineRule="exact"/>
              <w:jc w:val="center"/>
              <w:rPr>
                <w:color w:val="000000" w:themeColor="text1"/>
                <w:kern w:val="2"/>
                <w:sz w:val="24"/>
                <w:szCs w:val="24"/>
              </w:rPr>
            </w:pPr>
          </w:p>
        </w:tc>
      </w:tr>
      <w:tr w:rsidR="00835A02" w:rsidRPr="00835A02" w14:paraId="0F3B21A6"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64E514CD"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（4）查看科室运用根源分析法（RCA）等质量管理工具对不良事件专题分析及医疗风险系统防控讨论记录。</w:t>
            </w:r>
          </w:p>
        </w:tc>
        <w:tc>
          <w:tcPr>
            <w:tcW w:w="469" w:type="pct"/>
            <w:tcBorders>
              <w:top w:val="single" w:sz="4" w:space="0" w:color="000000"/>
              <w:left w:val="nil"/>
              <w:bottom w:val="single" w:sz="4" w:space="0" w:color="000000"/>
              <w:right w:val="single" w:sz="4" w:space="0" w:color="000000"/>
            </w:tcBorders>
            <w:noWrap/>
            <w:vAlign w:val="center"/>
          </w:tcPr>
          <w:p w14:paraId="435BE2AD"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71" w:type="pct"/>
            <w:tcBorders>
              <w:top w:val="single" w:sz="4" w:space="0" w:color="000000"/>
              <w:left w:val="nil"/>
              <w:bottom w:val="single" w:sz="4" w:space="0" w:color="000000"/>
              <w:right w:val="single" w:sz="4" w:space="0" w:color="000000"/>
            </w:tcBorders>
            <w:noWrap/>
            <w:vAlign w:val="center"/>
          </w:tcPr>
          <w:p w14:paraId="3713D765" w14:textId="77777777" w:rsidR="00244869" w:rsidRPr="00835A02" w:rsidRDefault="00244869">
            <w:pPr>
              <w:spacing w:line="320" w:lineRule="exact"/>
              <w:jc w:val="center"/>
              <w:rPr>
                <w:color w:val="000000" w:themeColor="text1"/>
                <w:kern w:val="2"/>
                <w:sz w:val="24"/>
                <w:szCs w:val="24"/>
              </w:rPr>
            </w:pPr>
          </w:p>
        </w:tc>
      </w:tr>
      <w:tr w:rsidR="00835A02" w:rsidRPr="00835A02" w14:paraId="493345E5"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6A869C9E"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第二步：【现场追踪】</w:t>
            </w:r>
          </w:p>
        </w:tc>
      </w:tr>
      <w:tr w:rsidR="00835A02" w:rsidRPr="00835A02" w14:paraId="49DBCF8B"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4F0D3CA1"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1.到病区，追踪高危患者和医院安全秩序管理。</w:t>
            </w:r>
          </w:p>
        </w:tc>
      </w:tr>
      <w:tr w:rsidR="00835A02" w:rsidRPr="00835A02" w14:paraId="2D502961"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0B5E649"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（1）抽查1名深静脉血栓评分高危患者。</w:t>
            </w:r>
          </w:p>
        </w:tc>
      </w:tr>
      <w:tr w:rsidR="00835A02" w:rsidRPr="00835A02" w14:paraId="100FB931"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7750442E"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lastRenderedPageBreak/>
              <w:t>①到床旁查看并询问患者。查看深静脉血栓健康教育知识知晓，以及防治措施（工具）应用及临床效果情况。</w:t>
            </w:r>
          </w:p>
        </w:tc>
        <w:tc>
          <w:tcPr>
            <w:tcW w:w="469" w:type="pct"/>
            <w:tcBorders>
              <w:top w:val="single" w:sz="4" w:space="0" w:color="000000"/>
              <w:left w:val="nil"/>
              <w:bottom w:val="single" w:sz="4" w:space="0" w:color="000000"/>
              <w:right w:val="single" w:sz="4" w:space="0" w:color="000000"/>
            </w:tcBorders>
            <w:noWrap/>
            <w:vAlign w:val="center"/>
          </w:tcPr>
          <w:p w14:paraId="5D547FA9"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71" w:type="pct"/>
            <w:tcBorders>
              <w:top w:val="single" w:sz="4" w:space="0" w:color="000000"/>
              <w:left w:val="nil"/>
              <w:bottom w:val="single" w:sz="4" w:space="0" w:color="000000"/>
              <w:right w:val="single" w:sz="4" w:space="0" w:color="000000"/>
            </w:tcBorders>
            <w:noWrap/>
            <w:vAlign w:val="center"/>
          </w:tcPr>
          <w:p w14:paraId="0DB2666A" w14:textId="77777777" w:rsidR="00244869" w:rsidRPr="00835A02" w:rsidRDefault="00244869">
            <w:pPr>
              <w:spacing w:line="320" w:lineRule="exact"/>
              <w:jc w:val="center"/>
              <w:rPr>
                <w:color w:val="000000" w:themeColor="text1"/>
                <w:kern w:val="2"/>
                <w:sz w:val="24"/>
                <w:szCs w:val="24"/>
              </w:rPr>
            </w:pPr>
          </w:p>
        </w:tc>
      </w:tr>
      <w:tr w:rsidR="00835A02" w:rsidRPr="00835A02" w14:paraId="7961A8DB"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4640479F"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②查看该患者病历。包括深静脉血栓评估表，血浆D-二聚体测定、血管超声等检查进行评估识别；抗凝与溶栓时机的选择；抬高患肢促进循环等预防措施落实。</w:t>
            </w:r>
          </w:p>
        </w:tc>
        <w:tc>
          <w:tcPr>
            <w:tcW w:w="469" w:type="pct"/>
            <w:tcBorders>
              <w:top w:val="single" w:sz="4" w:space="0" w:color="000000"/>
              <w:left w:val="nil"/>
              <w:bottom w:val="single" w:sz="4" w:space="0" w:color="000000"/>
              <w:right w:val="single" w:sz="4" w:space="0" w:color="000000"/>
            </w:tcBorders>
            <w:noWrap/>
            <w:vAlign w:val="center"/>
          </w:tcPr>
          <w:p w14:paraId="2B0868CB"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71" w:type="pct"/>
            <w:tcBorders>
              <w:top w:val="single" w:sz="4" w:space="0" w:color="000000"/>
              <w:left w:val="nil"/>
              <w:bottom w:val="single" w:sz="4" w:space="0" w:color="000000"/>
              <w:right w:val="single" w:sz="4" w:space="0" w:color="000000"/>
            </w:tcBorders>
            <w:noWrap/>
            <w:vAlign w:val="center"/>
          </w:tcPr>
          <w:p w14:paraId="7CA8F8E7" w14:textId="77777777" w:rsidR="00244869" w:rsidRPr="00835A02" w:rsidRDefault="00244869">
            <w:pPr>
              <w:spacing w:line="320" w:lineRule="exact"/>
              <w:jc w:val="center"/>
              <w:rPr>
                <w:color w:val="000000" w:themeColor="text1"/>
                <w:kern w:val="2"/>
                <w:sz w:val="24"/>
                <w:szCs w:val="24"/>
              </w:rPr>
            </w:pPr>
          </w:p>
        </w:tc>
      </w:tr>
      <w:tr w:rsidR="00835A02" w:rsidRPr="00835A02" w14:paraId="246A98FE"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3297CBFA"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③随机访谈2名医护人员，了解其对深静脉血栓诊疗规范的知晓情况。</w:t>
            </w:r>
          </w:p>
        </w:tc>
        <w:tc>
          <w:tcPr>
            <w:tcW w:w="469" w:type="pct"/>
            <w:tcBorders>
              <w:top w:val="single" w:sz="4" w:space="0" w:color="000000"/>
              <w:left w:val="nil"/>
              <w:bottom w:val="single" w:sz="4" w:space="0" w:color="000000"/>
              <w:right w:val="single" w:sz="4" w:space="0" w:color="000000"/>
            </w:tcBorders>
            <w:noWrap/>
            <w:vAlign w:val="center"/>
          </w:tcPr>
          <w:p w14:paraId="0478F763"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71" w:type="pct"/>
            <w:tcBorders>
              <w:top w:val="single" w:sz="4" w:space="0" w:color="000000"/>
              <w:left w:val="nil"/>
              <w:bottom w:val="single" w:sz="4" w:space="0" w:color="000000"/>
              <w:right w:val="single" w:sz="4" w:space="0" w:color="000000"/>
            </w:tcBorders>
            <w:noWrap/>
            <w:vAlign w:val="center"/>
          </w:tcPr>
          <w:p w14:paraId="2FB741F8" w14:textId="77777777" w:rsidR="00244869" w:rsidRPr="00835A02" w:rsidRDefault="00244869">
            <w:pPr>
              <w:spacing w:line="320" w:lineRule="exact"/>
              <w:jc w:val="center"/>
              <w:rPr>
                <w:color w:val="000000" w:themeColor="text1"/>
                <w:kern w:val="2"/>
                <w:sz w:val="24"/>
                <w:szCs w:val="24"/>
              </w:rPr>
            </w:pPr>
          </w:p>
        </w:tc>
      </w:tr>
      <w:tr w:rsidR="00835A02" w:rsidRPr="00835A02" w14:paraId="3A86831E"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87C1035"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（2）核查医院物防设施的齐全性和测试技防系统的应急响应能力。</w:t>
            </w:r>
          </w:p>
        </w:tc>
      </w:tr>
      <w:tr w:rsidR="00835A02" w:rsidRPr="00835A02" w14:paraId="76925F36"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5560E2C6" w14:textId="77777777" w:rsidR="00244869" w:rsidRPr="00835A02" w:rsidRDefault="00000000">
            <w:pPr>
              <w:widowControl/>
              <w:spacing w:line="320" w:lineRule="exact"/>
              <w:jc w:val="both"/>
              <w:textAlignment w:val="center"/>
              <w:rPr>
                <w:color w:val="000000" w:themeColor="text1"/>
                <w:sz w:val="24"/>
                <w:szCs w:val="24"/>
                <w:lang w:eastAsia="zh-CN" w:bidi="ar"/>
              </w:rPr>
            </w:pPr>
            <w:r w:rsidRPr="00835A02">
              <w:rPr>
                <w:rFonts w:hint="eastAsia"/>
                <w:color w:val="000000" w:themeColor="text1"/>
                <w:sz w:val="24"/>
                <w:szCs w:val="24"/>
                <w:lang w:eastAsia="zh-CN" w:bidi="ar"/>
              </w:rPr>
              <w:t>①查看病房门禁系统的设置情况（或保安员正确核查人员身份）。</w:t>
            </w:r>
          </w:p>
        </w:tc>
        <w:tc>
          <w:tcPr>
            <w:tcW w:w="469" w:type="pct"/>
            <w:tcBorders>
              <w:top w:val="single" w:sz="4" w:space="0" w:color="000000"/>
              <w:left w:val="nil"/>
              <w:bottom w:val="single" w:sz="4" w:space="0" w:color="000000"/>
              <w:right w:val="single" w:sz="4" w:space="0" w:color="000000"/>
            </w:tcBorders>
            <w:noWrap/>
            <w:vAlign w:val="center"/>
          </w:tcPr>
          <w:p w14:paraId="00E8ADB6" w14:textId="77777777" w:rsidR="00244869" w:rsidRPr="00835A02" w:rsidRDefault="00000000">
            <w:pPr>
              <w:widowControl/>
              <w:spacing w:line="320" w:lineRule="exact"/>
              <w:jc w:val="center"/>
              <w:textAlignment w:val="center"/>
              <w:rPr>
                <w:color w:val="000000" w:themeColor="text1"/>
                <w:sz w:val="24"/>
                <w:szCs w:val="24"/>
                <w:lang w:eastAsia="zh-CN" w:bidi="ar"/>
              </w:rPr>
            </w:pPr>
            <w:r w:rsidRPr="00835A02">
              <w:rPr>
                <w:rFonts w:hint="eastAsia"/>
                <w:color w:val="000000" w:themeColor="text1"/>
                <w:sz w:val="24"/>
                <w:szCs w:val="24"/>
                <w:lang w:eastAsia="zh-CN" w:bidi="ar"/>
              </w:rPr>
              <w:t>1分</w:t>
            </w:r>
          </w:p>
        </w:tc>
        <w:tc>
          <w:tcPr>
            <w:tcW w:w="471" w:type="pct"/>
            <w:tcBorders>
              <w:top w:val="single" w:sz="4" w:space="0" w:color="000000"/>
              <w:left w:val="nil"/>
              <w:bottom w:val="single" w:sz="4" w:space="0" w:color="000000"/>
              <w:right w:val="single" w:sz="4" w:space="0" w:color="000000"/>
            </w:tcBorders>
            <w:noWrap/>
            <w:vAlign w:val="center"/>
          </w:tcPr>
          <w:p w14:paraId="795CC22E" w14:textId="77777777" w:rsidR="00244869" w:rsidRPr="00835A02" w:rsidRDefault="00244869">
            <w:pPr>
              <w:spacing w:line="320" w:lineRule="exact"/>
              <w:jc w:val="center"/>
              <w:rPr>
                <w:color w:val="000000" w:themeColor="text1"/>
                <w:kern w:val="2"/>
                <w:sz w:val="24"/>
                <w:szCs w:val="24"/>
              </w:rPr>
            </w:pPr>
          </w:p>
        </w:tc>
      </w:tr>
      <w:tr w:rsidR="00835A02" w:rsidRPr="00835A02" w14:paraId="1C424889"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685B93C6" w14:textId="77777777" w:rsidR="00244869" w:rsidRPr="00835A02" w:rsidRDefault="00000000">
            <w:pPr>
              <w:widowControl/>
              <w:spacing w:line="320" w:lineRule="exact"/>
              <w:jc w:val="both"/>
              <w:textAlignment w:val="center"/>
              <w:rPr>
                <w:color w:val="000000" w:themeColor="text1"/>
                <w:sz w:val="24"/>
                <w:szCs w:val="24"/>
                <w:lang w:eastAsia="zh-CN" w:bidi="ar"/>
              </w:rPr>
            </w:pPr>
            <w:r w:rsidRPr="00835A02">
              <w:rPr>
                <w:rFonts w:hint="eastAsia"/>
                <w:color w:val="000000" w:themeColor="text1"/>
                <w:sz w:val="24"/>
                <w:szCs w:val="24"/>
                <w:lang w:eastAsia="zh-CN" w:bidi="ar"/>
              </w:rPr>
              <w:t>②抽取1名医务人员现场操作病房技防系统（或一键式报警系统和消防系统），验证其灵敏性。</w:t>
            </w:r>
          </w:p>
        </w:tc>
        <w:tc>
          <w:tcPr>
            <w:tcW w:w="469" w:type="pct"/>
            <w:tcBorders>
              <w:top w:val="single" w:sz="4" w:space="0" w:color="000000"/>
              <w:left w:val="nil"/>
              <w:bottom w:val="single" w:sz="4" w:space="0" w:color="000000"/>
              <w:right w:val="single" w:sz="4" w:space="0" w:color="000000"/>
            </w:tcBorders>
            <w:noWrap/>
            <w:vAlign w:val="center"/>
          </w:tcPr>
          <w:p w14:paraId="1C410832" w14:textId="77777777" w:rsidR="00244869" w:rsidRPr="00835A02" w:rsidRDefault="00000000">
            <w:pPr>
              <w:widowControl/>
              <w:spacing w:line="320" w:lineRule="exact"/>
              <w:jc w:val="center"/>
              <w:textAlignment w:val="center"/>
              <w:rPr>
                <w:color w:val="000000" w:themeColor="text1"/>
                <w:sz w:val="24"/>
                <w:szCs w:val="24"/>
                <w:lang w:eastAsia="zh-CN" w:bidi="ar"/>
              </w:rPr>
            </w:pPr>
            <w:r w:rsidRPr="00835A02">
              <w:rPr>
                <w:rFonts w:hint="eastAsia"/>
                <w:color w:val="000000" w:themeColor="text1"/>
                <w:sz w:val="24"/>
                <w:szCs w:val="24"/>
                <w:lang w:eastAsia="zh-CN" w:bidi="ar"/>
              </w:rPr>
              <w:t>1分</w:t>
            </w:r>
          </w:p>
        </w:tc>
        <w:tc>
          <w:tcPr>
            <w:tcW w:w="471" w:type="pct"/>
            <w:tcBorders>
              <w:top w:val="single" w:sz="4" w:space="0" w:color="000000"/>
              <w:left w:val="nil"/>
              <w:bottom w:val="single" w:sz="4" w:space="0" w:color="000000"/>
              <w:right w:val="single" w:sz="4" w:space="0" w:color="000000"/>
            </w:tcBorders>
            <w:noWrap/>
            <w:vAlign w:val="center"/>
          </w:tcPr>
          <w:p w14:paraId="05E423E9" w14:textId="77777777" w:rsidR="00244869" w:rsidRPr="00835A02" w:rsidRDefault="00244869">
            <w:pPr>
              <w:spacing w:line="320" w:lineRule="exact"/>
              <w:jc w:val="center"/>
              <w:rPr>
                <w:color w:val="000000" w:themeColor="text1"/>
                <w:kern w:val="2"/>
                <w:sz w:val="24"/>
                <w:szCs w:val="24"/>
              </w:rPr>
            </w:pPr>
          </w:p>
        </w:tc>
      </w:tr>
      <w:tr w:rsidR="00835A02" w:rsidRPr="00835A02" w14:paraId="248DF004"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35E56DA9" w14:textId="77777777" w:rsidR="00244869" w:rsidRPr="00835A02" w:rsidRDefault="00000000">
            <w:pPr>
              <w:widowControl/>
              <w:spacing w:line="320" w:lineRule="exact"/>
              <w:jc w:val="both"/>
              <w:textAlignment w:val="center"/>
              <w:rPr>
                <w:color w:val="000000" w:themeColor="text1"/>
                <w:sz w:val="24"/>
                <w:szCs w:val="24"/>
                <w:lang w:eastAsia="zh-CN" w:bidi="ar"/>
              </w:rPr>
            </w:pPr>
            <w:r w:rsidRPr="00835A02">
              <w:rPr>
                <w:rFonts w:hint="eastAsia"/>
                <w:color w:val="000000" w:themeColor="text1"/>
                <w:sz w:val="24"/>
                <w:szCs w:val="24"/>
                <w:lang w:eastAsia="zh-CN" w:bidi="ar"/>
              </w:rPr>
              <w:t>③访谈医生、护士、</w:t>
            </w:r>
            <w:proofErr w:type="gramStart"/>
            <w:r w:rsidRPr="00835A02">
              <w:rPr>
                <w:rFonts w:hint="eastAsia"/>
                <w:color w:val="000000" w:themeColor="text1"/>
                <w:sz w:val="24"/>
                <w:szCs w:val="24"/>
                <w:lang w:eastAsia="zh-CN" w:bidi="ar"/>
              </w:rPr>
              <w:t>保安各</w:t>
            </w:r>
            <w:proofErr w:type="gramEnd"/>
            <w:r w:rsidRPr="00835A02">
              <w:rPr>
                <w:rFonts w:hint="eastAsia"/>
                <w:color w:val="000000" w:themeColor="text1"/>
                <w:sz w:val="24"/>
                <w:szCs w:val="24"/>
                <w:lang w:eastAsia="zh-CN" w:bidi="ar"/>
              </w:rPr>
              <w:t>1名，了解当科室发生人身安全入侵事件时的应急处置流程。</w:t>
            </w:r>
          </w:p>
        </w:tc>
        <w:tc>
          <w:tcPr>
            <w:tcW w:w="469" w:type="pct"/>
            <w:tcBorders>
              <w:top w:val="single" w:sz="4" w:space="0" w:color="000000"/>
              <w:left w:val="nil"/>
              <w:bottom w:val="single" w:sz="4" w:space="0" w:color="000000"/>
              <w:right w:val="single" w:sz="4" w:space="0" w:color="000000"/>
            </w:tcBorders>
            <w:noWrap/>
            <w:vAlign w:val="center"/>
          </w:tcPr>
          <w:p w14:paraId="3DACC795" w14:textId="77777777" w:rsidR="00244869" w:rsidRPr="00835A02" w:rsidRDefault="00000000">
            <w:pPr>
              <w:widowControl/>
              <w:spacing w:line="320" w:lineRule="exact"/>
              <w:jc w:val="center"/>
              <w:textAlignment w:val="center"/>
              <w:rPr>
                <w:color w:val="000000" w:themeColor="text1"/>
                <w:sz w:val="24"/>
                <w:szCs w:val="24"/>
                <w:lang w:eastAsia="zh-CN" w:bidi="ar"/>
              </w:rPr>
            </w:pPr>
            <w:r w:rsidRPr="00835A02">
              <w:rPr>
                <w:rFonts w:hint="eastAsia"/>
                <w:color w:val="000000" w:themeColor="text1"/>
                <w:sz w:val="24"/>
                <w:szCs w:val="24"/>
                <w:lang w:eastAsia="zh-CN" w:bidi="ar"/>
              </w:rPr>
              <w:t>1分</w:t>
            </w:r>
          </w:p>
        </w:tc>
        <w:tc>
          <w:tcPr>
            <w:tcW w:w="471" w:type="pct"/>
            <w:tcBorders>
              <w:top w:val="single" w:sz="4" w:space="0" w:color="000000"/>
              <w:left w:val="nil"/>
              <w:bottom w:val="single" w:sz="4" w:space="0" w:color="000000"/>
              <w:right w:val="single" w:sz="4" w:space="0" w:color="000000"/>
            </w:tcBorders>
            <w:noWrap/>
            <w:vAlign w:val="center"/>
          </w:tcPr>
          <w:p w14:paraId="28717B25" w14:textId="77777777" w:rsidR="00244869" w:rsidRPr="00835A02" w:rsidRDefault="00244869">
            <w:pPr>
              <w:spacing w:line="320" w:lineRule="exact"/>
              <w:jc w:val="center"/>
              <w:rPr>
                <w:color w:val="000000" w:themeColor="text1"/>
                <w:kern w:val="2"/>
                <w:sz w:val="24"/>
                <w:szCs w:val="24"/>
              </w:rPr>
            </w:pPr>
          </w:p>
        </w:tc>
      </w:tr>
      <w:tr w:rsidR="00835A02" w:rsidRPr="00835A02" w14:paraId="7AF36E52"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743D9E6B"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2.模拟1项高风险意外事件（心跳骤停、昏迷、跌倒等）现场救护演练。</w:t>
            </w:r>
          </w:p>
        </w:tc>
      </w:tr>
      <w:tr w:rsidR="00835A02" w:rsidRPr="00835A02" w14:paraId="55ECF29D"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67DC3EF1"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（1）评审专家电话告知主班护士意外事件发生的简要情况，查看第一位抢救人员到现场的时间，以及进行现场施救与呼救情况。</w:t>
            </w:r>
          </w:p>
        </w:tc>
        <w:tc>
          <w:tcPr>
            <w:tcW w:w="469" w:type="pct"/>
            <w:tcBorders>
              <w:top w:val="single" w:sz="4" w:space="0" w:color="000000"/>
              <w:left w:val="nil"/>
              <w:bottom w:val="single" w:sz="4" w:space="0" w:color="000000"/>
              <w:right w:val="single" w:sz="4" w:space="0" w:color="000000"/>
            </w:tcBorders>
            <w:noWrap/>
            <w:vAlign w:val="center"/>
          </w:tcPr>
          <w:p w14:paraId="076786D6"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71" w:type="pct"/>
            <w:tcBorders>
              <w:top w:val="single" w:sz="4" w:space="0" w:color="000000"/>
              <w:left w:val="nil"/>
              <w:bottom w:val="single" w:sz="4" w:space="0" w:color="000000"/>
              <w:right w:val="single" w:sz="4" w:space="0" w:color="000000"/>
            </w:tcBorders>
            <w:noWrap/>
            <w:vAlign w:val="center"/>
          </w:tcPr>
          <w:p w14:paraId="29AC66B5" w14:textId="77777777" w:rsidR="00244869" w:rsidRPr="00835A02" w:rsidRDefault="00244869">
            <w:pPr>
              <w:spacing w:line="320" w:lineRule="exact"/>
              <w:jc w:val="center"/>
              <w:rPr>
                <w:color w:val="000000" w:themeColor="text1"/>
                <w:kern w:val="2"/>
                <w:sz w:val="24"/>
                <w:szCs w:val="24"/>
              </w:rPr>
            </w:pPr>
          </w:p>
        </w:tc>
      </w:tr>
      <w:tr w:rsidR="00835A02" w:rsidRPr="00835A02" w14:paraId="63FCFA57"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7E244819"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（2）查看转运病人至抢救室情况，包括医师和其他救治人员携带抢救车等设施设备到达抢救室的时间，以及现场救治中医护配合情况。</w:t>
            </w:r>
          </w:p>
        </w:tc>
        <w:tc>
          <w:tcPr>
            <w:tcW w:w="469" w:type="pct"/>
            <w:tcBorders>
              <w:top w:val="single" w:sz="4" w:space="0" w:color="000000"/>
              <w:left w:val="nil"/>
              <w:bottom w:val="single" w:sz="4" w:space="0" w:color="000000"/>
              <w:right w:val="single" w:sz="4" w:space="0" w:color="000000"/>
            </w:tcBorders>
            <w:noWrap/>
            <w:vAlign w:val="center"/>
          </w:tcPr>
          <w:p w14:paraId="50EEE9D5"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71" w:type="pct"/>
            <w:tcBorders>
              <w:top w:val="single" w:sz="4" w:space="0" w:color="000000"/>
              <w:left w:val="nil"/>
              <w:bottom w:val="single" w:sz="4" w:space="0" w:color="000000"/>
              <w:right w:val="single" w:sz="4" w:space="0" w:color="000000"/>
            </w:tcBorders>
            <w:noWrap/>
            <w:vAlign w:val="center"/>
          </w:tcPr>
          <w:p w14:paraId="788D68DE" w14:textId="77777777" w:rsidR="00244869" w:rsidRPr="00835A02" w:rsidRDefault="00244869">
            <w:pPr>
              <w:spacing w:line="320" w:lineRule="exact"/>
              <w:jc w:val="center"/>
              <w:rPr>
                <w:color w:val="000000" w:themeColor="text1"/>
                <w:kern w:val="2"/>
                <w:sz w:val="24"/>
                <w:szCs w:val="24"/>
              </w:rPr>
            </w:pPr>
          </w:p>
        </w:tc>
      </w:tr>
      <w:tr w:rsidR="00835A02" w:rsidRPr="00835A02" w14:paraId="252D7647"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7B1CD8CF"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（3）</w:t>
            </w:r>
            <w:proofErr w:type="gramStart"/>
            <w:r w:rsidRPr="00835A02">
              <w:rPr>
                <w:rFonts w:hint="eastAsia"/>
                <w:color w:val="000000" w:themeColor="text1"/>
                <w:sz w:val="24"/>
                <w:szCs w:val="24"/>
                <w:lang w:eastAsia="zh-CN" w:bidi="ar"/>
              </w:rPr>
              <w:t>查看科</w:t>
            </w:r>
            <w:proofErr w:type="gramEnd"/>
            <w:r w:rsidRPr="00835A02">
              <w:rPr>
                <w:rFonts w:hint="eastAsia"/>
                <w:color w:val="000000" w:themeColor="text1"/>
                <w:sz w:val="24"/>
                <w:szCs w:val="24"/>
                <w:lang w:eastAsia="zh-CN" w:bidi="ar"/>
              </w:rPr>
              <w:t>主任或上级医师到达现场时间，以及指挥协调工作情况。</w:t>
            </w:r>
          </w:p>
        </w:tc>
        <w:tc>
          <w:tcPr>
            <w:tcW w:w="469" w:type="pct"/>
            <w:tcBorders>
              <w:top w:val="single" w:sz="4" w:space="0" w:color="000000"/>
              <w:left w:val="nil"/>
              <w:bottom w:val="single" w:sz="4" w:space="0" w:color="000000"/>
              <w:right w:val="single" w:sz="4" w:space="0" w:color="000000"/>
            </w:tcBorders>
            <w:noWrap/>
            <w:vAlign w:val="center"/>
          </w:tcPr>
          <w:p w14:paraId="1CB66B0C"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71" w:type="pct"/>
            <w:tcBorders>
              <w:top w:val="single" w:sz="4" w:space="0" w:color="000000"/>
              <w:left w:val="nil"/>
              <w:bottom w:val="single" w:sz="4" w:space="0" w:color="000000"/>
              <w:right w:val="single" w:sz="4" w:space="0" w:color="000000"/>
            </w:tcBorders>
            <w:noWrap/>
            <w:vAlign w:val="center"/>
          </w:tcPr>
          <w:p w14:paraId="1D3569ED" w14:textId="77777777" w:rsidR="00244869" w:rsidRPr="00835A02" w:rsidRDefault="00244869">
            <w:pPr>
              <w:spacing w:line="320" w:lineRule="exact"/>
              <w:jc w:val="center"/>
              <w:rPr>
                <w:color w:val="000000" w:themeColor="text1"/>
                <w:kern w:val="2"/>
                <w:sz w:val="24"/>
                <w:szCs w:val="24"/>
              </w:rPr>
            </w:pPr>
          </w:p>
        </w:tc>
      </w:tr>
      <w:tr w:rsidR="00835A02" w:rsidRPr="00835A02" w14:paraId="3FFC9746"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5C1F38B7"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（4）查看抢救过程的熟练规范准确情况，包括病情告知与知情同意、隐私保护和救治现场其他人员安抚是否到位。</w:t>
            </w:r>
          </w:p>
        </w:tc>
        <w:tc>
          <w:tcPr>
            <w:tcW w:w="469" w:type="pct"/>
            <w:tcBorders>
              <w:top w:val="single" w:sz="4" w:space="0" w:color="000000"/>
              <w:left w:val="nil"/>
              <w:bottom w:val="single" w:sz="4" w:space="0" w:color="000000"/>
              <w:right w:val="single" w:sz="4" w:space="0" w:color="000000"/>
            </w:tcBorders>
            <w:noWrap/>
            <w:vAlign w:val="center"/>
          </w:tcPr>
          <w:p w14:paraId="34CFA3CA"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71" w:type="pct"/>
            <w:tcBorders>
              <w:top w:val="single" w:sz="4" w:space="0" w:color="000000"/>
              <w:left w:val="nil"/>
              <w:bottom w:val="single" w:sz="4" w:space="0" w:color="000000"/>
              <w:right w:val="single" w:sz="4" w:space="0" w:color="000000"/>
            </w:tcBorders>
            <w:noWrap/>
            <w:vAlign w:val="center"/>
          </w:tcPr>
          <w:p w14:paraId="1CCB5806" w14:textId="77777777" w:rsidR="00244869" w:rsidRPr="00835A02" w:rsidRDefault="00244869">
            <w:pPr>
              <w:spacing w:line="320" w:lineRule="exact"/>
              <w:jc w:val="center"/>
              <w:rPr>
                <w:color w:val="000000" w:themeColor="text1"/>
                <w:kern w:val="2"/>
                <w:sz w:val="24"/>
                <w:szCs w:val="24"/>
              </w:rPr>
            </w:pPr>
          </w:p>
        </w:tc>
      </w:tr>
      <w:tr w:rsidR="00835A02" w:rsidRPr="00835A02" w14:paraId="3640E988"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58444201"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（5）查看医院快速反应小组成员到达抢救室时间，以及实施紧急救治和生命支持措施情况。</w:t>
            </w:r>
          </w:p>
        </w:tc>
        <w:tc>
          <w:tcPr>
            <w:tcW w:w="469" w:type="pct"/>
            <w:tcBorders>
              <w:top w:val="single" w:sz="4" w:space="0" w:color="000000"/>
              <w:left w:val="nil"/>
              <w:bottom w:val="single" w:sz="4" w:space="0" w:color="000000"/>
              <w:right w:val="single" w:sz="4" w:space="0" w:color="000000"/>
            </w:tcBorders>
            <w:noWrap/>
            <w:vAlign w:val="center"/>
          </w:tcPr>
          <w:p w14:paraId="4DA4F794"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71" w:type="pct"/>
            <w:tcBorders>
              <w:top w:val="single" w:sz="4" w:space="0" w:color="000000"/>
              <w:left w:val="nil"/>
              <w:bottom w:val="single" w:sz="4" w:space="0" w:color="000000"/>
              <w:right w:val="single" w:sz="4" w:space="0" w:color="000000"/>
            </w:tcBorders>
            <w:noWrap/>
            <w:vAlign w:val="center"/>
          </w:tcPr>
          <w:p w14:paraId="4CBAD317" w14:textId="77777777" w:rsidR="00244869" w:rsidRPr="00835A02" w:rsidRDefault="00244869">
            <w:pPr>
              <w:spacing w:line="320" w:lineRule="exact"/>
              <w:jc w:val="center"/>
              <w:rPr>
                <w:color w:val="000000" w:themeColor="text1"/>
                <w:kern w:val="2"/>
                <w:sz w:val="24"/>
                <w:szCs w:val="24"/>
              </w:rPr>
            </w:pPr>
          </w:p>
        </w:tc>
      </w:tr>
      <w:tr w:rsidR="00835A02" w:rsidRPr="00835A02" w14:paraId="656771EA"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734BC784"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（6）查看转至ICU或专门区域进行进一步生命支持治疗和规范交接情况。</w:t>
            </w:r>
          </w:p>
        </w:tc>
        <w:tc>
          <w:tcPr>
            <w:tcW w:w="469" w:type="pct"/>
            <w:tcBorders>
              <w:top w:val="single" w:sz="4" w:space="0" w:color="000000"/>
              <w:left w:val="nil"/>
              <w:bottom w:val="single" w:sz="4" w:space="0" w:color="000000"/>
              <w:right w:val="single" w:sz="4" w:space="0" w:color="000000"/>
            </w:tcBorders>
            <w:noWrap/>
            <w:vAlign w:val="center"/>
          </w:tcPr>
          <w:p w14:paraId="3D320D3D"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71" w:type="pct"/>
            <w:tcBorders>
              <w:top w:val="single" w:sz="4" w:space="0" w:color="000000"/>
              <w:left w:val="nil"/>
              <w:bottom w:val="single" w:sz="4" w:space="0" w:color="000000"/>
              <w:right w:val="single" w:sz="4" w:space="0" w:color="000000"/>
            </w:tcBorders>
            <w:noWrap/>
            <w:vAlign w:val="center"/>
          </w:tcPr>
          <w:p w14:paraId="4432A16B" w14:textId="77777777" w:rsidR="00244869" w:rsidRPr="00835A02" w:rsidRDefault="00244869">
            <w:pPr>
              <w:spacing w:line="320" w:lineRule="exact"/>
              <w:jc w:val="center"/>
              <w:rPr>
                <w:color w:val="000000" w:themeColor="text1"/>
                <w:kern w:val="2"/>
                <w:sz w:val="24"/>
                <w:szCs w:val="24"/>
              </w:rPr>
            </w:pPr>
          </w:p>
        </w:tc>
      </w:tr>
      <w:tr w:rsidR="00835A02" w:rsidRPr="00835A02" w14:paraId="2DA81AF3"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4C8A1B5D" w14:textId="77777777" w:rsidR="00244869" w:rsidRPr="00835A02" w:rsidRDefault="00000000">
            <w:pPr>
              <w:widowControl/>
              <w:spacing w:line="32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（7）</w:t>
            </w:r>
            <w:proofErr w:type="gramStart"/>
            <w:r w:rsidRPr="00835A02">
              <w:rPr>
                <w:rFonts w:hint="eastAsia"/>
                <w:color w:val="000000" w:themeColor="text1"/>
                <w:sz w:val="24"/>
                <w:szCs w:val="24"/>
                <w:lang w:eastAsia="zh-CN" w:bidi="ar"/>
              </w:rPr>
              <w:t>查阅高</w:t>
            </w:r>
            <w:proofErr w:type="gramEnd"/>
            <w:r w:rsidRPr="00835A02">
              <w:rPr>
                <w:rFonts w:hint="eastAsia"/>
                <w:color w:val="000000" w:themeColor="text1"/>
                <w:sz w:val="24"/>
                <w:szCs w:val="24"/>
                <w:lang w:eastAsia="zh-CN" w:bidi="ar"/>
              </w:rPr>
              <w:t>风险事件应急措施与救护机制相关文件与培训演练情况，包括医院快速反应小组运行情况。</w:t>
            </w:r>
          </w:p>
        </w:tc>
        <w:tc>
          <w:tcPr>
            <w:tcW w:w="469" w:type="pct"/>
            <w:tcBorders>
              <w:top w:val="single" w:sz="4" w:space="0" w:color="000000"/>
              <w:left w:val="nil"/>
              <w:bottom w:val="single" w:sz="4" w:space="0" w:color="000000"/>
              <w:right w:val="single" w:sz="4" w:space="0" w:color="000000"/>
            </w:tcBorders>
            <w:noWrap/>
            <w:vAlign w:val="center"/>
          </w:tcPr>
          <w:p w14:paraId="69489434"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lang w:eastAsia="zh-CN" w:bidi="ar"/>
              </w:rPr>
              <w:t>1分</w:t>
            </w:r>
          </w:p>
        </w:tc>
        <w:tc>
          <w:tcPr>
            <w:tcW w:w="471" w:type="pct"/>
            <w:tcBorders>
              <w:top w:val="single" w:sz="4" w:space="0" w:color="000000"/>
              <w:left w:val="nil"/>
              <w:bottom w:val="single" w:sz="4" w:space="0" w:color="000000"/>
              <w:right w:val="single" w:sz="4" w:space="0" w:color="000000"/>
            </w:tcBorders>
            <w:noWrap/>
            <w:vAlign w:val="center"/>
          </w:tcPr>
          <w:p w14:paraId="206A6B6E" w14:textId="77777777" w:rsidR="00244869" w:rsidRPr="00835A02" w:rsidRDefault="00244869">
            <w:pPr>
              <w:spacing w:line="320" w:lineRule="exact"/>
              <w:jc w:val="center"/>
              <w:rPr>
                <w:color w:val="000000" w:themeColor="text1"/>
                <w:kern w:val="2"/>
                <w:sz w:val="24"/>
                <w:szCs w:val="24"/>
              </w:rPr>
            </w:pPr>
          </w:p>
        </w:tc>
      </w:tr>
      <w:tr w:rsidR="00835A02" w:rsidRPr="00835A02" w14:paraId="26EFA68E"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51EBAC4"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3.到门诊，</w:t>
            </w:r>
            <w:proofErr w:type="gramStart"/>
            <w:r w:rsidRPr="00835A02">
              <w:rPr>
                <w:rFonts w:hint="eastAsia"/>
                <w:color w:val="000000" w:themeColor="text1"/>
                <w:sz w:val="24"/>
                <w:szCs w:val="24"/>
                <w:lang w:eastAsia="zh-CN" w:bidi="ar"/>
              </w:rPr>
              <w:t>访谈科</w:t>
            </w:r>
            <w:proofErr w:type="gramEnd"/>
            <w:r w:rsidRPr="00835A02">
              <w:rPr>
                <w:rFonts w:hint="eastAsia"/>
                <w:color w:val="000000" w:themeColor="text1"/>
                <w:sz w:val="24"/>
                <w:szCs w:val="24"/>
                <w:lang w:eastAsia="zh-CN" w:bidi="ar"/>
              </w:rPr>
              <w:t>主任、医师、护士，了解医疗质量安全与不良事件的管理情况。</w:t>
            </w:r>
          </w:p>
        </w:tc>
      </w:tr>
      <w:tr w:rsidR="00835A02" w:rsidRPr="00835A02" w14:paraId="37B0CAFA"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52D555A6" w14:textId="77777777" w:rsidR="00244869" w:rsidRPr="00835A02" w:rsidRDefault="00000000">
            <w:pPr>
              <w:pStyle w:val="a8"/>
              <w:widowControl/>
              <w:spacing w:before="0" w:beforeAutospacing="0" w:after="0" w:afterAutospacing="0" w:line="320" w:lineRule="exact"/>
              <w:textAlignment w:val="center"/>
              <w:rPr>
                <w:rFonts w:ascii="宋体" w:hAnsi="宋体" w:cs="宋体"/>
                <w:color w:val="000000" w:themeColor="text1"/>
                <w:lang w:bidi="ar"/>
              </w:rPr>
            </w:pPr>
            <w:r w:rsidRPr="00835A02">
              <w:rPr>
                <w:rFonts w:ascii="宋体" w:hAnsi="宋体" w:cs="宋体" w:hint="eastAsia"/>
                <w:color w:val="000000" w:themeColor="text1"/>
                <w:lang w:bidi="ar"/>
              </w:rPr>
              <w:t>（1）查阅评审期内卫生技术人员技术档案清单，资质与授权，清单更新情况。</w:t>
            </w:r>
          </w:p>
        </w:tc>
        <w:tc>
          <w:tcPr>
            <w:tcW w:w="469" w:type="pct"/>
            <w:tcBorders>
              <w:top w:val="single" w:sz="4" w:space="0" w:color="000000"/>
              <w:left w:val="nil"/>
              <w:bottom w:val="single" w:sz="4" w:space="0" w:color="000000"/>
              <w:right w:val="single" w:sz="4" w:space="0" w:color="000000"/>
            </w:tcBorders>
            <w:noWrap/>
            <w:vAlign w:val="center"/>
          </w:tcPr>
          <w:p w14:paraId="5D43A6C2" w14:textId="77777777" w:rsidR="00244869" w:rsidRPr="00835A02" w:rsidRDefault="00000000">
            <w:pPr>
              <w:pStyle w:val="a8"/>
              <w:widowControl/>
              <w:spacing w:before="0" w:beforeAutospacing="0" w:after="0" w:afterAutospacing="0" w:line="320" w:lineRule="exact"/>
              <w:jc w:val="center"/>
              <w:textAlignment w:val="center"/>
              <w:rPr>
                <w:color w:val="000000" w:themeColor="text1"/>
              </w:rPr>
            </w:pPr>
            <w:r w:rsidRPr="00835A02">
              <w:rPr>
                <w:rFonts w:asciiTheme="majorEastAsia" w:eastAsiaTheme="majorEastAsia" w:hAnsiTheme="majorEastAsia"/>
                <w:color w:val="000000" w:themeColor="text1"/>
              </w:rPr>
              <w:t>2</w:t>
            </w:r>
            <w:r w:rsidRPr="00835A02">
              <w:rPr>
                <w:rFonts w:hint="eastAsia"/>
                <w:color w:val="000000" w:themeColor="text1"/>
              </w:rPr>
              <w:t>分</w:t>
            </w:r>
          </w:p>
        </w:tc>
        <w:tc>
          <w:tcPr>
            <w:tcW w:w="471" w:type="pct"/>
            <w:tcBorders>
              <w:top w:val="single" w:sz="4" w:space="0" w:color="000000"/>
              <w:left w:val="nil"/>
              <w:bottom w:val="single" w:sz="4" w:space="0" w:color="000000"/>
              <w:right w:val="single" w:sz="4" w:space="0" w:color="000000"/>
            </w:tcBorders>
            <w:noWrap/>
            <w:vAlign w:val="center"/>
          </w:tcPr>
          <w:p w14:paraId="07613812" w14:textId="77777777" w:rsidR="00244869" w:rsidRPr="00835A02" w:rsidRDefault="00244869">
            <w:pPr>
              <w:pStyle w:val="a8"/>
              <w:spacing w:before="0" w:beforeAutospacing="0" w:after="0" w:afterAutospacing="0" w:line="320" w:lineRule="exact"/>
              <w:ind w:firstLine="480"/>
              <w:jc w:val="center"/>
              <w:rPr>
                <w:color w:val="000000" w:themeColor="text1"/>
                <w:kern w:val="2"/>
              </w:rPr>
            </w:pPr>
          </w:p>
        </w:tc>
      </w:tr>
      <w:tr w:rsidR="00835A02" w:rsidRPr="00835A02" w14:paraId="514496CD"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1467BAC1" w14:textId="77777777" w:rsidR="00244869" w:rsidRPr="00835A02" w:rsidRDefault="00000000">
            <w:pPr>
              <w:pStyle w:val="a8"/>
              <w:widowControl/>
              <w:spacing w:before="0" w:beforeAutospacing="0" w:after="0" w:afterAutospacing="0" w:line="320" w:lineRule="exact"/>
              <w:textAlignment w:val="center"/>
              <w:rPr>
                <w:rFonts w:ascii="宋体" w:hAnsi="宋体" w:cs="宋体"/>
                <w:color w:val="000000" w:themeColor="text1"/>
                <w:lang w:bidi="ar"/>
              </w:rPr>
            </w:pPr>
            <w:r w:rsidRPr="00835A02">
              <w:rPr>
                <w:rFonts w:ascii="宋体" w:hAnsi="宋体" w:cs="宋体" w:hint="eastAsia"/>
                <w:color w:val="000000" w:themeColor="text1"/>
                <w:lang w:bidi="ar"/>
              </w:rPr>
              <w:t>（2）追溯评审期内医疗安全不良事件的上报、分析讨论、措施追踪及持续改进成效。</w:t>
            </w:r>
          </w:p>
        </w:tc>
        <w:tc>
          <w:tcPr>
            <w:tcW w:w="469" w:type="pct"/>
            <w:tcBorders>
              <w:top w:val="single" w:sz="4" w:space="0" w:color="000000"/>
              <w:left w:val="nil"/>
              <w:bottom w:val="single" w:sz="4" w:space="0" w:color="000000"/>
              <w:right w:val="single" w:sz="4" w:space="0" w:color="000000"/>
            </w:tcBorders>
            <w:noWrap/>
            <w:vAlign w:val="center"/>
          </w:tcPr>
          <w:p w14:paraId="6A744119" w14:textId="77777777" w:rsidR="00244869" w:rsidRPr="00835A02" w:rsidRDefault="00000000">
            <w:pPr>
              <w:pStyle w:val="a8"/>
              <w:widowControl/>
              <w:spacing w:before="0" w:beforeAutospacing="0" w:after="0" w:afterAutospacing="0" w:line="320" w:lineRule="exact"/>
              <w:jc w:val="center"/>
              <w:textAlignment w:val="center"/>
              <w:rPr>
                <w:color w:val="000000" w:themeColor="text1"/>
              </w:rPr>
            </w:pPr>
            <w:r w:rsidRPr="00835A02">
              <w:rPr>
                <w:rFonts w:asciiTheme="majorEastAsia" w:eastAsiaTheme="majorEastAsia" w:hAnsiTheme="majorEastAsia"/>
                <w:color w:val="000000" w:themeColor="text1"/>
              </w:rPr>
              <w:t>2</w:t>
            </w:r>
            <w:r w:rsidRPr="00835A02">
              <w:rPr>
                <w:rFonts w:hint="eastAsia"/>
                <w:color w:val="000000" w:themeColor="text1"/>
              </w:rPr>
              <w:t>分</w:t>
            </w:r>
          </w:p>
        </w:tc>
        <w:tc>
          <w:tcPr>
            <w:tcW w:w="471" w:type="pct"/>
            <w:tcBorders>
              <w:top w:val="single" w:sz="4" w:space="0" w:color="000000"/>
              <w:left w:val="nil"/>
              <w:bottom w:val="single" w:sz="4" w:space="0" w:color="000000"/>
              <w:right w:val="single" w:sz="4" w:space="0" w:color="000000"/>
            </w:tcBorders>
            <w:noWrap/>
            <w:vAlign w:val="center"/>
          </w:tcPr>
          <w:p w14:paraId="08F244C3" w14:textId="77777777" w:rsidR="00244869" w:rsidRPr="00835A02" w:rsidRDefault="00244869">
            <w:pPr>
              <w:pStyle w:val="a8"/>
              <w:spacing w:before="0" w:beforeAutospacing="0" w:after="0" w:afterAutospacing="0" w:line="320" w:lineRule="exact"/>
              <w:ind w:firstLine="480"/>
              <w:jc w:val="center"/>
              <w:rPr>
                <w:color w:val="000000" w:themeColor="text1"/>
                <w:kern w:val="2"/>
              </w:rPr>
            </w:pPr>
          </w:p>
        </w:tc>
      </w:tr>
      <w:tr w:rsidR="00835A02" w:rsidRPr="00835A02" w14:paraId="16B0EFF8"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4F5A0585" w14:textId="77777777" w:rsidR="00244869" w:rsidRPr="00835A02" w:rsidRDefault="00000000">
            <w:pPr>
              <w:pStyle w:val="a8"/>
              <w:widowControl/>
              <w:spacing w:before="0" w:beforeAutospacing="0" w:after="0" w:afterAutospacing="0" w:line="320" w:lineRule="exact"/>
              <w:textAlignment w:val="center"/>
              <w:rPr>
                <w:rFonts w:ascii="宋体" w:hAnsi="宋体" w:cs="宋体"/>
                <w:color w:val="000000" w:themeColor="text1"/>
                <w:lang w:bidi="ar"/>
              </w:rPr>
            </w:pPr>
            <w:r w:rsidRPr="00835A02">
              <w:rPr>
                <w:rFonts w:ascii="宋体" w:hAnsi="宋体" w:cs="宋体" w:hint="eastAsia"/>
                <w:color w:val="000000" w:themeColor="text1"/>
                <w:lang w:bidi="ar"/>
              </w:rPr>
              <w:t>（3）查看评审期内</w:t>
            </w:r>
            <w:r w:rsidRPr="00835A02">
              <w:rPr>
                <w:rFonts w:hint="eastAsia"/>
                <w:color w:val="000000" w:themeColor="text1"/>
                <w:lang w:bidi="ar"/>
              </w:rPr>
              <w:t>误吞误咽、晕厥、</w:t>
            </w:r>
            <w:proofErr w:type="gramStart"/>
            <w:r w:rsidRPr="00835A02">
              <w:rPr>
                <w:rFonts w:hint="eastAsia"/>
                <w:color w:val="000000" w:themeColor="text1"/>
                <w:lang w:bidi="ar"/>
              </w:rPr>
              <w:t>坠椅等</w:t>
            </w:r>
            <w:proofErr w:type="gramEnd"/>
            <w:r w:rsidRPr="00835A02">
              <w:rPr>
                <w:rFonts w:ascii="宋体" w:hAnsi="宋体" w:cs="宋体" w:hint="eastAsia"/>
                <w:color w:val="000000" w:themeColor="text1"/>
                <w:lang w:bidi="ar"/>
              </w:rPr>
              <w:t>突发应急事件预案的建立，现场处置，实战演练与培训等情况。</w:t>
            </w:r>
          </w:p>
        </w:tc>
        <w:tc>
          <w:tcPr>
            <w:tcW w:w="469" w:type="pct"/>
            <w:tcBorders>
              <w:top w:val="single" w:sz="4" w:space="0" w:color="000000"/>
              <w:left w:val="nil"/>
              <w:bottom w:val="single" w:sz="4" w:space="0" w:color="000000"/>
              <w:right w:val="single" w:sz="4" w:space="0" w:color="000000"/>
            </w:tcBorders>
            <w:noWrap/>
            <w:vAlign w:val="center"/>
          </w:tcPr>
          <w:p w14:paraId="4B92B15B" w14:textId="77777777" w:rsidR="00244869" w:rsidRPr="00835A02" w:rsidRDefault="00000000">
            <w:pPr>
              <w:pStyle w:val="a8"/>
              <w:widowControl/>
              <w:spacing w:before="0" w:beforeAutospacing="0" w:after="0" w:afterAutospacing="0" w:line="320" w:lineRule="exact"/>
              <w:jc w:val="center"/>
              <w:textAlignment w:val="center"/>
              <w:rPr>
                <w:color w:val="000000" w:themeColor="text1"/>
              </w:rPr>
            </w:pPr>
            <w:r w:rsidRPr="00835A02">
              <w:rPr>
                <w:rFonts w:asciiTheme="majorEastAsia" w:eastAsiaTheme="majorEastAsia" w:hAnsiTheme="majorEastAsia"/>
                <w:color w:val="000000" w:themeColor="text1"/>
              </w:rPr>
              <w:t>2</w:t>
            </w:r>
            <w:r w:rsidRPr="00835A02">
              <w:rPr>
                <w:rFonts w:hint="eastAsia"/>
                <w:color w:val="000000" w:themeColor="text1"/>
              </w:rPr>
              <w:t>分</w:t>
            </w:r>
          </w:p>
        </w:tc>
        <w:tc>
          <w:tcPr>
            <w:tcW w:w="471" w:type="pct"/>
            <w:tcBorders>
              <w:top w:val="single" w:sz="4" w:space="0" w:color="000000"/>
              <w:left w:val="nil"/>
              <w:bottom w:val="single" w:sz="4" w:space="0" w:color="000000"/>
              <w:right w:val="single" w:sz="4" w:space="0" w:color="000000"/>
            </w:tcBorders>
            <w:noWrap/>
            <w:vAlign w:val="center"/>
          </w:tcPr>
          <w:p w14:paraId="55AADB6E" w14:textId="77777777" w:rsidR="00244869" w:rsidRPr="00835A02" w:rsidRDefault="00244869">
            <w:pPr>
              <w:pStyle w:val="a8"/>
              <w:spacing w:before="0" w:beforeAutospacing="0" w:after="0" w:afterAutospacing="0" w:line="320" w:lineRule="exact"/>
              <w:ind w:firstLine="480"/>
              <w:jc w:val="center"/>
              <w:rPr>
                <w:color w:val="000000" w:themeColor="text1"/>
                <w:kern w:val="2"/>
              </w:rPr>
            </w:pPr>
          </w:p>
        </w:tc>
      </w:tr>
      <w:tr w:rsidR="00835A02" w:rsidRPr="00835A02" w14:paraId="668AEF0A"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1CF2AAE1" w14:textId="77777777" w:rsidR="00244869" w:rsidRPr="00835A02" w:rsidRDefault="00000000">
            <w:pPr>
              <w:pStyle w:val="a8"/>
              <w:widowControl/>
              <w:spacing w:before="0" w:beforeAutospacing="0" w:after="0" w:afterAutospacing="0" w:line="320" w:lineRule="exact"/>
              <w:textAlignment w:val="center"/>
              <w:rPr>
                <w:rFonts w:ascii="宋体" w:hAnsi="宋体" w:cs="宋体"/>
                <w:color w:val="000000" w:themeColor="text1"/>
                <w:lang w:bidi="ar"/>
              </w:rPr>
            </w:pPr>
            <w:r w:rsidRPr="00835A02">
              <w:rPr>
                <w:rFonts w:ascii="宋体" w:hAnsi="宋体" w:hint="eastAsia"/>
                <w:color w:val="000000" w:themeColor="text1"/>
                <w:kern w:val="2"/>
                <w:lang w:bidi="ar"/>
              </w:rPr>
              <w:lastRenderedPageBreak/>
              <w:t>（4）查看院科两级对口腔卫生材料、口腔器械、门诊病历、</w:t>
            </w:r>
            <w:r w:rsidRPr="00835A02">
              <w:rPr>
                <w:rFonts w:ascii="宋体" w:hAnsi="宋体"/>
                <w:color w:val="000000" w:themeColor="text1"/>
                <w:kern w:val="2"/>
                <w:lang w:bidi="ar"/>
              </w:rPr>
              <w:t>亚专科诊治</w:t>
            </w:r>
            <w:proofErr w:type="gramStart"/>
            <w:r w:rsidRPr="00835A02">
              <w:rPr>
                <w:rFonts w:ascii="宋体" w:hAnsi="宋体"/>
                <w:color w:val="000000" w:themeColor="text1"/>
                <w:kern w:val="2"/>
                <w:lang w:bidi="ar"/>
              </w:rPr>
              <w:t>技术台</w:t>
            </w:r>
            <w:proofErr w:type="gramEnd"/>
            <w:r w:rsidRPr="00835A02">
              <w:rPr>
                <w:rFonts w:ascii="宋体" w:hAnsi="宋体"/>
                <w:color w:val="000000" w:themeColor="text1"/>
                <w:kern w:val="2"/>
                <w:lang w:bidi="ar"/>
              </w:rPr>
              <w:t>账</w:t>
            </w:r>
            <w:r w:rsidRPr="00835A02">
              <w:rPr>
                <w:rFonts w:ascii="宋体" w:hAnsi="宋体" w:hint="eastAsia"/>
                <w:color w:val="000000" w:themeColor="text1"/>
                <w:kern w:val="2"/>
                <w:lang w:bidi="ar"/>
              </w:rPr>
              <w:t>等的日常监管，问题点的持续改进，是否纳入</w:t>
            </w:r>
            <w:r w:rsidRPr="00835A02">
              <w:rPr>
                <w:rFonts w:hint="eastAsia"/>
                <w:color w:val="000000" w:themeColor="text1"/>
                <w:kern w:val="2"/>
                <w:lang w:bidi="ar"/>
              </w:rPr>
              <w:t>医院质量管理月报（通讯）</w:t>
            </w:r>
            <w:r w:rsidRPr="00835A02">
              <w:rPr>
                <w:rFonts w:ascii="宋体" w:hAnsi="宋体" w:hint="eastAsia"/>
                <w:color w:val="000000" w:themeColor="text1"/>
                <w:kern w:val="2"/>
                <w:lang w:bidi="ar"/>
              </w:rPr>
              <w:t>。</w:t>
            </w:r>
          </w:p>
        </w:tc>
        <w:tc>
          <w:tcPr>
            <w:tcW w:w="469" w:type="pct"/>
            <w:tcBorders>
              <w:top w:val="single" w:sz="4" w:space="0" w:color="000000"/>
              <w:left w:val="nil"/>
              <w:bottom w:val="single" w:sz="4" w:space="0" w:color="000000"/>
              <w:right w:val="single" w:sz="4" w:space="0" w:color="000000"/>
            </w:tcBorders>
            <w:noWrap/>
            <w:vAlign w:val="center"/>
          </w:tcPr>
          <w:p w14:paraId="24922C8B" w14:textId="77777777" w:rsidR="00244869" w:rsidRPr="00835A02" w:rsidRDefault="00000000">
            <w:pPr>
              <w:pStyle w:val="a8"/>
              <w:widowControl/>
              <w:spacing w:before="0" w:beforeAutospacing="0" w:after="0" w:afterAutospacing="0" w:line="320" w:lineRule="exact"/>
              <w:jc w:val="center"/>
              <w:textAlignment w:val="center"/>
              <w:rPr>
                <w:color w:val="000000" w:themeColor="text1"/>
              </w:rPr>
            </w:pPr>
            <w:r w:rsidRPr="00835A02">
              <w:rPr>
                <w:rFonts w:asciiTheme="majorEastAsia" w:eastAsiaTheme="majorEastAsia" w:hAnsiTheme="majorEastAsia"/>
                <w:color w:val="000000" w:themeColor="text1"/>
              </w:rPr>
              <w:t>4</w:t>
            </w:r>
            <w:r w:rsidRPr="00835A02">
              <w:rPr>
                <w:rFonts w:hint="eastAsia"/>
                <w:color w:val="000000" w:themeColor="text1"/>
              </w:rPr>
              <w:t>分</w:t>
            </w:r>
          </w:p>
        </w:tc>
        <w:tc>
          <w:tcPr>
            <w:tcW w:w="471" w:type="pct"/>
            <w:tcBorders>
              <w:top w:val="single" w:sz="4" w:space="0" w:color="000000"/>
              <w:left w:val="nil"/>
              <w:bottom w:val="single" w:sz="4" w:space="0" w:color="000000"/>
              <w:right w:val="single" w:sz="4" w:space="0" w:color="000000"/>
            </w:tcBorders>
            <w:noWrap/>
            <w:vAlign w:val="center"/>
          </w:tcPr>
          <w:p w14:paraId="16C389D2" w14:textId="77777777" w:rsidR="00244869" w:rsidRPr="00835A02" w:rsidRDefault="00244869">
            <w:pPr>
              <w:pStyle w:val="a8"/>
              <w:spacing w:before="0" w:beforeAutospacing="0" w:after="0" w:afterAutospacing="0" w:line="320" w:lineRule="exact"/>
              <w:ind w:firstLine="480"/>
              <w:jc w:val="center"/>
              <w:rPr>
                <w:color w:val="000000" w:themeColor="text1"/>
                <w:kern w:val="2"/>
              </w:rPr>
            </w:pPr>
          </w:p>
        </w:tc>
      </w:tr>
    </w:tbl>
    <w:p w14:paraId="7B0143D9" w14:textId="77777777" w:rsidR="00244869" w:rsidRPr="00835A02" w:rsidRDefault="00000000">
      <w:pPr>
        <w:autoSpaceDN/>
        <w:spacing w:line="360" w:lineRule="exact"/>
        <w:ind w:firstLineChars="200" w:firstLine="480"/>
        <w:jc w:val="both"/>
        <w:rPr>
          <w:rFonts w:ascii="楷体" w:eastAsia="楷体" w:hAnsi="楷体" w:cs="楷体_GB2312"/>
          <w:color w:val="000000" w:themeColor="text1"/>
          <w:kern w:val="2"/>
          <w:sz w:val="24"/>
          <w:szCs w:val="24"/>
          <w:lang w:eastAsia="zh-CN" w:bidi="ar"/>
        </w:rPr>
      </w:pPr>
      <w:bookmarkStart w:id="99" w:name="_Toc32214"/>
      <w:r w:rsidRPr="00835A02">
        <w:rPr>
          <w:rFonts w:ascii="楷体" w:eastAsia="楷体" w:hAnsi="楷体" w:cs="楷体_GB2312" w:hint="eastAsia"/>
          <w:color w:val="000000" w:themeColor="text1"/>
          <w:kern w:val="2"/>
          <w:sz w:val="24"/>
          <w:szCs w:val="24"/>
          <w:lang w:eastAsia="zh-CN" w:bidi="ar"/>
        </w:rPr>
        <w:t>注：医院安全秩序管理</w:t>
      </w:r>
      <w:r w:rsidRPr="00835A02">
        <w:rPr>
          <w:rFonts w:ascii="楷体" w:eastAsia="楷体" w:hAnsi="楷体" w:cs="楷体_GB2312"/>
          <w:color w:val="000000" w:themeColor="text1"/>
          <w:kern w:val="2"/>
          <w:sz w:val="24"/>
          <w:szCs w:val="24"/>
          <w:lang w:eastAsia="zh-CN" w:bidi="ar"/>
        </w:rPr>
        <w:t>中人员配备、物防设施建设、技防系统建设</w:t>
      </w:r>
      <w:r w:rsidRPr="00835A02">
        <w:rPr>
          <w:rFonts w:ascii="楷体" w:eastAsia="楷体" w:hAnsi="楷体" w:cs="楷体_GB2312" w:hint="eastAsia"/>
          <w:color w:val="000000" w:themeColor="text1"/>
          <w:kern w:val="2"/>
          <w:sz w:val="24"/>
          <w:szCs w:val="24"/>
          <w:lang w:eastAsia="zh-CN" w:bidi="ar"/>
        </w:rPr>
        <w:t>等评审内容在表</w:t>
      </w:r>
      <w:r w:rsidRPr="00835A02">
        <w:rPr>
          <w:rFonts w:cs="楷体_GB2312"/>
          <w:color w:val="000000" w:themeColor="text1"/>
          <w:kern w:val="2"/>
          <w:sz w:val="24"/>
          <w:szCs w:val="24"/>
          <w:lang w:eastAsia="zh-CN" w:bidi="ar"/>
        </w:rPr>
        <w:t>19</w:t>
      </w:r>
      <w:r w:rsidRPr="00835A02">
        <w:rPr>
          <w:rFonts w:ascii="楷体" w:eastAsia="楷体" w:hAnsi="楷体" w:cs="楷体_GB2312" w:hint="eastAsia"/>
          <w:color w:val="000000" w:themeColor="text1"/>
          <w:kern w:val="2"/>
          <w:sz w:val="24"/>
          <w:szCs w:val="24"/>
          <w:lang w:eastAsia="zh-CN" w:bidi="ar"/>
        </w:rPr>
        <w:t>中体现</w:t>
      </w:r>
      <w:r w:rsidRPr="00835A02">
        <w:rPr>
          <w:rFonts w:ascii="楷体" w:eastAsia="楷体" w:hAnsi="楷体" w:cs="楷体_GB2312"/>
          <w:color w:val="000000" w:themeColor="text1"/>
          <w:kern w:val="2"/>
          <w:sz w:val="24"/>
          <w:szCs w:val="24"/>
          <w:lang w:eastAsia="zh-CN" w:bidi="ar"/>
        </w:rPr>
        <w:t>。</w:t>
      </w:r>
      <w:r w:rsidRPr="00835A02">
        <w:rPr>
          <w:rFonts w:ascii="楷体" w:eastAsia="楷体" w:hAnsi="楷体" w:cs="楷体_GB2312" w:hint="eastAsia"/>
          <w:color w:val="000000" w:themeColor="text1"/>
          <w:kern w:val="2"/>
          <w:sz w:val="24"/>
          <w:szCs w:val="24"/>
          <w:lang w:eastAsia="zh-CN" w:bidi="ar"/>
        </w:rPr>
        <w:t>诊疗质量保障与持续改进（表</w:t>
      </w:r>
      <w:r w:rsidRPr="00835A02">
        <w:rPr>
          <w:rFonts w:cs="楷体_GB2312"/>
          <w:color w:val="000000" w:themeColor="text1"/>
          <w:kern w:val="2"/>
          <w:sz w:val="24"/>
          <w:szCs w:val="24"/>
          <w:lang w:eastAsia="zh-CN" w:bidi="ar"/>
        </w:rPr>
        <w:t>9</w:t>
      </w:r>
      <w:r w:rsidRPr="00835A02">
        <w:rPr>
          <w:rFonts w:ascii="楷体" w:eastAsia="楷体" w:hAnsi="楷体" w:cs="楷体_GB2312" w:hint="eastAsia"/>
          <w:color w:val="000000" w:themeColor="text1"/>
          <w:kern w:val="2"/>
          <w:sz w:val="24"/>
          <w:szCs w:val="24"/>
          <w:lang w:eastAsia="zh-CN" w:bidi="ar"/>
        </w:rPr>
        <w:t>）中口腔门诊二级专科诊室医疗质量安全与不良事件管理的评审内容及分值</w:t>
      </w:r>
      <w:r w:rsidRPr="00835A02">
        <w:rPr>
          <w:rFonts w:cs="楷体_GB2312"/>
          <w:color w:val="000000" w:themeColor="text1"/>
          <w:kern w:val="2"/>
          <w:sz w:val="24"/>
          <w:szCs w:val="24"/>
          <w:lang w:eastAsia="zh-CN" w:bidi="ar"/>
        </w:rPr>
        <w:t>10</w:t>
      </w:r>
      <w:r w:rsidRPr="00835A02">
        <w:rPr>
          <w:rFonts w:ascii="楷体" w:eastAsia="楷体" w:hAnsi="楷体" w:cs="楷体_GB2312" w:hint="eastAsia"/>
          <w:color w:val="000000" w:themeColor="text1"/>
          <w:kern w:val="2"/>
          <w:sz w:val="24"/>
          <w:szCs w:val="24"/>
          <w:lang w:eastAsia="zh-CN" w:bidi="ar"/>
        </w:rPr>
        <w:t>分，融入此表中（表</w:t>
      </w:r>
      <w:r w:rsidRPr="00835A02">
        <w:rPr>
          <w:rFonts w:cs="楷体_GB2312"/>
          <w:color w:val="000000" w:themeColor="text1"/>
          <w:kern w:val="2"/>
          <w:sz w:val="24"/>
          <w:szCs w:val="24"/>
          <w:lang w:eastAsia="zh-CN" w:bidi="ar"/>
        </w:rPr>
        <w:t>8</w:t>
      </w:r>
      <w:r w:rsidRPr="00835A02">
        <w:rPr>
          <w:rFonts w:ascii="楷体" w:eastAsia="楷体" w:hAnsi="楷体" w:cs="楷体_GB2312" w:hint="eastAsia"/>
          <w:color w:val="000000" w:themeColor="text1"/>
          <w:kern w:val="2"/>
          <w:sz w:val="24"/>
          <w:szCs w:val="24"/>
          <w:lang w:eastAsia="zh-CN" w:bidi="ar"/>
        </w:rPr>
        <w:t>）。</w:t>
      </w:r>
    </w:p>
    <w:p w14:paraId="7A94C747" w14:textId="77777777" w:rsidR="00244869" w:rsidRPr="00835A02" w:rsidRDefault="00000000">
      <w:pPr>
        <w:spacing w:line="560" w:lineRule="exact"/>
        <w:ind w:firstLineChars="200" w:firstLine="640"/>
        <w:jc w:val="both"/>
        <w:outlineLvl w:val="2"/>
        <w:rPr>
          <w:rFonts w:ascii="原版宋体" w:eastAsia="楷体" w:hAnsi="原版宋体" w:cs="楷体"/>
          <w:color w:val="000000" w:themeColor="text1"/>
          <w:sz w:val="32"/>
          <w:szCs w:val="32"/>
          <w:lang w:eastAsia="zh-CN"/>
        </w:rPr>
      </w:pPr>
      <w:r w:rsidRPr="00835A02">
        <w:rPr>
          <w:rFonts w:ascii="原版宋体" w:eastAsia="楷体" w:hAnsi="原版宋体" w:cs="楷体" w:hint="eastAsia"/>
          <w:color w:val="000000" w:themeColor="text1"/>
          <w:sz w:val="32"/>
          <w:szCs w:val="32"/>
          <w:lang w:eastAsia="zh-CN"/>
        </w:rPr>
        <w:t>五、诊疗质量保障与持续改进</w:t>
      </w:r>
      <w:bookmarkEnd w:id="97"/>
      <w:bookmarkEnd w:id="98"/>
      <w:bookmarkEnd w:id="99"/>
      <w:r w:rsidRPr="00835A02">
        <w:rPr>
          <w:rFonts w:ascii="原版宋体" w:eastAsia="楷体" w:hAnsi="原版宋体" w:cs="楷体" w:hint="eastAsia"/>
          <w:color w:val="000000" w:themeColor="text1"/>
          <w:sz w:val="32"/>
          <w:szCs w:val="32"/>
          <w:lang w:eastAsia="zh-CN"/>
        </w:rPr>
        <w:t>（</w:t>
      </w:r>
      <w:r w:rsidRPr="00835A02">
        <w:rPr>
          <w:rFonts w:ascii="原版宋体" w:eastAsia="楷体" w:hAnsi="原版宋体" w:cs="楷体" w:hint="eastAsia"/>
          <w:color w:val="000000" w:themeColor="text1"/>
          <w:sz w:val="32"/>
          <w:szCs w:val="32"/>
          <w:lang w:eastAsia="zh-CN"/>
        </w:rPr>
        <w:t>195</w:t>
      </w:r>
      <w:r w:rsidRPr="00835A02">
        <w:rPr>
          <w:rFonts w:ascii="原版宋体" w:eastAsia="楷体" w:hAnsi="原版宋体" w:cs="楷体" w:hint="eastAsia"/>
          <w:color w:val="000000" w:themeColor="text1"/>
          <w:sz w:val="32"/>
          <w:szCs w:val="32"/>
          <w:lang w:eastAsia="zh-CN"/>
        </w:rPr>
        <w:t>分）</w:t>
      </w:r>
    </w:p>
    <w:p w14:paraId="38ADDAEA" w14:textId="77777777" w:rsidR="00244869" w:rsidRPr="00835A02" w:rsidRDefault="00000000">
      <w:pPr>
        <w:pStyle w:val="TOC1"/>
        <w:widowControl w:val="0"/>
        <w:spacing w:after="0" w:line="560" w:lineRule="exact"/>
        <w:ind w:firstLineChars="100" w:firstLine="32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（七十</w:t>
      </w:r>
      <w:r w:rsidRPr="00835A02">
        <w:rPr>
          <w:rFonts w:ascii="原版宋体" w:eastAsia="仿宋_GB2312" w:hAnsi="原版宋体" w:cs="仿宋_GB2312" w:hint="eastAsia"/>
          <w:color w:val="000000" w:themeColor="text1"/>
          <w:sz w:val="32"/>
          <w:szCs w:val="32"/>
        </w:rPr>
        <w:t>一</w:t>
      </w:r>
      <w:r w:rsidRPr="00835A02">
        <w:rPr>
          <w:rFonts w:ascii="原版宋体" w:eastAsia="仿宋_GB2312" w:hAnsi="原版宋体" w:cs="仿宋_GB2312"/>
          <w:color w:val="000000" w:themeColor="text1"/>
          <w:sz w:val="32"/>
          <w:szCs w:val="32"/>
        </w:rPr>
        <w:t>）门、急诊（含发热</w:t>
      </w:r>
      <w:r w:rsidRPr="00835A02">
        <w:rPr>
          <w:rFonts w:ascii="原版宋体" w:eastAsia="仿宋_GB2312" w:hAnsi="原版宋体" w:cs="仿宋_GB2312" w:hint="eastAsia"/>
          <w:color w:val="000000" w:themeColor="text1"/>
          <w:sz w:val="32"/>
          <w:szCs w:val="32"/>
        </w:rPr>
        <w:t>诊室</w:t>
      </w:r>
      <w:r w:rsidRPr="00835A02">
        <w:rPr>
          <w:rFonts w:ascii="原版宋体" w:eastAsia="仿宋_GB2312" w:hAnsi="原版宋体" w:cs="仿宋_GB2312"/>
          <w:color w:val="000000" w:themeColor="text1"/>
          <w:sz w:val="32"/>
          <w:szCs w:val="32"/>
        </w:rPr>
        <w:t>，下同）布局符合相关规定，能满足临床管理工作。建立门、急诊管理制度和工作流程、突发应急事件处置预案并组织实施。</w:t>
      </w:r>
    </w:p>
    <w:p w14:paraId="00B4210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19647B4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门、急诊是</w:t>
      </w:r>
      <w:proofErr w:type="gramStart"/>
      <w:r w:rsidRPr="00835A02">
        <w:rPr>
          <w:rFonts w:ascii="原版宋体" w:eastAsia="仿宋_GB2312" w:hAnsi="原版宋体" w:cs="仿宋_GB2312"/>
          <w:color w:val="000000" w:themeColor="text1"/>
          <w:sz w:val="32"/>
          <w:szCs w:val="32"/>
          <w:lang w:eastAsia="zh-CN"/>
        </w:rPr>
        <w:t>医院第</w:t>
      </w:r>
      <w:proofErr w:type="gramEnd"/>
      <w:r w:rsidRPr="00835A02">
        <w:rPr>
          <w:rFonts w:ascii="原版宋体" w:eastAsia="仿宋_GB2312" w:hAnsi="原版宋体" w:cs="仿宋_GB2312"/>
          <w:color w:val="000000" w:themeColor="text1"/>
          <w:sz w:val="32"/>
          <w:szCs w:val="32"/>
          <w:lang w:eastAsia="zh-CN"/>
        </w:rPr>
        <w:t>一道窗口，应当统筹规划，严格落实法定要求，体现</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以患者为中心</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的理念并满足临床管理需求。同时，建立全覆盖的门急诊管理制度和工作流程，针对门急诊容易出现的高风险意外事件，建立应急预案并落实。</w:t>
      </w:r>
    </w:p>
    <w:p w14:paraId="3ED9922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3BC7EAB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16</w:t>
      </w:r>
      <w:r w:rsidRPr="00835A02">
        <w:rPr>
          <w:rFonts w:ascii="原版宋体" w:eastAsia="仿宋_GB2312" w:hAnsi="原版宋体" w:cs="仿宋_GB2312"/>
          <w:color w:val="000000" w:themeColor="text1"/>
          <w:sz w:val="32"/>
          <w:szCs w:val="32"/>
          <w:lang w:eastAsia="zh-CN"/>
        </w:rPr>
        <w:t xml:space="preserve"> </w:t>
      </w:r>
      <w:r w:rsidRPr="00835A02">
        <w:rPr>
          <w:rFonts w:ascii="原版宋体" w:eastAsia="仿宋_GB2312" w:hAnsi="原版宋体" w:cs="仿宋_GB2312"/>
          <w:color w:val="000000" w:themeColor="text1"/>
          <w:sz w:val="32"/>
          <w:szCs w:val="32"/>
          <w:lang w:eastAsia="zh-CN"/>
        </w:rPr>
        <w:t>门、急诊布局科学、合理，体现</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以患者为中心</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的理念，并符合相关规定，能满足临床管理工作。（</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7F8383A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17</w:t>
      </w:r>
      <w:r w:rsidRPr="00835A02">
        <w:rPr>
          <w:rFonts w:ascii="原版宋体" w:eastAsia="仿宋_GB2312" w:hAnsi="原版宋体" w:cs="仿宋_GB2312"/>
          <w:color w:val="000000" w:themeColor="text1"/>
          <w:sz w:val="32"/>
          <w:szCs w:val="32"/>
          <w:lang w:eastAsia="zh-CN"/>
        </w:rPr>
        <w:t xml:space="preserve"> </w:t>
      </w:r>
      <w:r w:rsidRPr="00835A02">
        <w:rPr>
          <w:rFonts w:ascii="原版宋体" w:eastAsia="仿宋_GB2312" w:hAnsi="原版宋体" w:cs="仿宋_GB2312"/>
          <w:color w:val="000000" w:themeColor="text1"/>
          <w:sz w:val="32"/>
          <w:szCs w:val="32"/>
          <w:lang w:eastAsia="zh-CN"/>
        </w:rPr>
        <w:t>急诊科入口应当通畅，有醒目的路标和标识，并设有救护车通道和专用停靠处。（</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735DB6F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18</w:t>
      </w:r>
      <w:r w:rsidRPr="00835A02">
        <w:rPr>
          <w:rFonts w:ascii="原版宋体" w:eastAsia="仿宋_GB2312" w:hAnsi="原版宋体" w:cs="仿宋_GB2312"/>
          <w:color w:val="000000" w:themeColor="text1"/>
          <w:sz w:val="32"/>
          <w:szCs w:val="32"/>
          <w:lang w:eastAsia="zh-CN"/>
        </w:rPr>
        <w:t xml:space="preserve"> </w:t>
      </w:r>
      <w:r w:rsidRPr="00835A02">
        <w:rPr>
          <w:rFonts w:ascii="原版宋体" w:eastAsia="仿宋_GB2312" w:hAnsi="原版宋体" w:cs="仿宋_GB2312"/>
          <w:color w:val="000000" w:themeColor="text1"/>
          <w:sz w:val="32"/>
          <w:szCs w:val="32"/>
          <w:lang w:eastAsia="zh-CN"/>
        </w:rPr>
        <w:t>建立门、急诊管理制度和工作流程，并落实。（</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6D40145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19</w:t>
      </w:r>
      <w:r w:rsidRPr="00835A02">
        <w:rPr>
          <w:rFonts w:ascii="原版宋体" w:eastAsia="仿宋_GB2312" w:hAnsi="原版宋体" w:cs="仿宋_GB2312"/>
          <w:color w:val="000000" w:themeColor="text1"/>
          <w:sz w:val="32"/>
          <w:szCs w:val="32"/>
          <w:lang w:eastAsia="zh-CN"/>
        </w:rPr>
        <w:t xml:space="preserve"> </w:t>
      </w:r>
      <w:r w:rsidRPr="00835A02">
        <w:rPr>
          <w:rFonts w:ascii="原版宋体" w:eastAsia="仿宋_GB2312" w:hAnsi="原版宋体" w:cs="仿宋_GB2312"/>
          <w:color w:val="000000" w:themeColor="text1"/>
          <w:sz w:val="32"/>
          <w:szCs w:val="32"/>
          <w:lang w:eastAsia="zh-CN"/>
        </w:rPr>
        <w:t>制定门、急诊突发应急事件处置预案并组织实施。（</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4E5930E3"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（七十</w:t>
      </w:r>
      <w:r w:rsidRPr="00835A02">
        <w:rPr>
          <w:rFonts w:ascii="原版宋体" w:eastAsia="仿宋_GB2312" w:hAnsi="原版宋体" w:cs="仿宋_GB2312" w:hint="eastAsia"/>
          <w:color w:val="000000" w:themeColor="text1"/>
          <w:sz w:val="32"/>
          <w:szCs w:val="32"/>
        </w:rPr>
        <w:t>二</w:t>
      </w:r>
      <w:r w:rsidRPr="00835A02">
        <w:rPr>
          <w:rFonts w:ascii="原版宋体" w:eastAsia="仿宋_GB2312" w:hAnsi="原版宋体" w:cs="仿宋_GB2312"/>
          <w:color w:val="000000" w:themeColor="text1"/>
          <w:sz w:val="32"/>
          <w:szCs w:val="32"/>
        </w:rPr>
        <w:t>）加强门、急诊专业人员和技术力量配备，根据门、急诊就诊患者流量和突发事件调配医疗资源，做好资源调配。对</w:t>
      </w:r>
      <w:r w:rsidRPr="00835A02">
        <w:rPr>
          <w:rFonts w:ascii="原版宋体" w:eastAsia="仿宋_GB2312" w:hAnsi="原版宋体" w:cs="仿宋_GB2312"/>
          <w:color w:val="000000" w:themeColor="text1"/>
          <w:sz w:val="32"/>
          <w:szCs w:val="32"/>
        </w:rPr>
        <w:lastRenderedPageBreak/>
        <w:t>门、急诊医务人员开展技术和技能专业培训。</w:t>
      </w:r>
    </w:p>
    <w:p w14:paraId="4EB541D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1AACAD7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足够的门、急诊专业人员是保证门、急诊医疗服务质量安全的基础</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医院应当统筹调配资源，在保障门、急诊服务质量的基础上，提高资源利用效率。同时</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加强人员培训，提高门、急诊人员诊疗能力，特别是应对突发紧急情况的能力。</w:t>
      </w:r>
    </w:p>
    <w:p w14:paraId="6D87F44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13B2B17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20</w:t>
      </w:r>
      <w:r w:rsidRPr="00835A02">
        <w:rPr>
          <w:rFonts w:ascii="原版宋体" w:eastAsia="仿宋_GB2312" w:hAnsi="原版宋体" w:cs="仿宋_GB2312"/>
          <w:color w:val="000000" w:themeColor="text1"/>
          <w:sz w:val="32"/>
          <w:szCs w:val="32"/>
          <w:lang w:eastAsia="zh-CN"/>
        </w:rPr>
        <w:t xml:space="preserve"> </w:t>
      </w:r>
      <w:r w:rsidRPr="00835A02">
        <w:rPr>
          <w:rFonts w:ascii="原版宋体" w:eastAsia="仿宋_GB2312" w:hAnsi="原版宋体" w:cs="仿宋_GB2312"/>
          <w:color w:val="000000" w:themeColor="text1"/>
          <w:sz w:val="32"/>
          <w:szCs w:val="32"/>
          <w:lang w:eastAsia="zh-CN"/>
        </w:rPr>
        <w:t>根据门、急诊就诊患者流量配备适宜数量的门、急诊专业人员和技术力量，满足门、急诊患者诊疗需求。（</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494EF74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21</w:t>
      </w:r>
      <w:r w:rsidRPr="00835A02">
        <w:rPr>
          <w:rFonts w:ascii="原版宋体" w:eastAsia="仿宋_GB2312" w:hAnsi="原版宋体" w:cs="仿宋_GB2312"/>
          <w:color w:val="000000" w:themeColor="text1"/>
          <w:sz w:val="32"/>
          <w:szCs w:val="32"/>
          <w:lang w:eastAsia="zh-CN"/>
        </w:rPr>
        <w:t xml:space="preserve"> </w:t>
      </w:r>
      <w:r w:rsidRPr="00835A02">
        <w:rPr>
          <w:rFonts w:ascii="原版宋体" w:eastAsia="仿宋_GB2312" w:hAnsi="原版宋体" w:cs="仿宋_GB2312"/>
          <w:color w:val="000000" w:themeColor="text1"/>
          <w:sz w:val="32"/>
          <w:szCs w:val="32"/>
          <w:lang w:eastAsia="zh-CN"/>
        </w:rPr>
        <w:t>对门、急诊医务人员开展技术和技能专业培训。（</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7571187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22</w:t>
      </w:r>
      <w:r w:rsidRPr="00835A02">
        <w:rPr>
          <w:rFonts w:ascii="原版宋体" w:eastAsia="仿宋_GB2312" w:hAnsi="原版宋体" w:cs="仿宋_GB2312"/>
          <w:color w:val="000000" w:themeColor="text1"/>
          <w:sz w:val="32"/>
          <w:szCs w:val="32"/>
          <w:lang w:eastAsia="zh-CN"/>
        </w:rPr>
        <w:t xml:space="preserve"> </w:t>
      </w:r>
      <w:r w:rsidRPr="00835A02">
        <w:rPr>
          <w:rFonts w:ascii="原版宋体" w:eastAsia="仿宋_GB2312" w:hAnsi="原版宋体" w:cs="仿宋_GB2312"/>
          <w:color w:val="000000" w:themeColor="text1"/>
          <w:sz w:val="32"/>
          <w:szCs w:val="32"/>
          <w:lang w:eastAsia="zh-CN"/>
        </w:rPr>
        <w:t>有针对门、急诊就诊患者流量变化及突发事件的人员、设备等医疗资源的调配机制及应急预案。（</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0EC5480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23</w:t>
      </w:r>
      <w:r w:rsidRPr="00835A02">
        <w:rPr>
          <w:rFonts w:ascii="原版宋体" w:eastAsia="仿宋_GB2312" w:hAnsi="原版宋体" w:cs="仿宋_GB2312"/>
          <w:color w:val="000000" w:themeColor="text1"/>
          <w:sz w:val="32"/>
          <w:szCs w:val="32"/>
          <w:lang w:eastAsia="zh-CN"/>
        </w:rPr>
        <w:t xml:space="preserve"> </w:t>
      </w:r>
      <w:r w:rsidRPr="00835A02">
        <w:rPr>
          <w:rFonts w:ascii="原版宋体" w:eastAsia="仿宋_GB2312" w:hAnsi="原版宋体" w:cs="仿宋_GB2312"/>
          <w:color w:val="000000" w:themeColor="text1"/>
          <w:sz w:val="32"/>
          <w:szCs w:val="32"/>
          <w:lang w:eastAsia="zh-CN"/>
        </w:rPr>
        <w:t>定期分析门、急诊流量和突发事件情况，及时调整门、急诊医疗资源配备。（</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41682B0D"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（七十</w:t>
      </w:r>
      <w:r w:rsidRPr="00835A02">
        <w:rPr>
          <w:rFonts w:ascii="原版宋体" w:eastAsia="仿宋_GB2312" w:hAnsi="原版宋体" w:cs="仿宋_GB2312" w:hint="eastAsia"/>
          <w:color w:val="000000" w:themeColor="text1"/>
          <w:sz w:val="32"/>
          <w:szCs w:val="32"/>
        </w:rPr>
        <w:t>三</w:t>
      </w:r>
      <w:r w:rsidRPr="00835A02">
        <w:rPr>
          <w:rFonts w:ascii="原版宋体" w:eastAsia="仿宋_GB2312" w:hAnsi="原版宋体" w:cs="仿宋_GB2312"/>
          <w:color w:val="000000" w:themeColor="text1"/>
          <w:sz w:val="32"/>
          <w:szCs w:val="32"/>
        </w:rPr>
        <w:t>）实行预检分诊制度，门、急诊规范设置预检分诊场所，完善预检分诊流程。</w:t>
      </w:r>
    </w:p>
    <w:p w14:paraId="54485FA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778A398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预检分诊是优化资源配置</w:t>
      </w:r>
      <w:r w:rsidRPr="00835A02">
        <w:rPr>
          <w:rFonts w:ascii="原版宋体" w:eastAsia="仿宋_GB2312" w:hAnsi="原版宋体" w:cs="仿宋_GB2312" w:hint="eastAsia"/>
          <w:color w:val="000000" w:themeColor="text1"/>
          <w:sz w:val="32"/>
          <w:szCs w:val="32"/>
          <w:lang w:eastAsia="zh-CN"/>
        </w:rPr>
        <w:t>和</w:t>
      </w:r>
      <w:r w:rsidRPr="00835A02">
        <w:rPr>
          <w:rFonts w:ascii="原版宋体" w:eastAsia="仿宋_GB2312" w:hAnsi="原版宋体" w:cs="仿宋_GB2312"/>
          <w:color w:val="000000" w:themeColor="text1"/>
          <w:sz w:val="32"/>
          <w:szCs w:val="32"/>
          <w:lang w:eastAsia="zh-CN"/>
        </w:rPr>
        <w:t>提高门、急诊医疗服务效率的重要途径。</w:t>
      </w:r>
    </w:p>
    <w:p w14:paraId="0CCE8C5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6AEA055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24</w:t>
      </w:r>
      <w:r w:rsidRPr="00835A02">
        <w:rPr>
          <w:rFonts w:ascii="原版宋体" w:eastAsia="仿宋_GB2312" w:hAnsi="原版宋体" w:cs="仿宋_GB2312"/>
          <w:color w:val="000000" w:themeColor="text1"/>
          <w:sz w:val="32"/>
          <w:szCs w:val="32"/>
          <w:lang w:eastAsia="zh-CN"/>
        </w:rPr>
        <w:t xml:space="preserve"> </w:t>
      </w:r>
      <w:r w:rsidRPr="00835A02">
        <w:rPr>
          <w:rFonts w:ascii="原版宋体" w:eastAsia="仿宋_GB2312" w:hAnsi="原版宋体" w:cs="仿宋_GB2312"/>
          <w:color w:val="000000" w:themeColor="text1"/>
          <w:sz w:val="32"/>
          <w:szCs w:val="32"/>
          <w:lang w:eastAsia="zh-CN"/>
        </w:rPr>
        <w:t>制定预检分诊制度，完善预检分诊流程。对急诊患者</w:t>
      </w:r>
      <w:r w:rsidRPr="00835A02">
        <w:rPr>
          <w:rFonts w:ascii="原版宋体" w:eastAsia="仿宋_GB2312" w:hAnsi="原版宋体" w:cs="仿宋_GB2312"/>
          <w:color w:val="000000" w:themeColor="text1"/>
          <w:sz w:val="32"/>
          <w:szCs w:val="32"/>
          <w:lang w:eastAsia="zh-CN"/>
        </w:rPr>
        <w:lastRenderedPageBreak/>
        <w:t>进行分级管理，实施分类救治。（</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2EDB0B5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25</w:t>
      </w:r>
      <w:r w:rsidRPr="00835A02">
        <w:rPr>
          <w:rFonts w:ascii="原版宋体" w:eastAsia="仿宋_GB2312" w:hAnsi="原版宋体" w:cs="仿宋_GB2312"/>
          <w:color w:val="000000" w:themeColor="text1"/>
          <w:sz w:val="32"/>
          <w:szCs w:val="32"/>
          <w:lang w:eastAsia="zh-CN"/>
        </w:rPr>
        <w:t xml:space="preserve"> </w:t>
      </w:r>
      <w:r w:rsidRPr="00835A02">
        <w:rPr>
          <w:rFonts w:ascii="原版宋体" w:eastAsia="仿宋_GB2312" w:hAnsi="原版宋体" w:cs="仿宋_GB2312"/>
          <w:color w:val="000000" w:themeColor="text1"/>
          <w:sz w:val="32"/>
          <w:szCs w:val="32"/>
          <w:lang w:eastAsia="zh-CN"/>
        </w:rPr>
        <w:t>通过预检，有效分诊疑似传染病、发热等患者。（</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244E8F2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26</w:t>
      </w:r>
      <w:r w:rsidRPr="00835A02">
        <w:rPr>
          <w:rFonts w:ascii="原版宋体" w:eastAsia="仿宋_GB2312" w:hAnsi="原版宋体" w:cs="仿宋_GB2312"/>
          <w:color w:val="000000" w:themeColor="text1"/>
          <w:sz w:val="32"/>
          <w:szCs w:val="32"/>
          <w:lang w:eastAsia="zh-CN"/>
        </w:rPr>
        <w:t xml:space="preserve"> </w:t>
      </w:r>
      <w:r w:rsidRPr="00835A02">
        <w:rPr>
          <w:rFonts w:ascii="原版宋体" w:eastAsia="仿宋_GB2312" w:hAnsi="原版宋体" w:cs="仿宋_GB2312"/>
          <w:color w:val="000000" w:themeColor="text1"/>
          <w:sz w:val="32"/>
          <w:szCs w:val="32"/>
          <w:lang w:eastAsia="zh-CN"/>
        </w:rPr>
        <w:t>规范设置预检分诊场所，通风良好，相对独立，标识导向醒目易懂。（</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74D590E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27</w:t>
      </w:r>
      <w:r w:rsidRPr="00835A02">
        <w:rPr>
          <w:rFonts w:ascii="原版宋体" w:eastAsia="仿宋_GB2312" w:hAnsi="原版宋体" w:cs="仿宋_GB2312"/>
          <w:color w:val="000000" w:themeColor="text1"/>
          <w:sz w:val="32"/>
          <w:szCs w:val="32"/>
          <w:lang w:eastAsia="zh-CN"/>
        </w:rPr>
        <w:t xml:space="preserve"> </w:t>
      </w:r>
      <w:r w:rsidRPr="00835A02">
        <w:rPr>
          <w:rFonts w:ascii="原版宋体" w:eastAsia="仿宋_GB2312" w:hAnsi="原版宋体" w:cs="仿宋_GB2312"/>
          <w:color w:val="000000" w:themeColor="text1"/>
          <w:sz w:val="32"/>
          <w:szCs w:val="32"/>
          <w:lang w:eastAsia="zh-CN"/>
        </w:rPr>
        <w:t>分诊台有消毒隔离条件和必要的防护用品，工作人员采取必要的防护措施，配置快速鉴别病情的相关医疗设施设备。（</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40248BF7"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（七十</w:t>
      </w:r>
      <w:r w:rsidRPr="00835A02">
        <w:rPr>
          <w:rFonts w:ascii="原版宋体" w:eastAsia="仿宋_GB2312" w:hAnsi="原版宋体" w:cs="仿宋_GB2312" w:hint="eastAsia"/>
          <w:color w:val="000000" w:themeColor="text1"/>
          <w:sz w:val="32"/>
          <w:szCs w:val="32"/>
        </w:rPr>
        <w:t>四</w:t>
      </w:r>
      <w:r w:rsidRPr="00835A02">
        <w:rPr>
          <w:rFonts w:ascii="原版宋体" w:eastAsia="仿宋_GB2312" w:hAnsi="原版宋体" w:cs="仿宋_GB2312"/>
          <w:color w:val="000000" w:themeColor="text1"/>
          <w:sz w:val="32"/>
          <w:szCs w:val="32"/>
        </w:rPr>
        <w:t>）把门、急诊工作质量纳入临床各科室质量管理范围，</w:t>
      </w:r>
      <w:r w:rsidRPr="00835A02">
        <w:rPr>
          <w:rFonts w:ascii="原版宋体" w:eastAsia="仿宋_GB2312" w:hAnsi="原版宋体" w:cs="仿宋_GB2312" w:hint="eastAsia"/>
          <w:color w:val="000000" w:themeColor="text1"/>
          <w:sz w:val="32"/>
          <w:szCs w:val="32"/>
        </w:rPr>
        <w:t>并</w:t>
      </w:r>
      <w:r w:rsidRPr="00835A02">
        <w:rPr>
          <w:rFonts w:ascii="原版宋体" w:eastAsia="仿宋_GB2312" w:hAnsi="原版宋体" w:cs="仿宋_GB2312"/>
          <w:color w:val="000000" w:themeColor="text1"/>
          <w:sz w:val="32"/>
          <w:szCs w:val="32"/>
        </w:rPr>
        <w:t>作为考核科室和医务人员的重要内容。</w:t>
      </w:r>
    </w:p>
    <w:p w14:paraId="551A566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6E72695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门、急诊工作的主体是临床各科室医务人员，门、急诊服务是住院服务的开始和延伸</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把门、急诊工作质量纳入临床各科室质量管理范围符合疾病诊疗规律和管理要求，有助于提高门、急诊诊疗质量。</w:t>
      </w:r>
    </w:p>
    <w:p w14:paraId="363F1A7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2DE769E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28</w:t>
      </w:r>
      <w:r w:rsidRPr="00835A02">
        <w:rPr>
          <w:rFonts w:ascii="原版宋体" w:eastAsia="仿宋_GB2312" w:hAnsi="原版宋体" w:cs="仿宋_GB2312"/>
          <w:color w:val="000000" w:themeColor="text1"/>
          <w:sz w:val="32"/>
          <w:szCs w:val="32"/>
          <w:lang w:eastAsia="zh-CN"/>
        </w:rPr>
        <w:t xml:space="preserve"> </w:t>
      </w:r>
      <w:r w:rsidRPr="00835A02">
        <w:rPr>
          <w:rFonts w:ascii="原版宋体" w:eastAsia="仿宋_GB2312" w:hAnsi="原版宋体" w:cs="仿宋_GB2312"/>
          <w:color w:val="000000" w:themeColor="text1"/>
          <w:sz w:val="32"/>
          <w:szCs w:val="32"/>
          <w:lang w:eastAsia="zh-CN"/>
        </w:rPr>
        <w:t>把门、急诊工作质量纳入临床各科室质量管理范围。（</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21D6838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29</w:t>
      </w:r>
      <w:r w:rsidRPr="00835A02">
        <w:rPr>
          <w:rFonts w:ascii="原版宋体" w:eastAsia="仿宋_GB2312" w:hAnsi="原版宋体" w:cs="仿宋_GB2312"/>
          <w:color w:val="000000" w:themeColor="text1"/>
          <w:sz w:val="32"/>
          <w:szCs w:val="32"/>
          <w:lang w:eastAsia="zh-CN"/>
        </w:rPr>
        <w:t xml:space="preserve"> </w:t>
      </w:r>
      <w:r w:rsidRPr="00835A02">
        <w:rPr>
          <w:rFonts w:ascii="原版宋体" w:eastAsia="仿宋_GB2312" w:hAnsi="原版宋体" w:cs="仿宋_GB2312"/>
          <w:color w:val="000000" w:themeColor="text1"/>
          <w:sz w:val="32"/>
          <w:szCs w:val="32"/>
          <w:lang w:eastAsia="zh-CN"/>
        </w:rPr>
        <w:t>把门、急诊工作质量作为考核科室和医务人员的重要内容。（</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3D7FDBBB"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（七十</w:t>
      </w:r>
      <w:r w:rsidRPr="00835A02">
        <w:rPr>
          <w:rFonts w:ascii="原版宋体" w:eastAsia="仿宋_GB2312" w:hAnsi="原版宋体" w:cs="仿宋_GB2312" w:hint="eastAsia"/>
          <w:color w:val="000000" w:themeColor="text1"/>
          <w:sz w:val="32"/>
          <w:szCs w:val="32"/>
        </w:rPr>
        <w:t>五</w:t>
      </w:r>
      <w:r w:rsidRPr="00835A02">
        <w:rPr>
          <w:rFonts w:ascii="原版宋体" w:eastAsia="仿宋_GB2312" w:hAnsi="原版宋体" w:cs="仿宋_GB2312"/>
          <w:color w:val="000000" w:themeColor="text1"/>
          <w:sz w:val="32"/>
          <w:szCs w:val="32"/>
        </w:rPr>
        <w:t>）有急危重症患者</w:t>
      </w:r>
      <w:r w:rsidRPr="00835A02">
        <w:rPr>
          <w:rFonts w:ascii="原版宋体" w:eastAsia="仿宋_GB2312" w:hAnsi="原版宋体" w:cs="仿宋_GB2312"/>
          <w:color w:val="000000" w:themeColor="text1"/>
          <w:sz w:val="32"/>
          <w:szCs w:val="32"/>
        </w:rPr>
        <w:t>“</w:t>
      </w:r>
      <w:r w:rsidRPr="00835A02">
        <w:rPr>
          <w:rFonts w:ascii="原版宋体" w:eastAsia="仿宋_GB2312" w:hAnsi="原版宋体" w:cs="仿宋_GB2312"/>
          <w:color w:val="000000" w:themeColor="text1"/>
          <w:sz w:val="32"/>
          <w:szCs w:val="32"/>
        </w:rPr>
        <w:t>绿色通道</w:t>
      </w:r>
      <w:r w:rsidRPr="00835A02">
        <w:rPr>
          <w:rFonts w:ascii="原版宋体" w:eastAsia="仿宋_GB2312" w:hAnsi="原版宋体" w:cs="仿宋_GB2312"/>
          <w:color w:val="000000" w:themeColor="text1"/>
          <w:sz w:val="32"/>
          <w:szCs w:val="32"/>
        </w:rPr>
        <w:t>”</w:t>
      </w:r>
      <w:r w:rsidRPr="00835A02">
        <w:rPr>
          <w:rFonts w:ascii="原版宋体" w:eastAsia="仿宋_GB2312" w:hAnsi="原版宋体" w:cs="仿宋_GB2312"/>
          <w:color w:val="000000" w:themeColor="text1"/>
          <w:sz w:val="32"/>
          <w:szCs w:val="32"/>
        </w:rPr>
        <w:t>。建立院内急诊与住院或转诊的连贯性医疗服务流程，并定期进行评价和持续改进。</w:t>
      </w:r>
    </w:p>
    <w:p w14:paraId="6D1D760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lastRenderedPageBreak/>
        <w:t>【概述】</w:t>
      </w:r>
    </w:p>
    <w:p w14:paraId="1E46470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急危重症患者抢救是医院服务效能的重要体现</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医院应建立急危重症救治流程并持续优化，确保院内急诊和住院或转诊的连贯性，建立全覆盖的医疗服务模式持续完善</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绿色通道</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，建立量化考评指标，并定期评估持续改进。</w:t>
      </w:r>
    </w:p>
    <w:p w14:paraId="0920D3C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4B6A590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30</w:t>
      </w:r>
      <w:r w:rsidRPr="00835A02">
        <w:rPr>
          <w:rFonts w:ascii="原版宋体" w:eastAsia="仿宋_GB2312" w:hAnsi="原版宋体" w:cs="仿宋_GB2312"/>
          <w:color w:val="000000" w:themeColor="text1"/>
          <w:sz w:val="32"/>
          <w:szCs w:val="32"/>
          <w:lang w:eastAsia="zh-CN"/>
        </w:rPr>
        <w:t xml:space="preserve"> </w:t>
      </w:r>
      <w:r w:rsidRPr="00835A02">
        <w:rPr>
          <w:rFonts w:ascii="原版宋体" w:eastAsia="仿宋_GB2312" w:hAnsi="原版宋体" w:cs="仿宋_GB2312"/>
          <w:color w:val="000000" w:themeColor="text1"/>
          <w:sz w:val="32"/>
          <w:szCs w:val="32"/>
          <w:lang w:eastAsia="zh-CN"/>
        </w:rPr>
        <w:t>建立针对急危重症患者</w:t>
      </w:r>
      <w:r w:rsidRPr="00835A02">
        <w:rPr>
          <w:rFonts w:ascii="原版宋体" w:eastAsia="仿宋_GB2312" w:hAnsi="原版宋体" w:cs="仿宋_GB2312" w:hint="eastAsia"/>
          <w:color w:val="000000" w:themeColor="text1"/>
          <w:sz w:val="32"/>
          <w:szCs w:val="32"/>
          <w:lang w:eastAsia="zh-CN"/>
        </w:rPr>
        <w:t>（急性创伤、口腔大出血、颌面部重症间隙感染等）</w:t>
      </w:r>
      <w:r w:rsidRPr="00835A02">
        <w:rPr>
          <w:rFonts w:ascii="原版宋体" w:eastAsia="仿宋_GB2312" w:hAnsi="原版宋体" w:cs="仿宋_GB2312"/>
          <w:color w:val="000000" w:themeColor="text1"/>
          <w:sz w:val="32"/>
          <w:szCs w:val="32"/>
          <w:lang w:eastAsia="zh-CN"/>
        </w:rPr>
        <w:t>的院内急诊、住院（含处置）和转诊的绿色通道机制，提供院内急诊与住院或转诊的连贯性医疗服务，包括但不限于涉及病种、流程、财务和标识等内容。（</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49E56D0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31</w:t>
      </w:r>
      <w:r w:rsidRPr="00835A02">
        <w:rPr>
          <w:rFonts w:ascii="原版宋体" w:eastAsia="仿宋_GB2312" w:hAnsi="原版宋体" w:cs="仿宋_GB2312"/>
          <w:color w:val="000000" w:themeColor="text1"/>
          <w:sz w:val="32"/>
          <w:szCs w:val="32"/>
          <w:lang w:eastAsia="zh-CN"/>
        </w:rPr>
        <w:t xml:space="preserve"> </w:t>
      </w:r>
      <w:r w:rsidRPr="00835A02">
        <w:rPr>
          <w:rFonts w:ascii="原版宋体" w:eastAsia="仿宋_GB2312" w:hAnsi="原版宋体" w:cs="仿宋_GB2312"/>
          <w:color w:val="000000" w:themeColor="text1"/>
          <w:sz w:val="32"/>
          <w:szCs w:val="32"/>
          <w:lang w:eastAsia="zh-CN"/>
        </w:rPr>
        <w:t>员工知晓绿色通道的实施范围及流程。（</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0194947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32</w:t>
      </w:r>
      <w:r w:rsidRPr="00835A02">
        <w:rPr>
          <w:rFonts w:ascii="原版宋体" w:eastAsia="仿宋_GB2312" w:hAnsi="原版宋体" w:cs="仿宋_GB2312"/>
          <w:color w:val="000000" w:themeColor="text1"/>
          <w:sz w:val="32"/>
          <w:szCs w:val="32"/>
          <w:lang w:eastAsia="zh-CN"/>
        </w:rPr>
        <w:t xml:space="preserve"> </w:t>
      </w:r>
      <w:r w:rsidRPr="00835A02">
        <w:rPr>
          <w:rFonts w:ascii="原版宋体" w:eastAsia="仿宋_GB2312" w:hAnsi="原版宋体" w:cs="仿宋_GB2312"/>
          <w:color w:val="000000" w:themeColor="text1"/>
          <w:sz w:val="32"/>
          <w:szCs w:val="32"/>
          <w:lang w:eastAsia="zh-CN"/>
        </w:rPr>
        <w:t>有为急危重症患者住院备床、备手术室的机制，定期调整备床数量，满足急危重症患者住院及手术需求。（</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3C0F5FE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33</w:t>
      </w:r>
      <w:r w:rsidRPr="00835A02">
        <w:rPr>
          <w:rFonts w:ascii="原版宋体" w:eastAsia="仿宋_GB2312" w:hAnsi="原版宋体" w:cs="仿宋_GB2312"/>
          <w:color w:val="000000" w:themeColor="text1"/>
          <w:sz w:val="32"/>
          <w:szCs w:val="32"/>
          <w:lang w:eastAsia="zh-CN"/>
        </w:rPr>
        <w:t xml:space="preserve"> </w:t>
      </w:r>
      <w:r w:rsidRPr="00835A02">
        <w:rPr>
          <w:rFonts w:ascii="原版宋体" w:eastAsia="仿宋_GB2312" w:hAnsi="原版宋体" w:cs="仿宋_GB2312"/>
          <w:color w:val="000000" w:themeColor="text1"/>
          <w:sz w:val="32"/>
          <w:szCs w:val="32"/>
          <w:lang w:eastAsia="zh-CN"/>
        </w:rPr>
        <w:t>定期对</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绿色通道</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和医疗服务流程的连贯性、时效性进行汇总、分析，反馈并持续改进。（</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34E02619" w14:textId="77777777" w:rsidR="00244869" w:rsidRPr="00835A02" w:rsidRDefault="00000000">
      <w:pPr>
        <w:pStyle w:val="a8"/>
        <w:spacing w:before="0" w:beforeAutospacing="0" w:after="0" w:afterAutospacing="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hint="eastAsia"/>
          <w:color w:val="000000" w:themeColor="text1"/>
          <w:sz w:val="32"/>
          <w:szCs w:val="32"/>
          <w:lang w:bidi="ar"/>
        </w:rPr>
        <w:t>（七十</w:t>
      </w:r>
      <w:r w:rsidRPr="00835A02">
        <w:rPr>
          <w:rFonts w:ascii="原版宋体" w:eastAsia="仿宋_GB2312" w:hAnsi="原版宋体" w:cs="仿宋_GB2312"/>
          <w:color w:val="000000" w:themeColor="text1"/>
          <w:sz w:val="32"/>
          <w:szCs w:val="32"/>
          <w:lang w:bidi="ar"/>
        </w:rPr>
        <w:t>六</w:t>
      </w:r>
      <w:r w:rsidRPr="00835A02">
        <w:rPr>
          <w:rFonts w:ascii="原版宋体" w:eastAsia="仿宋_GB2312" w:hAnsi="原版宋体" w:cs="仿宋_GB2312" w:hint="eastAsia"/>
          <w:color w:val="000000" w:themeColor="text1"/>
          <w:sz w:val="32"/>
          <w:szCs w:val="32"/>
          <w:lang w:bidi="ar"/>
        </w:rPr>
        <w:t>）有创伤、脑卒中、急性心肌梗死等急危重症病种和重点人群服务规范和流程。</w:t>
      </w:r>
    </w:p>
    <w:p w14:paraId="16225CF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hint="eastAsia"/>
          <w:color w:val="000000" w:themeColor="text1"/>
          <w:sz w:val="32"/>
          <w:szCs w:val="32"/>
          <w:lang w:eastAsia="zh-CN" w:bidi="ar"/>
        </w:rPr>
        <w:t>【概述】</w:t>
      </w:r>
    </w:p>
    <w:p w14:paraId="3F54EE9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hint="eastAsia"/>
          <w:color w:val="000000" w:themeColor="text1"/>
          <w:sz w:val="32"/>
          <w:szCs w:val="32"/>
          <w:lang w:eastAsia="zh-CN" w:bidi="ar"/>
        </w:rPr>
        <w:t>创伤、脑卒中、急性心肌梗死等急危重症病种和重点人群是医疗服务的关注重点。医院应当建立服务规范和流程以保障相关急危重症病种和重点人员的救治效果。</w:t>
      </w:r>
    </w:p>
    <w:p w14:paraId="385294B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hint="eastAsia"/>
          <w:color w:val="000000" w:themeColor="text1"/>
          <w:sz w:val="32"/>
          <w:szCs w:val="32"/>
          <w:lang w:eastAsia="zh-CN" w:bidi="ar"/>
        </w:rPr>
        <w:t>【细则】</w:t>
      </w:r>
    </w:p>
    <w:p w14:paraId="531FF33E" w14:textId="77777777" w:rsidR="00244869" w:rsidRPr="00835A02" w:rsidRDefault="00000000">
      <w:pPr>
        <w:spacing w:line="560" w:lineRule="exact"/>
        <w:ind w:firstLineChars="200" w:firstLine="640"/>
        <w:jc w:val="both"/>
        <w:rPr>
          <w:color w:val="000000" w:themeColor="text1"/>
          <w:lang w:eastAsia="zh-CN"/>
        </w:rPr>
      </w:pPr>
      <w:r w:rsidRPr="00835A02">
        <w:rPr>
          <w:rFonts w:ascii="原版宋体" w:eastAsia="仿宋_GB2312" w:hAnsi="原版宋体" w:cs="仿宋_GB2312" w:hint="eastAsia"/>
          <w:color w:val="000000" w:themeColor="text1"/>
          <w:sz w:val="32"/>
          <w:szCs w:val="32"/>
          <w:lang w:eastAsia="zh-CN" w:bidi="ar"/>
        </w:rPr>
        <w:lastRenderedPageBreak/>
        <w:t>3.2</w:t>
      </w:r>
      <w:r w:rsidRPr="00835A02">
        <w:rPr>
          <w:rFonts w:ascii="原版宋体" w:eastAsia="仿宋_GB2312" w:hAnsi="原版宋体" w:cs="仿宋_GB2312"/>
          <w:color w:val="000000" w:themeColor="text1"/>
          <w:sz w:val="32"/>
          <w:szCs w:val="32"/>
          <w:lang w:eastAsia="zh-CN" w:bidi="ar"/>
        </w:rPr>
        <w:t>34</w:t>
      </w:r>
      <w:r w:rsidRPr="00835A02">
        <w:rPr>
          <w:rFonts w:ascii="原版宋体" w:eastAsia="仿宋_GB2312" w:hAnsi="原版宋体" w:cs="仿宋_GB2312" w:hint="eastAsia"/>
          <w:color w:val="000000" w:themeColor="text1"/>
          <w:sz w:val="32"/>
          <w:szCs w:val="32"/>
          <w:lang w:eastAsia="zh-CN" w:bidi="ar"/>
        </w:rPr>
        <w:t xml:space="preserve"> </w:t>
      </w:r>
      <w:r w:rsidRPr="00835A02">
        <w:rPr>
          <w:rFonts w:ascii="原版宋体" w:eastAsia="仿宋_GB2312" w:hAnsi="原版宋体" w:cs="仿宋_GB2312" w:hint="eastAsia"/>
          <w:color w:val="000000" w:themeColor="text1"/>
          <w:sz w:val="32"/>
          <w:szCs w:val="32"/>
          <w:lang w:eastAsia="zh-CN" w:bidi="ar"/>
        </w:rPr>
        <w:t>有创伤、脑卒中、急性心肌梗死等急危重症病种的服务规范和流程。（</w:t>
      </w:r>
      <w:r w:rsidRPr="00835A02">
        <w:rPr>
          <w:rFonts w:ascii="原版宋体" w:eastAsia="仿宋_GB2312" w:hAnsi="原版宋体" w:cs="仿宋_GB2312" w:hint="eastAsia"/>
          <w:color w:val="000000" w:themeColor="text1"/>
          <w:sz w:val="32"/>
          <w:szCs w:val="32"/>
          <w:lang w:eastAsia="zh-CN" w:bidi="ar"/>
        </w:rPr>
        <w:t>3</w:t>
      </w:r>
      <w:r w:rsidRPr="00835A02">
        <w:rPr>
          <w:rFonts w:ascii="原版宋体" w:eastAsia="仿宋_GB2312" w:hAnsi="原版宋体" w:cs="仿宋_GB2312" w:hint="eastAsia"/>
          <w:color w:val="000000" w:themeColor="text1"/>
          <w:sz w:val="32"/>
          <w:szCs w:val="32"/>
          <w:lang w:eastAsia="zh-CN" w:bidi="ar"/>
        </w:rPr>
        <w:t>分）</w:t>
      </w:r>
    </w:p>
    <w:p w14:paraId="0BC3654C"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（七十七）优化门、急诊服务，实施多种形式的预约诊疗服务，逐步提高患者预约就诊比例。及时公开出诊信息。开展多学科诊疗，方便患者就医。</w:t>
      </w:r>
    </w:p>
    <w:p w14:paraId="6211CAE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5FA300B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预约诊疗、公开出诊信息、开展多学科诊疗是提高门诊医疗服务效率和医疗质量的重要方式。</w:t>
      </w:r>
    </w:p>
    <w:p w14:paraId="0B609BF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144D3BB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实施多种形式的预约诊疗服务，逐步提高患者预约就诊比例。（</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71F97AA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及时公开出诊信息。（</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0AE447D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开展多学科诊疗，有多学科诊疗的规范流程，提高患者就医质量。（</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72A3F84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3.238 </w:t>
      </w:r>
      <w:r w:rsidRPr="00835A02">
        <w:rPr>
          <w:rFonts w:ascii="原版宋体" w:eastAsia="仿宋_GB2312" w:hAnsi="原版宋体" w:cs="仿宋_GB2312"/>
          <w:color w:val="000000" w:themeColor="text1"/>
          <w:sz w:val="32"/>
          <w:szCs w:val="32"/>
          <w:lang w:eastAsia="zh-CN"/>
        </w:rPr>
        <w:t>优化门、急诊服务，有明确的服务流程、质量指标，定期分析，持续改进。（</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17780C4B"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（七十八）优化就诊环境。就诊环境清洁、舒适、安全。为患者提供就诊接待、引导、咨询服务。急诊与门诊候诊区、医技部门等均有清晰、规范、醒目、易懂的标识。</w:t>
      </w:r>
    </w:p>
    <w:p w14:paraId="737C46B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01B2313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就诊环境是医疗服务的重要组成</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医院就诊环境应当</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以患者为中心</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，既能满足功能性需求，又能提升患者就医体验。</w:t>
      </w:r>
    </w:p>
    <w:p w14:paraId="2C17480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lastRenderedPageBreak/>
        <w:t>【细则】</w:t>
      </w:r>
    </w:p>
    <w:p w14:paraId="1432F2B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3.239 </w:t>
      </w:r>
      <w:r w:rsidRPr="00835A02">
        <w:rPr>
          <w:rFonts w:ascii="原版宋体" w:eastAsia="仿宋_GB2312" w:hAnsi="原版宋体" w:cs="仿宋_GB2312"/>
          <w:color w:val="000000" w:themeColor="text1"/>
          <w:sz w:val="32"/>
          <w:szCs w:val="32"/>
          <w:lang w:eastAsia="zh-CN"/>
        </w:rPr>
        <w:t>优化就诊环境，就诊环境清洁、舒适、安全，定期检查，及时维护。（</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0196FE0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3.240 </w:t>
      </w:r>
      <w:r w:rsidRPr="00835A02">
        <w:rPr>
          <w:rFonts w:ascii="原版宋体" w:eastAsia="仿宋_GB2312" w:hAnsi="原版宋体" w:cs="仿宋_GB2312"/>
          <w:color w:val="000000" w:themeColor="text1"/>
          <w:sz w:val="32"/>
          <w:szCs w:val="32"/>
          <w:lang w:eastAsia="zh-CN"/>
        </w:rPr>
        <w:t>有就诊环境质量的量化标准，统一落实，提升环境舒适性。（</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189B087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 xml:space="preserve">1 </w:t>
      </w:r>
      <w:r w:rsidRPr="00835A02">
        <w:rPr>
          <w:rFonts w:ascii="原版宋体" w:eastAsia="仿宋_GB2312" w:hAnsi="原版宋体" w:cs="仿宋_GB2312"/>
          <w:color w:val="000000" w:themeColor="text1"/>
          <w:sz w:val="32"/>
          <w:szCs w:val="32"/>
          <w:lang w:eastAsia="zh-CN"/>
        </w:rPr>
        <w:t>为患者提供就诊接待、引导、咨询服务。（</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0EA0752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 xml:space="preserve">2 </w:t>
      </w:r>
      <w:r w:rsidRPr="00835A02">
        <w:rPr>
          <w:rFonts w:ascii="原版宋体" w:eastAsia="仿宋_GB2312" w:hAnsi="原版宋体" w:cs="仿宋_GB2312"/>
          <w:color w:val="000000" w:themeColor="text1"/>
          <w:sz w:val="32"/>
          <w:szCs w:val="32"/>
          <w:lang w:eastAsia="zh-CN"/>
        </w:rPr>
        <w:t>急诊与门诊候诊区、医技部门等均有清晰、规范、醒目、易懂的标识。（</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3CBA454C"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（七十九）完善患者入院、出院、转科、转院服务管理工作制度和标准，为急诊患者入院制定合理、便捷的相关制度与流程。加强转科、转院患者的交接管理。</w:t>
      </w:r>
    </w:p>
    <w:p w14:paraId="51014FA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3A5AD14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患者在医院流动是为了更好地接受医疗服务</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医院应当明确患者在院全环节医疗流程和规范，保障医疗服务和质量。</w:t>
      </w:r>
    </w:p>
    <w:p w14:paraId="491B6F6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3C8E923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有患者入院、出院、转科、转院服务管理工作制度及流程。（</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448D591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患者转运前，有医护人员根据病情、转运时间、方式等因素，完成转运风险评估，对在转运中可能出现的风险进行防范；对生命体征不稳定或可能出现不稳定的患者，有医护人员陪同转运，有生命体征监护或维持的设备帮助患者转运。（</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7D9EEDB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有定期的流程检查评估，确保流程通畅和连贯，保障</w:t>
      </w:r>
      <w:r w:rsidRPr="00835A02">
        <w:rPr>
          <w:rFonts w:ascii="原版宋体" w:eastAsia="仿宋_GB2312" w:hAnsi="原版宋体" w:cs="仿宋_GB2312"/>
          <w:color w:val="000000" w:themeColor="text1"/>
          <w:sz w:val="32"/>
          <w:szCs w:val="32"/>
          <w:lang w:eastAsia="zh-CN"/>
        </w:rPr>
        <w:lastRenderedPageBreak/>
        <w:t>患者安全。（</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5513629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为急诊患者入院制订合理、便捷的制度与流程。（</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63B95F1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加强转科、转院患者的交接管理，有交接流程和交接清单，过程有记录，可追溯。（</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5980FBD2" w14:textId="77777777" w:rsidR="00244869" w:rsidRPr="00835A02" w:rsidRDefault="00000000">
      <w:pPr>
        <w:pStyle w:val="TOC1"/>
        <w:widowControl w:val="0"/>
        <w:spacing w:after="0" w:line="560" w:lineRule="exact"/>
        <w:ind w:firstLineChars="200" w:firstLine="640"/>
        <w:outlineLvl w:val="3"/>
        <w:rPr>
          <w:rFonts w:ascii="原版宋体" w:eastAsia="仿宋_GB2312" w:hAnsi="原版宋体" w:cs="仿宋_GB2312"/>
          <w:color w:val="000000" w:themeColor="text1"/>
          <w:sz w:val="32"/>
          <w:szCs w:val="32"/>
          <w:lang w:bidi="ar"/>
        </w:rPr>
      </w:pPr>
      <w:r w:rsidRPr="00835A02">
        <w:rPr>
          <w:rFonts w:ascii="原版宋体" w:eastAsia="仿宋_GB2312" w:hAnsi="原版宋体" w:cs="仿宋_GB2312"/>
          <w:color w:val="000000" w:themeColor="text1"/>
          <w:sz w:val="32"/>
          <w:szCs w:val="32"/>
          <w:lang w:bidi="ar"/>
        </w:rPr>
        <w:t>（八十）有为老年人就医提供方便，对老年人就医予以优先的举措。</w:t>
      </w:r>
    </w:p>
    <w:p w14:paraId="44498FAA" w14:textId="77777777" w:rsidR="00244869" w:rsidRPr="00835A02" w:rsidRDefault="00000000">
      <w:pPr>
        <w:widowControl/>
        <w:spacing w:line="560" w:lineRule="exact"/>
        <w:ind w:firstLineChars="200" w:firstLine="640"/>
        <w:jc w:val="both"/>
        <w:rPr>
          <w:rFonts w:ascii="原版宋体" w:eastAsia="仿宋_GB2312" w:hAnsi="原版宋体" w:cs="仿宋_GB2312"/>
          <w:color w:val="000000" w:themeColor="text1"/>
          <w:sz w:val="32"/>
          <w:szCs w:val="32"/>
          <w:lang w:eastAsia="zh-CN" w:bidi="ar"/>
        </w:rPr>
      </w:pPr>
      <w:r w:rsidRPr="00835A02">
        <w:rPr>
          <w:rFonts w:ascii="原版宋体" w:eastAsia="仿宋_GB2312" w:hAnsi="原版宋体" w:cs="仿宋_GB2312"/>
          <w:color w:val="000000" w:themeColor="text1"/>
          <w:sz w:val="32"/>
          <w:szCs w:val="32"/>
          <w:lang w:eastAsia="zh-CN" w:bidi="ar"/>
        </w:rPr>
        <w:t>【概述】</w:t>
      </w:r>
    </w:p>
    <w:p w14:paraId="55194792" w14:textId="77777777" w:rsidR="00244869" w:rsidRPr="00835A02" w:rsidRDefault="00000000">
      <w:pPr>
        <w:widowControl/>
        <w:spacing w:line="560" w:lineRule="exact"/>
        <w:ind w:firstLineChars="200" w:firstLine="640"/>
        <w:jc w:val="both"/>
        <w:rPr>
          <w:rFonts w:ascii="原版宋体" w:eastAsia="仿宋_GB2312" w:hAnsi="原版宋体" w:cs="仿宋_GB2312"/>
          <w:color w:val="000000" w:themeColor="text1"/>
          <w:sz w:val="32"/>
          <w:szCs w:val="32"/>
          <w:lang w:eastAsia="zh-CN" w:bidi="ar"/>
        </w:rPr>
      </w:pPr>
      <w:r w:rsidRPr="00835A02">
        <w:rPr>
          <w:rFonts w:ascii="原版宋体" w:eastAsia="仿宋_GB2312" w:hAnsi="原版宋体" w:cs="仿宋_GB2312"/>
          <w:color w:val="000000" w:themeColor="text1"/>
          <w:sz w:val="32"/>
          <w:szCs w:val="32"/>
          <w:lang w:eastAsia="zh-CN" w:bidi="ar"/>
        </w:rPr>
        <w:t>《中共中央、国务院关于加强新时代老龄工作的意见》要求加快建设老年友善医疗机构，方便老年人看病就医。医疗机构应当为老年人就医提供方便，有对老年人就医予以优先的举措。</w:t>
      </w:r>
    </w:p>
    <w:p w14:paraId="45DB8B93" w14:textId="77777777" w:rsidR="00244869" w:rsidRPr="00835A02" w:rsidRDefault="00000000">
      <w:pPr>
        <w:widowControl/>
        <w:spacing w:line="560" w:lineRule="exact"/>
        <w:ind w:firstLineChars="200" w:firstLine="640"/>
        <w:jc w:val="both"/>
        <w:rPr>
          <w:rFonts w:ascii="原版宋体" w:eastAsia="仿宋_GB2312" w:hAnsi="原版宋体" w:cs="仿宋_GB2312"/>
          <w:color w:val="000000" w:themeColor="text1"/>
          <w:sz w:val="32"/>
          <w:szCs w:val="32"/>
          <w:lang w:eastAsia="zh-CN" w:bidi="ar"/>
        </w:rPr>
      </w:pPr>
      <w:r w:rsidRPr="00835A02">
        <w:rPr>
          <w:rFonts w:ascii="原版宋体" w:eastAsia="仿宋_GB2312" w:hAnsi="原版宋体" w:cs="仿宋_GB2312"/>
          <w:color w:val="000000" w:themeColor="text1"/>
          <w:sz w:val="32"/>
          <w:szCs w:val="32"/>
          <w:lang w:eastAsia="zh-CN" w:bidi="ar"/>
        </w:rPr>
        <w:t>【细则】</w:t>
      </w:r>
    </w:p>
    <w:p w14:paraId="12865096" w14:textId="77777777" w:rsidR="00244869" w:rsidRPr="00835A02" w:rsidRDefault="00000000">
      <w:pPr>
        <w:widowControl/>
        <w:spacing w:line="560" w:lineRule="exact"/>
        <w:ind w:firstLineChars="200" w:firstLine="640"/>
        <w:jc w:val="both"/>
        <w:rPr>
          <w:rFonts w:ascii="原版宋体" w:eastAsia="仿宋_GB2312" w:hAnsi="原版宋体" w:cs="仿宋_GB2312"/>
          <w:color w:val="000000" w:themeColor="text1"/>
          <w:sz w:val="32"/>
          <w:szCs w:val="32"/>
          <w:lang w:eastAsia="zh-CN" w:bidi="ar"/>
        </w:rPr>
      </w:pPr>
      <w:r w:rsidRPr="00835A02">
        <w:rPr>
          <w:rFonts w:ascii="原版宋体" w:eastAsia="仿宋_GB2312" w:hAnsi="原版宋体" w:cs="仿宋_GB2312"/>
          <w:color w:val="000000" w:themeColor="text1"/>
          <w:sz w:val="32"/>
          <w:szCs w:val="32"/>
          <w:lang w:eastAsia="zh-CN" w:bidi="ar"/>
        </w:rPr>
        <w:t xml:space="preserve">3.248 </w:t>
      </w:r>
      <w:r w:rsidRPr="00835A02">
        <w:rPr>
          <w:rFonts w:ascii="原版宋体" w:eastAsia="仿宋_GB2312" w:hAnsi="原版宋体" w:cs="仿宋_GB2312"/>
          <w:color w:val="000000" w:themeColor="text1"/>
          <w:sz w:val="32"/>
          <w:szCs w:val="32"/>
          <w:lang w:eastAsia="zh-CN" w:bidi="ar"/>
        </w:rPr>
        <w:t>有构建</w:t>
      </w:r>
      <w:proofErr w:type="gramStart"/>
      <w:r w:rsidRPr="00835A02">
        <w:rPr>
          <w:rFonts w:ascii="原版宋体" w:eastAsia="仿宋_GB2312" w:hAnsi="原版宋体" w:cs="仿宋_GB2312"/>
          <w:color w:val="000000" w:themeColor="text1"/>
          <w:sz w:val="32"/>
          <w:szCs w:val="32"/>
          <w:lang w:eastAsia="zh-CN" w:bidi="ar"/>
        </w:rPr>
        <w:t>适</w:t>
      </w:r>
      <w:proofErr w:type="gramEnd"/>
      <w:r w:rsidRPr="00835A02">
        <w:rPr>
          <w:rFonts w:ascii="原版宋体" w:eastAsia="仿宋_GB2312" w:hAnsi="原版宋体" w:cs="仿宋_GB2312"/>
          <w:color w:val="000000" w:themeColor="text1"/>
          <w:sz w:val="32"/>
          <w:szCs w:val="32"/>
          <w:lang w:eastAsia="zh-CN" w:bidi="ar"/>
        </w:rPr>
        <w:t>老化就医环境的举措，优化老年人进入医疗机构的预检流程。（</w:t>
      </w:r>
      <w:r w:rsidRPr="00835A02">
        <w:rPr>
          <w:rFonts w:ascii="原版宋体" w:eastAsia="仿宋_GB2312" w:hAnsi="原版宋体" w:cs="仿宋_GB2312"/>
          <w:color w:val="000000" w:themeColor="text1"/>
          <w:sz w:val="32"/>
          <w:szCs w:val="32"/>
          <w:lang w:eastAsia="zh-CN" w:bidi="ar"/>
        </w:rPr>
        <w:t>2</w:t>
      </w:r>
      <w:r w:rsidRPr="00835A02">
        <w:rPr>
          <w:rFonts w:ascii="原版宋体" w:eastAsia="仿宋_GB2312" w:hAnsi="原版宋体" w:cs="仿宋_GB2312"/>
          <w:color w:val="000000" w:themeColor="text1"/>
          <w:sz w:val="32"/>
          <w:szCs w:val="32"/>
          <w:lang w:eastAsia="zh-CN" w:bidi="ar"/>
        </w:rPr>
        <w:t>分）</w:t>
      </w:r>
    </w:p>
    <w:p w14:paraId="45CE3739" w14:textId="77777777" w:rsidR="00244869" w:rsidRPr="00835A02" w:rsidRDefault="00000000">
      <w:pPr>
        <w:widowControl/>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bidi="ar"/>
        </w:rPr>
        <w:t xml:space="preserve">3.249 </w:t>
      </w:r>
      <w:r w:rsidRPr="00835A02">
        <w:rPr>
          <w:rFonts w:ascii="原版宋体" w:eastAsia="仿宋_GB2312" w:hAnsi="原版宋体" w:cs="仿宋_GB2312"/>
          <w:color w:val="000000" w:themeColor="text1"/>
          <w:sz w:val="32"/>
          <w:szCs w:val="32"/>
          <w:lang w:eastAsia="zh-CN" w:bidi="ar"/>
        </w:rPr>
        <w:t>提供多渠道预约挂号服务，提供方便老年人</w:t>
      </w:r>
      <w:r w:rsidRPr="00835A02">
        <w:rPr>
          <w:rFonts w:ascii="原版宋体" w:eastAsia="仿宋_GB2312" w:hAnsi="原版宋体" w:cs="仿宋_GB2312" w:hint="eastAsia"/>
          <w:color w:val="000000" w:themeColor="text1"/>
          <w:sz w:val="32"/>
          <w:szCs w:val="32"/>
          <w:lang w:eastAsia="zh-CN"/>
        </w:rPr>
        <w:t>预约挂号的方式，</w:t>
      </w:r>
      <w:proofErr w:type="gramStart"/>
      <w:r w:rsidRPr="00835A02">
        <w:rPr>
          <w:rFonts w:ascii="原版宋体" w:eastAsia="仿宋_GB2312" w:hAnsi="原版宋体" w:cs="仿宋_GB2312" w:hint="eastAsia"/>
          <w:color w:val="000000" w:themeColor="text1"/>
          <w:sz w:val="32"/>
          <w:szCs w:val="32"/>
          <w:lang w:eastAsia="zh-CN"/>
        </w:rPr>
        <w:t>优化线</w:t>
      </w:r>
      <w:proofErr w:type="gramEnd"/>
      <w:r w:rsidRPr="00835A02">
        <w:rPr>
          <w:rFonts w:ascii="原版宋体" w:eastAsia="仿宋_GB2312" w:hAnsi="原版宋体" w:cs="仿宋_GB2312" w:hint="eastAsia"/>
          <w:color w:val="000000" w:themeColor="text1"/>
          <w:sz w:val="32"/>
          <w:szCs w:val="32"/>
          <w:lang w:eastAsia="zh-CN"/>
        </w:rPr>
        <w:t>上线下服务流程。（</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hint="eastAsia"/>
          <w:color w:val="000000" w:themeColor="text1"/>
          <w:sz w:val="32"/>
          <w:szCs w:val="32"/>
          <w:lang w:eastAsia="zh-CN"/>
        </w:rPr>
        <w:t>分）</w:t>
      </w:r>
    </w:p>
    <w:p w14:paraId="13297068"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（八十一）加强出院患者健康教育，为出院患者提供规范的出院医嘱和康复指导意见，建立出院患者随访制度并组织实施。</w:t>
      </w:r>
    </w:p>
    <w:p w14:paraId="37CA126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hint="eastAsia"/>
          <w:color w:val="000000" w:themeColor="text1"/>
          <w:sz w:val="32"/>
          <w:szCs w:val="32"/>
          <w:lang w:eastAsia="zh-CN"/>
        </w:rPr>
        <w:t>【概述】</w:t>
      </w:r>
    </w:p>
    <w:p w14:paraId="5E31FF3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hint="eastAsia"/>
          <w:color w:val="000000" w:themeColor="text1"/>
          <w:sz w:val="32"/>
          <w:szCs w:val="32"/>
          <w:lang w:eastAsia="zh-CN"/>
        </w:rPr>
        <w:t>出院患者管理是医疗服务的延伸，对促进患者康复和预防疾病具有重要意义。医院应当通过加强健康教育、规范出院医嘱和康复指导、建立随访制度等措施落实、完善医疗服务体系。</w:t>
      </w:r>
    </w:p>
    <w:p w14:paraId="3F17F6F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hint="eastAsia"/>
          <w:color w:val="000000" w:themeColor="text1"/>
          <w:sz w:val="32"/>
          <w:szCs w:val="32"/>
          <w:lang w:eastAsia="zh-CN"/>
        </w:rPr>
        <w:lastRenderedPageBreak/>
        <w:t>【细则】</w:t>
      </w:r>
    </w:p>
    <w:p w14:paraId="1569EE0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3.250 </w:t>
      </w:r>
      <w:r w:rsidRPr="00835A02">
        <w:rPr>
          <w:rFonts w:ascii="原版宋体" w:eastAsia="仿宋_GB2312" w:hAnsi="原版宋体" w:cs="仿宋_GB2312"/>
          <w:color w:val="000000" w:themeColor="text1"/>
          <w:sz w:val="32"/>
          <w:szCs w:val="32"/>
          <w:lang w:eastAsia="zh-CN"/>
        </w:rPr>
        <w:t>加强出院患者健康教育，普及相关健康知识。（</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1BDD079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 xml:space="preserve">1 </w:t>
      </w:r>
      <w:r w:rsidRPr="00835A02">
        <w:rPr>
          <w:rFonts w:ascii="原版宋体" w:eastAsia="仿宋_GB2312" w:hAnsi="原版宋体" w:cs="仿宋_GB2312"/>
          <w:color w:val="000000" w:themeColor="text1"/>
          <w:sz w:val="32"/>
          <w:szCs w:val="32"/>
          <w:lang w:eastAsia="zh-CN"/>
        </w:rPr>
        <w:t>为出院患者提供规范的出院医嘱和康复指导意见，</w:t>
      </w:r>
      <w:r w:rsidRPr="00835A02">
        <w:rPr>
          <w:rFonts w:ascii="原版宋体" w:eastAsia="仿宋_GB2312" w:hAnsi="原版宋体" w:cs="仿宋_GB2312" w:hint="eastAsia"/>
          <w:color w:val="000000" w:themeColor="text1"/>
          <w:sz w:val="32"/>
          <w:szCs w:val="32"/>
          <w:lang w:eastAsia="zh-CN"/>
        </w:rPr>
        <w:t>并</w:t>
      </w:r>
      <w:r w:rsidRPr="00835A02">
        <w:rPr>
          <w:rFonts w:ascii="原版宋体" w:eastAsia="仿宋_GB2312" w:hAnsi="原版宋体" w:cs="仿宋_GB2312"/>
          <w:color w:val="000000" w:themeColor="text1"/>
          <w:sz w:val="32"/>
          <w:szCs w:val="32"/>
          <w:lang w:eastAsia="zh-CN"/>
        </w:rPr>
        <w:t>在出院记录中体现。（</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0977FFA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hint="eastAsia"/>
          <w:color w:val="000000" w:themeColor="text1"/>
          <w:sz w:val="32"/>
          <w:szCs w:val="32"/>
          <w:lang w:eastAsia="zh-CN"/>
        </w:rPr>
        <w:t>3.25</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hint="eastAsia"/>
          <w:color w:val="000000" w:themeColor="text1"/>
          <w:sz w:val="32"/>
          <w:szCs w:val="32"/>
          <w:lang w:eastAsia="zh-CN"/>
        </w:rPr>
        <w:t xml:space="preserve"> </w:t>
      </w:r>
      <w:r w:rsidRPr="00835A02">
        <w:rPr>
          <w:rFonts w:ascii="原版宋体" w:eastAsia="仿宋_GB2312" w:hAnsi="原版宋体" w:cs="仿宋_GB2312" w:hint="eastAsia"/>
          <w:color w:val="000000" w:themeColor="text1"/>
          <w:sz w:val="32"/>
          <w:szCs w:val="32"/>
          <w:lang w:eastAsia="zh-CN"/>
        </w:rPr>
        <w:t>建立出院患者随访制度并组织实施，有患者随访记录，便于医务人员医疗服务流程和医疗措施的持续改进。（</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hint="eastAsia"/>
          <w:color w:val="000000" w:themeColor="text1"/>
          <w:sz w:val="32"/>
          <w:szCs w:val="32"/>
          <w:lang w:eastAsia="zh-CN"/>
        </w:rPr>
        <w:t>分）</w:t>
      </w:r>
    </w:p>
    <w:p w14:paraId="5B98339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hint="eastAsia"/>
          <w:color w:val="000000" w:themeColor="text1"/>
          <w:sz w:val="32"/>
          <w:szCs w:val="32"/>
          <w:lang w:eastAsia="zh-CN"/>
        </w:rPr>
        <w:t>【评审方法】</w:t>
      </w:r>
    </w:p>
    <w:p w14:paraId="78FFF3F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hint="eastAsia"/>
          <w:color w:val="000000" w:themeColor="text1"/>
          <w:sz w:val="32"/>
          <w:szCs w:val="32"/>
          <w:lang w:eastAsia="zh-CN"/>
        </w:rPr>
        <w:t>评审专家在门诊全程跟随</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hint="eastAsia"/>
          <w:color w:val="000000" w:themeColor="text1"/>
          <w:sz w:val="32"/>
          <w:szCs w:val="32"/>
          <w:lang w:eastAsia="zh-CN"/>
        </w:rPr>
        <w:t>名患者就诊，进行体验式评审。查看门诊布局、就诊环境、候诊条件、标识指向；核查预约挂号、取号、分诊、候诊、叫号、就诊、检查检验及结果获取流程；核查就诊过程的身份识别、隐私保护、知情告知、健康教育、消毒隔离及</w:t>
      </w:r>
      <w:proofErr w:type="gramStart"/>
      <w:r w:rsidRPr="00835A02">
        <w:rPr>
          <w:rFonts w:ascii="原版宋体" w:eastAsia="仿宋_GB2312" w:hAnsi="原版宋体" w:cs="仿宋_GB2312" w:hint="eastAsia"/>
          <w:color w:val="000000" w:themeColor="text1"/>
          <w:sz w:val="32"/>
          <w:szCs w:val="32"/>
          <w:lang w:eastAsia="zh-CN"/>
        </w:rPr>
        <w:t>手卫生</w:t>
      </w:r>
      <w:proofErr w:type="gramEnd"/>
      <w:r w:rsidRPr="00835A02">
        <w:rPr>
          <w:rFonts w:ascii="原版宋体" w:eastAsia="仿宋_GB2312" w:hAnsi="原版宋体" w:cs="仿宋_GB2312" w:hint="eastAsia"/>
          <w:color w:val="000000" w:themeColor="text1"/>
          <w:sz w:val="32"/>
          <w:szCs w:val="32"/>
          <w:lang w:eastAsia="zh-CN"/>
        </w:rPr>
        <w:t>落实；</w:t>
      </w:r>
      <w:r w:rsidRPr="00835A02">
        <w:rPr>
          <w:rFonts w:ascii="原版宋体" w:eastAsia="仿宋_GB2312" w:hAnsi="原版宋体" w:cs="仿宋_GB2312"/>
          <w:color w:val="000000" w:themeColor="text1"/>
          <w:sz w:val="32"/>
          <w:szCs w:val="32"/>
          <w:lang w:eastAsia="zh-CN"/>
        </w:rPr>
        <w:t>前往各口腔门诊二级专科诊室核查临床检查、病历书写、诊疗操作、口腔卫生材料及消毒器械使用等是否符合规范；到口腔修复工艺室，评估设置布局和医疗设备，查看技术人员档案；现场核实模型与修复体质量检查与评价情况；现场核查并抽取</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名工作人员，检查环境保护及职业防护落实情况；</w:t>
      </w:r>
      <w:r w:rsidRPr="00835A02">
        <w:rPr>
          <w:rFonts w:ascii="原版宋体" w:eastAsia="仿宋_GB2312" w:hAnsi="原版宋体" w:cs="仿宋_GB2312" w:hint="eastAsia"/>
          <w:color w:val="000000" w:themeColor="text1"/>
          <w:sz w:val="32"/>
          <w:szCs w:val="32"/>
          <w:lang w:eastAsia="zh-CN"/>
        </w:rPr>
        <w:t>查看多学科诊疗规范流程；</w:t>
      </w:r>
      <w:r w:rsidRPr="00835A02">
        <w:rPr>
          <w:rFonts w:ascii="原版宋体" w:eastAsia="仿宋_GB2312" w:hAnsi="原版宋体" w:cs="仿宋_GB2312"/>
          <w:color w:val="000000" w:themeColor="text1"/>
          <w:sz w:val="32"/>
          <w:szCs w:val="32"/>
          <w:lang w:eastAsia="zh-CN"/>
        </w:rPr>
        <w:t>核查老年人门诊优先就医的系列举措；</w:t>
      </w:r>
      <w:r w:rsidRPr="00835A02">
        <w:rPr>
          <w:rFonts w:ascii="原版宋体" w:eastAsia="仿宋_GB2312" w:hAnsi="原版宋体" w:cs="仿宋_GB2312" w:hint="eastAsia"/>
          <w:color w:val="000000" w:themeColor="text1"/>
          <w:sz w:val="32"/>
          <w:szCs w:val="32"/>
          <w:lang w:eastAsia="zh-CN"/>
        </w:rPr>
        <w:t>核查门诊一站式服务中心和入院办理处；核查门诊对外公示、健康教育管理、个体化用药咨询服务或用药健康宣教；访谈当日出院患者，核查健康教育和康复指导、复诊及随访。</w:t>
      </w:r>
    </w:p>
    <w:p w14:paraId="0E3FD30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hint="eastAsia"/>
          <w:color w:val="000000" w:themeColor="text1"/>
          <w:sz w:val="32"/>
          <w:szCs w:val="32"/>
          <w:lang w:val="en" w:eastAsia="zh-CN"/>
        </w:rPr>
        <w:t>同时，</w:t>
      </w:r>
      <w:r w:rsidRPr="00835A02">
        <w:rPr>
          <w:rFonts w:ascii="原版宋体" w:eastAsia="仿宋_GB2312" w:hAnsi="原版宋体" w:cs="仿宋_GB2312" w:hint="eastAsia"/>
          <w:color w:val="000000" w:themeColor="text1"/>
          <w:sz w:val="32"/>
          <w:szCs w:val="32"/>
          <w:lang w:eastAsia="zh-CN"/>
        </w:rPr>
        <w:t>评审专家在</w:t>
      </w:r>
      <w:r w:rsidRPr="00835A02">
        <w:rPr>
          <w:rFonts w:ascii="原版宋体" w:eastAsia="仿宋_GB2312" w:hAnsi="原版宋体" w:cs="仿宋_GB2312" w:hint="eastAsia"/>
          <w:color w:val="000000" w:themeColor="text1"/>
          <w:sz w:val="32"/>
          <w:szCs w:val="32"/>
          <w:lang w:val="en" w:eastAsia="zh-CN"/>
        </w:rPr>
        <w:t>急</w:t>
      </w:r>
      <w:r w:rsidRPr="00835A02">
        <w:rPr>
          <w:rFonts w:ascii="原版宋体" w:eastAsia="仿宋_GB2312" w:hAnsi="原版宋体" w:cs="仿宋_GB2312" w:hint="eastAsia"/>
          <w:color w:val="000000" w:themeColor="text1"/>
          <w:sz w:val="32"/>
          <w:szCs w:val="32"/>
          <w:lang w:eastAsia="zh-CN"/>
        </w:rPr>
        <w:t>诊全程跟随</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hint="eastAsia"/>
          <w:color w:val="000000" w:themeColor="text1"/>
          <w:sz w:val="32"/>
          <w:szCs w:val="32"/>
          <w:lang w:eastAsia="zh-CN"/>
        </w:rPr>
        <w:t>名患者就诊，进行体验式评审。查看</w:t>
      </w:r>
      <w:r w:rsidRPr="00835A02">
        <w:rPr>
          <w:rFonts w:ascii="原版宋体" w:eastAsia="仿宋_GB2312" w:hAnsi="原版宋体" w:cs="仿宋_GB2312" w:hint="eastAsia"/>
          <w:color w:val="000000" w:themeColor="text1"/>
          <w:sz w:val="32"/>
          <w:szCs w:val="32"/>
          <w:lang w:val="en" w:eastAsia="zh-CN"/>
        </w:rPr>
        <w:t>急</w:t>
      </w:r>
      <w:r w:rsidRPr="00835A02">
        <w:rPr>
          <w:rFonts w:ascii="原版宋体" w:eastAsia="仿宋_GB2312" w:hAnsi="原版宋体" w:cs="仿宋_GB2312" w:hint="eastAsia"/>
          <w:color w:val="000000" w:themeColor="text1"/>
          <w:sz w:val="32"/>
          <w:szCs w:val="32"/>
          <w:lang w:eastAsia="zh-CN"/>
        </w:rPr>
        <w:t>诊布局、就诊环境、候诊条件、标识指向；核查挂</w:t>
      </w:r>
      <w:r w:rsidRPr="00835A02">
        <w:rPr>
          <w:rFonts w:ascii="原版宋体" w:eastAsia="仿宋_GB2312" w:hAnsi="原版宋体" w:cs="仿宋_GB2312" w:hint="eastAsia"/>
          <w:color w:val="000000" w:themeColor="text1"/>
          <w:sz w:val="32"/>
          <w:szCs w:val="32"/>
          <w:lang w:eastAsia="zh-CN"/>
        </w:rPr>
        <w:lastRenderedPageBreak/>
        <w:t>号、分诊、</w:t>
      </w:r>
      <w:r w:rsidRPr="00835A02">
        <w:rPr>
          <w:rFonts w:ascii="原版宋体" w:eastAsia="仿宋_GB2312" w:hAnsi="原版宋体" w:cs="仿宋_GB2312" w:hint="eastAsia"/>
          <w:color w:val="000000" w:themeColor="text1"/>
          <w:sz w:val="32"/>
          <w:szCs w:val="32"/>
          <w:lang w:val="en" w:eastAsia="zh-CN"/>
        </w:rPr>
        <w:t>分区</w:t>
      </w:r>
      <w:r w:rsidRPr="00835A02">
        <w:rPr>
          <w:rFonts w:ascii="原版宋体" w:eastAsia="仿宋_GB2312" w:hAnsi="原版宋体" w:cs="仿宋_GB2312" w:hint="eastAsia"/>
          <w:color w:val="000000" w:themeColor="text1"/>
          <w:sz w:val="32"/>
          <w:szCs w:val="32"/>
          <w:lang w:eastAsia="zh-CN"/>
        </w:rPr>
        <w:t>、就诊、</w:t>
      </w:r>
      <w:r w:rsidRPr="00835A02">
        <w:rPr>
          <w:rFonts w:ascii="原版宋体" w:eastAsia="仿宋_GB2312" w:hAnsi="原版宋体" w:cs="仿宋_GB2312" w:hint="eastAsia"/>
          <w:color w:val="000000" w:themeColor="text1"/>
          <w:sz w:val="32"/>
          <w:szCs w:val="32"/>
          <w:lang w:val="en" w:eastAsia="zh-CN"/>
        </w:rPr>
        <w:t>抢救、</w:t>
      </w:r>
      <w:r w:rsidRPr="00835A02">
        <w:rPr>
          <w:rFonts w:ascii="原版宋体" w:eastAsia="仿宋_GB2312" w:hAnsi="原版宋体" w:cs="仿宋_GB2312" w:hint="eastAsia"/>
          <w:color w:val="000000" w:themeColor="text1"/>
          <w:sz w:val="32"/>
          <w:szCs w:val="32"/>
          <w:lang w:eastAsia="zh-CN"/>
        </w:rPr>
        <w:t>检查检验及结果获取</w:t>
      </w:r>
      <w:r w:rsidRPr="00835A02">
        <w:rPr>
          <w:rFonts w:ascii="原版宋体" w:eastAsia="仿宋_GB2312" w:hAnsi="原版宋体" w:cs="仿宋_GB2312" w:hint="eastAsia"/>
          <w:color w:val="000000" w:themeColor="text1"/>
          <w:sz w:val="32"/>
          <w:szCs w:val="32"/>
          <w:lang w:val="en" w:eastAsia="zh-CN"/>
        </w:rPr>
        <w:t>时限</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核查老年人急诊优先救治的绿色通道；</w:t>
      </w:r>
      <w:r w:rsidRPr="00835A02">
        <w:rPr>
          <w:rFonts w:ascii="原版宋体" w:eastAsia="仿宋_GB2312" w:hAnsi="原版宋体" w:cs="仿宋_GB2312" w:hint="eastAsia"/>
          <w:color w:val="000000" w:themeColor="text1"/>
          <w:sz w:val="32"/>
          <w:szCs w:val="32"/>
          <w:lang w:eastAsia="zh-CN"/>
        </w:rPr>
        <w:t>核查就诊过程的身份识别、隐私保护、知情告知、消毒隔离及</w:t>
      </w:r>
      <w:proofErr w:type="gramStart"/>
      <w:r w:rsidRPr="00835A02">
        <w:rPr>
          <w:rFonts w:ascii="原版宋体" w:eastAsia="仿宋_GB2312" w:hAnsi="原版宋体" w:cs="仿宋_GB2312" w:hint="eastAsia"/>
          <w:color w:val="000000" w:themeColor="text1"/>
          <w:sz w:val="32"/>
          <w:szCs w:val="32"/>
          <w:lang w:eastAsia="zh-CN"/>
        </w:rPr>
        <w:t>手卫生</w:t>
      </w:r>
      <w:proofErr w:type="gramEnd"/>
      <w:r w:rsidRPr="00835A02">
        <w:rPr>
          <w:rFonts w:ascii="原版宋体" w:eastAsia="仿宋_GB2312" w:hAnsi="原版宋体" w:cs="仿宋_GB2312" w:hint="eastAsia"/>
          <w:color w:val="000000" w:themeColor="text1"/>
          <w:sz w:val="32"/>
          <w:szCs w:val="32"/>
          <w:lang w:eastAsia="zh-CN"/>
        </w:rPr>
        <w:t>落实；查看</w:t>
      </w:r>
      <w:r w:rsidRPr="00835A02">
        <w:rPr>
          <w:rFonts w:ascii="原版宋体" w:eastAsia="仿宋_GB2312" w:hAnsi="原版宋体" w:cs="仿宋_GB2312" w:hint="eastAsia"/>
          <w:color w:val="000000" w:themeColor="text1"/>
          <w:sz w:val="32"/>
          <w:szCs w:val="32"/>
          <w:lang w:val="en" w:eastAsia="zh-CN"/>
        </w:rPr>
        <w:t>急</w:t>
      </w:r>
      <w:r w:rsidRPr="00835A02">
        <w:rPr>
          <w:rFonts w:ascii="原版宋体" w:eastAsia="仿宋_GB2312" w:hAnsi="原版宋体" w:cs="仿宋_GB2312" w:hint="eastAsia"/>
          <w:color w:val="000000" w:themeColor="text1"/>
          <w:sz w:val="32"/>
          <w:szCs w:val="32"/>
          <w:lang w:eastAsia="zh-CN"/>
        </w:rPr>
        <w:t>诊病历、多学科</w:t>
      </w:r>
      <w:r w:rsidRPr="00835A02">
        <w:rPr>
          <w:rFonts w:ascii="原版宋体" w:eastAsia="仿宋_GB2312" w:hAnsi="原版宋体" w:cs="仿宋_GB2312" w:hint="eastAsia"/>
          <w:color w:val="000000" w:themeColor="text1"/>
          <w:sz w:val="32"/>
          <w:szCs w:val="32"/>
          <w:lang w:val="en" w:eastAsia="zh-CN"/>
        </w:rPr>
        <w:t>会诊抢救过程</w:t>
      </w:r>
      <w:r w:rsidRPr="00835A02">
        <w:rPr>
          <w:rFonts w:ascii="原版宋体" w:eastAsia="仿宋_GB2312" w:hAnsi="原版宋体" w:cs="仿宋_GB2312" w:hint="eastAsia"/>
          <w:color w:val="000000" w:themeColor="text1"/>
          <w:sz w:val="32"/>
          <w:szCs w:val="32"/>
          <w:lang w:eastAsia="zh-CN"/>
        </w:rPr>
        <w:t>；患者</w:t>
      </w:r>
      <w:r w:rsidRPr="00835A02">
        <w:rPr>
          <w:rFonts w:ascii="原版宋体" w:eastAsia="仿宋_GB2312" w:hAnsi="原版宋体" w:cs="仿宋_GB2312" w:hint="eastAsia"/>
          <w:color w:val="000000" w:themeColor="text1"/>
          <w:sz w:val="32"/>
          <w:szCs w:val="32"/>
          <w:lang w:val="en" w:eastAsia="zh-CN"/>
        </w:rPr>
        <w:t>救治流程与效果；</w:t>
      </w:r>
      <w:r w:rsidRPr="00835A02">
        <w:rPr>
          <w:rFonts w:ascii="原版宋体" w:eastAsia="仿宋_GB2312" w:hAnsi="原版宋体" w:cs="仿宋_GB2312" w:hint="eastAsia"/>
          <w:color w:val="000000" w:themeColor="text1"/>
          <w:sz w:val="32"/>
          <w:szCs w:val="32"/>
          <w:lang w:eastAsia="zh-CN"/>
        </w:rPr>
        <w:t>核查</w:t>
      </w:r>
      <w:r w:rsidRPr="00835A02">
        <w:rPr>
          <w:rFonts w:ascii="原版宋体" w:eastAsia="仿宋_GB2312" w:hAnsi="原版宋体" w:cs="仿宋_GB2312" w:hint="eastAsia"/>
          <w:color w:val="000000" w:themeColor="text1"/>
          <w:sz w:val="32"/>
          <w:szCs w:val="32"/>
          <w:lang w:val="en" w:eastAsia="zh-CN"/>
        </w:rPr>
        <w:t>抢救室（监护室、</w:t>
      </w:r>
      <w:r w:rsidRPr="00835A02">
        <w:rPr>
          <w:rFonts w:ascii="原版宋体" w:eastAsia="仿宋_GB2312" w:hAnsi="原版宋体" w:cs="仿宋_GB2312" w:hint="eastAsia"/>
          <w:color w:val="000000" w:themeColor="text1"/>
          <w:sz w:val="32"/>
          <w:szCs w:val="32"/>
          <w:lang w:val="en" w:eastAsia="zh-CN"/>
        </w:rPr>
        <w:t>EICU</w:t>
      </w:r>
      <w:r w:rsidRPr="00835A02">
        <w:rPr>
          <w:rFonts w:ascii="原版宋体" w:eastAsia="仿宋_GB2312" w:hAnsi="原版宋体" w:cs="仿宋_GB2312" w:hint="eastAsia"/>
          <w:color w:val="000000" w:themeColor="text1"/>
          <w:sz w:val="32"/>
          <w:szCs w:val="32"/>
          <w:lang w:val="en" w:eastAsia="zh-CN"/>
        </w:rPr>
        <w:t>、急诊手术室）设施设备、抢救车药品配备</w:t>
      </w:r>
      <w:r w:rsidRPr="00835A02">
        <w:rPr>
          <w:rFonts w:ascii="原版宋体" w:eastAsia="仿宋_GB2312" w:hAnsi="原版宋体" w:cs="仿宋_GB2312" w:hint="eastAsia"/>
          <w:color w:val="000000" w:themeColor="text1"/>
          <w:sz w:val="32"/>
          <w:szCs w:val="32"/>
          <w:lang w:eastAsia="zh-CN"/>
        </w:rPr>
        <w:t>；核查</w:t>
      </w:r>
      <w:r w:rsidRPr="00835A02">
        <w:rPr>
          <w:rFonts w:ascii="原版宋体" w:eastAsia="仿宋_GB2312" w:hAnsi="原版宋体" w:cs="仿宋_GB2312" w:hint="eastAsia"/>
          <w:color w:val="000000" w:themeColor="text1"/>
          <w:sz w:val="32"/>
          <w:szCs w:val="32"/>
          <w:lang w:val="en" w:eastAsia="zh-CN"/>
        </w:rPr>
        <w:t>患者收治</w:t>
      </w:r>
      <w:r w:rsidRPr="00835A02">
        <w:rPr>
          <w:rFonts w:ascii="原版宋体" w:eastAsia="仿宋_GB2312" w:hAnsi="原版宋体" w:cs="仿宋_GB2312" w:hint="eastAsia"/>
          <w:color w:val="000000" w:themeColor="text1"/>
          <w:sz w:val="32"/>
          <w:szCs w:val="32"/>
          <w:lang w:val="en" w:eastAsia="zh-CN"/>
        </w:rPr>
        <w:t>ICU</w:t>
      </w:r>
      <w:r w:rsidRPr="00835A02">
        <w:rPr>
          <w:rFonts w:ascii="原版宋体" w:eastAsia="仿宋_GB2312" w:hAnsi="原版宋体" w:cs="仿宋_GB2312" w:hint="eastAsia"/>
          <w:color w:val="000000" w:themeColor="text1"/>
          <w:sz w:val="32"/>
          <w:szCs w:val="32"/>
          <w:lang w:val="en" w:eastAsia="zh-CN"/>
        </w:rPr>
        <w:t>或专科病区或入手术室交接情况</w:t>
      </w:r>
      <w:r w:rsidRPr="00835A02">
        <w:rPr>
          <w:rFonts w:ascii="原版宋体" w:eastAsia="仿宋_GB2312" w:hAnsi="原版宋体" w:cs="仿宋_GB2312" w:hint="eastAsia"/>
          <w:color w:val="000000" w:themeColor="text1"/>
          <w:sz w:val="32"/>
          <w:szCs w:val="32"/>
          <w:lang w:eastAsia="zh-CN"/>
        </w:rPr>
        <w:t>。</w:t>
      </w:r>
    </w:p>
    <w:p w14:paraId="418E99B7" w14:textId="77777777" w:rsidR="00244869" w:rsidRPr="00835A02" w:rsidRDefault="00000000">
      <w:pPr>
        <w:spacing w:line="560" w:lineRule="exact"/>
        <w:jc w:val="center"/>
        <w:outlineLvl w:val="3"/>
        <w:rPr>
          <w:rFonts w:ascii="原版宋体" w:eastAsia="方正黑体_GBK" w:hAnsi="原版宋体" w:cs="方正黑体_GBK"/>
          <w:color w:val="000000" w:themeColor="text1"/>
          <w:sz w:val="28"/>
          <w:szCs w:val="28"/>
          <w:lang w:eastAsia="zh-CN" w:bidi="ar"/>
        </w:rPr>
      </w:pPr>
      <w:r w:rsidRPr="00835A02">
        <w:rPr>
          <w:rFonts w:ascii="原版宋体" w:eastAsia="方正黑体_GBK" w:hAnsi="原版宋体" w:cs="方正黑体_GBK" w:hint="eastAsia"/>
          <w:color w:val="000000" w:themeColor="text1"/>
          <w:sz w:val="28"/>
          <w:szCs w:val="28"/>
          <w:lang w:eastAsia="zh-CN" w:bidi="ar"/>
        </w:rPr>
        <w:t>表</w:t>
      </w:r>
      <w:r w:rsidRPr="00835A02">
        <w:rPr>
          <w:rFonts w:ascii="原版宋体" w:eastAsia="方正黑体_GBK" w:hAnsi="原版宋体" w:cs="方正黑体_GBK"/>
          <w:color w:val="000000" w:themeColor="text1"/>
          <w:sz w:val="28"/>
          <w:szCs w:val="28"/>
          <w:lang w:eastAsia="zh-CN" w:bidi="ar"/>
        </w:rPr>
        <w:t>9</w:t>
      </w:r>
      <w:r w:rsidRPr="00835A02">
        <w:rPr>
          <w:rFonts w:ascii="原版宋体" w:eastAsia="方正黑体_GBK" w:hAnsi="原版宋体" w:cs="方正黑体_GBK" w:hint="eastAsia"/>
          <w:color w:val="000000" w:themeColor="text1"/>
          <w:sz w:val="28"/>
          <w:szCs w:val="28"/>
          <w:lang w:eastAsia="zh-CN" w:bidi="ar"/>
        </w:rPr>
        <w:t>-</w:t>
      </w:r>
      <w:r w:rsidRPr="00835A02">
        <w:rPr>
          <w:rFonts w:ascii="原版宋体" w:eastAsia="方正黑体_GBK" w:hAnsi="原版宋体" w:cs="方正黑体_GBK" w:hint="eastAsia"/>
          <w:color w:val="000000" w:themeColor="text1"/>
          <w:sz w:val="28"/>
          <w:szCs w:val="28"/>
          <w:lang w:eastAsia="zh-CN" w:bidi="ar"/>
        </w:rPr>
        <w:t>标准序号</w:t>
      </w:r>
      <w:r w:rsidRPr="00835A02">
        <w:rPr>
          <w:rFonts w:ascii="原版宋体" w:eastAsia="方正黑体_GBK" w:hAnsi="原版宋体" w:cs="方正黑体_GBK" w:hint="eastAsia"/>
          <w:color w:val="000000" w:themeColor="text1"/>
          <w:sz w:val="28"/>
          <w:szCs w:val="28"/>
          <w:lang w:eastAsia="zh-CN" w:bidi="ar"/>
        </w:rPr>
        <w:t>3.216-3.25</w:t>
      </w:r>
      <w:r w:rsidRPr="00835A02">
        <w:rPr>
          <w:rFonts w:ascii="原版宋体" w:eastAsia="方正黑体_GBK" w:hAnsi="原版宋体" w:cs="方正黑体_GBK"/>
          <w:color w:val="000000" w:themeColor="text1"/>
          <w:sz w:val="28"/>
          <w:szCs w:val="28"/>
          <w:lang w:eastAsia="zh-CN" w:bidi="ar"/>
        </w:rPr>
        <w:t>2</w:t>
      </w:r>
      <w:r w:rsidRPr="00835A02">
        <w:rPr>
          <w:rFonts w:ascii="原版宋体" w:eastAsia="方正黑体_GBK" w:hAnsi="原版宋体" w:cs="方正黑体_GBK" w:hint="eastAsia"/>
          <w:color w:val="000000" w:themeColor="text1"/>
          <w:sz w:val="28"/>
          <w:szCs w:val="28"/>
          <w:lang w:eastAsia="zh-CN" w:bidi="ar"/>
        </w:rPr>
        <w:t>评审清单（</w:t>
      </w:r>
      <w:r w:rsidRPr="00835A02">
        <w:rPr>
          <w:rFonts w:ascii="原版宋体" w:eastAsia="方正黑体_GBK" w:hAnsi="原版宋体" w:cs="方正黑体_GBK" w:hint="eastAsia"/>
          <w:color w:val="000000" w:themeColor="text1"/>
          <w:sz w:val="28"/>
          <w:szCs w:val="28"/>
          <w:lang w:eastAsia="zh-CN" w:bidi="ar"/>
        </w:rPr>
        <w:t>125</w:t>
      </w:r>
      <w:r w:rsidRPr="00835A02">
        <w:rPr>
          <w:rFonts w:ascii="原版宋体" w:eastAsia="方正黑体_GBK" w:hAnsi="原版宋体" w:cs="方正黑体_GBK" w:hint="eastAsia"/>
          <w:color w:val="000000" w:themeColor="text1"/>
          <w:sz w:val="28"/>
          <w:szCs w:val="28"/>
          <w:lang w:eastAsia="zh-CN" w:bidi="ar"/>
        </w:rPr>
        <w:t>分</w:t>
      </w:r>
      <w:r w:rsidRPr="00835A02">
        <w:rPr>
          <w:rFonts w:ascii="原版宋体" w:eastAsia="方正黑体_GBK" w:hAnsi="原版宋体" w:cs="方正黑体_GBK" w:hint="eastAsia"/>
          <w:color w:val="000000" w:themeColor="text1"/>
          <w:sz w:val="28"/>
          <w:szCs w:val="28"/>
          <w:lang w:eastAsia="zh-CN" w:bidi="ar"/>
        </w:rPr>
        <w:t>/55</w:t>
      </w:r>
      <w:r w:rsidRPr="00835A02">
        <w:rPr>
          <w:rFonts w:ascii="原版宋体" w:eastAsia="方正黑体_GBK" w:hAnsi="原版宋体" w:cs="方正黑体_GBK" w:hint="eastAsia"/>
          <w:color w:val="000000" w:themeColor="text1"/>
          <w:sz w:val="28"/>
          <w:szCs w:val="28"/>
          <w:lang w:eastAsia="zh-CN" w:bidi="ar"/>
        </w:rPr>
        <w:t>分）</w:t>
      </w:r>
    </w:p>
    <w:tbl>
      <w:tblPr>
        <w:tblW w:w="4997" w:type="pct"/>
        <w:tblInd w:w="-105" w:type="dxa"/>
        <w:tblLook w:val="04A0" w:firstRow="1" w:lastRow="0" w:firstColumn="1" w:lastColumn="0" w:noHBand="0" w:noVBand="1"/>
      </w:tblPr>
      <w:tblGrid>
        <w:gridCol w:w="7159"/>
        <w:gridCol w:w="826"/>
        <w:gridCol w:w="844"/>
      </w:tblGrid>
      <w:tr w:rsidR="00835A02" w:rsidRPr="00835A02" w14:paraId="42794DBB" w14:textId="77777777">
        <w:trPr>
          <w:trHeight w:val="454"/>
        </w:trPr>
        <w:tc>
          <w:tcPr>
            <w:tcW w:w="4054" w:type="pct"/>
            <w:tcBorders>
              <w:top w:val="single" w:sz="4" w:space="0" w:color="000000"/>
              <w:left w:val="single" w:sz="4" w:space="0" w:color="000000"/>
              <w:bottom w:val="single" w:sz="4" w:space="0" w:color="000000"/>
              <w:right w:val="single" w:sz="4" w:space="0" w:color="000000"/>
            </w:tcBorders>
            <w:noWrap/>
            <w:vAlign w:val="center"/>
          </w:tcPr>
          <w:p w14:paraId="16ABDED8"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szCs w:val="24"/>
                <w:lang w:eastAsia="zh-CN" w:bidi="ar"/>
              </w:rPr>
            </w:pPr>
            <w:bookmarkStart w:id="100" w:name="_Toc30640"/>
            <w:r w:rsidRPr="00835A02">
              <w:rPr>
                <w:rFonts w:ascii="原版宋体" w:eastAsia="方正黑体_GBK" w:hAnsi="原版宋体" w:cs="方正黑体_GBK" w:hint="eastAsia"/>
                <w:color w:val="000000" w:themeColor="text1"/>
                <w:sz w:val="24"/>
                <w:szCs w:val="24"/>
                <w:lang w:eastAsia="zh-CN" w:bidi="ar"/>
              </w:rPr>
              <w:t>评审内容</w:t>
            </w:r>
          </w:p>
        </w:tc>
        <w:tc>
          <w:tcPr>
            <w:tcW w:w="468" w:type="pct"/>
            <w:tcBorders>
              <w:top w:val="single" w:sz="4" w:space="0" w:color="000000"/>
              <w:left w:val="nil"/>
              <w:bottom w:val="single" w:sz="4" w:space="0" w:color="000000"/>
              <w:right w:val="single" w:sz="4" w:space="0" w:color="000000"/>
            </w:tcBorders>
            <w:noWrap/>
            <w:vAlign w:val="center"/>
          </w:tcPr>
          <w:p w14:paraId="5A90C462"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分值</w:t>
            </w:r>
          </w:p>
        </w:tc>
        <w:tc>
          <w:tcPr>
            <w:tcW w:w="478" w:type="pct"/>
            <w:tcBorders>
              <w:top w:val="single" w:sz="4" w:space="0" w:color="000000"/>
              <w:left w:val="nil"/>
              <w:bottom w:val="single" w:sz="4" w:space="0" w:color="000000"/>
              <w:right w:val="single" w:sz="4" w:space="0" w:color="000000"/>
            </w:tcBorders>
            <w:noWrap/>
            <w:vAlign w:val="center"/>
          </w:tcPr>
          <w:p w14:paraId="7ECABB1D"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得分</w:t>
            </w:r>
          </w:p>
        </w:tc>
      </w:tr>
      <w:tr w:rsidR="00835A02" w:rsidRPr="00835A02" w14:paraId="3E0B6064"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42A7E510"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第一步：【到门诊现场追踪】</w:t>
            </w:r>
          </w:p>
        </w:tc>
      </w:tr>
      <w:tr w:rsidR="00835A02" w:rsidRPr="00835A02" w14:paraId="5407E8F7"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557DC467"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1.到门诊分诊台，了解预检分</w:t>
            </w:r>
            <w:proofErr w:type="gramStart"/>
            <w:r w:rsidRPr="00835A02">
              <w:rPr>
                <w:rFonts w:hint="eastAsia"/>
                <w:color w:val="000000" w:themeColor="text1"/>
                <w:sz w:val="24"/>
                <w:szCs w:val="24"/>
                <w:lang w:eastAsia="zh-CN" w:bidi="ar"/>
              </w:rPr>
              <w:t>诊人员</w:t>
            </w:r>
            <w:proofErr w:type="gramEnd"/>
            <w:r w:rsidRPr="00835A02">
              <w:rPr>
                <w:rFonts w:hint="eastAsia"/>
                <w:color w:val="000000" w:themeColor="text1"/>
                <w:sz w:val="24"/>
                <w:szCs w:val="24"/>
                <w:lang w:eastAsia="zh-CN" w:bidi="ar"/>
              </w:rPr>
              <w:t>与设施、制度与程序，查看预检工作人员是否熟悉预检流程以及执行预检情况。有无必要的消毒隔离条件与防护用品。查看全院门诊排班表和上岗情况，窗口人员、门诊医生是否按时到岗、准时开诊；是否存在迟到早退现象；员工着装是否整洁、规范并佩戴工号牌；用语是否文明，态度是否和蔼。</w:t>
            </w:r>
          </w:p>
        </w:tc>
        <w:tc>
          <w:tcPr>
            <w:tcW w:w="468" w:type="pct"/>
            <w:tcBorders>
              <w:top w:val="single" w:sz="4" w:space="0" w:color="000000"/>
              <w:left w:val="nil"/>
              <w:bottom w:val="single" w:sz="4" w:space="0" w:color="000000"/>
              <w:right w:val="single" w:sz="4" w:space="0" w:color="000000"/>
            </w:tcBorders>
            <w:vAlign w:val="center"/>
          </w:tcPr>
          <w:p w14:paraId="54E488B8"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78" w:type="pct"/>
            <w:tcBorders>
              <w:top w:val="single" w:sz="4" w:space="0" w:color="000000"/>
              <w:left w:val="nil"/>
              <w:bottom w:val="single" w:sz="4" w:space="0" w:color="000000"/>
              <w:right w:val="single" w:sz="4" w:space="0" w:color="000000"/>
            </w:tcBorders>
            <w:noWrap/>
            <w:vAlign w:val="center"/>
          </w:tcPr>
          <w:p w14:paraId="5E5DEADC" w14:textId="77777777" w:rsidR="00244869" w:rsidRPr="00835A02" w:rsidRDefault="00244869">
            <w:pPr>
              <w:spacing w:line="320" w:lineRule="exact"/>
              <w:jc w:val="center"/>
              <w:rPr>
                <w:color w:val="000000" w:themeColor="text1"/>
                <w:kern w:val="2"/>
                <w:sz w:val="24"/>
                <w:szCs w:val="24"/>
              </w:rPr>
            </w:pPr>
          </w:p>
        </w:tc>
      </w:tr>
      <w:tr w:rsidR="00835A02" w:rsidRPr="00835A02" w14:paraId="5699BB52"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4E812CE9" w14:textId="77777777" w:rsidR="00244869" w:rsidRPr="00835A02" w:rsidRDefault="00000000">
            <w:pPr>
              <w:widowControl/>
              <w:spacing w:line="32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2.全程跟随1名患者就诊，了解预约挂号、实名制挂号、</w:t>
            </w:r>
            <w:proofErr w:type="gramStart"/>
            <w:r w:rsidRPr="00835A02">
              <w:rPr>
                <w:rFonts w:hint="eastAsia"/>
                <w:color w:val="000000" w:themeColor="text1"/>
                <w:sz w:val="24"/>
                <w:szCs w:val="24"/>
                <w:lang w:eastAsia="zh-CN" w:bidi="ar"/>
              </w:rPr>
              <w:t>退号情况</w:t>
            </w:r>
            <w:proofErr w:type="gramEnd"/>
            <w:r w:rsidRPr="00835A02">
              <w:rPr>
                <w:rFonts w:hint="eastAsia"/>
                <w:color w:val="000000" w:themeColor="text1"/>
                <w:sz w:val="24"/>
                <w:szCs w:val="24"/>
                <w:lang w:eastAsia="zh-CN" w:bidi="ar"/>
              </w:rPr>
              <w:t>，查看是否执行按预约时段叫号，预约诊疗率是否高，患者排队、候诊是否有序并保持</w:t>
            </w:r>
            <w:proofErr w:type="gramStart"/>
            <w:r w:rsidRPr="00835A02">
              <w:rPr>
                <w:rFonts w:hint="eastAsia"/>
                <w:color w:val="000000" w:themeColor="text1"/>
                <w:sz w:val="24"/>
                <w:szCs w:val="24"/>
                <w:lang w:eastAsia="zh-CN" w:bidi="ar"/>
              </w:rPr>
              <w:t>一</w:t>
            </w:r>
            <w:proofErr w:type="gramEnd"/>
            <w:r w:rsidRPr="00835A02">
              <w:rPr>
                <w:rFonts w:hint="eastAsia"/>
                <w:color w:val="000000" w:themeColor="text1"/>
                <w:sz w:val="24"/>
                <w:szCs w:val="24"/>
                <w:lang w:eastAsia="zh-CN" w:bidi="ar"/>
              </w:rPr>
              <w:t>米线，二次分</w:t>
            </w:r>
            <w:proofErr w:type="gramStart"/>
            <w:r w:rsidRPr="00835A02">
              <w:rPr>
                <w:rFonts w:hint="eastAsia"/>
                <w:color w:val="000000" w:themeColor="text1"/>
                <w:sz w:val="24"/>
                <w:szCs w:val="24"/>
                <w:lang w:eastAsia="zh-CN" w:bidi="ar"/>
              </w:rPr>
              <w:t>诊是否</w:t>
            </w:r>
            <w:proofErr w:type="gramEnd"/>
            <w:r w:rsidRPr="00835A02">
              <w:rPr>
                <w:rFonts w:hint="eastAsia"/>
                <w:color w:val="000000" w:themeColor="text1"/>
                <w:sz w:val="24"/>
                <w:szCs w:val="24"/>
                <w:lang w:eastAsia="zh-CN" w:bidi="ar"/>
              </w:rPr>
              <w:t>得到有效落实。查看门诊一站式服务中心运行情况。</w:t>
            </w:r>
          </w:p>
        </w:tc>
        <w:tc>
          <w:tcPr>
            <w:tcW w:w="468" w:type="pct"/>
            <w:tcBorders>
              <w:top w:val="single" w:sz="4" w:space="0" w:color="000000"/>
              <w:left w:val="nil"/>
              <w:bottom w:val="single" w:sz="4" w:space="0" w:color="000000"/>
              <w:right w:val="single" w:sz="4" w:space="0" w:color="000000"/>
            </w:tcBorders>
            <w:vAlign w:val="center"/>
          </w:tcPr>
          <w:p w14:paraId="4CA4D709"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lang w:eastAsia="zh-CN" w:bidi="ar"/>
              </w:rPr>
              <w:t>2分</w:t>
            </w:r>
          </w:p>
        </w:tc>
        <w:tc>
          <w:tcPr>
            <w:tcW w:w="478" w:type="pct"/>
            <w:tcBorders>
              <w:top w:val="single" w:sz="4" w:space="0" w:color="000000"/>
              <w:left w:val="nil"/>
              <w:bottom w:val="single" w:sz="4" w:space="0" w:color="000000"/>
              <w:right w:val="single" w:sz="4" w:space="0" w:color="000000"/>
            </w:tcBorders>
            <w:noWrap/>
            <w:vAlign w:val="center"/>
          </w:tcPr>
          <w:p w14:paraId="6ADA5FCA" w14:textId="77777777" w:rsidR="00244869" w:rsidRPr="00835A02" w:rsidRDefault="00244869">
            <w:pPr>
              <w:spacing w:line="320" w:lineRule="exact"/>
              <w:jc w:val="center"/>
              <w:rPr>
                <w:color w:val="000000" w:themeColor="text1"/>
                <w:kern w:val="2"/>
                <w:sz w:val="24"/>
                <w:szCs w:val="24"/>
              </w:rPr>
            </w:pPr>
          </w:p>
        </w:tc>
      </w:tr>
      <w:tr w:rsidR="00835A02" w:rsidRPr="00835A02" w14:paraId="12B92341"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62B42B34"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3.门诊区域标识是否清晰、规范、整齐，有无乱张贴情况，并设有老年人优先就诊的专用窗口。</w:t>
            </w:r>
          </w:p>
        </w:tc>
        <w:tc>
          <w:tcPr>
            <w:tcW w:w="468" w:type="pct"/>
            <w:tcBorders>
              <w:top w:val="single" w:sz="4" w:space="0" w:color="000000"/>
              <w:left w:val="nil"/>
              <w:bottom w:val="single" w:sz="4" w:space="0" w:color="000000"/>
              <w:right w:val="single" w:sz="4" w:space="0" w:color="000000"/>
            </w:tcBorders>
            <w:vAlign w:val="center"/>
          </w:tcPr>
          <w:p w14:paraId="34EA51BE"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78" w:type="pct"/>
            <w:tcBorders>
              <w:top w:val="single" w:sz="4" w:space="0" w:color="000000"/>
              <w:left w:val="nil"/>
              <w:bottom w:val="single" w:sz="4" w:space="0" w:color="000000"/>
              <w:right w:val="single" w:sz="4" w:space="0" w:color="000000"/>
            </w:tcBorders>
            <w:noWrap/>
            <w:vAlign w:val="center"/>
          </w:tcPr>
          <w:p w14:paraId="1C4EB66D" w14:textId="77777777" w:rsidR="00244869" w:rsidRPr="00835A02" w:rsidRDefault="00244869">
            <w:pPr>
              <w:spacing w:line="320" w:lineRule="exact"/>
              <w:jc w:val="center"/>
              <w:rPr>
                <w:color w:val="000000" w:themeColor="text1"/>
                <w:kern w:val="2"/>
                <w:sz w:val="24"/>
                <w:szCs w:val="24"/>
              </w:rPr>
            </w:pPr>
          </w:p>
        </w:tc>
      </w:tr>
      <w:tr w:rsidR="00835A02" w:rsidRPr="00835A02" w14:paraId="4A0AF264" w14:textId="77777777">
        <w:trPr>
          <w:trHeight w:val="90"/>
        </w:trPr>
        <w:tc>
          <w:tcPr>
            <w:tcW w:w="4054" w:type="pct"/>
            <w:tcBorders>
              <w:top w:val="single" w:sz="4" w:space="0" w:color="000000"/>
              <w:left w:val="single" w:sz="4" w:space="0" w:color="000000"/>
              <w:bottom w:val="single" w:sz="4" w:space="0" w:color="000000"/>
              <w:right w:val="single" w:sz="4" w:space="0" w:color="000000"/>
            </w:tcBorders>
            <w:vAlign w:val="center"/>
          </w:tcPr>
          <w:p w14:paraId="638A3C2B"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4.查看门诊区域内就诊接待、引导、咨询服务与老年人优先等情况，门诊</w:t>
            </w:r>
            <w:proofErr w:type="gramStart"/>
            <w:r w:rsidRPr="00835A02">
              <w:rPr>
                <w:rFonts w:hint="eastAsia"/>
                <w:color w:val="000000" w:themeColor="text1"/>
                <w:sz w:val="24"/>
                <w:szCs w:val="24"/>
                <w:lang w:eastAsia="zh-CN" w:bidi="ar"/>
              </w:rPr>
              <w:t>候诊间</w:t>
            </w:r>
            <w:proofErr w:type="gramEnd"/>
            <w:r w:rsidRPr="00835A02">
              <w:rPr>
                <w:rFonts w:hint="eastAsia"/>
                <w:color w:val="000000" w:themeColor="text1"/>
                <w:sz w:val="24"/>
                <w:szCs w:val="24"/>
                <w:lang w:eastAsia="zh-CN" w:bidi="ar"/>
              </w:rPr>
              <w:t>环境是否安静整洁。</w:t>
            </w:r>
          </w:p>
        </w:tc>
        <w:tc>
          <w:tcPr>
            <w:tcW w:w="468" w:type="pct"/>
            <w:tcBorders>
              <w:top w:val="single" w:sz="4" w:space="0" w:color="000000"/>
              <w:left w:val="nil"/>
              <w:bottom w:val="single" w:sz="4" w:space="0" w:color="000000"/>
              <w:right w:val="single" w:sz="4" w:space="0" w:color="000000"/>
            </w:tcBorders>
            <w:vAlign w:val="center"/>
          </w:tcPr>
          <w:p w14:paraId="4933295E"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78" w:type="pct"/>
            <w:tcBorders>
              <w:top w:val="single" w:sz="4" w:space="0" w:color="000000"/>
              <w:left w:val="nil"/>
              <w:bottom w:val="single" w:sz="4" w:space="0" w:color="000000"/>
              <w:right w:val="single" w:sz="4" w:space="0" w:color="000000"/>
            </w:tcBorders>
            <w:noWrap/>
            <w:vAlign w:val="center"/>
          </w:tcPr>
          <w:p w14:paraId="4AC6DCA1" w14:textId="77777777" w:rsidR="00244869" w:rsidRPr="00835A02" w:rsidRDefault="00244869">
            <w:pPr>
              <w:spacing w:line="320" w:lineRule="exact"/>
              <w:jc w:val="center"/>
              <w:rPr>
                <w:color w:val="000000" w:themeColor="text1"/>
                <w:kern w:val="2"/>
                <w:sz w:val="24"/>
                <w:szCs w:val="24"/>
              </w:rPr>
            </w:pPr>
          </w:p>
        </w:tc>
      </w:tr>
      <w:tr w:rsidR="00835A02" w:rsidRPr="00835A02" w14:paraId="758D97AE"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2101C15E"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color w:val="000000" w:themeColor="text1"/>
                <w:sz w:val="24"/>
                <w:szCs w:val="24"/>
                <w:lang w:eastAsia="zh-CN" w:bidi="ar"/>
              </w:rPr>
              <w:t>5</w:t>
            </w:r>
            <w:r w:rsidRPr="00835A02">
              <w:rPr>
                <w:rFonts w:hint="eastAsia"/>
                <w:color w:val="000000" w:themeColor="text1"/>
                <w:sz w:val="24"/>
                <w:szCs w:val="24"/>
                <w:lang w:eastAsia="zh-CN" w:bidi="ar"/>
              </w:rPr>
              <w:t>.跟随患者进入诊间，</w:t>
            </w:r>
            <w:proofErr w:type="gramStart"/>
            <w:r w:rsidRPr="00835A02">
              <w:rPr>
                <w:rFonts w:hint="eastAsia"/>
                <w:color w:val="000000" w:themeColor="text1"/>
                <w:sz w:val="24"/>
                <w:szCs w:val="24"/>
                <w:lang w:eastAsia="zh-CN" w:bidi="ar"/>
              </w:rPr>
              <w:t>诊间是否</w:t>
            </w:r>
            <w:proofErr w:type="gramEnd"/>
            <w:r w:rsidRPr="00835A02">
              <w:rPr>
                <w:rFonts w:hint="eastAsia"/>
                <w:color w:val="000000" w:themeColor="text1"/>
                <w:sz w:val="24"/>
                <w:szCs w:val="24"/>
                <w:lang w:eastAsia="zh-CN" w:bidi="ar"/>
              </w:rPr>
              <w:t>安静，就诊是否有序，是否设有隐私保护设施。</w:t>
            </w:r>
          </w:p>
        </w:tc>
        <w:tc>
          <w:tcPr>
            <w:tcW w:w="468" w:type="pct"/>
            <w:tcBorders>
              <w:top w:val="single" w:sz="4" w:space="0" w:color="000000"/>
              <w:left w:val="nil"/>
              <w:bottom w:val="single" w:sz="4" w:space="0" w:color="000000"/>
              <w:right w:val="single" w:sz="4" w:space="0" w:color="000000"/>
            </w:tcBorders>
            <w:vAlign w:val="center"/>
          </w:tcPr>
          <w:p w14:paraId="5B640139"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78" w:type="pct"/>
            <w:tcBorders>
              <w:top w:val="single" w:sz="4" w:space="0" w:color="000000"/>
              <w:left w:val="nil"/>
              <w:bottom w:val="single" w:sz="4" w:space="0" w:color="000000"/>
              <w:right w:val="single" w:sz="4" w:space="0" w:color="000000"/>
            </w:tcBorders>
            <w:noWrap/>
            <w:vAlign w:val="center"/>
          </w:tcPr>
          <w:p w14:paraId="268FCBE3" w14:textId="77777777" w:rsidR="00244869" w:rsidRPr="00835A02" w:rsidRDefault="00244869">
            <w:pPr>
              <w:spacing w:line="320" w:lineRule="exact"/>
              <w:jc w:val="center"/>
              <w:rPr>
                <w:color w:val="000000" w:themeColor="text1"/>
                <w:kern w:val="2"/>
                <w:sz w:val="24"/>
                <w:szCs w:val="24"/>
              </w:rPr>
            </w:pPr>
          </w:p>
        </w:tc>
      </w:tr>
      <w:tr w:rsidR="00835A02" w:rsidRPr="00835A02" w14:paraId="31236E98"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5400F4B5"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color w:val="000000" w:themeColor="text1"/>
                <w:sz w:val="24"/>
                <w:szCs w:val="24"/>
                <w:lang w:eastAsia="zh-CN" w:bidi="ar"/>
              </w:rPr>
              <w:t>6</w:t>
            </w:r>
            <w:r w:rsidRPr="00835A02">
              <w:rPr>
                <w:rFonts w:hint="eastAsia"/>
                <w:color w:val="000000" w:themeColor="text1"/>
                <w:sz w:val="24"/>
                <w:szCs w:val="24"/>
                <w:lang w:eastAsia="zh-CN" w:bidi="ar"/>
              </w:rPr>
              <w:t>.核查门诊医师与患者挂号看诊医师是否一致，医师着装是否整洁。</w:t>
            </w:r>
          </w:p>
        </w:tc>
        <w:tc>
          <w:tcPr>
            <w:tcW w:w="468" w:type="pct"/>
            <w:tcBorders>
              <w:top w:val="single" w:sz="4" w:space="0" w:color="000000"/>
              <w:left w:val="nil"/>
              <w:bottom w:val="single" w:sz="4" w:space="0" w:color="000000"/>
              <w:right w:val="single" w:sz="4" w:space="0" w:color="000000"/>
            </w:tcBorders>
            <w:vAlign w:val="center"/>
          </w:tcPr>
          <w:p w14:paraId="43B89F64"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78" w:type="pct"/>
            <w:tcBorders>
              <w:top w:val="single" w:sz="4" w:space="0" w:color="000000"/>
              <w:left w:val="nil"/>
              <w:bottom w:val="single" w:sz="4" w:space="0" w:color="000000"/>
              <w:right w:val="single" w:sz="4" w:space="0" w:color="000000"/>
            </w:tcBorders>
            <w:noWrap/>
            <w:vAlign w:val="center"/>
          </w:tcPr>
          <w:p w14:paraId="1CC79ECA" w14:textId="77777777" w:rsidR="00244869" w:rsidRPr="00835A02" w:rsidRDefault="00244869">
            <w:pPr>
              <w:spacing w:line="320" w:lineRule="exact"/>
              <w:jc w:val="center"/>
              <w:rPr>
                <w:color w:val="000000" w:themeColor="text1"/>
                <w:kern w:val="2"/>
                <w:sz w:val="24"/>
                <w:szCs w:val="24"/>
              </w:rPr>
            </w:pPr>
          </w:p>
        </w:tc>
      </w:tr>
      <w:tr w:rsidR="00835A02" w:rsidRPr="00835A02" w14:paraId="52CFEFCC"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37569470"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color w:val="000000" w:themeColor="text1"/>
                <w:sz w:val="24"/>
                <w:szCs w:val="24"/>
                <w:lang w:eastAsia="zh-CN" w:bidi="ar"/>
              </w:rPr>
              <w:t>7</w:t>
            </w:r>
            <w:r w:rsidRPr="00835A02">
              <w:rPr>
                <w:rFonts w:hint="eastAsia"/>
                <w:color w:val="000000" w:themeColor="text1"/>
                <w:sz w:val="24"/>
                <w:szCs w:val="24"/>
                <w:lang w:eastAsia="zh-CN" w:bidi="ar"/>
              </w:rPr>
              <w:t>.核查患者就诊过程的身份识别、</w:t>
            </w:r>
            <w:proofErr w:type="gramStart"/>
            <w:r w:rsidRPr="00835A02">
              <w:rPr>
                <w:rFonts w:hint="eastAsia"/>
                <w:color w:val="000000" w:themeColor="text1"/>
                <w:sz w:val="24"/>
                <w:szCs w:val="24"/>
                <w:lang w:eastAsia="zh-CN" w:bidi="ar"/>
              </w:rPr>
              <w:t>手卫生</w:t>
            </w:r>
            <w:proofErr w:type="gramEnd"/>
            <w:r w:rsidRPr="00835A02">
              <w:rPr>
                <w:rFonts w:hint="eastAsia"/>
                <w:color w:val="000000" w:themeColor="text1"/>
                <w:sz w:val="24"/>
                <w:szCs w:val="24"/>
                <w:lang w:eastAsia="zh-CN" w:bidi="ar"/>
              </w:rPr>
              <w:t>执行、沟通、知情告知执行情况。</w:t>
            </w:r>
          </w:p>
        </w:tc>
        <w:tc>
          <w:tcPr>
            <w:tcW w:w="468" w:type="pct"/>
            <w:tcBorders>
              <w:top w:val="single" w:sz="4" w:space="0" w:color="000000"/>
              <w:left w:val="nil"/>
              <w:bottom w:val="single" w:sz="4" w:space="0" w:color="000000"/>
              <w:right w:val="single" w:sz="4" w:space="0" w:color="000000"/>
            </w:tcBorders>
            <w:vAlign w:val="center"/>
          </w:tcPr>
          <w:p w14:paraId="0F8950A7"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78" w:type="pct"/>
            <w:tcBorders>
              <w:top w:val="single" w:sz="4" w:space="0" w:color="000000"/>
              <w:left w:val="nil"/>
              <w:bottom w:val="single" w:sz="4" w:space="0" w:color="000000"/>
              <w:right w:val="single" w:sz="4" w:space="0" w:color="000000"/>
            </w:tcBorders>
            <w:noWrap/>
            <w:vAlign w:val="center"/>
          </w:tcPr>
          <w:p w14:paraId="21E7C07B" w14:textId="77777777" w:rsidR="00244869" w:rsidRPr="00835A02" w:rsidRDefault="00244869">
            <w:pPr>
              <w:spacing w:line="320" w:lineRule="exact"/>
              <w:jc w:val="center"/>
              <w:rPr>
                <w:color w:val="000000" w:themeColor="text1"/>
                <w:kern w:val="2"/>
                <w:sz w:val="24"/>
                <w:szCs w:val="24"/>
              </w:rPr>
            </w:pPr>
          </w:p>
        </w:tc>
      </w:tr>
      <w:tr w:rsidR="00835A02" w:rsidRPr="00835A02" w14:paraId="44ABAC2A"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0E2F3908" w14:textId="77777777" w:rsidR="00244869" w:rsidRPr="00835A02" w:rsidRDefault="00000000">
            <w:pPr>
              <w:pStyle w:val="a8"/>
              <w:spacing w:before="0" w:beforeAutospacing="0" w:after="0" w:afterAutospacing="0" w:line="320" w:lineRule="exact"/>
              <w:jc w:val="both"/>
              <w:rPr>
                <w:color w:val="000000" w:themeColor="text1"/>
                <w:kern w:val="2"/>
              </w:rPr>
            </w:pPr>
            <w:r w:rsidRPr="00835A02">
              <w:rPr>
                <w:rFonts w:ascii="Cambria" w:hAnsi="Cambria" w:hint="eastAsia"/>
                <w:color w:val="000000" w:themeColor="text1"/>
                <w:lang w:bidi="ar"/>
              </w:rPr>
              <w:t>第二步：【到各口腔门诊二级专科诊室延伸追踪】</w:t>
            </w:r>
          </w:p>
        </w:tc>
      </w:tr>
      <w:tr w:rsidR="00835A02" w:rsidRPr="00835A02" w14:paraId="48038E54"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08F8B34F" w14:textId="77777777" w:rsidR="00244869" w:rsidRPr="00835A02" w:rsidRDefault="00000000">
            <w:pPr>
              <w:pStyle w:val="a8"/>
              <w:spacing w:before="0" w:beforeAutospacing="0" w:after="0" w:afterAutospacing="0" w:line="320" w:lineRule="exact"/>
              <w:jc w:val="both"/>
              <w:rPr>
                <w:color w:val="000000" w:themeColor="text1"/>
                <w:kern w:val="2"/>
              </w:rPr>
            </w:pPr>
            <w:r w:rsidRPr="00835A02">
              <w:rPr>
                <w:rFonts w:ascii="Cambria" w:hAnsi="Cambria" w:hint="eastAsia"/>
                <w:color w:val="000000" w:themeColor="text1"/>
                <w:lang w:bidi="ar"/>
              </w:rPr>
              <w:t>1.</w:t>
            </w:r>
            <w:r w:rsidRPr="00835A02">
              <w:rPr>
                <w:rFonts w:ascii="Cambria" w:hAnsi="Cambria"/>
                <w:color w:val="000000" w:themeColor="text1"/>
                <w:lang w:bidi="ar"/>
              </w:rPr>
              <w:t>前往</w:t>
            </w:r>
            <w:r w:rsidRPr="00835A02">
              <w:rPr>
                <w:rFonts w:ascii="Cambria" w:hAnsi="Cambria" w:hint="eastAsia"/>
                <w:color w:val="000000" w:themeColor="text1"/>
                <w:lang w:bidi="ar"/>
              </w:rPr>
              <w:t>口腔门诊二级专科诊室</w:t>
            </w:r>
            <w:r w:rsidRPr="00835A02">
              <w:rPr>
                <w:rFonts w:ascii="Cambria" w:hAnsi="Cambria"/>
                <w:color w:val="000000" w:themeColor="text1"/>
                <w:lang w:bidi="ar"/>
              </w:rPr>
              <w:t>现场追踪</w:t>
            </w:r>
            <w:r w:rsidRPr="00835A02">
              <w:rPr>
                <w:rFonts w:ascii="Cambria" w:hAnsi="Cambria" w:hint="eastAsia"/>
                <w:color w:val="000000" w:themeColor="text1"/>
                <w:lang w:bidi="ar"/>
              </w:rPr>
              <w:t>（评审专家随机抽查</w:t>
            </w:r>
            <w:r w:rsidRPr="00835A02">
              <w:rPr>
                <w:rFonts w:asciiTheme="minorEastAsia" w:eastAsiaTheme="minorEastAsia" w:hAnsiTheme="minorEastAsia"/>
                <w:color w:val="000000" w:themeColor="text1"/>
              </w:rPr>
              <w:t>5</w:t>
            </w:r>
            <w:r w:rsidRPr="00835A02">
              <w:rPr>
                <w:rFonts w:ascii="Cambria" w:hAnsi="Cambria" w:hint="eastAsia"/>
                <w:color w:val="000000" w:themeColor="text1"/>
                <w:lang w:bidi="ar"/>
              </w:rPr>
              <w:t>个二级专科诊室，每个诊室</w:t>
            </w:r>
            <w:r w:rsidRPr="00835A02">
              <w:rPr>
                <w:rFonts w:asciiTheme="minorEastAsia" w:eastAsiaTheme="minorEastAsia" w:hAnsiTheme="minorEastAsia"/>
                <w:color w:val="000000" w:themeColor="text1"/>
              </w:rPr>
              <w:t>12</w:t>
            </w:r>
            <w:r w:rsidRPr="00835A02">
              <w:rPr>
                <w:rFonts w:ascii="Cambria" w:hAnsi="Cambria" w:hint="eastAsia"/>
                <w:color w:val="000000" w:themeColor="text1"/>
                <w:lang w:bidi="ar"/>
              </w:rPr>
              <w:t>分，总分</w:t>
            </w:r>
            <w:r w:rsidRPr="00835A02">
              <w:rPr>
                <w:rFonts w:asciiTheme="minorEastAsia" w:eastAsiaTheme="minorEastAsia" w:hAnsiTheme="minorEastAsia"/>
                <w:color w:val="000000" w:themeColor="text1"/>
              </w:rPr>
              <w:t>60</w:t>
            </w:r>
            <w:r w:rsidRPr="00835A02">
              <w:rPr>
                <w:rFonts w:ascii="Cambria" w:hAnsi="Cambria" w:hint="eastAsia"/>
                <w:color w:val="000000" w:themeColor="text1"/>
                <w:lang w:bidi="ar"/>
              </w:rPr>
              <w:t>分）。</w:t>
            </w:r>
          </w:p>
        </w:tc>
      </w:tr>
      <w:tr w:rsidR="00835A02" w:rsidRPr="00835A02" w14:paraId="52E6F76A"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4B7801EF" w14:textId="77777777" w:rsidR="00244869" w:rsidRPr="00835A02" w:rsidRDefault="00000000">
            <w:pPr>
              <w:pStyle w:val="a8"/>
              <w:widowControl/>
              <w:spacing w:before="0" w:beforeAutospacing="0" w:after="0" w:afterAutospacing="0" w:line="320" w:lineRule="exact"/>
              <w:textAlignment w:val="center"/>
              <w:rPr>
                <w:rFonts w:ascii="宋体" w:hAnsi="宋体"/>
                <w:color w:val="000000" w:themeColor="text1"/>
                <w:kern w:val="2"/>
                <w:lang w:bidi="ar"/>
              </w:rPr>
            </w:pPr>
            <w:r w:rsidRPr="00835A02">
              <w:rPr>
                <w:rFonts w:ascii="宋体" w:hAnsi="宋体"/>
                <w:color w:val="000000" w:themeColor="text1"/>
                <w:kern w:val="2"/>
                <w:lang w:bidi="ar"/>
              </w:rPr>
              <w:t>（1）</w:t>
            </w:r>
            <w:r w:rsidRPr="00835A02">
              <w:rPr>
                <w:rFonts w:ascii="宋体" w:hAnsi="宋体" w:hint="eastAsia"/>
                <w:color w:val="000000" w:themeColor="text1"/>
                <w:kern w:val="2"/>
                <w:lang w:bidi="ar"/>
              </w:rPr>
              <w:t>追踪患者就诊，</w:t>
            </w:r>
            <w:r w:rsidRPr="00835A02">
              <w:rPr>
                <w:rFonts w:ascii="宋体" w:hAnsi="宋体"/>
                <w:color w:val="000000" w:themeColor="text1"/>
                <w:kern w:val="2"/>
                <w:lang w:bidi="ar"/>
              </w:rPr>
              <w:t>核查医师对患者的专科检查、辅助检查及诊疗计划是否与病情相符；</w:t>
            </w:r>
            <w:r w:rsidRPr="00835A02">
              <w:rPr>
                <w:rFonts w:ascii="宋体" w:hAnsi="宋体" w:hint="eastAsia"/>
                <w:color w:val="000000" w:themeColor="text1"/>
                <w:kern w:val="2"/>
                <w:lang w:bidi="ar"/>
              </w:rPr>
              <w:t>患者知情同意。</w:t>
            </w:r>
          </w:p>
        </w:tc>
        <w:tc>
          <w:tcPr>
            <w:tcW w:w="468" w:type="pct"/>
            <w:tcBorders>
              <w:top w:val="single" w:sz="4" w:space="0" w:color="000000"/>
              <w:left w:val="nil"/>
              <w:bottom w:val="single" w:sz="4" w:space="0" w:color="000000"/>
              <w:right w:val="single" w:sz="4" w:space="0" w:color="000000"/>
            </w:tcBorders>
            <w:vAlign w:val="center"/>
          </w:tcPr>
          <w:p w14:paraId="55EF0A5C" w14:textId="77777777" w:rsidR="00244869" w:rsidRPr="00835A02" w:rsidRDefault="00000000">
            <w:pPr>
              <w:pStyle w:val="a8"/>
              <w:widowControl/>
              <w:spacing w:before="0" w:beforeAutospacing="0" w:after="0" w:afterAutospacing="0" w:line="320" w:lineRule="exact"/>
              <w:jc w:val="center"/>
              <w:textAlignment w:val="center"/>
              <w:rPr>
                <w:rFonts w:asciiTheme="minorEastAsia" w:eastAsiaTheme="minorEastAsia" w:hAnsiTheme="minorEastAsia"/>
                <w:color w:val="000000" w:themeColor="text1"/>
              </w:rPr>
            </w:pPr>
            <w:r w:rsidRPr="00835A02">
              <w:rPr>
                <w:rFonts w:asciiTheme="minorEastAsia" w:eastAsiaTheme="minorEastAsia" w:hAnsiTheme="minorEastAsia"/>
                <w:color w:val="000000" w:themeColor="text1"/>
              </w:rPr>
              <w:t>1</w:t>
            </w:r>
            <w:r w:rsidRPr="00835A02">
              <w:rPr>
                <w:rFonts w:asciiTheme="minorEastAsia" w:eastAsiaTheme="minorEastAsia" w:hAnsiTheme="minorEastAsia" w:hint="eastAsia"/>
                <w:color w:val="000000" w:themeColor="text1"/>
              </w:rPr>
              <w:t>分</w:t>
            </w:r>
          </w:p>
        </w:tc>
        <w:tc>
          <w:tcPr>
            <w:tcW w:w="478" w:type="pct"/>
            <w:tcBorders>
              <w:top w:val="single" w:sz="4" w:space="0" w:color="000000"/>
              <w:left w:val="nil"/>
              <w:bottom w:val="single" w:sz="4" w:space="0" w:color="000000"/>
              <w:right w:val="single" w:sz="4" w:space="0" w:color="000000"/>
            </w:tcBorders>
            <w:noWrap/>
            <w:vAlign w:val="center"/>
          </w:tcPr>
          <w:p w14:paraId="4E6D51C6" w14:textId="77777777" w:rsidR="00244869" w:rsidRPr="00835A02" w:rsidRDefault="00244869">
            <w:pPr>
              <w:pStyle w:val="a8"/>
              <w:spacing w:before="0" w:beforeAutospacing="0" w:after="0" w:afterAutospacing="0" w:line="320" w:lineRule="exact"/>
              <w:ind w:firstLine="480"/>
              <w:jc w:val="center"/>
              <w:rPr>
                <w:color w:val="000000" w:themeColor="text1"/>
                <w:kern w:val="2"/>
              </w:rPr>
            </w:pPr>
          </w:p>
        </w:tc>
      </w:tr>
      <w:tr w:rsidR="00835A02" w:rsidRPr="00835A02" w14:paraId="08A2046A"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01AE7939" w14:textId="77777777" w:rsidR="00244869" w:rsidRPr="00835A02" w:rsidRDefault="00000000">
            <w:pPr>
              <w:pStyle w:val="a8"/>
              <w:widowControl/>
              <w:spacing w:before="0" w:beforeAutospacing="0" w:after="0" w:afterAutospacing="0" w:line="320" w:lineRule="exact"/>
              <w:textAlignment w:val="center"/>
              <w:rPr>
                <w:rFonts w:ascii="宋体" w:hAnsi="宋体"/>
                <w:color w:val="000000" w:themeColor="text1"/>
                <w:kern w:val="2"/>
                <w:lang w:bidi="ar"/>
              </w:rPr>
            </w:pPr>
            <w:r w:rsidRPr="00835A02">
              <w:rPr>
                <w:rFonts w:ascii="宋体" w:hAnsi="宋体"/>
                <w:color w:val="000000" w:themeColor="text1"/>
                <w:kern w:val="2"/>
                <w:lang w:bidi="ar"/>
              </w:rPr>
              <w:lastRenderedPageBreak/>
              <w:t>（2）现场</w:t>
            </w:r>
            <w:r w:rsidRPr="00835A02">
              <w:rPr>
                <w:rFonts w:ascii="宋体" w:hAnsi="宋体" w:hint="eastAsia"/>
                <w:color w:val="000000" w:themeColor="text1"/>
                <w:kern w:val="2"/>
                <w:lang w:bidi="ar"/>
              </w:rPr>
              <w:t>查看</w:t>
            </w:r>
            <w:r w:rsidRPr="00835A02">
              <w:rPr>
                <w:rFonts w:ascii="宋体" w:hAnsi="宋体"/>
                <w:color w:val="000000" w:themeColor="text1"/>
                <w:kern w:val="2"/>
                <w:lang w:bidi="ar"/>
              </w:rPr>
              <w:t>1名正在进行临床操作的患者</w:t>
            </w:r>
            <w:proofErr w:type="gramStart"/>
            <w:r w:rsidRPr="00835A02">
              <w:rPr>
                <w:rFonts w:ascii="宋体" w:hAnsi="宋体"/>
                <w:color w:val="000000" w:themeColor="text1"/>
                <w:kern w:val="2"/>
                <w:lang w:bidi="ar"/>
              </w:rPr>
              <w:t>诊疗全</w:t>
            </w:r>
            <w:proofErr w:type="gramEnd"/>
            <w:r w:rsidRPr="00835A02">
              <w:rPr>
                <w:rFonts w:ascii="宋体" w:hAnsi="宋体"/>
                <w:color w:val="000000" w:themeColor="text1"/>
                <w:kern w:val="2"/>
                <w:lang w:bidi="ar"/>
              </w:rPr>
              <w:t>过程，查看医师临床操作是否规范</w:t>
            </w:r>
            <w:r w:rsidRPr="00835A02">
              <w:rPr>
                <w:rFonts w:ascii="宋体" w:hAnsi="宋体" w:hint="eastAsia"/>
                <w:color w:val="000000" w:themeColor="text1"/>
                <w:kern w:val="2"/>
                <w:lang w:bidi="ar"/>
              </w:rPr>
              <w:t>；</w:t>
            </w:r>
            <w:r w:rsidRPr="00835A02">
              <w:rPr>
                <w:rFonts w:ascii="Cambria" w:hAnsi="Cambria"/>
                <w:color w:val="000000" w:themeColor="text1"/>
                <w:lang w:bidi="ar"/>
              </w:rPr>
              <w:t>口腔</w:t>
            </w:r>
            <w:r w:rsidRPr="00835A02">
              <w:rPr>
                <w:rFonts w:ascii="Cambria" w:hAnsi="Cambria" w:hint="eastAsia"/>
                <w:color w:val="000000" w:themeColor="text1"/>
                <w:lang w:bidi="ar"/>
              </w:rPr>
              <w:t>器械</w:t>
            </w:r>
            <w:r w:rsidRPr="00835A02">
              <w:rPr>
                <w:rFonts w:ascii="Cambria" w:hAnsi="Cambria" w:hint="eastAsia"/>
                <w:color w:val="000000" w:themeColor="text1"/>
                <w:lang w:bidi="ar"/>
              </w:rPr>
              <w:t>/</w:t>
            </w:r>
            <w:r w:rsidRPr="00835A02">
              <w:rPr>
                <w:rFonts w:hint="eastAsia"/>
                <w:color w:val="000000" w:themeColor="text1"/>
                <w:kern w:val="2"/>
                <w:lang w:bidi="ar"/>
              </w:rPr>
              <w:t>灭菌包</w:t>
            </w:r>
            <w:r w:rsidRPr="00835A02">
              <w:rPr>
                <w:rFonts w:ascii="Cambria" w:hAnsi="Cambria" w:hint="eastAsia"/>
                <w:color w:val="000000" w:themeColor="text1"/>
                <w:lang w:bidi="ar"/>
              </w:rPr>
              <w:t>是否经过严格消毒和灭菌，是否单人单次使用；</w:t>
            </w:r>
            <w:r w:rsidRPr="00835A02">
              <w:rPr>
                <w:rFonts w:ascii="宋体" w:hAnsi="宋体" w:hint="eastAsia"/>
                <w:color w:val="000000" w:themeColor="text1"/>
                <w:kern w:val="2"/>
                <w:lang w:bidi="ar"/>
              </w:rPr>
              <w:t>口腔专科器械处置流程，追溯其</w:t>
            </w:r>
            <w:r w:rsidRPr="00835A02">
              <w:rPr>
                <w:rFonts w:ascii="宋体" w:hAnsi="宋体" w:cs="宋体" w:hint="eastAsia"/>
                <w:color w:val="000000" w:themeColor="text1"/>
                <w:lang w:bidi="ar"/>
              </w:rPr>
              <w:t>资质与授权，</w:t>
            </w:r>
            <w:r w:rsidRPr="00835A02">
              <w:rPr>
                <w:rFonts w:ascii="宋体" w:hAnsi="宋体"/>
                <w:color w:val="000000" w:themeColor="text1"/>
                <w:kern w:val="2"/>
                <w:lang w:bidi="ar"/>
              </w:rPr>
              <w:t>培训与考核情况</w:t>
            </w:r>
            <w:r w:rsidRPr="00835A02">
              <w:rPr>
                <w:rFonts w:ascii="宋体" w:hAnsi="宋体" w:hint="eastAsia"/>
                <w:color w:val="000000" w:themeColor="text1"/>
                <w:kern w:val="2"/>
                <w:lang w:bidi="ar"/>
              </w:rPr>
              <w:t>。</w:t>
            </w:r>
          </w:p>
        </w:tc>
        <w:tc>
          <w:tcPr>
            <w:tcW w:w="468" w:type="pct"/>
            <w:tcBorders>
              <w:top w:val="single" w:sz="4" w:space="0" w:color="000000"/>
              <w:left w:val="nil"/>
              <w:bottom w:val="single" w:sz="4" w:space="0" w:color="000000"/>
              <w:right w:val="single" w:sz="4" w:space="0" w:color="000000"/>
            </w:tcBorders>
            <w:vAlign w:val="center"/>
          </w:tcPr>
          <w:p w14:paraId="1D6D3FC6" w14:textId="77777777" w:rsidR="00244869" w:rsidRPr="00835A02" w:rsidRDefault="00000000">
            <w:pPr>
              <w:pStyle w:val="a8"/>
              <w:widowControl/>
              <w:spacing w:before="0" w:beforeAutospacing="0" w:after="0" w:afterAutospacing="0" w:line="320" w:lineRule="exact"/>
              <w:jc w:val="center"/>
              <w:textAlignment w:val="center"/>
              <w:rPr>
                <w:rFonts w:asciiTheme="minorEastAsia" w:eastAsiaTheme="minorEastAsia" w:hAnsiTheme="minorEastAsia"/>
                <w:color w:val="000000" w:themeColor="text1"/>
              </w:rPr>
            </w:pPr>
            <w:r w:rsidRPr="00835A02">
              <w:rPr>
                <w:rFonts w:asciiTheme="minorEastAsia" w:eastAsiaTheme="minorEastAsia" w:hAnsiTheme="minorEastAsia"/>
                <w:color w:val="000000" w:themeColor="text1"/>
              </w:rPr>
              <w:t>2</w:t>
            </w:r>
            <w:r w:rsidRPr="00835A02">
              <w:rPr>
                <w:rFonts w:asciiTheme="minorEastAsia" w:eastAsiaTheme="minorEastAsia" w:hAnsiTheme="minorEastAsia" w:hint="eastAsia"/>
                <w:color w:val="000000" w:themeColor="text1"/>
              </w:rPr>
              <w:t>分</w:t>
            </w:r>
          </w:p>
        </w:tc>
        <w:tc>
          <w:tcPr>
            <w:tcW w:w="478" w:type="pct"/>
            <w:tcBorders>
              <w:top w:val="single" w:sz="4" w:space="0" w:color="000000"/>
              <w:left w:val="nil"/>
              <w:bottom w:val="single" w:sz="4" w:space="0" w:color="000000"/>
              <w:right w:val="single" w:sz="4" w:space="0" w:color="000000"/>
            </w:tcBorders>
            <w:noWrap/>
            <w:vAlign w:val="center"/>
          </w:tcPr>
          <w:p w14:paraId="03344E07" w14:textId="77777777" w:rsidR="00244869" w:rsidRPr="00835A02" w:rsidRDefault="00244869">
            <w:pPr>
              <w:pStyle w:val="a8"/>
              <w:spacing w:before="0" w:beforeAutospacing="0" w:after="0" w:afterAutospacing="0" w:line="320" w:lineRule="exact"/>
              <w:ind w:firstLine="480"/>
              <w:jc w:val="center"/>
              <w:rPr>
                <w:color w:val="000000" w:themeColor="text1"/>
                <w:kern w:val="2"/>
              </w:rPr>
            </w:pPr>
          </w:p>
        </w:tc>
      </w:tr>
      <w:tr w:rsidR="00835A02" w:rsidRPr="00835A02" w14:paraId="39A5B350"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4A900DE2" w14:textId="77777777" w:rsidR="00244869" w:rsidRPr="00835A02" w:rsidRDefault="00000000">
            <w:pPr>
              <w:pStyle w:val="a8"/>
              <w:widowControl/>
              <w:spacing w:before="0" w:beforeAutospacing="0" w:after="0" w:afterAutospacing="0" w:line="320" w:lineRule="exact"/>
              <w:textAlignment w:val="center"/>
              <w:rPr>
                <w:rFonts w:ascii="宋体" w:hAnsi="宋体"/>
                <w:color w:val="000000" w:themeColor="text1"/>
                <w:kern w:val="2"/>
                <w:lang w:bidi="ar"/>
              </w:rPr>
            </w:pPr>
            <w:r w:rsidRPr="00835A02">
              <w:rPr>
                <w:rFonts w:ascii="宋体" w:hAnsi="宋体" w:hint="eastAsia"/>
                <w:color w:val="000000" w:themeColor="text1"/>
                <w:kern w:val="2"/>
                <w:lang w:bidi="ar"/>
              </w:rPr>
              <w:t>（3）</w:t>
            </w:r>
            <w:r w:rsidRPr="00835A02">
              <w:rPr>
                <w:rFonts w:ascii="宋体" w:hAnsi="宋体"/>
                <w:color w:val="000000" w:themeColor="text1"/>
                <w:kern w:val="2"/>
                <w:lang w:bidi="ar"/>
              </w:rPr>
              <w:t>各专科访谈1名医师，了解</w:t>
            </w:r>
            <w:r w:rsidRPr="00835A02">
              <w:rPr>
                <w:rFonts w:ascii="宋体" w:hAnsi="宋体" w:hint="eastAsia"/>
                <w:color w:val="000000" w:themeColor="text1"/>
                <w:kern w:val="2"/>
                <w:lang w:bidi="ar"/>
              </w:rPr>
              <w:t>临床</w:t>
            </w:r>
            <w:r w:rsidRPr="00835A02">
              <w:rPr>
                <w:rFonts w:ascii="宋体" w:hAnsi="宋体"/>
                <w:color w:val="000000" w:themeColor="text1"/>
                <w:kern w:val="2"/>
                <w:lang w:bidi="ar"/>
              </w:rPr>
              <w:t>诊疗技术培训及开展情况</w:t>
            </w:r>
            <w:r w:rsidRPr="00835A02">
              <w:rPr>
                <w:rFonts w:ascii="宋体" w:hAnsi="宋体" w:hint="eastAsia"/>
                <w:color w:val="000000" w:themeColor="text1"/>
                <w:kern w:val="2"/>
                <w:lang w:bidi="ar"/>
              </w:rPr>
              <w:t>；</w:t>
            </w:r>
            <w:r w:rsidRPr="00835A02">
              <w:rPr>
                <w:rFonts w:ascii="宋体" w:hAnsi="宋体"/>
                <w:color w:val="000000" w:themeColor="text1"/>
                <w:kern w:val="2"/>
                <w:lang w:bidi="ar"/>
              </w:rPr>
              <w:t>各专科抽取至少1名医师完成1项现场专科操作考核（</w:t>
            </w:r>
            <w:r w:rsidRPr="00835A02">
              <w:rPr>
                <w:rFonts w:ascii="宋体" w:hAnsi="宋体" w:hint="eastAsia"/>
                <w:color w:val="000000" w:themeColor="text1"/>
                <w:kern w:val="2"/>
                <w:lang w:bidi="ar"/>
              </w:rPr>
              <w:t>包括牙</w:t>
            </w:r>
            <w:r w:rsidRPr="00835A02">
              <w:rPr>
                <w:rFonts w:ascii="宋体" w:hAnsi="宋体"/>
                <w:color w:val="000000" w:themeColor="text1"/>
                <w:kern w:val="2"/>
                <w:lang w:bidi="ar"/>
              </w:rPr>
              <w:t>体牙髓</w:t>
            </w:r>
            <w:proofErr w:type="gramStart"/>
            <w:r w:rsidRPr="00835A02">
              <w:rPr>
                <w:rFonts w:ascii="宋体" w:hAnsi="宋体"/>
                <w:color w:val="000000" w:themeColor="text1"/>
                <w:kern w:val="2"/>
                <w:lang w:bidi="ar"/>
              </w:rPr>
              <w:t>科考核</w:t>
            </w:r>
            <w:proofErr w:type="gramEnd"/>
            <w:r w:rsidRPr="00835A02">
              <w:rPr>
                <w:rFonts w:ascii="宋体" w:hAnsi="宋体"/>
                <w:color w:val="000000" w:themeColor="text1"/>
                <w:kern w:val="2"/>
                <w:lang w:bidi="ar"/>
              </w:rPr>
              <w:t>橡皮障隔离术、牙周科考核</w:t>
            </w:r>
            <w:proofErr w:type="gramStart"/>
            <w:r w:rsidRPr="00835A02">
              <w:rPr>
                <w:rFonts w:ascii="宋体" w:hAnsi="宋体"/>
                <w:color w:val="000000" w:themeColor="text1"/>
                <w:kern w:val="2"/>
                <w:lang w:bidi="ar"/>
              </w:rPr>
              <w:t>龈</w:t>
            </w:r>
            <w:proofErr w:type="gramEnd"/>
            <w:r w:rsidRPr="00835A02">
              <w:rPr>
                <w:rFonts w:ascii="宋体" w:hAnsi="宋体"/>
                <w:color w:val="000000" w:themeColor="text1"/>
                <w:kern w:val="2"/>
                <w:lang w:bidi="ar"/>
              </w:rPr>
              <w:t>上洁治术、口腔粘膜</w:t>
            </w:r>
            <w:proofErr w:type="gramStart"/>
            <w:r w:rsidRPr="00835A02">
              <w:rPr>
                <w:rFonts w:ascii="宋体" w:hAnsi="宋体"/>
                <w:color w:val="000000" w:themeColor="text1"/>
                <w:kern w:val="2"/>
                <w:lang w:bidi="ar"/>
              </w:rPr>
              <w:t>科考核</w:t>
            </w:r>
            <w:proofErr w:type="gramEnd"/>
            <w:r w:rsidRPr="00835A02">
              <w:rPr>
                <w:rFonts w:ascii="宋体" w:hAnsi="宋体"/>
                <w:color w:val="000000" w:themeColor="text1"/>
                <w:kern w:val="2"/>
                <w:lang w:bidi="ar"/>
              </w:rPr>
              <w:t>口腔检查、儿童口腔科考核树脂充填术、口腔颌面外科考核牙拔除术、口腔修复</w:t>
            </w:r>
            <w:proofErr w:type="gramStart"/>
            <w:r w:rsidRPr="00835A02">
              <w:rPr>
                <w:rFonts w:ascii="宋体" w:hAnsi="宋体"/>
                <w:color w:val="000000" w:themeColor="text1"/>
                <w:kern w:val="2"/>
                <w:lang w:bidi="ar"/>
              </w:rPr>
              <w:t>科考核</w:t>
            </w:r>
            <w:proofErr w:type="gramEnd"/>
            <w:r w:rsidRPr="00835A02">
              <w:rPr>
                <w:rFonts w:ascii="宋体" w:hAnsi="宋体"/>
                <w:color w:val="000000" w:themeColor="text1"/>
                <w:kern w:val="2"/>
                <w:lang w:bidi="ar"/>
              </w:rPr>
              <w:t>牙体预备、口腔正畸</w:t>
            </w:r>
            <w:proofErr w:type="gramStart"/>
            <w:r w:rsidRPr="00835A02">
              <w:rPr>
                <w:rFonts w:ascii="宋体" w:hAnsi="宋体"/>
                <w:color w:val="000000" w:themeColor="text1"/>
                <w:kern w:val="2"/>
                <w:lang w:bidi="ar"/>
              </w:rPr>
              <w:t>科考核头</w:t>
            </w:r>
            <w:proofErr w:type="gramEnd"/>
            <w:r w:rsidRPr="00835A02">
              <w:rPr>
                <w:rFonts w:ascii="宋体" w:hAnsi="宋体"/>
                <w:color w:val="000000" w:themeColor="text1"/>
                <w:kern w:val="2"/>
                <w:lang w:bidi="ar"/>
              </w:rPr>
              <w:t>影测量分析、口腔</w:t>
            </w:r>
            <w:proofErr w:type="gramStart"/>
            <w:r w:rsidRPr="00835A02">
              <w:rPr>
                <w:rFonts w:ascii="宋体" w:hAnsi="宋体"/>
                <w:color w:val="000000" w:themeColor="text1"/>
                <w:kern w:val="2"/>
                <w:lang w:bidi="ar"/>
              </w:rPr>
              <w:t>种植科考核</w:t>
            </w:r>
            <w:proofErr w:type="gramEnd"/>
            <w:r w:rsidRPr="00835A02">
              <w:rPr>
                <w:rFonts w:ascii="宋体" w:hAnsi="宋体"/>
                <w:color w:val="000000" w:themeColor="text1"/>
                <w:kern w:val="2"/>
                <w:lang w:bidi="ar"/>
              </w:rPr>
              <w:t>印模制取、口腔</w:t>
            </w:r>
            <w:proofErr w:type="gramStart"/>
            <w:r w:rsidRPr="00835A02">
              <w:rPr>
                <w:rFonts w:ascii="宋体" w:hAnsi="宋体"/>
                <w:color w:val="000000" w:themeColor="text1"/>
                <w:kern w:val="2"/>
                <w:lang w:bidi="ar"/>
              </w:rPr>
              <w:t>预防科考核窝</w:t>
            </w:r>
            <w:proofErr w:type="gramEnd"/>
            <w:r w:rsidRPr="00835A02">
              <w:rPr>
                <w:rFonts w:ascii="宋体" w:hAnsi="宋体"/>
                <w:color w:val="000000" w:themeColor="text1"/>
                <w:kern w:val="2"/>
                <w:lang w:bidi="ar"/>
              </w:rPr>
              <w:t>沟封闭</w:t>
            </w:r>
            <w:r w:rsidRPr="00835A02">
              <w:rPr>
                <w:rFonts w:ascii="宋体" w:hAnsi="宋体" w:hint="eastAsia"/>
                <w:color w:val="000000" w:themeColor="text1"/>
                <w:kern w:val="2"/>
                <w:lang w:bidi="ar"/>
              </w:rPr>
              <w:t>等</w:t>
            </w:r>
            <w:r w:rsidRPr="00835A02">
              <w:rPr>
                <w:rFonts w:ascii="宋体" w:hAnsi="宋体"/>
                <w:color w:val="000000" w:themeColor="text1"/>
                <w:kern w:val="2"/>
                <w:lang w:bidi="ar"/>
              </w:rPr>
              <w:t>）</w:t>
            </w:r>
            <w:r w:rsidRPr="00835A02">
              <w:rPr>
                <w:rFonts w:ascii="宋体" w:hAnsi="宋体" w:hint="eastAsia"/>
                <w:color w:val="000000" w:themeColor="text1"/>
                <w:kern w:val="2"/>
                <w:lang w:bidi="ar"/>
              </w:rPr>
              <w:t>。</w:t>
            </w:r>
          </w:p>
        </w:tc>
        <w:tc>
          <w:tcPr>
            <w:tcW w:w="468" w:type="pct"/>
            <w:tcBorders>
              <w:top w:val="single" w:sz="4" w:space="0" w:color="000000"/>
              <w:left w:val="nil"/>
              <w:bottom w:val="single" w:sz="4" w:space="0" w:color="000000"/>
              <w:right w:val="single" w:sz="4" w:space="0" w:color="000000"/>
            </w:tcBorders>
            <w:vAlign w:val="center"/>
          </w:tcPr>
          <w:p w14:paraId="13716A7E" w14:textId="77777777" w:rsidR="00244869" w:rsidRPr="00835A02" w:rsidRDefault="00000000">
            <w:pPr>
              <w:pStyle w:val="a8"/>
              <w:widowControl/>
              <w:spacing w:before="0" w:beforeAutospacing="0" w:after="0" w:afterAutospacing="0" w:line="320" w:lineRule="exact"/>
              <w:jc w:val="center"/>
              <w:textAlignment w:val="center"/>
              <w:rPr>
                <w:rFonts w:asciiTheme="minorEastAsia" w:eastAsiaTheme="minorEastAsia" w:hAnsiTheme="minorEastAsia"/>
                <w:color w:val="000000" w:themeColor="text1"/>
              </w:rPr>
            </w:pPr>
            <w:r w:rsidRPr="00835A02">
              <w:rPr>
                <w:rFonts w:asciiTheme="minorEastAsia" w:eastAsiaTheme="minorEastAsia" w:hAnsiTheme="minorEastAsia"/>
                <w:color w:val="000000" w:themeColor="text1"/>
              </w:rPr>
              <w:t>1</w:t>
            </w:r>
            <w:r w:rsidRPr="00835A02">
              <w:rPr>
                <w:rFonts w:asciiTheme="minorEastAsia" w:eastAsiaTheme="minorEastAsia" w:hAnsiTheme="minorEastAsia" w:hint="eastAsia"/>
                <w:color w:val="000000" w:themeColor="text1"/>
              </w:rPr>
              <w:t>分</w:t>
            </w:r>
          </w:p>
        </w:tc>
        <w:tc>
          <w:tcPr>
            <w:tcW w:w="478" w:type="pct"/>
            <w:tcBorders>
              <w:top w:val="single" w:sz="4" w:space="0" w:color="000000"/>
              <w:left w:val="nil"/>
              <w:bottom w:val="single" w:sz="4" w:space="0" w:color="000000"/>
              <w:right w:val="single" w:sz="4" w:space="0" w:color="000000"/>
            </w:tcBorders>
            <w:noWrap/>
            <w:vAlign w:val="center"/>
          </w:tcPr>
          <w:p w14:paraId="010F0E56" w14:textId="77777777" w:rsidR="00244869" w:rsidRPr="00835A02" w:rsidRDefault="00244869">
            <w:pPr>
              <w:pStyle w:val="a8"/>
              <w:spacing w:before="0" w:beforeAutospacing="0" w:after="0" w:afterAutospacing="0" w:line="320" w:lineRule="exact"/>
              <w:ind w:firstLine="480"/>
              <w:jc w:val="center"/>
              <w:rPr>
                <w:color w:val="000000" w:themeColor="text1"/>
                <w:kern w:val="2"/>
              </w:rPr>
            </w:pPr>
          </w:p>
        </w:tc>
      </w:tr>
      <w:tr w:rsidR="00835A02" w:rsidRPr="00835A02" w14:paraId="46E9732F"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4DCD523" w14:textId="77777777" w:rsidR="00244869" w:rsidRPr="00835A02" w:rsidRDefault="00000000">
            <w:pPr>
              <w:pStyle w:val="a8"/>
              <w:spacing w:before="0" w:beforeAutospacing="0" w:after="0" w:afterAutospacing="0" w:line="320" w:lineRule="exact"/>
              <w:jc w:val="both"/>
              <w:rPr>
                <w:color w:val="000000" w:themeColor="text1"/>
                <w:kern w:val="2"/>
              </w:rPr>
            </w:pPr>
            <w:r w:rsidRPr="00835A02">
              <w:rPr>
                <w:rFonts w:hint="eastAsia"/>
                <w:color w:val="000000" w:themeColor="text1"/>
                <w:kern w:val="2"/>
                <w:lang w:bidi="ar"/>
              </w:rPr>
              <w:t>（</w:t>
            </w:r>
            <w:r w:rsidRPr="00835A02">
              <w:rPr>
                <w:rFonts w:ascii="宋体" w:hAnsi="宋体"/>
                <w:color w:val="000000" w:themeColor="text1"/>
                <w:kern w:val="2"/>
                <w:lang w:bidi="ar"/>
              </w:rPr>
              <w:t>4</w:t>
            </w:r>
            <w:r w:rsidRPr="00835A02">
              <w:rPr>
                <w:rFonts w:ascii="宋体" w:hAnsi="宋体" w:hint="eastAsia"/>
                <w:color w:val="000000" w:themeColor="text1"/>
                <w:kern w:val="2"/>
                <w:lang w:bidi="ar"/>
              </w:rPr>
              <w:t>）核查</w:t>
            </w:r>
            <w:r w:rsidRPr="00835A02">
              <w:rPr>
                <w:rFonts w:hint="eastAsia"/>
                <w:color w:val="000000" w:themeColor="text1"/>
                <w:kern w:val="2"/>
                <w:lang w:bidi="ar"/>
              </w:rPr>
              <w:t>各专科口腔卫生材料管理情况</w:t>
            </w:r>
            <w:r w:rsidRPr="00835A02">
              <w:rPr>
                <w:color w:val="000000" w:themeColor="text1"/>
                <w:kern w:val="2"/>
                <w:lang w:bidi="ar"/>
              </w:rPr>
              <w:t>。</w:t>
            </w:r>
          </w:p>
        </w:tc>
      </w:tr>
      <w:tr w:rsidR="00835A02" w:rsidRPr="00835A02" w14:paraId="0A312B44"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04F4B941" w14:textId="77777777" w:rsidR="00244869" w:rsidRPr="00835A02" w:rsidRDefault="00000000">
            <w:pPr>
              <w:pStyle w:val="a8"/>
              <w:widowControl/>
              <w:spacing w:before="0" w:beforeAutospacing="0" w:after="0" w:afterAutospacing="0" w:line="320" w:lineRule="exact"/>
              <w:textAlignment w:val="center"/>
              <w:rPr>
                <w:rFonts w:ascii="宋体" w:hAnsi="宋体"/>
                <w:color w:val="000000" w:themeColor="text1"/>
                <w:kern w:val="2"/>
                <w:lang w:bidi="ar"/>
              </w:rPr>
            </w:pPr>
            <w:r w:rsidRPr="00835A02">
              <w:rPr>
                <w:rFonts w:ascii="宋体" w:hAnsi="宋体" w:cs="宋体"/>
                <w:color w:val="000000" w:themeColor="text1"/>
                <w:lang w:bidi="ar"/>
              </w:rPr>
              <w:t>①</w:t>
            </w:r>
            <w:r w:rsidRPr="00835A02">
              <w:rPr>
                <w:rFonts w:ascii="宋体" w:hAnsi="宋体" w:cs="宋体" w:hint="eastAsia"/>
                <w:color w:val="000000" w:themeColor="text1"/>
                <w:lang w:bidi="ar"/>
              </w:rPr>
              <w:t>核查该患者</w:t>
            </w:r>
            <w:r w:rsidRPr="00835A02">
              <w:rPr>
                <w:rFonts w:ascii="宋体" w:hAnsi="宋体"/>
                <w:color w:val="000000" w:themeColor="text1"/>
                <w:kern w:val="2"/>
                <w:lang w:bidi="ar"/>
              </w:rPr>
              <w:t>使用的口腔卫生材料品</w:t>
            </w:r>
            <w:proofErr w:type="gramStart"/>
            <w:r w:rsidRPr="00835A02">
              <w:rPr>
                <w:rFonts w:ascii="宋体" w:hAnsi="宋体"/>
                <w:color w:val="000000" w:themeColor="text1"/>
                <w:kern w:val="2"/>
                <w:lang w:bidi="ar"/>
              </w:rPr>
              <w:t>规</w:t>
            </w:r>
            <w:proofErr w:type="gramEnd"/>
            <w:r w:rsidRPr="00835A02">
              <w:rPr>
                <w:rFonts w:ascii="宋体" w:hAnsi="宋体" w:hint="eastAsia"/>
                <w:color w:val="000000" w:themeColor="text1"/>
                <w:kern w:val="2"/>
                <w:lang w:bidi="ar"/>
              </w:rPr>
              <w:t>、操作技术</w:t>
            </w:r>
            <w:r w:rsidRPr="00835A02">
              <w:rPr>
                <w:rFonts w:ascii="宋体" w:hAnsi="宋体"/>
                <w:color w:val="000000" w:themeColor="text1"/>
                <w:kern w:val="2"/>
                <w:lang w:bidi="ar"/>
              </w:rPr>
              <w:t>是否与病情</w:t>
            </w:r>
            <w:r w:rsidRPr="00835A02">
              <w:rPr>
                <w:rFonts w:ascii="宋体" w:hAnsi="宋体" w:hint="eastAsia"/>
                <w:color w:val="000000" w:themeColor="text1"/>
                <w:kern w:val="2"/>
                <w:lang w:bidi="ar"/>
              </w:rPr>
              <w:t>、诊疗规范</w:t>
            </w:r>
            <w:r w:rsidRPr="00835A02">
              <w:rPr>
                <w:rFonts w:ascii="宋体" w:hAnsi="宋体"/>
                <w:color w:val="000000" w:themeColor="text1"/>
                <w:kern w:val="2"/>
                <w:lang w:bidi="ar"/>
              </w:rPr>
              <w:t>相符</w:t>
            </w:r>
            <w:r w:rsidRPr="00835A02">
              <w:rPr>
                <w:rFonts w:ascii="宋体" w:hAnsi="宋体" w:hint="eastAsia"/>
                <w:color w:val="000000" w:themeColor="text1"/>
                <w:kern w:val="2"/>
                <w:lang w:bidi="ar"/>
              </w:rPr>
              <w:t>。</w:t>
            </w:r>
          </w:p>
        </w:tc>
        <w:tc>
          <w:tcPr>
            <w:tcW w:w="468" w:type="pct"/>
            <w:tcBorders>
              <w:top w:val="single" w:sz="4" w:space="0" w:color="000000"/>
              <w:left w:val="nil"/>
              <w:bottom w:val="single" w:sz="4" w:space="0" w:color="000000"/>
              <w:right w:val="single" w:sz="4" w:space="0" w:color="000000"/>
            </w:tcBorders>
            <w:vAlign w:val="center"/>
          </w:tcPr>
          <w:p w14:paraId="3B73AAA9" w14:textId="77777777" w:rsidR="00244869" w:rsidRPr="00835A02" w:rsidRDefault="00000000">
            <w:pPr>
              <w:pStyle w:val="a8"/>
              <w:widowControl/>
              <w:spacing w:before="0" w:beforeAutospacing="0" w:after="0" w:afterAutospacing="0" w:line="320" w:lineRule="exact"/>
              <w:jc w:val="center"/>
              <w:textAlignment w:val="center"/>
              <w:rPr>
                <w:rFonts w:asciiTheme="minorEastAsia" w:eastAsiaTheme="minorEastAsia" w:hAnsiTheme="minorEastAsia"/>
                <w:color w:val="000000" w:themeColor="text1"/>
              </w:rPr>
            </w:pPr>
            <w:r w:rsidRPr="00835A02">
              <w:rPr>
                <w:rFonts w:asciiTheme="minorEastAsia" w:eastAsiaTheme="minorEastAsia" w:hAnsiTheme="minorEastAsia"/>
                <w:color w:val="000000" w:themeColor="text1"/>
              </w:rPr>
              <w:t>0.5</w:t>
            </w:r>
            <w:r w:rsidRPr="00835A02">
              <w:rPr>
                <w:rFonts w:asciiTheme="minorEastAsia" w:eastAsiaTheme="minorEastAsia" w:hAnsiTheme="minorEastAsia" w:hint="eastAsia"/>
                <w:color w:val="000000" w:themeColor="text1"/>
              </w:rPr>
              <w:t>分</w:t>
            </w:r>
          </w:p>
        </w:tc>
        <w:tc>
          <w:tcPr>
            <w:tcW w:w="478" w:type="pct"/>
            <w:tcBorders>
              <w:top w:val="single" w:sz="4" w:space="0" w:color="000000"/>
              <w:left w:val="nil"/>
              <w:bottom w:val="single" w:sz="4" w:space="0" w:color="000000"/>
              <w:right w:val="single" w:sz="4" w:space="0" w:color="000000"/>
            </w:tcBorders>
            <w:noWrap/>
            <w:vAlign w:val="center"/>
          </w:tcPr>
          <w:p w14:paraId="5F66EA23" w14:textId="77777777" w:rsidR="00244869" w:rsidRPr="00835A02" w:rsidRDefault="00244869">
            <w:pPr>
              <w:pStyle w:val="a8"/>
              <w:spacing w:before="0" w:beforeAutospacing="0" w:after="0" w:afterAutospacing="0" w:line="320" w:lineRule="exact"/>
              <w:ind w:firstLine="480"/>
              <w:jc w:val="center"/>
              <w:rPr>
                <w:color w:val="000000" w:themeColor="text1"/>
                <w:kern w:val="2"/>
              </w:rPr>
            </w:pPr>
          </w:p>
        </w:tc>
      </w:tr>
      <w:tr w:rsidR="00835A02" w:rsidRPr="00835A02" w14:paraId="62F5B9E9"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1B558E6C" w14:textId="77777777" w:rsidR="00244869" w:rsidRPr="00835A02" w:rsidRDefault="00000000">
            <w:pPr>
              <w:pStyle w:val="a8"/>
              <w:widowControl/>
              <w:spacing w:before="0" w:beforeAutospacing="0" w:after="0" w:afterAutospacing="0" w:line="320" w:lineRule="exact"/>
              <w:textAlignment w:val="center"/>
              <w:rPr>
                <w:rFonts w:ascii="宋体" w:hAnsi="宋体"/>
                <w:color w:val="000000" w:themeColor="text1"/>
                <w:kern w:val="2"/>
                <w:lang w:bidi="ar"/>
              </w:rPr>
            </w:pPr>
            <w:r w:rsidRPr="00835A02">
              <w:rPr>
                <w:rFonts w:ascii="宋体" w:hAnsi="宋体"/>
                <w:color w:val="000000" w:themeColor="text1"/>
                <w:kern w:val="2"/>
                <w:lang w:bidi="ar"/>
              </w:rPr>
              <w:t>②现场核查</w:t>
            </w:r>
            <w:r w:rsidRPr="00835A02">
              <w:rPr>
                <w:rFonts w:ascii="宋体" w:hAnsi="宋体" w:hint="eastAsia"/>
                <w:color w:val="000000" w:themeColor="text1"/>
                <w:kern w:val="2"/>
                <w:lang w:bidi="ar"/>
              </w:rPr>
              <w:t>口腔材料分类专区</w:t>
            </w:r>
            <w:r w:rsidRPr="00835A02">
              <w:rPr>
                <w:rFonts w:ascii="宋体" w:hAnsi="宋体"/>
                <w:color w:val="000000" w:themeColor="text1"/>
                <w:kern w:val="2"/>
                <w:lang w:bidi="ar"/>
              </w:rPr>
              <w:t>储存、保管</w:t>
            </w:r>
            <w:r w:rsidRPr="00835A02">
              <w:rPr>
                <w:rFonts w:ascii="宋体" w:hAnsi="宋体" w:hint="eastAsia"/>
                <w:color w:val="000000" w:themeColor="text1"/>
                <w:kern w:val="2"/>
                <w:lang w:bidi="ar"/>
              </w:rPr>
              <w:t>及标识</w:t>
            </w:r>
            <w:r w:rsidRPr="00835A02">
              <w:rPr>
                <w:rFonts w:ascii="宋体" w:hAnsi="宋体"/>
                <w:color w:val="000000" w:themeColor="text1"/>
                <w:kern w:val="2"/>
                <w:lang w:bidi="ar"/>
              </w:rPr>
              <w:t>情况，核查口腔材料包装、质量、有效期，是否符合医院感染管理有关要求</w:t>
            </w:r>
            <w:r w:rsidRPr="00835A02">
              <w:rPr>
                <w:rFonts w:ascii="宋体" w:hAnsi="宋体" w:hint="eastAsia"/>
                <w:color w:val="000000" w:themeColor="text1"/>
                <w:kern w:val="2"/>
                <w:lang w:bidi="ar"/>
              </w:rPr>
              <w:t>。</w:t>
            </w:r>
          </w:p>
        </w:tc>
        <w:tc>
          <w:tcPr>
            <w:tcW w:w="468" w:type="pct"/>
            <w:tcBorders>
              <w:top w:val="single" w:sz="4" w:space="0" w:color="000000"/>
              <w:left w:val="nil"/>
              <w:bottom w:val="single" w:sz="4" w:space="0" w:color="000000"/>
              <w:right w:val="single" w:sz="4" w:space="0" w:color="000000"/>
            </w:tcBorders>
            <w:vAlign w:val="center"/>
          </w:tcPr>
          <w:p w14:paraId="3C4579FC" w14:textId="77777777" w:rsidR="00244869" w:rsidRPr="00835A02" w:rsidRDefault="00000000">
            <w:pPr>
              <w:pStyle w:val="a8"/>
              <w:widowControl/>
              <w:spacing w:before="0" w:beforeAutospacing="0" w:after="0" w:afterAutospacing="0" w:line="320" w:lineRule="exact"/>
              <w:jc w:val="center"/>
              <w:textAlignment w:val="center"/>
              <w:rPr>
                <w:rFonts w:asciiTheme="minorEastAsia" w:eastAsiaTheme="minorEastAsia" w:hAnsiTheme="minorEastAsia"/>
                <w:color w:val="000000" w:themeColor="text1"/>
              </w:rPr>
            </w:pPr>
            <w:r w:rsidRPr="00835A02">
              <w:rPr>
                <w:rFonts w:asciiTheme="minorEastAsia" w:eastAsiaTheme="minorEastAsia" w:hAnsiTheme="minorEastAsia"/>
                <w:color w:val="000000" w:themeColor="text1"/>
              </w:rPr>
              <w:t>0.5</w:t>
            </w:r>
            <w:r w:rsidRPr="00835A02">
              <w:rPr>
                <w:rFonts w:asciiTheme="minorEastAsia" w:eastAsiaTheme="minorEastAsia" w:hAnsiTheme="minorEastAsia" w:hint="eastAsia"/>
                <w:color w:val="000000" w:themeColor="text1"/>
              </w:rPr>
              <w:t>分</w:t>
            </w:r>
          </w:p>
        </w:tc>
        <w:tc>
          <w:tcPr>
            <w:tcW w:w="478" w:type="pct"/>
            <w:tcBorders>
              <w:top w:val="single" w:sz="4" w:space="0" w:color="000000"/>
              <w:left w:val="nil"/>
              <w:bottom w:val="single" w:sz="4" w:space="0" w:color="000000"/>
              <w:right w:val="single" w:sz="4" w:space="0" w:color="000000"/>
            </w:tcBorders>
            <w:noWrap/>
            <w:vAlign w:val="center"/>
          </w:tcPr>
          <w:p w14:paraId="50658D97" w14:textId="77777777" w:rsidR="00244869" w:rsidRPr="00835A02" w:rsidRDefault="00244869">
            <w:pPr>
              <w:pStyle w:val="a8"/>
              <w:spacing w:before="0" w:beforeAutospacing="0" w:after="0" w:afterAutospacing="0" w:line="320" w:lineRule="exact"/>
              <w:ind w:firstLine="480"/>
              <w:jc w:val="center"/>
              <w:rPr>
                <w:color w:val="000000" w:themeColor="text1"/>
                <w:kern w:val="2"/>
              </w:rPr>
            </w:pPr>
          </w:p>
        </w:tc>
      </w:tr>
      <w:tr w:rsidR="00835A02" w:rsidRPr="00835A02" w14:paraId="6B9E74A4"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07EA1A9B" w14:textId="77777777" w:rsidR="00244869" w:rsidRPr="00835A02" w:rsidRDefault="00000000">
            <w:pPr>
              <w:pStyle w:val="a8"/>
              <w:widowControl/>
              <w:spacing w:before="0" w:beforeAutospacing="0" w:after="0" w:afterAutospacing="0" w:line="320" w:lineRule="exact"/>
              <w:textAlignment w:val="center"/>
              <w:rPr>
                <w:rFonts w:ascii="宋体" w:hAnsi="宋体"/>
                <w:color w:val="000000" w:themeColor="text1"/>
                <w:kern w:val="2"/>
                <w:lang w:bidi="ar"/>
              </w:rPr>
            </w:pPr>
            <w:r w:rsidRPr="00835A02">
              <w:rPr>
                <w:rFonts w:ascii="宋体" w:hAnsi="宋体"/>
                <w:color w:val="000000" w:themeColor="text1"/>
                <w:kern w:val="2"/>
                <w:lang w:bidi="ar"/>
              </w:rPr>
              <w:t>③</w:t>
            </w:r>
            <w:r w:rsidRPr="00835A02">
              <w:rPr>
                <w:rFonts w:ascii="宋体" w:hAnsi="宋体" w:hint="eastAsia"/>
                <w:color w:val="000000" w:themeColor="text1"/>
                <w:kern w:val="2"/>
                <w:lang w:bidi="ar"/>
              </w:rPr>
              <w:t>随机抽取各专科口腔卫生材料储存处，查看口腔卫生材料分类和品</w:t>
            </w:r>
            <w:proofErr w:type="gramStart"/>
            <w:r w:rsidRPr="00835A02">
              <w:rPr>
                <w:rFonts w:ascii="宋体" w:hAnsi="宋体" w:hint="eastAsia"/>
                <w:color w:val="000000" w:themeColor="text1"/>
                <w:kern w:val="2"/>
                <w:lang w:bidi="ar"/>
              </w:rPr>
              <w:t>规</w:t>
            </w:r>
            <w:proofErr w:type="gramEnd"/>
            <w:r w:rsidRPr="00835A02">
              <w:rPr>
                <w:rFonts w:ascii="宋体" w:hAnsi="宋体" w:hint="eastAsia"/>
                <w:color w:val="000000" w:themeColor="text1"/>
                <w:kern w:val="2"/>
                <w:lang w:bidi="ar"/>
              </w:rPr>
              <w:t>是否在医院招标清单中。</w:t>
            </w:r>
          </w:p>
        </w:tc>
        <w:tc>
          <w:tcPr>
            <w:tcW w:w="468" w:type="pct"/>
            <w:tcBorders>
              <w:top w:val="single" w:sz="4" w:space="0" w:color="000000"/>
              <w:left w:val="nil"/>
              <w:bottom w:val="single" w:sz="4" w:space="0" w:color="000000"/>
              <w:right w:val="single" w:sz="4" w:space="0" w:color="000000"/>
            </w:tcBorders>
            <w:vAlign w:val="center"/>
          </w:tcPr>
          <w:p w14:paraId="3B0B628F" w14:textId="77777777" w:rsidR="00244869" w:rsidRPr="00835A02" w:rsidRDefault="00000000">
            <w:pPr>
              <w:pStyle w:val="a8"/>
              <w:widowControl/>
              <w:spacing w:before="0" w:beforeAutospacing="0" w:after="0" w:afterAutospacing="0" w:line="320" w:lineRule="exact"/>
              <w:jc w:val="center"/>
              <w:textAlignment w:val="center"/>
              <w:rPr>
                <w:rFonts w:asciiTheme="minorEastAsia" w:eastAsiaTheme="minorEastAsia" w:hAnsiTheme="minorEastAsia"/>
                <w:color w:val="000000" w:themeColor="text1"/>
              </w:rPr>
            </w:pPr>
            <w:r w:rsidRPr="00835A02">
              <w:rPr>
                <w:rFonts w:asciiTheme="minorEastAsia" w:eastAsiaTheme="minorEastAsia" w:hAnsiTheme="minorEastAsia"/>
                <w:color w:val="000000" w:themeColor="text1"/>
              </w:rPr>
              <w:t>0.5</w:t>
            </w:r>
            <w:r w:rsidRPr="00835A02">
              <w:rPr>
                <w:rFonts w:asciiTheme="minorEastAsia" w:eastAsiaTheme="minorEastAsia" w:hAnsiTheme="minorEastAsia" w:hint="eastAsia"/>
                <w:color w:val="000000" w:themeColor="text1"/>
              </w:rPr>
              <w:t>分</w:t>
            </w:r>
          </w:p>
        </w:tc>
        <w:tc>
          <w:tcPr>
            <w:tcW w:w="478" w:type="pct"/>
            <w:tcBorders>
              <w:top w:val="single" w:sz="4" w:space="0" w:color="000000"/>
              <w:left w:val="nil"/>
              <w:bottom w:val="single" w:sz="4" w:space="0" w:color="000000"/>
              <w:right w:val="single" w:sz="4" w:space="0" w:color="000000"/>
            </w:tcBorders>
            <w:noWrap/>
            <w:vAlign w:val="center"/>
          </w:tcPr>
          <w:p w14:paraId="3ED0CEE8" w14:textId="77777777" w:rsidR="00244869" w:rsidRPr="00835A02" w:rsidRDefault="00244869">
            <w:pPr>
              <w:pStyle w:val="a8"/>
              <w:spacing w:before="0" w:beforeAutospacing="0" w:after="0" w:afterAutospacing="0" w:line="320" w:lineRule="exact"/>
              <w:ind w:firstLine="480"/>
              <w:jc w:val="center"/>
              <w:rPr>
                <w:color w:val="000000" w:themeColor="text1"/>
                <w:kern w:val="2"/>
              </w:rPr>
            </w:pPr>
          </w:p>
        </w:tc>
      </w:tr>
      <w:tr w:rsidR="00835A02" w:rsidRPr="00835A02" w14:paraId="5575E27B"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38EDBA07" w14:textId="77777777" w:rsidR="00244869" w:rsidRPr="00835A02" w:rsidRDefault="00000000">
            <w:pPr>
              <w:pStyle w:val="a8"/>
              <w:widowControl/>
              <w:spacing w:before="0" w:beforeAutospacing="0" w:after="0" w:afterAutospacing="0" w:line="320" w:lineRule="exact"/>
              <w:textAlignment w:val="center"/>
              <w:rPr>
                <w:rFonts w:ascii="宋体" w:hAnsi="宋体"/>
                <w:color w:val="000000" w:themeColor="text1"/>
                <w:kern w:val="2"/>
                <w:lang w:bidi="ar"/>
              </w:rPr>
            </w:pPr>
            <w:r w:rsidRPr="00835A02">
              <w:rPr>
                <w:rFonts w:ascii="宋体" w:hAnsi="宋体"/>
                <w:color w:val="000000" w:themeColor="text1"/>
                <w:kern w:val="2"/>
                <w:lang w:bidi="ar"/>
              </w:rPr>
              <w:t>④访谈1名护士，了解其是否知晓口腔材料的用途、性能、使用、储存和保管方式。</w:t>
            </w:r>
          </w:p>
        </w:tc>
        <w:tc>
          <w:tcPr>
            <w:tcW w:w="468" w:type="pct"/>
            <w:tcBorders>
              <w:top w:val="single" w:sz="4" w:space="0" w:color="000000"/>
              <w:left w:val="nil"/>
              <w:bottom w:val="single" w:sz="4" w:space="0" w:color="000000"/>
              <w:right w:val="single" w:sz="4" w:space="0" w:color="000000"/>
            </w:tcBorders>
            <w:vAlign w:val="center"/>
          </w:tcPr>
          <w:p w14:paraId="13068187" w14:textId="77777777" w:rsidR="00244869" w:rsidRPr="00835A02" w:rsidRDefault="00000000">
            <w:pPr>
              <w:pStyle w:val="a8"/>
              <w:widowControl/>
              <w:spacing w:before="0" w:beforeAutospacing="0" w:after="0" w:afterAutospacing="0" w:line="320" w:lineRule="exact"/>
              <w:jc w:val="center"/>
              <w:textAlignment w:val="center"/>
              <w:rPr>
                <w:rFonts w:asciiTheme="minorEastAsia" w:eastAsiaTheme="minorEastAsia" w:hAnsiTheme="minorEastAsia"/>
                <w:color w:val="000000" w:themeColor="text1"/>
              </w:rPr>
            </w:pPr>
            <w:r w:rsidRPr="00835A02">
              <w:rPr>
                <w:rFonts w:asciiTheme="minorEastAsia" w:eastAsiaTheme="minorEastAsia" w:hAnsiTheme="minorEastAsia"/>
                <w:color w:val="000000" w:themeColor="text1"/>
              </w:rPr>
              <w:t>0.5</w:t>
            </w:r>
            <w:r w:rsidRPr="00835A02">
              <w:rPr>
                <w:rFonts w:asciiTheme="minorEastAsia" w:eastAsiaTheme="minorEastAsia" w:hAnsiTheme="minorEastAsia" w:hint="eastAsia"/>
                <w:color w:val="000000" w:themeColor="text1"/>
              </w:rPr>
              <w:t>分</w:t>
            </w:r>
          </w:p>
        </w:tc>
        <w:tc>
          <w:tcPr>
            <w:tcW w:w="478" w:type="pct"/>
            <w:tcBorders>
              <w:top w:val="single" w:sz="4" w:space="0" w:color="000000"/>
              <w:left w:val="nil"/>
              <w:bottom w:val="single" w:sz="4" w:space="0" w:color="000000"/>
              <w:right w:val="single" w:sz="4" w:space="0" w:color="000000"/>
            </w:tcBorders>
            <w:noWrap/>
            <w:vAlign w:val="center"/>
          </w:tcPr>
          <w:p w14:paraId="7BA3C97E" w14:textId="77777777" w:rsidR="00244869" w:rsidRPr="00835A02" w:rsidRDefault="00244869">
            <w:pPr>
              <w:pStyle w:val="a8"/>
              <w:spacing w:before="0" w:beforeAutospacing="0" w:after="0" w:afterAutospacing="0" w:line="320" w:lineRule="exact"/>
              <w:ind w:firstLine="480"/>
              <w:jc w:val="center"/>
              <w:rPr>
                <w:color w:val="000000" w:themeColor="text1"/>
                <w:kern w:val="2"/>
              </w:rPr>
            </w:pPr>
          </w:p>
        </w:tc>
      </w:tr>
      <w:tr w:rsidR="00835A02" w:rsidRPr="00835A02" w14:paraId="175E4CDD"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267E5E54" w14:textId="77777777" w:rsidR="00244869" w:rsidRPr="00835A02" w:rsidRDefault="00000000">
            <w:pPr>
              <w:pStyle w:val="a8"/>
              <w:widowControl/>
              <w:spacing w:before="0" w:beforeAutospacing="0" w:after="0" w:afterAutospacing="0" w:line="320" w:lineRule="exact"/>
              <w:textAlignment w:val="center"/>
              <w:rPr>
                <w:rFonts w:ascii="宋体" w:hAnsi="宋体" w:cs="宋体"/>
                <w:color w:val="000000" w:themeColor="text1"/>
                <w:lang w:bidi="ar"/>
              </w:rPr>
            </w:pPr>
            <w:r w:rsidRPr="00835A02">
              <w:rPr>
                <w:rFonts w:ascii="宋体" w:hAnsi="宋体"/>
                <w:color w:val="000000" w:themeColor="text1"/>
                <w:kern w:val="2"/>
                <w:lang w:bidi="ar"/>
              </w:rPr>
              <w:fldChar w:fldCharType="begin"/>
            </w:r>
            <w:r w:rsidRPr="00835A02">
              <w:rPr>
                <w:rFonts w:ascii="宋体" w:hAnsi="宋体"/>
                <w:color w:val="000000" w:themeColor="text1"/>
                <w:kern w:val="2"/>
                <w:lang w:bidi="ar"/>
              </w:rPr>
              <w:instrText xml:space="preserve"> </w:instrText>
            </w:r>
            <w:r w:rsidRPr="00835A02">
              <w:rPr>
                <w:rFonts w:ascii="宋体" w:hAnsi="宋体" w:hint="eastAsia"/>
                <w:color w:val="000000" w:themeColor="text1"/>
                <w:kern w:val="2"/>
                <w:lang w:bidi="ar"/>
              </w:rPr>
              <w:instrText>= 5 \* GB3</w:instrText>
            </w:r>
            <w:r w:rsidRPr="00835A02">
              <w:rPr>
                <w:rFonts w:ascii="宋体" w:hAnsi="宋体"/>
                <w:color w:val="000000" w:themeColor="text1"/>
                <w:kern w:val="2"/>
                <w:lang w:bidi="ar"/>
              </w:rPr>
              <w:instrText xml:space="preserve"> </w:instrText>
            </w:r>
            <w:r w:rsidRPr="00835A02">
              <w:rPr>
                <w:rFonts w:ascii="宋体" w:hAnsi="宋体"/>
                <w:color w:val="000000" w:themeColor="text1"/>
                <w:kern w:val="2"/>
                <w:lang w:bidi="ar"/>
              </w:rPr>
              <w:fldChar w:fldCharType="separate"/>
            </w:r>
            <w:r w:rsidRPr="00835A02">
              <w:rPr>
                <w:rFonts w:ascii="宋体" w:hAnsi="宋体" w:hint="eastAsia"/>
                <w:color w:val="000000" w:themeColor="text1"/>
                <w:kern w:val="2"/>
                <w:lang w:bidi="ar"/>
              </w:rPr>
              <w:t>⑤</w:t>
            </w:r>
            <w:r w:rsidRPr="00835A02">
              <w:rPr>
                <w:rFonts w:ascii="宋体" w:hAnsi="宋体"/>
                <w:color w:val="000000" w:themeColor="text1"/>
                <w:kern w:val="2"/>
                <w:lang w:bidi="ar"/>
              </w:rPr>
              <w:fldChar w:fldCharType="end"/>
            </w:r>
            <w:r w:rsidRPr="00835A02">
              <w:rPr>
                <w:rFonts w:ascii="Cambria" w:hAnsi="Cambria" w:hint="eastAsia"/>
                <w:color w:val="000000" w:themeColor="text1"/>
                <w:lang w:bidi="ar"/>
              </w:rPr>
              <w:t>查</w:t>
            </w:r>
            <w:r w:rsidRPr="00835A02">
              <w:rPr>
                <w:rFonts w:ascii="Cambria" w:hAnsi="Cambria"/>
                <w:color w:val="000000" w:themeColor="text1"/>
                <w:lang w:bidi="ar"/>
              </w:rPr>
              <w:t>阅科室培训记录，查看是否有本科室常用口腔治疗材料相关技术操作标准并执行。</w:t>
            </w:r>
          </w:p>
        </w:tc>
        <w:tc>
          <w:tcPr>
            <w:tcW w:w="468" w:type="pct"/>
            <w:tcBorders>
              <w:top w:val="single" w:sz="4" w:space="0" w:color="000000"/>
              <w:left w:val="nil"/>
              <w:bottom w:val="single" w:sz="4" w:space="0" w:color="000000"/>
              <w:right w:val="single" w:sz="4" w:space="0" w:color="000000"/>
            </w:tcBorders>
            <w:vAlign w:val="center"/>
          </w:tcPr>
          <w:p w14:paraId="58F58798" w14:textId="77777777" w:rsidR="00244869" w:rsidRPr="00835A02" w:rsidRDefault="00000000">
            <w:pPr>
              <w:pStyle w:val="a8"/>
              <w:widowControl/>
              <w:spacing w:before="0" w:beforeAutospacing="0" w:after="0" w:afterAutospacing="0" w:line="320" w:lineRule="exact"/>
              <w:jc w:val="center"/>
              <w:textAlignment w:val="center"/>
              <w:rPr>
                <w:rFonts w:asciiTheme="minorEastAsia" w:eastAsiaTheme="minorEastAsia" w:hAnsiTheme="minorEastAsia"/>
                <w:color w:val="000000" w:themeColor="text1"/>
              </w:rPr>
            </w:pPr>
            <w:r w:rsidRPr="00835A02">
              <w:rPr>
                <w:rFonts w:asciiTheme="minorEastAsia" w:eastAsiaTheme="minorEastAsia" w:hAnsiTheme="minorEastAsia"/>
                <w:color w:val="000000" w:themeColor="text1"/>
              </w:rPr>
              <w:t>0.5</w:t>
            </w:r>
            <w:r w:rsidRPr="00835A02">
              <w:rPr>
                <w:rFonts w:asciiTheme="minorEastAsia" w:eastAsiaTheme="minorEastAsia" w:hAnsiTheme="minorEastAsia" w:hint="eastAsia"/>
                <w:color w:val="000000" w:themeColor="text1"/>
              </w:rPr>
              <w:t>分</w:t>
            </w:r>
          </w:p>
        </w:tc>
        <w:tc>
          <w:tcPr>
            <w:tcW w:w="478" w:type="pct"/>
            <w:tcBorders>
              <w:top w:val="single" w:sz="4" w:space="0" w:color="000000"/>
              <w:left w:val="nil"/>
              <w:bottom w:val="single" w:sz="4" w:space="0" w:color="000000"/>
              <w:right w:val="single" w:sz="4" w:space="0" w:color="000000"/>
            </w:tcBorders>
            <w:noWrap/>
            <w:vAlign w:val="center"/>
          </w:tcPr>
          <w:p w14:paraId="5E5FAC35" w14:textId="77777777" w:rsidR="00244869" w:rsidRPr="00835A02" w:rsidRDefault="00244869">
            <w:pPr>
              <w:pStyle w:val="a8"/>
              <w:spacing w:before="0" w:beforeAutospacing="0" w:after="0" w:afterAutospacing="0" w:line="320" w:lineRule="exact"/>
              <w:ind w:firstLine="480"/>
              <w:jc w:val="center"/>
              <w:rPr>
                <w:color w:val="000000" w:themeColor="text1"/>
                <w:kern w:val="2"/>
              </w:rPr>
            </w:pPr>
          </w:p>
        </w:tc>
      </w:tr>
      <w:tr w:rsidR="00835A02" w:rsidRPr="00835A02" w14:paraId="776CF04C"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7B78B6F" w14:textId="77777777" w:rsidR="00244869" w:rsidRPr="00835A02" w:rsidRDefault="00000000">
            <w:pPr>
              <w:pStyle w:val="a8"/>
              <w:spacing w:before="0" w:beforeAutospacing="0" w:after="0" w:afterAutospacing="0" w:line="320" w:lineRule="exact"/>
              <w:jc w:val="both"/>
              <w:rPr>
                <w:color w:val="000000" w:themeColor="text1"/>
                <w:kern w:val="2"/>
              </w:rPr>
            </w:pPr>
            <w:r w:rsidRPr="00835A02">
              <w:rPr>
                <w:rFonts w:hint="eastAsia"/>
                <w:color w:val="000000" w:themeColor="text1"/>
                <w:kern w:val="2"/>
                <w:lang w:bidi="ar"/>
              </w:rPr>
              <w:t>（</w:t>
            </w:r>
            <w:r w:rsidRPr="00835A02">
              <w:rPr>
                <w:color w:val="000000" w:themeColor="text1"/>
                <w:kern w:val="2"/>
                <w:lang w:bidi="ar"/>
              </w:rPr>
              <w:t>5</w:t>
            </w:r>
            <w:r w:rsidRPr="00835A02">
              <w:rPr>
                <w:rFonts w:hint="eastAsia"/>
                <w:color w:val="000000" w:themeColor="text1"/>
                <w:kern w:val="2"/>
                <w:lang w:bidi="ar"/>
              </w:rPr>
              <w:t>）</w:t>
            </w:r>
            <w:r w:rsidRPr="00835A02">
              <w:rPr>
                <w:rFonts w:ascii="宋体" w:hAnsi="宋体" w:hint="eastAsia"/>
                <w:color w:val="000000" w:themeColor="text1"/>
                <w:kern w:val="2"/>
                <w:lang w:bidi="ar"/>
              </w:rPr>
              <w:t>核查</w:t>
            </w:r>
            <w:r w:rsidRPr="00835A02">
              <w:rPr>
                <w:rFonts w:hint="eastAsia"/>
                <w:color w:val="000000" w:themeColor="text1"/>
                <w:kern w:val="2"/>
                <w:lang w:bidi="ar"/>
              </w:rPr>
              <w:t>各专科口腔器械管理情况</w:t>
            </w:r>
            <w:r w:rsidRPr="00835A02">
              <w:rPr>
                <w:color w:val="000000" w:themeColor="text1"/>
                <w:kern w:val="2"/>
                <w:lang w:bidi="ar"/>
              </w:rPr>
              <w:t>。</w:t>
            </w:r>
          </w:p>
        </w:tc>
      </w:tr>
      <w:tr w:rsidR="00835A02" w:rsidRPr="00835A02" w14:paraId="10C7AF60"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294B7EAF" w14:textId="77777777" w:rsidR="00244869" w:rsidRPr="00835A02" w:rsidRDefault="00000000">
            <w:pPr>
              <w:pStyle w:val="a8"/>
              <w:widowControl/>
              <w:spacing w:before="0" w:beforeAutospacing="0" w:after="0" w:afterAutospacing="0" w:line="320" w:lineRule="exact"/>
              <w:textAlignment w:val="center"/>
              <w:rPr>
                <w:color w:val="000000" w:themeColor="text1"/>
                <w:kern w:val="2"/>
                <w:lang w:bidi="ar"/>
              </w:rPr>
            </w:pPr>
            <w:r w:rsidRPr="00835A02">
              <w:rPr>
                <w:rFonts w:ascii="宋体" w:hAnsi="宋体" w:cs="宋体"/>
                <w:color w:val="000000" w:themeColor="text1"/>
                <w:lang w:bidi="ar"/>
              </w:rPr>
              <w:t>①</w:t>
            </w:r>
            <w:r w:rsidRPr="00835A02">
              <w:rPr>
                <w:rFonts w:ascii="Cambria" w:hAnsi="Cambria"/>
                <w:color w:val="000000" w:themeColor="text1"/>
                <w:lang w:bidi="ar"/>
              </w:rPr>
              <w:t>现场查看</w:t>
            </w:r>
            <w:r w:rsidRPr="00835A02">
              <w:rPr>
                <w:rFonts w:hint="eastAsia"/>
                <w:color w:val="000000" w:themeColor="text1"/>
                <w:kern w:val="2"/>
                <w:lang w:bidi="ar"/>
              </w:rPr>
              <w:t>诊室是否设立独立器械处理区。</w:t>
            </w:r>
          </w:p>
        </w:tc>
        <w:tc>
          <w:tcPr>
            <w:tcW w:w="468" w:type="pct"/>
            <w:tcBorders>
              <w:top w:val="single" w:sz="4" w:space="0" w:color="000000"/>
              <w:left w:val="nil"/>
              <w:bottom w:val="single" w:sz="4" w:space="0" w:color="000000"/>
              <w:right w:val="single" w:sz="4" w:space="0" w:color="000000"/>
            </w:tcBorders>
            <w:vAlign w:val="center"/>
          </w:tcPr>
          <w:p w14:paraId="5047C8C7" w14:textId="77777777" w:rsidR="00244869" w:rsidRPr="00835A02" w:rsidRDefault="00000000">
            <w:pPr>
              <w:pStyle w:val="a8"/>
              <w:widowControl/>
              <w:spacing w:before="0" w:beforeAutospacing="0" w:after="0" w:afterAutospacing="0" w:line="320" w:lineRule="exact"/>
              <w:jc w:val="center"/>
              <w:textAlignment w:val="center"/>
              <w:rPr>
                <w:rFonts w:asciiTheme="minorEastAsia" w:eastAsiaTheme="minorEastAsia" w:hAnsiTheme="minorEastAsia"/>
                <w:color w:val="000000" w:themeColor="text1"/>
              </w:rPr>
            </w:pPr>
            <w:r w:rsidRPr="00835A02">
              <w:rPr>
                <w:rFonts w:asciiTheme="minorEastAsia" w:eastAsiaTheme="minorEastAsia" w:hAnsiTheme="minorEastAsia"/>
                <w:color w:val="000000" w:themeColor="text1"/>
              </w:rPr>
              <w:t>0.5</w:t>
            </w:r>
            <w:r w:rsidRPr="00835A02">
              <w:rPr>
                <w:rFonts w:asciiTheme="minorEastAsia" w:eastAsiaTheme="minorEastAsia" w:hAnsiTheme="minorEastAsia" w:hint="eastAsia"/>
                <w:color w:val="000000" w:themeColor="text1"/>
              </w:rPr>
              <w:t>分</w:t>
            </w:r>
          </w:p>
        </w:tc>
        <w:tc>
          <w:tcPr>
            <w:tcW w:w="478" w:type="pct"/>
            <w:tcBorders>
              <w:top w:val="single" w:sz="4" w:space="0" w:color="000000"/>
              <w:left w:val="nil"/>
              <w:bottom w:val="single" w:sz="4" w:space="0" w:color="000000"/>
              <w:right w:val="single" w:sz="4" w:space="0" w:color="000000"/>
            </w:tcBorders>
            <w:noWrap/>
            <w:vAlign w:val="center"/>
          </w:tcPr>
          <w:p w14:paraId="6CEE65E3" w14:textId="77777777" w:rsidR="00244869" w:rsidRPr="00835A02" w:rsidRDefault="00244869">
            <w:pPr>
              <w:pStyle w:val="a8"/>
              <w:spacing w:before="0" w:beforeAutospacing="0" w:after="0" w:afterAutospacing="0" w:line="320" w:lineRule="exact"/>
              <w:ind w:firstLine="480"/>
              <w:jc w:val="center"/>
              <w:rPr>
                <w:color w:val="000000" w:themeColor="text1"/>
                <w:kern w:val="2"/>
              </w:rPr>
            </w:pPr>
          </w:p>
        </w:tc>
      </w:tr>
      <w:tr w:rsidR="00835A02" w:rsidRPr="00835A02" w14:paraId="16DD1183"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579FBDBB" w14:textId="77777777" w:rsidR="00244869" w:rsidRPr="00835A02" w:rsidRDefault="00000000">
            <w:pPr>
              <w:pStyle w:val="a8"/>
              <w:widowControl/>
              <w:spacing w:before="0" w:beforeAutospacing="0" w:after="0" w:afterAutospacing="0" w:line="320" w:lineRule="exact"/>
              <w:textAlignment w:val="center"/>
              <w:rPr>
                <w:color w:val="000000" w:themeColor="text1"/>
                <w:kern w:val="2"/>
                <w:lang w:bidi="ar"/>
              </w:rPr>
            </w:pPr>
            <w:r w:rsidRPr="00835A02">
              <w:rPr>
                <w:rFonts w:ascii="宋体" w:hAnsi="宋体"/>
                <w:color w:val="000000" w:themeColor="text1"/>
                <w:kern w:val="2"/>
                <w:lang w:bidi="ar"/>
              </w:rPr>
              <w:t>②</w:t>
            </w:r>
            <w:r w:rsidRPr="00835A02">
              <w:rPr>
                <w:rFonts w:hint="eastAsia"/>
                <w:color w:val="000000" w:themeColor="text1"/>
                <w:kern w:val="2"/>
                <w:lang w:bidi="ar"/>
              </w:rPr>
              <w:t>追溯科室口腔门诊器械、仪器的维护和保养情况。</w:t>
            </w:r>
          </w:p>
        </w:tc>
        <w:tc>
          <w:tcPr>
            <w:tcW w:w="468" w:type="pct"/>
            <w:tcBorders>
              <w:top w:val="single" w:sz="4" w:space="0" w:color="000000"/>
              <w:left w:val="nil"/>
              <w:bottom w:val="single" w:sz="4" w:space="0" w:color="000000"/>
              <w:right w:val="single" w:sz="4" w:space="0" w:color="000000"/>
            </w:tcBorders>
            <w:vAlign w:val="center"/>
          </w:tcPr>
          <w:p w14:paraId="263E9031" w14:textId="77777777" w:rsidR="00244869" w:rsidRPr="00835A02" w:rsidRDefault="00000000">
            <w:pPr>
              <w:pStyle w:val="a8"/>
              <w:widowControl/>
              <w:spacing w:before="0" w:beforeAutospacing="0" w:after="0" w:afterAutospacing="0" w:line="320" w:lineRule="exact"/>
              <w:jc w:val="center"/>
              <w:textAlignment w:val="center"/>
              <w:rPr>
                <w:rFonts w:asciiTheme="minorEastAsia" w:eastAsiaTheme="minorEastAsia" w:hAnsiTheme="minorEastAsia"/>
                <w:color w:val="000000" w:themeColor="text1"/>
              </w:rPr>
            </w:pPr>
            <w:r w:rsidRPr="00835A02">
              <w:rPr>
                <w:rFonts w:asciiTheme="minorEastAsia" w:eastAsiaTheme="minorEastAsia" w:hAnsiTheme="minorEastAsia"/>
                <w:color w:val="000000" w:themeColor="text1"/>
              </w:rPr>
              <w:t>0.5</w:t>
            </w:r>
            <w:r w:rsidRPr="00835A02">
              <w:rPr>
                <w:rFonts w:asciiTheme="minorEastAsia" w:eastAsiaTheme="minorEastAsia" w:hAnsiTheme="minorEastAsia" w:hint="eastAsia"/>
                <w:color w:val="000000" w:themeColor="text1"/>
              </w:rPr>
              <w:t>分</w:t>
            </w:r>
          </w:p>
        </w:tc>
        <w:tc>
          <w:tcPr>
            <w:tcW w:w="478" w:type="pct"/>
            <w:tcBorders>
              <w:top w:val="single" w:sz="4" w:space="0" w:color="000000"/>
              <w:left w:val="nil"/>
              <w:bottom w:val="single" w:sz="4" w:space="0" w:color="000000"/>
              <w:right w:val="single" w:sz="4" w:space="0" w:color="000000"/>
            </w:tcBorders>
            <w:noWrap/>
            <w:vAlign w:val="center"/>
          </w:tcPr>
          <w:p w14:paraId="492E78CC" w14:textId="77777777" w:rsidR="00244869" w:rsidRPr="00835A02" w:rsidRDefault="00244869">
            <w:pPr>
              <w:pStyle w:val="a8"/>
              <w:spacing w:before="0" w:beforeAutospacing="0" w:after="0" w:afterAutospacing="0" w:line="320" w:lineRule="exact"/>
              <w:ind w:firstLine="480"/>
              <w:jc w:val="center"/>
              <w:rPr>
                <w:color w:val="000000" w:themeColor="text1"/>
                <w:kern w:val="2"/>
              </w:rPr>
            </w:pPr>
          </w:p>
        </w:tc>
      </w:tr>
      <w:tr w:rsidR="00835A02" w:rsidRPr="00835A02" w14:paraId="26F392E0"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39F59B8B" w14:textId="77777777" w:rsidR="00244869" w:rsidRPr="00835A02" w:rsidRDefault="00000000">
            <w:pPr>
              <w:pStyle w:val="a8"/>
              <w:widowControl/>
              <w:spacing w:before="0" w:beforeAutospacing="0" w:after="0" w:afterAutospacing="0" w:line="320" w:lineRule="exact"/>
              <w:textAlignment w:val="center"/>
              <w:rPr>
                <w:color w:val="000000" w:themeColor="text1"/>
                <w:kern w:val="2"/>
                <w:lang w:bidi="ar"/>
              </w:rPr>
            </w:pPr>
            <w:r w:rsidRPr="00835A02">
              <w:rPr>
                <w:rFonts w:ascii="宋体" w:hAnsi="宋体"/>
                <w:color w:val="000000" w:themeColor="text1"/>
                <w:kern w:val="2"/>
                <w:lang w:bidi="ar"/>
              </w:rPr>
              <w:t>③</w:t>
            </w:r>
            <w:r w:rsidRPr="00835A02">
              <w:rPr>
                <w:rFonts w:hint="eastAsia"/>
                <w:color w:val="000000" w:themeColor="text1"/>
                <w:kern w:val="2"/>
                <w:lang w:bidi="ar"/>
              </w:rPr>
              <w:t>查阅制度、流程、岗位职责，查看是否建立口腔门诊科室独立器械处理区相关工作制度、流程并严格执行。</w:t>
            </w:r>
          </w:p>
        </w:tc>
        <w:tc>
          <w:tcPr>
            <w:tcW w:w="468" w:type="pct"/>
            <w:tcBorders>
              <w:top w:val="single" w:sz="4" w:space="0" w:color="000000"/>
              <w:left w:val="nil"/>
              <w:bottom w:val="single" w:sz="4" w:space="0" w:color="000000"/>
              <w:right w:val="single" w:sz="4" w:space="0" w:color="000000"/>
            </w:tcBorders>
            <w:vAlign w:val="center"/>
          </w:tcPr>
          <w:p w14:paraId="1E5CEBE1" w14:textId="77777777" w:rsidR="00244869" w:rsidRPr="00835A02" w:rsidRDefault="00000000">
            <w:pPr>
              <w:pStyle w:val="a8"/>
              <w:widowControl/>
              <w:spacing w:before="0" w:beforeAutospacing="0" w:after="0" w:afterAutospacing="0" w:line="320" w:lineRule="exact"/>
              <w:jc w:val="center"/>
              <w:textAlignment w:val="center"/>
              <w:rPr>
                <w:rFonts w:asciiTheme="minorEastAsia" w:eastAsiaTheme="minorEastAsia" w:hAnsiTheme="minorEastAsia"/>
                <w:color w:val="000000" w:themeColor="text1"/>
              </w:rPr>
            </w:pPr>
            <w:r w:rsidRPr="00835A02">
              <w:rPr>
                <w:rFonts w:asciiTheme="minorEastAsia" w:eastAsiaTheme="minorEastAsia" w:hAnsiTheme="minorEastAsia"/>
                <w:color w:val="000000" w:themeColor="text1"/>
              </w:rPr>
              <w:t>0.5</w:t>
            </w:r>
            <w:r w:rsidRPr="00835A02">
              <w:rPr>
                <w:rFonts w:asciiTheme="minorEastAsia" w:eastAsiaTheme="minorEastAsia" w:hAnsiTheme="minorEastAsia" w:hint="eastAsia"/>
                <w:color w:val="000000" w:themeColor="text1"/>
              </w:rPr>
              <w:t>分</w:t>
            </w:r>
          </w:p>
        </w:tc>
        <w:tc>
          <w:tcPr>
            <w:tcW w:w="478" w:type="pct"/>
            <w:tcBorders>
              <w:top w:val="single" w:sz="4" w:space="0" w:color="000000"/>
              <w:left w:val="nil"/>
              <w:bottom w:val="single" w:sz="4" w:space="0" w:color="000000"/>
              <w:right w:val="single" w:sz="4" w:space="0" w:color="000000"/>
            </w:tcBorders>
            <w:noWrap/>
            <w:vAlign w:val="center"/>
          </w:tcPr>
          <w:p w14:paraId="6DD1DC0B" w14:textId="77777777" w:rsidR="00244869" w:rsidRPr="00835A02" w:rsidRDefault="00244869">
            <w:pPr>
              <w:pStyle w:val="a8"/>
              <w:spacing w:before="0" w:beforeAutospacing="0" w:after="0" w:afterAutospacing="0" w:line="320" w:lineRule="exact"/>
              <w:ind w:firstLine="480"/>
              <w:jc w:val="center"/>
              <w:rPr>
                <w:color w:val="000000" w:themeColor="text1"/>
                <w:kern w:val="2"/>
              </w:rPr>
            </w:pPr>
          </w:p>
        </w:tc>
      </w:tr>
      <w:tr w:rsidR="00835A02" w:rsidRPr="00835A02" w14:paraId="5088C1A8"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69565F08" w14:textId="77777777" w:rsidR="00244869" w:rsidRPr="00835A02" w:rsidRDefault="00000000">
            <w:pPr>
              <w:pStyle w:val="a8"/>
              <w:widowControl/>
              <w:spacing w:before="0" w:beforeAutospacing="0" w:after="0" w:afterAutospacing="0" w:line="320" w:lineRule="exact"/>
              <w:textAlignment w:val="center"/>
              <w:rPr>
                <w:color w:val="000000" w:themeColor="text1"/>
                <w:kern w:val="2"/>
                <w:lang w:bidi="ar"/>
              </w:rPr>
            </w:pPr>
            <w:r w:rsidRPr="00835A02">
              <w:rPr>
                <w:rFonts w:ascii="宋体" w:hAnsi="宋体"/>
                <w:color w:val="000000" w:themeColor="text1"/>
                <w:kern w:val="2"/>
                <w:lang w:bidi="ar"/>
              </w:rPr>
              <w:t>④</w:t>
            </w:r>
            <w:r w:rsidRPr="00835A02">
              <w:rPr>
                <w:rFonts w:hint="eastAsia"/>
                <w:color w:val="000000" w:themeColor="text1"/>
                <w:kern w:val="2"/>
                <w:lang w:bidi="ar"/>
              </w:rPr>
              <w:t>访谈</w:t>
            </w:r>
            <w:r w:rsidRPr="00835A02">
              <w:rPr>
                <w:rFonts w:asciiTheme="minorEastAsia" w:eastAsiaTheme="minorEastAsia" w:hAnsiTheme="minorEastAsia"/>
                <w:color w:val="000000" w:themeColor="text1"/>
                <w:kern w:val="2"/>
                <w:lang w:bidi="ar"/>
              </w:rPr>
              <w:t>1</w:t>
            </w:r>
            <w:r w:rsidRPr="00835A02">
              <w:rPr>
                <w:rFonts w:hint="eastAsia"/>
                <w:color w:val="000000" w:themeColor="text1"/>
                <w:kern w:val="2"/>
                <w:lang w:bidi="ar"/>
              </w:rPr>
              <w:t>名护士，了解是否建立口腔门诊器械、仪器的维护、保养制度并执行。</w:t>
            </w:r>
          </w:p>
        </w:tc>
        <w:tc>
          <w:tcPr>
            <w:tcW w:w="468" w:type="pct"/>
            <w:tcBorders>
              <w:top w:val="single" w:sz="4" w:space="0" w:color="000000"/>
              <w:left w:val="nil"/>
              <w:bottom w:val="single" w:sz="4" w:space="0" w:color="000000"/>
              <w:right w:val="single" w:sz="4" w:space="0" w:color="000000"/>
            </w:tcBorders>
            <w:vAlign w:val="center"/>
          </w:tcPr>
          <w:p w14:paraId="3188B6EF" w14:textId="77777777" w:rsidR="00244869" w:rsidRPr="00835A02" w:rsidRDefault="00000000">
            <w:pPr>
              <w:pStyle w:val="a8"/>
              <w:widowControl/>
              <w:spacing w:before="0" w:beforeAutospacing="0" w:after="0" w:afterAutospacing="0" w:line="320" w:lineRule="exact"/>
              <w:jc w:val="center"/>
              <w:textAlignment w:val="center"/>
              <w:rPr>
                <w:rFonts w:asciiTheme="minorEastAsia" w:eastAsiaTheme="minorEastAsia" w:hAnsiTheme="minorEastAsia"/>
                <w:color w:val="000000" w:themeColor="text1"/>
              </w:rPr>
            </w:pPr>
            <w:r w:rsidRPr="00835A02">
              <w:rPr>
                <w:rFonts w:asciiTheme="minorEastAsia" w:eastAsiaTheme="minorEastAsia" w:hAnsiTheme="minorEastAsia"/>
                <w:color w:val="000000" w:themeColor="text1"/>
              </w:rPr>
              <w:t>0.5</w:t>
            </w:r>
            <w:r w:rsidRPr="00835A02">
              <w:rPr>
                <w:rFonts w:asciiTheme="minorEastAsia" w:eastAsiaTheme="minorEastAsia" w:hAnsiTheme="minorEastAsia" w:hint="eastAsia"/>
                <w:color w:val="000000" w:themeColor="text1"/>
              </w:rPr>
              <w:t>分</w:t>
            </w:r>
          </w:p>
        </w:tc>
        <w:tc>
          <w:tcPr>
            <w:tcW w:w="478" w:type="pct"/>
            <w:tcBorders>
              <w:top w:val="single" w:sz="4" w:space="0" w:color="000000"/>
              <w:left w:val="nil"/>
              <w:bottom w:val="single" w:sz="4" w:space="0" w:color="000000"/>
              <w:right w:val="single" w:sz="4" w:space="0" w:color="000000"/>
            </w:tcBorders>
            <w:noWrap/>
            <w:vAlign w:val="center"/>
          </w:tcPr>
          <w:p w14:paraId="64DEC06B" w14:textId="77777777" w:rsidR="00244869" w:rsidRPr="00835A02" w:rsidRDefault="00244869">
            <w:pPr>
              <w:pStyle w:val="a8"/>
              <w:spacing w:before="0" w:beforeAutospacing="0" w:after="0" w:afterAutospacing="0" w:line="320" w:lineRule="exact"/>
              <w:ind w:firstLine="480"/>
              <w:jc w:val="center"/>
              <w:rPr>
                <w:color w:val="000000" w:themeColor="text1"/>
                <w:kern w:val="2"/>
              </w:rPr>
            </w:pPr>
          </w:p>
        </w:tc>
      </w:tr>
      <w:tr w:rsidR="00835A02" w:rsidRPr="00835A02" w14:paraId="4C9F809E"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97A1C61" w14:textId="77777777" w:rsidR="00244869" w:rsidRPr="00835A02" w:rsidRDefault="00000000">
            <w:pPr>
              <w:pStyle w:val="a8"/>
              <w:spacing w:before="0" w:beforeAutospacing="0" w:after="0" w:afterAutospacing="0" w:line="320" w:lineRule="exact"/>
              <w:jc w:val="both"/>
              <w:rPr>
                <w:color w:val="000000" w:themeColor="text1"/>
                <w:kern w:val="2"/>
              </w:rPr>
            </w:pPr>
            <w:r w:rsidRPr="00835A02">
              <w:rPr>
                <w:rFonts w:ascii="宋体" w:hAnsi="宋体"/>
                <w:color w:val="000000" w:themeColor="text1"/>
                <w:kern w:val="2"/>
                <w:lang w:bidi="ar"/>
              </w:rPr>
              <w:t>（6）各专科核查1份门诊病历。</w:t>
            </w:r>
          </w:p>
        </w:tc>
      </w:tr>
      <w:tr w:rsidR="00835A02" w:rsidRPr="00835A02" w14:paraId="2E66CBD0"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1E15FCE6" w14:textId="77777777" w:rsidR="00244869" w:rsidRPr="00835A02" w:rsidRDefault="00000000">
            <w:pPr>
              <w:pStyle w:val="a8"/>
              <w:widowControl/>
              <w:spacing w:before="0" w:beforeAutospacing="0" w:after="0" w:afterAutospacing="0" w:line="320" w:lineRule="exact"/>
              <w:textAlignment w:val="center"/>
              <w:rPr>
                <w:rFonts w:ascii="宋体" w:hAnsi="宋体"/>
                <w:color w:val="000000" w:themeColor="text1"/>
                <w:kern w:val="2"/>
              </w:rPr>
            </w:pPr>
            <w:r w:rsidRPr="00835A02">
              <w:rPr>
                <w:rFonts w:ascii="宋体" w:hAnsi="宋体" w:cs="宋体"/>
                <w:color w:val="000000" w:themeColor="text1"/>
                <w:lang w:bidi="ar"/>
              </w:rPr>
              <w:t>①</w:t>
            </w:r>
            <w:r w:rsidRPr="00835A02">
              <w:rPr>
                <w:rFonts w:ascii="宋体" w:hAnsi="宋体" w:cs="宋体" w:hint="eastAsia"/>
                <w:color w:val="000000" w:themeColor="text1"/>
                <w:lang w:bidi="ar"/>
              </w:rPr>
              <w:t>病历内容是否完整、清晰、规范，不同诊疗阶段首</w:t>
            </w:r>
            <w:proofErr w:type="gramStart"/>
            <w:r w:rsidRPr="00835A02">
              <w:rPr>
                <w:rFonts w:ascii="宋体" w:hAnsi="宋体" w:cs="宋体" w:hint="eastAsia"/>
                <w:color w:val="000000" w:themeColor="text1"/>
                <w:lang w:bidi="ar"/>
              </w:rPr>
              <w:t>诊</w:t>
            </w:r>
            <w:proofErr w:type="gramEnd"/>
            <w:r w:rsidRPr="00835A02">
              <w:rPr>
                <w:rFonts w:ascii="宋体" w:hAnsi="宋体" w:cs="宋体" w:hint="eastAsia"/>
                <w:color w:val="000000" w:themeColor="text1"/>
                <w:lang w:bidi="ar"/>
              </w:rPr>
              <w:t>责任主体是否落实，医师资质是否符合要求，有无推诿情况。多学科诊疗申请流程是否便捷。</w:t>
            </w:r>
          </w:p>
        </w:tc>
        <w:tc>
          <w:tcPr>
            <w:tcW w:w="468" w:type="pct"/>
            <w:tcBorders>
              <w:top w:val="single" w:sz="4" w:space="0" w:color="000000"/>
              <w:left w:val="nil"/>
              <w:bottom w:val="single" w:sz="4" w:space="0" w:color="000000"/>
              <w:right w:val="single" w:sz="4" w:space="0" w:color="000000"/>
            </w:tcBorders>
            <w:vAlign w:val="center"/>
          </w:tcPr>
          <w:p w14:paraId="4C93D2AE" w14:textId="77777777" w:rsidR="00244869" w:rsidRPr="00835A02" w:rsidRDefault="00000000">
            <w:pPr>
              <w:pStyle w:val="a8"/>
              <w:widowControl/>
              <w:spacing w:before="0" w:beforeAutospacing="0" w:after="0" w:afterAutospacing="0" w:line="320" w:lineRule="exact"/>
              <w:jc w:val="center"/>
              <w:textAlignment w:val="center"/>
              <w:rPr>
                <w:rFonts w:ascii="宋体" w:hAnsi="宋体"/>
                <w:color w:val="000000" w:themeColor="text1"/>
                <w:kern w:val="2"/>
              </w:rPr>
            </w:pPr>
            <w:r w:rsidRPr="00835A02">
              <w:rPr>
                <w:rFonts w:ascii="宋体" w:hAnsi="宋体" w:hint="eastAsia"/>
                <w:color w:val="000000" w:themeColor="text1"/>
                <w:kern w:val="2"/>
              </w:rPr>
              <w:t>1分</w:t>
            </w:r>
          </w:p>
        </w:tc>
        <w:tc>
          <w:tcPr>
            <w:tcW w:w="478" w:type="pct"/>
            <w:tcBorders>
              <w:top w:val="single" w:sz="4" w:space="0" w:color="000000"/>
              <w:left w:val="nil"/>
              <w:bottom w:val="single" w:sz="4" w:space="0" w:color="000000"/>
              <w:right w:val="single" w:sz="4" w:space="0" w:color="000000"/>
            </w:tcBorders>
            <w:noWrap/>
            <w:vAlign w:val="center"/>
          </w:tcPr>
          <w:p w14:paraId="5E062FDB" w14:textId="77777777" w:rsidR="00244869" w:rsidRPr="00835A02" w:rsidRDefault="00244869">
            <w:pPr>
              <w:pStyle w:val="a8"/>
              <w:spacing w:before="0" w:beforeAutospacing="0" w:after="0" w:afterAutospacing="0" w:line="320" w:lineRule="exact"/>
              <w:ind w:firstLine="480"/>
              <w:jc w:val="center"/>
              <w:rPr>
                <w:color w:val="000000" w:themeColor="text1"/>
                <w:kern w:val="2"/>
              </w:rPr>
            </w:pPr>
          </w:p>
        </w:tc>
      </w:tr>
      <w:tr w:rsidR="00835A02" w:rsidRPr="00835A02" w14:paraId="0B076106"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38A5A994" w14:textId="77777777" w:rsidR="00244869" w:rsidRPr="00835A02" w:rsidRDefault="00000000">
            <w:pPr>
              <w:pStyle w:val="a8"/>
              <w:widowControl/>
              <w:spacing w:before="0" w:beforeAutospacing="0" w:after="0" w:afterAutospacing="0" w:line="320" w:lineRule="exact"/>
              <w:textAlignment w:val="center"/>
              <w:rPr>
                <w:rFonts w:ascii="宋体" w:hAnsi="宋体"/>
                <w:color w:val="000000" w:themeColor="text1"/>
                <w:kern w:val="2"/>
              </w:rPr>
            </w:pPr>
            <w:r w:rsidRPr="00835A02">
              <w:rPr>
                <w:rFonts w:ascii="宋体" w:hAnsi="宋体" w:cs="宋体"/>
                <w:color w:val="000000" w:themeColor="text1"/>
              </w:rPr>
              <w:t>②</w:t>
            </w:r>
            <w:r w:rsidRPr="00835A02">
              <w:rPr>
                <w:rFonts w:ascii="宋体" w:hAnsi="宋体"/>
                <w:color w:val="000000" w:themeColor="text1"/>
                <w:kern w:val="2"/>
                <w:lang w:bidi="ar"/>
              </w:rPr>
              <w:t>查看口腔专科诊疗方案、诊治技术、临床检查、抗菌药物使用是否与病情相符合并记录详细</w:t>
            </w:r>
            <w:r w:rsidRPr="00835A02">
              <w:rPr>
                <w:rFonts w:ascii="宋体" w:hAnsi="宋体" w:hint="eastAsia"/>
                <w:color w:val="000000" w:themeColor="text1"/>
                <w:kern w:val="2"/>
                <w:lang w:bidi="ar"/>
              </w:rPr>
              <w:t>；</w:t>
            </w:r>
            <w:r w:rsidRPr="00835A02">
              <w:rPr>
                <w:rFonts w:ascii="宋体" w:hAnsi="宋体"/>
                <w:color w:val="000000" w:themeColor="text1"/>
                <w:kern w:val="2"/>
                <w:lang w:bidi="ar"/>
              </w:rPr>
              <w:t>专科口腔卫生材料品</w:t>
            </w:r>
            <w:proofErr w:type="gramStart"/>
            <w:r w:rsidRPr="00835A02">
              <w:rPr>
                <w:rFonts w:ascii="宋体" w:hAnsi="宋体"/>
                <w:color w:val="000000" w:themeColor="text1"/>
                <w:kern w:val="2"/>
                <w:lang w:bidi="ar"/>
              </w:rPr>
              <w:t>规</w:t>
            </w:r>
            <w:proofErr w:type="gramEnd"/>
            <w:r w:rsidRPr="00835A02">
              <w:rPr>
                <w:rFonts w:ascii="宋体" w:hAnsi="宋体"/>
                <w:color w:val="000000" w:themeColor="text1"/>
                <w:kern w:val="2"/>
                <w:lang w:bidi="ar"/>
              </w:rPr>
              <w:t>是否与该项诊治技术相符合</w:t>
            </w:r>
            <w:r w:rsidRPr="00835A02">
              <w:rPr>
                <w:rFonts w:ascii="宋体" w:hAnsi="宋体" w:hint="eastAsia"/>
                <w:color w:val="000000" w:themeColor="text1"/>
                <w:kern w:val="2"/>
                <w:lang w:bidi="ar"/>
              </w:rPr>
              <w:t>；</w:t>
            </w:r>
            <w:r w:rsidRPr="00835A02">
              <w:rPr>
                <w:rFonts w:ascii="宋体" w:hAnsi="宋体"/>
                <w:color w:val="000000" w:themeColor="text1"/>
                <w:kern w:val="2"/>
                <w:lang w:bidi="ar"/>
              </w:rPr>
              <w:t>追溯门诊检验检查结果互认情况</w:t>
            </w:r>
            <w:r w:rsidRPr="00835A02">
              <w:rPr>
                <w:rFonts w:ascii="宋体" w:hAnsi="宋体" w:hint="eastAsia"/>
                <w:color w:val="000000" w:themeColor="text1"/>
                <w:kern w:val="2"/>
                <w:lang w:bidi="ar"/>
              </w:rPr>
              <w:t>。</w:t>
            </w:r>
          </w:p>
        </w:tc>
        <w:tc>
          <w:tcPr>
            <w:tcW w:w="468" w:type="pct"/>
            <w:tcBorders>
              <w:top w:val="single" w:sz="4" w:space="0" w:color="000000"/>
              <w:left w:val="nil"/>
              <w:bottom w:val="single" w:sz="4" w:space="0" w:color="000000"/>
              <w:right w:val="single" w:sz="4" w:space="0" w:color="000000"/>
            </w:tcBorders>
            <w:vAlign w:val="center"/>
          </w:tcPr>
          <w:p w14:paraId="46676363" w14:textId="77777777" w:rsidR="00244869" w:rsidRPr="00835A02" w:rsidRDefault="00000000">
            <w:pPr>
              <w:pStyle w:val="a8"/>
              <w:widowControl/>
              <w:spacing w:before="0" w:beforeAutospacing="0" w:after="0" w:afterAutospacing="0" w:line="320" w:lineRule="exact"/>
              <w:jc w:val="center"/>
              <w:textAlignment w:val="center"/>
              <w:rPr>
                <w:rFonts w:ascii="宋体" w:hAnsi="宋体"/>
                <w:color w:val="000000" w:themeColor="text1"/>
                <w:kern w:val="2"/>
              </w:rPr>
            </w:pPr>
            <w:r w:rsidRPr="00835A02">
              <w:rPr>
                <w:rFonts w:ascii="宋体" w:hAnsi="宋体" w:hint="eastAsia"/>
                <w:color w:val="000000" w:themeColor="text1"/>
                <w:kern w:val="2"/>
              </w:rPr>
              <w:t>1分</w:t>
            </w:r>
          </w:p>
        </w:tc>
        <w:tc>
          <w:tcPr>
            <w:tcW w:w="478" w:type="pct"/>
            <w:tcBorders>
              <w:top w:val="single" w:sz="4" w:space="0" w:color="000000"/>
              <w:left w:val="nil"/>
              <w:bottom w:val="single" w:sz="4" w:space="0" w:color="000000"/>
              <w:right w:val="single" w:sz="4" w:space="0" w:color="000000"/>
            </w:tcBorders>
            <w:noWrap/>
            <w:vAlign w:val="center"/>
          </w:tcPr>
          <w:p w14:paraId="075CB7E4" w14:textId="77777777" w:rsidR="00244869" w:rsidRPr="00835A02" w:rsidRDefault="00244869">
            <w:pPr>
              <w:pStyle w:val="a8"/>
              <w:spacing w:before="0" w:beforeAutospacing="0" w:after="0" w:afterAutospacing="0" w:line="320" w:lineRule="exact"/>
              <w:ind w:firstLine="480"/>
              <w:jc w:val="center"/>
              <w:rPr>
                <w:color w:val="000000" w:themeColor="text1"/>
                <w:kern w:val="2"/>
              </w:rPr>
            </w:pPr>
          </w:p>
        </w:tc>
      </w:tr>
      <w:tr w:rsidR="00835A02" w:rsidRPr="00835A02" w14:paraId="61B94075"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3521E9B0" w14:textId="77777777" w:rsidR="00244869" w:rsidRPr="00835A02" w:rsidRDefault="00000000">
            <w:pPr>
              <w:pStyle w:val="a8"/>
              <w:widowControl/>
              <w:spacing w:before="0" w:beforeAutospacing="0" w:after="0" w:afterAutospacing="0" w:line="320" w:lineRule="exact"/>
              <w:textAlignment w:val="center"/>
              <w:rPr>
                <w:rFonts w:ascii="宋体" w:hAnsi="宋体"/>
                <w:color w:val="000000" w:themeColor="text1"/>
                <w:kern w:val="2"/>
                <w:lang w:bidi="ar"/>
              </w:rPr>
            </w:pPr>
            <w:r w:rsidRPr="00835A02">
              <w:rPr>
                <w:rFonts w:ascii="宋体" w:hAnsi="宋体" w:cs="宋体"/>
                <w:color w:val="000000" w:themeColor="text1"/>
                <w:lang w:bidi="ar"/>
              </w:rPr>
              <w:t>（7）追溯</w:t>
            </w:r>
            <w:r w:rsidRPr="00835A02">
              <w:rPr>
                <w:rFonts w:ascii="宋体" w:hAnsi="宋体" w:cs="宋体" w:hint="eastAsia"/>
                <w:color w:val="000000" w:themeColor="text1"/>
                <w:lang w:bidi="ar"/>
              </w:rPr>
              <w:t>各亚专科诊治</w:t>
            </w:r>
            <w:proofErr w:type="gramStart"/>
            <w:r w:rsidRPr="00835A02">
              <w:rPr>
                <w:rFonts w:ascii="宋体" w:hAnsi="宋体" w:cs="宋体" w:hint="eastAsia"/>
                <w:color w:val="000000" w:themeColor="text1"/>
                <w:lang w:bidi="ar"/>
              </w:rPr>
              <w:t>技术台</w:t>
            </w:r>
            <w:proofErr w:type="gramEnd"/>
            <w:r w:rsidRPr="00835A02">
              <w:rPr>
                <w:rFonts w:ascii="宋体" w:hAnsi="宋体" w:cs="宋体" w:hint="eastAsia"/>
                <w:color w:val="000000" w:themeColor="text1"/>
                <w:lang w:bidi="ar"/>
              </w:rPr>
              <w:t>账，包括</w:t>
            </w:r>
            <w:r w:rsidRPr="00835A02">
              <w:rPr>
                <w:rFonts w:ascii="宋体" w:hAnsi="宋体" w:cs="宋体"/>
                <w:color w:val="000000" w:themeColor="text1"/>
                <w:lang w:bidi="ar"/>
              </w:rPr>
              <w:t>预约诊疗记录</w:t>
            </w:r>
            <w:r w:rsidRPr="00835A02">
              <w:rPr>
                <w:rFonts w:ascii="宋体" w:hAnsi="宋体" w:cs="宋体" w:hint="eastAsia"/>
                <w:color w:val="000000" w:themeColor="text1"/>
                <w:lang w:bidi="ar"/>
              </w:rPr>
              <w:t>、</w:t>
            </w:r>
            <w:r w:rsidRPr="00835A02">
              <w:rPr>
                <w:rFonts w:ascii="宋体" w:hAnsi="宋体" w:cs="宋体"/>
                <w:color w:val="000000" w:themeColor="text1"/>
                <w:lang w:bidi="ar"/>
              </w:rPr>
              <w:t>头影测量记录</w:t>
            </w:r>
            <w:r w:rsidRPr="00835A02">
              <w:rPr>
                <w:rFonts w:ascii="宋体" w:hAnsi="宋体" w:cs="宋体" w:hint="eastAsia"/>
                <w:color w:val="000000" w:themeColor="text1"/>
                <w:lang w:bidi="ar"/>
              </w:rPr>
              <w:t>、</w:t>
            </w:r>
            <w:r w:rsidRPr="00835A02">
              <w:rPr>
                <w:rFonts w:ascii="宋体" w:hAnsi="宋体" w:cs="宋体"/>
                <w:color w:val="000000" w:themeColor="text1"/>
                <w:lang w:bidi="ar"/>
              </w:rPr>
              <w:t>加工厂设计单</w:t>
            </w:r>
            <w:proofErr w:type="gramStart"/>
            <w:r w:rsidRPr="00835A02">
              <w:rPr>
                <w:rFonts w:ascii="宋体" w:hAnsi="宋体" w:cs="宋体"/>
                <w:color w:val="000000" w:themeColor="text1"/>
                <w:lang w:bidi="ar"/>
              </w:rPr>
              <w:t>或口扫记录</w:t>
            </w:r>
            <w:proofErr w:type="gramEnd"/>
            <w:r w:rsidRPr="00835A02">
              <w:rPr>
                <w:rFonts w:ascii="宋体" w:hAnsi="宋体" w:cs="宋体" w:hint="eastAsia"/>
                <w:color w:val="000000" w:themeColor="text1"/>
                <w:lang w:bidi="ar"/>
              </w:rPr>
              <w:t>、口腔与血液检查记录、</w:t>
            </w:r>
            <w:r w:rsidRPr="00835A02">
              <w:rPr>
                <w:rFonts w:ascii="宋体" w:hAnsi="宋体" w:cs="宋体"/>
                <w:color w:val="000000" w:themeColor="text1"/>
                <w:lang w:bidi="ar"/>
              </w:rPr>
              <w:t>组织病理学检查结果</w:t>
            </w:r>
            <w:r w:rsidRPr="00835A02">
              <w:rPr>
                <w:rFonts w:ascii="宋体" w:hAnsi="宋体" w:cs="宋体" w:hint="eastAsia"/>
                <w:color w:val="000000" w:themeColor="text1"/>
                <w:lang w:bidi="ar"/>
              </w:rPr>
              <w:t>等。</w:t>
            </w:r>
          </w:p>
        </w:tc>
        <w:tc>
          <w:tcPr>
            <w:tcW w:w="468" w:type="pct"/>
            <w:tcBorders>
              <w:top w:val="single" w:sz="4" w:space="0" w:color="000000"/>
              <w:left w:val="nil"/>
              <w:bottom w:val="single" w:sz="4" w:space="0" w:color="000000"/>
              <w:right w:val="single" w:sz="4" w:space="0" w:color="000000"/>
            </w:tcBorders>
            <w:vAlign w:val="center"/>
          </w:tcPr>
          <w:p w14:paraId="710EDBDA" w14:textId="77777777" w:rsidR="00244869" w:rsidRPr="00835A02" w:rsidRDefault="00000000">
            <w:pPr>
              <w:pStyle w:val="a8"/>
              <w:widowControl/>
              <w:spacing w:before="0" w:beforeAutospacing="0" w:after="0" w:afterAutospacing="0" w:line="320" w:lineRule="exact"/>
              <w:jc w:val="center"/>
              <w:textAlignment w:val="center"/>
              <w:rPr>
                <w:rFonts w:ascii="宋体" w:hAnsi="宋体"/>
                <w:color w:val="000000" w:themeColor="text1"/>
                <w:kern w:val="2"/>
              </w:rPr>
            </w:pPr>
            <w:r w:rsidRPr="00835A02">
              <w:rPr>
                <w:rFonts w:ascii="宋体" w:hAnsi="宋体" w:hint="eastAsia"/>
                <w:color w:val="000000" w:themeColor="text1"/>
                <w:kern w:val="2"/>
              </w:rPr>
              <w:t>1分</w:t>
            </w:r>
          </w:p>
        </w:tc>
        <w:tc>
          <w:tcPr>
            <w:tcW w:w="478" w:type="pct"/>
            <w:tcBorders>
              <w:top w:val="single" w:sz="4" w:space="0" w:color="000000"/>
              <w:left w:val="nil"/>
              <w:bottom w:val="single" w:sz="4" w:space="0" w:color="000000"/>
              <w:right w:val="single" w:sz="4" w:space="0" w:color="000000"/>
            </w:tcBorders>
            <w:noWrap/>
            <w:vAlign w:val="center"/>
          </w:tcPr>
          <w:p w14:paraId="62152F02" w14:textId="77777777" w:rsidR="00244869" w:rsidRPr="00835A02" w:rsidRDefault="00244869">
            <w:pPr>
              <w:pStyle w:val="a8"/>
              <w:spacing w:before="0" w:beforeAutospacing="0" w:after="0" w:afterAutospacing="0" w:line="320" w:lineRule="exact"/>
              <w:ind w:firstLine="480"/>
              <w:jc w:val="center"/>
              <w:rPr>
                <w:color w:val="000000" w:themeColor="text1"/>
                <w:kern w:val="2"/>
              </w:rPr>
            </w:pPr>
          </w:p>
        </w:tc>
      </w:tr>
      <w:tr w:rsidR="00835A02" w:rsidRPr="00835A02" w14:paraId="63230B06"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1AEAB574" w14:textId="77777777" w:rsidR="00244869" w:rsidRPr="00835A02" w:rsidRDefault="00000000">
            <w:pPr>
              <w:pStyle w:val="a8"/>
              <w:spacing w:before="0" w:beforeAutospacing="0" w:after="0" w:afterAutospacing="0" w:line="320" w:lineRule="exact"/>
              <w:jc w:val="both"/>
              <w:rPr>
                <w:color w:val="000000" w:themeColor="text1"/>
                <w:kern w:val="2"/>
              </w:rPr>
            </w:pPr>
            <w:r w:rsidRPr="00835A02">
              <w:rPr>
                <w:rFonts w:ascii="宋体" w:hAnsi="宋体" w:hint="eastAsia"/>
                <w:color w:val="000000" w:themeColor="text1"/>
                <w:kern w:val="2"/>
                <w:lang w:bidi="ar"/>
              </w:rPr>
              <w:lastRenderedPageBreak/>
              <w:t>（8）访谈患者或家属，</w:t>
            </w:r>
            <w:r w:rsidRPr="00835A02">
              <w:rPr>
                <w:rFonts w:ascii="宋体" w:hAnsi="宋体"/>
                <w:color w:val="000000" w:themeColor="text1"/>
                <w:kern w:val="2"/>
                <w:lang w:bidi="ar"/>
              </w:rPr>
              <w:t>了解患者就诊体验、诊疗流程是否顺畅及复诊随诊情况，</w:t>
            </w:r>
            <w:r w:rsidRPr="00835A02">
              <w:rPr>
                <w:color w:val="000000" w:themeColor="text1"/>
                <w:lang w:bidi="ar"/>
              </w:rPr>
              <w:t>治疗预约是否便捷；评估诊疗措施落实情况（</w:t>
            </w:r>
            <w:r w:rsidRPr="00835A02">
              <w:rPr>
                <w:rFonts w:ascii="宋体" w:hAnsi="宋体" w:cs="宋体" w:hint="eastAsia"/>
                <w:color w:val="000000" w:themeColor="text1"/>
                <w:lang w:bidi="ar"/>
              </w:rPr>
              <w:t>含</w:t>
            </w:r>
            <w:r w:rsidRPr="00835A02">
              <w:rPr>
                <w:rFonts w:cs="宋体"/>
                <w:color w:val="000000" w:themeColor="text1"/>
                <w:lang w:bidi="ar"/>
              </w:rPr>
              <w:t>治疗</w:t>
            </w:r>
            <w:r w:rsidRPr="00835A02">
              <w:rPr>
                <w:rFonts w:ascii="宋体" w:hAnsi="宋体" w:cs="宋体" w:hint="eastAsia"/>
                <w:color w:val="000000" w:themeColor="text1"/>
                <w:lang w:bidi="ar"/>
              </w:rPr>
              <w:t>前检查、</w:t>
            </w:r>
            <w:r w:rsidRPr="00835A02">
              <w:rPr>
                <w:rFonts w:cs="宋体"/>
                <w:color w:val="000000" w:themeColor="text1"/>
                <w:lang w:bidi="ar"/>
              </w:rPr>
              <w:t>治疗</w:t>
            </w:r>
            <w:r w:rsidRPr="00835A02">
              <w:rPr>
                <w:rFonts w:ascii="宋体" w:hAnsi="宋体" w:cs="宋体" w:hint="eastAsia"/>
                <w:color w:val="000000" w:themeColor="text1"/>
                <w:lang w:bidi="ar"/>
              </w:rPr>
              <w:t>风险评估、用药合理性、健康教育宣教</w:t>
            </w:r>
            <w:r w:rsidRPr="00835A02">
              <w:rPr>
                <w:rFonts w:cs="宋体"/>
                <w:color w:val="000000" w:themeColor="text1"/>
                <w:lang w:bidi="ar"/>
              </w:rPr>
              <w:t>、知情同意</w:t>
            </w:r>
            <w:r w:rsidRPr="00835A02">
              <w:rPr>
                <w:rFonts w:ascii="宋体" w:hAnsi="宋体" w:cs="宋体" w:hint="eastAsia"/>
                <w:color w:val="000000" w:themeColor="text1"/>
                <w:lang w:bidi="ar"/>
              </w:rPr>
              <w:t>等</w:t>
            </w:r>
            <w:r w:rsidRPr="00835A02">
              <w:rPr>
                <w:color w:val="000000" w:themeColor="text1"/>
                <w:lang w:bidi="ar"/>
              </w:rPr>
              <w:t>）</w:t>
            </w:r>
            <w:r w:rsidRPr="00835A02">
              <w:rPr>
                <w:rFonts w:ascii="宋体" w:hAnsi="宋体"/>
                <w:color w:val="000000" w:themeColor="text1"/>
                <w:kern w:val="2"/>
                <w:lang w:bidi="ar"/>
              </w:rPr>
              <w:t>。</w:t>
            </w:r>
          </w:p>
        </w:tc>
        <w:tc>
          <w:tcPr>
            <w:tcW w:w="468" w:type="pct"/>
            <w:tcBorders>
              <w:top w:val="single" w:sz="4" w:space="0" w:color="000000"/>
              <w:left w:val="nil"/>
              <w:bottom w:val="single" w:sz="4" w:space="0" w:color="000000"/>
              <w:right w:val="single" w:sz="4" w:space="0" w:color="000000"/>
            </w:tcBorders>
            <w:vAlign w:val="center"/>
          </w:tcPr>
          <w:p w14:paraId="393FDAAA" w14:textId="77777777" w:rsidR="00244869" w:rsidRPr="00835A02" w:rsidRDefault="00000000">
            <w:pPr>
              <w:pStyle w:val="a8"/>
              <w:widowControl/>
              <w:spacing w:before="0" w:beforeAutospacing="0" w:after="0" w:afterAutospacing="0" w:line="320" w:lineRule="exact"/>
              <w:jc w:val="center"/>
              <w:textAlignment w:val="center"/>
              <w:rPr>
                <w:color w:val="000000" w:themeColor="text1"/>
              </w:rPr>
            </w:pPr>
            <w:r w:rsidRPr="00835A02">
              <w:rPr>
                <w:rFonts w:asciiTheme="minorEastAsia" w:eastAsiaTheme="minorEastAsia" w:hAnsiTheme="minorEastAsia"/>
                <w:color w:val="000000" w:themeColor="text1"/>
              </w:rPr>
              <w:t>0.5</w:t>
            </w:r>
            <w:r w:rsidRPr="00835A02">
              <w:rPr>
                <w:rFonts w:asciiTheme="minorEastAsia" w:eastAsiaTheme="minorEastAsia" w:hAnsiTheme="minorEastAsia" w:hint="eastAsia"/>
                <w:color w:val="000000" w:themeColor="text1"/>
              </w:rPr>
              <w:t>分</w:t>
            </w:r>
          </w:p>
        </w:tc>
        <w:tc>
          <w:tcPr>
            <w:tcW w:w="478" w:type="pct"/>
            <w:tcBorders>
              <w:top w:val="single" w:sz="4" w:space="0" w:color="000000"/>
              <w:left w:val="nil"/>
              <w:bottom w:val="single" w:sz="4" w:space="0" w:color="000000"/>
              <w:right w:val="single" w:sz="4" w:space="0" w:color="000000"/>
            </w:tcBorders>
            <w:vAlign w:val="center"/>
          </w:tcPr>
          <w:p w14:paraId="61B47616" w14:textId="77777777" w:rsidR="00244869" w:rsidRPr="00835A02" w:rsidRDefault="00244869">
            <w:pPr>
              <w:widowControl/>
              <w:autoSpaceDE/>
              <w:autoSpaceDN/>
              <w:jc w:val="center"/>
              <w:rPr>
                <w:color w:val="000000" w:themeColor="text1"/>
                <w:lang w:eastAsia="zh-CN"/>
              </w:rPr>
            </w:pPr>
          </w:p>
        </w:tc>
      </w:tr>
      <w:tr w:rsidR="00835A02" w:rsidRPr="00835A02" w14:paraId="6579859D"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526AC7A2" w14:textId="77777777" w:rsidR="00244869" w:rsidRPr="00835A02" w:rsidRDefault="00000000">
            <w:pPr>
              <w:pStyle w:val="a8"/>
              <w:spacing w:before="0" w:beforeAutospacing="0" w:after="0" w:afterAutospacing="0" w:line="320" w:lineRule="exact"/>
              <w:jc w:val="both"/>
              <w:rPr>
                <w:color w:val="000000" w:themeColor="text1"/>
                <w:kern w:val="2"/>
              </w:rPr>
            </w:pPr>
            <w:r w:rsidRPr="00835A02">
              <w:rPr>
                <w:color w:val="000000" w:themeColor="text1"/>
                <w:kern w:val="2"/>
                <w:lang w:bidi="ar"/>
              </w:rPr>
              <w:t>2.</w:t>
            </w:r>
            <w:r w:rsidRPr="00835A02">
              <w:rPr>
                <w:rFonts w:hint="eastAsia"/>
                <w:color w:val="000000" w:themeColor="text1"/>
                <w:kern w:val="2"/>
                <w:lang w:bidi="ar"/>
              </w:rPr>
              <w:t>前往门诊消毒供应中心。</w:t>
            </w:r>
          </w:p>
        </w:tc>
      </w:tr>
      <w:tr w:rsidR="00835A02" w:rsidRPr="00835A02" w14:paraId="2ECC9DF4"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0207CA3B" w14:textId="77777777" w:rsidR="00244869" w:rsidRPr="00835A02" w:rsidRDefault="00000000">
            <w:pPr>
              <w:pStyle w:val="a8"/>
              <w:widowControl/>
              <w:spacing w:before="0" w:beforeAutospacing="0" w:after="0" w:afterAutospacing="0" w:line="320" w:lineRule="exact"/>
              <w:textAlignment w:val="center"/>
              <w:rPr>
                <w:rFonts w:ascii="宋体" w:hAnsi="宋体"/>
                <w:color w:val="000000" w:themeColor="text1"/>
                <w:kern w:val="2"/>
                <w:lang w:bidi="ar"/>
              </w:rPr>
            </w:pPr>
            <w:r w:rsidRPr="00835A02">
              <w:rPr>
                <w:rFonts w:ascii="宋体" w:hAnsi="宋体" w:hint="eastAsia"/>
                <w:color w:val="000000" w:themeColor="text1"/>
                <w:kern w:val="2"/>
                <w:lang w:bidi="ar"/>
              </w:rPr>
              <w:t>（1）抽取一个无菌包，查看包内物品是否与临床病情相符，是否符合无菌包、</w:t>
            </w:r>
            <w:proofErr w:type="gramStart"/>
            <w:r w:rsidRPr="00835A02">
              <w:rPr>
                <w:rFonts w:ascii="宋体" w:hAnsi="宋体" w:hint="eastAsia"/>
                <w:color w:val="000000" w:themeColor="text1"/>
                <w:kern w:val="2"/>
                <w:lang w:bidi="ar"/>
              </w:rPr>
              <w:t>院感要求</w:t>
            </w:r>
            <w:proofErr w:type="gramEnd"/>
            <w:r w:rsidRPr="00835A02">
              <w:rPr>
                <w:rFonts w:ascii="宋体" w:hAnsi="宋体" w:hint="eastAsia"/>
                <w:color w:val="000000" w:themeColor="text1"/>
                <w:kern w:val="2"/>
                <w:lang w:bidi="ar"/>
              </w:rPr>
              <w:t>；查看无菌物品放置、存储是否</w:t>
            </w:r>
            <w:proofErr w:type="gramStart"/>
            <w:r w:rsidRPr="00835A02">
              <w:rPr>
                <w:rFonts w:ascii="宋体" w:hAnsi="宋体" w:hint="eastAsia"/>
                <w:color w:val="000000" w:themeColor="text1"/>
                <w:kern w:val="2"/>
                <w:lang w:bidi="ar"/>
              </w:rPr>
              <w:t>符合院感和</w:t>
            </w:r>
            <w:proofErr w:type="gramEnd"/>
            <w:r w:rsidRPr="00835A02">
              <w:rPr>
                <w:rFonts w:ascii="宋体" w:hAnsi="宋体" w:hint="eastAsia"/>
                <w:color w:val="000000" w:themeColor="text1"/>
                <w:kern w:val="2"/>
                <w:lang w:bidi="ar"/>
              </w:rPr>
              <w:t>无菌包管理要求；追踪无菌物品递送路径。</w:t>
            </w:r>
          </w:p>
        </w:tc>
        <w:tc>
          <w:tcPr>
            <w:tcW w:w="468" w:type="pct"/>
            <w:tcBorders>
              <w:top w:val="single" w:sz="4" w:space="0" w:color="000000"/>
              <w:left w:val="nil"/>
              <w:bottom w:val="single" w:sz="4" w:space="0" w:color="000000"/>
              <w:right w:val="single" w:sz="4" w:space="0" w:color="000000"/>
            </w:tcBorders>
            <w:vAlign w:val="center"/>
          </w:tcPr>
          <w:p w14:paraId="7FE5E603" w14:textId="77777777" w:rsidR="00244869" w:rsidRPr="00835A02" w:rsidRDefault="00000000">
            <w:pPr>
              <w:pStyle w:val="a8"/>
              <w:widowControl/>
              <w:spacing w:before="0" w:beforeAutospacing="0" w:after="0" w:afterAutospacing="0" w:line="320" w:lineRule="exact"/>
              <w:jc w:val="center"/>
              <w:textAlignment w:val="center"/>
              <w:rPr>
                <w:rFonts w:asciiTheme="minorEastAsia" w:eastAsiaTheme="minorEastAsia" w:hAnsiTheme="minorEastAsia"/>
                <w:color w:val="000000" w:themeColor="text1"/>
              </w:rPr>
            </w:pPr>
            <w:r w:rsidRPr="00835A02">
              <w:rPr>
                <w:rFonts w:asciiTheme="minorEastAsia" w:eastAsiaTheme="minorEastAsia" w:hAnsiTheme="minorEastAsia"/>
                <w:color w:val="000000" w:themeColor="text1"/>
              </w:rPr>
              <w:t>1</w:t>
            </w:r>
            <w:r w:rsidRPr="00835A02">
              <w:rPr>
                <w:rFonts w:asciiTheme="minorEastAsia" w:eastAsiaTheme="minorEastAsia" w:hAnsiTheme="minorEastAsia" w:hint="eastAsia"/>
                <w:color w:val="000000" w:themeColor="text1"/>
              </w:rPr>
              <w:t>分</w:t>
            </w:r>
          </w:p>
        </w:tc>
        <w:tc>
          <w:tcPr>
            <w:tcW w:w="478" w:type="pct"/>
            <w:tcBorders>
              <w:top w:val="single" w:sz="4" w:space="0" w:color="000000"/>
              <w:left w:val="nil"/>
              <w:bottom w:val="single" w:sz="4" w:space="0" w:color="000000"/>
              <w:right w:val="single" w:sz="4" w:space="0" w:color="000000"/>
            </w:tcBorders>
            <w:noWrap/>
            <w:vAlign w:val="center"/>
          </w:tcPr>
          <w:p w14:paraId="31B60438" w14:textId="77777777" w:rsidR="00244869" w:rsidRPr="00835A02" w:rsidRDefault="00244869">
            <w:pPr>
              <w:pStyle w:val="a8"/>
              <w:spacing w:before="0" w:beforeAutospacing="0" w:after="0" w:afterAutospacing="0" w:line="320" w:lineRule="exact"/>
              <w:ind w:firstLine="480"/>
              <w:jc w:val="center"/>
              <w:rPr>
                <w:color w:val="000000" w:themeColor="text1"/>
                <w:kern w:val="2"/>
              </w:rPr>
            </w:pPr>
          </w:p>
        </w:tc>
      </w:tr>
      <w:tr w:rsidR="00835A02" w:rsidRPr="00835A02" w14:paraId="78E26A4F"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7AD469A9" w14:textId="77777777" w:rsidR="00244869" w:rsidRPr="00835A02" w:rsidRDefault="00000000">
            <w:pPr>
              <w:pStyle w:val="a8"/>
              <w:widowControl/>
              <w:spacing w:before="0" w:beforeAutospacing="0" w:after="0" w:afterAutospacing="0" w:line="320" w:lineRule="exact"/>
              <w:textAlignment w:val="center"/>
              <w:rPr>
                <w:color w:val="000000" w:themeColor="text1"/>
                <w:kern w:val="2"/>
                <w:lang w:bidi="ar"/>
              </w:rPr>
            </w:pPr>
            <w:r w:rsidRPr="00835A02">
              <w:rPr>
                <w:rFonts w:ascii="宋体" w:hAnsi="宋体" w:hint="eastAsia"/>
                <w:color w:val="000000" w:themeColor="text1"/>
                <w:kern w:val="2"/>
                <w:lang w:bidi="ar"/>
              </w:rPr>
              <w:t>（2）现场查看该无菌包回收、清洗、打包、消毒灭菌全过程；现场查看污物回收器具、手工清洗池、工作台、超声清洗器及灭菌设备使用及操作情况；三区管理与物理屏障设置，污物、清洁、无菌物品的运送路径；追溯相关设备设施的运行管理与停水、停电、职业暴露等</w:t>
            </w:r>
            <w:r w:rsidRPr="00835A02">
              <w:rPr>
                <w:rFonts w:ascii="宋体" w:hAnsi="宋体" w:cs="宋体" w:hint="eastAsia"/>
                <w:color w:val="000000" w:themeColor="text1"/>
                <w:lang w:bidi="ar"/>
              </w:rPr>
              <w:t>突发事件的应急处理</w:t>
            </w:r>
            <w:r w:rsidRPr="00835A02">
              <w:rPr>
                <w:rFonts w:ascii="宋体" w:hAnsi="宋体" w:hint="eastAsia"/>
                <w:color w:val="000000" w:themeColor="text1"/>
                <w:kern w:val="2"/>
                <w:lang w:bidi="ar"/>
              </w:rPr>
              <w:t>。</w:t>
            </w:r>
          </w:p>
        </w:tc>
        <w:tc>
          <w:tcPr>
            <w:tcW w:w="468" w:type="pct"/>
            <w:tcBorders>
              <w:top w:val="single" w:sz="4" w:space="0" w:color="000000"/>
              <w:left w:val="nil"/>
              <w:bottom w:val="single" w:sz="4" w:space="0" w:color="000000"/>
              <w:right w:val="single" w:sz="4" w:space="0" w:color="000000"/>
            </w:tcBorders>
            <w:vAlign w:val="center"/>
          </w:tcPr>
          <w:p w14:paraId="41E6784C" w14:textId="77777777" w:rsidR="00244869" w:rsidRPr="00835A02" w:rsidRDefault="00000000">
            <w:pPr>
              <w:pStyle w:val="a8"/>
              <w:widowControl/>
              <w:spacing w:before="0" w:beforeAutospacing="0" w:after="0" w:afterAutospacing="0" w:line="320" w:lineRule="exact"/>
              <w:jc w:val="center"/>
              <w:textAlignment w:val="center"/>
              <w:rPr>
                <w:rFonts w:asciiTheme="minorEastAsia" w:eastAsiaTheme="minorEastAsia" w:hAnsiTheme="minorEastAsia"/>
                <w:color w:val="000000" w:themeColor="text1"/>
              </w:rPr>
            </w:pPr>
            <w:r w:rsidRPr="00835A02">
              <w:rPr>
                <w:rFonts w:asciiTheme="minorEastAsia" w:eastAsiaTheme="minorEastAsia" w:hAnsiTheme="minorEastAsia"/>
                <w:color w:val="000000" w:themeColor="text1"/>
              </w:rPr>
              <w:t>1</w:t>
            </w:r>
            <w:r w:rsidRPr="00835A02">
              <w:rPr>
                <w:rFonts w:asciiTheme="minorEastAsia" w:eastAsiaTheme="minorEastAsia" w:hAnsiTheme="minorEastAsia" w:hint="eastAsia"/>
                <w:color w:val="000000" w:themeColor="text1"/>
              </w:rPr>
              <w:t>分</w:t>
            </w:r>
          </w:p>
        </w:tc>
        <w:tc>
          <w:tcPr>
            <w:tcW w:w="478" w:type="pct"/>
            <w:tcBorders>
              <w:top w:val="single" w:sz="4" w:space="0" w:color="000000"/>
              <w:left w:val="nil"/>
              <w:bottom w:val="single" w:sz="4" w:space="0" w:color="000000"/>
              <w:right w:val="single" w:sz="4" w:space="0" w:color="000000"/>
            </w:tcBorders>
            <w:noWrap/>
            <w:vAlign w:val="center"/>
          </w:tcPr>
          <w:p w14:paraId="41A1D7D9" w14:textId="77777777" w:rsidR="00244869" w:rsidRPr="00835A02" w:rsidRDefault="00244869">
            <w:pPr>
              <w:pStyle w:val="a8"/>
              <w:spacing w:before="0" w:beforeAutospacing="0" w:after="0" w:afterAutospacing="0" w:line="320" w:lineRule="exact"/>
              <w:ind w:firstLine="480"/>
              <w:jc w:val="center"/>
              <w:rPr>
                <w:color w:val="000000" w:themeColor="text1"/>
                <w:kern w:val="2"/>
              </w:rPr>
            </w:pPr>
          </w:p>
        </w:tc>
      </w:tr>
      <w:tr w:rsidR="00835A02" w:rsidRPr="00835A02" w14:paraId="3B27CB5E"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211547AC" w14:textId="77777777" w:rsidR="00244869" w:rsidRPr="00835A02" w:rsidRDefault="00000000">
            <w:pPr>
              <w:pStyle w:val="a8"/>
              <w:widowControl/>
              <w:numPr>
                <w:ilvl w:val="255"/>
                <w:numId w:val="0"/>
              </w:numPr>
              <w:spacing w:before="0" w:beforeAutospacing="0" w:after="0" w:afterAutospacing="0" w:line="320" w:lineRule="exact"/>
              <w:textAlignment w:val="center"/>
              <w:rPr>
                <w:color w:val="000000" w:themeColor="text1"/>
                <w:kern w:val="2"/>
                <w:lang w:bidi="ar"/>
              </w:rPr>
            </w:pPr>
            <w:r w:rsidRPr="00835A02">
              <w:rPr>
                <w:rFonts w:ascii="宋体" w:hAnsi="宋体" w:hint="eastAsia"/>
                <w:color w:val="000000" w:themeColor="text1"/>
                <w:kern w:val="2"/>
                <w:lang w:bidi="ar"/>
              </w:rPr>
              <w:t>（3）</w:t>
            </w:r>
            <w:r w:rsidRPr="00835A02">
              <w:rPr>
                <w:rFonts w:ascii="宋体" w:hAnsi="宋体" w:cs="宋体" w:hint="eastAsia"/>
                <w:color w:val="000000" w:themeColor="text1"/>
                <w:lang w:bidi="ar"/>
              </w:rPr>
              <w:t>访谈护士长，了解</w:t>
            </w:r>
            <w:r w:rsidRPr="00835A02">
              <w:rPr>
                <w:rFonts w:ascii="宋体" w:hAnsi="宋体" w:hint="eastAsia"/>
                <w:color w:val="000000" w:themeColor="text1"/>
                <w:kern w:val="2"/>
                <w:lang w:bidi="ar"/>
              </w:rPr>
              <w:t>院科两级无菌物品质量与安全管理情况，开展专业培训与</w:t>
            </w:r>
            <w:r w:rsidRPr="00835A02">
              <w:rPr>
                <w:rFonts w:ascii="宋体" w:hAnsi="宋体" w:cs="宋体" w:hint="eastAsia"/>
                <w:color w:val="000000" w:themeColor="text1"/>
                <w:lang w:bidi="ar"/>
              </w:rPr>
              <w:t>突发事件应急预案现场演练情况，</w:t>
            </w:r>
            <w:r w:rsidRPr="00835A02">
              <w:rPr>
                <w:rFonts w:ascii="宋体" w:hAnsi="宋体" w:hint="eastAsia"/>
                <w:color w:val="000000" w:themeColor="text1"/>
                <w:kern w:val="2"/>
                <w:lang w:bidi="ar"/>
              </w:rPr>
              <w:t>问题点持续改进成效</w:t>
            </w:r>
            <w:r w:rsidRPr="00835A02">
              <w:rPr>
                <w:rFonts w:ascii="宋体" w:hAnsi="宋体" w:cs="宋体" w:hint="eastAsia"/>
                <w:color w:val="000000" w:themeColor="text1"/>
                <w:lang w:bidi="ar"/>
              </w:rPr>
              <w:t>。</w:t>
            </w:r>
          </w:p>
        </w:tc>
        <w:tc>
          <w:tcPr>
            <w:tcW w:w="468" w:type="pct"/>
            <w:tcBorders>
              <w:top w:val="single" w:sz="4" w:space="0" w:color="000000"/>
              <w:left w:val="nil"/>
              <w:bottom w:val="single" w:sz="4" w:space="0" w:color="000000"/>
              <w:right w:val="single" w:sz="4" w:space="0" w:color="000000"/>
            </w:tcBorders>
            <w:vAlign w:val="center"/>
          </w:tcPr>
          <w:p w14:paraId="486B4569" w14:textId="77777777" w:rsidR="00244869" w:rsidRPr="00835A02" w:rsidRDefault="00000000">
            <w:pPr>
              <w:pStyle w:val="a8"/>
              <w:widowControl/>
              <w:spacing w:before="0" w:beforeAutospacing="0" w:after="0" w:afterAutospacing="0" w:line="320" w:lineRule="exact"/>
              <w:jc w:val="center"/>
              <w:textAlignment w:val="center"/>
              <w:rPr>
                <w:rFonts w:asciiTheme="minorEastAsia" w:eastAsiaTheme="minorEastAsia" w:hAnsiTheme="minorEastAsia"/>
                <w:color w:val="000000" w:themeColor="text1"/>
              </w:rPr>
            </w:pPr>
            <w:r w:rsidRPr="00835A02">
              <w:rPr>
                <w:rFonts w:asciiTheme="minorEastAsia" w:eastAsiaTheme="minorEastAsia" w:hAnsiTheme="minorEastAsia"/>
                <w:color w:val="000000" w:themeColor="text1"/>
              </w:rPr>
              <w:t>1</w:t>
            </w:r>
            <w:r w:rsidRPr="00835A02">
              <w:rPr>
                <w:rFonts w:asciiTheme="minorEastAsia" w:eastAsiaTheme="minorEastAsia" w:hAnsiTheme="minorEastAsia" w:hint="eastAsia"/>
                <w:color w:val="000000" w:themeColor="text1"/>
              </w:rPr>
              <w:t>分</w:t>
            </w:r>
          </w:p>
        </w:tc>
        <w:tc>
          <w:tcPr>
            <w:tcW w:w="478" w:type="pct"/>
            <w:tcBorders>
              <w:top w:val="single" w:sz="4" w:space="0" w:color="000000"/>
              <w:left w:val="nil"/>
              <w:bottom w:val="single" w:sz="4" w:space="0" w:color="000000"/>
              <w:right w:val="single" w:sz="4" w:space="0" w:color="000000"/>
            </w:tcBorders>
            <w:noWrap/>
            <w:vAlign w:val="center"/>
          </w:tcPr>
          <w:p w14:paraId="5652A243" w14:textId="77777777" w:rsidR="00244869" w:rsidRPr="00835A02" w:rsidRDefault="00244869">
            <w:pPr>
              <w:pStyle w:val="a8"/>
              <w:spacing w:before="0" w:beforeAutospacing="0" w:after="0" w:afterAutospacing="0" w:line="320" w:lineRule="exact"/>
              <w:ind w:firstLine="480"/>
              <w:jc w:val="center"/>
              <w:rPr>
                <w:color w:val="000000" w:themeColor="text1"/>
                <w:kern w:val="2"/>
              </w:rPr>
            </w:pPr>
          </w:p>
        </w:tc>
      </w:tr>
      <w:tr w:rsidR="00835A02" w:rsidRPr="00835A02" w14:paraId="3A2BA1C0"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00B1A5A0" w14:textId="77777777" w:rsidR="00244869" w:rsidRPr="00835A02" w:rsidRDefault="00000000">
            <w:pPr>
              <w:pStyle w:val="a8"/>
              <w:spacing w:before="0" w:beforeAutospacing="0" w:after="0" w:afterAutospacing="0" w:line="320" w:lineRule="exact"/>
              <w:jc w:val="both"/>
              <w:rPr>
                <w:color w:val="000000" w:themeColor="text1"/>
                <w:kern w:val="2"/>
              </w:rPr>
            </w:pPr>
            <w:r w:rsidRPr="00835A02">
              <w:rPr>
                <w:rFonts w:cs="宋体" w:hint="eastAsia"/>
                <w:color w:val="000000" w:themeColor="text1"/>
                <w:lang w:bidi="ar"/>
              </w:rPr>
              <w:t>3</w:t>
            </w:r>
            <w:r w:rsidRPr="00835A02">
              <w:rPr>
                <w:rFonts w:cs="宋体"/>
                <w:color w:val="000000" w:themeColor="text1"/>
                <w:lang w:bidi="ar"/>
              </w:rPr>
              <w:t>.</w:t>
            </w:r>
            <w:r w:rsidRPr="00835A02">
              <w:rPr>
                <w:rFonts w:ascii="宋体" w:hAnsi="宋体" w:hint="eastAsia"/>
                <w:color w:val="000000" w:themeColor="text1"/>
                <w:kern w:val="2"/>
                <w:lang w:bidi="ar"/>
              </w:rPr>
              <w:t>跟随</w:t>
            </w:r>
            <w:r w:rsidRPr="00835A02">
              <w:rPr>
                <w:rFonts w:hint="eastAsia"/>
                <w:color w:val="000000" w:themeColor="text1"/>
                <w:lang w:bidi="ar"/>
              </w:rPr>
              <w:t>患者</w:t>
            </w:r>
            <w:proofErr w:type="gramStart"/>
            <w:r w:rsidRPr="00835A02">
              <w:rPr>
                <w:rFonts w:hint="eastAsia"/>
                <w:color w:val="000000" w:themeColor="text1"/>
                <w:lang w:bidi="ar"/>
              </w:rPr>
              <w:t>至检查</w:t>
            </w:r>
            <w:proofErr w:type="gramEnd"/>
            <w:r w:rsidRPr="00835A02">
              <w:rPr>
                <w:rFonts w:hint="eastAsia"/>
                <w:color w:val="000000" w:themeColor="text1"/>
                <w:lang w:bidi="ar"/>
              </w:rPr>
              <w:t>检验科室。</w:t>
            </w:r>
          </w:p>
        </w:tc>
      </w:tr>
      <w:tr w:rsidR="00835A02" w:rsidRPr="00835A02" w14:paraId="39795F32"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36E90630" w14:textId="77777777" w:rsidR="00244869" w:rsidRPr="00835A02" w:rsidRDefault="00000000">
            <w:pPr>
              <w:pStyle w:val="a8"/>
              <w:spacing w:before="0" w:beforeAutospacing="0" w:after="0" w:afterAutospacing="0" w:line="320" w:lineRule="exact"/>
              <w:jc w:val="both"/>
              <w:rPr>
                <w:rFonts w:ascii="宋体" w:hAnsi="宋体" w:cs="宋体"/>
                <w:color w:val="000000" w:themeColor="text1"/>
                <w:kern w:val="2"/>
              </w:rPr>
            </w:pPr>
            <w:r w:rsidRPr="00835A02">
              <w:rPr>
                <w:color w:val="000000" w:themeColor="text1"/>
                <w:lang w:bidi="ar"/>
              </w:rPr>
              <w:t>（</w:t>
            </w:r>
            <w:r w:rsidRPr="00835A02">
              <w:rPr>
                <w:color w:val="000000" w:themeColor="text1"/>
                <w:lang w:bidi="ar"/>
              </w:rPr>
              <w:t>1</w:t>
            </w:r>
            <w:r w:rsidRPr="00835A02">
              <w:rPr>
                <w:color w:val="000000" w:themeColor="text1"/>
                <w:lang w:bidi="ar"/>
              </w:rPr>
              <w:t>）</w:t>
            </w:r>
            <w:r w:rsidRPr="00835A02">
              <w:rPr>
                <w:rFonts w:hint="eastAsia"/>
                <w:color w:val="000000" w:themeColor="text1"/>
                <w:lang w:bidi="ar"/>
              </w:rPr>
              <w:t>核查标识是否醒目、清晰，指引是否明确。</w:t>
            </w:r>
          </w:p>
        </w:tc>
        <w:tc>
          <w:tcPr>
            <w:tcW w:w="468" w:type="pct"/>
            <w:tcBorders>
              <w:top w:val="single" w:sz="4" w:space="0" w:color="000000"/>
              <w:left w:val="nil"/>
              <w:bottom w:val="single" w:sz="4" w:space="0" w:color="000000"/>
              <w:right w:val="single" w:sz="4" w:space="0" w:color="000000"/>
            </w:tcBorders>
            <w:vAlign w:val="center"/>
          </w:tcPr>
          <w:p w14:paraId="249F30A9" w14:textId="77777777" w:rsidR="00244869" w:rsidRPr="00835A02" w:rsidRDefault="00000000">
            <w:pPr>
              <w:widowControl/>
              <w:autoSpaceDE/>
              <w:autoSpaceDN/>
              <w:jc w:val="center"/>
              <w:rPr>
                <w:color w:val="000000" w:themeColor="text1"/>
                <w:lang w:eastAsia="zh-CN"/>
              </w:rPr>
            </w:pPr>
            <w:r w:rsidRPr="00835A02">
              <w:rPr>
                <w:rFonts w:hint="eastAsia"/>
                <w:color w:val="000000" w:themeColor="text1"/>
                <w:sz w:val="24"/>
                <w:szCs w:val="24"/>
                <w:lang w:eastAsia="zh-CN" w:bidi="ar"/>
              </w:rPr>
              <w:t>1分</w:t>
            </w:r>
          </w:p>
        </w:tc>
        <w:tc>
          <w:tcPr>
            <w:tcW w:w="478" w:type="pct"/>
            <w:tcBorders>
              <w:top w:val="single" w:sz="4" w:space="0" w:color="000000"/>
              <w:left w:val="nil"/>
              <w:bottom w:val="single" w:sz="4" w:space="0" w:color="000000"/>
              <w:right w:val="single" w:sz="4" w:space="0" w:color="000000"/>
            </w:tcBorders>
            <w:vAlign w:val="center"/>
          </w:tcPr>
          <w:p w14:paraId="0A1A9957" w14:textId="77777777" w:rsidR="00244869" w:rsidRPr="00835A02" w:rsidRDefault="00244869">
            <w:pPr>
              <w:widowControl/>
              <w:autoSpaceDE/>
              <w:autoSpaceDN/>
              <w:rPr>
                <w:color w:val="000000" w:themeColor="text1"/>
                <w:lang w:eastAsia="zh-CN"/>
              </w:rPr>
            </w:pPr>
          </w:p>
        </w:tc>
      </w:tr>
      <w:tr w:rsidR="00835A02" w:rsidRPr="00835A02" w14:paraId="297A0CC9"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0045CAAC" w14:textId="77777777" w:rsidR="00244869" w:rsidRPr="00835A02" w:rsidRDefault="00000000">
            <w:pPr>
              <w:widowControl/>
              <w:spacing w:line="320" w:lineRule="exact"/>
              <w:jc w:val="both"/>
              <w:textAlignment w:val="center"/>
              <w:rPr>
                <w:rFonts w:cs="Times New Roman"/>
                <w:color w:val="000000" w:themeColor="text1"/>
                <w:kern w:val="2"/>
                <w:sz w:val="24"/>
                <w:szCs w:val="24"/>
                <w:lang w:eastAsia="zh-CN" w:bidi="ar"/>
              </w:rPr>
            </w:pPr>
            <w:r w:rsidRPr="00835A02">
              <w:rPr>
                <w:color w:val="000000" w:themeColor="text1"/>
                <w:sz w:val="24"/>
                <w:szCs w:val="24"/>
                <w:lang w:eastAsia="zh-CN" w:bidi="ar"/>
              </w:rPr>
              <w:t>（2）</w:t>
            </w:r>
            <w:r w:rsidRPr="00835A02">
              <w:rPr>
                <w:rFonts w:hint="eastAsia"/>
                <w:color w:val="000000" w:themeColor="text1"/>
                <w:sz w:val="24"/>
                <w:szCs w:val="24"/>
                <w:lang w:eastAsia="zh-CN" w:bidi="ar"/>
              </w:rPr>
              <w:t>查看检查检验项目的预约方式，核查患者预约等待时间，有无方便患者就医措施。核查身份识别、隐私保护及检查检验结果获取流程情况。</w:t>
            </w:r>
          </w:p>
        </w:tc>
        <w:tc>
          <w:tcPr>
            <w:tcW w:w="468" w:type="pct"/>
            <w:tcBorders>
              <w:top w:val="single" w:sz="4" w:space="0" w:color="000000"/>
              <w:left w:val="nil"/>
              <w:bottom w:val="single" w:sz="4" w:space="0" w:color="000000"/>
              <w:right w:val="single" w:sz="4" w:space="0" w:color="000000"/>
            </w:tcBorders>
            <w:vAlign w:val="center"/>
          </w:tcPr>
          <w:p w14:paraId="107CE33B" w14:textId="77777777" w:rsidR="00244869" w:rsidRPr="00835A02" w:rsidRDefault="00000000">
            <w:pPr>
              <w:widowControl/>
              <w:spacing w:line="320" w:lineRule="exact"/>
              <w:jc w:val="center"/>
              <w:textAlignment w:val="center"/>
              <w:rPr>
                <w:color w:val="000000" w:themeColor="text1"/>
                <w:sz w:val="24"/>
                <w:szCs w:val="24"/>
                <w:lang w:eastAsia="zh-CN" w:bidi="ar"/>
              </w:rPr>
            </w:pPr>
            <w:r w:rsidRPr="00835A02">
              <w:rPr>
                <w:rFonts w:hint="eastAsia"/>
                <w:color w:val="000000" w:themeColor="text1"/>
                <w:sz w:val="24"/>
                <w:szCs w:val="24"/>
                <w:lang w:eastAsia="zh-CN" w:bidi="ar"/>
              </w:rPr>
              <w:t>1分</w:t>
            </w:r>
          </w:p>
        </w:tc>
        <w:tc>
          <w:tcPr>
            <w:tcW w:w="478" w:type="pct"/>
            <w:tcBorders>
              <w:top w:val="single" w:sz="4" w:space="0" w:color="000000"/>
              <w:left w:val="nil"/>
              <w:bottom w:val="single" w:sz="4" w:space="0" w:color="000000"/>
              <w:right w:val="single" w:sz="4" w:space="0" w:color="000000"/>
            </w:tcBorders>
            <w:noWrap/>
            <w:vAlign w:val="center"/>
          </w:tcPr>
          <w:p w14:paraId="2226117F" w14:textId="77777777" w:rsidR="00244869" w:rsidRPr="00835A02" w:rsidRDefault="00244869">
            <w:pPr>
              <w:spacing w:line="320" w:lineRule="exact"/>
              <w:jc w:val="center"/>
              <w:rPr>
                <w:color w:val="000000" w:themeColor="text1"/>
                <w:kern w:val="2"/>
                <w:sz w:val="24"/>
                <w:szCs w:val="24"/>
              </w:rPr>
            </w:pPr>
          </w:p>
        </w:tc>
      </w:tr>
      <w:tr w:rsidR="00835A02" w:rsidRPr="00835A02" w14:paraId="04339750"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4A494A4B" w14:textId="77777777" w:rsidR="00244869" w:rsidRPr="00835A02" w:rsidRDefault="00000000">
            <w:pPr>
              <w:widowControl/>
              <w:spacing w:line="320" w:lineRule="exact"/>
              <w:jc w:val="both"/>
              <w:textAlignment w:val="center"/>
              <w:rPr>
                <w:rFonts w:cs="Times New Roman"/>
                <w:color w:val="000000" w:themeColor="text1"/>
                <w:kern w:val="2"/>
                <w:sz w:val="24"/>
                <w:szCs w:val="24"/>
                <w:lang w:eastAsia="zh-CN" w:bidi="ar"/>
              </w:rPr>
            </w:pPr>
            <w:r w:rsidRPr="00835A02">
              <w:rPr>
                <w:color w:val="000000" w:themeColor="text1"/>
                <w:sz w:val="24"/>
                <w:szCs w:val="24"/>
                <w:lang w:eastAsia="zh-CN" w:bidi="ar"/>
              </w:rPr>
              <w:t>（3）</w:t>
            </w:r>
            <w:r w:rsidRPr="00835A02">
              <w:rPr>
                <w:rFonts w:hint="eastAsia"/>
                <w:color w:val="000000" w:themeColor="text1"/>
                <w:sz w:val="24"/>
                <w:szCs w:val="24"/>
                <w:lang w:eastAsia="zh-CN" w:bidi="ar"/>
              </w:rPr>
              <w:t>查看检查检验科室突发事件（跌倒、过敏、心脏骤停等）处置预案、流程和抢救条件等情况。必要时可进行现场演练。</w:t>
            </w:r>
          </w:p>
        </w:tc>
        <w:tc>
          <w:tcPr>
            <w:tcW w:w="468" w:type="pct"/>
            <w:tcBorders>
              <w:top w:val="single" w:sz="4" w:space="0" w:color="000000"/>
              <w:left w:val="nil"/>
              <w:bottom w:val="single" w:sz="4" w:space="0" w:color="000000"/>
              <w:right w:val="single" w:sz="4" w:space="0" w:color="000000"/>
            </w:tcBorders>
            <w:vAlign w:val="center"/>
          </w:tcPr>
          <w:p w14:paraId="78B3FFD3" w14:textId="77777777" w:rsidR="00244869" w:rsidRPr="00835A02" w:rsidRDefault="00000000">
            <w:pPr>
              <w:widowControl/>
              <w:spacing w:line="320" w:lineRule="exact"/>
              <w:jc w:val="center"/>
              <w:textAlignment w:val="center"/>
              <w:rPr>
                <w:color w:val="000000" w:themeColor="text1"/>
                <w:sz w:val="24"/>
                <w:szCs w:val="24"/>
                <w:lang w:eastAsia="zh-CN" w:bidi="ar"/>
              </w:rPr>
            </w:pPr>
            <w:r w:rsidRPr="00835A02">
              <w:rPr>
                <w:rFonts w:hint="eastAsia"/>
                <w:color w:val="000000" w:themeColor="text1"/>
                <w:sz w:val="24"/>
                <w:szCs w:val="24"/>
                <w:lang w:eastAsia="zh-CN" w:bidi="ar"/>
              </w:rPr>
              <w:t>2分</w:t>
            </w:r>
          </w:p>
        </w:tc>
        <w:tc>
          <w:tcPr>
            <w:tcW w:w="478" w:type="pct"/>
            <w:tcBorders>
              <w:top w:val="single" w:sz="4" w:space="0" w:color="000000"/>
              <w:left w:val="nil"/>
              <w:bottom w:val="single" w:sz="4" w:space="0" w:color="000000"/>
              <w:right w:val="single" w:sz="4" w:space="0" w:color="000000"/>
            </w:tcBorders>
            <w:noWrap/>
            <w:vAlign w:val="center"/>
          </w:tcPr>
          <w:p w14:paraId="2C6A4707" w14:textId="77777777" w:rsidR="00244869" w:rsidRPr="00835A02" w:rsidRDefault="00244869">
            <w:pPr>
              <w:spacing w:line="320" w:lineRule="exact"/>
              <w:jc w:val="center"/>
              <w:rPr>
                <w:color w:val="000000" w:themeColor="text1"/>
                <w:kern w:val="2"/>
                <w:sz w:val="24"/>
                <w:szCs w:val="24"/>
              </w:rPr>
            </w:pPr>
          </w:p>
        </w:tc>
      </w:tr>
      <w:tr w:rsidR="00835A02" w:rsidRPr="00835A02" w14:paraId="26C63ADF"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4A407B47"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kern w:val="2"/>
                <w:sz w:val="24"/>
                <w:szCs w:val="24"/>
                <w:lang w:eastAsia="zh-CN" w:bidi="ar"/>
              </w:rPr>
              <w:t>4.核查门诊医技科室（口腔影像、</w:t>
            </w:r>
            <w:proofErr w:type="gramStart"/>
            <w:r w:rsidRPr="00835A02">
              <w:rPr>
                <w:rFonts w:hint="eastAsia"/>
                <w:color w:val="000000" w:themeColor="text1"/>
                <w:kern w:val="2"/>
                <w:sz w:val="24"/>
                <w:szCs w:val="24"/>
                <w:lang w:eastAsia="zh-CN" w:bidi="ar"/>
              </w:rPr>
              <w:t>洁牙室等</w:t>
            </w:r>
            <w:proofErr w:type="gramEnd"/>
            <w:r w:rsidRPr="00835A02">
              <w:rPr>
                <w:rFonts w:hint="eastAsia"/>
                <w:color w:val="000000" w:themeColor="text1"/>
                <w:kern w:val="2"/>
                <w:sz w:val="24"/>
                <w:szCs w:val="24"/>
                <w:lang w:eastAsia="zh-CN" w:bidi="ar"/>
              </w:rPr>
              <w:t>）。</w:t>
            </w:r>
          </w:p>
        </w:tc>
      </w:tr>
      <w:tr w:rsidR="00835A02" w:rsidRPr="00835A02" w14:paraId="04B3C512"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1DCD3BF4" w14:textId="77777777" w:rsidR="00244869" w:rsidRPr="00835A02" w:rsidRDefault="00000000">
            <w:pPr>
              <w:pStyle w:val="a8"/>
              <w:spacing w:before="0" w:beforeAutospacing="0" w:after="0" w:afterAutospacing="0" w:line="320" w:lineRule="exact"/>
              <w:jc w:val="both"/>
              <w:rPr>
                <w:color w:val="000000" w:themeColor="text1"/>
                <w:kern w:val="2"/>
              </w:rPr>
            </w:pPr>
            <w:r w:rsidRPr="00835A02">
              <w:rPr>
                <w:rFonts w:hint="eastAsia"/>
                <w:color w:val="000000" w:themeColor="text1"/>
                <w:lang w:bidi="ar"/>
              </w:rPr>
              <w:t>（</w:t>
            </w:r>
            <w:r w:rsidRPr="00835A02">
              <w:rPr>
                <w:rFonts w:hint="eastAsia"/>
                <w:color w:val="000000" w:themeColor="text1"/>
                <w:lang w:bidi="ar"/>
              </w:rPr>
              <w:t>1</w:t>
            </w:r>
            <w:r w:rsidRPr="00835A02">
              <w:rPr>
                <w:rFonts w:hint="eastAsia"/>
                <w:color w:val="000000" w:themeColor="text1"/>
                <w:lang w:bidi="ar"/>
              </w:rPr>
              <w:t>）候诊环境是否清洁、舒适，是否按序检查，叫号是否有脱敏提示。</w:t>
            </w:r>
          </w:p>
        </w:tc>
        <w:tc>
          <w:tcPr>
            <w:tcW w:w="468" w:type="pct"/>
            <w:tcBorders>
              <w:top w:val="single" w:sz="4" w:space="0" w:color="000000"/>
              <w:left w:val="nil"/>
              <w:bottom w:val="single" w:sz="4" w:space="0" w:color="000000"/>
              <w:right w:val="single" w:sz="4" w:space="0" w:color="000000"/>
            </w:tcBorders>
            <w:vAlign w:val="center"/>
          </w:tcPr>
          <w:p w14:paraId="6581C94B" w14:textId="77777777" w:rsidR="00244869" w:rsidRPr="00835A02" w:rsidRDefault="00000000">
            <w:pPr>
              <w:widowControl/>
              <w:autoSpaceDE/>
              <w:autoSpaceDN/>
              <w:jc w:val="center"/>
              <w:rPr>
                <w:color w:val="000000" w:themeColor="text1"/>
                <w:lang w:eastAsia="zh-CN"/>
              </w:rPr>
            </w:pPr>
            <w:r w:rsidRPr="00835A02">
              <w:rPr>
                <w:rFonts w:hint="eastAsia"/>
                <w:color w:val="000000" w:themeColor="text1"/>
                <w:sz w:val="24"/>
                <w:szCs w:val="24"/>
                <w:lang w:eastAsia="zh-CN" w:bidi="ar"/>
              </w:rPr>
              <w:t>1分</w:t>
            </w:r>
          </w:p>
        </w:tc>
        <w:tc>
          <w:tcPr>
            <w:tcW w:w="478" w:type="pct"/>
            <w:tcBorders>
              <w:top w:val="single" w:sz="4" w:space="0" w:color="000000"/>
              <w:left w:val="nil"/>
              <w:bottom w:val="single" w:sz="4" w:space="0" w:color="000000"/>
              <w:right w:val="single" w:sz="4" w:space="0" w:color="000000"/>
            </w:tcBorders>
            <w:vAlign w:val="center"/>
          </w:tcPr>
          <w:p w14:paraId="3F14314A" w14:textId="77777777" w:rsidR="00244869" w:rsidRPr="00835A02" w:rsidRDefault="00244869">
            <w:pPr>
              <w:widowControl/>
              <w:autoSpaceDE/>
              <w:autoSpaceDN/>
              <w:jc w:val="center"/>
              <w:rPr>
                <w:color w:val="000000" w:themeColor="text1"/>
                <w:lang w:eastAsia="zh-CN"/>
              </w:rPr>
            </w:pPr>
          </w:p>
        </w:tc>
      </w:tr>
      <w:tr w:rsidR="00835A02" w:rsidRPr="00835A02" w14:paraId="3D9CF3C4"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7F9BE734" w14:textId="77777777" w:rsidR="00244869" w:rsidRPr="00835A02" w:rsidRDefault="00000000">
            <w:pPr>
              <w:widowControl/>
              <w:spacing w:line="320" w:lineRule="exact"/>
              <w:jc w:val="both"/>
              <w:textAlignment w:val="center"/>
              <w:rPr>
                <w:rFonts w:cs="Times New Roman"/>
                <w:color w:val="000000" w:themeColor="text1"/>
                <w:kern w:val="2"/>
                <w:sz w:val="24"/>
                <w:szCs w:val="24"/>
                <w:lang w:eastAsia="zh-CN" w:bidi="ar"/>
              </w:rPr>
            </w:pPr>
            <w:r w:rsidRPr="00835A02">
              <w:rPr>
                <w:rFonts w:hint="eastAsia"/>
                <w:color w:val="000000" w:themeColor="text1"/>
                <w:sz w:val="24"/>
                <w:szCs w:val="24"/>
                <w:lang w:eastAsia="zh-CN" w:bidi="ar"/>
              </w:rPr>
              <w:t>（2）检查中是否落实身份识别与查对制度，是否设有屏风等隐私保护设施；核查操作者</w:t>
            </w:r>
            <w:proofErr w:type="gramStart"/>
            <w:r w:rsidRPr="00835A02">
              <w:rPr>
                <w:rFonts w:hint="eastAsia"/>
                <w:color w:val="000000" w:themeColor="text1"/>
                <w:sz w:val="24"/>
                <w:szCs w:val="24"/>
                <w:lang w:eastAsia="zh-CN" w:bidi="ar"/>
              </w:rPr>
              <w:t>手卫生</w:t>
            </w:r>
            <w:proofErr w:type="gramEnd"/>
            <w:r w:rsidRPr="00835A02">
              <w:rPr>
                <w:rFonts w:hint="eastAsia"/>
                <w:color w:val="000000" w:themeColor="text1"/>
                <w:sz w:val="24"/>
                <w:szCs w:val="24"/>
                <w:lang w:eastAsia="zh-CN" w:bidi="ar"/>
              </w:rPr>
              <w:t>执行情况，有无必要的消毒隔离条件与防护用品，是否提供检查注意事项与健康指导的服务。</w:t>
            </w:r>
          </w:p>
        </w:tc>
        <w:tc>
          <w:tcPr>
            <w:tcW w:w="468" w:type="pct"/>
            <w:tcBorders>
              <w:top w:val="single" w:sz="4" w:space="0" w:color="000000"/>
              <w:left w:val="nil"/>
              <w:bottom w:val="single" w:sz="4" w:space="0" w:color="000000"/>
              <w:right w:val="single" w:sz="4" w:space="0" w:color="000000"/>
            </w:tcBorders>
            <w:vAlign w:val="center"/>
          </w:tcPr>
          <w:p w14:paraId="1B01A16A" w14:textId="77777777" w:rsidR="00244869" w:rsidRPr="00835A02" w:rsidRDefault="00000000">
            <w:pPr>
              <w:widowControl/>
              <w:spacing w:line="320" w:lineRule="exact"/>
              <w:jc w:val="center"/>
              <w:textAlignment w:val="center"/>
              <w:rPr>
                <w:rFonts w:ascii="Calibri" w:hAnsi="Calibri" w:cs="Times New Roman"/>
                <w:color w:val="000000" w:themeColor="text1"/>
                <w:sz w:val="24"/>
                <w:szCs w:val="24"/>
                <w:lang w:eastAsia="zh-CN" w:bidi="ar"/>
              </w:rPr>
            </w:pPr>
            <w:r w:rsidRPr="00835A02">
              <w:rPr>
                <w:rFonts w:hint="eastAsia"/>
                <w:color w:val="000000" w:themeColor="text1"/>
                <w:sz w:val="24"/>
                <w:szCs w:val="24"/>
                <w:lang w:eastAsia="zh-CN" w:bidi="ar"/>
              </w:rPr>
              <w:t>2分</w:t>
            </w:r>
          </w:p>
        </w:tc>
        <w:tc>
          <w:tcPr>
            <w:tcW w:w="478" w:type="pct"/>
            <w:tcBorders>
              <w:top w:val="single" w:sz="4" w:space="0" w:color="000000"/>
              <w:left w:val="nil"/>
              <w:bottom w:val="single" w:sz="4" w:space="0" w:color="000000"/>
              <w:right w:val="single" w:sz="4" w:space="0" w:color="000000"/>
            </w:tcBorders>
            <w:noWrap/>
            <w:vAlign w:val="center"/>
          </w:tcPr>
          <w:p w14:paraId="289A2C29" w14:textId="77777777" w:rsidR="00244869" w:rsidRPr="00835A02" w:rsidRDefault="00244869">
            <w:pPr>
              <w:spacing w:line="320" w:lineRule="exact"/>
              <w:jc w:val="center"/>
              <w:rPr>
                <w:rFonts w:ascii="Calibri" w:hAnsi="Calibri" w:cs="Times New Roman"/>
                <w:color w:val="000000" w:themeColor="text1"/>
                <w:kern w:val="2"/>
                <w:sz w:val="24"/>
                <w:szCs w:val="24"/>
                <w:lang w:bidi="ar"/>
              </w:rPr>
            </w:pPr>
          </w:p>
        </w:tc>
      </w:tr>
      <w:tr w:rsidR="00835A02" w:rsidRPr="00835A02" w14:paraId="037068DF"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49407BFF" w14:textId="77777777" w:rsidR="00244869" w:rsidRPr="00835A02" w:rsidRDefault="00000000">
            <w:pPr>
              <w:widowControl/>
              <w:spacing w:line="320" w:lineRule="exact"/>
              <w:jc w:val="both"/>
              <w:textAlignment w:val="center"/>
              <w:rPr>
                <w:rFonts w:cs="Times New Roman"/>
                <w:color w:val="000000" w:themeColor="text1"/>
                <w:kern w:val="2"/>
                <w:sz w:val="24"/>
                <w:szCs w:val="24"/>
                <w:lang w:eastAsia="zh-CN" w:bidi="ar"/>
              </w:rPr>
            </w:pPr>
            <w:r w:rsidRPr="00835A02">
              <w:rPr>
                <w:rFonts w:hint="eastAsia"/>
                <w:color w:val="000000" w:themeColor="text1"/>
                <w:sz w:val="24"/>
                <w:szCs w:val="24"/>
                <w:lang w:eastAsia="zh-CN" w:bidi="ar"/>
              </w:rPr>
              <w:t>（3）查看急救设备设施专区管理与待用状态，查阅科室突发事件、急救知识和技能培训和现场实战</w:t>
            </w:r>
            <w:proofErr w:type="gramStart"/>
            <w:r w:rsidRPr="00835A02">
              <w:rPr>
                <w:rFonts w:hint="eastAsia"/>
                <w:color w:val="000000" w:themeColor="text1"/>
                <w:sz w:val="24"/>
                <w:szCs w:val="24"/>
                <w:lang w:eastAsia="zh-CN" w:bidi="ar"/>
              </w:rPr>
              <w:t>演练台</w:t>
            </w:r>
            <w:proofErr w:type="gramEnd"/>
            <w:r w:rsidRPr="00835A02">
              <w:rPr>
                <w:rFonts w:hint="eastAsia"/>
                <w:color w:val="000000" w:themeColor="text1"/>
                <w:sz w:val="24"/>
                <w:szCs w:val="24"/>
                <w:lang w:eastAsia="zh-CN" w:bidi="ar"/>
              </w:rPr>
              <w:t>账，并考核1名员工的知晓情况。</w:t>
            </w:r>
          </w:p>
        </w:tc>
        <w:tc>
          <w:tcPr>
            <w:tcW w:w="468" w:type="pct"/>
            <w:tcBorders>
              <w:top w:val="single" w:sz="4" w:space="0" w:color="000000"/>
              <w:left w:val="nil"/>
              <w:bottom w:val="single" w:sz="4" w:space="0" w:color="000000"/>
              <w:right w:val="single" w:sz="4" w:space="0" w:color="000000"/>
            </w:tcBorders>
            <w:vAlign w:val="center"/>
          </w:tcPr>
          <w:p w14:paraId="49E1BEA7" w14:textId="77777777" w:rsidR="00244869" w:rsidRPr="00835A02" w:rsidRDefault="00000000">
            <w:pPr>
              <w:widowControl/>
              <w:spacing w:line="320" w:lineRule="exact"/>
              <w:jc w:val="center"/>
              <w:textAlignment w:val="center"/>
              <w:rPr>
                <w:rFonts w:ascii="Calibri" w:hAnsi="Calibri" w:cs="Times New Roman"/>
                <w:color w:val="000000" w:themeColor="text1"/>
                <w:sz w:val="24"/>
                <w:szCs w:val="24"/>
                <w:lang w:eastAsia="zh-CN" w:bidi="ar"/>
              </w:rPr>
            </w:pPr>
            <w:r w:rsidRPr="00835A02">
              <w:rPr>
                <w:rFonts w:hint="eastAsia"/>
                <w:color w:val="000000" w:themeColor="text1"/>
                <w:sz w:val="24"/>
                <w:szCs w:val="24"/>
                <w:lang w:eastAsia="zh-CN" w:bidi="ar"/>
              </w:rPr>
              <w:t>2分</w:t>
            </w:r>
          </w:p>
        </w:tc>
        <w:tc>
          <w:tcPr>
            <w:tcW w:w="478" w:type="pct"/>
            <w:tcBorders>
              <w:top w:val="single" w:sz="4" w:space="0" w:color="000000"/>
              <w:left w:val="nil"/>
              <w:bottom w:val="single" w:sz="4" w:space="0" w:color="000000"/>
              <w:right w:val="single" w:sz="4" w:space="0" w:color="000000"/>
            </w:tcBorders>
            <w:noWrap/>
            <w:vAlign w:val="center"/>
          </w:tcPr>
          <w:p w14:paraId="745BDE69" w14:textId="77777777" w:rsidR="00244869" w:rsidRPr="00835A02" w:rsidRDefault="00244869">
            <w:pPr>
              <w:spacing w:line="320" w:lineRule="exact"/>
              <w:jc w:val="center"/>
              <w:rPr>
                <w:rFonts w:ascii="Calibri" w:hAnsi="Calibri" w:cs="Times New Roman"/>
                <w:color w:val="000000" w:themeColor="text1"/>
                <w:kern w:val="2"/>
                <w:sz w:val="24"/>
                <w:szCs w:val="24"/>
                <w:lang w:bidi="ar"/>
              </w:rPr>
            </w:pPr>
          </w:p>
        </w:tc>
      </w:tr>
      <w:tr w:rsidR="00835A02" w:rsidRPr="00835A02" w14:paraId="190835FC"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0A73D6E8" w14:textId="77777777" w:rsidR="00244869" w:rsidRPr="00835A02" w:rsidRDefault="00000000">
            <w:pPr>
              <w:spacing w:line="320" w:lineRule="exact"/>
              <w:jc w:val="both"/>
              <w:rPr>
                <w:rFonts w:ascii="Calibri" w:hAnsi="Calibri" w:cs="Times New Roman"/>
                <w:color w:val="000000" w:themeColor="text1"/>
                <w:kern w:val="2"/>
                <w:sz w:val="24"/>
                <w:szCs w:val="24"/>
                <w:lang w:bidi="ar"/>
              </w:rPr>
            </w:pPr>
            <w:r w:rsidRPr="00835A02">
              <w:rPr>
                <w:rFonts w:hint="eastAsia"/>
                <w:color w:val="000000" w:themeColor="text1"/>
                <w:kern w:val="2"/>
                <w:sz w:val="24"/>
                <w:szCs w:val="24"/>
                <w:lang w:eastAsia="zh-CN" w:bidi="ar"/>
              </w:rPr>
              <w:t>5</w:t>
            </w:r>
            <w:r w:rsidRPr="00835A02">
              <w:rPr>
                <w:rFonts w:hint="eastAsia"/>
                <w:color w:val="000000" w:themeColor="text1"/>
                <w:kern w:val="2"/>
                <w:sz w:val="24"/>
                <w:szCs w:val="24"/>
                <w:lang w:bidi="ar"/>
              </w:rPr>
              <w:t>.</w:t>
            </w:r>
            <w:r w:rsidRPr="00835A02">
              <w:rPr>
                <w:rFonts w:hint="eastAsia"/>
                <w:color w:val="000000" w:themeColor="text1"/>
                <w:sz w:val="24"/>
                <w:szCs w:val="24"/>
                <w:lang w:bidi="ar"/>
              </w:rPr>
              <w:t>到修复工艺室现场。</w:t>
            </w:r>
          </w:p>
        </w:tc>
      </w:tr>
      <w:tr w:rsidR="00835A02" w:rsidRPr="00835A02" w14:paraId="3ACBC630"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6B0BC4C2" w14:textId="77777777" w:rsidR="00244869" w:rsidRPr="00835A02" w:rsidRDefault="00000000">
            <w:pPr>
              <w:pStyle w:val="a8"/>
              <w:spacing w:before="0" w:beforeAutospacing="0" w:after="0" w:afterAutospacing="0" w:line="320" w:lineRule="exact"/>
              <w:jc w:val="both"/>
              <w:rPr>
                <w:rFonts w:ascii="宋体" w:hAnsi="宋体" w:cs="宋体"/>
                <w:color w:val="000000" w:themeColor="text1"/>
                <w:lang w:bidi="ar"/>
              </w:rPr>
            </w:pPr>
            <w:r w:rsidRPr="00835A02">
              <w:rPr>
                <w:rFonts w:ascii="宋体" w:hAnsi="宋体" w:cs="宋体" w:hint="eastAsia"/>
                <w:color w:val="000000" w:themeColor="text1"/>
                <w:lang w:bidi="ar"/>
              </w:rPr>
              <w:t>（1）现场查看是否有相对独立的诊室；设施物品布局、分区放置、定位明确、标识清晰，</w:t>
            </w:r>
            <w:r w:rsidRPr="00835A02">
              <w:rPr>
                <w:rFonts w:hint="eastAsia"/>
                <w:color w:val="000000" w:themeColor="text1"/>
                <w:lang w:bidi="ar"/>
              </w:rPr>
              <w:t>腐蚀物、易燃物、毒性物质保管情况及技工操作台是否配备吸尘设施</w:t>
            </w:r>
            <w:r w:rsidRPr="00835A02">
              <w:rPr>
                <w:rFonts w:ascii="宋体" w:hAnsi="宋体" w:cs="宋体" w:hint="eastAsia"/>
                <w:color w:val="000000" w:themeColor="text1"/>
                <w:lang w:bidi="ar"/>
              </w:rPr>
              <w:t>；医疗设备有资产、维护保养、运行状况等标识及操作标准流程。</w:t>
            </w:r>
          </w:p>
        </w:tc>
        <w:tc>
          <w:tcPr>
            <w:tcW w:w="468" w:type="pct"/>
            <w:tcBorders>
              <w:top w:val="single" w:sz="4" w:space="0" w:color="000000"/>
              <w:left w:val="nil"/>
              <w:bottom w:val="single" w:sz="4" w:space="0" w:color="000000"/>
              <w:right w:val="single" w:sz="4" w:space="0" w:color="000000"/>
            </w:tcBorders>
            <w:vAlign w:val="center"/>
          </w:tcPr>
          <w:p w14:paraId="3D8839DE" w14:textId="77777777" w:rsidR="00244869" w:rsidRPr="00835A02" w:rsidRDefault="00000000">
            <w:pPr>
              <w:widowControl/>
              <w:autoSpaceDE/>
              <w:autoSpaceDN/>
              <w:jc w:val="center"/>
              <w:rPr>
                <w:color w:val="000000" w:themeColor="text1"/>
                <w:sz w:val="24"/>
                <w:szCs w:val="24"/>
                <w:lang w:eastAsia="zh-CN" w:bidi="ar"/>
              </w:rPr>
            </w:pPr>
            <w:r w:rsidRPr="00835A02">
              <w:rPr>
                <w:rFonts w:hint="eastAsia"/>
                <w:color w:val="000000" w:themeColor="text1"/>
                <w:sz w:val="24"/>
                <w:szCs w:val="24"/>
                <w:lang w:eastAsia="zh-CN" w:bidi="ar"/>
              </w:rPr>
              <w:t>1分</w:t>
            </w:r>
          </w:p>
        </w:tc>
        <w:tc>
          <w:tcPr>
            <w:tcW w:w="478" w:type="pct"/>
            <w:tcBorders>
              <w:top w:val="single" w:sz="4" w:space="0" w:color="000000"/>
              <w:left w:val="nil"/>
              <w:bottom w:val="single" w:sz="4" w:space="0" w:color="000000"/>
              <w:right w:val="single" w:sz="4" w:space="0" w:color="000000"/>
            </w:tcBorders>
            <w:vAlign w:val="center"/>
          </w:tcPr>
          <w:p w14:paraId="2E20C900" w14:textId="77777777" w:rsidR="00244869" w:rsidRPr="00835A02" w:rsidRDefault="00244869">
            <w:pPr>
              <w:widowControl/>
              <w:autoSpaceDE/>
              <w:autoSpaceDN/>
              <w:jc w:val="center"/>
              <w:rPr>
                <w:color w:val="000000" w:themeColor="text1"/>
                <w:sz w:val="24"/>
                <w:szCs w:val="24"/>
                <w:lang w:eastAsia="zh-CN"/>
              </w:rPr>
            </w:pPr>
          </w:p>
        </w:tc>
      </w:tr>
      <w:tr w:rsidR="00835A02" w:rsidRPr="00835A02" w14:paraId="1118F4D4"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367EFA54" w14:textId="77777777" w:rsidR="00244869" w:rsidRPr="00835A02" w:rsidRDefault="00000000">
            <w:pPr>
              <w:pStyle w:val="a8"/>
              <w:spacing w:before="0" w:beforeAutospacing="0" w:after="0" w:afterAutospacing="0" w:line="320" w:lineRule="exact"/>
              <w:jc w:val="both"/>
              <w:rPr>
                <w:rFonts w:ascii="宋体" w:hAnsi="宋体" w:cs="宋体"/>
                <w:color w:val="000000" w:themeColor="text1"/>
                <w:lang w:bidi="ar"/>
              </w:rPr>
            </w:pPr>
            <w:r w:rsidRPr="00835A02">
              <w:rPr>
                <w:rFonts w:ascii="宋体" w:hAnsi="宋体" w:cs="宋体" w:hint="eastAsia"/>
                <w:color w:val="000000" w:themeColor="text1"/>
                <w:lang w:bidi="ar"/>
              </w:rPr>
              <w:lastRenderedPageBreak/>
              <w:t>（2）追溯评审期内</w:t>
            </w:r>
            <w:r w:rsidRPr="00835A02">
              <w:rPr>
                <w:rFonts w:ascii="宋体" w:hAnsi="宋体" w:cs="宋体"/>
                <w:color w:val="000000" w:themeColor="text1"/>
                <w:lang w:bidi="ar"/>
              </w:rPr>
              <w:t>1</w:t>
            </w:r>
            <w:r w:rsidRPr="00835A02">
              <w:rPr>
                <w:rFonts w:ascii="宋体" w:hAnsi="宋体" w:cs="宋体" w:hint="eastAsia"/>
                <w:color w:val="000000" w:themeColor="text1"/>
                <w:lang w:bidi="ar"/>
              </w:rPr>
              <w:t>个模型与修复体质量情况，包括</w:t>
            </w:r>
            <w:r w:rsidRPr="00835A02">
              <w:rPr>
                <w:rFonts w:hint="eastAsia"/>
                <w:color w:val="000000" w:themeColor="text1"/>
                <w:lang w:bidi="ar"/>
              </w:rPr>
              <w:t>按照医嘱和模型制作，符合制作技术流程，定期进行模型质量和修复体质量检查与评价，有病例讨论制度并执行。</w:t>
            </w:r>
          </w:p>
        </w:tc>
        <w:tc>
          <w:tcPr>
            <w:tcW w:w="468" w:type="pct"/>
            <w:tcBorders>
              <w:top w:val="single" w:sz="4" w:space="0" w:color="000000"/>
              <w:left w:val="nil"/>
              <w:bottom w:val="single" w:sz="4" w:space="0" w:color="000000"/>
              <w:right w:val="single" w:sz="4" w:space="0" w:color="000000"/>
            </w:tcBorders>
            <w:vAlign w:val="center"/>
          </w:tcPr>
          <w:p w14:paraId="405628A8" w14:textId="77777777" w:rsidR="00244869" w:rsidRPr="00835A02" w:rsidRDefault="00000000">
            <w:pPr>
              <w:widowControl/>
              <w:autoSpaceDE/>
              <w:autoSpaceDN/>
              <w:jc w:val="center"/>
              <w:rPr>
                <w:color w:val="000000" w:themeColor="text1"/>
                <w:sz w:val="24"/>
                <w:szCs w:val="24"/>
                <w:lang w:eastAsia="zh-CN"/>
              </w:rPr>
            </w:pPr>
            <w:r w:rsidRPr="00835A02">
              <w:rPr>
                <w:rFonts w:hint="eastAsia"/>
                <w:color w:val="000000" w:themeColor="text1"/>
                <w:sz w:val="24"/>
                <w:szCs w:val="24"/>
                <w:lang w:bidi="ar"/>
              </w:rPr>
              <w:t>1分</w:t>
            </w:r>
          </w:p>
        </w:tc>
        <w:tc>
          <w:tcPr>
            <w:tcW w:w="478" w:type="pct"/>
            <w:tcBorders>
              <w:top w:val="single" w:sz="4" w:space="0" w:color="000000"/>
              <w:left w:val="nil"/>
              <w:bottom w:val="single" w:sz="4" w:space="0" w:color="000000"/>
              <w:right w:val="single" w:sz="4" w:space="0" w:color="000000"/>
            </w:tcBorders>
            <w:vAlign w:val="center"/>
          </w:tcPr>
          <w:p w14:paraId="44627B17" w14:textId="77777777" w:rsidR="00244869" w:rsidRPr="00835A02" w:rsidRDefault="00244869">
            <w:pPr>
              <w:widowControl/>
              <w:autoSpaceDE/>
              <w:autoSpaceDN/>
              <w:jc w:val="center"/>
              <w:rPr>
                <w:color w:val="000000" w:themeColor="text1"/>
                <w:sz w:val="24"/>
                <w:szCs w:val="24"/>
                <w:lang w:eastAsia="zh-CN"/>
              </w:rPr>
            </w:pPr>
          </w:p>
        </w:tc>
      </w:tr>
      <w:tr w:rsidR="00835A02" w:rsidRPr="00835A02" w14:paraId="1EA2FE3B"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057529D5" w14:textId="77777777" w:rsidR="00244869" w:rsidRPr="00835A02" w:rsidRDefault="00000000">
            <w:pPr>
              <w:pStyle w:val="a8"/>
              <w:spacing w:before="0" w:beforeAutospacing="0" w:after="0" w:afterAutospacing="0" w:line="320" w:lineRule="exact"/>
              <w:jc w:val="both"/>
              <w:rPr>
                <w:rFonts w:ascii="宋体" w:hAnsi="宋体" w:cs="宋体"/>
                <w:color w:val="000000" w:themeColor="text1"/>
                <w:lang w:bidi="ar"/>
              </w:rPr>
            </w:pPr>
            <w:r w:rsidRPr="00835A02">
              <w:rPr>
                <w:rFonts w:hint="eastAsia"/>
                <w:color w:val="000000" w:themeColor="text1"/>
                <w:lang w:bidi="ar"/>
              </w:rPr>
              <w:t>（</w:t>
            </w:r>
            <w:r w:rsidRPr="00835A02">
              <w:rPr>
                <w:color w:val="000000" w:themeColor="text1"/>
                <w:lang w:bidi="ar"/>
              </w:rPr>
              <w:t>3</w:t>
            </w:r>
            <w:r w:rsidRPr="00835A02">
              <w:rPr>
                <w:rFonts w:hint="eastAsia"/>
                <w:color w:val="000000" w:themeColor="text1"/>
                <w:lang w:bidi="ar"/>
              </w:rPr>
              <w:t>）访谈</w:t>
            </w:r>
            <w:r w:rsidRPr="00835A02">
              <w:rPr>
                <w:rFonts w:hint="eastAsia"/>
                <w:color w:val="000000" w:themeColor="text1"/>
                <w:lang w:bidi="ar"/>
              </w:rPr>
              <w:t>1</w:t>
            </w:r>
            <w:r w:rsidRPr="00835A02">
              <w:rPr>
                <w:rFonts w:hint="eastAsia"/>
                <w:color w:val="000000" w:themeColor="text1"/>
                <w:lang w:bidi="ar"/>
              </w:rPr>
              <w:t>名工作人员，了解科室</w:t>
            </w:r>
            <w:r w:rsidRPr="00835A02">
              <w:rPr>
                <w:color w:val="000000" w:themeColor="text1"/>
                <w:lang w:bidi="ar"/>
              </w:rPr>
              <w:t>对工作场所环境管理、工作人员职业防护检测、培训管理</w:t>
            </w:r>
            <w:r w:rsidRPr="00835A02">
              <w:rPr>
                <w:rFonts w:hint="eastAsia"/>
                <w:color w:val="000000" w:themeColor="text1"/>
                <w:lang w:bidi="ar"/>
              </w:rPr>
              <w:t>情况</w:t>
            </w:r>
            <w:r w:rsidRPr="00835A02">
              <w:rPr>
                <w:color w:val="000000" w:themeColor="text1"/>
                <w:lang w:bidi="ar"/>
              </w:rPr>
              <w:t>；</w:t>
            </w:r>
            <w:r w:rsidRPr="00835A02">
              <w:rPr>
                <w:rFonts w:hint="eastAsia"/>
                <w:color w:val="000000" w:themeColor="text1"/>
                <w:lang w:bidi="ar"/>
              </w:rPr>
              <w:t>各专业技术组的质量控制情况。</w:t>
            </w:r>
          </w:p>
        </w:tc>
        <w:tc>
          <w:tcPr>
            <w:tcW w:w="468" w:type="pct"/>
            <w:tcBorders>
              <w:top w:val="single" w:sz="4" w:space="0" w:color="000000"/>
              <w:left w:val="nil"/>
              <w:bottom w:val="single" w:sz="4" w:space="0" w:color="000000"/>
              <w:right w:val="single" w:sz="4" w:space="0" w:color="000000"/>
            </w:tcBorders>
            <w:vAlign w:val="center"/>
          </w:tcPr>
          <w:p w14:paraId="7AD2886C" w14:textId="77777777" w:rsidR="00244869" w:rsidRPr="00835A02" w:rsidRDefault="00000000">
            <w:pPr>
              <w:widowControl/>
              <w:autoSpaceDE/>
              <w:autoSpaceDN/>
              <w:jc w:val="center"/>
              <w:rPr>
                <w:color w:val="000000" w:themeColor="text1"/>
                <w:sz w:val="24"/>
                <w:szCs w:val="24"/>
                <w:lang w:eastAsia="zh-CN" w:bidi="ar"/>
              </w:rPr>
            </w:pPr>
            <w:r w:rsidRPr="00835A02">
              <w:rPr>
                <w:rFonts w:hint="eastAsia"/>
                <w:color w:val="000000" w:themeColor="text1"/>
                <w:sz w:val="24"/>
                <w:szCs w:val="24"/>
                <w:lang w:eastAsia="zh-CN" w:bidi="ar"/>
              </w:rPr>
              <w:t>3分</w:t>
            </w:r>
          </w:p>
        </w:tc>
        <w:tc>
          <w:tcPr>
            <w:tcW w:w="478" w:type="pct"/>
            <w:tcBorders>
              <w:top w:val="single" w:sz="4" w:space="0" w:color="000000"/>
              <w:left w:val="nil"/>
              <w:bottom w:val="single" w:sz="4" w:space="0" w:color="000000"/>
              <w:right w:val="single" w:sz="4" w:space="0" w:color="000000"/>
            </w:tcBorders>
            <w:vAlign w:val="center"/>
          </w:tcPr>
          <w:p w14:paraId="79C89257" w14:textId="77777777" w:rsidR="00244869" w:rsidRPr="00835A02" w:rsidRDefault="00244869">
            <w:pPr>
              <w:widowControl/>
              <w:autoSpaceDE/>
              <w:autoSpaceDN/>
              <w:jc w:val="center"/>
              <w:rPr>
                <w:color w:val="000000" w:themeColor="text1"/>
                <w:sz w:val="24"/>
                <w:szCs w:val="24"/>
                <w:lang w:eastAsia="zh-CN"/>
              </w:rPr>
            </w:pPr>
          </w:p>
        </w:tc>
      </w:tr>
      <w:tr w:rsidR="00835A02" w:rsidRPr="00835A02" w14:paraId="0CBBACC4"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6DFFE330" w14:textId="77777777" w:rsidR="00244869" w:rsidRPr="00835A02" w:rsidRDefault="00000000">
            <w:pPr>
              <w:spacing w:line="320" w:lineRule="exact"/>
              <w:jc w:val="both"/>
              <w:rPr>
                <w:rFonts w:ascii="Calibri" w:hAnsi="Calibri" w:cs="Times New Roman"/>
                <w:color w:val="000000" w:themeColor="text1"/>
                <w:kern w:val="2"/>
                <w:sz w:val="24"/>
                <w:szCs w:val="24"/>
                <w:lang w:bidi="ar"/>
              </w:rPr>
            </w:pPr>
            <w:r w:rsidRPr="00835A02">
              <w:rPr>
                <w:rFonts w:hint="eastAsia"/>
                <w:color w:val="000000" w:themeColor="text1"/>
                <w:sz w:val="24"/>
                <w:szCs w:val="24"/>
                <w:lang w:eastAsia="zh-CN" w:bidi="ar"/>
              </w:rPr>
              <w:t>6.核查门诊区域内。</w:t>
            </w:r>
          </w:p>
        </w:tc>
      </w:tr>
      <w:tr w:rsidR="00835A02" w:rsidRPr="00835A02" w14:paraId="4009DE4A"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16DF864A"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（1）</w:t>
            </w:r>
            <w:r w:rsidRPr="00835A02">
              <w:rPr>
                <w:color w:val="000000" w:themeColor="text1"/>
                <w:sz w:val="24"/>
                <w:szCs w:val="24"/>
                <w:lang w:eastAsia="zh-CN" w:bidi="ar"/>
              </w:rPr>
              <w:t>查看各专科诊室环境布局是否合理，设备、设施、场地是否满足患者就诊需求</w:t>
            </w:r>
            <w:r w:rsidRPr="00835A02">
              <w:rPr>
                <w:rFonts w:hint="eastAsia"/>
                <w:color w:val="000000" w:themeColor="text1"/>
                <w:sz w:val="24"/>
                <w:szCs w:val="24"/>
                <w:lang w:eastAsia="zh-CN" w:bidi="ar"/>
              </w:rPr>
              <w:t>；就诊环境是否清洁、舒适，厕所有无异味；布局是否合理，是否设有无障碍通道、卫生间、母婴室等设施，有无便民服务（含轮椅、平车、热水等）；挂号、取号、缴费是否便捷，是否提供检查检验结果自助服务。</w:t>
            </w:r>
          </w:p>
        </w:tc>
        <w:tc>
          <w:tcPr>
            <w:tcW w:w="468" w:type="pct"/>
            <w:tcBorders>
              <w:top w:val="single" w:sz="4" w:space="0" w:color="000000"/>
              <w:left w:val="nil"/>
              <w:bottom w:val="single" w:sz="4" w:space="0" w:color="000000"/>
              <w:right w:val="single" w:sz="4" w:space="0" w:color="000000"/>
            </w:tcBorders>
            <w:vAlign w:val="center"/>
          </w:tcPr>
          <w:p w14:paraId="182F895F" w14:textId="77777777" w:rsidR="00244869" w:rsidRPr="00835A02" w:rsidRDefault="00000000">
            <w:pPr>
              <w:widowControl/>
              <w:autoSpaceDE/>
              <w:autoSpaceDN/>
              <w:jc w:val="center"/>
              <w:rPr>
                <w:color w:val="000000" w:themeColor="text1"/>
              </w:rPr>
            </w:pPr>
            <w:r w:rsidRPr="00835A02">
              <w:rPr>
                <w:rFonts w:hint="eastAsia"/>
                <w:color w:val="000000" w:themeColor="text1"/>
                <w:sz w:val="24"/>
                <w:szCs w:val="24"/>
                <w:lang w:eastAsia="zh-CN" w:bidi="ar"/>
              </w:rPr>
              <w:t>1分</w:t>
            </w:r>
          </w:p>
        </w:tc>
        <w:tc>
          <w:tcPr>
            <w:tcW w:w="478" w:type="pct"/>
            <w:tcBorders>
              <w:top w:val="single" w:sz="4" w:space="0" w:color="000000"/>
              <w:left w:val="nil"/>
              <w:bottom w:val="single" w:sz="4" w:space="0" w:color="000000"/>
              <w:right w:val="single" w:sz="4" w:space="0" w:color="000000"/>
            </w:tcBorders>
            <w:vAlign w:val="center"/>
          </w:tcPr>
          <w:p w14:paraId="72B5B5BC" w14:textId="77777777" w:rsidR="00244869" w:rsidRPr="00835A02" w:rsidRDefault="00244869">
            <w:pPr>
              <w:widowControl/>
              <w:autoSpaceDE/>
              <w:autoSpaceDN/>
              <w:jc w:val="center"/>
              <w:rPr>
                <w:color w:val="000000" w:themeColor="text1"/>
              </w:rPr>
            </w:pPr>
          </w:p>
        </w:tc>
      </w:tr>
      <w:tr w:rsidR="00835A02" w:rsidRPr="00835A02" w14:paraId="1572EC4B"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55A1936D"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（2）现场满意度测评。访谈3名以上患者或家属，了解患者就诊体验及健康教育和康复指导、复诊及随访情况；访谈3名以上医务人员，了解门诊工作环境、服务、质量管理情况。</w:t>
            </w:r>
          </w:p>
        </w:tc>
        <w:tc>
          <w:tcPr>
            <w:tcW w:w="468" w:type="pct"/>
            <w:tcBorders>
              <w:top w:val="single" w:sz="4" w:space="0" w:color="000000"/>
              <w:left w:val="nil"/>
              <w:bottom w:val="single" w:sz="4" w:space="0" w:color="000000"/>
              <w:right w:val="single" w:sz="4" w:space="0" w:color="000000"/>
            </w:tcBorders>
            <w:vAlign w:val="center"/>
          </w:tcPr>
          <w:p w14:paraId="32A18E92"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3分</w:t>
            </w:r>
          </w:p>
        </w:tc>
        <w:tc>
          <w:tcPr>
            <w:tcW w:w="478" w:type="pct"/>
            <w:tcBorders>
              <w:top w:val="single" w:sz="4" w:space="0" w:color="000000"/>
              <w:left w:val="nil"/>
              <w:bottom w:val="single" w:sz="4" w:space="0" w:color="000000"/>
              <w:right w:val="single" w:sz="4" w:space="0" w:color="000000"/>
            </w:tcBorders>
            <w:noWrap/>
            <w:vAlign w:val="center"/>
          </w:tcPr>
          <w:p w14:paraId="7AE745EF" w14:textId="77777777" w:rsidR="00244869" w:rsidRPr="00835A02" w:rsidRDefault="00244869">
            <w:pPr>
              <w:spacing w:line="320" w:lineRule="exact"/>
              <w:jc w:val="center"/>
              <w:rPr>
                <w:color w:val="000000" w:themeColor="text1"/>
                <w:kern w:val="2"/>
                <w:sz w:val="24"/>
                <w:szCs w:val="24"/>
              </w:rPr>
            </w:pPr>
          </w:p>
        </w:tc>
      </w:tr>
      <w:tr w:rsidR="00835A02" w:rsidRPr="00835A02" w14:paraId="47CEDA64"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74DFC67F"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7.前往门诊办。</w:t>
            </w:r>
          </w:p>
        </w:tc>
      </w:tr>
      <w:tr w:rsidR="00835A02" w:rsidRPr="00835A02" w14:paraId="02074080"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659D09AA"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（1）查阅评审期内门诊办组织开展MDT的文件和运行情况。</w:t>
            </w:r>
          </w:p>
        </w:tc>
        <w:tc>
          <w:tcPr>
            <w:tcW w:w="468" w:type="pct"/>
            <w:tcBorders>
              <w:top w:val="single" w:sz="4" w:space="0" w:color="000000"/>
              <w:left w:val="nil"/>
              <w:bottom w:val="single" w:sz="4" w:space="0" w:color="000000"/>
              <w:right w:val="single" w:sz="4" w:space="0" w:color="000000"/>
            </w:tcBorders>
            <w:vAlign w:val="center"/>
          </w:tcPr>
          <w:p w14:paraId="5488A8B5" w14:textId="77777777" w:rsidR="00244869" w:rsidRPr="00835A02" w:rsidRDefault="00000000">
            <w:pPr>
              <w:widowControl/>
              <w:autoSpaceDE/>
              <w:autoSpaceDN/>
              <w:jc w:val="center"/>
              <w:rPr>
                <w:color w:val="000000" w:themeColor="text1"/>
              </w:rPr>
            </w:pPr>
            <w:r w:rsidRPr="00835A02">
              <w:rPr>
                <w:rFonts w:hint="eastAsia"/>
                <w:color w:val="000000" w:themeColor="text1"/>
                <w:sz w:val="24"/>
                <w:szCs w:val="24"/>
                <w:lang w:eastAsia="zh-CN" w:bidi="ar"/>
              </w:rPr>
              <w:t>1分</w:t>
            </w:r>
          </w:p>
        </w:tc>
        <w:tc>
          <w:tcPr>
            <w:tcW w:w="478" w:type="pct"/>
            <w:tcBorders>
              <w:top w:val="single" w:sz="4" w:space="0" w:color="000000"/>
              <w:left w:val="nil"/>
              <w:bottom w:val="single" w:sz="4" w:space="0" w:color="000000"/>
              <w:right w:val="single" w:sz="4" w:space="0" w:color="000000"/>
            </w:tcBorders>
            <w:vAlign w:val="center"/>
          </w:tcPr>
          <w:p w14:paraId="19BCFB74" w14:textId="77777777" w:rsidR="00244869" w:rsidRPr="00835A02" w:rsidRDefault="00244869">
            <w:pPr>
              <w:widowControl/>
              <w:autoSpaceDE/>
              <w:autoSpaceDN/>
              <w:jc w:val="center"/>
              <w:rPr>
                <w:color w:val="000000" w:themeColor="text1"/>
              </w:rPr>
            </w:pPr>
          </w:p>
        </w:tc>
      </w:tr>
      <w:tr w:rsidR="00835A02" w:rsidRPr="00835A02" w14:paraId="7E85F88F"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6B421A2E" w14:textId="77777777" w:rsidR="00244869" w:rsidRPr="00835A02" w:rsidRDefault="00000000">
            <w:pPr>
              <w:widowControl/>
              <w:spacing w:line="320" w:lineRule="exact"/>
              <w:jc w:val="both"/>
              <w:textAlignment w:val="center"/>
              <w:rPr>
                <w:color w:val="000000" w:themeColor="text1"/>
                <w:sz w:val="24"/>
                <w:szCs w:val="24"/>
                <w:lang w:eastAsia="zh-CN" w:bidi="ar"/>
              </w:rPr>
            </w:pPr>
            <w:r w:rsidRPr="00835A02">
              <w:rPr>
                <w:rFonts w:hint="eastAsia"/>
                <w:color w:val="000000" w:themeColor="text1"/>
                <w:sz w:val="24"/>
                <w:szCs w:val="24"/>
                <w:lang w:eastAsia="zh-CN" w:bidi="ar"/>
              </w:rPr>
              <w:t>（2）访谈门诊办主任、临床科主任各1名，了解门急诊工作质量管理情况，是否将其纳入临床各科室质量管理范围。</w:t>
            </w:r>
          </w:p>
        </w:tc>
        <w:tc>
          <w:tcPr>
            <w:tcW w:w="468" w:type="pct"/>
            <w:tcBorders>
              <w:top w:val="single" w:sz="4" w:space="0" w:color="000000"/>
              <w:left w:val="nil"/>
              <w:bottom w:val="single" w:sz="4" w:space="0" w:color="000000"/>
              <w:right w:val="single" w:sz="4" w:space="0" w:color="000000"/>
            </w:tcBorders>
            <w:vAlign w:val="center"/>
          </w:tcPr>
          <w:p w14:paraId="61F352F1" w14:textId="77777777" w:rsidR="00244869" w:rsidRPr="00835A02" w:rsidRDefault="00000000">
            <w:pPr>
              <w:widowControl/>
              <w:spacing w:line="320" w:lineRule="exact"/>
              <w:jc w:val="center"/>
              <w:textAlignment w:val="center"/>
              <w:rPr>
                <w:color w:val="000000" w:themeColor="text1"/>
                <w:sz w:val="24"/>
                <w:szCs w:val="24"/>
                <w:lang w:eastAsia="zh-CN" w:bidi="ar"/>
              </w:rPr>
            </w:pPr>
            <w:r w:rsidRPr="00835A02">
              <w:rPr>
                <w:rFonts w:hint="eastAsia"/>
                <w:color w:val="000000" w:themeColor="text1"/>
                <w:sz w:val="24"/>
                <w:szCs w:val="24"/>
                <w:lang w:eastAsia="zh-CN" w:bidi="ar"/>
              </w:rPr>
              <w:t>1分</w:t>
            </w:r>
          </w:p>
        </w:tc>
        <w:tc>
          <w:tcPr>
            <w:tcW w:w="478" w:type="pct"/>
            <w:tcBorders>
              <w:top w:val="single" w:sz="4" w:space="0" w:color="000000"/>
              <w:left w:val="nil"/>
              <w:bottom w:val="single" w:sz="4" w:space="0" w:color="000000"/>
              <w:right w:val="single" w:sz="4" w:space="0" w:color="000000"/>
            </w:tcBorders>
            <w:noWrap/>
            <w:vAlign w:val="center"/>
          </w:tcPr>
          <w:p w14:paraId="4EC1DE9C" w14:textId="77777777" w:rsidR="00244869" w:rsidRPr="00835A02" w:rsidRDefault="00244869">
            <w:pPr>
              <w:spacing w:line="320" w:lineRule="exact"/>
              <w:jc w:val="center"/>
              <w:rPr>
                <w:color w:val="000000" w:themeColor="text1"/>
                <w:kern w:val="2"/>
                <w:sz w:val="24"/>
                <w:szCs w:val="24"/>
              </w:rPr>
            </w:pPr>
          </w:p>
        </w:tc>
      </w:tr>
      <w:tr w:rsidR="00835A02" w:rsidRPr="00835A02" w14:paraId="20CCA5DC"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749D89BF" w14:textId="77777777" w:rsidR="00244869" w:rsidRPr="00835A02" w:rsidRDefault="00000000">
            <w:pPr>
              <w:widowControl/>
              <w:spacing w:line="320" w:lineRule="exact"/>
              <w:jc w:val="both"/>
              <w:textAlignment w:val="center"/>
              <w:rPr>
                <w:color w:val="000000" w:themeColor="text1"/>
                <w:sz w:val="24"/>
                <w:szCs w:val="24"/>
                <w:lang w:eastAsia="zh-CN" w:bidi="ar"/>
              </w:rPr>
            </w:pPr>
            <w:r w:rsidRPr="00835A02">
              <w:rPr>
                <w:rFonts w:hint="eastAsia"/>
                <w:color w:val="000000" w:themeColor="text1"/>
                <w:sz w:val="24"/>
                <w:szCs w:val="24"/>
                <w:lang w:eastAsia="zh-CN" w:bidi="ar"/>
              </w:rPr>
              <w:t>（3）查阅评审期内门、急诊突发应急事件的</w:t>
            </w:r>
            <w:proofErr w:type="gramStart"/>
            <w:r w:rsidRPr="00835A02">
              <w:rPr>
                <w:rFonts w:hint="eastAsia"/>
                <w:color w:val="000000" w:themeColor="text1"/>
                <w:sz w:val="24"/>
                <w:szCs w:val="24"/>
                <w:lang w:eastAsia="zh-CN" w:bidi="ar"/>
              </w:rPr>
              <w:t>处置台</w:t>
            </w:r>
            <w:proofErr w:type="gramEnd"/>
            <w:r w:rsidRPr="00835A02">
              <w:rPr>
                <w:rFonts w:hint="eastAsia"/>
                <w:color w:val="000000" w:themeColor="text1"/>
                <w:sz w:val="24"/>
                <w:szCs w:val="24"/>
                <w:lang w:eastAsia="zh-CN" w:bidi="ar"/>
              </w:rPr>
              <w:t>账，是否定期分析讨论记录，了解门诊与急诊救治无缝对接等问题点持续改进机制的落实情况。</w:t>
            </w:r>
          </w:p>
        </w:tc>
        <w:tc>
          <w:tcPr>
            <w:tcW w:w="468" w:type="pct"/>
            <w:tcBorders>
              <w:top w:val="single" w:sz="4" w:space="0" w:color="000000"/>
              <w:left w:val="nil"/>
              <w:bottom w:val="single" w:sz="4" w:space="0" w:color="000000"/>
              <w:right w:val="single" w:sz="4" w:space="0" w:color="000000"/>
            </w:tcBorders>
            <w:vAlign w:val="center"/>
          </w:tcPr>
          <w:p w14:paraId="5ABA51B5" w14:textId="77777777" w:rsidR="00244869" w:rsidRPr="00835A02" w:rsidRDefault="00000000">
            <w:pPr>
              <w:widowControl/>
              <w:spacing w:line="320" w:lineRule="exact"/>
              <w:jc w:val="center"/>
              <w:textAlignment w:val="center"/>
              <w:rPr>
                <w:color w:val="000000" w:themeColor="text1"/>
                <w:sz w:val="24"/>
                <w:szCs w:val="24"/>
                <w:lang w:eastAsia="zh-CN" w:bidi="ar"/>
              </w:rPr>
            </w:pPr>
            <w:r w:rsidRPr="00835A02">
              <w:rPr>
                <w:rFonts w:hint="eastAsia"/>
                <w:color w:val="000000" w:themeColor="text1"/>
                <w:sz w:val="24"/>
                <w:szCs w:val="24"/>
                <w:lang w:eastAsia="zh-CN" w:bidi="ar"/>
              </w:rPr>
              <w:t>1分</w:t>
            </w:r>
          </w:p>
        </w:tc>
        <w:tc>
          <w:tcPr>
            <w:tcW w:w="478" w:type="pct"/>
            <w:tcBorders>
              <w:top w:val="single" w:sz="4" w:space="0" w:color="000000"/>
              <w:left w:val="nil"/>
              <w:bottom w:val="single" w:sz="4" w:space="0" w:color="000000"/>
              <w:right w:val="single" w:sz="4" w:space="0" w:color="000000"/>
            </w:tcBorders>
            <w:noWrap/>
            <w:vAlign w:val="center"/>
          </w:tcPr>
          <w:p w14:paraId="38DD6731" w14:textId="77777777" w:rsidR="00244869" w:rsidRPr="00835A02" w:rsidRDefault="00244869">
            <w:pPr>
              <w:spacing w:line="320" w:lineRule="exact"/>
              <w:jc w:val="center"/>
              <w:rPr>
                <w:color w:val="000000" w:themeColor="text1"/>
                <w:kern w:val="2"/>
                <w:sz w:val="24"/>
                <w:szCs w:val="24"/>
              </w:rPr>
            </w:pPr>
          </w:p>
        </w:tc>
      </w:tr>
      <w:tr w:rsidR="00835A02" w:rsidRPr="00835A02" w14:paraId="302DA6FA"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6603A157" w14:textId="77777777" w:rsidR="00244869" w:rsidRPr="00835A02" w:rsidRDefault="00000000">
            <w:pPr>
              <w:widowControl/>
              <w:spacing w:line="320" w:lineRule="exact"/>
              <w:jc w:val="both"/>
              <w:textAlignment w:val="center"/>
              <w:rPr>
                <w:color w:val="000000" w:themeColor="text1"/>
                <w:sz w:val="24"/>
                <w:szCs w:val="24"/>
                <w:lang w:eastAsia="zh-CN" w:bidi="ar"/>
              </w:rPr>
            </w:pPr>
            <w:r w:rsidRPr="00835A02">
              <w:rPr>
                <w:rFonts w:hint="eastAsia"/>
                <w:color w:val="000000" w:themeColor="text1"/>
                <w:sz w:val="24"/>
                <w:szCs w:val="24"/>
                <w:lang w:eastAsia="zh-CN" w:bidi="ar"/>
              </w:rPr>
              <w:t>（4）查阅门诊投诉记录本，有无因泄露患者隐私而引发的投诉或纠纷。</w:t>
            </w:r>
          </w:p>
        </w:tc>
        <w:tc>
          <w:tcPr>
            <w:tcW w:w="468" w:type="pct"/>
            <w:tcBorders>
              <w:top w:val="single" w:sz="4" w:space="0" w:color="000000"/>
              <w:left w:val="nil"/>
              <w:bottom w:val="single" w:sz="4" w:space="0" w:color="000000"/>
              <w:right w:val="single" w:sz="4" w:space="0" w:color="000000"/>
            </w:tcBorders>
            <w:vAlign w:val="center"/>
          </w:tcPr>
          <w:p w14:paraId="34517E31" w14:textId="77777777" w:rsidR="00244869" w:rsidRPr="00835A02" w:rsidRDefault="00000000">
            <w:pPr>
              <w:widowControl/>
              <w:spacing w:line="320" w:lineRule="exact"/>
              <w:jc w:val="center"/>
              <w:textAlignment w:val="center"/>
              <w:rPr>
                <w:color w:val="000000" w:themeColor="text1"/>
                <w:sz w:val="24"/>
                <w:szCs w:val="24"/>
                <w:lang w:eastAsia="zh-CN" w:bidi="ar"/>
              </w:rPr>
            </w:pPr>
            <w:r w:rsidRPr="00835A02">
              <w:rPr>
                <w:rFonts w:hint="eastAsia"/>
                <w:color w:val="000000" w:themeColor="text1"/>
                <w:sz w:val="24"/>
                <w:szCs w:val="24"/>
                <w:lang w:eastAsia="zh-CN" w:bidi="ar"/>
              </w:rPr>
              <w:t>1分</w:t>
            </w:r>
          </w:p>
        </w:tc>
        <w:tc>
          <w:tcPr>
            <w:tcW w:w="478" w:type="pct"/>
            <w:tcBorders>
              <w:top w:val="single" w:sz="4" w:space="0" w:color="000000"/>
              <w:left w:val="nil"/>
              <w:bottom w:val="single" w:sz="4" w:space="0" w:color="000000"/>
              <w:right w:val="single" w:sz="4" w:space="0" w:color="000000"/>
            </w:tcBorders>
            <w:noWrap/>
            <w:vAlign w:val="center"/>
          </w:tcPr>
          <w:p w14:paraId="3562F3BF" w14:textId="77777777" w:rsidR="00244869" w:rsidRPr="00835A02" w:rsidRDefault="00244869">
            <w:pPr>
              <w:spacing w:line="320" w:lineRule="exact"/>
              <w:jc w:val="center"/>
              <w:rPr>
                <w:color w:val="000000" w:themeColor="text1"/>
                <w:kern w:val="2"/>
                <w:sz w:val="24"/>
                <w:szCs w:val="24"/>
                <w:lang w:eastAsia="zh-CN"/>
              </w:rPr>
            </w:pPr>
          </w:p>
        </w:tc>
      </w:tr>
      <w:tr w:rsidR="00835A02" w:rsidRPr="00835A02" w14:paraId="533FE742"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626B8E53"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第三步：【到急诊现场追踪】</w:t>
            </w:r>
          </w:p>
        </w:tc>
      </w:tr>
      <w:tr w:rsidR="00835A02" w:rsidRPr="00835A02" w14:paraId="1C4AF9DC" w14:textId="77777777">
        <w:trPr>
          <w:trHeight w:val="397"/>
        </w:trPr>
        <w:tc>
          <w:tcPr>
            <w:tcW w:w="4054" w:type="pct"/>
            <w:tcBorders>
              <w:top w:val="single" w:sz="4" w:space="0" w:color="000000"/>
              <w:left w:val="single" w:sz="4" w:space="0" w:color="000000"/>
              <w:bottom w:val="single" w:sz="4" w:space="0" w:color="000000"/>
              <w:right w:val="single" w:sz="4" w:space="0" w:color="auto"/>
            </w:tcBorders>
            <w:vAlign w:val="center"/>
          </w:tcPr>
          <w:p w14:paraId="5597B866" w14:textId="77777777" w:rsidR="00244869" w:rsidRPr="00835A02" w:rsidRDefault="00000000">
            <w:pPr>
              <w:spacing w:line="320" w:lineRule="exact"/>
              <w:rPr>
                <w:color w:val="000000" w:themeColor="text1"/>
                <w:sz w:val="24"/>
                <w:szCs w:val="24"/>
                <w:lang w:eastAsia="zh-CN"/>
              </w:rPr>
            </w:pPr>
            <w:r w:rsidRPr="00835A02">
              <w:rPr>
                <w:rFonts w:hint="eastAsia"/>
                <w:color w:val="000000" w:themeColor="text1"/>
                <w:sz w:val="24"/>
                <w:szCs w:val="24"/>
                <w:lang w:eastAsia="zh-CN" w:bidi="ar"/>
              </w:rPr>
              <w:t>1.跟随1名急诊患者的全程就诊过程，查看急诊标识是否醒目、指引是否明确，入口是否通畅，是否设有救护车通道和专用停靠处。</w:t>
            </w:r>
          </w:p>
        </w:tc>
        <w:tc>
          <w:tcPr>
            <w:tcW w:w="468" w:type="pct"/>
            <w:tcBorders>
              <w:top w:val="single" w:sz="4" w:space="0" w:color="auto"/>
              <w:left w:val="single" w:sz="4" w:space="0" w:color="auto"/>
              <w:bottom w:val="single" w:sz="4" w:space="0" w:color="auto"/>
              <w:right w:val="single" w:sz="4" w:space="0" w:color="auto"/>
            </w:tcBorders>
            <w:vAlign w:val="center"/>
          </w:tcPr>
          <w:p w14:paraId="388A10B3" w14:textId="77777777" w:rsidR="00244869" w:rsidRPr="00835A02" w:rsidRDefault="00000000">
            <w:pPr>
              <w:widowControl/>
              <w:spacing w:line="320" w:lineRule="exact"/>
              <w:jc w:val="center"/>
              <w:textAlignment w:val="center"/>
              <w:rPr>
                <w:color w:val="000000" w:themeColor="text1"/>
                <w:sz w:val="24"/>
                <w:szCs w:val="24"/>
                <w:lang w:eastAsia="zh-CN"/>
              </w:rPr>
            </w:pPr>
            <w:r w:rsidRPr="00835A02">
              <w:rPr>
                <w:rFonts w:hint="eastAsia"/>
                <w:color w:val="000000" w:themeColor="text1"/>
                <w:sz w:val="24"/>
                <w:szCs w:val="24"/>
                <w:lang w:eastAsia="zh-CN"/>
              </w:rPr>
              <w:t>1分</w:t>
            </w:r>
          </w:p>
        </w:tc>
        <w:tc>
          <w:tcPr>
            <w:tcW w:w="478" w:type="pct"/>
            <w:tcBorders>
              <w:top w:val="single" w:sz="4" w:space="0" w:color="000000"/>
              <w:left w:val="single" w:sz="4" w:space="0" w:color="auto"/>
              <w:bottom w:val="single" w:sz="4" w:space="0" w:color="000000"/>
              <w:right w:val="single" w:sz="4" w:space="0" w:color="000000"/>
            </w:tcBorders>
            <w:noWrap/>
            <w:vAlign w:val="center"/>
          </w:tcPr>
          <w:p w14:paraId="23AF6F3B" w14:textId="77777777" w:rsidR="00244869" w:rsidRPr="00835A02" w:rsidRDefault="00244869">
            <w:pPr>
              <w:spacing w:line="320" w:lineRule="exact"/>
              <w:jc w:val="center"/>
              <w:rPr>
                <w:color w:val="000000" w:themeColor="text1"/>
                <w:kern w:val="2"/>
                <w:sz w:val="24"/>
                <w:szCs w:val="24"/>
                <w:lang w:eastAsia="zh-CN"/>
              </w:rPr>
            </w:pPr>
          </w:p>
        </w:tc>
      </w:tr>
      <w:tr w:rsidR="00835A02" w:rsidRPr="00835A02" w14:paraId="0AB6058F"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03603515"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w:t>
            </w:r>
            <w:proofErr w:type="gramStart"/>
            <w:r w:rsidRPr="00835A02">
              <w:rPr>
                <w:rFonts w:hint="eastAsia"/>
                <w:color w:val="000000" w:themeColor="text1"/>
                <w:sz w:val="24"/>
                <w:szCs w:val="24"/>
                <w:lang w:eastAsia="zh-CN" w:bidi="ar"/>
              </w:rPr>
              <w:t>核查分</w:t>
            </w:r>
            <w:proofErr w:type="gramEnd"/>
            <w:r w:rsidRPr="00835A02">
              <w:rPr>
                <w:rFonts w:hint="eastAsia"/>
                <w:color w:val="000000" w:themeColor="text1"/>
                <w:sz w:val="24"/>
                <w:szCs w:val="24"/>
                <w:lang w:eastAsia="zh-CN" w:bidi="ar"/>
              </w:rPr>
              <w:t>诊工作情况，分诊护士分</w:t>
            </w:r>
            <w:proofErr w:type="gramStart"/>
            <w:r w:rsidRPr="00835A02">
              <w:rPr>
                <w:rFonts w:hint="eastAsia"/>
                <w:color w:val="000000" w:themeColor="text1"/>
                <w:sz w:val="24"/>
                <w:szCs w:val="24"/>
                <w:lang w:eastAsia="zh-CN" w:bidi="ar"/>
              </w:rPr>
              <w:t>诊是否</w:t>
            </w:r>
            <w:proofErr w:type="gramEnd"/>
            <w:r w:rsidRPr="00835A02">
              <w:rPr>
                <w:rFonts w:hint="eastAsia"/>
                <w:color w:val="000000" w:themeColor="text1"/>
                <w:sz w:val="24"/>
                <w:szCs w:val="24"/>
                <w:lang w:eastAsia="zh-CN" w:bidi="ar"/>
              </w:rPr>
              <w:t>正确，告知是否详细，指引是否明确，是否根据患者病情紧急程度设有优先标识。</w:t>
            </w:r>
          </w:p>
        </w:tc>
        <w:tc>
          <w:tcPr>
            <w:tcW w:w="468" w:type="pct"/>
            <w:tcBorders>
              <w:top w:val="single" w:sz="4" w:space="0" w:color="auto"/>
              <w:left w:val="nil"/>
              <w:bottom w:val="single" w:sz="4" w:space="0" w:color="000000"/>
              <w:right w:val="single" w:sz="4" w:space="0" w:color="000000"/>
            </w:tcBorders>
            <w:vAlign w:val="center"/>
          </w:tcPr>
          <w:p w14:paraId="1CE11709" w14:textId="77777777" w:rsidR="00244869" w:rsidRPr="00835A02" w:rsidRDefault="00000000">
            <w:pPr>
              <w:widowControl/>
              <w:autoSpaceDE/>
              <w:autoSpaceDN/>
              <w:jc w:val="center"/>
              <w:rPr>
                <w:color w:val="000000" w:themeColor="text1"/>
                <w:lang w:eastAsia="zh-CN"/>
              </w:rPr>
            </w:pPr>
            <w:r w:rsidRPr="00835A02">
              <w:rPr>
                <w:rFonts w:hint="eastAsia"/>
                <w:color w:val="000000" w:themeColor="text1"/>
                <w:sz w:val="24"/>
                <w:szCs w:val="24"/>
                <w:lang w:eastAsia="zh-CN" w:bidi="ar"/>
              </w:rPr>
              <w:t>1分</w:t>
            </w:r>
          </w:p>
        </w:tc>
        <w:tc>
          <w:tcPr>
            <w:tcW w:w="478" w:type="pct"/>
            <w:tcBorders>
              <w:top w:val="single" w:sz="4" w:space="0" w:color="000000"/>
              <w:left w:val="nil"/>
              <w:bottom w:val="single" w:sz="4" w:space="0" w:color="000000"/>
              <w:right w:val="single" w:sz="4" w:space="0" w:color="000000"/>
            </w:tcBorders>
            <w:vAlign w:val="center"/>
          </w:tcPr>
          <w:p w14:paraId="023D74C9" w14:textId="77777777" w:rsidR="00244869" w:rsidRPr="00835A02" w:rsidRDefault="00244869">
            <w:pPr>
              <w:widowControl/>
              <w:autoSpaceDE/>
              <w:autoSpaceDN/>
              <w:jc w:val="center"/>
              <w:rPr>
                <w:color w:val="000000" w:themeColor="text1"/>
                <w:lang w:eastAsia="zh-CN"/>
              </w:rPr>
            </w:pPr>
          </w:p>
        </w:tc>
      </w:tr>
      <w:tr w:rsidR="00835A02" w:rsidRPr="00835A02" w14:paraId="7160EDC1"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03FFFDD2" w14:textId="77777777" w:rsidR="00244869" w:rsidRPr="00835A02" w:rsidRDefault="00000000">
            <w:pPr>
              <w:widowControl/>
              <w:spacing w:line="320" w:lineRule="exact"/>
              <w:jc w:val="both"/>
              <w:textAlignment w:val="center"/>
              <w:rPr>
                <w:color w:val="000000" w:themeColor="text1"/>
                <w:sz w:val="24"/>
                <w:szCs w:val="24"/>
                <w:highlight w:val="yellow"/>
                <w:lang w:eastAsia="zh-CN" w:bidi="ar"/>
              </w:rPr>
            </w:pPr>
            <w:r w:rsidRPr="00835A02">
              <w:rPr>
                <w:rFonts w:hint="eastAsia"/>
                <w:color w:val="000000" w:themeColor="text1"/>
                <w:sz w:val="24"/>
                <w:szCs w:val="24"/>
                <w:lang w:eastAsia="zh-CN" w:bidi="ar"/>
              </w:rPr>
              <w:t>3.是否做到按区就诊、有序就诊，是否有员工进行指引；三区分区标识是否清晰。</w:t>
            </w:r>
          </w:p>
        </w:tc>
        <w:tc>
          <w:tcPr>
            <w:tcW w:w="468" w:type="pct"/>
            <w:tcBorders>
              <w:top w:val="single" w:sz="4" w:space="0" w:color="000000"/>
              <w:left w:val="nil"/>
              <w:bottom w:val="single" w:sz="4" w:space="0" w:color="000000"/>
              <w:right w:val="single" w:sz="4" w:space="0" w:color="000000"/>
            </w:tcBorders>
            <w:vAlign w:val="center"/>
          </w:tcPr>
          <w:p w14:paraId="0EB9149C" w14:textId="77777777" w:rsidR="00244869" w:rsidRPr="00835A02" w:rsidRDefault="00000000">
            <w:pPr>
              <w:widowControl/>
              <w:spacing w:line="320" w:lineRule="exact"/>
              <w:jc w:val="center"/>
              <w:textAlignment w:val="center"/>
              <w:rPr>
                <w:color w:val="000000" w:themeColor="text1"/>
                <w:sz w:val="24"/>
                <w:szCs w:val="24"/>
                <w:lang w:eastAsia="zh-CN" w:bidi="ar"/>
              </w:rPr>
            </w:pPr>
            <w:r w:rsidRPr="00835A02">
              <w:rPr>
                <w:rFonts w:hint="eastAsia"/>
                <w:color w:val="000000" w:themeColor="text1"/>
                <w:sz w:val="24"/>
                <w:szCs w:val="24"/>
                <w:lang w:eastAsia="zh-CN" w:bidi="ar"/>
              </w:rPr>
              <w:t>1分</w:t>
            </w:r>
          </w:p>
        </w:tc>
        <w:tc>
          <w:tcPr>
            <w:tcW w:w="478" w:type="pct"/>
            <w:tcBorders>
              <w:top w:val="single" w:sz="4" w:space="0" w:color="000000"/>
              <w:left w:val="nil"/>
              <w:bottom w:val="single" w:sz="4" w:space="0" w:color="000000"/>
              <w:right w:val="single" w:sz="4" w:space="0" w:color="000000"/>
            </w:tcBorders>
            <w:noWrap/>
            <w:vAlign w:val="center"/>
          </w:tcPr>
          <w:p w14:paraId="6D585926" w14:textId="77777777" w:rsidR="00244869" w:rsidRPr="00835A02" w:rsidRDefault="00244869">
            <w:pPr>
              <w:spacing w:line="320" w:lineRule="exact"/>
              <w:jc w:val="center"/>
              <w:rPr>
                <w:color w:val="000000" w:themeColor="text1"/>
                <w:kern w:val="2"/>
                <w:sz w:val="24"/>
                <w:szCs w:val="24"/>
                <w:lang w:eastAsia="zh-CN"/>
              </w:rPr>
            </w:pPr>
          </w:p>
        </w:tc>
      </w:tr>
      <w:tr w:rsidR="00835A02" w:rsidRPr="00835A02" w14:paraId="06C05C47"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2E8DF522" w14:textId="77777777" w:rsidR="00244869" w:rsidRPr="00835A02" w:rsidRDefault="00000000">
            <w:pPr>
              <w:widowControl/>
              <w:spacing w:line="320" w:lineRule="exact"/>
              <w:jc w:val="both"/>
              <w:textAlignment w:val="center"/>
              <w:rPr>
                <w:color w:val="000000" w:themeColor="text1"/>
                <w:sz w:val="24"/>
                <w:szCs w:val="24"/>
                <w:lang w:eastAsia="zh-CN" w:bidi="ar"/>
              </w:rPr>
            </w:pPr>
            <w:r w:rsidRPr="00835A02">
              <w:rPr>
                <w:rFonts w:hint="eastAsia"/>
                <w:color w:val="000000" w:themeColor="text1"/>
                <w:sz w:val="24"/>
                <w:szCs w:val="24"/>
                <w:lang w:eastAsia="zh-CN" w:bidi="ar"/>
              </w:rPr>
              <w:t>4.各窗口是否根据患者病情紧急程度设立绿色优先与老年人急诊优先挂号窗口，核查检查检验结果获取时间，是否符合医院窗口公示等待时间；标识是否清晰，工作人员服务态度、服务能力与岗位员工手册是否匹配。</w:t>
            </w:r>
          </w:p>
        </w:tc>
        <w:tc>
          <w:tcPr>
            <w:tcW w:w="468" w:type="pct"/>
            <w:tcBorders>
              <w:right w:val="single" w:sz="4" w:space="0" w:color="auto"/>
            </w:tcBorders>
            <w:vAlign w:val="center"/>
          </w:tcPr>
          <w:p w14:paraId="1701E21C" w14:textId="77777777" w:rsidR="00244869" w:rsidRPr="00835A02" w:rsidRDefault="00000000">
            <w:pPr>
              <w:widowControl/>
              <w:spacing w:line="320" w:lineRule="exact"/>
              <w:jc w:val="center"/>
              <w:textAlignment w:val="center"/>
              <w:rPr>
                <w:color w:val="000000" w:themeColor="text1"/>
                <w:sz w:val="24"/>
                <w:szCs w:val="24"/>
                <w:lang w:eastAsia="zh-CN" w:bidi="ar"/>
              </w:rPr>
            </w:pPr>
            <w:r w:rsidRPr="00835A02">
              <w:rPr>
                <w:rFonts w:hint="eastAsia"/>
                <w:color w:val="000000" w:themeColor="text1"/>
                <w:sz w:val="24"/>
                <w:szCs w:val="24"/>
                <w:lang w:eastAsia="zh-CN" w:bidi="ar"/>
              </w:rPr>
              <w:t>1分</w:t>
            </w:r>
          </w:p>
        </w:tc>
        <w:tc>
          <w:tcPr>
            <w:tcW w:w="478" w:type="pct"/>
            <w:tcBorders>
              <w:top w:val="single" w:sz="4" w:space="0" w:color="000000"/>
              <w:left w:val="single" w:sz="4" w:space="0" w:color="auto"/>
              <w:bottom w:val="single" w:sz="4" w:space="0" w:color="000000"/>
              <w:right w:val="single" w:sz="4" w:space="0" w:color="000000"/>
            </w:tcBorders>
            <w:noWrap/>
            <w:vAlign w:val="center"/>
          </w:tcPr>
          <w:p w14:paraId="3E4C0DF6" w14:textId="77777777" w:rsidR="00244869" w:rsidRPr="00835A02" w:rsidRDefault="00244869">
            <w:pPr>
              <w:spacing w:line="320" w:lineRule="exact"/>
              <w:jc w:val="center"/>
              <w:rPr>
                <w:color w:val="000000" w:themeColor="text1"/>
                <w:kern w:val="2"/>
                <w:sz w:val="24"/>
                <w:szCs w:val="24"/>
                <w:lang w:eastAsia="zh-CN"/>
              </w:rPr>
            </w:pPr>
          </w:p>
        </w:tc>
      </w:tr>
      <w:tr w:rsidR="00835A02" w:rsidRPr="00835A02" w14:paraId="469574D0"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1CA0D554"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5.候诊区发生突发情况时，是否有工作人员主动问询、救治，并护送至抢救室。</w:t>
            </w:r>
          </w:p>
        </w:tc>
        <w:tc>
          <w:tcPr>
            <w:tcW w:w="468" w:type="pct"/>
            <w:tcBorders>
              <w:top w:val="single" w:sz="4" w:space="0" w:color="000000"/>
              <w:left w:val="nil"/>
              <w:bottom w:val="single" w:sz="4" w:space="0" w:color="000000"/>
              <w:right w:val="single" w:sz="4" w:space="0" w:color="000000"/>
            </w:tcBorders>
            <w:vAlign w:val="center"/>
          </w:tcPr>
          <w:p w14:paraId="6124C092" w14:textId="77777777" w:rsidR="00244869" w:rsidRPr="00835A02" w:rsidRDefault="00000000">
            <w:pPr>
              <w:widowControl/>
              <w:autoSpaceDE/>
              <w:autoSpaceDN/>
              <w:jc w:val="center"/>
              <w:rPr>
                <w:color w:val="000000" w:themeColor="text1"/>
                <w:lang w:eastAsia="zh-CN"/>
              </w:rPr>
            </w:pPr>
            <w:r w:rsidRPr="00835A02">
              <w:rPr>
                <w:rFonts w:hint="eastAsia"/>
                <w:color w:val="000000" w:themeColor="text1"/>
                <w:sz w:val="24"/>
                <w:szCs w:val="24"/>
                <w:lang w:eastAsia="zh-CN" w:bidi="ar"/>
              </w:rPr>
              <w:t>1分</w:t>
            </w:r>
          </w:p>
        </w:tc>
        <w:tc>
          <w:tcPr>
            <w:tcW w:w="478" w:type="pct"/>
            <w:tcBorders>
              <w:top w:val="single" w:sz="4" w:space="0" w:color="000000"/>
              <w:left w:val="nil"/>
              <w:bottom w:val="single" w:sz="4" w:space="0" w:color="000000"/>
              <w:right w:val="single" w:sz="4" w:space="0" w:color="000000"/>
            </w:tcBorders>
            <w:vAlign w:val="center"/>
          </w:tcPr>
          <w:p w14:paraId="59FC7EB3" w14:textId="77777777" w:rsidR="00244869" w:rsidRPr="00835A02" w:rsidRDefault="00244869">
            <w:pPr>
              <w:widowControl/>
              <w:autoSpaceDE/>
              <w:autoSpaceDN/>
              <w:jc w:val="center"/>
              <w:rPr>
                <w:color w:val="000000" w:themeColor="text1"/>
                <w:lang w:eastAsia="zh-CN"/>
              </w:rPr>
            </w:pPr>
          </w:p>
        </w:tc>
      </w:tr>
      <w:tr w:rsidR="00835A02" w:rsidRPr="00835A02" w14:paraId="28A72768"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6EAF3CF5" w14:textId="77777777" w:rsidR="00244869" w:rsidRPr="00835A02" w:rsidRDefault="00000000">
            <w:pPr>
              <w:widowControl/>
              <w:spacing w:line="320" w:lineRule="exact"/>
              <w:jc w:val="both"/>
              <w:textAlignment w:val="center"/>
              <w:rPr>
                <w:color w:val="000000" w:themeColor="text1"/>
                <w:sz w:val="24"/>
                <w:szCs w:val="24"/>
                <w:lang w:eastAsia="zh-CN" w:bidi="ar"/>
              </w:rPr>
            </w:pPr>
            <w:r w:rsidRPr="00835A02">
              <w:rPr>
                <w:rFonts w:hint="eastAsia"/>
                <w:color w:val="000000" w:themeColor="text1"/>
                <w:sz w:val="24"/>
                <w:szCs w:val="24"/>
                <w:lang w:eastAsia="zh-CN" w:bidi="ar"/>
              </w:rPr>
              <w:lastRenderedPageBreak/>
              <w:t>6.前往抢救室，查看抢救室绿色通道落实情况，患者是否能迅速进入备用床急救，设施设备是否齐全。</w:t>
            </w:r>
          </w:p>
        </w:tc>
        <w:tc>
          <w:tcPr>
            <w:tcW w:w="468" w:type="pct"/>
            <w:tcBorders>
              <w:top w:val="single" w:sz="4" w:space="0" w:color="000000"/>
              <w:left w:val="nil"/>
              <w:bottom w:val="single" w:sz="4" w:space="0" w:color="000000"/>
              <w:right w:val="single" w:sz="4" w:space="0" w:color="000000"/>
            </w:tcBorders>
            <w:noWrap/>
            <w:vAlign w:val="center"/>
          </w:tcPr>
          <w:p w14:paraId="53C26456" w14:textId="77777777" w:rsidR="00244869" w:rsidRPr="00835A02" w:rsidRDefault="00000000">
            <w:pPr>
              <w:widowControl/>
              <w:spacing w:line="320" w:lineRule="exact"/>
              <w:jc w:val="center"/>
              <w:textAlignment w:val="center"/>
              <w:rPr>
                <w:color w:val="000000" w:themeColor="text1"/>
                <w:sz w:val="24"/>
                <w:szCs w:val="24"/>
                <w:lang w:eastAsia="zh-CN" w:bidi="ar"/>
              </w:rPr>
            </w:pPr>
            <w:r w:rsidRPr="00835A02">
              <w:rPr>
                <w:rFonts w:hint="eastAsia"/>
                <w:color w:val="000000" w:themeColor="text1"/>
                <w:sz w:val="24"/>
                <w:szCs w:val="24"/>
                <w:lang w:eastAsia="zh-CN" w:bidi="ar"/>
              </w:rPr>
              <w:t>1分</w:t>
            </w:r>
          </w:p>
        </w:tc>
        <w:tc>
          <w:tcPr>
            <w:tcW w:w="478" w:type="pct"/>
            <w:tcBorders>
              <w:top w:val="single" w:sz="4" w:space="0" w:color="000000"/>
              <w:left w:val="nil"/>
              <w:bottom w:val="single" w:sz="4" w:space="0" w:color="000000"/>
              <w:right w:val="single" w:sz="4" w:space="0" w:color="000000"/>
            </w:tcBorders>
            <w:noWrap/>
            <w:vAlign w:val="center"/>
          </w:tcPr>
          <w:p w14:paraId="63900F48" w14:textId="77777777" w:rsidR="00244869" w:rsidRPr="00835A02" w:rsidRDefault="00244869">
            <w:pPr>
              <w:spacing w:line="320" w:lineRule="exact"/>
              <w:jc w:val="center"/>
              <w:rPr>
                <w:color w:val="000000" w:themeColor="text1"/>
                <w:kern w:val="2"/>
                <w:sz w:val="24"/>
                <w:szCs w:val="24"/>
              </w:rPr>
            </w:pPr>
          </w:p>
        </w:tc>
      </w:tr>
      <w:tr w:rsidR="00835A02" w:rsidRPr="00835A02" w14:paraId="7DF6EBB0"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2F9F89FD" w14:textId="77777777" w:rsidR="00244869" w:rsidRPr="00835A02" w:rsidRDefault="00000000">
            <w:pPr>
              <w:widowControl/>
              <w:spacing w:line="32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7.急救人员是否能快速到达抢救室，员工分工是否明确，配合是否密切熟练。</w:t>
            </w:r>
          </w:p>
        </w:tc>
        <w:tc>
          <w:tcPr>
            <w:tcW w:w="468" w:type="pct"/>
            <w:tcBorders>
              <w:top w:val="single" w:sz="4" w:space="0" w:color="000000"/>
              <w:left w:val="nil"/>
              <w:bottom w:val="single" w:sz="4" w:space="0" w:color="000000"/>
              <w:right w:val="single" w:sz="4" w:space="0" w:color="000000"/>
            </w:tcBorders>
            <w:noWrap/>
            <w:vAlign w:val="center"/>
          </w:tcPr>
          <w:p w14:paraId="167D7426"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lang w:eastAsia="zh-CN" w:bidi="ar"/>
              </w:rPr>
              <w:t>2分</w:t>
            </w:r>
          </w:p>
        </w:tc>
        <w:tc>
          <w:tcPr>
            <w:tcW w:w="478" w:type="pct"/>
            <w:tcBorders>
              <w:top w:val="single" w:sz="4" w:space="0" w:color="000000"/>
              <w:left w:val="nil"/>
              <w:bottom w:val="single" w:sz="4" w:space="0" w:color="000000"/>
              <w:right w:val="single" w:sz="4" w:space="0" w:color="000000"/>
            </w:tcBorders>
            <w:noWrap/>
            <w:vAlign w:val="center"/>
          </w:tcPr>
          <w:p w14:paraId="65DD82FC" w14:textId="77777777" w:rsidR="00244869" w:rsidRPr="00835A02" w:rsidRDefault="00244869">
            <w:pPr>
              <w:spacing w:line="320" w:lineRule="exact"/>
              <w:jc w:val="center"/>
              <w:rPr>
                <w:color w:val="000000" w:themeColor="text1"/>
                <w:kern w:val="2"/>
                <w:sz w:val="24"/>
                <w:szCs w:val="24"/>
              </w:rPr>
            </w:pPr>
          </w:p>
        </w:tc>
      </w:tr>
      <w:tr w:rsidR="00835A02" w:rsidRPr="00835A02" w14:paraId="1FED626A"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04BCBF98"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8.核查急诊工作人员在诊疗急救操作时对患者身份识别的执行情况，是否落实2种以上身份识别方法，了解特殊人群、无名氏患者身份识别执行情况。</w:t>
            </w:r>
          </w:p>
        </w:tc>
        <w:tc>
          <w:tcPr>
            <w:tcW w:w="468" w:type="pct"/>
            <w:tcBorders>
              <w:top w:val="single" w:sz="4" w:space="0" w:color="000000"/>
              <w:left w:val="nil"/>
              <w:bottom w:val="single" w:sz="4" w:space="0" w:color="000000"/>
              <w:right w:val="single" w:sz="4" w:space="0" w:color="000000"/>
            </w:tcBorders>
            <w:noWrap/>
            <w:vAlign w:val="center"/>
          </w:tcPr>
          <w:p w14:paraId="580ED90C"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78" w:type="pct"/>
            <w:tcBorders>
              <w:top w:val="single" w:sz="4" w:space="0" w:color="000000"/>
              <w:left w:val="nil"/>
              <w:bottom w:val="single" w:sz="4" w:space="0" w:color="000000"/>
              <w:right w:val="single" w:sz="4" w:space="0" w:color="000000"/>
            </w:tcBorders>
            <w:noWrap/>
            <w:vAlign w:val="center"/>
          </w:tcPr>
          <w:p w14:paraId="4CA98F5B" w14:textId="77777777" w:rsidR="00244869" w:rsidRPr="00835A02" w:rsidRDefault="00244869">
            <w:pPr>
              <w:spacing w:line="320" w:lineRule="exact"/>
              <w:jc w:val="center"/>
              <w:rPr>
                <w:color w:val="000000" w:themeColor="text1"/>
                <w:kern w:val="2"/>
                <w:sz w:val="24"/>
                <w:szCs w:val="24"/>
              </w:rPr>
            </w:pPr>
          </w:p>
        </w:tc>
      </w:tr>
      <w:tr w:rsidR="00835A02" w:rsidRPr="00835A02" w14:paraId="0FDDA4ED"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70E53381"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9.抢救场所是否安静，有无议论患者隐私、病情；是否设有独立的知情告知或谈话场所。</w:t>
            </w:r>
          </w:p>
        </w:tc>
        <w:tc>
          <w:tcPr>
            <w:tcW w:w="468" w:type="pct"/>
            <w:tcBorders>
              <w:top w:val="single" w:sz="4" w:space="0" w:color="000000"/>
              <w:left w:val="nil"/>
              <w:bottom w:val="single" w:sz="4" w:space="0" w:color="000000"/>
              <w:right w:val="single" w:sz="4" w:space="0" w:color="000000"/>
            </w:tcBorders>
            <w:noWrap/>
            <w:vAlign w:val="center"/>
          </w:tcPr>
          <w:p w14:paraId="23F5C224"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78" w:type="pct"/>
            <w:tcBorders>
              <w:top w:val="single" w:sz="4" w:space="0" w:color="000000"/>
              <w:left w:val="nil"/>
              <w:bottom w:val="single" w:sz="4" w:space="0" w:color="000000"/>
              <w:right w:val="single" w:sz="4" w:space="0" w:color="000000"/>
            </w:tcBorders>
            <w:noWrap/>
            <w:vAlign w:val="center"/>
          </w:tcPr>
          <w:p w14:paraId="2625B6AC" w14:textId="77777777" w:rsidR="00244869" w:rsidRPr="00835A02" w:rsidRDefault="00244869">
            <w:pPr>
              <w:spacing w:line="320" w:lineRule="exact"/>
              <w:jc w:val="center"/>
              <w:rPr>
                <w:color w:val="000000" w:themeColor="text1"/>
                <w:kern w:val="2"/>
                <w:sz w:val="24"/>
                <w:szCs w:val="24"/>
              </w:rPr>
            </w:pPr>
          </w:p>
        </w:tc>
      </w:tr>
      <w:tr w:rsidR="00835A02" w:rsidRPr="00835A02" w14:paraId="40D2E35F"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450CD3AA"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10.核查抢救室消毒隔离设备设施，查看员工</w:t>
            </w:r>
            <w:proofErr w:type="gramStart"/>
            <w:r w:rsidRPr="00835A02">
              <w:rPr>
                <w:rFonts w:hint="eastAsia"/>
                <w:color w:val="000000" w:themeColor="text1"/>
                <w:sz w:val="24"/>
                <w:szCs w:val="24"/>
                <w:lang w:eastAsia="zh-CN" w:bidi="ar"/>
              </w:rPr>
              <w:t>手卫生</w:t>
            </w:r>
            <w:proofErr w:type="gramEnd"/>
            <w:r w:rsidRPr="00835A02">
              <w:rPr>
                <w:rFonts w:hint="eastAsia"/>
                <w:color w:val="000000" w:themeColor="text1"/>
                <w:sz w:val="24"/>
                <w:szCs w:val="24"/>
                <w:lang w:eastAsia="zh-CN" w:bidi="ar"/>
              </w:rPr>
              <w:t>执行情况，诊疗救治过程有无正确执行消毒隔离措施。</w:t>
            </w:r>
          </w:p>
        </w:tc>
        <w:tc>
          <w:tcPr>
            <w:tcW w:w="468" w:type="pct"/>
            <w:tcBorders>
              <w:top w:val="single" w:sz="4" w:space="0" w:color="000000"/>
              <w:left w:val="nil"/>
              <w:bottom w:val="single" w:sz="4" w:space="0" w:color="000000"/>
              <w:right w:val="single" w:sz="4" w:space="0" w:color="000000"/>
            </w:tcBorders>
            <w:noWrap/>
            <w:vAlign w:val="center"/>
          </w:tcPr>
          <w:p w14:paraId="18210A1C"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78" w:type="pct"/>
            <w:tcBorders>
              <w:top w:val="single" w:sz="4" w:space="0" w:color="000000"/>
              <w:left w:val="nil"/>
              <w:bottom w:val="single" w:sz="4" w:space="0" w:color="000000"/>
              <w:right w:val="single" w:sz="4" w:space="0" w:color="000000"/>
            </w:tcBorders>
            <w:noWrap/>
            <w:vAlign w:val="center"/>
          </w:tcPr>
          <w:p w14:paraId="468D967C" w14:textId="77777777" w:rsidR="00244869" w:rsidRPr="00835A02" w:rsidRDefault="00244869">
            <w:pPr>
              <w:spacing w:line="320" w:lineRule="exact"/>
              <w:jc w:val="center"/>
              <w:rPr>
                <w:color w:val="000000" w:themeColor="text1"/>
                <w:kern w:val="2"/>
                <w:sz w:val="24"/>
                <w:szCs w:val="24"/>
              </w:rPr>
            </w:pPr>
          </w:p>
        </w:tc>
      </w:tr>
      <w:tr w:rsidR="00835A02" w:rsidRPr="00835A02" w14:paraId="75F1F0F9"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7569828F"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11.查看急诊科监护室、EICU、急诊手术室设施设备，核查设备资产标识、维护保养标识、正常运行标识和设施“四定、三及时”落实情况。查看病人收治范围和诊疗情况。</w:t>
            </w:r>
          </w:p>
        </w:tc>
        <w:tc>
          <w:tcPr>
            <w:tcW w:w="468" w:type="pct"/>
            <w:tcBorders>
              <w:top w:val="single" w:sz="4" w:space="0" w:color="000000"/>
              <w:left w:val="nil"/>
              <w:bottom w:val="single" w:sz="4" w:space="0" w:color="000000"/>
              <w:right w:val="single" w:sz="4" w:space="0" w:color="000000"/>
            </w:tcBorders>
            <w:noWrap/>
            <w:vAlign w:val="center"/>
          </w:tcPr>
          <w:p w14:paraId="6BC299FD"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78" w:type="pct"/>
            <w:tcBorders>
              <w:top w:val="single" w:sz="4" w:space="0" w:color="000000"/>
              <w:left w:val="nil"/>
              <w:bottom w:val="single" w:sz="4" w:space="0" w:color="000000"/>
              <w:right w:val="single" w:sz="4" w:space="0" w:color="000000"/>
            </w:tcBorders>
            <w:noWrap/>
            <w:vAlign w:val="center"/>
          </w:tcPr>
          <w:p w14:paraId="239A6A6F" w14:textId="77777777" w:rsidR="00244869" w:rsidRPr="00835A02" w:rsidRDefault="00244869">
            <w:pPr>
              <w:spacing w:line="320" w:lineRule="exact"/>
              <w:jc w:val="center"/>
              <w:rPr>
                <w:color w:val="000000" w:themeColor="text1"/>
                <w:kern w:val="2"/>
                <w:sz w:val="24"/>
                <w:szCs w:val="24"/>
              </w:rPr>
            </w:pPr>
          </w:p>
        </w:tc>
      </w:tr>
      <w:tr w:rsidR="00835A02" w:rsidRPr="00835A02" w14:paraId="606077D3"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5DB679B1"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12.查看抢救车上锁管理、物品分布平面图、药品与器材效期标识情况。</w:t>
            </w:r>
          </w:p>
        </w:tc>
        <w:tc>
          <w:tcPr>
            <w:tcW w:w="468" w:type="pct"/>
            <w:tcBorders>
              <w:top w:val="single" w:sz="4" w:space="0" w:color="000000"/>
              <w:left w:val="nil"/>
              <w:bottom w:val="single" w:sz="4" w:space="0" w:color="000000"/>
              <w:right w:val="single" w:sz="4" w:space="0" w:color="000000"/>
            </w:tcBorders>
            <w:noWrap/>
            <w:vAlign w:val="center"/>
          </w:tcPr>
          <w:p w14:paraId="3C67513E"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78" w:type="pct"/>
            <w:tcBorders>
              <w:top w:val="single" w:sz="4" w:space="0" w:color="000000"/>
              <w:left w:val="nil"/>
              <w:bottom w:val="single" w:sz="4" w:space="0" w:color="000000"/>
              <w:right w:val="single" w:sz="4" w:space="0" w:color="000000"/>
            </w:tcBorders>
            <w:noWrap/>
            <w:vAlign w:val="center"/>
          </w:tcPr>
          <w:p w14:paraId="62A49E79" w14:textId="77777777" w:rsidR="00244869" w:rsidRPr="00835A02" w:rsidRDefault="00244869">
            <w:pPr>
              <w:spacing w:line="320" w:lineRule="exact"/>
              <w:jc w:val="center"/>
              <w:rPr>
                <w:color w:val="000000" w:themeColor="text1"/>
                <w:kern w:val="2"/>
                <w:sz w:val="24"/>
                <w:szCs w:val="24"/>
              </w:rPr>
            </w:pPr>
          </w:p>
        </w:tc>
      </w:tr>
      <w:tr w:rsidR="00835A02" w:rsidRPr="00835A02" w14:paraId="72977099" w14:textId="77777777">
        <w:trPr>
          <w:trHeight w:val="934"/>
        </w:trPr>
        <w:tc>
          <w:tcPr>
            <w:tcW w:w="4054" w:type="pct"/>
            <w:tcBorders>
              <w:top w:val="single" w:sz="4" w:space="0" w:color="000000"/>
              <w:left w:val="single" w:sz="4" w:space="0" w:color="000000"/>
              <w:bottom w:val="single" w:sz="4" w:space="0" w:color="000000"/>
              <w:right w:val="single" w:sz="4" w:space="0" w:color="000000"/>
            </w:tcBorders>
            <w:vAlign w:val="center"/>
          </w:tcPr>
          <w:p w14:paraId="6FE1BAC2"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13.随机抽查3份急诊病历，查看首诊医师资质是否符合要求，急诊病历书写内容是否完整、清晰，规范，就诊与抢救时间是否精确到分；诊疗抢救措施是否正确合理，有无执行者签名，执行时间是否精准到分。</w:t>
            </w:r>
          </w:p>
        </w:tc>
        <w:tc>
          <w:tcPr>
            <w:tcW w:w="468" w:type="pct"/>
            <w:tcBorders>
              <w:top w:val="single" w:sz="4" w:space="0" w:color="000000"/>
              <w:left w:val="nil"/>
              <w:bottom w:val="single" w:sz="4" w:space="0" w:color="000000"/>
              <w:right w:val="single" w:sz="4" w:space="0" w:color="000000"/>
            </w:tcBorders>
            <w:noWrap/>
            <w:vAlign w:val="center"/>
          </w:tcPr>
          <w:p w14:paraId="41C68DE7"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3分</w:t>
            </w:r>
          </w:p>
        </w:tc>
        <w:tc>
          <w:tcPr>
            <w:tcW w:w="478" w:type="pct"/>
            <w:tcBorders>
              <w:top w:val="single" w:sz="4" w:space="0" w:color="000000"/>
              <w:left w:val="nil"/>
              <w:bottom w:val="single" w:sz="4" w:space="0" w:color="000000"/>
              <w:right w:val="single" w:sz="4" w:space="0" w:color="000000"/>
            </w:tcBorders>
            <w:noWrap/>
            <w:vAlign w:val="center"/>
          </w:tcPr>
          <w:p w14:paraId="793EA045" w14:textId="77777777" w:rsidR="00244869" w:rsidRPr="00835A02" w:rsidRDefault="00244869">
            <w:pPr>
              <w:spacing w:line="320" w:lineRule="exact"/>
              <w:jc w:val="center"/>
              <w:rPr>
                <w:color w:val="000000" w:themeColor="text1"/>
                <w:kern w:val="2"/>
                <w:sz w:val="24"/>
                <w:szCs w:val="24"/>
              </w:rPr>
            </w:pPr>
          </w:p>
        </w:tc>
      </w:tr>
      <w:tr w:rsidR="00835A02" w:rsidRPr="00835A02" w14:paraId="490D9B7C"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36C78F66"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14.现场满意度测评。访谈3名以上患者或家属，了解患者就诊体验情况；访谈3名以上医务人员，了解急诊工作环境、服务、质量管理情况。</w:t>
            </w:r>
          </w:p>
        </w:tc>
        <w:tc>
          <w:tcPr>
            <w:tcW w:w="468" w:type="pct"/>
            <w:tcBorders>
              <w:top w:val="single" w:sz="4" w:space="0" w:color="000000"/>
              <w:left w:val="nil"/>
              <w:bottom w:val="single" w:sz="4" w:space="0" w:color="000000"/>
              <w:right w:val="single" w:sz="4" w:space="0" w:color="000000"/>
            </w:tcBorders>
            <w:noWrap/>
            <w:vAlign w:val="center"/>
          </w:tcPr>
          <w:p w14:paraId="20D51299"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3分</w:t>
            </w:r>
          </w:p>
        </w:tc>
        <w:tc>
          <w:tcPr>
            <w:tcW w:w="478" w:type="pct"/>
            <w:tcBorders>
              <w:top w:val="single" w:sz="4" w:space="0" w:color="000000"/>
              <w:left w:val="nil"/>
              <w:bottom w:val="single" w:sz="4" w:space="0" w:color="000000"/>
              <w:right w:val="single" w:sz="4" w:space="0" w:color="000000"/>
            </w:tcBorders>
            <w:noWrap/>
            <w:vAlign w:val="center"/>
          </w:tcPr>
          <w:p w14:paraId="2937498E" w14:textId="77777777" w:rsidR="00244869" w:rsidRPr="00835A02" w:rsidRDefault="00244869">
            <w:pPr>
              <w:spacing w:line="320" w:lineRule="exact"/>
              <w:jc w:val="center"/>
              <w:rPr>
                <w:color w:val="000000" w:themeColor="text1"/>
                <w:kern w:val="2"/>
                <w:sz w:val="24"/>
                <w:szCs w:val="24"/>
              </w:rPr>
            </w:pPr>
          </w:p>
        </w:tc>
      </w:tr>
      <w:tr w:rsidR="00835A02" w:rsidRPr="00835A02" w14:paraId="36D434D0"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2A12C827"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15.查看患者收治入院/ICU/专科病区/入手术室的交接记录。</w:t>
            </w:r>
          </w:p>
        </w:tc>
        <w:tc>
          <w:tcPr>
            <w:tcW w:w="468" w:type="pct"/>
            <w:tcBorders>
              <w:top w:val="single" w:sz="4" w:space="0" w:color="000000"/>
              <w:left w:val="nil"/>
              <w:bottom w:val="single" w:sz="4" w:space="0" w:color="000000"/>
              <w:right w:val="single" w:sz="4" w:space="0" w:color="000000"/>
            </w:tcBorders>
            <w:noWrap/>
            <w:vAlign w:val="center"/>
          </w:tcPr>
          <w:p w14:paraId="2D954D6C"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78" w:type="pct"/>
            <w:tcBorders>
              <w:top w:val="single" w:sz="4" w:space="0" w:color="000000"/>
              <w:left w:val="nil"/>
              <w:bottom w:val="single" w:sz="4" w:space="0" w:color="000000"/>
              <w:right w:val="single" w:sz="4" w:space="0" w:color="000000"/>
            </w:tcBorders>
            <w:noWrap/>
            <w:vAlign w:val="center"/>
          </w:tcPr>
          <w:p w14:paraId="53C7E620" w14:textId="77777777" w:rsidR="00244869" w:rsidRPr="00835A02" w:rsidRDefault="00244869">
            <w:pPr>
              <w:spacing w:line="320" w:lineRule="exact"/>
              <w:jc w:val="center"/>
              <w:rPr>
                <w:color w:val="000000" w:themeColor="text1"/>
                <w:kern w:val="2"/>
                <w:sz w:val="24"/>
                <w:szCs w:val="24"/>
              </w:rPr>
            </w:pPr>
          </w:p>
        </w:tc>
      </w:tr>
      <w:tr w:rsidR="00835A02" w:rsidRPr="00835A02" w14:paraId="0DF6587F"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05FAEB94"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16.查看急诊专科技术与技能的培训记录，现场考核2名医护人员急救技能操作。</w:t>
            </w:r>
          </w:p>
        </w:tc>
        <w:tc>
          <w:tcPr>
            <w:tcW w:w="468" w:type="pct"/>
            <w:tcBorders>
              <w:top w:val="single" w:sz="4" w:space="0" w:color="000000"/>
              <w:left w:val="nil"/>
              <w:bottom w:val="single" w:sz="4" w:space="0" w:color="000000"/>
              <w:right w:val="single" w:sz="4" w:space="0" w:color="000000"/>
            </w:tcBorders>
            <w:noWrap/>
            <w:vAlign w:val="center"/>
          </w:tcPr>
          <w:p w14:paraId="062C4258"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78" w:type="pct"/>
            <w:tcBorders>
              <w:top w:val="single" w:sz="4" w:space="0" w:color="000000"/>
              <w:left w:val="nil"/>
              <w:bottom w:val="single" w:sz="4" w:space="0" w:color="000000"/>
              <w:right w:val="single" w:sz="4" w:space="0" w:color="000000"/>
            </w:tcBorders>
            <w:noWrap/>
            <w:vAlign w:val="center"/>
          </w:tcPr>
          <w:p w14:paraId="6AF9D892" w14:textId="77777777" w:rsidR="00244869" w:rsidRPr="00835A02" w:rsidRDefault="00244869">
            <w:pPr>
              <w:spacing w:line="320" w:lineRule="exact"/>
              <w:jc w:val="center"/>
              <w:rPr>
                <w:color w:val="000000" w:themeColor="text1"/>
                <w:kern w:val="2"/>
                <w:sz w:val="24"/>
                <w:szCs w:val="24"/>
              </w:rPr>
            </w:pPr>
          </w:p>
        </w:tc>
      </w:tr>
      <w:tr w:rsidR="00835A02" w:rsidRPr="00835A02" w14:paraId="7C1F02D3" w14:textId="77777777">
        <w:trPr>
          <w:trHeight w:val="397"/>
        </w:trPr>
        <w:tc>
          <w:tcPr>
            <w:tcW w:w="4054" w:type="pct"/>
            <w:tcBorders>
              <w:top w:val="single" w:sz="4" w:space="0" w:color="000000"/>
              <w:left w:val="single" w:sz="4" w:space="0" w:color="000000"/>
              <w:bottom w:val="single" w:sz="4" w:space="0" w:color="000000"/>
              <w:right w:val="single" w:sz="4" w:space="0" w:color="000000"/>
            </w:tcBorders>
            <w:vAlign w:val="center"/>
          </w:tcPr>
          <w:p w14:paraId="3EADB290"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17.到发热诊室，查看布局、流程的合理性。</w:t>
            </w:r>
          </w:p>
        </w:tc>
        <w:tc>
          <w:tcPr>
            <w:tcW w:w="468" w:type="pct"/>
            <w:tcBorders>
              <w:top w:val="single" w:sz="4" w:space="0" w:color="000000"/>
              <w:left w:val="nil"/>
              <w:bottom w:val="single" w:sz="4" w:space="0" w:color="000000"/>
              <w:right w:val="single" w:sz="4" w:space="0" w:color="000000"/>
            </w:tcBorders>
            <w:noWrap/>
            <w:vAlign w:val="center"/>
          </w:tcPr>
          <w:p w14:paraId="28A82185"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3分</w:t>
            </w:r>
          </w:p>
        </w:tc>
        <w:tc>
          <w:tcPr>
            <w:tcW w:w="478" w:type="pct"/>
            <w:tcBorders>
              <w:top w:val="single" w:sz="4" w:space="0" w:color="000000"/>
              <w:left w:val="nil"/>
              <w:bottom w:val="single" w:sz="4" w:space="0" w:color="000000"/>
              <w:right w:val="single" w:sz="4" w:space="0" w:color="000000"/>
            </w:tcBorders>
            <w:noWrap/>
            <w:vAlign w:val="center"/>
          </w:tcPr>
          <w:p w14:paraId="551AB1AC" w14:textId="77777777" w:rsidR="00244869" w:rsidRPr="00835A02" w:rsidRDefault="00244869">
            <w:pPr>
              <w:spacing w:line="320" w:lineRule="exact"/>
              <w:jc w:val="center"/>
              <w:rPr>
                <w:color w:val="000000" w:themeColor="text1"/>
                <w:kern w:val="2"/>
                <w:sz w:val="24"/>
                <w:szCs w:val="24"/>
              </w:rPr>
            </w:pPr>
          </w:p>
        </w:tc>
      </w:tr>
    </w:tbl>
    <w:bookmarkEnd w:id="100"/>
    <w:p w14:paraId="4CBC55B5" w14:textId="267F3AB1" w:rsidR="00244869" w:rsidRPr="00835A02" w:rsidRDefault="00000000">
      <w:pPr>
        <w:pStyle w:val="a8"/>
        <w:autoSpaceDN/>
        <w:snapToGrid w:val="0"/>
        <w:spacing w:before="0" w:beforeAutospacing="0" w:after="0" w:afterAutospacing="0" w:line="360" w:lineRule="exact"/>
        <w:ind w:firstLineChars="200" w:firstLine="480"/>
        <w:jc w:val="both"/>
        <w:rPr>
          <w:rFonts w:ascii="楷体" w:eastAsia="楷体" w:hAnsi="楷体" w:cs="楷体_GB2312"/>
          <w:color w:val="000000" w:themeColor="text1"/>
          <w:kern w:val="2"/>
        </w:rPr>
      </w:pPr>
      <w:r w:rsidRPr="00835A02">
        <w:rPr>
          <w:rFonts w:ascii="楷体" w:eastAsia="楷体" w:hAnsi="楷体" w:cs="楷体_GB2312" w:hint="eastAsia"/>
          <w:color w:val="000000" w:themeColor="text1"/>
          <w:kern w:val="2"/>
          <w:lang w:bidi="ar"/>
        </w:rPr>
        <w:t>注：医院卓越服务的实施</w:t>
      </w:r>
      <w:r w:rsidRPr="00835A02">
        <w:rPr>
          <w:rFonts w:ascii="楷体" w:eastAsia="楷体" w:hAnsi="楷体" w:cs="楷体_GB2312"/>
          <w:color w:val="000000" w:themeColor="text1"/>
          <w:kern w:val="2"/>
          <w:lang w:bidi="ar"/>
        </w:rPr>
        <w:t>（表</w:t>
      </w:r>
      <w:r w:rsidRPr="00835A02">
        <w:rPr>
          <w:rFonts w:ascii="宋体" w:hAnsi="宋体" w:cs="楷体_GB2312"/>
          <w:color w:val="000000" w:themeColor="text1"/>
          <w:kern w:val="2"/>
          <w:lang w:bidi="ar"/>
        </w:rPr>
        <w:t>5</w:t>
      </w:r>
      <w:r w:rsidRPr="00835A02">
        <w:rPr>
          <w:rFonts w:ascii="楷体" w:eastAsia="楷体" w:hAnsi="楷体" w:cs="楷体_GB2312"/>
          <w:color w:val="000000" w:themeColor="text1"/>
          <w:kern w:val="2"/>
          <w:lang w:bidi="ar"/>
        </w:rPr>
        <w:t>）中门急诊就医流程的评审内容，医疗质量安全核心制度（表</w:t>
      </w:r>
      <w:r w:rsidRPr="00835A02">
        <w:rPr>
          <w:rFonts w:ascii="宋体" w:hAnsi="宋体" w:cs="楷体_GB2312"/>
          <w:color w:val="000000" w:themeColor="text1"/>
          <w:kern w:val="2"/>
          <w:lang w:bidi="ar"/>
        </w:rPr>
        <w:t>6</w:t>
      </w:r>
      <w:r w:rsidRPr="00835A02">
        <w:rPr>
          <w:rFonts w:ascii="楷体" w:eastAsia="楷体" w:hAnsi="楷体" w:cs="楷体_GB2312"/>
          <w:color w:val="000000" w:themeColor="text1"/>
          <w:kern w:val="2"/>
          <w:lang w:bidi="ar"/>
        </w:rPr>
        <w:t>）中首诊负责制的评审内容及分值5分</w:t>
      </w:r>
      <w:r w:rsidRPr="00835A02">
        <w:rPr>
          <w:rFonts w:ascii="楷体" w:eastAsia="楷体" w:hAnsi="楷体" w:cs="楷体_GB2312" w:hint="eastAsia"/>
          <w:color w:val="000000" w:themeColor="text1"/>
          <w:kern w:val="2"/>
          <w:lang w:bidi="ar"/>
        </w:rPr>
        <w:t>，</w:t>
      </w:r>
      <w:r w:rsidRPr="00835A02">
        <w:rPr>
          <w:rFonts w:ascii="楷体" w:eastAsia="楷体" w:hAnsi="楷体" w:cs="楷体_GB2312"/>
          <w:color w:val="000000" w:themeColor="text1"/>
          <w:kern w:val="2"/>
          <w:lang w:bidi="ar"/>
        </w:rPr>
        <w:t>诊疗</w:t>
      </w:r>
      <w:r w:rsidRPr="00835A02">
        <w:rPr>
          <w:rFonts w:ascii="楷体" w:eastAsia="楷体" w:hAnsi="楷体" w:cs="楷体_GB2312" w:hint="eastAsia"/>
          <w:color w:val="000000" w:themeColor="text1"/>
          <w:kern w:val="2"/>
          <w:lang w:bidi="ar"/>
        </w:rPr>
        <w:t>质量</w:t>
      </w:r>
      <w:r w:rsidRPr="00835A02">
        <w:rPr>
          <w:rFonts w:ascii="楷体" w:eastAsia="楷体" w:hAnsi="楷体" w:cs="楷体_GB2312"/>
          <w:color w:val="000000" w:themeColor="text1"/>
          <w:kern w:val="2"/>
          <w:lang w:bidi="ar"/>
        </w:rPr>
        <w:t>保障与持续改进（表</w:t>
      </w:r>
      <w:r w:rsidRPr="00835A02">
        <w:rPr>
          <w:rFonts w:asciiTheme="minorEastAsia" w:eastAsiaTheme="minorEastAsia" w:hAnsiTheme="minorEastAsia" w:cs="楷体_GB2312"/>
          <w:color w:val="000000" w:themeColor="text1"/>
          <w:kern w:val="2"/>
          <w:lang w:bidi="ar"/>
        </w:rPr>
        <w:t>10</w:t>
      </w:r>
      <w:r w:rsidRPr="00835A02">
        <w:rPr>
          <w:rFonts w:ascii="楷体" w:eastAsia="楷体" w:hAnsi="楷体" w:cs="楷体_GB2312"/>
          <w:color w:val="000000" w:themeColor="text1"/>
          <w:kern w:val="2"/>
          <w:lang w:bidi="ar"/>
        </w:rPr>
        <w:t>）中口腔门诊布局、设备设施、专业人员设置符合《关于修订口腔科二级科目的通知》和相关口腔门诊管理规范要求的评审内容及分值</w:t>
      </w:r>
      <w:r w:rsidRPr="00835A02">
        <w:rPr>
          <w:rFonts w:asciiTheme="minorEastAsia" w:eastAsiaTheme="minorEastAsia" w:hAnsiTheme="minorEastAsia" w:cs="楷体_GB2312"/>
          <w:color w:val="000000" w:themeColor="text1"/>
          <w:kern w:val="2"/>
          <w:lang w:bidi="ar"/>
        </w:rPr>
        <w:t>70</w:t>
      </w:r>
      <w:r w:rsidRPr="00835A02">
        <w:rPr>
          <w:rFonts w:ascii="楷体" w:eastAsia="楷体" w:hAnsi="楷体" w:cs="楷体_GB2312"/>
          <w:color w:val="000000" w:themeColor="text1"/>
          <w:kern w:val="2"/>
          <w:lang w:bidi="ar"/>
        </w:rPr>
        <w:t>分，</w:t>
      </w:r>
      <w:bookmarkStart w:id="101" w:name="_Hlk137501207"/>
      <w:r w:rsidRPr="00835A02">
        <w:rPr>
          <w:rFonts w:ascii="楷体" w:eastAsia="楷体" w:hAnsi="楷体" w:cs="楷体_GB2312" w:hint="eastAsia"/>
          <w:color w:val="000000" w:themeColor="text1"/>
          <w:kern w:val="2"/>
          <w:lang w:bidi="ar"/>
        </w:rPr>
        <w:t>其中口腔门诊二级专科诊室医疗质量安全与不良事件管理的评审内容及分值</w:t>
      </w:r>
      <w:r w:rsidRPr="00835A02">
        <w:rPr>
          <w:rFonts w:asciiTheme="minorEastAsia" w:eastAsiaTheme="minorEastAsia" w:hAnsiTheme="minorEastAsia" w:cs="楷体_GB2312"/>
          <w:color w:val="000000" w:themeColor="text1"/>
          <w:kern w:val="2"/>
          <w:lang w:bidi="ar"/>
        </w:rPr>
        <w:t>10</w:t>
      </w:r>
      <w:r w:rsidRPr="00835A02">
        <w:rPr>
          <w:rFonts w:ascii="楷体" w:eastAsia="楷体" w:hAnsi="楷体" w:cs="楷体_GB2312" w:hint="eastAsia"/>
          <w:color w:val="000000" w:themeColor="text1"/>
          <w:kern w:val="2"/>
          <w:lang w:bidi="ar"/>
        </w:rPr>
        <w:t>分在表</w:t>
      </w:r>
      <w:r w:rsidRPr="00835A02">
        <w:rPr>
          <w:rFonts w:asciiTheme="minorEastAsia" w:eastAsiaTheme="minorEastAsia" w:hAnsiTheme="minorEastAsia" w:cs="楷体_GB2312"/>
          <w:color w:val="000000" w:themeColor="text1"/>
          <w:kern w:val="2"/>
          <w:lang w:bidi="ar"/>
        </w:rPr>
        <w:t>8</w:t>
      </w:r>
      <w:r w:rsidRPr="00835A02">
        <w:rPr>
          <w:rFonts w:ascii="楷体" w:eastAsia="楷体" w:hAnsi="楷体" w:cs="楷体_GB2312" w:hint="eastAsia"/>
          <w:color w:val="000000" w:themeColor="text1"/>
          <w:kern w:val="2"/>
          <w:lang w:bidi="ar"/>
        </w:rPr>
        <w:t>中体现。</w:t>
      </w:r>
      <w:bookmarkEnd w:id="101"/>
      <w:r w:rsidRPr="00835A02">
        <w:rPr>
          <w:rFonts w:ascii="楷体" w:eastAsia="楷体" w:hAnsi="楷体" w:cs="楷体_GB2312"/>
          <w:color w:val="000000" w:themeColor="text1"/>
          <w:kern w:val="2"/>
          <w:lang w:bidi="ar"/>
        </w:rPr>
        <w:t>按照《医疗机构基本标准（试行）》设置修复工艺部门并进行模型与修复体制作，建立工作场所环境保护与人员职业安全防护制度并严格遵守，开展修复工艺质量管理与持续改进的评审内容及分值</w:t>
      </w:r>
      <w:r w:rsidRPr="00835A02">
        <w:rPr>
          <w:rFonts w:ascii="宋体" w:hAnsi="宋体" w:cs="楷体_GB2312"/>
          <w:color w:val="000000" w:themeColor="text1"/>
          <w:kern w:val="2"/>
          <w:lang w:bidi="ar"/>
        </w:rPr>
        <w:t>5</w:t>
      </w:r>
      <w:r w:rsidRPr="00835A02">
        <w:rPr>
          <w:rFonts w:ascii="楷体" w:eastAsia="楷体" w:hAnsi="楷体" w:cs="楷体_GB2312"/>
          <w:color w:val="000000" w:themeColor="text1"/>
          <w:kern w:val="2"/>
          <w:lang w:bidi="ar"/>
        </w:rPr>
        <w:t>分</w:t>
      </w:r>
      <w:r w:rsidRPr="00835A02">
        <w:rPr>
          <w:rFonts w:ascii="楷体" w:eastAsia="楷体" w:hAnsi="楷体" w:cs="楷体_GB2312" w:hint="eastAsia"/>
          <w:color w:val="000000" w:themeColor="text1"/>
          <w:kern w:val="2"/>
          <w:lang w:bidi="ar"/>
        </w:rPr>
        <w:t>，</w:t>
      </w:r>
      <w:r w:rsidRPr="00835A02">
        <w:rPr>
          <w:rFonts w:ascii="楷体" w:eastAsia="楷体" w:hAnsi="楷体" w:cs="楷体_GB2312"/>
          <w:color w:val="000000" w:themeColor="text1"/>
          <w:kern w:val="2"/>
          <w:lang w:bidi="ar"/>
        </w:rPr>
        <w:t>融入此表中（表</w:t>
      </w:r>
      <w:r w:rsidRPr="00835A02">
        <w:rPr>
          <w:rFonts w:ascii="宋体" w:hAnsi="宋体" w:cs="楷体_GB2312"/>
          <w:color w:val="000000" w:themeColor="text1"/>
          <w:kern w:val="2"/>
          <w:lang w:bidi="ar"/>
        </w:rPr>
        <w:t>9</w:t>
      </w:r>
      <w:r w:rsidRPr="00835A02">
        <w:rPr>
          <w:rFonts w:ascii="楷体" w:eastAsia="楷体" w:hAnsi="楷体" w:cs="楷体_GB2312"/>
          <w:color w:val="000000" w:themeColor="text1"/>
          <w:kern w:val="2"/>
          <w:lang w:bidi="ar"/>
        </w:rPr>
        <w:t>）。</w:t>
      </w:r>
    </w:p>
    <w:p w14:paraId="7030E0BC"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（八十二）建立各专科常见疾病的临床诊疗规范和技术操作</w:t>
      </w:r>
      <w:r w:rsidRPr="00835A02">
        <w:rPr>
          <w:rFonts w:ascii="原版宋体" w:eastAsia="仿宋_GB2312" w:hAnsi="原版宋体" w:cs="仿宋_GB2312"/>
          <w:color w:val="000000" w:themeColor="text1"/>
          <w:sz w:val="32"/>
          <w:szCs w:val="32"/>
        </w:rPr>
        <w:lastRenderedPageBreak/>
        <w:t>流程，由具有法定资质的医务人员按照制度、程序、规范和流程对患者进行疾病诊断、评估并制定诊疗计划。对疑难危重患者、恶性肿瘤患者，实施必要的多学科评估和综合诊疗。</w:t>
      </w:r>
    </w:p>
    <w:p w14:paraId="1E2A804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5F88514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诊疗规范和技术操作流程是保证医疗同质化的手段</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医院应当建立各专科常见疾病的临床诊疗规范和技术操作流程，落实相关法律法规对诊疗人员的要求</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同时，对特殊人群必要时实施多学科评估和综合诊疗，以保证特殊人员的医疗质量。</w:t>
      </w:r>
    </w:p>
    <w:p w14:paraId="0BA1F13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5EAEE90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根据</w:t>
      </w:r>
      <w:r w:rsidRPr="00835A02">
        <w:rPr>
          <w:rFonts w:ascii="原版宋体" w:eastAsia="仿宋_GB2312" w:hAnsi="原版宋体" w:cs="仿宋_GB2312" w:hint="eastAsia"/>
          <w:color w:val="000000" w:themeColor="text1"/>
          <w:sz w:val="32"/>
          <w:szCs w:val="32"/>
          <w:lang w:eastAsia="zh-CN"/>
        </w:rPr>
        <w:t>《口腔相关病种诊疗指南（</w:t>
      </w:r>
      <w:r w:rsidRPr="00835A02">
        <w:rPr>
          <w:rFonts w:ascii="原版宋体" w:eastAsia="仿宋_GB2312" w:hAnsi="原版宋体" w:cs="仿宋_GB2312" w:hint="eastAsia"/>
          <w:color w:val="000000" w:themeColor="text1"/>
          <w:sz w:val="32"/>
          <w:szCs w:val="32"/>
          <w:lang w:eastAsia="zh-CN"/>
        </w:rPr>
        <w:t>2022</w:t>
      </w:r>
      <w:r w:rsidRPr="00835A02">
        <w:rPr>
          <w:rFonts w:ascii="原版宋体" w:eastAsia="仿宋_GB2312" w:hAnsi="原版宋体" w:cs="仿宋_GB2312" w:hint="eastAsia"/>
          <w:color w:val="000000" w:themeColor="text1"/>
          <w:sz w:val="32"/>
          <w:szCs w:val="32"/>
          <w:lang w:eastAsia="zh-CN"/>
        </w:rPr>
        <w:t>年版）》《临床技术操作规范口腔医学分册（</w:t>
      </w:r>
      <w:r w:rsidRPr="00835A02">
        <w:rPr>
          <w:rFonts w:ascii="原版宋体" w:eastAsia="仿宋_GB2312" w:hAnsi="原版宋体" w:cs="仿宋_GB2312" w:hint="eastAsia"/>
          <w:color w:val="000000" w:themeColor="text1"/>
          <w:sz w:val="32"/>
          <w:szCs w:val="32"/>
          <w:lang w:eastAsia="zh-CN"/>
        </w:rPr>
        <w:t>2017</w:t>
      </w:r>
      <w:r w:rsidRPr="00835A02">
        <w:rPr>
          <w:rFonts w:ascii="原版宋体" w:eastAsia="仿宋_GB2312" w:hAnsi="原版宋体" w:cs="仿宋_GB2312" w:hint="eastAsia"/>
          <w:color w:val="000000" w:themeColor="text1"/>
          <w:sz w:val="32"/>
          <w:szCs w:val="32"/>
          <w:lang w:eastAsia="zh-CN"/>
        </w:rPr>
        <w:t>修订版）》等</w:t>
      </w:r>
      <w:r w:rsidRPr="00835A02">
        <w:rPr>
          <w:rFonts w:ascii="原版宋体" w:eastAsia="仿宋_GB2312" w:hAnsi="原版宋体" w:cs="仿宋_GB2312"/>
          <w:color w:val="000000" w:themeColor="text1"/>
          <w:sz w:val="32"/>
          <w:szCs w:val="32"/>
          <w:lang w:eastAsia="zh-CN"/>
        </w:rPr>
        <w:t>法律法规和行业指南，建立临床各科室常见疾病的诊疗规范和技术操作流程，并根据法律法规和行业指南的变化及时更新，对员工开展培训。（</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772F620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由具有法定资质的医务人员按照制度、程序、规范和流程对患者进行疾病诊断、评估并制定诊疗计划。（</w:t>
      </w:r>
      <w:r w:rsidRPr="00835A02">
        <w:rPr>
          <w:rFonts w:ascii="原版宋体" w:eastAsia="仿宋_GB2312" w:hAnsi="原版宋体" w:cs="仿宋_GB2312" w:hint="eastAsia"/>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6FD16DC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对疑难危重患者、恶性肿瘤患者实施必要的多学科评估和综合诊疗。（</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506C67A5"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八十三）对住院患者实施营养风险筛查和评估，为患者提供营养膳食指导，提供营养配餐和治疗饮食，满足患者治疗需要。对特殊、疑难、危重及大手术患者提供营养会诊，按需提供营养支持方案，并记入病历。</w:t>
      </w:r>
    </w:p>
    <w:p w14:paraId="69D0F96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lastRenderedPageBreak/>
        <w:t>【概述】</w:t>
      </w:r>
    </w:p>
    <w:p w14:paraId="10FC19A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营养治疗是诊疗的重要组成部分，对提高诊疗效果、促进患者康复、保障患者安全具有重要作用。医院应当对住院患者实施营养评估，并提供适宜的营养治疗。</w:t>
      </w:r>
    </w:p>
    <w:p w14:paraId="327077C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1FAFE6E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开展住院患者营养风险筛查、评价、诊断和治疗。逐步开展住院患者营养筛查工作，了解患者营养状况。建立以营养筛查</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评价</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诊断</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治疗为基础的规范化临床营养治疗路径，依据营养阶梯治疗原则对营养不良的住院患者进行营养治疗，并定期对其效果开展评价。（</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3A3A356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为患者提供膳食营养指导，提供营养配餐和治疗饮食，满足患者治疗需要。（</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661FE2E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3.258 </w:t>
      </w:r>
      <w:r w:rsidRPr="00835A02">
        <w:rPr>
          <w:rFonts w:ascii="原版宋体" w:eastAsia="仿宋_GB2312" w:hAnsi="原版宋体" w:cs="仿宋_GB2312"/>
          <w:color w:val="000000" w:themeColor="text1"/>
          <w:sz w:val="32"/>
          <w:szCs w:val="32"/>
          <w:lang w:eastAsia="zh-CN"/>
        </w:rPr>
        <w:t>营养科积极参与多学科诊疗，组建营养支持团队；接受特殊、疑难、危重、大手术及多学科诊疗患者的营养会诊；按需提供营养支持方案，按规定记入病历。（</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70505EA7"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（八十四）实施手术患者评估制度，合理制订诊疗和手术方案。建立重大手术报告审批制度，有急诊手术管理措施，保障急诊手术安全。</w:t>
      </w:r>
    </w:p>
    <w:p w14:paraId="564C295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42DB1EC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手术是有创医疗行为，必须严格管理以尽量减少给患者带来的创伤。手术患者评估是保障手术得以安全实施、防止额外医疗损害的基本方法。医院应当对风险高、难度大或涉及伦理风险等</w:t>
      </w:r>
      <w:r w:rsidRPr="00835A02">
        <w:rPr>
          <w:rFonts w:ascii="原版宋体" w:eastAsia="仿宋_GB2312" w:hAnsi="原版宋体" w:cs="仿宋_GB2312"/>
          <w:color w:val="000000" w:themeColor="text1"/>
          <w:sz w:val="32"/>
          <w:szCs w:val="32"/>
          <w:lang w:eastAsia="zh-CN"/>
        </w:rPr>
        <w:lastRenderedPageBreak/>
        <w:t>的重大手术实施报告审批管理，对无法按照常规手术管理的急诊手术建立单独管理措施，保障急诊手术得以及时、安全的实施。</w:t>
      </w:r>
    </w:p>
    <w:p w14:paraId="6B37FA1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5D829A6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3.259 </w:t>
      </w:r>
      <w:r w:rsidRPr="00835A02">
        <w:rPr>
          <w:rFonts w:ascii="原版宋体" w:eastAsia="仿宋_GB2312" w:hAnsi="原版宋体" w:cs="仿宋_GB2312"/>
          <w:color w:val="000000" w:themeColor="text1"/>
          <w:sz w:val="32"/>
          <w:szCs w:val="32"/>
          <w:lang w:eastAsia="zh-CN"/>
        </w:rPr>
        <w:t>建立手术患者评估制度，在患者评估的基础上，完成手术患者的术前讨论，合理制定手术方案。（</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766B1F7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3.260 </w:t>
      </w:r>
      <w:r w:rsidRPr="00835A02">
        <w:rPr>
          <w:rFonts w:ascii="原版宋体" w:eastAsia="仿宋_GB2312" w:hAnsi="原版宋体" w:cs="仿宋_GB2312"/>
          <w:color w:val="000000" w:themeColor="text1"/>
          <w:sz w:val="32"/>
          <w:szCs w:val="32"/>
          <w:lang w:eastAsia="zh-CN"/>
        </w:rPr>
        <w:t>患者评估内容包括但不限于疾病、重要脏器功能和患者心理、经济、社会因素等。（</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06A3DAB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1 </w:t>
      </w:r>
      <w:r w:rsidRPr="00835A02">
        <w:rPr>
          <w:rFonts w:ascii="原版宋体" w:eastAsia="仿宋_GB2312" w:hAnsi="原版宋体" w:cs="仿宋_GB2312"/>
          <w:color w:val="000000" w:themeColor="text1"/>
          <w:sz w:val="32"/>
          <w:szCs w:val="32"/>
          <w:lang w:eastAsia="zh-CN"/>
        </w:rPr>
        <w:t>建立并严格落实重大手术报告审批制度和流程，明确重大手术的范围，员工知晓。（</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570ABCA7" w14:textId="77777777" w:rsidR="00244869" w:rsidRPr="00835A02" w:rsidRDefault="00000000">
      <w:pPr>
        <w:spacing w:line="560" w:lineRule="exact"/>
        <w:ind w:firstLineChars="200" w:firstLine="640"/>
        <w:jc w:val="both"/>
        <w:rPr>
          <w:rFonts w:ascii="原版宋体" w:eastAsia="仿宋" w:hAnsi="原版宋体" w:cs="仿宋"/>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2 </w:t>
      </w:r>
      <w:r w:rsidRPr="00835A02">
        <w:rPr>
          <w:rFonts w:ascii="原版宋体" w:eastAsia="仿宋_GB2312" w:hAnsi="原版宋体" w:cs="仿宋_GB2312"/>
          <w:color w:val="000000" w:themeColor="text1"/>
          <w:sz w:val="32"/>
          <w:szCs w:val="32"/>
          <w:lang w:eastAsia="zh-CN"/>
        </w:rPr>
        <w:t>有急诊手术管理措施，落实急诊手术优先和手术资源应急保障机制，有量化的急诊手术质控指标，保障急诊手术安全。（</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51F43D84"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（八十五）手术的全过程情况，术后注意事项，手术后治疗、观察与护理情况及时、准确地记入病历；手术的离体组织必须做病理学检查，明确术后诊断。</w:t>
      </w:r>
    </w:p>
    <w:p w14:paraId="21E8CB8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7AD55E1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术后管理对保障手术患者康复具有重要意义，关系手术是否成功，相关记录是医院开展手术质量管理的基础。病理学检查是明确诊断的关键依据，手术的离体组织必须做病理学检查。</w:t>
      </w:r>
    </w:p>
    <w:p w14:paraId="6688C82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2873EBA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手术的全过程情况准确地记入病历，手术记录由手术主刀医师完成。明确规定何种特殊情况下可由</w:t>
      </w:r>
      <w:proofErr w:type="gramStart"/>
      <w:r w:rsidRPr="00835A02">
        <w:rPr>
          <w:rFonts w:ascii="原版宋体" w:eastAsia="仿宋_GB2312" w:hAnsi="原版宋体" w:cs="仿宋_GB2312"/>
          <w:color w:val="000000" w:themeColor="text1"/>
          <w:sz w:val="32"/>
          <w:szCs w:val="32"/>
          <w:lang w:eastAsia="zh-CN"/>
        </w:rPr>
        <w:t>一助完成</w:t>
      </w:r>
      <w:proofErr w:type="gramEnd"/>
      <w:r w:rsidRPr="00835A02">
        <w:rPr>
          <w:rFonts w:ascii="原版宋体" w:eastAsia="仿宋_GB2312" w:hAnsi="原版宋体" w:cs="仿宋_GB2312"/>
          <w:color w:val="000000" w:themeColor="text1"/>
          <w:sz w:val="32"/>
          <w:szCs w:val="32"/>
          <w:lang w:eastAsia="zh-CN"/>
        </w:rPr>
        <w:t>手术记录，</w:t>
      </w:r>
      <w:r w:rsidRPr="00835A02">
        <w:rPr>
          <w:rFonts w:ascii="原版宋体" w:eastAsia="仿宋_GB2312" w:hAnsi="原版宋体" w:cs="仿宋_GB2312"/>
          <w:color w:val="000000" w:themeColor="text1"/>
          <w:sz w:val="32"/>
          <w:szCs w:val="32"/>
          <w:lang w:eastAsia="zh-CN"/>
        </w:rPr>
        <w:lastRenderedPageBreak/>
        <w:t>由</w:t>
      </w:r>
      <w:proofErr w:type="gramStart"/>
      <w:r w:rsidRPr="00835A02">
        <w:rPr>
          <w:rFonts w:ascii="原版宋体" w:eastAsia="仿宋_GB2312" w:hAnsi="原版宋体" w:cs="仿宋_GB2312"/>
          <w:color w:val="000000" w:themeColor="text1"/>
          <w:sz w:val="32"/>
          <w:szCs w:val="32"/>
          <w:lang w:eastAsia="zh-CN"/>
        </w:rPr>
        <w:t>一助完成</w:t>
      </w:r>
      <w:proofErr w:type="gramEnd"/>
      <w:r w:rsidRPr="00835A02">
        <w:rPr>
          <w:rFonts w:ascii="原版宋体" w:eastAsia="仿宋_GB2312" w:hAnsi="原版宋体" w:cs="仿宋_GB2312"/>
          <w:color w:val="000000" w:themeColor="text1"/>
          <w:sz w:val="32"/>
          <w:szCs w:val="32"/>
          <w:lang w:eastAsia="zh-CN"/>
        </w:rPr>
        <w:t>手术记录的，手术主刀医生有审核签名；术后首次病程记录中注明术后治疗计划、注意事项，并落实。术后及时、规范记录手术后治疗、观察病情变化、手术效果、护理过程等情况。（</w:t>
      </w:r>
      <w:r w:rsidRPr="00835A02">
        <w:rPr>
          <w:rFonts w:ascii="原版宋体" w:eastAsia="仿宋_GB2312" w:hAnsi="原版宋体" w:cs="仿宋_GB2312"/>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分）</w:t>
      </w:r>
    </w:p>
    <w:p w14:paraId="0224D4F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对病理报告与术中快速冰冻切片检查及术后诊断不一致时，有追踪与讨论的规定与程序，其结果有记录。（</w:t>
      </w:r>
      <w:r w:rsidRPr="00835A02">
        <w:rPr>
          <w:rFonts w:ascii="原版宋体" w:eastAsia="仿宋_GB2312" w:hAnsi="原版宋体" w:cs="仿宋_GB2312"/>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分）</w:t>
      </w:r>
    </w:p>
    <w:p w14:paraId="5A0BCDE4"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八十六）完善日间手术质量安全管理制度和评估工作机制。制定并向社会公开本院日间手术病种和技术目录，明确手术适应证范围、麻醉方式、主要风险。加强日间手术病历管理，重视日间手术患者宣教和随访。</w:t>
      </w:r>
    </w:p>
    <w:p w14:paraId="11E697D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565B24A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日间手术有助于提高医院运营效率、改善患者体验，但治疗的模式改变可能会给患者带来新的风险。医院应当加强日间手术管理，尽可能消除相关风险，保证手术质量与安全。</w:t>
      </w:r>
    </w:p>
    <w:p w14:paraId="019A4B4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17469B2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完善日间手术质量安全管理制度和评估工作机制，指定部门负责日间手术管理。（</w:t>
      </w:r>
      <w:r w:rsidRPr="00835A02">
        <w:rPr>
          <w:rFonts w:ascii="原版宋体" w:eastAsia="仿宋_GB2312" w:hAnsi="原版宋体" w:cs="仿宋_GB2312" w:hint="eastAsia"/>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0ABA7E5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制定并向社会公开本院日间手术病种和技术目录。（</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2F8D687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制定日间手术操作规范，明确日间手术的适应证范围、麻醉方式。（</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5EECAC4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3.268 </w:t>
      </w:r>
      <w:r w:rsidRPr="00835A02">
        <w:rPr>
          <w:rFonts w:ascii="原版宋体" w:eastAsia="仿宋_GB2312" w:hAnsi="原版宋体" w:cs="仿宋_GB2312"/>
          <w:color w:val="000000" w:themeColor="text1"/>
          <w:sz w:val="32"/>
          <w:szCs w:val="32"/>
          <w:lang w:eastAsia="zh-CN"/>
        </w:rPr>
        <w:t>加强日间手术病历管理，重视日间手术患者宣教和随</w:t>
      </w:r>
      <w:r w:rsidRPr="00835A02">
        <w:rPr>
          <w:rFonts w:ascii="原版宋体" w:eastAsia="仿宋_GB2312" w:hAnsi="原版宋体" w:cs="仿宋_GB2312"/>
          <w:color w:val="000000" w:themeColor="text1"/>
          <w:sz w:val="32"/>
          <w:szCs w:val="32"/>
          <w:lang w:eastAsia="zh-CN"/>
        </w:rPr>
        <w:lastRenderedPageBreak/>
        <w:t>访，有随访记录，可追溯。（</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3899ED3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3.269 </w:t>
      </w:r>
      <w:r w:rsidRPr="00835A02">
        <w:rPr>
          <w:rFonts w:ascii="原版宋体" w:eastAsia="仿宋_GB2312" w:hAnsi="原版宋体" w:cs="仿宋_GB2312"/>
          <w:color w:val="000000" w:themeColor="text1"/>
          <w:sz w:val="32"/>
          <w:szCs w:val="32"/>
          <w:lang w:eastAsia="zh-CN"/>
        </w:rPr>
        <w:t>制订相应的日间手术质控指标，定期评估日间手术病种和技术的风险。定期督导，落实质量持续改进。（</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042ED2E5"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（八十七）手术麻醉人员配置合理。实行患者麻醉前病情评估制度。有麻醉后复苏室，规范全程监测并记录麻醉后患者恢复状态，防范麻醉并发症的措施到位。制定术后镇痛治疗管理规范和流程并严格执行。</w:t>
      </w:r>
    </w:p>
    <w:p w14:paraId="135D423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7BC29D4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麻醉科是体现医院综合能力的重要临床专科，医院应当按照相关文件要求合理配置人员。麻醉前评估和麻醉复苏管理是保障麻醉安全、降低麻醉相关不良事件发生率的有效措施。同时，制定术后镇痛治疗管理规范和流程并严格执行，改善手术患者感受。</w:t>
      </w:r>
    </w:p>
    <w:p w14:paraId="7417E64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53EA5B5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3.270 </w:t>
      </w:r>
      <w:r w:rsidRPr="00835A02">
        <w:rPr>
          <w:rFonts w:ascii="原版宋体" w:eastAsia="仿宋_GB2312" w:hAnsi="原版宋体" w:cs="仿宋_GB2312"/>
          <w:color w:val="000000" w:themeColor="text1"/>
          <w:sz w:val="32"/>
          <w:szCs w:val="32"/>
          <w:lang w:eastAsia="zh-CN"/>
        </w:rPr>
        <w:t>手术麻醉人员配置合理，符合相关规定。（</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60BF8DF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7</w:t>
      </w:r>
      <w:r w:rsidRPr="00835A02">
        <w:rPr>
          <w:rFonts w:ascii="原版宋体" w:eastAsia="仿宋_GB2312" w:hAnsi="原版宋体" w:cs="仿宋_GB2312"/>
          <w:color w:val="000000" w:themeColor="text1"/>
          <w:sz w:val="32"/>
          <w:szCs w:val="32"/>
          <w:lang w:eastAsia="zh-CN"/>
        </w:rPr>
        <w:t xml:space="preserve">1 </w:t>
      </w:r>
      <w:r w:rsidRPr="00835A02">
        <w:rPr>
          <w:rFonts w:ascii="原版宋体" w:eastAsia="仿宋_GB2312" w:hAnsi="原版宋体" w:cs="仿宋_GB2312"/>
          <w:color w:val="000000" w:themeColor="text1"/>
          <w:sz w:val="32"/>
          <w:szCs w:val="32"/>
          <w:lang w:eastAsia="zh-CN"/>
        </w:rPr>
        <w:t>实行患者麻醉前病情评估制度，所有患者在麻醉前完成病情评估、脏器功能评估和其他必要的评估。（</w:t>
      </w:r>
      <w:r w:rsidRPr="00835A02">
        <w:rPr>
          <w:rFonts w:ascii="原版宋体" w:eastAsia="仿宋_GB2312" w:hAnsi="原版宋体" w:cs="仿宋_GB2312" w:hint="eastAsia"/>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2FB7449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7</w:t>
      </w:r>
      <w:r w:rsidRPr="00835A02">
        <w:rPr>
          <w:rFonts w:ascii="原版宋体" w:eastAsia="仿宋_GB2312" w:hAnsi="原版宋体" w:cs="仿宋_GB2312"/>
          <w:color w:val="000000" w:themeColor="text1"/>
          <w:sz w:val="32"/>
          <w:szCs w:val="32"/>
          <w:lang w:eastAsia="zh-CN"/>
        </w:rPr>
        <w:t xml:space="preserve">2 </w:t>
      </w:r>
      <w:r w:rsidRPr="00835A02">
        <w:rPr>
          <w:rFonts w:ascii="原版宋体" w:eastAsia="仿宋_GB2312" w:hAnsi="原版宋体" w:cs="仿宋_GB2312"/>
          <w:color w:val="000000" w:themeColor="text1"/>
          <w:sz w:val="32"/>
          <w:szCs w:val="32"/>
          <w:lang w:eastAsia="zh-CN"/>
        </w:rPr>
        <w:t>预期术中（麻醉中）可能需要</w:t>
      </w:r>
      <w:proofErr w:type="gramStart"/>
      <w:r w:rsidRPr="00835A02">
        <w:rPr>
          <w:rFonts w:ascii="原版宋体" w:eastAsia="仿宋_GB2312" w:hAnsi="原版宋体" w:cs="仿宋_GB2312"/>
          <w:color w:val="000000" w:themeColor="text1"/>
          <w:sz w:val="32"/>
          <w:szCs w:val="32"/>
          <w:lang w:eastAsia="zh-CN"/>
        </w:rPr>
        <w:t>医</w:t>
      </w:r>
      <w:proofErr w:type="gramEnd"/>
      <w:r w:rsidRPr="00835A02">
        <w:rPr>
          <w:rFonts w:ascii="原版宋体" w:eastAsia="仿宋_GB2312" w:hAnsi="原版宋体" w:cs="仿宋_GB2312"/>
          <w:color w:val="000000" w:themeColor="text1"/>
          <w:sz w:val="32"/>
          <w:szCs w:val="32"/>
          <w:lang w:eastAsia="zh-CN"/>
        </w:rPr>
        <w:t>患沟通的，术前应当告知患方，明确术中的授权委托人。（</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24CFC76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7</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有麻醉后复苏室，人员、设备设施配置满足临床需求，规范全程监测并记录麻醉后患者恢复状态。制定术后镇痛治疗管理规范和流程，严格执行。（</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52216CC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7</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建立麻醉并发症的预防措施，开展麻醉并发症监测、</w:t>
      </w:r>
      <w:r w:rsidRPr="00835A02">
        <w:rPr>
          <w:rFonts w:ascii="原版宋体" w:eastAsia="仿宋_GB2312" w:hAnsi="原版宋体" w:cs="仿宋_GB2312"/>
          <w:color w:val="000000" w:themeColor="text1"/>
          <w:sz w:val="32"/>
          <w:szCs w:val="32"/>
          <w:lang w:eastAsia="zh-CN"/>
        </w:rPr>
        <w:lastRenderedPageBreak/>
        <w:t>分析与反馈，并持续改进。（</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67569DCD"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（八十八）开展疼痛诊疗服务，依据服务范围，建立疼痛评估与追踪随访等相关制度，规范开展诊疗活动。</w:t>
      </w:r>
    </w:p>
    <w:p w14:paraId="00F0B25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2CF5960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疼痛常常是患者体验的一部分，患者有权得到恰当的疼痛评估和管理</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根据服务范围，医院应具备疼痛评估、治疗和管理流程。</w:t>
      </w:r>
    </w:p>
    <w:p w14:paraId="64898B1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0BAAFDE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3.275 </w:t>
      </w:r>
      <w:r w:rsidRPr="00835A02">
        <w:rPr>
          <w:rFonts w:ascii="原版宋体" w:eastAsia="仿宋_GB2312" w:hAnsi="原版宋体" w:cs="仿宋_GB2312"/>
          <w:color w:val="000000" w:themeColor="text1"/>
          <w:sz w:val="32"/>
          <w:szCs w:val="32"/>
          <w:lang w:eastAsia="zh-CN"/>
        </w:rPr>
        <w:t>医院开展疼痛诊疗服务，建立规章制度、诊疗规范并落实。（</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39DBCD7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7</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依据服务的范围，建立疼痛评估、疗效评估与追踪随访等相关制度。（</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4066A87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7</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依据服务的范围，为患者提供</w:t>
      </w:r>
      <w:proofErr w:type="gramStart"/>
      <w:r w:rsidRPr="00835A02">
        <w:rPr>
          <w:rFonts w:ascii="原版宋体" w:eastAsia="仿宋_GB2312" w:hAnsi="原版宋体" w:cs="仿宋_GB2312"/>
          <w:color w:val="000000" w:themeColor="text1"/>
          <w:sz w:val="32"/>
          <w:szCs w:val="32"/>
          <w:lang w:eastAsia="zh-CN"/>
        </w:rPr>
        <w:t>疼痛知识</w:t>
      </w:r>
      <w:proofErr w:type="gramEnd"/>
      <w:r w:rsidRPr="00835A02">
        <w:rPr>
          <w:rFonts w:ascii="原版宋体" w:eastAsia="仿宋_GB2312" w:hAnsi="原版宋体" w:cs="仿宋_GB2312"/>
          <w:color w:val="000000" w:themeColor="text1"/>
          <w:sz w:val="32"/>
          <w:szCs w:val="32"/>
          <w:lang w:eastAsia="zh-CN"/>
        </w:rPr>
        <w:t>教育。（</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3D5AEE8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3.278 </w:t>
      </w:r>
      <w:r w:rsidRPr="00835A02">
        <w:rPr>
          <w:rFonts w:ascii="原版宋体" w:eastAsia="仿宋_GB2312" w:hAnsi="原版宋体" w:cs="仿宋_GB2312"/>
          <w:color w:val="000000" w:themeColor="text1"/>
          <w:sz w:val="32"/>
          <w:szCs w:val="32"/>
          <w:lang w:eastAsia="zh-CN"/>
        </w:rPr>
        <w:t>有疼痛治疗常见并发症的预防规范与风险防范程序。（</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647E459A"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（八十九）重症医学科布局、设备设施、专业人员配置符合《重症医学科建设与管理指南（试行）》</w:t>
      </w:r>
      <w:proofErr w:type="gramStart"/>
      <w:r w:rsidRPr="00835A02">
        <w:rPr>
          <w:rFonts w:ascii="原版宋体" w:eastAsia="仿宋_GB2312" w:hAnsi="原版宋体" w:cs="仿宋_GB2312"/>
          <w:color w:val="000000" w:themeColor="text1"/>
          <w:sz w:val="32"/>
          <w:szCs w:val="32"/>
        </w:rPr>
        <w:t>及院感</w:t>
      </w:r>
      <w:proofErr w:type="gramEnd"/>
      <w:r w:rsidRPr="00835A02">
        <w:rPr>
          <w:rFonts w:ascii="原版宋体" w:eastAsia="仿宋_GB2312" w:hAnsi="原版宋体" w:cs="仿宋_GB2312"/>
          <w:color w:val="000000" w:themeColor="text1"/>
          <w:sz w:val="32"/>
          <w:szCs w:val="32"/>
        </w:rPr>
        <w:t>防控要求。</w:t>
      </w:r>
    </w:p>
    <w:p w14:paraId="5B410F7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69FC39D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加强重症医学</w:t>
      </w:r>
      <w:proofErr w:type="gramStart"/>
      <w:r w:rsidRPr="00835A02">
        <w:rPr>
          <w:rFonts w:ascii="原版宋体" w:eastAsia="仿宋_GB2312" w:hAnsi="原版宋体" w:cs="仿宋_GB2312"/>
          <w:color w:val="000000" w:themeColor="text1"/>
          <w:sz w:val="32"/>
          <w:szCs w:val="32"/>
          <w:lang w:eastAsia="zh-CN"/>
        </w:rPr>
        <w:t>科建设</w:t>
      </w:r>
      <w:proofErr w:type="gramEnd"/>
      <w:r w:rsidRPr="00835A02">
        <w:rPr>
          <w:rFonts w:ascii="原版宋体" w:eastAsia="仿宋_GB2312" w:hAnsi="原版宋体" w:cs="仿宋_GB2312"/>
          <w:color w:val="000000" w:themeColor="text1"/>
          <w:sz w:val="32"/>
          <w:szCs w:val="32"/>
          <w:lang w:eastAsia="zh-CN"/>
        </w:rPr>
        <w:t>对提高危重疾病诊疗能力</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完善国家公共卫生体系具有重大意义</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医院要加强对重症医学科的规范化建设和管理，完善人员配置，落实其功能任务，不断提高疑难危急重症救治能力。</w:t>
      </w:r>
    </w:p>
    <w:p w14:paraId="0C443B5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lastRenderedPageBreak/>
        <w:t>【细则】</w:t>
      </w:r>
    </w:p>
    <w:p w14:paraId="30A41AB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3.279 </w:t>
      </w:r>
      <w:r w:rsidRPr="00835A02">
        <w:rPr>
          <w:rFonts w:ascii="原版宋体" w:eastAsia="仿宋_GB2312" w:hAnsi="原版宋体" w:cs="仿宋_GB2312"/>
          <w:color w:val="000000" w:themeColor="text1"/>
          <w:sz w:val="32"/>
          <w:szCs w:val="32"/>
          <w:lang w:eastAsia="zh-CN"/>
        </w:rPr>
        <w:t>重症医学科的设置与布局、专业人员和技术力量、设备设施配备符合《重症医学科建设与管理指南（试行）》的基本要求。（</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22A2CB15"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（九十）有重症医学科管理制度、专科技术诊疗规范和操作规程，注重入住、</w:t>
      </w:r>
      <w:proofErr w:type="gramStart"/>
      <w:r w:rsidRPr="00835A02">
        <w:rPr>
          <w:rFonts w:ascii="原版宋体" w:eastAsia="仿宋_GB2312" w:hAnsi="原版宋体" w:cs="仿宋_GB2312"/>
          <w:color w:val="000000" w:themeColor="text1"/>
          <w:sz w:val="32"/>
          <w:szCs w:val="32"/>
        </w:rPr>
        <w:t>出科指</w:t>
      </w:r>
      <w:proofErr w:type="gramEnd"/>
      <w:r w:rsidRPr="00835A02">
        <w:rPr>
          <w:rFonts w:ascii="原版宋体" w:eastAsia="仿宋_GB2312" w:hAnsi="原版宋体" w:cs="仿宋_GB2312"/>
          <w:color w:val="000000" w:themeColor="text1"/>
          <w:sz w:val="32"/>
          <w:szCs w:val="32"/>
        </w:rPr>
        <w:t>征掌控，质量与安全指标监控，落实多学科协作诊疗（</w:t>
      </w:r>
      <w:r w:rsidRPr="00835A02">
        <w:rPr>
          <w:rFonts w:ascii="原版宋体" w:eastAsia="仿宋_GB2312" w:hAnsi="原版宋体" w:cs="仿宋_GB2312"/>
          <w:color w:val="000000" w:themeColor="text1"/>
          <w:sz w:val="32"/>
          <w:szCs w:val="32"/>
        </w:rPr>
        <w:t>MDT</w:t>
      </w:r>
      <w:r w:rsidRPr="00835A02">
        <w:rPr>
          <w:rFonts w:ascii="原版宋体" w:eastAsia="仿宋_GB2312" w:hAnsi="原版宋体" w:cs="仿宋_GB2312"/>
          <w:color w:val="000000" w:themeColor="text1"/>
          <w:sz w:val="32"/>
          <w:szCs w:val="32"/>
        </w:rPr>
        <w:t>）、重症患者评估、家属探视</w:t>
      </w:r>
      <w:r w:rsidRPr="00835A02">
        <w:rPr>
          <w:rFonts w:ascii="原版宋体" w:eastAsia="仿宋_GB2312" w:hAnsi="原版宋体" w:cs="仿宋_GB2312"/>
          <w:color w:val="000000" w:themeColor="text1"/>
          <w:sz w:val="32"/>
          <w:szCs w:val="32"/>
        </w:rPr>
        <w:t>/</w:t>
      </w:r>
      <w:r w:rsidRPr="00835A02">
        <w:rPr>
          <w:rFonts w:ascii="原版宋体" w:eastAsia="仿宋_GB2312" w:hAnsi="原版宋体" w:cs="仿宋_GB2312"/>
          <w:color w:val="000000" w:themeColor="text1"/>
          <w:sz w:val="32"/>
          <w:szCs w:val="32"/>
        </w:rPr>
        <w:t>病情告知等制度，保障患方合法权益。重症医学床位、急救设备统一协调。</w:t>
      </w:r>
    </w:p>
    <w:p w14:paraId="5A55B93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25AF9C5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院按照相关法律法规和规范建立重症医学科管理制度、专科技术诊疗规范和操作规程，严格掌握危重症患者入住、转出指征，保障重症患者的合理收治，开展重症医学专业医疗质量控制指标监测，促进医疗质量提升。</w:t>
      </w:r>
    </w:p>
    <w:p w14:paraId="5D0CBCB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4CB1C5C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3.280 </w:t>
      </w:r>
      <w:r w:rsidRPr="00835A02">
        <w:rPr>
          <w:rFonts w:ascii="原版宋体" w:eastAsia="仿宋_GB2312" w:hAnsi="原版宋体" w:cs="仿宋_GB2312"/>
          <w:color w:val="000000" w:themeColor="text1"/>
          <w:sz w:val="32"/>
          <w:szCs w:val="32"/>
          <w:lang w:eastAsia="zh-CN"/>
        </w:rPr>
        <w:t>完善重症医学科管理制度、专科技术诊疗规范和操作规程；严格掌握危重症患者入住、转出指征，保障全院重症患者的收治。（</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5AFC32D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8</w:t>
      </w:r>
      <w:r w:rsidRPr="00835A02">
        <w:rPr>
          <w:rFonts w:ascii="原版宋体" w:eastAsia="仿宋_GB2312" w:hAnsi="原版宋体" w:cs="仿宋_GB2312"/>
          <w:color w:val="000000" w:themeColor="text1"/>
          <w:sz w:val="32"/>
          <w:szCs w:val="32"/>
          <w:lang w:eastAsia="zh-CN"/>
        </w:rPr>
        <w:t xml:space="preserve">1 </w:t>
      </w:r>
      <w:r w:rsidRPr="00835A02">
        <w:rPr>
          <w:rFonts w:ascii="原版宋体" w:eastAsia="仿宋_GB2312" w:hAnsi="原版宋体" w:cs="仿宋_GB2312"/>
          <w:color w:val="000000" w:themeColor="text1"/>
          <w:sz w:val="32"/>
          <w:szCs w:val="32"/>
          <w:lang w:eastAsia="zh-CN"/>
        </w:rPr>
        <w:t>落实各项制度，开展重症医学专业医疗质量控制指标监测并进行持续改进。（</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18371EA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8</w:t>
      </w:r>
      <w:r w:rsidRPr="00835A02">
        <w:rPr>
          <w:rFonts w:ascii="原版宋体" w:eastAsia="仿宋_GB2312" w:hAnsi="原版宋体" w:cs="仿宋_GB2312"/>
          <w:color w:val="000000" w:themeColor="text1"/>
          <w:sz w:val="32"/>
          <w:szCs w:val="32"/>
          <w:lang w:eastAsia="zh-CN"/>
        </w:rPr>
        <w:t xml:space="preserve">2 </w:t>
      </w:r>
      <w:r w:rsidRPr="00835A02">
        <w:rPr>
          <w:rFonts w:ascii="原版宋体" w:eastAsia="仿宋_GB2312" w:hAnsi="原版宋体" w:cs="仿宋_GB2312"/>
          <w:color w:val="000000" w:themeColor="text1"/>
          <w:sz w:val="32"/>
          <w:szCs w:val="32"/>
          <w:lang w:eastAsia="zh-CN"/>
        </w:rPr>
        <w:t>建立多学科协作诊疗（</w:t>
      </w:r>
      <w:r w:rsidRPr="00835A02">
        <w:rPr>
          <w:rFonts w:ascii="原版宋体" w:eastAsia="仿宋_GB2312" w:hAnsi="原版宋体" w:cs="仿宋_GB2312"/>
          <w:color w:val="000000" w:themeColor="text1"/>
          <w:sz w:val="32"/>
          <w:szCs w:val="32"/>
          <w:lang w:eastAsia="zh-CN"/>
        </w:rPr>
        <w:t>MDT</w:t>
      </w:r>
      <w:r w:rsidRPr="00835A02">
        <w:rPr>
          <w:rFonts w:ascii="原版宋体" w:eastAsia="仿宋_GB2312" w:hAnsi="原版宋体" w:cs="仿宋_GB2312"/>
          <w:color w:val="000000" w:themeColor="text1"/>
          <w:sz w:val="32"/>
          <w:szCs w:val="32"/>
          <w:lang w:eastAsia="zh-CN"/>
        </w:rPr>
        <w:t>）机制，保障重症患者得到有效治疗。定期评价重症患者的临床诊疗质量。（</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159F972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8</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落实患者家属探视、病情告知、授权等制度。（</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26768CA2"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lastRenderedPageBreak/>
        <w:t>（九十一）按康复诊疗指南</w:t>
      </w:r>
      <w:r w:rsidRPr="00835A02">
        <w:rPr>
          <w:rFonts w:ascii="原版宋体" w:eastAsia="仿宋_GB2312" w:hAnsi="原版宋体" w:cs="仿宋_GB2312"/>
          <w:color w:val="000000" w:themeColor="text1"/>
          <w:sz w:val="32"/>
          <w:szCs w:val="32"/>
        </w:rPr>
        <w:t>/</w:t>
      </w:r>
      <w:r w:rsidRPr="00835A02">
        <w:rPr>
          <w:rFonts w:ascii="原版宋体" w:eastAsia="仿宋_GB2312" w:hAnsi="原版宋体" w:cs="仿宋_GB2312"/>
          <w:color w:val="000000" w:themeColor="text1"/>
          <w:sz w:val="32"/>
          <w:szCs w:val="32"/>
        </w:rPr>
        <w:t>规范，为需要康复治疗的患者明确诊断与功能评估，制订康复治疗计划，实施康复治疗训练，保证质量与安全，开展临床早期康复介入服务，促进持续改进。</w:t>
      </w:r>
    </w:p>
    <w:p w14:paraId="2CFDF80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2621ABF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康复医学是一门以消除和减轻人体功能障碍，弥补和重建功能缺失，设法改善和提高人体各方</w:t>
      </w:r>
      <w:proofErr w:type="gramStart"/>
      <w:r w:rsidRPr="00835A02">
        <w:rPr>
          <w:rFonts w:ascii="原版宋体" w:eastAsia="仿宋_GB2312" w:hAnsi="原版宋体" w:cs="仿宋_GB2312"/>
          <w:color w:val="000000" w:themeColor="text1"/>
          <w:sz w:val="32"/>
          <w:szCs w:val="32"/>
          <w:lang w:eastAsia="zh-CN"/>
        </w:rPr>
        <w:t>面功能</w:t>
      </w:r>
      <w:proofErr w:type="gramEnd"/>
      <w:r w:rsidRPr="00835A02">
        <w:rPr>
          <w:rFonts w:ascii="原版宋体" w:eastAsia="仿宋_GB2312" w:hAnsi="原版宋体" w:cs="仿宋_GB2312"/>
          <w:color w:val="000000" w:themeColor="text1"/>
          <w:sz w:val="32"/>
          <w:szCs w:val="32"/>
          <w:lang w:eastAsia="zh-CN"/>
        </w:rPr>
        <w:t>的医学学科</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医院应依据《</w:t>
      </w:r>
      <w:r w:rsidRPr="00835A02">
        <w:rPr>
          <w:rFonts w:ascii="原版宋体" w:eastAsia="仿宋_GB2312" w:hAnsi="原版宋体" w:cs="仿宋_GB2312" w:hint="eastAsia"/>
          <w:color w:val="000000" w:themeColor="text1"/>
          <w:sz w:val="32"/>
          <w:szCs w:val="32"/>
          <w:lang w:eastAsia="zh-CN"/>
        </w:rPr>
        <w:t>关于加快推进康复医疗工作发展的意见</w:t>
      </w:r>
      <w:r w:rsidRPr="00835A02">
        <w:rPr>
          <w:rFonts w:ascii="原版宋体" w:eastAsia="仿宋_GB2312" w:hAnsi="原版宋体" w:cs="仿宋_GB2312"/>
          <w:color w:val="000000" w:themeColor="text1"/>
          <w:sz w:val="32"/>
          <w:szCs w:val="32"/>
          <w:lang w:eastAsia="zh-CN"/>
        </w:rPr>
        <w:t>》，规范开展康复治疗，定期评价康复治疗效果。实施</w:t>
      </w:r>
      <w:proofErr w:type="gramStart"/>
      <w:r w:rsidRPr="00835A02">
        <w:rPr>
          <w:rFonts w:ascii="原版宋体" w:eastAsia="仿宋_GB2312" w:hAnsi="原版宋体" w:cs="仿宋_GB2312"/>
          <w:color w:val="000000" w:themeColor="text1"/>
          <w:sz w:val="32"/>
          <w:szCs w:val="32"/>
          <w:lang w:eastAsia="zh-CN"/>
        </w:rPr>
        <w:t>康复全</w:t>
      </w:r>
      <w:proofErr w:type="gramEnd"/>
      <w:r w:rsidRPr="00835A02">
        <w:rPr>
          <w:rFonts w:ascii="原版宋体" w:eastAsia="仿宋_GB2312" w:hAnsi="原版宋体" w:cs="仿宋_GB2312"/>
          <w:color w:val="000000" w:themeColor="text1"/>
          <w:sz w:val="32"/>
          <w:szCs w:val="32"/>
          <w:lang w:eastAsia="zh-CN"/>
        </w:rPr>
        <w:t>链条服务，提供早期康复介入服务，对出院康复患者有后续康复指导，以不断提升患者生活质量，促进康复医学发展。</w:t>
      </w:r>
    </w:p>
    <w:p w14:paraId="74CFFB9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69F5067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28</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按规范开展康复治疗，人员配备符合要求。有各项管理制度与诊疗规范、操作规程、应急预案并执行。（</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7806A97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28</w:t>
      </w:r>
      <w:r w:rsidRPr="00835A02">
        <w:rPr>
          <w:rFonts w:ascii="原版宋体" w:eastAsia="仿宋_GB2312" w:hAnsi="原版宋体" w:cs="仿宋_GB2312"/>
          <w:color w:val="000000" w:themeColor="text1"/>
          <w:sz w:val="32"/>
          <w:szCs w:val="32"/>
          <w:lang w:eastAsia="zh-CN"/>
        </w:rPr>
        <w:t>5</w:t>
      </w:r>
      <w:r w:rsidRPr="00835A02">
        <w:rPr>
          <w:rFonts w:ascii="原版宋体" w:eastAsia="仿宋_GB2312" w:hAnsi="原版宋体" w:cs="仿宋_GB2312" w:hint="eastAsia"/>
          <w:color w:val="000000" w:themeColor="text1"/>
          <w:sz w:val="32"/>
          <w:szCs w:val="32"/>
          <w:lang w:eastAsia="zh-CN"/>
        </w:rPr>
        <w:t xml:space="preserve"> </w:t>
      </w:r>
      <w:r w:rsidRPr="00835A02">
        <w:rPr>
          <w:rFonts w:ascii="原版宋体" w:eastAsia="仿宋_GB2312" w:hAnsi="原版宋体" w:cs="仿宋_GB2312"/>
          <w:color w:val="000000" w:themeColor="text1"/>
          <w:sz w:val="32"/>
          <w:szCs w:val="32"/>
          <w:lang w:eastAsia="zh-CN"/>
        </w:rPr>
        <w:t>定期评价康复治疗效果，全程有记录。（</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32A06C6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28</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开展早期康复介入服务，对出院康复患者有后续康复指导，保障康复训练连续性。（</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4F6BCFE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28</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有康复医学质量与安全控制指标，科室每</w:t>
      </w:r>
      <w:proofErr w:type="gramStart"/>
      <w:r w:rsidRPr="00835A02">
        <w:rPr>
          <w:rFonts w:ascii="原版宋体" w:eastAsia="仿宋_GB2312" w:hAnsi="原版宋体" w:cs="仿宋_GB2312"/>
          <w:color w:val="000000" w:themeColor="text1"/>
          <w:sz w:val="32"/>
          <w:szCs w:val="32"/>
          <w:lang w:eastAsia="zh-CN"/>
        </w:rPr>
        <w:t>月分析指标</w:t>
      </w:r>
      <w:proofErr w:type="gramEnd"/>
      <w:r w:rsidRPr="00835A02">
        <w:rPr>
          <w:rFonts w:ascii="原版宋体" w:eastAsia="仿宋_GB2312" w:hAnsi="原版宋体" w:cs="仿宋_GB2312"/>
          <w:color w:val="000000" w:themeColor="text1"/>
          <w:sz w:val="32"/>
          <w:szCs w:val="32"/>
          <w:lang w:eastAsia="zh-CN"/>
        </w:rPr>
        <w:t>完成情况。（</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761305D6"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（九十二）</w:t>
      </w:r>
      <w:r w:rsidRPr="00835A02">
        <w:rPr>
          <w:rFonts w:ascii="原版宋体" w:eastAsia="仿宋_GB2312" w:hAnsi="原版宋体" w:cs="仿宋_GB2312" w:hint="eastAsia"/>
          <w:color w:val="000000" w:themeColor="text1"/>
          <w:sz w:val="32"/>
          <w:szCs w:val="32"/>
        </w:rPr>
        <w:t>口腔门诊布局、设备设施、专业人员设置符合《关于修订口腔科二级科目的通知》和相关口腔门诊管理规范要求。</w:t>
      </w:r>
    </w:p>
    <w:p w14:paraId="52D3E2C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25B06FE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hint="eastAsia"/>
          <w:color w:val="000000" w:themeColor="text1"/>
          <w:sz w:val="32"/>
          <w:szCs w:val="32"/>
          <w:lang w:eastAsia="zh-CN"/>
        </w:rPr>
        <w:t>医院按照相关法律法规和规范建立口腔二级专业科室，正确</w:t>
      </w:r>
      <w:r w:rsidRPr="00835A02">
        <w:rPr>
          <w:rFonts w:ascii="原版宋体" w:eastAsia="仿宋_GB2312" w:hAnsi="原版宋体" w:cs="仿宋_GB2312" w:hint="eastAsia"/>
          <w:color w:val="000000" w:themeColor="text1"/>
          <w:sz w:val="32"/>
          <w:szCs w:val="32"/>
          <w:lang w:eastAsia="zh-CN"/>
        </w:rPr>
        <w:lastRenderedPageBreak/>
        <w:t>进行疾病诊疗及药物应用，规范会诊流程，开展质量监控与定期评价，促进口腔门诊持续改进，提高专科诊疗水平和服务能力</w:t>
      </w:r>
      <w:r w:rsidRPr="00835A02">
        <w:rPr>
          <w:rFonts w:ascii="原版宋体" w:eastAsia="仿宋_GB2312" w:hAnsi="原版宋体" w:cs="仿宋_GB2312"/>
          <w:color w:val="000000" w:themeColor="text1"/>
          <w:sz w:val="32"/>
          <w:szCs w:val="32"/>
          <w:lang w:eastAsia="zh-CN"/>
        </w:rPr>
        <w:t>。</w:t>
      </w:r>
    </w:p>
    <w:p w14:paraId="7CC272F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4AC183D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8</w:t>
      </w:r>
      <w:r w:rsidRPr="00835A02">
        <w:rPr>
          <w:rFonts w:ascii="原版宋体" w:eastAsia="仿宋_GB2312" w:hAnsi="原版宋体" w:cs="仿宋_GB2312"/>
          <w:color w:val="000000" w:themeColor="text1"/>
          <w:sz w:val="32"/>
          <w:szCs w:val="32"/>
          <w:lang w:eastAsia="zh-CN"/>
        </w:rPr>
        <w:t xml:space="preserve">8 </w:t>
      </w:r>
      <w:r w:rsidRPr="00835A02">
        <w:rPr>
          <w:rFonts w:ascii="原版宋体" w:eastAsia="仿宋_GB2312" w:hAnsi="原版宋体" w:cs="仿宋_GB2312" w:hint="eastAsia"/>
          <w:color w:val="000000" w:themeColor="text1"/>
          <w:sz w:val="32"/>
          <w:szCs w:val="32"/>
          <w:lang w:eastAsia="zh-CN"/>
        </w:rPr>
        <w:t>按照相关要求，建立符合规范的口腔二级专业科室。</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hint="eastAsia"/>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0</w:t>
      </w:r>
      <w:r w:rsidRPr="00835A02">
        <w:rPr>
          <w:rFonts w:ascii="原版宋体" w:eastAsia="仿宋_GB2312" w:hAnsi="原版宋体" w:cs="仿宋_GB2312"/>
          <w:color w:val="000000" w:themeColor="text1"/>
          <w:sz w:val="32"/>
          <w:szCs w:val="32"/>
          <w:lang w:eastAsia="zh-CN"/>
        </w:rPr>
        <w:t>分）</w:t>
      </w:r>
    </w:p>
    <w:p w14:paraId="7CEA95C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8</w:t>
      </w:r>
      <w:r w:rsidRPr="00835A02">
        <w:rPr>
          <w:rFonts w:ascii="原版宋体" w:eastAsia="仿宋_GB2312" w:hAnsi="原版宋体" w:cs="仿宋_GB2312"/>
          <w:color w:val="000000" w:themeColor="text1"/>
          <w:sz w:val="32"/>
          <w:szCs w:val="32"/>
          <w:lang w:eastAsia="zh-CN"/>
        </w:rPr>
        <w:t xml:space="preserve">9 </w:t>
      </w:r>
      <w:r w:rsidRPr="00835A02">
        <w:rPr>
          <w:rFonts w:ascii="原版宋体" w:eastAsia="仿宋_GB2312" w:hAnsi="原版宋体" w:cs="仿宋_GB2312" w:hint="eastAsia"/>
          <w:color w:val="000000" w:themeColor="text1"/>
          <w:sz w:val="32"/>
          <w:szCs w:val="32"/>
          <w:lang w:eastAsia="zh-CN"/>
        </w:rPr>
        <w:t>应用疾病诊疗规范和药物临床应用指南，规范临床检查、诊断、治疗、使用药物和口腔卫生材料的行为。</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hint="eastAsia"/>
          <w:color w:val="000000" w:themeColor="text1"/>
          <w:sz w:val="32"/>
          <w:szCs w:val="32"/>
          <w:lang w:eastAsia="zh-CN"/>
        </w:rPr>
        <w:t>10</w:t>
      </w:r>
      <w:r w:rsidRPr="00835A02">
        <w:rPr>
          <w:rFonts w:ascii="原版宋体" w:eastAsia="仿宋_GB2312" w:hAnsi="原版宋体" w:cs="仿宋_GB2312"/>
          <w:color w:val="000000" w:themeColor="text1"/>
          <w:sz w:val="32"/>
          <w:szCs w:val="32"/>
          <w:lang w:eastAsia="zh-CN"/>
        </w:rPr>
        <w:t>分）</w:t>
      </w:r>
    </w:p>
    <w:p w14:paraId="4E81F87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3.290 </w:t>
      </w:r>
      <w:r w:rsidRPr="00835A02">
        <w:rPr>
          <w:rFonts w:ascii="原版宋体" w:eastAsia="仿宋_GB2312" w:hAnsi="原版宋体" w:cs="仿宋_GB2312" w:hint="eastAsia"/>
          <w:color w:val="000000" w:themeColor="text1"/>
          <w:sz w:val="32"/>
          <w:szCs w:val="32"/>
          <w:lang w:eastAsia="zh-CN"/>
        </w:rPr>
        <w:t>由上级医师负责评价与核准门诊诊疗（检查、治疗、手术、新技术等）计划</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hint="eastAsia"/>
          <w:color w:val="000000" w:themeColor="text1"/>
          <w:sz w:val="32"/>
          <w:szCs w:val="32"/>
          <w:lang w:eastAsia="zh-CN"/>
        </w:rPr>
        <w:t>方案的适宜性，并记入病历。</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6B25FE8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9</w:t>
      </w:r>
      <w:r w:rsidRPr="00835A02">
        <w:rPr>
          <w:rFonts w:ascii="原版宋体" w:eastAsia="仿宋_GB2312" w:hAnsi="原版宋体" w:cs="仿宋_GB2312"/>
          <w:color w:val="000000" w:themeColor="text1"/>
          <w:sz w:val="32"/>
          <w:szCs w:val="32"/>
          <w:lang w:eastAsia="zh-CN"/>
        </w:rPr>
        <w:t xml:space="preserve">1 </w:t>
      </w:r>
      <w:r w:rsidRPr="00835A02">
        <w:rPr>
          <w:rFonts w:ascii="原版宋体" w:eastAsia="仿宋_GB2312" w:hAnsi="原版宋体" w:cs="仿宋_GB2312" w:hint="eastAsia"/>
          <w:color w:val="000000" w:themeColor="text1"/>
          <w:sz w:val="32"/>
          <w:szCs w:val="32"/>
          <w:lang w:eastAsia="zh-CN"/>
        </w:rPr>
        <w:t>规范门诊会诊管理，开展</w:t>
      </w:r>
      <w:r w:rsidRPr="00835A02">
        <w:rPr>
          <w:rFonts w:ascii="原版宋体" w:eastAsia="仿宋_GB2312" w:hAnsi="原版宋体" w:cs="仿宋_GB2312"/>
          <w:color w:val="000000" w:themeColor="text1"/>
          <w:sz w:val="32"/>
          <w:szCs w:val="32"/>
          <w:lang w:eastAsia="zh-CN"/>
        </w:rPr>
        <w:t>MDT</w:t>
      </w:r>
      <w:r w:rsidRPr="00835A02">
        <w:rPr>
          <w:rFonts w:ascii="原版宋体" w:eastAsia="仿宋_GB2312" w:hAnsi="原版宋体" w:cs="仿宋_GB2312" w:hint="eastAsia"/>
          <w:color w:val="000000" w:themeColor="text1"/>
          <w:sz w:val="32"/>
          <w:szCs w:val="32"/>
          <w:lang w:eastAsia="zh-CN"/>
        </w:rPr>
        <w:t>诊疗机制，提高会诊质量和效率。</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2BA1EF8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3.2</w:t>
      </w:r>
      <w:r w:rsidRPr="00835A02">
        <w:rPr>
          <w:rFonts w:ascii="原版宋体" w:eastAsia="仿宋_GB2312" w:hAnsi="原版宋体" w:cs="仿宋_GB2312" w:hint="eastAsia"/>
          <w:color w:val="000000" w:themeColor="text1"/>
          <w:sz w:val="32"/>
          <w:szCs w:val="32"/>
          <w:lang w:eastAsia="zh-CN"/>
        </w:rPr>
        <w:t>9</w:t>
      </w:r>
      <w:r w:rsidRPr="00835A02">
        <w:rPr>
          <w:rFonts w:ascii="原版宋体" w:eastAsia="仿宋_GB2312" w:hAnsi="原版宋体" w:cs="仿宋_GB2312"/>
          <w:color w:val="000000" w:themeColor="text1"/>
          <w:sz w:val="32"/>
          <w:szCs w:val="32"/>
          <w:lang w:eastAsia="zh-CN"/>
        </w:rPr>
        <w:t xml:space="preserve">2 </w:t>
      </w:r>
      <w:r w:rsidRPr="00835A02">
        <w:rPr>
          <w:rFonts w:ascii="原版宋体" w:eastAsia="仿宋_GB2312" w:hAnsi="原版宋体" w:cs="仿宋_GB2312"/>
          <w:color w:val="000000" w:themeColor="text1"/>
          <w:sz w:val="32"/>
          <w:szCs w:val="32"/>
          <w:lang w:eastAsia="zh-CN"/>
        </w:rPr>
        <w:t>成立口腔门诊质量与安全管理小组并对口腔门诊进行全程医疗质量和安全管理监控，</w:t>
      </w:r>
      <w:r w:rsidRPr="00835A02">
        <w:rPr>
          <w:rFonts w:ascii="原版宋体" w:eastAsia="仿宋_GB2312" w:hAnsi="原版宋体" w:cs="仿宋_GB2312" w:hint="eastAsia"/>
          <w:color w:val="000000" w:themeColor="text1"/>
          <w:sz w:val="32"/>
          <w:szCs w:val="32"/>
          <w:lang w:eastAsia="zh-CN"/>
        </w:rPr>
        <w:t>对诊疗疗程超过临床路径标准的患者进行管理与评价，优化医疗服务系统与流程，促进持续改进。</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分）</w:t>
      </w:r>
    </w:p>
    <w:p w14:paraId="7E6E3B3E"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w:t>
      </w:r>
      <w:r w:rsidRPr="00835A02">
        <w:rPr>
          <w:rFonts w:ascii="原版宋体" w:eastAsia="仿宋_GB2312" w:hAnsi="原版宋体" w:cs="仿宋_GB2312" w:hint="eastAsia"/>
          <w:color w:val="000000" w:themeColor="text1"/>
          <w:sz w:val="32"/>
          <w:szCs w:val="32"/>
        </w:rPr>
        <w:t>九十三</w:t>
      </w:r>
      <w:r w:rsidRPr="00835A02">
        <w:rPr>
          <w:rFonts w:ascii="原版宋体" w:eastAsia="仿宋_GB2312" w:hAnsi="原版宋体" w:cs="仿宋_GB2312"/>
          <w:color w:val="000000" w:themeColor="text1"/>
          <w:sz w:val="32"/>
          <w:szCs w:val="32"/>
        </w:rPr>
        <w:t>）医院开展</w:t>
      </w:r>
      <w:r w:rsidRPr="00835A02">
        <w:rPr>
          <w:rFonts w:ascii="原版宋体" w:eastAsia="仿宋_GB2312" w:hAnsi="原版宋体" w:cs="仿宋_GB2312" w:hint="eastAsia"/>
          <w:color w:val="000000" w:themeColor="text1"/>
          <w:sz w:val="32"/>
          <w:szCs w:val="32"/>
        </w:rPr>
        <w:t>心电图</w:t>
      </w:r>
      <w:r w:rsidRPr="00835A02">
        <w:rPr>
          <w:rFonts w:ascii="原版宋体" w:eastAsia="仿宋_GB2312" w:hAnsi="原版宋体" w:cs="仿宋_GB2312"/>
          <w:color w:val="000000" w:themeColor="text1"/>
          <w:sz w:val="32"/>
          <w:szCs w:val="32"/>
        </w:rPr>
        <w:t>等特殊诊疗技术，应当符合国家法律、法规及卫生健康行政部门规章标准的要求。</w:t>
      </w:r>
    </w:p>
    <w:p w14:paraId="65E3C4B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6DFF736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医院开展特殊诊疗技术，应当符合国家相关要求。</w:t>
      </w:r>
    </w:p>
    <w:p w14:paraId="7BFA3F9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4A660DF8" w14:textId="77777777" w:rsidR="00244869" w:rsidRPr="00835A02" w:rsidRDefault="00000000">
      <w:pPr>
        <w:widowControl/>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293</w:t>
      </w:r>
      <w:r w:rsidRPr="00835A02">
        <w:rPr>
          <w:rFonts w:ascii="原版宋体" w:eastAsia="仿宋_GB2312" w:hAnsi="原版宋体" w:cs="仿宋_GB2312"/>
          <w:color w:val="000000" w:themeColor="text1"/>
          <w:sz w:val="32"/>
          <w:szCs w:val="32"/>
          <w:lang w:eastAsia="zh-CN"/>
        </w:rPr>
        <w:t xml:space="preserve"> </w:t>
      </w:r>
      <w:r w:rsidRPr="00835A02">
        <w:rPr>
          <w:rFonts w:ascii="原版宋体" w:eastAsia="仿宋_GB2312" w:hAnsi="原版宋体" w:cs="仿宋_GB2312"/>
          <w:color w:val="000000" w:themeColor="text1"/>
          <w:sz w:val="32"/>
          <w:szCs w:val="32"/>
          <w:lang w:eastAsia="zh-CN"/>
        </w:rPr>
        <w:t>开展</w:t>
      </w:r>
      <w:r w:rsidRPr="00835A02">
        <w:rPr>
          <w:rFonts w:ascii="原版宋体" w:eastAsia="仿宋_GB2312" w:hAnsi="原版宋体" w:cs="仿宋_GB2312" w:hint="eastAsia"/>
          <w:color w:val="000000" w:themeColor="text1"/>
          <w:sz w:val="32"/>
          <w:szCs w:val="32"/>
          <w:lang w:eastAsia="zh-CN"/>
        </w:rPr>
        <w:t>心电图等</w:t>
      </w:r>
      <w:r w:rsidRPr="00835A02">
        <w:rPr>
          <w:rFonts w:ascii="原版宋体" w:eastAsia="仿宋_GB2312" w:hAnsi="原版宋体" w:cs="仿宋_GB2312"/>
          <w:color w:val="000000" w:themeColor="text1"/>
          <w:sz w:val="32"/>
          <w:szCs w:val="32"/>
          <w:lang w:eastAsia="zh-CN"/>
        </w:rPr>
        <w:t>特殊诊疗技术，</w:t>
      </w:r>
      <w:r w:rsidRPr="00835A02">
        <w:rPr>
          <w:rFonts w:ascii="原版宋体" w:eastAsia="仿宋_GB2312" w:hAnsi="原版宋体" w:cs="仿宋_GB2312" w:hint="eastAsia"/>
          <w:color w:val="000000" w:themeColor="text1"/>
          <w:sz w:val="32"/>
          <w:szCs w:val="32"/>
          <w:lang w:eastAsia="zh-CN" w:bidi="ar"/>
        </w:rPr>
        <w:t>应当符合国家法律、法规及卫生健康行政部门规章标准的要求。</w:t>
      </w:r>
      <w:r w:rsidRPr="00835A02">
        <w:rPr>
          <w:rFonts w:ascii="原版宋体" w:eastAsia="仿宋_GB2312" w:hAnsi="原版宋体" w:cs="仿宋_GB2312"/>
          <w:color w:val="000000" w:themeColor="text1"/>
          <w:sz w:val="32"/>
          <w:szCs w:val="32"/>
          <w:lang w:eastAsia="zh-CN"/>
        </w:rPr>
        <w:t>有独立场所，人员资质</w:t>
      </w:r>
      <w:r w:rsidRPr="00835A02">
        <w:rPr>
          <w:rFonts w:ascii="原版宋体" w:eastAsia="仿宋_GB2312" w:hAnsi="原版宋体" w:cs="仿宋_GB2312"/>
          <w:color w:val="000000" w:themeColor="text1"/>
          <w:sz w:val="32"/>
          <w:szCs w:val="32"/>
          <w:lang w:eastAsia="zh-CN"/>
        </w:rPr>
        <w:lastRenderedPageBreak/>
        <w:t>符合要求。制定并定期修订管理制度、诊疗方案和操作规程、质控标准、应急预案并执行，保证临床诊疗需求。（</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4832D10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294</w:t>
      </w:r>
      <w:r w:rsidRPr="00835A02">
        <w:rPr>
          <w:rFonts w:ascii="原版宋体" w:eastAsia="仿宋_GB2312" w:hAnsi="原版宋体" w:cs="仿宋_GB2312"/>
          <w:color w:val="000000" w:themeColor="text1"/>
          <w:sz w:val="32"/>
          <w:szCs w:val="32"/>
          <w:lang w:eastAsia="zh-CN"/>
        </w:rPr>
        <w:t xml:space="preserve"> </w:t>
      </w:r>
      <w:r w:rsidRPr="00835A02">
        <w:rPr>
          <w:rFonts w:ascii="原版宋体" w:eastAsia="仿宋_GB2312" w:hAnsi="原版宋体" w:cs="仿宋_GB2312"/>
          <w:color w:val="000000" w:themeColor="text1"/>
          <w:sz w:val="32"/>
          <w:szCs w:val="32"/>
          <w:lang w:eastAsia="zh-CN"/>
        </w:rPr>
        <w:t>根据法律、法规和行业指南，制定并定期修订</w:t>
      </w:r>
      <w:r w:rsidRPr="00835A02">
        <w:rPr>
          <w:rFonts w:ascii="原版宋体" w:eastAsia="仿宋_GB2312" w:hAnsi="原版宋体" w:cs="仿宋_GB2312" w:hint="eastAsia"/>
          <w:color w:val="000000" w:themeColor="text1"/>
          <w:sz w:val="32"/>
          <w:szCs w:val="32"/>
          <w:lang w:eastAsia="zh-CN"/>
        </w:rPr>
        <w:t>心电图</w:t>
      </w:r>
      <w:r w:rsidRPr="00835A02">
        <w:rPr>
          <w:rFonts w:ascii="原版宋体" w:eastAsia="仿宋_GB2312" w:hAnsi="原版宋体" w:cs="仿宋_GB2312"/>
          <w:color w:val="000000" w:themeColor="text1"/>
          <w:sz w:val="32"/>
          <w:szCs w:val="32"/>
          <w:lang w:eastAsia="zh-CN"/>
        </w:rPr>
        <w:t>等特殊诊疗技术管理制度和诊疗方案、操作流程、质控标准、应急预案并执行，保证临床诊疗需求。（</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60894BD6"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w:t>
      </w:r>
      <w:r w:rsidRPr="00835A02">
        <w:rPr>
          <w:rFonts w:ascii="原版宋体" w:eastAsia="仿宋_GB2312" w:hAnsi="原版宋体" w:cs="仿宋_GB2312" w:hint="eastAsia"/>
          <w:color w:val="000000" w:themeColor="text1"/>
          <w:sz w:val="32"/>
          <w:szCs w:val="32"/>
        </w:rPr>
        <w:t>九十</w:t>
      </w:r>
      <w:r w:rsidRPr="00835A02">
        <w:rPr>
          <w:rFonts w:ascii="原版宋体" w:eastAsia="仿宋_GB2312" w:hAnsi="原版宋体" w:cs="仿宋_GB2312"/>
          <w:color w:val="000000" w:themeColor="text1"/>
          <w:sz w:val="32"/>
          <w:szCs w:val="32"/>
        </w:rPr>
        <w:t>四）特殊检查室设计及空间区域划分应符合特殊检查需求。能将有害光、射线、磁场限制在检查患者所需的范围，避免医务人员及其他人员接触有害物质。有突发意外事故管理规范与应急预案并严格执行。</w:t>
      </w:r>
    </w:p>
    <w:p w14:paraId="0E2F323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43A69A9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依照国家相关法律法规，特殊检查室设计及空间区域划分应符合环境保护与人员防护规定</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医院应当按照要求规范区域，制定突发意外事故管理规范与应急预案，以保障患者和医务人员安全。</w:t>
      </w:r>
    </w:p>
    <w:p w14:paraId="69862DB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5B946D3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29</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特殊检查室设计及空间区域划分应符合特殊检查需求。（</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682DD4F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29</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将有害光、射线、磁场限制在检查患者所需的范围，避免医务人员及其他人员接触有害物质。有突发意外事故管理规范与应急预案并严格执行。（</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41507567"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w:t>
      </w:r>
      <w:r w:rsidRPr="00835A02">
        <w:rPr>
          <w:rFonts w:ascii="原版宋体" w:eastAsia="仿宋_GB2312" w:hAnsi="原版宋体" w:cs="仿宋_GB2312" w:hint="eastAsia"/>
          <w:color w:val="000000" w:themeColor="text1"/>
          <w:sz w:val="32"/>
          <w:szCs w:val="32"/>
        </w:rPr>
        <w:t>九十</w:t>
      </w:r>
      <w:r w:rsidRPr="00835A02">
        <w:rPr>
          <w:rFonts w:ascii="原版宋体" w:eastAsia="仿宋_GB2312" w:hAnsi="原版宋体" w:cs="仿宋_GB2312"/>
          <w:color w:val="000000" w:themeColor="text1"/>
          <w:sz w:val="32"/>
          <w:szCs w:val="32"/>
        </w:rPr>
        <w:t>五）</w:t>
      </w:r>
      <w:r w:rsidRPr="00835A02">
        <w:rPr>
          <w:rFonts w:ascii="原版宋体" w:eastAsia="仿宋_GB2312" w:hAnsi="原版宋体" w:cs="仿宋_GB2312" w:hint="eastAsia"/>
          <w:color w:val="000000" w:themeColor="text1"/>
          <w:sz w:val="32"/>
          <w:szCs w:val="32"/>
        </w:rPr>
        <w:t>按照《医疗机构基本标准（试行）》设置修复工艺部门并进行模型与修复体制作，建立工作场所环境保护与人员</w:t>
      </w:r>
      <w:r w:rsidRPr="00835A02">
        <w:rPr>
          <w:rFonts w:ascii="原版宋体" w:eastAsia="仿宋_GB2312" w:hAnsi="原版宋体" w:cs="仿宋_GB2312" w:hint="eastAsia"/>
          <w:color w:val="000000" w:themeColor="text1"/>
          <w:sz w:val="32"/>
          <w:szCs w:val="32"/>
        </w:rPr>
        <w:lastRenderedPageBreak/>
        <w:t>职业安全防护制度并严格遵守，开展修复工艺质量管理与持续改进。</w:t>
      </w:r>
    </w:p>
    <w:p w14:paraId="46B4D08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21B18CC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hint="eastAsia"/>
          <w:color w:val="000000" w:themeColor="text1"/>
          <w:sz w:val="32"/>
          <w:szCs w:val="32"/>
          <w:lang w:eastAsia="zh-CN"/>
        </w:rPr>
        <w:t>修复工艺是一种提供与医院修复专业规模、功能、任务相匹配的可摘局部义齿、固定义齿、全口义齿的技术。医院应设置符合规定的修复工艺部门，规范模型与修复体的制作，确保工作场所环境与人员职业防护符合规定，以保障修复工艺的质量管理，促进持续改进。</w:t>
      </w:r>
    </w:p>
    <w:p w14:paraId="3372D38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57290FEC" w14:textId="77777777" w:rsidR="00244869" w:rsidRPr="00835A02" w:rsidRDefault="00000000" w:rsidP="00835A02">
      <w:pPr>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hint="eastAsia"/>
          <w:color w:val="000000" w:themeColor="text1"/>
          <w:sz w:val="32"/>
          <w:szCs w:val="32"/>
          <w:lang w:eastAsia="zh-CN"/>
        </w:rPr>
        <w:t>3.29</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hint="eastAsia"/>
          <w:color w:val="000000" w:themeColor="text1"/>
          <w:sz w:val="32"/>
          <w:szCs w:val="32"/>
          <w:lang w:eastAsia="zh-CN"/>
        </w:rPr>
        <w:t>修复工艺部门设置、布局、设备设施符合《医疗机构基本标准（试行）》有关规定。服务项目满足临床诊疗需要，人员梯队与设备配置合理。</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5D54A79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29</w:t>
      </w:r>
      <w:r w:rsidRPr="00835A02">
        <w:rPr>
          <w:rFonts w:ascii="原版宋体" w:eastAsia="仿宋_GB2312" w:hAnsi="原版宋体" w:cs="仿宋_GB2312"/>
          <w:color w:val="000000" w:themeColor="text1"/>
          <w:sz w:val="32"/>
          <w:szCs w:val="32"/>
          <w:lang w:eastAsia="zh-CN"/>
        </w:rPr>
        <w:t xml:space="preserve">8 </w:t>
      </w:r>
      <w:r w:rsidRPr="00835A02">
        <w:rPr>
          <w:rFonts w:ascii="原版宋体" w:eastAsia="仿宋_GB2312" w:hAnsi="原版宋体" w:cs="仿宋_GB2312" w:hint="eastAsia"/>
          <w:color w:val="000000" w:themeColor="text1"/>
          <w:sz w:val="32"/>
          <w:szCs w:val="32"/>
          <w:lang w:eastAsia="zh-CN"/>
        </w:rPr>
        <w:t>按照医嘱与模型进行修复体制作；执行技术操作规范，实行质量控制，定期进行模型质量和修复体质量检查与评价，开展病例讨论。</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13ADA04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29</w:t>
      </w:r>
      <w:r w:rsidRPr="00835A02">
        <w:rPr>
          <w:rFonts w:ascii="原版宋体" w:eastAsia="仿宋_GB2312" w:hAnsi="原版宋体" w:cs="仿宋_GB2312"/>
          <w:color w:val="000000" w:themeColor="text1"/>
          <w:sz w:val="32"/>
          <w:szCs w:val="32"/>
          <w:lang w:eastAsia="zh-CN"/>
        </w:rPr>
        <w:t xml:space="preserve">9 </w:t>
      </w:r>
      <w:r w:rsidRPr="00835A02">
        <w:rPr>
          <w:rFonts w:ascii="原版宋体" w:eastAsia="仿宋_GB2312" w:hAnsi="原版宋体" w:cs="仿宋_GB2312" w:hint="eastAsia"/>
          <w:color w:val="000000" w:themeColor="text1"/>
          <w:sz w:val="32"/>
          <w:szCs w:val="32"/>
          <w:lang w:eastAsia="zh-CN"/>
        </w:rPr>
        <w:t>工作场所环境保护与人员职业安全防护符合规定。</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06E975A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3.300 </w:t>
      </w:r>
      <w:r w:rsidRPr="00835A02">
        <w:rPr>
          <w:rFonts w:ascii="原版宋体" w:eastAsia="仿宋_GB2312" w:hAnsi="原版宋体" w:cs="仿宋_GB2312"/>
          <w:color w:val="000000" w:themeColor="text1"/>
          <w:sz w:val="32"/>
          <w:szCs w:val="32"/>
          <w:lang w:eastAsia="zh-CN"/>
        </w:rPr>
        <w:t>质量控制小组</w:t>
      </w:r>
      <w:r w:rsidRPr="00835A02">
        <w:rPr>
          <w:rFonts w:ascii="原版宋体" w:eastAsia="仿宋_GB2312" w:hAnsi="原版宋体" w:cs="仿宋_GB2312" w:hint="eastAsia"/>
          <w:color w:val="000000" w:themeColor="text1"/>
          <w:sz w:val="32"/>
          <w:szCs w:val="32"/>
          <w:lang w:eastAsia="zh-CN"/>
        </w:rPr>
        <w:t>能用质量与安全管理核心制度</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hint="eastAsia"/>
          <w:color w:val="000000" w:themeColor="text1"/>
          <w:sz w:val="32"/>
          <w:szCs w:val="32"/>
          <w:lang w:eastAsia="zh-CN"/>
        </w:rPr>
        <w:t>岗位职责与质量安全指标</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hint="eastAsia"/>
          <w:color w:val="000000" w:themeColor="text1"/>
          <w:sz w:val="32"/>
          <w:szCs w:val="32"/>
          <w:lang w:eastAsia="zh-CN"/>
        </w:rPr>
        <w:t>修复工艺标准，落实全面质量管理与改进制度，按规定开展质量控制活动并有记录。</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4553E05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【评审方法】</w:t>
      </w:r>
    </w:p>
    <w:p w14:paraId="3DD30EF3" w14:textId="77777777" w:rsidR="00244869" w:rsidRPr="00835A02" w:rsidRDefault="00000000">
      <w:pPr>
        <w:spacing w:line="560" w:lineRule="exact"/>
        <w:ind w:firstLineChars="200" w:firstLine="640"/>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hint="eastAsia"/>
          <w:color w:val="000000" w:themeColor="text1"/>
          <w:sz w:val="32"/>
          <w:szCs w:val="32"/>
          <w:lang w:eastAsia="zh-CN"/>
        </w:rPr>
        <w:t>评审专家</w:t>
      </w:r>
      <w:r w:rsidRPr="00835A02">
        <w:rPr>
          <w:rFonts w:ascii="原版宋体" w:eastAsia="仿宋_GB2312" w:hAnsi="原版宋体" w:cs="仿宋_GB2312" w:hint="eastAsia"/>
          <w:color w:val="000000" w:themeColor="text1"/>
          <w:sz w:val="32"/>
          <w:szCs w:val="32"/>
          <w:lang w:val="en" w:eastAsia="zh-CN"/>
        </w:rPr>
        <w:t>到手术室、</w:t>
      </w:r>
      <w:r w:rsidRPr="00835A02">
        <w:rPr>
          <w:rFonts w:ascii="原版宋体" w:eastAsia="仿宋_GB2312" w:hAnsi="原版宋体" w:cs="仿宋_GB2312" w:hint="eastAsia"/>
          <w:color w:val="000000" w:themeColor="text1"/>
          <w:sz w:val="32"/>
          <w:szCs w:val="32"/>
          <w:lang w:val="en" w:eastAsia="zh-CN"/>
        </w:rPr>
        <w:t>ICU</w:t>
      </w:r>
      <w:r w:rsidRPr="00835A02">
        <w:rPr>
          <w:rFonts w:ascii="原版宋体" w:eastAsia="仿宋_GB2312" w:hAnsi="原版宋体" w:cs="仿宋_GB2312" w:hint="eastAsia"/>
          <w:color w:val="000000" w:themeColor="text1"/>
          <w:sz w:val="32"/>
          <w:szCs w:val="32"/>
          <w:lang w:val="en" w:eastAsia="zh-CN"/>
        </w:rPr>
        <w:t>或相关科室或医技部门，</w:t>
      </w:r>
      <w:r w:rsidRPr="00835A02">
        <w:rPr>
          <w:rFonts w:ascii="原版宋体" w:eastAsia="仿宋_GB2312" w:hAnsi="原版宋体" w:cs="仿宋_GB2312" w:hint="eastAsia"/>
          <w:color w:val="000000" w:themeColor="text1"/>
          <w:sz w:val="32"/>
          <w:szCs w:val="32"/>
          <w:lang w:eastAsia="zh-CN"/>
        </w:rPr>
        <w:t>抽取</w:t>
      </w:r>
      <w:r w:rsidRPr="00835A02">
        <w:rPr>
          <w:rFonts w:ascii="原版宋体" w:eastAsia="仿宋_GB2312" w:hAnsi="原版宋体" w:cs="仿宋_GB2312" w:hint="eastAsia"/>
          <w:color w:val="000000" w:themeColor="text1"/>
          <w:sz w:val="32"/>
          <w:szCs w:val="32"/>
          <w:lang w:val="en" w:eastAsia="zh-CN"/>
        </w:rPr>
        <w:t>手术</w:t>
      </w:r>
      <w:r w:rsidRPr="00835A02">
        <w:rPr>
          <w:rFonts w:ascii="原版宋体" w:eastAsia="仿宋_GB2312" w:hAnsi="原版宋体" w:cs="仿宋_GB2312" w:hint="eastAsia"/>
          <w:color w:val="000000" w:themeColor="text1"/>
          <w:sz w:val="32"/>
          <w:szCs w:val="32"/>
          <w:lang w:val="en" w:eastAsia="zh-CN"/>
        </w:rPr>
        <w:lastRenderedPageBreak/>
        <w:t>或</w:t>
      </w:r>
      <w:r w:rsidRPr="00835A02">
        <w:rPr>
          <w:rFonts w:ascii="原版宋体" w:eastAsia="仿宋_GB2312" w:hAnsi="原版宋体" w:cs="仿宋_GB2312" w:hint="eastAsia"/>
          <w:color w:val="000000" w:themeColor="text1"/>
          <w:sz w:val="32"/>
          <w:szCs w:val="32"/>
          <w:lang w:eastAsia="zh-CN"/>
        </w:rPr>
        <w:t>重症患者</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hint="eastAsia"/>
          <w:color w:val="000000" w:themeColor="text1"/>
          <w:sz w:val="32"/>
          <w:szCs w:val="32"/>
          <w:lang w:eastAsia="zh-CN"/>
        </w:rPr>
        <w:t>名</w:t>
      </w:r>
      <w:r w:rsidRPr="00835A02">
        <w:rPr>
          <w:rFonts w:ascii="原版宋体" w:eastAsia="仿宋_GB2312" w:hAnsi="原版宋体" w:cs="仿宋_GB2312" w:hint="eastAsia"/>
          <w:color w:val="000000" w:themeColor="text1"/>
          <w:sz w:val="32"/>
          <w:szCs w:val="32"/>
          <w:lang w:val="en" w:eastAsia="zh-CN"/>
        </w:rPr>
        <w:t>，核查手术和</w:t>
      </w:r>
      <w:proofErr w:type="gramStart"/>
      <w:r w:rsidRPr="00835A02">
        <w:rPr>
          <w:rFonts w:ascii="原版宋体" w:eastAsia="仿宋_GB2312" w:hAnsi="原版宋体" w:cs="仿宋_GB2312" w:hint="eastAsia"/>
          <w:color w:val="000000" w:themeColor="text1"/>
          <w:sz w:val="32"/>
          <w:szCs w:val="32"/>
          <w:lang w:val="en" w:eastAsia="zh-CN"/>
        </w:rPr>
        <w:t>麻醉全</w:t>
      </w:r>
      <w:proofErr w:type="gramEnd"/>
      <w:r w:rsidRPr="00835A02">
        <w:rPr>
          <w:rFonts w:ascii="原版宋体" w:eastAsia="仿宋_GB2312" w:hAnsi="原版宋体" w:cs="仿宋_GB2312" w:hint="eastAsia"/>
          <w:color w:val="000000" w:themeColor="text1"/>
          <w:sz w:val="32"/>
          <w:szCs w:val="32"/>
          <w:lang w:val="en" w:eastAsia="zh-CN"/>
        </w:rPr>
        <w:t>过程；</w:t>
      </w:r>
      <w:r w:rsidRPr="00835A02">
        <w:rPr>
          <w:rFonts w:ascii="原版宋体" w:eastAsia="仿宋_GB2312" w:hAnsi="原版宋体" w:cs="仿宋_GB2312" w:hint="eastAsia"/>
          <w:color w:val="000000" w:themeColor="text1"/>
          <w:sz w:val="32"/>
          <w:szCs w:val="32"/>
          <w:lang w:eastAsia="zh-CN"/>
        </w:rPr>
        <w:t>到</w:t>
      </w:r>
      <w:r w:rsidRPr="00835A02">
        <w:rPr>
          <w:rFonts w:ascii="原版宋体" w:eastAsia="仿宋_GB2312" w:hAnsi="原版宋体" w:cs="仿宋_GB2312" w:hint="eastAsia"/>
          <w:color w:val="000000" w:themeColor="text1"/>
          <w:sz w:val="32"/>
          <w:szCs w:val="32"/>
          <w:lang w:val="en" w:eastAsia="zh-CN"/>
        </w:rPr>
        <w:t>ICU</w:t>
      </w:r>
      <w:r w:rsidRPr="00835A02">
        <w:rPr>
          <w:rFonts w:ascii="原版宋体" w:eastAsia="仿宋_GB2312" w:hAnsi="原版宋体" w:cs="仿宋_GB2312" w:hint="eastAsia"/>
          <w:color w:val="000000" w:themeColor="text1"/>
          <w:sz w:val="32"/>
          <w:szCs w:val="32"/>
          <w:lang w:val="en" w:eastAsia="zh-CN"/>
        </w:rPr>
        <w:t>或病房查阅科室诊疗规范，</w:t>
      </w:r>
      <w:r w:rsidRPr="00835A02">
        <w:rPr>
          <w:rFonts w:ascii="原版宋体" w:eastAsia="仿宋_GB2312" w:hAnsi="原版宋体" w:cs="仿宋_GB2312" w:hint="eastAsia"/>
          <w:color w:val="000000" w:themeColor="text1"/>
          <w:sz w:val="32"/>
          <w:szCs w:val="32"/>
          <w:lang w:eastAsia="zh-CN"/>
        </w:rPr>
        <w:t>查看患者的疼痛、营养</w:t>
      </w:r>
      <w:r w:rsidRPr="00835A02">
        <w:rPr>
          <w:rFonts w:ascii="原版宋体" w:eastAsia="仿宋_GB2312" w:hAnsi="原版宋体" w:cs="仿宋_GB2312" w:hint="eastAsia"/>
          <w:color w:val="000000" w:themeColor="text1"/>
          <w:sz w:val="32"/>
          <w:szCs w:val="32"/>
          <w:lang w:val="en" w:eastAsia="zh-CN"/>
        </w:rPr>
        <w:t>评估；追踪患者在相关医技部门的检查流程与结果质量</w:t>
      </w:r>
      <w:r w:rsidRPr="00835A02">
        <w:rPr>
          <w:rFonts w:ascii="原版宋体" w:eastAsia="仿宋_GB2312" w:hAnsi="原版宋体" w:cs="仿宋_GB2312" w:hint="eastAsia"/>
          <w:color w:val="000000" w:themeColor="text1"/>
          <w:sz w:val="32"/>
          <w:szCs w:val="32"/>
          <w:lang w:eastAsia="zh-CN" w:bidi="ar"/>
        </w:rPr>
        <w:t>；访谈病房主任，了解专项工作小组成立和培训情况；前往质量控制部门，了解改进目标的督查和评价机制。</w:t>
      </w:r>
    </w:p>
    <w:p w14:paraId="64F15ED6" w14:textId="77777777" w:rsidR="00244869" w:rsidRPr="00835A02" w:rsidRDefault="00000000">
      <w:pPr>
        <w:autoSpaceDE/>
        <w:autoSpaceDN/>
        <w:spacing w:line="560" w:lineRule="exact"/>
        <w:jc w:val="center"/>
        <w:outlineLvl w:val="3"/>
        <w:rPr>
          <w:rFonts w:ascii="原版宋体" w:eastAsia="方正黑体_GBK" w:hAnsi="原版宋体" w:cs="方正黑体_GBK"/>
          <w:color w:val="000000" w:themeColor="text1"/>
          <w:sz w:val="28"/>
          <w:szCs w:val="28"/>
          <w:lang w:eastAsia="zh-CN" w:bidi="ar"/>
        </w:rPr>
      </w:pPr>
      <w:bookmarkStart w:id="102" w:name="_Toc23701"/>
      <w:bookmarkStart w:id="103" w:name="_Toc27834_WPSOffice_Level3"/>
      <w:bookmarkStart w:id="104" w:name="_Toc18968_WPSOffice_Level3"/>
      <w:r w:rsidRPr="00835A02">
        <w:rPr>
          <w:rFonts w:ascii="原版宋体" w:eastAsia="方正黑体_GBK" w:hAnsi="原版宋体" w:cs="方正黑体_GBK" w:hint="eastAsia"/>
          <w:color w:val="000000" w:themeColor="text1"/>
          <w:sz w:val="28"/>
          <w:szCs w:val="28"/>
          <w:lang w:eastAsia="zh-CN" w:bidi="ar"/>
        </w:rPr>
        <w:t>表</w:t>
      </w:r>
      <w:r w:rsidRPr="00835A02">
        <w:rPr>
          <w:rFonts w:ascii="原版宋体" w:eastAsia="方正黑体_GBK" w:hAnsi="原版宋体" w:cs="方正黑体_GBK" w:hint="eastAsia"/>
          <w:color w:val="000000" w:themeColor="text1"/>
          <w:sz w:val="28"/>
          <w:szCs w:val="28"/>
          <w:lang w:eastAsia="zh-CN" w:bidi="ar"/>
        </w:rPr>
        <w:t>1</w:t>
      </w:r>
      <w:r w:rsidRPr="00835A02">
        <w:rPr>
          <w:rFonts w:ascii="原版宋体" w:eastAsia="方正黑体_GBK" w:hAnsi="原版宋体" w:cs="方正黑体_GBK"/>
          <w:color w:val="000000" w:themeColor="text1"/>
          <w:sz w:val="28"/>
          <w:szCs w:val="28"/>
          <w:lang w:eastAsia="zh-CN" w:bidi="ar"/>
        </w:rPr>
        <w:t>0</w:t>
      </w:r>
      <w:r w:rsidRPr="00835A02">
        <w:rPr>
          <w:rFonts w:ascii="原版宋体" w:eastAsia="方正黑体_GBK" w:hAnsi="原版宋体" w:cs="方正黑体_GBK" w:hint="eastAsia"/>
          <w:color w:val="000000" w:themeColor="text1"/>
          <w:sz w:val="28"/>
          <w:szCs w:val="28"/>
          <w:lang w:eastAsia="zh-CN" w:bidi="ar"/>
        </w:rPr>
        <w:t>-</w:t>
      </w:r>
      <w:r w:rsidRPr="00835A02">
        <w:rPr>
          <w:rFonts w:ascii="原版宋体" w:eastAsia="方正黑体_GBK" w:hAnsi="原版宋体" w:cs="方正黑体_GBK" w:hint="eastAsia"/>
          <w:color w:val="000000" w:themeColor="text1"/>
          <w:sz w:val="28"/>
          <w:szCs w:val="28"/>
          <w:lang w:eastAsia="zh-CN" w:bidi="ar"/>
        </w:rPr>
        <w:t>标准序号</w:t>
      </w:r>
      <w:r w:rsidRPr="00835A02">
        <w:rPr>
          <w:rFonts w:ascii="原版宋体" w:eastAsia="方正黑体_GBK" w:hAnsi="原版宋体" w:cs="方正黑体_GBK" w:hint="eastAsia"/>
          <w:color w:val="000000" w:themeColor="text1"/>
          <w:sz w:val="28"/>
          <w:szCs w:val="28"/>
          <w:lang w:eastAsia="zh-CN" w:bidi="ar"/>
        </w:rPr>
        <w:t>3.2</w:t>
      </w:r>
      <w:r w:rsidRPr="00835A02">
        <w:rPr>
          <w:rFonts w:ascii="原版宋体" w:eastAsia="方正黑体_GBK" w:hAnsi="原版宋体" w:cs="方正黑体_GBK"/>
          <w:color w:val="000000" w:themeColor="text1"/>
          <w:sz w:val="28"/>
          <w:szCs w:val="28"/>
          <w:lang w:eastAsia="zh-CN" w:bidi="ar"/>
        </w:rPr>
        <w:t>53</w:t>
      </w:r>
      <w:r w:rsidRPr="00835A02">
        <w:rPr>
          <w:rFonts w:ascii="原版宋体" w:eastAsia="方正黑体_GBK" w:hAnsi="原版宋体" w:cs="方正黑体_GBK" w:hint="eastAsia"/>
          <w:color w:val="000000" w:themeColor="text1"/>
          <w:sz w:val="28"/>
          <w:szCs w:val="28"/>
          <w:lang w:eastAsia="zh-CN" w:bidi="ar"/>
        </w:rPr>
        <w:t>-3.</w:t>
      </w:r>
      <w:r w:rsidRPr="00835A02">
        <w:rPr>
          <w:rFonts w:ascii="原版宋体" w:eastAsia="方正黑体_GBK" w:hAnsi="原版宋体" w:cs="方正黑体_GBK"/>
          <w:color w:val="000000" w:themeColor="text1"/>
          <w:sz w:val="28"/>
          <w:szCs w:val="28"/>
          <w:lang w:eastAsia="zh-CN" w:bidi="ar"/>
        </w:rPr>
        <w:t>300</w:t>
      </w:r>
      <w:r w:rsidRPr="00835A02">
        <w:rPr>
          <w:rFonts w:ascii="原版宋体" w:eastAsia="方正黑体_GBK" w:hAnsi="原版宋体" w:cs="方正黑体_GBK" w:hint="eastAsia"/>
          <w:color w:val="000000" w:themeColor="text1"/>
          <w:sz w:val="28"/>
          <w:szCs w:val="28"/>
          <w:lang w:eastAsia="zh-CN" w:bidi="ar"/>
        </w:rPr>
        <w:t>评审清单（</w:t>
      </w:r>
      <w:r w:rsidRPr="00835A02">
        <w:rPr>
          <w:rFonts w:ascii="原版宋体" w:eastAsia="方正黑体_GBK" w:hAnsi="原版宋体" w:cs="方正黑体_GBK"/>
          <w:color w:val="000000" w:themeColor="text1"/>
          <w:sz w:val="28"/>
          <w:szCs w:val="28"/>
          <w:lang w:eastAsia="zh-CN" w:bidi="ar"/>
        </w:rPr>
        <w:t>75</w:t>
      </w:r>
      <w:r w:rsidRPr="00835A02">
        <w:rPr>
          <w:rFonts w:ascii="原版宋体" w:eastAsia="方正黑体_GBK" w:hAnsi="原版宋体" w:cs="方正黑体_GBK" w:hint="eastAsia"/>
          <w:color w:val="000000" w:themeColor="text1"/>
          <w:sz w:val="28"/>
          <w:szCs w:val="28"/>
          <w:lang w:eastAsia="zh-CN" w:bidi="ar"/>
        </w:rPr>
        <w:t>分</w:t>
      </w:r>
      <w:r w:rsidRPr="00835A02">
        <w:rPr>
          <w:rFonts w:ascii="原版宋体" w:eastAsia="方正黑体_GBK" w:hAnsi="原版宋体" w:cs="方正黑体_GBK" w:hint="eastAsia"/>
          <w:color w:val="000000" w:themeColor="text1"/>
          <w:sz w:val="28"/>
          <w:szCs w:val="28"/>
          <w:lang w:eastAsia="zh-CN" w:bidi="ar"/>
        </w:rPr>
        <w:t>/140</w:t>
      </w:r>
      <w:r w:rsidRPr="00835A02">
        <w:rPr>
          <w:rFonts w:ascii="原版宋体" w:eastAsia="方正黑体_GBK" w:hAnsi="原版宋体" w:cs="方正黑体_GBK" w:hint="eastAsia"/>
          <w:color w:val="000000" w:themeColor="text1"/>
          <w:sz w:val="28"/>
          <w:szCs w:val="28"/>
          <w:lang w:eastAsia="zh-CN" w:bidi="ar"/>
        </w:rPr>
        <w:t>分）</w:t>
      </w:r>
      <w:bookmarkEnd w:id="102"/>
    </w:p>
    <w:tbl>
      <w:tblPr>
        <w:tblW w:w="4997" w:type="pct"/>
        <w:tblLook w:val="04A0" w:firstRow="1" w:lastRow="0" w:firstColumn="1" w:lastColumn="0" w:noHBand="0" w:noVBand="1"/>
      </w:tblPr>
      <w:tblGrid>
        <w:gridCol w:w="7229"/>
        <w:gridCol w:w="876"/>
        <w:gridCol w:w="724"/>
      </w:tblGrid>
      <w:tr w:rsidR="00835A02" w:rsidRPr="00835A02" w14:paraId="68F5F36F" w14:textId="77777777">
        <w:trPr>
          <w:trHeight w:val="454"/>
        </w:trPr>
        <w:tc>
          <w:tcPr>
            <w:tcW w:w="4108" w:type="pct"/>
            <w:tcBorders>
              <w:top w:val="single" w:sz="4" w:space="0" w:color="000000"/>
              <w:left w:val="single" w:sz="4" w:space="0" w:color="000000"/>
              <w:bottom w:val="single" w:sz="4" w:space="0" w:color="000000"/>
              <w:right w:val="single" w:sz="4" w:space="0" w:color="000000"/>
            </w:tcBorders>
            <w:noWrap/>
            <w:vAlign w:val="center"/>
          </w:tcPr>
          <w:p w14:paraId="1AD01A6D" w14:textId="77777777" w:rsidR="00244869" w:rsidRPr="00835A02" w:rsidRDefault="00000000">
            <w:pPr>
              <w:autoSpaceDE/>
              <w:autoSpaceDN/>
              <w:spacing w:line="340" w:lineRule="exact"/>
              <w:jc w:val="center"/>
              <w:textAlignment w:val="center"/>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评审内容</w:t>
            </w:r>
          </w:p>
        </w:tc>
        <w:tc>
          <w:tcPr>
            <w:tcW w:w="468" w:type="pct"/>
            <w:tcBorders>
              <w:top w:val="single" w:sz="4" w:space="0" w:color="000000"/>
              <w:left w:val="nil"/>
              <w:bottom w:val="single" w:sz="4" w:space="0" w:color="000000"/>
              <w:right w:val="single" w:sz="4" w:space="0" w:color="000000"/>
            </w:tcBorders>
            <w:noWrap/>
            <w:vAlign w:val="center"/>
          </w:tcPr>
          <w:p w14:paraId="3C92838A" w14:textId="77777777" w:rsidR="00244869" w:rsidRPr="00835A02" w:rsidRDefault="00000000">
            <w:pPr>
              <w:autoSpaceDE/>
              <w:autoSpaceDN/>
              <w:spacing w:line="340" w:lineRule="exact"/>
              <w:jc w:val="center"/>
              <w:textAlignment w:val="center"/>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分值</w:t>
            </w:r>
          </w:p>
        </w:tc>
        <w:tc>
          <w:tcPr>
            <w:tcW w:w="422" w:type="pct"/>
            <w:tcBorders>
              <w:top w:val="single" w:sz="4" w:space="0" w:color="000000"/>
              <w:left w:val="nil"/>
              <w:bottom w:val="single" w:sz="4" w:space="0" w:color="000000"/>
              <w:right w:val="single" w:sz="4" w:space="0" w:color="000000"/>
            </w:tcBorders>
            <w:noWrap/>
            <w:vAlign w:val="center"/>
          </w:tcPr>
          <w:p w14:paraId="5BCD2AF6" w14:textId="77777777" w:rsidR="00244869" w:rsidRPr="00835A02" w:rsidRDefault="00000000">
            <w:pPr>
              <w:autoSpaceDE/>
              <w:autoSpaceDN/>
              <w:spacing w:line="340" w:lineRule="exact"/>
              <w:jc w:val="center"/>
              <w:textAlignment w:val="center"/>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得分</w:t>
            </w:r>
          </w:p>
        </w:tc>
      </w:tr>
      <w:tr w:rsidR="00835A02" w:rsidRPr="00835A02" w14:paraId="244E7EE8"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noWrap/>
            <w:vAlign w:val="center"/>
          </w:tcPr>
          <w:p w14:paraId="3E88E1E2" w14:textId="77777777" w:rsidR="00244869" w:rsidRPr="00835A02" w:rsidRDefault="00000000">
            <w:pPr>
              <w:autoSpaceDE/>
              <w:autoSpaceDN/>
              <w:spacing w:line="340" w:lineRule="exact"/>
              <w:jc w:val="both"/>
              <w:rPr>
                <w:b/>
                <w:bCs/>
                <w:color w:val="000000" w:themeColor="text1"/>
                <w:kern w:val="2"/>
                <w:sz w:val="24"/>
                <w:szCs w:val="24"/>
                <w:lang w:eastAsia="zh-CN"/>
              </w:rPr>
            </w:pPr>
            <w:r w:rsidRPr="00835A02">
              <w:rPr>
                <w:rFonts w:hint="eastAsia"/>
                <w:color w:val="000000" w:themeColor="text1"/>
                <w:sz w:val="24"/>
                <w:szCs w:val="24"/>
                <w:lang w:eastAsia="zh-CN" w:bidi="ar"/>
              </w:rPr>
              <w:t>第一步：【到ICU现场追踪】</w:t>
            </w:r>
          </w:p>
        </w:tc>
      </w:tr>
      <w:tr w:rsidR="00835A02" w:rsidRPr="00835A02" w14:paraId="75A46245"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72676205" w14:textId="77777777" w:rsidR="00244869" w:rsidRPr="00835A02" w:rsidRDefault="00000000">
            <w:pPr>
              <w:autoSpaceDE/>
              <w:autoSpaceDN/>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1.抽取手术或重症患者1名，床旁查看呼吸机、监护、抢救等生命支持设备设施运行情况。</w:t>
            </w:r>
          </w:p>
        </w:tc>
        <w:tc>
          <w:tcPr>
            <w:tcW w:w="468" w:type="pct"/>
            <w:tcBorders>
              <w:top w:val="single" w:sz="4" w:space="0" w:color="000000"/>
              <w:left w:val="nil"/>
              <w:bottom w:val="single" w:sz="4" w:space="0" w:color="000000"/>
              <w:right w:val="single" w:sz="4" w:space="0" w:color="000000"/>
            </w:tcBorders>
            <w:vAlign w:val="center"/>
          </w:tcPr>
          <w:p w14:paraId="03284E8F" w14:textId="77777777" w:rsidR="00244869" w:rsidRPr="00835A02" w:rsidRDefault="00000000">
            <w:pPr>
              <w:autoSpaceDE/>
              <w:autoSpaceDN/>
              <w:spacing w:line="340" w:lineRule="exact"/>
              <w:jc w:val="center"/>
              <w:textAlignment w:val="center"/>
              <w:rPr>
                <w:color w:val="000000" w:themeColor="text1"/>
                <w:kern w:val="2"/>
                <w:sz w:val="24"/>
                <w:szCs w:val="24"/>
              </w:rPr>
            </w:pPr>
            <w:r w:rsidRPr="00835A02">
              <w:rPr>
                <w:rFonts w:hint="eastAsia"/>
                <w:color w:val="000000" w:themeColor="text1"/>
                <w:kern w:val="2"/>
                <w:sz w:val="24"/>
                <w:szCs w:val="24"/>
                <w:lang w:eastAsia="zh-CN" w:bidi="ar"/>
              </w:rPr>
              <w:t>2分</w:t>
            </w:r>
          </w:p>
        </w:tc>
        <w:tc>
          <w:tcPr>
            <w:tcW w:w="422" w:type="pct"/>
            <w:tcBorders>
              <w:top w:val="single" w:sz="4" w:space="0" w:color="000000"/>
              <w:left w:val="nil"/>
              <w:bottom w:val="single" w:sz="4" w:space="0" w:color="000000"/>
              <w:right w:val="single" w:sz="4" w:space="0" w:color="000000"/>
            </w:tcBorders>
            <w:noWrap/>
            <w:vAlign w:val="center"/>
          </w:tcPr>
          <w:p w14:paraId="3C5A776D"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7A6ABF29"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3E5AE176" w14:textId="77777777" w:rsidR="00244869" w:rsidRPr="00835A02" w:rsidRDefault="00000000">
            <w:pPr>
              <w:autoSpaceDE/>
              <w:autoSpaceDN/>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2.查看床旁设备设施操作标准说明书（SOP）与使用、维保标识、日常维护记录情况。</w:t>
            </w:r>
          </w:p>
        </w:tc>
        <w:tc>
          <w:tcPr>
            <w:tcW w:w="468" w:type="pct"/>
            <w:tcBorders>
              <w:top w:val="single" w:sz="4" w:space="0" w:color="000000"/>
              <w:left w:val="nil"/>
              <w:bottom w:val="single" w:sz="4" w:space="0" w:color="000000"/>
              <w:right w:val="single" w:sz="4" w:space="0" w:color="000000"/>
            </w:tcBorders>
            <w:vAlign w:val="center"/>
          </w:tcPr>
          <w:p w14:paraId="3F883107" w14:textId="77777777" w:rsidR="00244869" w:rsidRPr="00835A02" w:rsidRDefault="00000000">
            <w:pPr>
              <w:autoSpaceDE/>
              <w:autoSpaceDN/>
              <w:spacing w:line="340" w:lineRule="exact"/>
              <w:jc w:val="center"/>
              <w:textAlignment w:val="center"/>
              <w:rPr>
                <w:color w:val="000000" w:themeColor="text1"/>
                <w:kern w:val="2"/>
                <w:sz w:val="24"/>
                <w:szCs w:val="24"/>
              </w:rPr>
            </w:pPr>
            <w:r w:rsidRPr="00835A02">
              <w:rPr>
                <w:rFonts w:hint="eastAsia"/>
                <w:color w:val="000000" w:themeColor="text1"/>
                <w:kern w:val="2"/>
                <w:sz w:val="24"/>
                <w:szCs w:val="24"/>
                <w:lang w:eastAsia="zh-CN" w:bidi="ar"/>
              </w:rPr>
              <w:t>1分</w:t>
            </w:r>
          </w:p>
        </w:tc>
        <w:tc>
          <w:tcPr>
            <w:tcW w:w="422" w:type="pct"/>
            <w:tcBorders>
              <w:top w:val="single" w:sz="4" w:space="0" w:color="000000"/>
              <w:left w:val="nil"/>
              <w:bottom w:val="single" w:sz="4" w:space="0" w:color="000000"/>
              <w:right w:val="single" w:sz="4" w:space="0" w:color="000000"/>
            </w:tcBorders>
            <w:noWrap/>
            <w:vAlign w:val="center"/>
          </w:tcPr>
          <w:p w14:paraId="66CDA61E"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59719C29"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6C34882B" w14:textId="77777777" w:rsidR="00244869" w:rsidRPr="00835A02" w:rsidRDefault="00000000">
            <w:pPr>
              <w:autoSpaceDE/>
              <w:autoSpaceDN/>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3.考核医护人员仪器报警处置、操作流程、导管意外脱落的现场处置；查看患者所使用仪器设备报警功能的启用、导管密闭与安全情况。</w:t>
            </w:r>
          </w:p>
        </w:tc>
        <w:tc>
          <w:tcPr>
            <w:tcW w:w="468" w:type="pct"/>
            <w:tcBorders>
              <w:top w:val="single" w:sz="4" w:space="0" w:color="000000"/>
              <w:left w:val="nil"/>
              <w:bottom w:val="single" w:sz="4" w:space="0" w:color="000000"/>
              <w:right w:val="single" w:sz="4" w:space="0" w:color="000000"/>
            </w:tcBorders>
            <w:vAlign w:val="center"/>
          </w:tcPr>
          <w:p w14:paraId="3658D8A0" w14:textId="77777777" w:rsidR="00244869" w:rsidRPr="00835A02" w:rsidRDefault="00000000">
            <w:pPr>
              <w:autoSpaceDE/>
              <w:autoSpaceDN/>
              <w:spacing w:line="340" w:lineRule="exact"/>
              <w:jc w:val="center"/>
              <w:textAlignment w:val="center"/>
              <w:rPr>
                <w:color w:val="000000" w:themeColor="text1"/>
                <w:kern w:val="2"/>
                <w:sz w:val="24"/>
                <w:szCs w:val="24"/>
              </w:rPr>
            </w:pPr>
            <w:r w:rsidRPr="00835A02">
              <w:rPr>
                <w:rFonts w:hint="eastAsia"/>
                <w:color w:val="000000" w:themeColor="text1"/>
                <w:kern w:val="2"/>
                <w:sz w:val="24"/>
                <w:szCs w:val="24"/>
                <w:lang w:eastAsia="zh-CN" w:bidi="ar"/>
              </w:rPr>
              <w:t>2分</w:t>
            </w:r>
          </w:p>
        </w:tc>
        <w:tc>
          <w:tcPr>
            <w:tcW w:w="422" w:type="pct"/>
            <w:tcBorders>
              <w:top w:val="single" w:sz="4" w:space="0" w:color="000000"/>
              <w:left w:val="nil"/>
              <w:bottom w:val="single" w:sz="4" w:space="0" w:color="000000"/>
              <w:right w:val="single" w:sz="4" w:space="0" w:color="000000"/>
            </w:tcBorders>
            <w:noWrap/>
            <w:vAlign w:val="center"/>
          </w:tcPr>
          <w:p w14:paraId="097B4779"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1134FE4A"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7680BB5D" w14:textId="77777777" w:rsidR="00244869" w:rsidRPr="00835A02" w:rsidRDefault="00000000">
            <w:pPr>
              <w:autoSpaceDE/>
              <w:autoSpaceDN/>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4.查看科室布局（含床位、仪器摆放等）、设置、功能情况，</w:t>
            </w:r>
            <w:proofErr w:type="gramStart"/>
            <w:r w:rsidRPr="00835A02">
              <w:rPr>
                <w:rFonts w:hint="eastAsia"/>
                <w:color w:val="000000" w:themeColor="text1"/>
                <w:sz w:val="24"/>
                <w:szCs w:val="24"/>
                <w:lang w:eastAsia="zh-CN" w:bidi="ar"/>
              </w:rPr>
              <w:t>核查院感防控</w:t>
            </w:r>
            <w:proofErr w:type="gramEnd"/>
            <w:r w:rsidRPr="00835A02">
              <w:rPr>
                <w:rFonts w:hint="eastAsia"/>
                <w:color w:val="000000" w:themeColor="text1"/>
                <w:sz w:val="24"/>
                <w:szCs w:val="24"/>
                <w:lang w:eastAsia="zh-CN" w:bidi="ar"/>
              </w:rPr>
              <w:t>措施落实、人员与技术力量配备情况。查阅个人技术档案。</w:t>
            </w:r>
          </w:p>
        </w:tc>
        <w:tc>
          <w:tcPr>
            <w:tcW w:w="468" w:type="pct"/>
            <w:tcBorders>
              <w:top w:val="single" w:sz="4" w:space="0" w:color="000000"/>
              <w:left w:val="nil"/>
              <w:bottom w:val="single" w:sz="4" w:space="0" w:color="000000"/>
              <w:right w:val="single" w:sz="4" w:space="0" w:color="000000"/>
            </w:tcBorders>
            <w:vAlign w:val="center"/>
          </w:tcPr>
          <w:p w14:paraId="43A0E342" w14:textId="77777777" w:rsidR="00244869" w:rsidRPr="00835A02" w:rsidRDefault="00000000">
            <w:pPr>
              <w:autoSpaceDE/>
              <w:autoSpaceDN/>
              <w:spacing w:line="340" w:lineRule="exact"/>
              <w:jc w:val="center"/>
              <w:textAlignment w:val="center"/>
              <w:rPr>
                <w:color w:val="000000" w:themeColor="text1"/>
                <w:kern w:val="2"/>
                <w:sz w:val="24"/>
                <w:szCs w:val="24"/>
              </w:rPr>
            </w:pPr>
            <w:r w:rsidRPr="00835A02">
              <w:rPr>
                <w:rFonts w:hint="eastAsia"/>
                <w:color w:val="000000" w:themeColor="text1"/>
                <w:kern w:val="2"/>
                <w:sz w:val="24"/>
                <w:szCs w:val="24"/>
                <w:lang w:eastAsia="zh-CN" w:bidi="ar"/>
              </w:rPr>
              <w:t>2分</w:t>
            </w:r>
          </w:p>
        </w:tc>
        <w:tc>
          <w:tcPr>
            <w:tcW w:w="422" w:type="pct"/>
            <w:tcBorders>
              <w:top w:val="single" w:sz="4" w:space="0" w:color="000000"/>
              <w:left w:val="nil"/>
              <w:bottom w:val="single" w:sz="4" w:space="0" w:color="000000"/>
              <w:right w:val="single" w:sz="4" w:space="0" w:color="000000"/>
            </w:tcBorders>
            <w:noWrap/>
            <w:vAlign w:val="center"/>
          </w:tcPr>
          <w:p w14:paraId="0E3B3A37"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58C627C1"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390C1A1A" w14:textId="77777777" w:rsidR="00244869" w:rsidRPr="00835A02" w:rsidRDefault="00000000">
            <w:pPr>
              <w:autoSpaceDE/>
              <w:autoSpaceDN/>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5.查看科室病人情况，了解收治与转出标准；查阅科室管理制度与质量控制指标，以及专科技术诊疗规范和操作规程情况。</w:t>
            </w:r>
          </w:p>
        </w:tc>
        <w:tc>
          <w:tcPr>
            <w:tcW w:w="468" w:type="pct"/>
            <w:tcBorders>
              <w:top w:val="single" w:sz="4" w:space="0" w:color="000000"/>
              <w:left w:val="nil"/>
              <w:bottom w:val="single" w:sz="4" w:space="0" w:color="000000"/>
              <w:right w:val="single" w:sz="4" w:space="0" w:color="000000"/>
            </w:tcBorders>
            <w:vAlign w:val="center"/>
          </w:tcPr>
          <w:p w14:paraId="20521A49" w14:textId="77777777" w:rsidR="00244869" w:rsidRPr="00835A02" w:rsidRDefault="00000000">
            <w:pPr>
              <w:autoSpaceDE/>
              <w:autoSpaceDN/>
              <w:spacing w:line="340" w:lineRule="exact"/>
              <w:jc w:val="center"/>
              <w:textAlignment w:val="center"/>
              <w:rPr>
                <w:color w:val="000000" w:themeColor="text1"/>
                <w:kern w:val="2"/>
                <w:sz w:val="24"/>
                <w:szCs w:val="24"/>
              </w:rPr>
            </w:pPr>
            <w:r w:rsidRPr="00835A02">
              <w:rPr>
                <w:rFonts w:hint="eastAsia"/>
                <w:color w:val="000000" w:themeColor="text1"/>
                <w:kern w:val="2"/>
                <w:sz w:val="24"/>
                <w:szCs w:val="24"/>
                <w:lang w:eastAsia="zh-CN" w:bidi="ar"/>
              </w:rPr>
              <w:t>2分</w:t>
            </w:r>
          </w:p>
        </w:tc>
        <w:tc>
          <w:tcPr>
            <w:tcW w:w="422" w:type="pct"/>
            <w:tcBorders>
              <w:top w:val="single" w:sz="4" w:space="0" w:color="000000"/>
              <w:left w:val="nil"/>
              <w:bottom w:val="single" w:sz="4" w:space="0" w:color="000000"/>
              <w:right w:val="single" w:sz="4" w:space="0" w:color="000000"/>
            </w:tcBorders>
            <w:noWrap/>
            <w:vAlign w:val="center"/>
          </w:tcPr>
          <w:p w14:paraId="08C716E6"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48EFB8F5"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44F00BC7" w14:textId="77777777" w:rsidR="00244869" w:rsidRPr="00835A02" w:rsidRDefault="00000000">
            <w:pPr>
              <w:autoSpaceDE/>
              <w:autoSpaceDN/>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6.抽查该患者病历。查看疾病收治标准、多学科会诊或讨论、会诊建议落实情况；查看深静脉、导管相关感染等并发症预防情况；核查诊疗质量与效果。</w:t>
            </w:r>
          </w:p>
        </w:tc>
        <w:tc>
          <w:tcPr>
            <w:tcW w:w="468" w:type="pct"/>
            <w:tcBorders>
              <w:top w:val="single" w:sz="4" w:space="0" w:color="000000"/>
              <w:left w:val="nil"/>
              <w:bottom w:val="single" w:sz="4" w:space="0" w:color="000000"/>
              <w:right w:val="single" w:sz="4" w:space="0" w:color="000000"/>
            </w:tcBorders>
            <w:vAlign w:val="center"/>
          </w:tcPr>
          <w:p w14:paraId="4800A403" w14:textId="77777777" w:rsidR="00244869" w:rsidRPr="00835A02" w:rsidRDefault="00000000">
            <w:pPr>
              <w:autoSpaceDE/>
              <w:autoSpaceDN/>
              <w:spacing w:line="340" w:lineRule="exact"/>
              <w:jc w:val="center"/>
              <w:textAlignment w:val="center"/>
              <w:rPr>
                <w:color w:val="000000" w:themeColor="text1"/>
                <w:kern w:val="2"/>
                <w:sz w:val="24"/>
                <w:szCs w:val="24"/>
              </w:rPr>
            </w:pPr>
            <w:r w:rsidRPr="00835A02">
              <w:rPr>
                <w:rFonts w:hint="eastAsia"/>
                <w:color w:val="000000" w:themeColor="text1"/>
                <w:kern w:val="2"/>
                <w:sz w:val="24"/>
                <w:szCs w:val="24"/>
                <w:lang w:eastAsia="zh-CN" w:bidi="ar"/>
              </w:rPr>
              <w:t>2分</w:t>
            </w:r>
          </w:p>
        </w:tc>
        <w:tc>
          <w:tcPr>
            <w:tcW w:w="422" w:type="pct"/>
            <w:tcBorders>
              <w:top w:val="single" w:sz="4" w:space="0" w:color="000000"/>
              <w:left w:val="nil"/>
              <w:bottom w:val="single" w:sz="4" w:space="0" w:color="000000"/>
              <w:right w:val="single" w:sz="4" w:space="0" w:color="000000"/>
            </w:tcBorders>
            <w:noWrap/>
            <w:vAlign w:val="center"/>
          </w:tcPr>
          <w:p w14:paraId="5BA0F54F"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12E60FE5"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2F976001" w14:textId="77777777" w:rsidR="00244869" w:rsidRPr="00835A02" w:rsidRDefault="00000000">
            <w:pPr>
              <w:autoSpaceDE/>
              <w:autoSpaceDN/>
              <w:spacing w:line="34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7.查阅相关救治支持技术的授权、知情告知、探视谈话记录。</w:t>
            </w:r>
          </w:p>
        </w:tc>
        <w:tc>
          <w:tcPr>
            <w:tcW w:w="468" w:type="pct"/>
            <w:tcBorders>
              <w:top w:val="single" w:sz="4" w:space="0" w:color="000000"/>
              <w:left w:val="nil"/>
              <w:bottom w:val="single" w:sz="4" w:space="0" w:color="000000"/>
              <w:right w:val="single" w:sz="4" w:space="0" w:color="000000"/>
            </w:tcBorders>
            <w:vAlign w:val="center"/>
          </w:tcPr>
          <w:p w14:paraId="5D4AC766" w14:textId="77777777" w:rsidR="00244869" w:rsidRPr="00835A02" w:rsidRDefault="00000000">
            <w:pPr>
              <w:autoSpaceDE/>
              <w:autoSpaceDN/>
              <w:spacing w:line="340" w:lineRule="exact"/>
              <w:jc w:val="center"/>
              <w:textAlignment w:val="center"/>
              <w:rPr>
                <w:color w:val="000000" w:themeColor="text1"/>
                <w:kern w:val="2"/>
                <w:sz w:val="24"/>
                <w:szCs w:val="24"/>
              </w:rPr>
            </w:pPr>
            <w:r w:rsidRPr="00835A02">
              <w:rPr>
                <w:rFonts w:hint="eastAsia"/>
                <w:color w:val="000000" w:themeColor="text1"/>
                <w:kern w:val="2"/>
                <w:sz w:val="24"/>
                <w:szCs w:val="24"/>
                <w:lang w:eastAsia="zh-CN" w:bidi="ar"/>
              </w:rPr>
              <w:t>2分</w:t>
            </w:r>
          </w:p>
        </w:tc>
        <w:tc>
          <w:tcPr>
            <w:tcW w:w="422" w:type="pct"/>
            <w:tcBorders>
              <w:top w:val="single" w:sz="4" w:space="0" w:color="000000"/>
              <w:left w:val="nil"/>
              <w:bottom w:val="single" w:sz="4" w:space="0" w:color="000000"/>
              <w:right w:val="single" w:sz="4" w:space="0" w:color="000000"/>
            </w:tcBorders>
            <w:noWrap/>
            <w:vAlign w:val="center"/>
          </w:tcPr>
          <w:p w14:paraId="18D0875F"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657CBA32"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1EFC8981" w14:textId="77777777" w:rsidR="00244869" w:rsidRPr="00835A02" w:rsidRDefault="00000000">
            <w:pPr>
              <w:autoSpaceDE/>
              <w:autoSpaceDN/>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8.查看患者营养评估、营养筛查、营养支持小组会诊与讨论记录。</w:t>
            </w:r>
          </w:p>
        </w:tc>
        <w:tc>
          <w:tcPr>
            <w:tcW w:w="468" w:type="pct"/>
            <w:tcBorders>
              <w:top w:val="single" w:sz="4" w:space="0" w:color="000000"/>
              <w:left w:val="nil"/>
              <w:bottom w:val="single" w:sz="4" w:space="0" w:color="000000"/>
              <w:right w:val="single" w:sz="4" w:space="0" w:color="000000"/>
            </w:tcBorders>
            <w:vAlign w:val="center"/>
          </w:tcPr>
          <w:p w14:paraId="5933CE03" w14:textId="77777777" w:rsidR="00244869" w:rsidRPr="00835A02" w:rsidRDefault="00000000">
            <w:pPr>
              <w:autoSpaceDE/>
              <w:autoSpaceDN/>
              <w:spacing w:line="340" w:lineRule="exact"/>
              <w:jc w:val="center"/>
              <w:textAlignment w:val="center"/>
              <w:rPr>
                <w:color w:val="000000" w:themeColor="text1"/>
                <w:kern w:val="2"/>
                <w:sz w:val="24"/>
                <w:szCs w:val="24"/>
              </w:rPr>
            </w:pPr>
            <w:r w:rsidRPr="00835A02">
              <w:rPr>
                <w:rFonts w:hint="eastAsia"/>
                <w:color w:val="000000" w:themeColor="text1"/>
                <w:kern w:val="2"/>
                <w:sz w:val="24"/>
                <w:szCs w:val="24"/>
                <w:lang w:eastAsia="zh-CN" w:bidi="ar"/>
              </w:rPr>
              <w:t>3分</w:t>
            </w:r>
          </w:p>
        </w:tc>
        <w:tc>
          <w:tcPr>
            <w:tcW w:w="422" w:type="pct"/>
            <w:tcBorders>
              <w:top w:val="single" w:sz="4" w:space="0" w:color="000000"/>
              <w:left w:val="nil"/>
              <w:bottom w:val="single" w:sz="4" w:space="0" w:color="000000"/>
              <w:right w:val="single" w:sz="4" w:space="0" w:color="000000"/>
            </w:tcBorders>
            <w:noWrap/>
            <w:vAlign w:val="center"/>
          </w:tcPr>
          <w:p w14:paraId="3373331D"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4EA68722"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7D00081F" w14:textId="77777777" w:rsidR="00244869" w:rsidRPr="00835A02" w:rsidRDefault="00000000">
            <w:pPr>
              <w:autoSpaceDE/>
              <w:autoSpaceDN/>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9.查看患者疼痛评估，访问或评估患者疼痛感受，镇静镇痛措施使用情况。</w:t>
            </w:r>
          </w:p>
        </w:tc>
        <w:tc>
          <w:tcPr>
            <w:tcW w:w="468" w:type="pct"/>
            <w:tcBorders>
              <w:top w:val="single" w:sz="4" w:space="0" w:color="000000"/>
              <w:left w:val="nil"/>
              <w:bottom w:val="single" w:sz="4" w:space="0" w:color="000000"/>
              <w:right w:val="single" w:sz="4" w:space="0" w:color="000000"/>
            </w:tcBorders>
            <w:vAlign w:val="center"/>
          </w:tcPr>
          <w:p w14:paraId="0544860D" w14:textId="77777777" w:rsidR="00244869" w:rsidRPr="00835A02" w:rsidRDefault="00000000">
            <w:pPr>
              <w:autoSpaceDE/>
              <w:autoSpaceDN/>
              <w:spacing w:line="340" w:lineRule="exact"/>
              <w:jc w:val="center"/>
              <w:textAlignment w:val="center"/>
              <w:rPr>
                <w:color w:val="000000" w:themeColor="text1"/>
                <w:kern w:val="2"/>
                <w:sz w:val="24"/>
                <w:szCs w:val="24"/>
              </w:rPr>
            </w:pPr>
            <w:r w:rsidRPr="00835A02">
              <w:rPr>
                <w:rFonts w:hint="eastAsia"/>
                <w:color w:val="000000" w:themeColor="text1"/>
                <w:kern w:val="2"/>
                <w:sz w:val="24"/>
                <w:szCs w:val="24"/>
                <w:lang w:eastAsia="zh-CN" w:bidi="ar"/>
              </w:rPr>
              <w:t>3分</w:t>
            </w:r>
          </w:p>
        </w:tc>
        <w:tc>
          <w:tcPr>
            <w:tcW w:w="422" w:type="pct"/>
            <w:tcBorders>
              <w:top w:val="single" w:sz="4" w:space="0" w:color="000000"/>
              <w:left w:val="nil"/>
              <w:bottom w:val="single" w:sz="4" w:space="0" w:color="000000"/>
              <w:right w:val="single" w:sz="4" w:space="0" w:color="000000"/>
            </w:tcBorders>
            <w:noWrap/>
            <w:vAlign w:val="center"/>
          </w:tcPr>
          <w:p w14:paraId="30D74CB5"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04636453"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659AF2D9" w14:textId="77777777" w:rsidR="00244869" w:rsidRPr="00835A02" w:rsidRDefault="00000000">
            <w:pPr>
              <w:autoSpaceDE/>
              <w:autoSpaceDN/>
              <w:spacing w:line="340" w:lineRule="exact"/>
              <w:jc w:val="both"/>
              <w:rPr>
                <w:color w:val="000000" w:themeColor="text1"/>
                <w:kern w:val="2"/>
                <w:sz w:val="24"/>
                <w:szCs w:val="24"/>
                <w:lang w:eastAsia="zh-CN"/>
              </w:rPr>
            </w:pPr>
            <w:r w:rsidRPr="00835A02">
              <w:rPr>
                <w:rFonts w:hint="eastAsia"/>
                <w:color w:val="000000" w:themeColor="text1"/>
                <w:sz w:val="24"/>
                <w:szCs w:val="24"/>
                <w:lang w:eastAsia="zh-CN" w:bidi="ar"/>
              </w:rPr>
              <w:t>第二步：【延伸追踪】</w:t>
            </w:r>
          </w:p>
        </w:tc>
      </w:tr>
      <w:tr w:rsidR="00835A02" w:rsidRPr="00835A02" w14:paraId="1C423994"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740C706F" w14:textId="77777777" w:rsidR="00244869" w:rsidRPr="00835A02" w:rsidRDefault="00000000">
            <w:pPr>
              <w:autoSpaceDE/>
              <w:autoSpaceDN/>
              <w:spacing w:line="340" w:lineRule="exact"/>
              <w:jc w:val="both"/>
              <w:rPr>
                <w:color w:val="000000" w:themeColor="text1"/>
                <w:kern w:val="2"/>
                <w:sz w:val="24"/>
                <w:szCs w:val="24"/>
                <w:lang w:eastAsia="zh-CN"/>
              </w:rPr>
            </w:pPr>
            <w:r w:rsidRPr="00835A02">
              <w:rPr>
                <w:rFonts w:hint="eastAsia"/>
                <w:color w:val="000000" w:themeColor="text1"/>
                <w:sz w:val="24"/>
                <w:szCs w:val="24"/>
                <w:lang w:eastAsia="zh-CN" w:bidi="ar"/>
              </w:rPr>
              <w:t>查看该患者多学科会诊或专科病房情况。</w:t>
            </w:r>
          </w:p>
        </w:tc>
      </w:tr>
      <w:tr w:rsidR="00835A02" w:rsidRPr="00835A02" w14:paraId="40FC0605"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33A7A1EE" w14:textId="77777777" w:rsidR="00244869" w:rsidRPr="00835A02" w:rsidRDefault="00000000">
            <w:pPr>
              <w:autoSpaceDE/>
              <w:autoSpaceDN/>
              <w:spacing w:line="340" w:lineRule="exact"/>
              <w:jc w:val="both"/>
              <w:rPr>
                <w:color w:val="000000" w:themeColor="text1"/>
                <w:kern w:val="2"/>
                <w:sz w:val="24"/>
                <w:szCs w:val="24"/>
              </w:rPr>
            </w:pPr>
            <w:r w:rsidRPr="00835A02">
              <w:rPr>
                <w:rFonts w:hint="eastAsia"/>
                <w:color w:val="000000" w:themeColor="text1"/>
                <w:sz w:val="24"/>
                <w:szCs w:val="24"/>
                <w:lang w:eastAsia="zh-CN" w:bidi="ar"/>
              </w:rPr>
              <w:t>1.追踪到相关科室。</w:t>
            </w:r>
          </w:p>
        </w:tc>
      </w:tr>
      <w:tr w:rsidR="00835A02" w:rsidRPr="00835A02" w14:paraId="3C4C59CF"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1F7FD080" w14:textId="77777777" w:rsidR="00244869" w:rsidRPr="00835A02" w:rsidRDefault="00000000">
            <w:pPr>
              <w:autoSpaceDE/>
              <w:autoSpaceDN/>
              <w:spacing w:line="34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（1）查看科室设置与布局、分区情况，是否符合行业管理要求与医院感染防控的规定；操作间环境是否整洁，设备设施是否安全，标</w:t>
            </w:r>
            <w:r w:rsidRPr="00835A02">
              <w:rPr>
                <w:rFonts w:hint="eastAsia"/>
                <w:color w:val="000000" w:themeColor="text1"/>
                <w:sz w:val="24"/>
                <w:szCs w:val="24"/>
                <w:lang w:eastAsia="zh-CN" w:bidi="ar"/>
              </w:rPr>
              <w:lastRenderedPageBreak/>
              <w:t>识是否醒目，管理是否规范。</w:t>
            </w:r>
          </w:p>
        </w:tc>
        <w:tc>
          <w:tcPr>
            <w:tcW w:w="468" w:type="pct"/>
            <w:tcBorders>
              <w:top w:val="single" w:sz="4" w:space="0" w:color="000000"/>
              <w:left w:val="nil"/>
              <w:bottom w:val="single" w:sz="4" w:space="0" w:color="000000"/>
              <w:right w:val="single" w:sz="4" w:space="0" w:color="000000"/>
            </w:tcBorders>
            <w:noWrap/>
            <w:vAlign w:val="center"/>
          </w:tcPr>
          <w:p w14:paraId="056E7A72" w14:textId="77777777" w:rsidR="00244869" w:rsidRPr="00835A02" w:rsidRDefault="00000000">
            <w:pPr>
              <w:autoSpaceDE/>
              <w:autoSpaceDN/>
              <w:spacing w:line="340" w:lineRule="exact"/>
              <w:jc w:val="center"/>
              <w:rPr>
                <w:color w:val="000000" w:themeColor="text1"/>
                <w:kern w:val="2"/>
                <w:sz w:val="24"/>
                <w:szCs w:val="24"/>
              </w:rPr>
            </w:pPr>
            <w:r w:rsidRPr="00835A02">
              <w:rPr>
                <w:rFonts w:hint="eastAsia"/>
                <w:color w:val="000000" w:themeColor="text1"/>
                <w:kern w:val="2"/>
                <w:sz w:val="24"/>
                <w:szCs w:val="24"/>
                <w:lang w:eastAsia="zh-CN" w:bidi="ar"/>
              </w:rPr>
              <w:lastRenderedPageBreak/>
              <w:t>0.5分</w:t>
            </w:r>
          </w:p>
        </w:tc>
        <w:tc>
          <w:tcPr>
            <w:tcW w:w="422" w:type="pct"/>
            <w:tcBorders>
              <w:top w:val="single" w:sz="4" w:space="0" w:color="000000"/>
              <w:left w:val="nil"/>
              <w:bottom w:val="single" w:sz="4" w:space="0" w:color="000000"/>
              <w:right w:val="single" w:sz="4" w:space="0" w:color="000000"/>
            </w:tcBorders>
            <w:noWrap/>
            <w:vAlign w:val="center"/>
          </w:tcPr>
          <w:p w14:paraId="7A5C26E0"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39DABB85" w14:textId="77777777">
        <w:trPr>
          <w:trHeight w:val="440"/>
        </w:trPr>
        <w:tc>
          <w:tcPr>
            <w:tcW w:w="4108" w:type="pct"/>
            <w:tcBorders>
              <w:top w:val="single" w:sz="4" w:space="0" w:color="000000"/>
              <w:left w:val="single" w:sz="4" w:space="0" w:color="000000"/>
              <w:bottom w:val="single" w:sz="4" w:space="0" w:color="000000"/>
              <w:right w:val="single" w:sz="4" w:space="0" w:color="000000"/>
            </w:tcBorders>
            <w:vAlign w:val="center"/>
          </w:tcPr>
          <w:p w14:paraId="581E2C8B" w14:textId="77777777" w:rsidR="00244869" w:rsidRPr="00835A02" w:rsidRDefault="00000000">
            <w:pPr>
              <w:autoSpaceDE/>
              <w:autoSpaceDN/>
              <w:spacing w:line="34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（2）查看患者身份识别与查对、知情告知、隐私保护等执行情况。</w:t>
            </w:r>
          </w:p>
        </w:tc>
        <w:tc>
          <w:tcPr>
            <w:tcW w:w="468" w:type="pct"/>
            <w:tcBorders>
              <w:top w:val="single" w:sz="4" w:space="0" w:color="000000"/>
              <w:left w:val="nil"/>
              <w:bottom w:val="single" w:sz="4" w:space="0" w:color="000000"/>
              <w:right w:val="single" w:sz="4" w:space="0" w:color="000000"/>
            </w:tcBorders>
            <w:noWrap/>
            <w:vAlign w:val="center"/>
          </w:tcPr>
          <w:p w14:paraId="189FC23D" w14:textId="77777777" w:rsidR="00244869" w:rsidRPr="00835A02" w:rsidRDefault="00000000">
            <w:pPr>
              <w:autoSpaceDE/>
              <w:autoSpaceDN/>
              <w:spacing w:line="340" w:lineRule="exact"/>
              <w:jc w:val="center"/>
              <w:rPr>
                <w:color w:val="000000" w:themeColor="text1"/>
                <w:kern w:val="2"/>
                <w:sz w:val="24"/>
                <w:szCs w:val="24"/>
              </w:rPr>
            </w:pPr>
            <w:r w:rsidRPr="00835A02">
              <w:rPr>
                <w:rFonts w:hint="eastAsia"/>
                <w:color w:val="000000" w:themeColor="text1"/>
                <w:kern w:val="2"/>
                <w:sz w:val="24"/>
                <w:szCs w:val="24"/>
                <w:lang w:eastAsia="zh-CN" w:bidi="ar"/>
              </w:rPr>
              <w:t>0.5分</w:t>
            </w:r>
          </w:p>
        </w:tc>
        <w:tc>
          <w:tcPr>
            <w:tcW w:w="422" w:type="pct"/>
            <w:tcBorders>
              <w:top w:val="single" w:sz="4" w:space="0" w:color="000000"/>
              <w:left w:val="nil"/>
              <w:bottom w:val="single" w:sz="4" w:space="0" w:color="000000"/>
              <w:right w:val="single" w:sz="4" w:space="0" w:color="000000"/>
            </w:tcBorders>
            <w:noWrap/>
            <w:vAlign w:val="center"/>
          </w:tcPr>
          <w:p w14:paraId="43EB6DA9"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3359FBEB"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1758AFF7" w14:textId="77777777" w:rsidR="00244869" w:rsidRPr="00835A02" w:rsidRDefault="00000000">
            <w:pPr>
              <w:autoSpaceDE/>
              <w:autoSpaceDN/>
              <w:spacing w:line="34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（3）查阅该诊疗技术项目操作规程，职业暴露与防护、安全保障措施、突发意外或重大并发症的现场处置情况。</w:t>
            </w:r>
          </w:p>
        </w:tc>
        <w:tc>
          <w:tcPr>
            <w:tcW w:w="468" w:type="pct"/>
            <w:tcBorders>
              <w:top w:val="single" w:sz="4" w:space="0" w:color="000000"/>
              <w:left w:val="nil"/>
              <w:bottom w:val="single" w:sz="4" w:space="0" w:color="000000"/>
              <w:right w:val="single" w:sz="4" w:space="0" w:color="000000"/>
            </w:tcBorders>
            <w:noWrap/>
            <w:vAlign w:val="center"/>
          </w:tcPr>
          <w:p w14:paraId="4063579E" w14:textId="77777777" w:rsidR="00244869" w:rsidRPr="00835A02" w:rsidRDefault="00000000">
            <w:pPr>
              <w:autoSpaceDE/>
              <w:autoSpaceDN/>
              <w:spacing w:line="340" w:lineRule="exact"/>
              <w:jc w:val="center"/>
              <w:rPr>
                <w:color w:val="000000" w:themeColor="text1"/>
                <w:kern w:val="2"/>
                <w:sz w:val="24"/>
                <w:szCs w:val="24"/>
              </w:rPr>
            </w:pPr>
            <w:r w:rsidRPr="00835A02">
              <w:rPr>
                <w:rFonts w:hint="eastAsia"/>
                <w:color w:val="000000" w:themeColor="text1"/>
                <w:kern w:val="2"/>
                <w:sz w:val="24"/>
                <w:szCs w:val="24"/>
                <w:lang w:eastAsia="zh-CN" w:bidi="ar"/>
              </w:rPr>
              <w:t>0.5分</w:t>
            </w:r>
          </w:p>
        </w:tc>
        <w:tc>
          <w:tcPr>
            <w:tcW w:w="422" w:type="pct"/>
            <w:tcBorders>
              <w:top w:val="single" w:sz="4" w:space="0" w:color="000000"/>
              <w:left w:val="nil"/>
              <w:bottom w:val="single" w:sz="4" w:space="0" w:color="000000"/>
              <w:right w:val="single" w:sz="4" w:space="0" w:color="000000"/>
            </w:tcBorders>
            <w:noWrap/>
            <w:vAlign w:val="center"/>
          </w:tcPr>
          <w:p w14:paraId="3E252DC7"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7ADBB311"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1E222AEF" w14:textId="77777777" w:rsidR="00244869" w:rsidRPr="00835A02" w:rsidRDefault="00000000">
            <w:pPr>
              <w:autoSpaceDE/>
              <w:autoSpaceDN/>
              <w:spacing w:line="34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（4）追溯该诊疗技术项目操作者技术档案，包括资质、授权与行业专科培训等情况。</w:t>
            </w:r>
          </w:p>
        </w:tc>
        <w:tc>
          <w:tcPr>
            <w:tcW w:w="468" w:type="pct"/>
            <w:tcBorders>
              <w:top w:val="single" w:sz="4" w:space="0" w:color="000000"/>
              <w:left w:val="nil"/>
              <w:bottom w:val="single" w:sz="4" w:space="0" w:color="000000"/>
              <w:right w:val="single" w:sz="4" w:space="0" w:color="000000"/>
            </w:tcBorders>
            <w:noWrap/>
            <w:vAlign w:val="center"/>
          </w:tcPr>
          <w:p w14:paraId="1FD5CE05" w14:textId="77777777" w:rsidR="00244869" w:rsidRPr="00835A02" w:rsidRDefault="00000000">
            <w:pPr>
              <w:autoSpaceDE/>
              <w:autoSpaceDN/>
              <w:spacing w:line="340" w:lineRule="exact"/>
              <w:jc w:val="center"/>
              <w:rPr>
                <w:color w:val="000000" w:themeColor="text1"/>
                <w:kern w:val="2"/>
                <w:sz w:val="24"/>
                <w:szCs w:val="24"/>
              </w:rPr>
            </w:pPr>
            <w:r w:rsidRPr="00835A02">
              <w:rPr>
                <w:rFonts w:hint="eastAsia"/>
                <w:color w:val="000000" w:themeColor="text1"/>
                <w:kern w:val="2"/>
                <w:sz w:val="24"/>
                <w:szCs w:val="24"/>
                <w:lang w:eastAsia="zh-CN" w:bidi="ar"/>
              </w:rPr>
              <w:t>0.5分</w:t>
            </w:r>
          </w:p>
        </w:tc>
        <w:tc>
          <w:tcPr>
            <w:tcW w:w="422" w:type="pct"/>
            <w:tcBorders>
              <w:top w:val="single" w:sz="4" w:space="0" w:color="000000"/>
              <w:left w:val="nil"/>
              <w:bottom w:val="single" w:sz="4" w:space="0" w:color="000000"/>
              <w:right w:val="single" w:sz="4" w:space="0" w:color="000000"/>
            </w:tcBorders>
            <w:noWrap/>
            <w:vAlign w:val="center"/>
          </w:tcPr>
          <w:p w14:paraId="684D5C52"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737AD5A4"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597187FD" w14:textId="77777777" w:rsidR="00244869" w:rsidRPr="00835A02" w:rsidRDefault="00000000">
            <w:pPr>
              <w:autoSpaceDE/>
              <w:autoSpaceDN/>
              <w:spacing w:line="340" w:lineRule="exact"/>
              <w:jc w:val="both"/>
              <w:rPr>
                <w:color w:val="000000" w:themeColor="text1"/>
                <w:kern w:val="2"/>
                <w:sz w:val="24"/>
                <w:szCs w:val="24"/>
                <w:lang w:eastAsia="zh-CN"/>
              </w:rPr>
            </w:pPr>
            <w:r w:rsidRPr="00835A02">
              <w:rPr>
                <w:rFonts w:hint="eastAsia"/>
                <w:color w:val="000000" w:themeColor="text1"/>
                <w:sz w:val="24"/>
                <w:szCs w:val="24"/>
                <w:lang w:eastAsia="zh-CN" w:bidi="ar"/>
              </w:rPr>
              <w:t>2.调阅1份专科诊疗技术(MDT）病例。核查科室诊疗技术规范、准入要求、质量标准、紧急处置等落实情况。</w:t>
            </w:r>
          </w:p>
        </w:tc>
      </w:tr>
      <w:tr w:rsidR="00835A02" w:rsidRPr="00835A02" w14:paraId="4720932D"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4A62E186" w14:textId="77777777" w:rsidR="00244869" w:rsidRPr="00835A02" w:rsidRDefault="00000000">
            <w:pPr>
              <w:autoSpaceDE/>
              <w:autoSpaceDN/>
              <w:spacing w:line="34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（1）查阅科室有无每周固定的学习（MDT讨论）时间、学习内容（最新诊疗指南、技术规范解读）。</w:t>
            </w:r>
          </w:p>
        </w:tc>
        <w:tc>
          <w:tcPr>
            <w:tcW w:w="468" w:type="pct"/>
            <w:tcBorders>
              <w:top w:val="single" w:sz="4" w:space="0" w:color="000000"/>
              <w:left w:val="nil"/>
              <w:bottom w:val="single" w:sz="4" w:space="0" w:color="000000"/>
              <w:right w:val="single" w:sz="4" w:space="0" w:color="000000"/>
            </w:tcBorders>
            <w:noWrap/>
            <w:vAlign w:val="center"/>
          </w:tcPr>
          <w:p w14:paraId="4E72AFB7" w14:textId="77777777" w:rsidR="00244869" w:rsidRPr="00835A02" w:rsidRDefault="00000000">
            <w:pPr>
              <w:autoSpaceDE/>
              <w:autoSpaceDN/>
              <w:spacing w:line="340" w:lineRule="exact"/>
              <w:jc w:val="center"/>
              <w:rPr>
                <w:color w:val="000000" w:themeColor="text1"/>
                <w:kern w:val="2"/>
                <w:sz w:val="24"/>
                <w:szCs w:val="24"/>
              </w:rPr>
            </w:pPr>
            <w:r w:rsidRPr="00835A02">
              <w:rPr>
                <w:rFonts w:hint="eastAsia"/>
                <w:color w:val="000000" w:themeColor="text1"/>
                <w:kern w:val="2"/>
                <w:sz w:val="24"/>
                <w:szCs w:val="24"/>
                <w:lang w:eastAsia="zh-CN" w:bidi="ar"/>
              </w:rPr>
              <w:t>0.5分</w:t>
            </w:r>
          </w:p>
        </w:tc>
        <w:tc>
          <w:tcPr>
            <w:tcW w:w="422" w:type="pct"/>
            <w:tcBorders>
              <w:top w:val="single" w:sz="4" w:space="0" w:color="000000"/>
              <w:left w:val="nil"/>
              <w:bottom w:val="single" w:sz="4" w:space="0" w:color="000000"/>
              <w:right w:val="single" w:sz="4" w:space="0" w:color="000000"/>
            </w:tcBorders>
            <w:noWrap/>
            <w:vAlign w:val="center"/>
          </w:tcPr>
          <w:p w14:paraId="20CBD7C0"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0504E10A"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47BB088D" w14:textId="77777777" w:rsidR="00244869" w:rsidRPr="00835A02" w:rsidRDefault="00000000">
            <w:pPr>
              <w:autoSpaceDE/>
              <w:autoSpaceDN/>
              <w:spacing w:line="34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（2）查阅科室制定的诊疗常规和技术操作规范，对照病历检查医师、技师、专科护士执行的依从性。</w:t>
            </w:r>
          </w:p>
        </w:tc>
        <w:tc>
          <w:tcPr>
            <w:tcW w:w="468" w:type="pct"/>
            <w:tcBorders>
              <w:top w:val="single" w:sz="4" w:space="0" w:color="000000"/>
              <w:left w:val="nil"/>
              <w:bottom w:val="single" w:sz="4" w:space="0" w:color="000000"/>
              <w:right w:val="single" w:sz="4" w:space="0" w:color="000000"/>
            </w:tcBorders>
            <w:noWrap/>
            <w:vAlign w:val="center"/>
          </w:tcPr>
          <w:p w14:paraId="6D43F5F1" w14:textId="77777777" w:rsidR="00244869" w:rsidRPr="00835A02" w:rsidRDefault="00000000">
            <w:pPr>
              <w:autoSpaceDE/>
              <w:autoSpaceDN/>
              <w:spacing w:line="340" w:lineRule="exact"/>
              <w:jc w:val="center"/>
              <w:rPr>
                <w:color w:val="000000" w:themeColor="text1"/>
                <w:kern w:val="2"/>
                <w:sz w:val="24"/>
                <w:szCs w:val="24"/>
              </w:rPr>
            </w:pPr>
            <w:r w:rsidRPr="00835A02">
              <w:rPr>
                <w:rFonts w:hint="eastAsia"/>
                <w:color w:val="000000" w:themeColor="text1"/>
                <w:kern w:val="2"/>
                <w:sz w:val="24"/>
                <w:szCs w:val="24"/>
                <w:lang w:eastAsia="zh-CN" w:bidi="ar"/>
              </w:rPr>
              <w:t>0.5分</w:t>
            </w:r>
          </w:p>
        </w:tc>
        <w:tc>
          <w:tcPr>
            <w:tcW w:w="422" w:type="pct"/>
            <w:tcBorders>
              <w:top w:val="single" w:sz="4" w:space="0" w:color="000000"/>
              <w:left w:val="nil"/>
              <w:bottom w:val="single" w:sz="4" w:space="0" w:color="000000"/>
              <w:right w:val="single" w:sz="4" w:space="0" w:color="000000"/>
            </w:tcBorders>
            <w:noWrap/>
            <w:vAlign w:val="center"/>
          </w:tcPr>
          <w:p w14:paraId="633F0DE4"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6CF00A78"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2739DDC1" w14:textId="77777777" w:rsidR="00244869" w:rsidRPr="00835A02" w:rsidRDefault="00000000">
            <w:pPr>
              <w:autoSpaceDE/>
              <w:autoSpaceDN/>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（3）查看病历与病程记录，诊疗技术开展与医院科室诊疗技术清单是否吻合；技术资质与专业人员范围、实施授权、医疗技术档案、项目清单是否更新。</w:t>
            </w:r>
          </w:p>
        </w:tc>
        <w:tc>
          <w:tcPr>
            <w:tcW w:w="468" w:type="pct"/>
            <w:tcBorders>
              <w:top w:val="single" w:sz="4" w:space="0" w:color="000000"/>
              <w:left w:val="nil"/>
              <w:bottom w:val="single" w:sz="4" w:space="0" w:color="000000"/>
              <w:right w:val="single" w:sz="4" w:space="0" w:color="000000"/>
            </w:tcBorders>
            <w:noWrap/>
            <w:vAlign w:val="center"/>
          </w:tcPr>
          <w:p w14:paraId="71FCF387" w14:textId="77777777" w:rsidR="00244869" w:rsidRPr="00835A02" w:rsidRDefault="00000000">
            <w:pPr>
              <w:autoSpaceDE/>
              <w:autoSpaceDN/>
              <w:spacing w:line="340" w:lineRule="exact"/>
              <w:jc w:val="center"/>
              <w:rPr>
                <w:color w:val="000000" w:themeColor="text1"/>
                <w:kern w:val="2"/>
                <w:sz w:val="24"/>
                <w:szCs w:val="24"/>
              </w:rPr>
            </w:pPr>
            <w:r w:rsidRPr="00835A02">
              <w:rPr>
                <w:rFonts w:hint="eastAsia"/>
                <w:color w:val="000000" w:themeColor="text1"/>
                <w:kern w:val="2"/>
                <w:sz w:val="24"/>
                <w:szCs w:val="24"/>
                <w:lang w:eastAsia="zh-CN" w:bidi="ar"/>
              </w:rPr>
              <w:t>0.5分</w:t>
            </w:r>
          </w:p>
        </w:tc>
        <w:tc>
          <w:tcPr>
            <w:tcW w:w="422" w:type="pct"/>
            <w:tcBorders>
              <w:top w:val="single" w:sz="4" w:space="0" w:color="000000"/>
              <w:left w:val="nil"/>
              <w:bottom w:val="single" w:sz="4" w:space="0" w:color="000000"/>
              <w:right w:val="single" w:sz="4" w:space="0" w:color="000000"/>
            </w:tcBorders>
            <w:noWrap/>
            <w:vAlign w:val="center"/>
          </w:tcPr>
          <w:p w14:paraId="101767A6"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0355D954"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4FCE7C27" w14:textId="77777777" w:rsidR="00244869" w:rsidRPr="00835A02" w:rsidRDefault="00000000">
            <w:pPr>
              <w:autoSpaceDE/>
              <w:autoSpaceDN/>
              <w:spacing w:line="34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（4）查阅医师、技师各1名的个人技术档案，了解评审期内专科诊疗技术项目培训、学习、进修、开展应用情况。</w:t>
            </w:r>
          </w:p>
        </w:tc>
        <w:tc>
          <w:tcPr>
            <w:tcW w:w="468" w:type="pct"/>
            <w:tcBorders>
              <w:top w:val="single" w:sz="4" w:space="0" w:color="000000"/>
              <w:left w:val="nil"/>
              <w:bottom w:val="single" w:sz="4" w:space="0" w:color="000000"/>
              <w:right w:val="single" w:sz="4" w:space="0" w:color="000000"/>
            </w:tcBorders>
            <w:noWrap/>
            <w:vAlign w:val="center"/>
          </w:tcPr>
          <w:p w14:paraId="3F7DC700" w14:textId="77777777" w:rsidR="00244869" w:rsidRPr="00835A02" w:rsidRDefault="00000000">
            <w:pPr>
              <w:autoSpaceDE/>
              <w:autoSpaceDN/>
              <w:spacing w:line="340" w:lineRule="exact"/>
              <w:jc w:val="center"/>
              <w:rPr>
                <w:color w:val="000000" w:themeColor="text1"/>
                <w:kern w:val="2"/>
                <w:sz w:val="24"/>
                <w:szCs w:val="24"/>
              </w:rPr>
            </w:pPr>
            <w:r w:rsidRPr="00835A02">
              <w:rPr>
                <w:rFonts w:hint="eastAsia"/>
                <w:color w:val="000000" w:themeColor="text1"/>
                <w:kern w:val="2"/>
                <w:sz w:val="24"/>
                <w:szCs w:val="24"/>
                <w:lang w:eastAsia="zh-CN" w:bidi="ar"/>
              </w:rPr>
              <w:t>0.5分</w:t>
            </w:r>
          </w:p>
        </w:tc>
        <w:tc>
          <w:tcPr>
            <w:tcW w:w="422" w:type="pct"/>
            <w:tcBorders>
              <w:top w:val="single" w:sz="4" w:space="0" w:color="000000"/>
              <w:left w:val="nil"/>
              <w:bottom w:val="single" w:sz="4" w:space="0" w:color="000000"/>
              <w:right w:val="single" w:sz="4" w:space="0" w:color="000000"/>
            </w:tcBorders>
            <w:noWrap/>
            <w:vAlign w:val="center"/>
          </w:tcPr>
          <w:p w14:paraId="574814E1"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0A4048FB"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0F7F19F9" w14:textId="77777777" w:rsidR="00244869" w:rsidRPr="00835A02" w:rsidRDefault="00000000">
            <w:pPr>
              <w:autoSpaceDE/>
              <w:autoSpaceDN/>
              <w:spacing w:line="34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（5）抽取1个预案，考核</w:t>
            </w:r>
            <w:proofErr w:type="gramStart"/>
            <w:r w:rsidRPr="00835A02">
              <w:rPr>
                <w:rFonts w:hint="eastAsia"/>
                <w:color w:val="000000" w:themeColor="text1"/>
                <w:sz w:val="24"/>
                <w:szCs w:val="24"/>
                <w:lang w:eastAsia="zh-CN" w:bidi="ar"/>
              </w:rPr>
              <w:t>医</w:t>
            </w:r>
            <w:proofErr w:type="gramEnd"/>
            <w:r w:rsidRPr="00835A02">
              <w:rPr>
                <w:rFonts w:hint="eastAsia"/>
                <w:color w:val="000000" w:themeColor="text1"/>
                <w:sz w:val="24"/>
                <w:szCs w:val="24"/>
                <w:lang w:eastAsia="zh-CN" w:bidi="ar"/>
              </w:rPr>
              <w:t>、护、技人员应急响应、人员到位、培训、流程、物资等紧急处置情况。</w:t>
            </w:r>
          </w:p>
        </w:tc>
        <w:tc>
          <w:tcPr>
            <w:tcW w:w="468" w:type="pct"/>
            <w:tcBorders>
              <w:top w:val="single" w:sz="4" w:space="0" w:color="000000"/>
              <w:left w:val="nil"/>
              <w:bottom w:val="single" w:sz="4" w:space="0" w:color="000000"/>
              <w:right w:val="single" w:sz="4" w:space="0" w:color="000000"/>
            </w:tcBorders>
            <w:noWrap/>
            <w:vAlign w:val="center"/>
          </w:tcPr>
          <w:p w14:paraId="1A14309D" w14:textId="77777777" w:rsidR="00244869" w:rsidRPr="00835A02" w:rsidRDefault="00000000">
            <w:pPr>
              <w:autoSpaceDE/>
              <w:autoSpaceDN/>
              <w:spacing w:line="340" w:lineRule="exact"/>
              <w:jc w:val="center"/>
              <w:rPr>
                <w:color w:val="000000" w:themeColor="text1"/>
                <w:kern w:val="2"/>
                <w:sz w:val="24"/>
                <w:szCs w:val="24"/>
              </w:rPr>
            </w:pPr>
            <w:r w:rsidRPr="00835A02">
              <w:rPr>
                <w:rFonts w:hint="eastAsia"/>
                <w:color w:val="000000" w:themeColor="text1"/>
                <w:kern w:val="2"/>
                <w:sz w:val="24"/>
                <w:szCs w:val="24"/>
                <w:lang w:eastAsia="zh-CN" w:bidi="ar"/>
              </w:rPr>
              <w:t>0.5分</w:t>
            </w:r>
          </w:p>
        </w:tc>
        <w:tc>
          <w:tcPr>
            <w:tcW w:w="422" w:type="pct"/>
            <w:tcBorders>
              <w:top w:val="single" w:sz="4" w:space="0" w:color="000000"/>
              <w:left w:val="nil"/>
              <w:bottom w:val="single" w:sz="4" w:space="0" w:color="000000"/>
              <w:right w:val="single" w:sz="4" w:space="0" w:color="000000"/>
            </w:tcBorders>
            <w:noWrap/>
            <w:vAlign w:val="center"/>
          </w:tcPr>
          <w:p w14:paraId="1399B1A2"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61D3D864"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5F3C7057" w14:textId="77777777" w:rsidR="00244869" w:rsidRPr="00835A02" w:rsidRDefault="00000000">
            <w:pPr>
              <w:autoSpaceDE/>
              <w:autoSpaceDN/>
              <w:spacing w:line="34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（6）查看评审期内科室质量安全与分析讨论记录，以及讨论提出问题的整理分析及持续改进落实情况。</w:t>
            </w:r>
          </w:p>
        </w:tc>
        <w:tc>
          <w:tcPr>
            <w:tcW w:w="468" w:type="pct"/>
            <w:tcBorders>
              <w:top w:val="single" w:sz="4" w:space="0" w:color="000000"/>
              <w:left w:val="nil"/>
              <w:bottom w:val="single" w:sz="4" w:space="0" w:color="000000"/>
              <w:right w:val="single" w:sz="4" w:space="0" w:color="000000"/>
            </w:tcBorders>
            <w:noWrap/>
            <w:vAlign w:val="center"/>
          </w:tcPr>
          <w:p w14:paraId="2CAEAB6C" w14:textId="77777777" w:rsidR="00244869" w:rsidRPr="00835A02" w:rsidRDefault="00000000">
            <w:pPr>
              <w:autoSpaceDE/>
              <w:autoSpaceDN/>
              <w:spacing w:line="340" w:lineRule="exact"/>
              <w:jc w:val="center"/>
              <w:rPr>
                <w:color w:val="000000" w:themeColor="text1"/>
                <w:kern w:val="2"/>
                <w:sz w:val="24"/>
                <w:szCs w:val="24"/>
              </w:rPr>
            </w:pPr>
            <w:r w:rsidRPr="00835A02">
              <w:rPr>
                <w:rFonts w:hint="eastAsia"/>
                <w:color w:val="000000" w:themeColor="text1"/>
                <w:kern w:val="2"/>
                <w:sz w:val="24"/>
                <w:szCs w:val="24"/>
                <w:lang w:eastAsia="zh-CN" w:bidi="ar"/>
              </w:rPr>
              <w:t>0.5分</w:t>
            </w:r>
          </w:p>
        </w:tc>
        <w:tc>
          <w:tcPr>
            <w:tcW w:w="422" w:type="pct"/>
            <w:tcBorders>
              <w:top w:val="single" w:sz="4" w:space="0" w:color="000000"/>
              <w:left w:val="nil"/>
              <w:bottom w:val="single" w:sz="4" w:space="0" w:color="000000"/>
              <w:right w:val="single" w:sz="4" w:space="0" w:color="000000"/>
            </w:tcBorders>
            <w:noWrap/>
            <w:vAlign w:val="center"/>
          </w:tcPr>
          <w:p w14:paraId="43F324B4"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787AC2D8"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7216DB7" w14:textId="77777777" w:rsidR="00244869" w:rsidRPr="00835A02" w:rsidRDefault="00000000">
            <w:pPr>
              <w:spacing w:line="340" w:lineRule="exact"/>
              <w:jc w:val="both"/>
              <w:rPr>
                <w:color w:val="000000" w:themeColor="text1"/>
                <w:lang w:eastAsia="zh-CN"/>
              </w:rPr>
            </w:pPr>
            <w:r w:rsidRPr="00835A02">
              <w:rPr>
                <w:rFonts w:hint="eastAsia"/>
                <w:color w:val="000000" w:themeColor="text1"/>
                <w:sz w:val="24"/>
                <w:szCs w:val="24"/>
                <w:lang w:eastAsia="zh-CN" w:bidi="ar"/>
              </w:rPr>
              <w:t>第三步：【到外科病房现场追踪】</w:t>
            </w:r>
          </w:p>
        </w:tc>
      </w:tr>
      <w:tr w:rsidR="00835A02" w:rsidRPr="00835A02" w14:paraId="358BC235"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1891CF9C" w14:textId="77777777" w:rsidR="00244869" w:rsidRPr="00835A02" w:rsidRDefault="00000000">
            <w:pPr>
              <w:autoSpaceDE/>
              <w:autoSpaceDN/>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1.查看一名急诊手术后患者，床旁查看患者术后情况，访谈患者家属就诊体验（含急诊、手术、绿色通道情况）。</w:t>
            </w:r>
          </w:p>
        </w:tc>
        <w:tc>
          <w:tcPr>
            <w:tcW w:w="468" w:type="pct"/>
            <w:tcBorders>
              <w:top w:val="single" w:sz="4" w:space="0" w:color="000000"/>
              <w:left w:val="nil"/>
              <w:bottom w:val="single" w:sz="4" w:space="0" w:color="000000"/>
              <w:right w:val="single" w:sz="4" w:space="0" w:color="000000"/>
            </w:tcBorders>
            <w:vAlign w:val="center"/>
          </w:tcPr>
          <w:p w14:paraId="2CD63FF5" w14:textId="77777777" w:rsidR="00244869" w:rsidRPr="00835A02" w:rsidRDefault="00000000">
            <w:pPr>
              <w:autoSpaceDE/>
              <w:autoSpaceDN/>
              <w:spacing w:line="340" w:lineRule="exact"/>
              <w:jc w:val="center"/>
              <w:textAlignment w:val="center"/>
              <w:rPr>
                <w:color w:val="000000" w:themeColor="text1"/>
                <w:kern w:val="2"/>
                <w:sz w:val="24"/>
                <w:szCs w:val="24"/>
              </w:rPr>
            </w:pPr>
            <w:r w:rsidRPr="00835A02">
              <w:rPr>
                <w:rFonts w:hint="eastAsia"/>
                <w:color w:val="000000" w:themeColor="text1"/>
                <w:kern w:val="2"/>
                <w:sz w:val="24"/>
                <w:szCs w:val="24"/>
                <w:lang w:eastAsia="zh-CN" w:bidi="ar"/>
              </w:rPr>
              <w:t>2分</w:t>
            </w:r>
          </w:p>
        </w:tc>
        <w:tc>
          <w:tcPr>
            <w:tcW w:w="422" w:type="pct"/>
            <w:tcBorders>
              <w:top w:val="single" w:sz="4" w:space="0" w:color="000000"/>
              <w:left w:val="nil"/>
              <w:bottom w:val="single" w:sz="4" w:space="0" w:color="000000"/>
              <w:right w:val="single" w:sz="4" w:space="0" w:color="000000"/>
            </w:tcBorders>
            <w:noWrap/>
            <w:vAlign w:val="center"/>
          </w:tcPr>
          <w:p w14:paraId="32605AE5"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3D84CC47" w14:textId="77777777">
        <w:trPr>
          <w:trHeight w:val="700"/>
        </w:trPr>
        <w:tc>
          <w:tcPr>
            <w:tcW w:w="4108" w:type="pct"/>
            <w:tcBorders>
              <w:top w:val="single" w:sz="4" w:space="0" w:color="000000"/>
              <w:left w:val="single" w:sz="4" w:space="0" w:color="000000"/>
              <w:bottom w:val="single" w:sz="4" w:space="0" w:color="000000"/>
              <w:right w:val="single" w:sz="4" w:space="0" w:color="000000"/>
            </w:tcBorders>
            <w:vAlign w:val="center"/>
          </w:tcPr>
          <w:p w14:paraId="4DA63BE0" w14:textId="77777777" w:rsidR="00244869" w:rsidRPr="00835A02" w:rsidRDefault="00000000">
            <w:pPr>
              <w:autoSpaceDE/>
              <w:autoSpaceDN/>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2.访谈医生，了解急诊手术流程、绿色通道、应急保障机制，以及量化急诊手术指标。</w:t>
            </w:r>
          </w:p>
        </w:tc>
        <w:tc>
          <w:tcPr>
            <w:tcW w:w="468" w:type="pct"/>
            <w:tcBorders>
              <w:top w:val="single" w:sz="4" w:space="0" w:color="000000"/>
              <w:left w:val="nil"/>
              <w:bottom w:val="single" w:sz="4" w:space="0" w:color="000000"/>
              <w:right w:val="single" w:sz="4" w:space="0" w:color="000000"/>
            </w:tcBorders>
            <w:vAlign w:val="center"/>
          </w:tcPr>
          <w:p w14:paraId="7D53EB4B" w14:textId="77777777" w:rsidR="00244869" w:rsidRPr="00835A02" w:rsidRDefault="00000000">
            <w:pPr>
              <w:autoSpaceDE/>
              <w:autoSpaceDN/>
              <w:spacing w:line="340" w:lineRule="exact"/>
              <w:jc w:val="center"/>
              <w:textAlignment w:val="center"/>
              <w:rPr>
                <w:color w:val="000000" w:themeColor="text1"/>
                <w:kern w:val="2"/>
                <w:sz w:val="24"/>
                <w:szCs w:val="24"/>
              </w:rPr>
            </w:pPr>
            <w:r w:rsidRPr="00835A02">
              <w:rPr>
                <w:rFonts w:hint="eastAsia"/>
                <w:color w:val="000000" w:themeColor="text1"/>
                <w:kern w:val="2"/>
                <w:sz w:val="24"/>
                <w:szCs w:val="24"/>
                <w:lang w:eastAsia="zh-CN" w:bidi="ar"/>
              </w:rPr>
              <w:t>2分</w:t>
            </w:r>
          </w:p>
        </w:tc>
        <w:tc>
          <w:tcPr>
            <w:tcW w:w="422" w:type="pct"/>
            <w:tcBorders>
              <w:top w:val="single" w:sz="4" w:space="0" w:color="000000"/>
              <w:left w:val="nil"/>
              <w:bottom w:val="single" w:sz="4" w:space="0" w:color="000000"/>
              <w:right w:val="single" w:sz="4" w:space="0" w:color="000000"/>
            </w:tcBorders>
            <w:noWrap/>
            <w:vAlign w:val="center"/>
          </w:tcPr>
          <w:p w14:paraId="1776A42B"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7CC23A82" w14:textId="77777777" w:rsidTr="00835A02">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A9DA4A6" w14:textId="77777777" w:rsidR="00244869" w:rsidRPr="00835A02" w:rsidRDefault="00000000">
            <w:pPr>
              <w:autoSpaceDE/>
              <w:autoSpaceDN/>
              <w:spacing w:line="340" w:lineRule="exact"/>
              <w:jc w:val="both"/>
              <w:rPr>
                <w:color w:val="000000" w:themeColor="text1"/>
                <w:kern w:val="2"/>
                <w:sz w:val="24"/>
                <w:szCs w:val="24"/>
                <w:lang w:eastAsia="zh-CN"/>
              </w:rPr>
            </w:pPr>
            <w:r w:rsidRPr="00835A02">
              <w:rPr>
                <w:rFonts w:hint="eastAsia"/>
                <w:color w:val="000000" w:themeColor="text1"/>
                <w:sz w:val="24"/>
                <w:szCs w:val="24"/>
                <w:lang w:eastAsia="zh-CN" w:bidi="ar"/>
              </w:rPr>
              <w:t>3.查阅资料及访谈，了解专科疾病诊疗情况。</w:t>
            </w:r>
          </w:p>
        </w:tc>
      </w:tr>
      <w:tr w:rsidR="00835A02" w:rsidRPr="00835A02" w14:paraId="2EEA933B" w14:textId="77777777">
        <w:trPr>
          <w:trHeight w:val="700"/>
        </w:trPr>
        <w:tc>
          <w:tcPr>
            <w:tcW w:w="4108" w:type="pct"/>
            <w:tcBorders>
              <w:top w:val="single" w:sz="4" w:space="0" w:color="000000"/>
              <w:left w:val="single" w:sz="4" w:space="0" w:color="000000"/>
              <w:bottom w:val="single" w:sz="4" w:space="0" w:color="000000"/>
              <w:right w:val="single" w:sz="4" w:space="0" w:color="000000"/>
            </w:tcBorders>
            <w:vAlign w:val="center"/>
          </w:tcPr>
          <w:p w14:paraId="424B94FF" w14:textId="77777777" w:rsidR="00244869" w:rsidRPr="00835A02" w:rsidRDefault="00000000">
            <w:pPr>
              <w:spacing w:line="320" w:lineRule="exact"/>
              <w:jc w:val="both"/>
              <w:rPr>
                <w:color w:val="000000" w:themeColor="text1"/>
                <w:sz w:val="24"/>
                <w:szCs w:val="24"/>
                <w:lang w:eastAsia="zh-CN" w:bidi="ar"/>
              </w:rPr>
            </w:pPr>
            <w:r w:rsidRPr="00835A02">
              <w:rPr>
                <w:rFonts w:hint="eastAsia"/>
                <w:color w:val="000000" w:themeColor="text1"/>
                <w:kern w:val="2"/>
                <w:sz w:val="24"/>
                <w:szCs w:val="24"/>
                <w:lang w:eastAsia="zh-CN" w:bidi="ar"/>
              </w:rPr>
              <w:t>（1）查看专科疾病诊疗指南和操作规范、病房对临床诊疗指南和规范执行情况有自查。</w:t>
            </w:r>
          </w:p>
        </w:tc>
        <w:tc>
          <w:tcPr>
            <w:tcW w:w="468" w:type="pct"/>
            <w:tcBorders>
              <w:top w:val="single" w:sz="4" w:space="0" w:color="000000"/>
              <w:left w:val="nil"/>
              <w:bottom w:val="single" w:sz="4" w:space="0" w:color="000000"/>
              <w:right w:val="single" w:sz="4" w:space="0" w:color="000000"/>
            </w:tcBorders>
            <w:vAlign w:val="center"/>
          </w:tcPr>
          <w:p w14:paraId="689FD992" w14:textId="77777777" w:rsidR="00244869" w:rsidRPr="00835A02" w:rsidRDefault="00000000">
            <w:pPr>
              <w:autoSpaceDE/>
              <w:autoSpaceDN/>
              <w:spacing w:line="340" w:lineRule="exact"/>
              <w:jc w:val="center"/>
              <w:textAlignment w:val="center"/>
              <w:rPr>
                <w:color w:val="000000" w:themeColor="text1"/>
                <w:kern w:val="2"/>
                <w:sz w:val="24"/>
                <w:szCs w:val="24"/>
                <w:lang w:eastAsia="zh-CN" w:bidi="ar"/>
              </w:rPr>
            </w:pPr>
            <w:r w:rsidRPr="00835A02">
              <w:rPr>
                <w:rFonts w:hint="eastAsia"/>
                <w:color w:val="000000" w:themeColor="text1"/>
                <w:kern w:val="2"/>
                <w:sz w:val="24"/>
                <w:szCs w:val="24"/>
                <w:lang w:eastAsia="zh-CN" w:bidi="ar"/>
              </w:rPr>
              <w:t>1分</w:t>
            </w:r>
          </w:p>
        </w:tc>
        <w:tc>
          <w:tcPr>
            <w:tcW w:w="422" w:type="pct"/>
            <w:tcBorders>
              <w:top w:val="single" w:sz="4" w:space="0" w:color="000000"/>
              <w:left w:val="nil"/>
              <w:bottom w:val="single" w:sz="4" w:space="0" w:color="000000"/>
              <w:right w:val="single" w:sz="4" w:space="0" w:color="000000"/>
            </w:tcBorders>
            <w:noWrap/>
            <w:vAlign w:val="center"/>
          </w:tcPr>
          <w:p w14:paraId="576A9532"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0CF9D289"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781EFFC5" w14:textId="77777777" w:rsidR="00244869" w:rsidRPr="00835A02" w:rsidRDefault="00000000">
            <w:pPr>
              <w:autoSpaceDE/>
              <w:autoSpaceDN/>
              <w:spacing w:line="340" w:lineRule="exact"/>
              <w:jc w:val="both"/>
              <w:textAlignment w:val="center"/>
              <w:rPr>
                <w:color w:val="000000" w:themeColor="text1"/>
                <w:sz w:val="24"/>
                <w:szCs w:val="24"/>
                <w:lang w:eastAsia="zh-CN" w:bidi="ar"/>
              </w:rPr>
            </w:pPr>
            <w:r w:rsidRPr="00835A02">
              <w:rPr>
                <w:rFonts w:hint="eastAsia"/>
                <w:color w:val="000000" w:themeColor="text1"/>
                <w:kern w:val="2"/>
                <w:sz w:val="24"/>
                <w:szCs w:val="24"/>
                <w:lang w:eastAsia="zh-CN" w:bidi="ar"/>
              </w:rPr>
              <w:t>（2）核查专项工作小组成立情况，是否定期进行相关工作制度及流程的培训。</w:t>
            </w:r>
          </w:p>
        </w:tc>
        <w:tc>
          <w:tcPr>
            <w:tcW w:w="468" w:type="pct"/>
            <w:tcBorders>
              <w:top w:val="single" w:sz="4" w:space="0" w:color="000000"/>
              <w:left w:val="nil"/>
              <w:bottom w:val="single" w:sz="4" w:space="0" w:color="000000"/>
              <w:right w:val="single" w:sz="4" w:space="0" w:color="000000"/>
            </w:tcBorders>
            <w:vAlign w:val="center"/>
          </w:tcPr>
          <w:p w14:paraId="58471164" w14:textId="77777777" w:rsidR="00244869" w:rsidRPr="00835A02" w:rsidRDefault="00000000">
            <w:pPr>
              <w:autoSpaceDE/>
              <w:autoSpaceDN/>
              <w:spacing w:line="340" w:lineRule="exact"/>
              <w:jc w:val="center"/>
              <w:textAlignment w:val="center"/>
              <w:rPr>
                <w:color w:val="000000" w:themeColor="text1"/>
                <w:kern w:val="2"/>
                <w:sz w:val="24"/>
                <w:szCs w:val="24"/>
                <w:lang w:eastAsia="zh-CN" w:bidi="ar"/>
              </w:rPr>
            </w:pPr>
            <w:r w:rsidRPr="00835A02">
              <w:rPr>
                <w:rFonts w:hint="eastAsia"/>
                <w:color w:val="000000" w:themeColor="text1"/>
                <w:kern w:val="2"/>
                <w:sz w:val="24"/>
                <w:szCs w:val="24"/>
                <w:lang w:eastAsia="zh-CN" w:bidi="ar"/>
              </w:rPr>
              <w:t>2分</w:t>
            </w:r>
          </w:p>
        </w:tc>
        <w:tc>
          <w:tcPr>
            <w:tcW w:w="422" w:type="pct"/>
            <w:tcBorders>
              <w:top w:val="single" w:sz="4" w:space="0" w:color="000000"/>
              <w:left w:val="nil"/>
              <w:bottom w:val="single" w:sz="4" w:space="0" w:color="000000"/>
              <w:right w:val="single" w:sz="4" w:space="0" w:color="000000"/>
            </w:tcBorders>
            <w:noWrap/>
            <w:vAlign w:val="center"/>
          </w:tcPr>
          <w:p w14:paraId="397307AA"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0D5B2634"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670E9A13" w14:textId="77777777" w:rsidR="00244869" w:rsidRPr="00835A02" w:rsidRDefault="00000000">
            <w:pPr>
              <w:autoSpaceDE/>
              <w:autoSpaceDN/>
              <w:spacing w:line="340" w:lineRule="exact"/>
              <w:jc w:val="both"/>
              <w:textAlignment w:val="center"/>
              <w:rPr>
                <w:color w:val="000000" w:themeColor="text1"/>
                <w:kern w:val="2"/>
                <w:sz w:val="24"/>
                <w:szCs w:val="24"/>
                <w:lang w:eastAsia="zh-CN" w:bidi="ar"/>
              </w:rPr>
            </w:pPr>
            <w:r w:rsidRPr="00835A02">
              <w:rPr>
                <w:rFonts w:hint="eastAsia"/>
                <w:color w:val="000000" w:themeColor="text1"/>
                <w:kern w:val="2"/>
                <w:sz w:val="24"/>
                <w:szCs w:val="24"/>
                <w:lang w:eastAsia="zh-CN" w:bidi="ar"/>
              </w:rPr>
              <w:t>（3）核查是否有定期自查，是否运用质量管理工具总结分析，改进措施落实情况。</w:t>
            </w:r>
          </w:p>
        </w:tc>
        <w:tc>
          <w:tcPr>
            <w:tcW w:w="468" w:type="pct"/>
            <w:tcBorders>
              <w:top w:val="single" w:sz="4" w:space="0" w:color="000000"/>
              <w:left w:val="nil"/>
              <w:bottom w:val="single" w:sz="4" w:space="0" w:color="000000"/>
              <w:right w:val="single" w:sz="4" w:space="0" w:color="000000"/>
            </w:tcBorders>
            <w:vAlign w:val="center"/>
          </w:tcPr>
          <w:p w14:paraId="3639AF9B" w14:textId="77777777" w:rsidR="00244869" w:rsidRPr="00835A02" w:rsidRDefault="00000000">
            <w:pPr>
              <w:autoSpaceDE/>
              <w:autoSpaceDN/>
              <w:spacing w:line="340" w:lineRule="exact"/>
              <w:jc w:val="center"/>
              <w:textAlignment w:val="center"/>
              <w:rPr>
                <w:color w:val="000000" w:themeColor="text1"/>
                <w:kern w:val="2"/>
                <w:sz w:val="24"/>
                <w:szCs w:val="24"/>
                <w:lang w:eastAsia="zh-CN" w:bidi="ar"/>
              </w:rPr>
            </w:pPr>
            <w:r w:rsidRPr="00835A02">
              <w:rPr>
                <w:rFonts w:hint="eastAsia"/>
                <w:color w:val="000000" w:themeColor="text1"/>
                <w:kern w:val="2"/>
                <w:sz w:val="24"/>
                <w:szCs w:val="24"/>
                <w:lang w:eastAsia="zh-CN" w:bidi="ar"/>
              </w:rPr>
              <w:t>2分</w:t>
            </w:r>
          </w:p>
        </w:tc>
        <w:tc>
          <w:tcPr>
            <w:tcW w:w="422" w:type="pct"/>
            <w:tcBorders>
              <w:top w:val="single" w:sz="4" w:space="0" w:color="000000"/>
              <w:left w:val="nil"/>
              <w:bottom w:val="single" w:sz="4" w:space="0" w:color="000000"/>
              <w:right w:val="single" w:sz="4" w:space="0" w:color="000000"/>
            </w:tcBorders>
            <w:noWrap/>
            <w:vAlign w:val="center"/>
          </w:tcPr>
          <w:p w14:paraId="5E12ABF1"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02C55533"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7CD550B5" w14:textId="77777777" w:rsidR="00244869" w:rsidRPr="00835A02" w:rsidRDefault="00000000">
            <w:pPr>
              <w:autoSpaceDE/>
              <w:autoSpaceDN/>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4.查看急诊入院以及患者病历，核查术前诊断、手术评估、术前讨论、麻醉前评估、重大手术审批记录或访谈医师重大手术报告审批流程，手术离体组织病理学送检结果或病检结果。</w:t>
            </w:r>
          </w:p>
        </w:tc>
        <w:tc>
          <w:tcPr>
            <w:tcW w:w="468" w:type="pct"/>
            <w:tcBorders>
              <w:top w:val="single" w:sz="4" w:space="0" w:color="000000"/>
              <w:left w:val="nil"/>
              <w:bottom w:val="single" w:sz="4" w:space="0" w:color="000000"/>
              <w:right w:val="single" w:sz="4" w:space="0" w:color="000000"/>
            </w:tcBorders>
            <w:vAlign w:val="center"/>
          </w:tcPr>
          <w:p w14:paraId="1E863C52" w14:textId="77777777" w:rsidR="00244869" w:rsidRPr="00835A02" w:rsidRDefault="00000000">
            <w:pPr>
              <w:autoSpaceDE/>
              <w:autoSpaceDN/>
              <w:spacing w:line="340" w:lineRule="exact"/>
              <w:jc w:val="center"/>
              <w:textAlignment w:val="center"/>
              <w:rPr>
                <w:color w:val="000000" w:themeColor="text1"/>
                <w:kern w:val="2"/>
                <w:sz w:val="24"/>
                <w:szCs w:val="24"/>
              </w:rPr>
            </w:pPr>
            <w:r w:rsidRPr="00835A02">
              <w:rPr>
                <w:rFonts w:hint="eastAsia"/>
                <w:color w:val="000000" w:themeColor="text1"/>
                <w:kern w:val="2"/>
                <w:sz w:val="24"/>
                <w:szCs w:val="24"/>
                <w:lang w:eastAsia="zh-CN" w:bidi="ar"/>
              </w:rPr>
              <w:t>5分</w:t>
            </w:r>
          </w:p>
        </w:tc>
        <w:tc>
          <w:tcPr>
            <w:tcW w:w="422" w:type="pct"/>
            <w:tcBorders>
              <w:top w:val="single" w:sz="4" w:space="0" w:color="000000"/>
              <w:left w:val="nil"/>
              <w:bottom w:val="single" w:sz="4" w:space="0" w:color="000000"/>
              <w:right w:val="single" w:sz="4" w:space="0" w:color="000000"/>
            </w:tcBorders>
            <w:noWrap/>
            <w:vAlign w:val="center"/>
          </w:tcPr>
          <w:p w14:paraId="1EC4E657"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2C0018F5"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676244D7" w14:textId="77777777" w:rsidR="00244869" w:rsidRPr="00835A02" w:rsidRDefault="00000000">
            <w:pPr>
              <w:autoSpaceDE/>
              <w:autoSpaceDN/>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lastRenderedPageBreak/>
              <w:t>5.核实科室对病理报告与术中快速冰冻切片检查及术后诊断不一致时追踪、分析的讨论记录，若无追溯至病理科进行核实；查阅患者病理诊断报告书，核查术前术后诊断符合率。</w:t>
            </w:r>
          </w:p>
        </w:tc>
        <w:tc>
          <w:tcPr>
            <w:tcW w:w="468" w:type="pct"/>
            <w:tcBorders>
              <w:top w:val="single" w:sz="4" w:space="0" w:color="000000"/>
              <w:left w:val="nil"/>
              <w:bottom w:val="single" w:sz="4" w:space="0" w:color="000000"/>
              <w:right w:val="single" w:sz="4" w:space="0" w:color="000000"/>
            </w:tcBorders>
            <w:vAlign w:val="center"/>
          </w:tcPr>
          <w:p w14:paraId="3FF7D89B" w14:textId="77777777" w:rsidR="00244869" w:rsidRPr="00835A02" w:rsidRDefault="00000000">
            <w:pPr>
              <w:autoSpaceDE/>
              <w:autoSpaceDN/>
              <w:spacing w:line="340" w:lineRule="exact"/>
              <w:jc w:val="center"/>
              <w:textAlignment w:val="center"/>
              <w:rPr>
                <w:color w:val="000000" w:themeColor="text1"/>
                <w:kern w:val="2"/>
                <w:sz w:val="24"/>
                <w:szCs w:val="24"/>
              </w:rPr>
            </w:pPr>
            <w:r w:rsidRPr="00835A02">
              <w:rPr>
                <w:rFonts w:hint="eastAsia"/>
                <w:color w:val="000000" w:themeColor="text1"/>
                <w:kern w:val="2"/>
                <w:sz w:val="24"/>
                <w:szCs w:val="24"/>
                <w:lang w:eastAsia="zh-CN" w:bidi="ar"/>
              </w:rPr>
              <w:t>5分</w:t>
            </w:r>
          </w:p>
        </w:tc>
        <w:tc>
          <w:tcPr>
            <w:tcW w:w="422" w:type="pct"/>
            <w:tcBorders>
              <w:top w:val="single" w:sz="4" w:space="0" w:color="000000"/>
              <w:left w:val="nil"/>
              <w:bottom w:val="single" w:sz="4" w:space="0" w:color="000000"/>
              <w:right w:val="single" w:sz="4" w:space="0" w:color="000000"/>
            </w:tcBorders>
            <w:noWrap/>
            <w:vAlign w:val="center"/>
          </w:tcPr>
          <w:p w14:paraId="223D7D64"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74651F9D"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1ACA2840" w14:textId="77777777" w:rsidR="00244869" w:rsidRPr="00835A02" w:rsidRDefault="00000000">
            <w:pPr>
              <w:autoSpaceDE/>
              <w:autoSpaceDN/>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6.查看患者病历，手术的全过程情况（包括但不限于手术后治疗、观察病情、手术效果、护理过程等）有无记入病历，记录是否规范、准确，是否符合时限、资质要求。</w:t>
            </w:r>
          </w:p>
        </w:tc>
        <w:tc>
          <w:tcPr>
            <w:tcW w:w="468" w:type="pct"/>
            <w:tcBorders>
              <w:top w:val="single" w:sz="4" w:space="0" w:color="000000"/>
              <w:left w:val="nil"/>
              <w:bottom w:val="single" w:sz="4" w:space="0" w:color="000000"/>
              <w:right w:val="single" w:sz="4" w:space="0" w:color="000000"/>
            </w:tcBorders>
            <w:vAlign w:val="center"/>
          </w:tcPr>
          <w:p w14:paraId="5876F065" w14:textId="77777777" w:rsidR="00244869" w:rsidRPr="00835A02" w:rsidRDefault="00000000">
            <w:pPr>
              <w:autoSpaceDE/>
              <w:autoSpaceDN/>
              <w:spacing w:line="340" w:lineRule="exact"/>
              <w:jc w:val="center"/>
              <w:textAlignment w:val="center"/>
              <w:rPr>
                <w:color w:val="000000" w:themeColor="text1"/>
                <w:kern w:val="2"/>
                <w:sz w:val="24"/>
                <w:szCs w:val="24"/>
              </w:rPr>
            </w:pPr>
            <w:r w:rsidRPr="00835A02">
              <w:rPr>
                <w:rFonts w:hint="eastAsia"/>
                <w:color w:val="000000" w:themeColor="text1"/>
                <w:kern w:val="2"/>
                <w:sz w:val="24"/>
                <w:szCs w:val="24"/>
                <w:lang w:eastAsia="zh-CN" w:bidi="ar"/>
              </w:rPr>
              <w:t>3分</w:t>
            </w:r>
          </w:p>
        </w:tc>
        <w:tc>
          <w:tcPr>
            <w:tcW w:w="422" w:type="pct"/>
            <w:tcBorders>
              <w:top w:val="single" w:sz="4" w:space="0" w:color="000000"/>
              <w:left w:val="nil"/>
              <w:bottom w:val="single" w:sz="4" w:space="0" w:color="000000"/>
              <w:right w:val="single" w:sz="4" w:space="0" w:color="000000"/>
            </w:tcBorders>
            <w:noWrap/>
            <w:vAlign w:val="center"/>
          </w:tcPr>
          <w:p w14:paraId="65F14807"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715FF992"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667AB987" w14:textId="77777777" w:rsidR="00244869" w:rsidRPr="00835A02" w:rsidRDefault="00000000">
            <w:pPr>
              <w:autoSpaceDE/>
              <w:autoSpaceDN/>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7.追溯3份手术运行病历，核查手术评估、手术全过程的落实情况。</w:t>
            </w:r>
          </w:p>
        </w:tc>
        <w:tc>
          <w:tcPr>
            <w:tcW w:w="468" w:type="pct"/>
            <w:tcBorders>
              <w:top w:val="single" w:sz="4" w:space="0" w:color="000000"/>
              <w:left w:val="nil"/>
              <w:bottom w:val="single" w:sz="4" w:space="0" w:color="000000"/>
              <w:right w:val="single" w:sz="4" w:space="0" w:color="000000"/>
            </w:tcBorders>
            <w:vAlign w:val="center"/>
          </w:tcPr>
          <w:p w14:paraId="0D2C54AD" w14:textId="77777777" w:rsidR="00244869" w:rsidRPr="00835A02" w:rsidRDefault="00000000">
            <w:pPr>
              <w:autoSpaceDE/>
              <w:autoSpaceDN/>
              <w:spacing w:line="340" w:lineRule="exact"/>
              <w:jc w:val="center"/>
              <w:textAlignment w:val="center"/>
              <w:rPr>
                <w:color w:val="000000" w:themeColor="text1"/>
                <w:kern w:val="2"/>
                <w:sz w:val="24"/>
                <w:szCs w:val="24"/>
              </w:rPr>
            </w:pPr>
            <w:r w:rsidRPr="00835A02">
              <w:rPr>
                <w:rFonts w:hint="eastAsia"/>
                <w:color w:val="000000" w:themeColor="text1"/>
                <w:kern w:val="2"/>
                <w:sz w:val="24"/>
                <w:szCs w:val="24"/>
                <w:lang w:eastAsia="zh-CN" w:bidi="ar"/>
              </w:rPr>
              <w:t>3分</w:t>
            </w:r>
          </w:p>
        </w:tc>
        <w:tc>
          <w:tcPr>
            <w:tcW w:w="422" w:type="pct"/>
            <w:tcBorders>
              <w:top w:val="single" w:sz="4" w:space="0" w:color="000000"/>
              <w:left w:val="nil"/>
              <w:bottom w:val="single" w:sz="4" w:space="0" w:color="000000"/>
              <w:right w:val="single" w:sz="4" w:space="0" w:color="000000"/>
            </w:tcBorders>
            <w:noWrap/>
            <w:vAlign w:val="center"/>
          </w:tcPr>
          <w:p w14:paraId="78B92226"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18D6AFA7"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09F65A4B" w14:textId="77777777" w:rsidR="00244869" w:rsidRPr="00835A02" w:rsidRDefault="00000000">
            <w:pPr>
              <w:autoSpaceDE/>
              <w:autoSpaceDN/>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8.追溯科室质量管理手册，核查</w:t>
            </w:r>
            <w:proofErr w:type="gramStart"/>
            <w:r w:rsidRPr="00835A02">
              <w:rPr>
                <w:rFonts w:hint="eastAsia"/>
                <w:color w:val="000000" w:themeColor="text1"/>
                <w:sz w:val="24"/>
                <w:szCs w:val="24"/>
                <w:lang w:eastAsia="zh-CN" w:bidi="ar"/>
              </w:rPr>
              <w:t>围手术期</w:t>
            </w:r>
            <w:proofErr w:type="gramEnd"/>
            <w:r w:rsidRPr="00835A02">
              <w:rPr>
                <w:rFonts w:hint="eastAsia"/>
                <w:color w:val="000000" w:themeColor="text1"/>
                <w:sz w:val="24"/>
                <w:szCs w:val="24"/>
                <w:lang w:eastAsia="zh-CN" w:bidi="ar"/>
              </w:rPr>
              <w:t>质量管理持续改进情况</w:t>
            </w:r>
          </w:p>
        </w:tc>
        <w:tc>
          <w:tcPr>
            <w:tcW w:w="468" w:type="pct"/>
            <w:tcBorders>
              <w:top w:val="single" w:sz="4" w:space="0" w:color="000000"/>
              <w:left w:val="nil"/>
              <w:bottom w:val="single" w:sz="4" w:space="0" w:color="000000"/>
              <w:right w:val="single" w:sz="4" w:space="0" w:color="000000"/>
            </w:tcBorders>
            <w:vAlign w:val="center"/>
          </w:tcPr>
          <w:p w14:paraId="4AF29349" w14:textId="77777777" w:rsidR="00244869" w:rsidRPr="00835A02" w:rsidRDefault="00000000">
            <w:pPr>
              <w:autoSpaceDE/>
              <w:autoSpaceDN/>
              <w:spacing w:line="340" w:lineRule="exact"/>
              <w:jc w:val="center"/>
              <w:textAlignment w:val="center"/>
              <w:rPr>
                <w:color w:val="000000" w:themeColor="text1"/>
                <w:kern w:val="2"/>
                <w:sz w:val="24"/>
                <w:szCs w:val="24"/>
              </w:rPr>
            </w:pPr>
            <w:r w:rsidRPr="00835A02">
              <w:rPr>
                <w:rFonts w:hint="eastAsia"/>
                <w:color w:val="000000" w:themeColor="text1"/>
                <w:kern w:val="2"/>
                <w:sz w:val="24"/>
                <w:szCs w:val="24"/>
                <w:lang w:eastAsia="zh-CN" w:bidi="ar"/>
              </w:rPr>
              <w:t>1分</w:t>
            </w:r>
          </w:p>
        </w:tc>
        <w:tc>
          <w:tcPr>
            <w:tcW w:w="422" w:type="pct"/>
            <w:tcBorders>
              <w:top w:val="single" w:sz="4" w:space="0" w:color="000000"/>
              <w:left w:val="nil"/>
              <w:bottom w:val="single" w:sz="4" w:space="0" w:color="000000"/>
              <w:right w:val="single" w:sz="4" w:space="0" w:color="000000"/>
            </w:tcBorders>
            <w:noWrap/>
            <w:vAlign w:val="center"/>
          </w:tcPr>
          <w:p w14:paraId="57093F85"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0D287C5E"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7F1D6771" w14:textId="77777777" w:rsidR="00244869" w:rsidRPr="00835A02" w:rsidRDefault="00000000">
            <w:pPr>
              <w:autoSpaceDE/>
              <w:autoSpaceDN/>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9.查看患者病历，核查术前麻醉访视或评估记录、麻醉知情同意书，有无明确术中的授权委托人等情况，查看麻醉记录、麻醉后复苏记录，有无规范的手术过程监测记录，术后镇痛应用是否规范。</w:t>
            </w:r>
          </w:p>
        </w:tc>
        <w:tc>
          <w:tcPr>
            <w:tcW w:w="468" w:type="pct"/>
            <w:tcBorders>
              <w:top w:val="single" w:sz="4" w:space="0" w:color="000000"/>
              <w:left w:val="nil"/>
              <w:bottom w:val="single" w:sz="4" w:space="0" w:color="000000"/>
              <w:right w:val="single" w:sz="4" w:space="0" w:color="000000"/>
            </w:tcBorders>
            <w:vAlign w:val="center"/>
          </w:tcPr>
          <w:p w14:paraId="261648B9" w14:textId="77777777" w:rsidR="00244869" w:rsidRPr="00835A02" w:rsidRDefault="00000000">
            <w:pPr>
              <w:autoSpaceDE/>
              <w:autoSpaceDN/>
              <w:spacing w:line="340" w:lineRule="exact"/>
              <w:jc w:val="center"/>
              <w:textAlignment w:val="center"/>
              <w:rPr>
                <w:color w:val="000000" w:themeColor="text1"/>
                <w:kern w:val="2"/>
                <w:sz w:val="24"/>
                <w:szCs w:val="24"/>
              </w:rPr>
            </w:pPr>
            <w:r w:rsidRPr="00835A02">
              <w:rPr>
                <w:rFonts w:hint="eastAsia"/>
                <w:color w:val="000000" w:themeColor="text1"/>
                <w:kern w:val="2"/>
                <w:sz w:val="24"/>
                <w:szCs w:val="24"/>
                <w:lang w:eastAsia="zh-CN" w:bidi="ar"/>
              </w:rPr>
              <w:t>4分</w:t>
            </w:r>
          </w:p>
        </w:tc>
        <w:tc>
          <w:tcPr>
            <w:tcW w:w="422" w:type="pct"/>
            <w:tcBorders>
              <w:top w:val="single" w:sz="4" w:space="0" w:color="000000"/>
              <w:left w:val="nil"/>
              <w:bottom w:val="single" w:sz="4" w:space="0" w:color="000000"/>
              <w:right w:val="single" w:sz="4" w:space="0" w:color="000000"/>
            </w:tcBorders>
            <w:noWrap/>
            <w:vAlign w:val="center"/>
          </w:tcPr>
          <w:p w14:paraId="3FF09F9F"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048A475C"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6537E150" w14:textId="77777777" w:rsidR="00244869" w:rsidRPr="00835A02" w:rsidRDefault="00000000">
            <w:pPr>
              <w:autoSpaceDE/>
              <w:autoSpaceDN/>
              <w:spacing w:line="34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10.了解患者躯体功能状态及相应功能锻炼、康复措施。查看患者病历，有无根据患者病情开展康复早期介入，有无康复计划，有无康复医师会诊记录，有无定期开展康复效果评价。</w:t>
            </w:r>
          </w:p>
        </w:tc>
        <w:tc>
          <w:tcPr>
            <w:tcW w:w="468" w:type="pct"/>
            <w:tcBorders>
              <w:top w:val="single" w:sz="4" w:space="0" w:color="000000"/>
              <w:left w:val="nil"/>
              <w:bottom w:val="single" w:sz="4" w:space="0" w:color="000000"/>
              <w:right w:val="single" w:sz="4" w:space="0" w:color="000000"/>
            </w:tcBorders>
            <w:vAlign w:val="center"/>
          </w:tcPr>
          <w:p w14:paraId="2BCB98A0" w14:textId="77777777" w:rsidR="00244869" w:rsidRPr="00835A02" w:rsidRDefault="00000000">
            <w:pPr>
              <w:autoSpaceDE/>
              <w:autoSpaceDN/>
              <w:spacing w:line="340" w:lineRule="exact"/>
              <w:jc w:val="center"/>
              <w:textAlignment w:val="center"/>
              <w:rPr>
                <w:color w:val="000000" w:themeColor="text1"/>
                <w:kern w:val="2"/>
                <w:sz w:val="24"/>
                <w:szCs w:val="24"/>
              </w:rPr>
            </w:pPr>
            <w:r w:rsidRPr="00835A02">
              <w:rPr>
                <w:rFonts w:hint="eastAsia"/>
                <w:color w:val="000000" w:themeColor="text1"/>
                <w:kern w:val="2"/>
                <w:sz w:val="24"/>
                <w:szCs w:val="24"/>
                <w:lang w:eastAsia="zh-CN" w:bidi="ar"/>
              </w:rPr>
              <w:t>2分</w:t>
            </w:r>
          </w:p>
        </w:tc>
        <w:tc>
          <w:tcPr>
            <w:tcW w:w="422" w:type="pct"/>
            <w:tcBorders>
              <w:top w:val="single" w:sz="4" w:space="0" w:color="000000"/>
              <w:left w:val="nil"/>
              <w:bottom w:val="single" w:sz="4" w:space="0" w:color="000000"/>
              <w:right w:val="single" w:sz="4" w:space="0" w:color="000000"/>
            </w:tcBorders>
            <w:noWrap/>
            <w:vAlign w:val="center"/>
          </w:tcPr>
          <w:p w14:paraId="3CAAEE71"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03FEFF8A"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47E053E3" w14:textId="77777777" w:rsidR="00244869" w:rsidRPr="00835A02" w:rsidRDefault="00000000">
            <w:pPr>
              <w:autoSpaceDE/>
              <w:autoSpaceDN/>
              <w:spacing w:line="340" w:lineRule="exact"/>
              <w:jc w:val="both"/>
              <w:rPr>
                <w:color w:val="000000" w:themeColor="text1"/>
                <w:kern w:val="2"/>
                <w:sz w:val="24"/>
                <w:szCs w:val="24"/>
                <w:lang w:eastAsia="zh-CN"/>
              </w:rPr>
            </w:pPr>
            <w:r w:rsidRPr="00835A02">
              <w:rPr>
                <w:rFonts w:hint="eastAsia"/>
                <w:color w:val="000000" w:themeColor="text1"/>
                <w:kern w:val="2"/>
                <w:sz w:val="24"/>
                <w:szCs w:val="24"/>
                <w:lang w:eastAsia="zh-CN" w:bidi="ar"/>
              </w:rPr>
              <w:t>11.前往质量控制部门，了解对改进目标的督查和评价机制。</w:t>
            </w:r>
          </w:p>
        </w:tc>
      </w:tr>
      <w:tr w:rsidR="00835A02" w:rsidRPr="00835A02" w14:paraId="21093DF8"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689DFCF7" w14:textId="77777777" w:rsidR="00244869" w:rsidRPr="00835A02" w:rsidRDefault="00000000">
            <w:pPr>
              <w:spacing w:line="340" w:lineRule="exact"/>
              <w:textAlignment w:val="center"/>
              <w:rPr>
                <w:color w:val="000000" w:themeColor="text1"/>
                <w:sz w:val="24"/>
                <w:szCs w:val="24"/>
                <w:lang w:eastAsia="zh-CN" w:bidi="ar"/>
              </w:rPr>
            </w:pPr>
            <w:r w:rsidRPr="00835A02">
              <w:rPr>
                <w:rFonts w:hint="eastAsia"/>
                <w:color w:val="000000" w:themeColor="text1"/>
                <w:kern w:val="2"/>
                <w:sz w:val="24"/>
                <w:szCs w:val="24"/>
                <w:lang w:eastAsia="zh-CN" w:bidi="ar"/>
              </w:rPr>
              <w:t>（1）定期对改进目标完成情况开展督查，分析与反馈，建立激励和约束机制。</w:t>
            </w:r>
          </w:p>
        </w:tc>
        <w:tc>
          <w:tcPr>
            <w:tcW w:w="468" w:type="pct"/>
            <w:tcBorders>
              <w:top w:val="single" w:sz="4" w:space="0" w:color="000000"/>
              <w:left w:val="nil"/>
              <w:bottom w:val="single" w:sz="4" w:space="0" w:color="000000"/>
              <w:right w:val="single" w:sz="4" w:space="0" w:color="000000"/>
            </w:tcBorders>
            <w:vAlign w:val="center"/>
          </w:tcPr>
          <w:p w14:paraId="0FFE738A" w14:textId="77777777" w:rsidR="00244869" w:rsidRPr="00835A02" w:rsidRDefault="00000000">
            <w:pPr>
              <w:autoSpaceDE/>
              <w:autoSpaceDN/>
              <w:spacing w:line="340" w:lineRule="exact"/>
              <w:jc w:val="center"/>
              <w:textAlignment w:val="center"/>
              <w:rPr>
                <w:color w:val="000000" w:themeColor="text1"/>
                <w:kern w:val="2"/>
                <w:sz w:val="24"/>
                <w:szCs w:val="24"/>
                <w:lang w:eastAsia="zh-CN" w:bidi="ar"/>
              </w:rPr>
            </w:pPr>
            <w:r w:rsidRPr="00835A02">
              <w:rPr>
                <w:rFonts w:hint="eastAsia"/>
                <w:color w:val="000000" w:themeColor="text1"/>
                <w:kern w:val="2"/>
                <w:sz w:val="24"/>
                <w:szCs w:val="24"/>
                <w:lang w:eastAsia="zh-CN" w:bidi="ar"/>
              </w:rPr>
              <w:t>1分</w:t>
            </w:r>
          </w:p>
        </w:tc>
        <w:tc>
          <w:tcPr>
            <w:tcW w:w="422" w:type="pct"/>
            <w:tcBorders>
              <w:top w:val="single" w:sz="4" w:space="0" w:color="000000"/>
              <w:left w:val="nil"/>
              <w:bottom w:val="single" w:sz="4" w:space="0" w:color="000000"/>
              <w:right w:val="single" w:sz="4" w:space="0" w:color="000000"/>
            </w:tcBorders>
            <w:noWrap/>
            <w:vAlign w:val="center"/>
          </w:tcPr>
          <w:p w14:paraId="2FA32683"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1413CC0D"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7A9B066B" w14:textId="77777777" w:rsidR="00244869" w:rsidRPr="00835A02" w:rsidRDefault="00000000">
            <w:pPr>
              <w:spacing w:line="340" w:lineRule="exact"/>
              <w:textAlignment w:val="center"/>
              <w:rPr>
                <w:color w:val="000000" w:themeColor="text1"/>
                <w:sz w:val="24"/>
                <w:szCs w:val="24"/>
                <w:lang w:eastAsia="zh-CN" w:bidi="ar"/>
              </w:rPr>
            </w:pPr>
            <w:r w:rsidRPr="00835A02">
              <w:rPr>
                <w:rFonts w:hint="eastAsia"/>
                <w:color w:val="000000" w:themeColor="text1"/>
                <w:kern w:val="2"/>
                <w:sz w:val="24"/>
                <w:szCs w:val="24"/>
                <w:lang w:eastAsia="zh-CN" w:bidi="ar"/>
              </w:rPr>
              <w:t>（2）有数据显示改进目标持续提高。</w:t>
            </w:r>
          </w:p>
        </w:tc>
        <w:tc>
          <w:tcPr>
            <w:tcW w:w="468" w:type="pct"/>
            <w:tcBorders>
              <w:top w:val="single" w:sz="4" w:space="0" w:color="000000"/>
              <w:left w:val="nil"/>
              <w:bottom w:val="single" w:sz="4" w:space="0" w:color="000000"/>
              <w:right w:val="single" w:sz="4" w:space="0" w:color="000000"/>
            </w:tcBorders>
            <w:vAlign w:val="center"/>
          </w:tcPr>
          <w:p w14:paraId="285220F9" w14:textId="77777777" w:rsidR="00244869" w:rsidRPr="00835A02" w:rsidRDefault="00000000">
            <w:pPr>
              <w:autoSpaceDE/>
              <w:autoSpaceDN/>
              <w:spacing w:line="340" w:lineRule="exact"/>
              <w:jc w:val="center"/>
              <w:textAlignment w:val="center"/>
              <w:rPr>
                <w:color w:val="000000" w:themeColor="text1"/>
                <w:kern w:val="2"/>
                <w:sz w:val="24"/>
                <w:szCs w:val="24"/>
                <w:lang w:eastAsia="zh-CN" w:bidi="ar"/>
              </w:rPr>
            </w:pPr>
            <w:r w:rsidRPr="00835A02">
              <w:rPr>
                <w:rFonts w:hint="eastAsia"/>
                <w:color w:val="000000" w:themeColor="text1"/>
                <w:kern w:val="2"/>
                <w:sz w:val="24"/>
                <w:szCs w:val="24"/>
                <w:lang w:eastAsia="zh-CN" w:bidi="ar"/>
              </w:rPr>
              <w:t>2分</w:t>
            </w:r>
          </w:p>
        </w:tc>
        <w:tc>
          <w:tcPr>
            <w:tcW w:w="422" w:type="pct"/>
            <w:tcBorders>
              <w:top w:val="single" w:sz="4" w:space="0" w:color="000000"/>
              <w:left w:val="nil"/>
              <w:bottom w:val="single" w:sz="4" w:space="0" w:color="000000"/>
              <w:right w:val="single" w:sz="4" w:space="0" w:color="000000"/>
            </w:tcBorders>
            <w:noWrap/>
            <w:vAlign w:val="center"/>
          </w:tcPr>
          <w:p w14:paraId="71C7ABB9"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30297C19"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5687BB4E" w14:textId="77777777" w:rsidR="00244869" w:rsidRPr="00835A02" w:rsidRDefault="00000000">
            <w:pPr>
              <w:autoSpaceDE/>
              <w:autoSpaceDN/>
              <w:spacing w:line="340" w:lineRule="exact"/>
              <w:jc w:val="both"/>
              <w:rPr>
                <w:color w:val="000000" w:themeColor="text1"/>
                <w:kern w:val="2"/>
                <w:sz w:val="24"/>
                <w:szCs w:val="24"/>
                <w:lang w:eastAsia="zh-CN"/>
              </w:rPr>
            </w:pPr>
            <w:r w:rsidRPr="00835A02">
              <w:rPr>
                <w:rFonts w:hint="eastAsia"/>
                <w:color w:val="000000" w:themeColor="text1"/>
                <w:sz w:val="24"/>
                <w:szCs w:val="24"/>
                <w:lang w:eastAsia="zh-CN" w:bidi="ar"/>
              </w:rPr>
              <w:t>第四步：【到麻醉手术室现场追踪】</w:t>
            </w:r>
          </w:p>
        </w:tc>
      </w:tr>
      <w:tr w:rsidR="00835A02" w:rsidRPr="00835A02" w14:paraId="189226D4"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428A9FFA" w14:textId="77777777" w:rsidR="00244869" w:rsidRPr="00835A02" w:rsidRDefault="00000000">
            <w:pPr>
              <w:autoSpaceDE/>
              <w:autoSpaceDN/>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1.检查手术室门禁管理和人员出入资质，了解手术室安全与环境管理、分区与通道管理情况；核查从病区查房或指定的手术病人转运手术室的过程与时间。</w:t>
            </w:r>
          </w:p>
        </w:tc>
        <w:tc>
          <w:tcPr>
            <w:tcW w:w="468" w:type="pct"/>
            <w:tcBorders>
              <w:top w:val="single" w:sz="4" w:space="0" w:color="000000"/>
              <w:left w:val="nil"/>
              <w:bottom w:val="single" w:sz="4" w:space="0" w:color="000000"/>
              <w:right w:val="single" w:sz="4" w:space="0" w:color="000000"/>
            </w:tcBorders>
            <w:vAlign w:val="center"/>
          </w:tcPr>
          <w:p w14:paraId="5B280BF1" w14:textId="77777777" w:rsidR="00244869" w:rsidRPr="00835A02" w:rsidRDefault="00000000">
            <w:pPr>
              <w:autoSpaceDE/>
              <w:autoSpaceDN/>
              <w:spacing w:line="340" w:lineRule="exact"/>
              <w:jc w:val="center"/>
              <w:rPr>
                <w:color w:val="000000" w:themeColor="text1"/>
                <w:kern w:val="2"/>
                <w:sz w:val="24"/>
                <w:szCs w:val="24"/>
              </w:rPr>
            </w:pPr>
            <w:r w:rsidRPr="00835A02">
              <w:rPr>
                <w:rFonts w:hint="eastAsia"/>
                <w:color w:val="000000" w:themeColor="text1"/>
                <w:kern w:val="2"/>
                <w:sz w:val="24"/>
                <w:szCs w:val="24"/>
                <w:lang w:eastAsia="zh-CN" w:bidi="ar"/>
              </w:rPr>
              <w:t>1分</w:t>
            </w:r>
          </w:p>
        </w:tc>
        <w:tc>
          <w:tcPr>
            <w:tcW w:w="422" w:type="pct"/>
            <w:tcBorders>
              <w:top w:val="single" w:sz="4" w:space="0" w:color="000000"/>
              <w:left w:val="nil"/>
              <w:bottom w:val="single" w:sz="4" w:space="0" w:color="000000"/>
              <w:right w:val="single" w:sz="4" w:space="0" w:color="000000"/>
            </w:tcBorders>
            <w:noWrap/>
            <w:vAlign w:val="center"/>
          </w:tcPr>
          <w:p w14:paraId="2A5EF963"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0029F3D8"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39E86104" w14:textId="77777777" w:rsidR="00244869" w:rsidRPr="00835A02" w:rsidRDefault="00000000">
            <w:pPr>
              <w:autoSpaceDE/>
              <w:autoSpaceDN/>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2.进入手术间，查看手术室设施和病人准备情况；查阅患者术前评估与讨论，对照手术通知单、麻醉记录单，核查与实施手术是否一致。</w:t>
            </w:r>
          </w:p>
        </w:tc>
        <w:tc>
          <w:tcPr>
            <w:tcW w:w="468" w:type="pct"/>
            <w:tcBorders>
              <w:top w:val="single" w:sz="4" w:space="0" w:color="000000"/>
              <w:left w:val="nil"/>
              <w:bottom w:val="single" w:sz="4" w:space="0" w:color="000000"/>
              <w:right w:val="single" w:sz="4" w:space="0" w:color="000000"/>
            </w:tcBorders>
            <w:vAlign w:val="center"/>
          </w:tcPr>
          <w:p w14:paraId="22DEB3AB" w14:textId="77777777" w:rsidR="00244869" w:rsidRPr="00835A02" w:rsidRDefault="00000000">
            <w:pPr>
              <w:autoSpaceDE/>
              <w:autoSpaceDN/>
              <w:spacing w:line="34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22" w:type="pct"/>
            <w:tcBorders>
              <w:top w:val="single" w:sz="4" w:space="0" w:color="000000"/>
              <w:left w:val="nil"/>
              <w:bottom w:val="single" w:sz="4" w:space="0" w:color="000000"/>
              <w:right w:val="single" w:sz="4" w:space="0" w:color="000000"/>
            </w:tcBorders>
            <w:noWrap/>
            <w:vAlign w:val="center"/>
          </w:tcPr>
          <w:p w14:paraId="549F5919"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0293DDB2"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647C5E30" w14:textId="77777777" w:rsidR="00244869" w:rsidRPr="00835A02" w:rsidRDefault="00000000">
            <w:pPr>
              <w:autoSpaceDE/>
              <w:autoSpaceDN/>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3.追溯开台时间、手术时间，查看麻醉记录、术中处置、快速切片、家属沟通等情况；现场查看Time</w:t>
            </w:r>
            <w:r w:rsidRPr="00835A02">
              <w:rPr>
                <w:rFonts w:hint="eastAsia"/>
                <w:color w:val="000000" w:themeColor="text1"/>
                <w:sz w:val="24"/>
                <w:szCs w:val="24"/>
                <w:lang w:val="en" w:eastAsia="zh-CN" w:bidi="ar"/>
              </w:rPr>
              <w:t>-</w:t>
            </w:r>
            <w:r w:rsidRPr="00835A02">
              <w:rPr>
                <w:rFonts w:hint="eastAsia"/>
                <w:color w:val="000000" w:themeColor="text1"/>
                <w:sz w:val="24"/>
                <w:szCs w:val="24"/>
                <w:lang w:eastAsia="zh-CN" w:bidi="ar"/>
              </w:rPr>
              <w:t>out执行情况；安全核查及签名是否完整。</w:t>
            </w:r>
          </w:p>
        </w:tc>
        <w:tc>
          <w:tcPr>
            <w:tcW w:w="468" w:type="pct"/>
            <w:tcBorders>
              <w:top w:val="single" w:sz="4" w:space="0" w:color="000000"/>
              <w:left w:val="nil"/>
              <w:bottom w:val="single" w:sz="4" w:space="0" w:color="000000"/>
              <w:right w:val="single" w:sz="4" w:space="0" w:color="000000"/>
            </w:tcBorders>
            <w:vAlign w:val="center"/>
          </w:tcPr>
          <w:p w14:paraId="1236448A" w14:textId="77777777" w:rsidR="00244869" w:rsidRPr="00835A02" w:rsidRDefault="00000000">
            <w:pPr>
              <w:autoSpaceDE/>
              <w:autoSpaceDN/>
              <w:spacing w:line="34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22" w:type="pct"/>
            <w:tcBorders>
              <w:top w:val="single" w:sz="4" w:space="0" w:color="000000"/>
              <w:left w:val="nil"/>
              <w:bottom w:val="single" w:sz="4" w:space="0" w:color="000000"/>
              <w:right w:val="single" w:sz="4" w:space="0" w:color="000000"/>
            </w:tcBorders>
            <w:noWrap/>
            <w:vAlign w:val="center"/>
          </w:tcPr>
          <w:p w14:paraId="46F00F9D"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0906F615"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7DAC991A" w14:textId="77777777" w:rsidR="00244869" w:rsidRPr="00835A02" w:rsidRDefault="00000000">
            <w:pPr>
              <w:autoSpaceDE/>
              <w:autoSpaceDN/>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4.追踪至麻醉、麻醉复苏室，核实设备、设施及人员配置情况，查看复苏室转入、转出标准。</w:t>
            </w:r>
          </w:p>
        </w:tc>
        <w:tc>
          <w:tcPr>
            <w:tcW w:w="468" w:type="pct"/>
            <w:tcBorders>
              <w:top w:val="single" w:sz="4" w:space="0" w:color="000000"/>
              <w:left w:val="nil"/>
              <w:bottom w:val="single" w:sz="4" w:space="0" w:color="000000"/>
              <w:right w:val="single" w:sz="4" w:space="0" w:color="000000"/>
            </w:tcBorders>
            <w:vAlign w:val="center"/>
          </w:tcPr>
          <w:p w14:paraId="617A776D" w14:textId="77777777" w:rsidR="00244869" w:rsidRPr="00835A02" w:rsidRDefault="00000000">
            <w:pPr>
              <w:autoSpaceDE/>
              <w:autoSpaceDN/>
              <w:spacing w:line="340" w:lineRule="exact"/>
              <w:jc w:val="center"/>
              <w:textAlignment w:val="center"/>
              <w:rPr>
                <w:color w:val="000000" w:themeColor="text1"/>
                <w:kern w:val="2"/>
                <w:sz w:val="24"/>
                <w:szCs w:val="24"/>
              </w:rPr>
            </w:pPr>
            <w:r w:rsidRPr="00835A02">
              <w:rPr>
                <w:rFonts w:hint="eastAsia"/>
                <w:color w:val="000000" w:themeColor="text1"/>
                <w:kern w:val="2"/>
                <w:sz w:val="24"/>
                <w:szCs w:val="24"/>
                <w:lang w:eastAsia="zh-CN" w:bidi="ar"/>
              </w:rPr>
              <w:t>1分</w:t>
            </w:r>
          </w:p>
        </w:tc>
        <w:tc>
          <w:tcPr>
            <w:tcW w:w="422" w:type="pct"/>
            <w:tcBorders>
              <w:top w:val="single" w:sz="4" w:space="0" w:color="000000"/>
              <w:left w:val="nil"/>
              <w:bottom w:val="single" w:sz="4" w:space="0" w:color="000000"/>
              <w:right w:val="single" w:sz="4" w:space="0" w:color="000000"/>
            </w:tcBorders>
            <w:noWrap/>
            <w:vAlign w:val="center"/>
          </w:tcPr>
          <w:p w14:paraId="3244809E"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233A1B00"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6B1B3E72" w14:textId="77777777" w:rsidR="00244869" w:rsidRPr="00835A02" w:rsidRDefault="00000000">
            <w:pPr>
              <w:autoSpaceDE/>
              <w:autoSpaceDN/>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5.追溯麻醉科质量管理手册，核查开展麻醉并发症监测、分析与反馈及麻醉不良反应上报，以及持续改进的资料。</w:t>
            </w:r>
          </w:p>
        </w:tc>
        <w:tc>
          <w:tcPr>
            <w:tcW w:w="468" w:type="pct"/>
            <w:tcBorders>
              <w:top w:val="single" w:sz="4" w:space="0" w:color="000000"/>
              <w:left w:val="nil"/>
              <w:bottom w:val="single" w:sz="4" w:space="0" w:color="000000"/>
              <w:right w:val="single" w:sz="4" w:space="0" w:color="000000"/>
            </w:tcBorders>
            <w:vAlign w:val="center"/>
          </w:tcPr>
          <w:p w14:paraId="0F378BCF" w14:textId="77777777" w:rsidR="00244869" w:rsidRPr="00835A02" w:rsidRDefault="00000000">
            <w:pPr>
              <w:autoSpaceDE/>
              <w:autoSpaceDN/>
              <w:spacing w:line="340" w:lineRule="exact"/>
              <w:jc w:val="center"/>
              <w:textAlignment w:val="center"/>
              <w:rPr>
                <w:color w:val="000000" w:themeColor="text1"/>
                <w:kern w:val="2"/>
                <w:sz w:val="24"/>
                <w:szCs w:val="24"/>
              </w:rPr>
            </w:pPr>
            <w:r w:rsidRPr="00835A02">
              <w:rPr>
                <w:rFonts w:hint="eastAsia"/>
                <w:color w:val="000000" w:themeColor="text1"/>
                <w:kern w:val="2"/>
                <w:sz w:val="24"/>
                <w:szCs w:val="24"/>
                <w:lang w:eastAsia="zh-CN" w:bidi="ar"/>
              </w:rPr>
              <w:t>2分</w:t>
            </w:r>
          </w:p>
        </w:tc>
        <w:tc>
          <w:tcPr>
            <w:tcW w:w="422" w:type="pct"/>
            <w:tcBorders>
              <w:top w:val="single" w:sz="4" w:space="0" w:color="000000"/>
              <w:left w:val="nil"/>
              <w:bottom w:val="single" w:sz="4" w:space="0" w:color="000000"/>
              <w:right w:val="single" w:sz="4" w:space="0" w:color="000000"/>
            </w:tcBorders>
            <w:noWrap/>
            <w:vAlign w:val="center"/>
          </w:tcPr>
          <w:p w14:paraId="60FB495B"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25AD3A16"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072A9AE8" w14:textId="77777777" w:rsidR="00244869" w:rsidRPr="00835A02" w:rsidRDefault="00000000">
            <w:pPr>
              <w:autoSpaceDE/>
              <w:autoSpaceDN/>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6.考核麻醉医师、手术医师、手术护士麻醉意外抢救应急处置。</w:t>
            </w:r>
          </w:p>
        </w:tc>
        <w:tc>
          <w:tcPr>
            <w:tcW w:w="468" w:type="pct"/>
            <w:tcBorders>
              <w:top w:val="single" w:sz="4" w:space="0" w:color="000000"/>
              <w:left w:val="nil"/>
              <w:bottom w:val="single" w:sz="4" w:space="0" w:color="000000"/>
              <w:right w:val="single" w:sz="4" w:space="0" w:color="000000"/>
            </w:tcBorders>
            <w:vAlign w:val="center"/>
          </w:tcPr>
          <w:p w14:paraId="088569D6" w14:textId="77777777" w:rsidR="00244869" w:rsidRPr="00835A02" w:rsidRDefault="00000000">
            <w:pPr>
              <w:autoSpaceDE/>
              <w:autoSpaceDN/>
              <w:spacing w:line="340" w:lineRule="exact"/>
              <w:jc w:val="center"/>
              <w:textAlignment w:val="center"/>
              <w:rPr>
                <w:color w:val="000000" w:themeColor="text1"/>
                <w:kern w:val="2"/>
                <w:sz w:val="24"/>
                <w:szCs w:val="24"/>
              </w:rPr>
            </w:pPr>
            <w:r w:rsidRPr="00835A02">
              <w:rPr>
                <w:rFonts w:hint="eastAsia"/>
                <w:color w:val="000000" w:themeColor="text1"/>
                <w:kern w:val="2"/>
                <w:sz w:val="24"/>
                <w:szCs w:val="24"/>
                <w:lang w:eastAsia="zh-CN" w:bidi="ar"/>
              </w:rPr>
              <w:t>2分</w:t>
            </w:r>
          </w:p>
        </w:tc>
        <w:tc>
          <w:tcPr>
            <w:tcW w:w="422" w:type="pct"/>
            <w:tcBorders>
              <w:top w:val="single" w:sz="4" w:space="0" w:color="000000"/>
              <w:left w:val="nil"/>
              <w:bottom w:val="single" w:sz="4" w:space="0" w:color="000000"/>
              <w:right w:val="single" w:sz="4" w:space="0" w:color="000000"/>
            </w:tcBorders>
            <w:noWrap/>
            <w:vAlign w:val="center"/>
          </w:tcPr>
          <w:p w14:paraId="0139E906"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12AD96F4"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019A2C99" w14:textId="77777777" w:rsidR="00244869" w:rsidRPr="00835A02" w:rsidRDefault="00000000">
            <w:pPr>
              <w:autoSpaceDE/>
              <w:autoSpaceDN/>
              <w:spacing w:line="340" w:lineRule="exact"/>
              <w:jc w:val="both"/>
              <w:rPr>
                <w:color w:val="000000" w:themeColor="text1"/>
                <w:kern w:val="2"/>
                <w:sz w:val="24"/>
                <w:szCs w:val="24"/>
                <w:lang w:eastAsia="zh-CN"/>
              </w:rPr>
            </w:pPr>
            <w:r w:rsidRPr="00835A02">
              <w:rPr>
                <w:rFonts w:hint="eastAsia"/>
                <w:color w:val="000000" w:themeColor="text1"/>
                <w:sz w:val="24"/>
                <w:szCs w:val="24"/>
                <w:lang w:eastAsia="zh-CN" w:bidi="ar"/>
              </w:rPr>
              <w:t>第五步：【到日间手术室】</w:t>
            </w:r>
          </w:p>
        </w:tc>
      </w:tr>
      <w:tr w:rsidR="00835A02" w:rsidRPr="00835A02" w14:paraId="4EA67E96"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2884D4AA" w14:textId="77777777" w:rsidR="00244869" w:rsidRPr="00835A02" w:rsidRDefault="00000000">
            <w:pPr>
              <w:autoSpaceDE/>
              <w:autoSpaceDN/>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1.随机抽取评审期内3项日间手术</w:t>
            </w:r>
            <w:proofErr w:type="gramStart"/>
            <w:r w:rsidRPr="00835A02">
              <w:rPr>
                <w:rFonts w:hint="eastAsia"/>
                <w:color w:val="000000" w:themeColor="text1"/>
                <w:sz w:val="24"/>
                <w:szCs w:val="24"/>
                <w:lang w:eastAsia="zh-CN" w:bidi="ar"/>
              </w:rPr>
              <w:t>术</w:t>
            </w:r>
            <w:proofErr w:type="gramEnd"/>
            <w:r w:rsidRPr="00835A02">
              <w:rPr>
                <w:rFonts w:hint="eastAsia"/>
                <w:color w:val="000000" w:themeColor="text1"/>
                <w:sz w:val="24"/>
                <w:szCs w:val="24"/>
                <w:lang w:eastAsia="zh-CN" w:bidi="ar"/>
              </w:rPr>
              <w:t>式，核实是否符合医院日间手</w:t>
            </w:r>
            <w:r w:rsidRPr="00835A02">
              <w:rPr>
                <w:rFonts w:hint="eastAsia"/>
                <w:color w:val="000000" w:themeColor="text1"/>
                <w:sz w:val="24"/>
                <w:szCs w:val="24"/>
                <w:lang w:eastAsia="zh-CN" w:bidi="ar"/>
              </w:rPr>
              <w:lastRenderedPageBreak/>
              <w:t>术病种和技术目录。</w:t>
            </w:r>
          </w:p>
        </w:tc>
        <w:tc>
          <w:tcPr>
            <w:tcW w:w="468" w:type="pct"/>
            <w:tcBorders>
              <w:top w:val="single" w:sz="4" w:space="0" w:color="000000"/>
              <w:left w:val="nil"/>
              <w:bottom w:val="single" w:sz="4" w:space="0" w:color="000000"/>
              <w:right w:val="single" w:sz="4" w:space="0" w:color="000000"/>
            </w:tcBorders>
            <w:vAlign w:val="center"/>
          </w:tcPr>
          <w:p w14:paraId="0ADF4611" w14:textId="77777777" w:rsidR="00244869" w:rsidRPr="00835A02" w:rsidRDefault="00000000">
            <w:pPr>
              <w:autoSpaceDE/>
              <w:autoSpaceDN/>
              <w:spacing w:line="340" w:lineRule="exact"/>
              <w:jc w:val="center"/>
              <w:textAlignment w:val="center"/>
              <w:rPr>
                <w:color w:val="000000" w:themeColor="text1"/>
                <w:kern w:val="2"/>
                <w:sz w:val="24"/>
                <w:szCs w:val="24"/>
              </w:rPr>
            </w:pPr>
            <w:r w:rsidRPr="00835A02">
              <w:rPr>
                <w:rFonts w:hint="eastAsia"/>
                <w:color w:val="000000" w:themeColor="text1"/>
                <w:kern w:val="2"/>
                <w:sz w:val="24"/>
                <w:szCs w:val="24"/>
                <w:lang w:eastAsia="zh-CN" w:bidi="ar"/>
              </w:rPr>
              <w:lastRenderedPageBreak/>
              <w:t>1分</w:t>
            </w:r>
          </w:p>
        </w:tc>
        <w:tc>
          <w:tcPr>
            <w:tcW w:w="422" w:type="pct"/>
            <w:tcBorders>
              <w:top w:val="single" w:sz="4" w:space="0" w:color="000000"/>
              <w:left w:val="nil"/>
              <w:bottom w:val="single" w:sz="4" w:space="0" w:color="000000"/>
              <w:right w:val="single" w:sz="4" w:space="0" w:color="000000"/>
            </w:tcBorders>
            <w:noWrap/>
            <w:vAlign w:val="center"/>
          </w:tcPr>
          <w:p w14:paraId="328FB884"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2054420C"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64532A24" w14:textId="77777777" w:rsidR="00244869" w:rsidRPr="00835A02" w:rsidRDefault="00000000">
            <w:pPr>
              <w:autoSpaceDE/>
              <w:autoSpaceDN/>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2.追踪3份日间手术病历，查看日间手术适应证范围、麻醉方式及病历书写质量情况。</w:t>
            </w:r>
          </w:p>
        </w:tc>
        <w:tc>
          <w:tcPr>
            <w:tcW w:w="468" w:type="pct"/>
            <w:tcBorders>
              <w:top w:val="single" w:sz="4" w:space="0" w:color="000000"/>
              <w:left w:val="nil"/>
              <w:bottom w:val="single" w:sz="4" w:space="0" w:color="000000"/>
              <w:right w:val="single" w:sz="4" w:space="0" w:color="000000"/>
            </w:tcBorders>
            <w:vAlign w:val="center"/>
          </w:tcPr>
          <w:p w14:paraId="65848543" w14:textId="77777777" w:rsidR="00244869" w:rsidRPr="00835A02" w:rsidRDefault="00000000">
            <w:pPr>
              <w:autoSpaceDE/>
              <w:autoSpaceDN/>
              <w:spacing w:line="340" w:lineRule="exact"/>
              <w:jc w:val="center"/>
              <w:textAlignment w:val="center"/>
              <w:rPr>
                <w:color w:val="000000" w:themeColor="text1"/>
                <w:kern w:val="2"/>
                <w:sz w:val="24"/>
                <w:szCs w:val="24"/>
              </w:rPr>
            </w:pPr>
            <w:r w:rsidRPr="00835A02">
              <w:rPr>
                <w:rFonts w:hint="eastAsia"/>
                <w:color w:val="000000" w:themeColor="text1"/>
                <w:kern w:val="2"/>
                <w:sz w:val="24"/>
                <w:szCs w:val="24"/>
                <w:lang w:eastAsia="zh-CN" w:bidi="ar"/>
              </w:rPr>
              <w:t>2分</w:t>
            </w:r>
          </w:p>
        </w:tc>
        <w:tc>
          <w:tcPr>
            <w:tcW w:w="422" w:type="pct"/>
            <w:tcBorders>
              <w:top w:val="single" w:sz="4" w:space="0" w:color="000000"/>
              <w:left w:val="nil"/>
              <w:bottom w:val="single" w:sz="4" w:space="0" w:color="000000"/>
              <w:right w:val="single" w:sz="4" w:space="0" w:color="000000"/>
            </w:tcBorders>
            <w:noWrap/>
            <w:vAlign w:val="center"/>
          </w:tcPr>
          <w:p w14:paraId="27F9418B"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5F4D1827"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5B7683F3" w14:textId="77777777" w:rsidR="00244869" w:rsidRPr="00835A02" w:rsidRDefault="00000000">
            <w:pPr>
              <w:autoSpaceDE/>
              <w:autoSpaceDN/>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3.电话随访2名患者或家属，了解健康宣教和随访的落实情况。</w:t>
            </w:r>
          </w:p>
        </w:tc>
        <w:tc>
          <w:tcPr>
            <w:tcW w:w="468" w:type="pct"/>
            <w:tcBorders>
              <w:top w:val="single" w:sz="4" w:space="0" w:color="000000"/>
              <w:left w:val="nil"/>
              <w:bottom w:val="single" w:sz="4" w:space="0" w:color="000000"/>
              <w:right w:val="single" w:sz="4" w:space="0" w:color="000000"/>
            </w:tcBorders>
            <w:noWrap/>
            <w:vAlign w:val="center"/>
          </w:tcPr>
          <w:p w14:paraId="6CB0E6F4" w14:textId="77777777" w:rsidR="00244869" w:rsidRPr="00835A02" w:rsidRDefault="00000000">
            <w:pPr>
              <w:autoSpaceDE/>
              <w:autoSpaceDN/>
              <w:spacing w:line="340" w:lineRule="exact"/>
              <w:jc w:val="center"/>
              <w:textAlignment w:val="center"/>
              <w:rPr>
                <w:color w:val="000000" w:themeColor="text1"/>
                <w:kern w:val="2"/>
                <w:sz w:val="24"/>
                <w:szCs w:val="24"/>
              </w:rPr>
            </w:pPr>
            <w:r w:rsidRPr="00835A02">
              <w:rPr>
                <w:rFonts w:hint="eastAsia"/>
                <w:color w:val="000000" w:themeColor="text1"/>
                <w:kern w:val="2"/>
                <w:sz w:val="24"/>
                <w:szCs w:val="24"/>
                <w:lang w:eastAsia="zh-CN" w:bidi="ar"/>
              </w:rPr>
              <w:t>2分</w:t>
            </w:r>
          </w:p>
        </w:tc>
        <w:tc>
          <w:tcPr>
            <w:tcW w:w="422" w:type="pct"/>
            <w:tcBorders>
              <w:top w:val="single" w:sz="4" w:space="0" w:color="000000"/>
              <w:left w:val="nil"/>
              <w:bottom w:val="single" w:sz="4" w:space="0" w:color="000000"/>
              <w:right w:val="single" w:sz="4" w:space="0" w:color="000000"/>
            </w:tcBorders>
            <w:noWrap/>
            <w:vAlign w:val="center"/>
          </w:tcPr>
          <w:p w14:paraId="59990B23" w14:textId="77777777" w:rsidR="00244869" w:rsidRPr="00835A02" w:rsidRDefault="00244869">
            <w:pPr>
              <w:autoSpaceDE/>
              <w:autoSpaceDN/>
              <w:spacing w:line="340" w:lineRule="exact"/>
              <w:jc w:val="center"/>
              <w:rPr>
                <w:color w:val="000000" w:themeColor="text1"/>
                <w:kern w:val="2"/>
                <w:sz w:val="24"/>
                <w:szCs w:val="24"/>
              </w:rPr>
            </w:pPr>
          </w:p>
        </w:tc>
      </w:tr>
      <w:tr w:rsidR="00835A02" w:rsidRPr="00835A02" w14:paraId="30856695" w14:textId="77777777">
        <w:trPr>
          <w:trHeight w:val="397"/>
        </w:trPr>
        <w:tc>
          <w:tcPr>
            <w:tcW w:w="4108" w:type="pct"/>
            <w:tcBorders>
              <w:top w:val="single" w:sz="4" w:space="0" w:color="000000"/>
              <w:left w:val="single" w:sz="4" w:space="0" w:color="000000"/>
              <w:bottom w:val="single" w:sz="4" w:space="0" w:color="000000"/>
              <w:right w:val="single" w:sz="4" w:space="0" w:color="000000"/>
            </w:tcBorders>
            <w:vAlign w:val="center"/>
          </w:tcPr>
          <w:p w14:paraId="2BA4733A" w14:textId="77777777" w:rsidR="00244869" w:rsidRPr="00835A02" w:rsidRDefault="00000000">
            <w:pPr>
              <w:autoSpaceDE/>
              <w:autoSpaceDN/>
              <w:spacing w:line="34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4.追溯科室质量管理手册，核查科室日间手术病种、技术风险的动态评价。</w:t>
            </w:r>
          </w:p>
        </w:tc>
        <w:tc>
          <w:tcPr>
            <w:tcW w:w="468" w:type="pct"/>
            <w:tcBorders>
              <w:top w:val="single" w:sz="4" w:space="0" w:color="000000"/>
              <w:left w:val="nil"/>
              <w:bottom w:val="single" w:sz="4" w:space="0" w:color="000000"/>
              <w:right w:val="single" w:sz="4" w:space="0" w:color="000000"/>
            </w:tcBorders>
            <w:vAlign w:val="center"/>
          </w:tcPr>
          <w:p w14:paraId="5EE5307D" w14:textId="77777777" w:rsidR="00244869" w:rsidRPr="00835A02" w:rsidRDefault="00000000">
            <w:pPr>
              <w:autoSpaceDE/>
              <w:autoSpaceDN/>
              <w:spacing w:line="340" w:lineRule="exact"/>
              <w:jc w:val="center"/>
              <w:textAlignment w:val="center"/>
              <w:rPr>
                <w:color w:val="000000" w:themeColor="text1"/>
                <w:kern w:val="2"/>
                <w:sz w:val="24"/>
                <w:szCs w:val="24"/>
              </w:rPr>
            </w:pPr>
            <w:r w:rsidRPr="00835A02">
              <w:rPr>
                <w:rFonts w:hint="eastAsia"/>
                <w:color w:val="000000" w:themeColor="text1"/>
                <w:kern w:val="2"/>
                <w:sz w:val="24"/>
                <w:szCs w:val="24"/>
                <w:lang w:eastAsia="zh-CN" w:bidi="ar"/>
              </w:rPr>
              <w:t>1分</w:t>
            </w:r>
          </w:p>
        </w:tc>
        <w:tc>
          <w:tcPr>
            <w:tcW w:w="422" w:type="pct"/>
            <w:tcBorders>
              <w:top w:val="single" w:sz="4" w:space="0" w:color="000000"/>
              <w:left w:val="nil"/>
              <w:bottom w:val="single" w:sz="4" w:space="0" w:color="000000"/>
              <w:right w:val="single" w:sz="4" w:space="0" w:color="000000"/>
            </w:tcBorders>
            <w:noWrap/>
            <w:vAlign w:val="center"/>
          </w:tcPr>
          <w:p w14:paraId="19822300" w14:textId="77777777" w:rsidR="00244869" w:rsidRPr="00835A02" w:rsidRDefault="00244869">
            <w:pPr>
              <w:autoSpaceDE/>
              <w:autoSpaceDN/>
              <w:spacing w:line="340" w:lineRule="exact"/>
              <w:jc w:val="center"/>
              <w:rPr>
                <w:color w:val="000000" w:themeColor="text1"/>
                <w:kern w:val="2"/>
                <w:sz w:val="24"/>
                <w:szCs w:val="24"/>
              </w:rPr>
            </w:pPr>
          </w:p>
        </w:tc>
      </w:tr>
    </w:tbl>
    <w:p w14:paraId="08BD22B9" w14:textId="77777777" w:rsidR="00244869" w:rsidRPr="00835A02" w:rsidRDefault="00000000">
      <w:pPr>
        <w:autoSpaceDN/>
        <w:spacing w:line="360" w:lineRule="exact"/>
        <w:ind w:firstLineChars="200" w:firstLine="480"/>
        <w:jc w:val="both"/>
        <w:rPr>
          <w:rFonts w:ascii="楷体" w:eastAsia="楷体" w:hAnsi="楷体" w:cs="楷体_GB2312"/>
          <w:color w:val="000000" w:themeColor="text1"/>
          <w:kern w:val="2"/>
          <w:sz w:val="24"/>
          <w:szCs w:val="24"/>
          <w:lang w:eastAsia="zh-CN"/>
        </w:rPr>
      </w:pPr>
      <w:bookmarkStart w:id="105" w:name="_Toc22294"/>
      <w:r w:rsidRPr="00835A02">
        <w:rPr>
          <w:rFonts w:ascii="楷体" w:eastAsia="楷体" w:hAnsi="楷体" w:cs="楷体_GB2312" w:hint="eastAsia"/>
          <w:color w:val="000000" w:themeColor="text1"/>
          <w:kern w:val="2"/>
          <w:sz w:val="24"/>
          <w:szCs w:val="24"/>
          <w:lang w:eastAsia="zh-CN" w:bidi="ar"/>
        </w:rPr>
        <w:t>注：医疗质量管理体系和工作机制（表</w:t>
      </w:r>
      <w:r w:rsidRPr="00835A02">
        <w:rPr>
          <w:rFonts w:asciiTheme="minorEastAsia" w:eastAsiaTheme="minorEastAsia" w:hAnsiTheme="minorEastAsia" w:cs="楷体_GB2312"/>
          <w:color w:val="000000" w:themeColor="text1"/>
          <w:kern w:val="2"/>
          <w:sz w:val="24"/>
          <w:szCs w:val="24"/>
          <w:lang w:eastAsia="zh-CN" w:bidi="ar"/>
        </w:rPr>
        <w:t>4</w:t>
      </w:r>
      <w:r w:rsidRPr="00835A02">
        <w:rPr>
          <w:rFonts w:ascii="楷体" w:eastAsia="楷体" w:hAnsi="楷体" w:cs="楷体_GB2312" w:hint="eastAsia"/>
          <w:color w:val="000000" w:themeColor="text1"/>
          <w:kern w:val="2"/>
          <w:sz w:val="24"/>
          <w:szCs w:val="24"/>
          <w:lang w:eastAsia="zh-CN" w:bidi="ar"/>
        </w:rPr>
        <w:t>）中持续改进口腔专业国家医疗质量安全改进目标，提升腮腺浅叶良性肿瘤术前术后诊断符合率的评审内容及分值</w:t>
      </w:r>
      <w:r w:rsidRPr="00835A02">
        <w:rPr>
          <w:rFonts w:asciiTheme="minorEastAsia" w:eastAsiaTheme="minorEastAsia" w:hAnsiTheme="minorEastAsia" w:cs="楷体_GB2312"/>
          <w:color w:val="000000" w:themeColor="text1"/>
          <w:kern w:val="2"/>
          <w:sz w:val="24"/>
          <w:szCs w:val="24"/>
          <w:lang w:eastAsia="zh-CN" w:bidi="ar"/>
        </w:rPr>
        <w:t>10</w:t>
      </w:r>
      <w:r w:rsidRPr="00835A02">
        <w:rPr>
          <w:rFonts w:ascii="楷体" w:eastAsia="楷体" w:hAnsi="楷体" w:cs="楷体_GB2312" w:hint="eastAsia"/>
          <w:color w:val="000000" w:themeColor="text1"/>
          <w:kern w:val="2"/>
          <w:sz w:val="24"/>
          <w:szCs w:val="24"/>
          <w:lang w:eastAsia="zh-CN" w:bidi="ar"/>
        </w:rPr>
        <w:t>分，医疗质量安全核心制度（表</w:t>
      </w:r>
      <w:r w:rsidRPr="00835A02">
        <w:rPr>
          <w:rFonts w:asciiTheme="minorEastAsia" w:eastAsiaTheme="minorEastAsia" w:hAnsiTheme="minorEastAsia" w:cs="楷体_GB2312"/>
          <w:color w:val="000000" w:themeColor="text1"/>
          <w:kern w:val="2"/>
          <w:sz w:val="24"/>
          <w:szCs w:val="24"/>
          <w:lang w:eastAsia="zh-CN" w:bidi="ar"/>
        </w:rPr>
        <w:t>6</w:t>
      </w:r>
      <w:r w:rsidRPr="00835A02">
        <w:rPr>
          <w:rFonts w:ascii="楷体" w:eastAsia="楷体" w:hAnsi="楷体" w:cs="楷体_GB2312" w:hint="eastAsia"/>
          <w:color w:val="000000" w:themeColor="text1"/>
          <w:kern w:val="2"/>
          <w:sz w:val="24"/>
          <w:szCs w:val="24"/>
          <w:lang w:eastAsia="zh-CN" w:bidi="ar"/>
        </w:rPr>
        <w:t>）中手术安全核查制度的评审内容及分值5分，融入此表中（表</w:t>
      </w:r>
      <w:r w:rsidRPr="00835A02">
        <w:rPr>
          <w:rFonts w:asciiTheme="minorEastAsia" w:eastAsiaTheme="minorEastAsia" w:hAnsiTheme="minorEastAsia" w:cs="楷体_GB2312"/>
          <w:color w:val="000000" w:themeColor="text1"/>
          <w:kern w:val="2"/>
          <w:sz w:val="24"/>
          <w:szCs w:val="24"/>
          <w:lang w:eastAsia="zh-CN" w:bidi="ar"/>
        </w:rPr>
        <w:t>10</w:t>
      </w:r>
      <w:r w:rsidRPr="00835A02">
        <w:rPr>
          <w:rFonts w:ascii="楷体" w:eastAsia="楷体" w:hAnsi="楷体" w:cs="楷体_GB2312" w:hint="eastAsia"/>
          <w:color w:val="000000" w:themeColor="text1"/>
          <w:kern w:val="2"/>
          <w:sz w:val="24"/>
          <w:szCs w:val="24"/>
          <w:lang w:eastAsia="zh-CN" w:bidi="ar"/>
        </w:rPr>
        <w:t>）。口腔门诊及修复工艺部门的评审内容及分值在表9中体现。心电图</w:t>
      </w:r>
      <w:r w:rsidRPr="00835A02">
        <w:rPr>
          <w:rFonts w:ascii="楷体" w:eastAsia="楷体" w:hAnsi="楷体" w:cs="楷体_GB2312" w:hint="eastAsia"/>
          <w:color w:val="000000" w:themeColor="text1"/>
          <w:sz w:val="24"/>
          <w:szCs w:val="24"/>
          <w:lang w:eastAsia="zh-CN" w:bidi="ar"/>
        </w:rPr>
        <w:t>等特殊检查室在表</w:t>
      </w:r>
      <w:r w:rsidRPr="00835A02">
        <w:rPr>
          <w:rFonts w:cs="楷体_GB2312"/>
          <w:color w:val="000000" w:themeColor="text1"/>
          <w:sz w:val="24"/>
          <w:szCs w:val="24"/>
          <w:lang w:eastAsia="zh-CN" w:bidi="ar"/>
        </w:rPr>
        <w:t>13</w:t>
      </w:r>
      <w:r w:rsidRPr="00835A02">
        <w:rPr>
          <w:rFonts w:ascii="楷体" w:eastAsia="楷体" w:hAnsi="楷体" w:cs="楷体_GB2312" w:hint="eastAsia"/>
          <w:color w:val="000000" w:themeColor="text1"/>
          <w:sz w:val="24"/>
          <w:szCs w:val="24"/>
          <w:lang w:eastAsia="zh-CN" w:bidi="ar"/>
        </w:rPr>
        <w:t>中体现</w:t>
      </w:r>
      <w:r w:rsidRPr="00835A02">
        <w:rPr>
          <w:rFonts w:ascii="楷体" w:eastAsia="楷体" w:hAnsi="楷体" w:cs="楷体_GB2312" w:hint="eastAsia"/>
          <w:color w:val="000000" w:themeColor="text1"/>
          <w:kern w:val="2"/>
          <w:sz w:val="24"/>
          <w:szCs w:val="24"/>
          <w:lang w:eastAsia="zh-CN" w:bidi="ar"/>
        </w:rPr>
        <w:t>。</w:t>
      </w:r>
    </w:p>
    <w:p w14:paraId="5AE9B659" w14:textId="77777777" w:rsidR="00244869" w:rsidRPr="00835A02" w:rsidRDefault="00000000">
      <w:pPr>
        <w:spacing w:line="560" w:lineRule="exact"/>
        <w:ind w:firstLineChars="200" w:firstLine="640"/>
        <w:jc w:val="both"/>
        <w:outlineLvl w:val="2"/>
        <w:rPr>
          <w:rFonts w:ascii="原版宋体" w:eastAsia="楷体" w:hAnsi="原版宋体" w:cs="楷体"/>
          <w:color w:val="000000" w:themeColor="text1"/>
          <w:sz w:val="32"/>
          <w:szCs w:val="32"/>
          <w:lang w:eastAsia="zh-CN"/>
        </w:rPr>
      </w:pPr>
      <w:r w:rsidRPr="00835A02">
        <w:rPr>
          <w:rFonts w:ascii="原版宋体" w:eastAsia="楷体" w:hAnsi="原版宋体" w:cs="楷体" w:hint="eastAsia"/>
          <w:color w:val="000000" w:themeColor="text1"/>
          <w:sz w:val="32"/>
          <w:szCs w:val="32"/>
          <w:lang w:eastAsia="zh-CN"/>
        </w:rPr>
        <w:t>六、护理质量保障与持续改进</w:t>
      </w:r>
      <w:bookmarkEnd w:id="103"/>
      <w:bookmarkEnd w:id="104"/>
      <w:r w:rsidRPr="00835A02">
        <w:rPr>
          <w:rFonts w:ascii="原版宋体" w:eastAsia="楷体" w:hAnsi="原版宋体" w:cs="楷体" w:hint="eastAsia"/>
          <w:color w:val="000000" w:themeColor="text1"/>
          <w:sz w:val="32"/>
          <w:szCs w:val="32"/>
          <w:lang w:eastAsia="zh-CN"/>
        </w:rPr>
        <w:t>（</w:t>
      </w:r>
      <w:r w:rsidRPr="00835A02">
        <w:rPr>
          <w:rFonts w:ascii="原版宋体" w:eastAsia="楷体" w:hAnsi="原版宋体" w:cs="楷体"/>
          <w:color w:val="000000" w:themeColor="text1"/>
          <w:sz w:val="32"/>
          <w:szCs w:val="32"/>
          <w:lang w:eastAsia="zh-CN"/>
        </w:rPr>
        <w:t>7</w:t>
      </w:r>
      <w:r w:rsidRPr="00835A02">
        <w:rPr>
          <w:rFonts w:ascii="原版宋体" w:eastAsia="楷体" w:hAnsi="原版宋体" w:cs="楷体" w:hint="eastAsia"/>
          <w:color w:val="000000" w:themeColor="text1"/>
          <w:sz w:val="32"/>
          <w:szCs w:val="32"/>
          <w:lang w:eastAsia="zh-CN"/>
        </w:rPr>
        <w:t>0</w:t>
      </w:r>
      <w:r w:rsidRPr="00835A02">
        <w:rPr>
          <w:rFonts w:ascii="原版宋体" w:eastAsia="楷体" w:hAnsi="原版宋体" w:cs="楷体" w:hint="eastAsia"/>
          <w:color w:val="000000" w:themeColor="text1"/>
          <w:sz w:val="32"/>
          <w:szCs w:val="32"/>
          <w:lang w:eastAsia="zh-CN"/>
        </w:rPr>
        <w:t>分）</w:t>
      </w:r>
      <w:bookmarkEnd w:id="105"/>
    </w:p>
    <w:p w14:paraId="53055570" w14:textId="77777777" w:rsidR="00244869" w:rsidRPr="00835A02" w:rsidRDefault="00000000">
      <w:pPr>
        <w:pStyle w:val="TOC1"/>
        <w:widowControl w:val="0"/>
        <w:spacing w:line="560" w:lineRule="exact"/>
        <w:ind w:firstLineChars="200" w:firstLine="640"/>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w:t>
      </w:r>
      <w:r w:rsidRPr="00835A02">
        <w:rPr>
          <w:rFonts w:ascii="原版宋体" w:eastAsia="仿宋_GB2312" w:hAnsi="原版宋体" w:cs="仿宋_GB2312" w:hint="eastAsia"/>
          <w:color w:val="000000" w:themeColor="text1"/>
          <w:sz w:val="32"/>
          <w:szCs w:val="32"/>
        </w:rPr>
        <w:t>九十</w:t>
      </w:r>
      <w:r w:rsidRPr="00835A02">
        <w:rPr>
          <w:rFonts w:ascii="原版宋体" w:eastAsia="仿宋_GB2312" w:hAnsi="原版宋体" w:cs="仿宋_GB2312"/>
          <w:color w:val="000000" w:themeColor="text1"/>
          <w:sz w:val="32"/>
          <w:szCs w:val="32"/>
        </w:rPr>
        <w:t>六）</w:t>
      </w:r>
      <w:r w:rsidRPr="00835A02">
        <w:rPr>
          <w:rFonts w:ascii="原版宋体" w:eastAsia="仿宋_GB2312" w:hAnsi="原版宋体" w:cs="仿宋_GB2312" w:hint="eastAsia"/>
          <w:color w:val="000000" w:themeColor="text1"/>
          <w:sz w:val="32"/>
          <w:szCs w:val="32"/>
        </w:rPr>
        <w:t>建立扁平高效的护理管理体系，建立护理管理委员会，由医院人事、财务、医务、护理、后勤等相关部门主要负责人组成，主任委员由医疗机构主要负责人或者分管护理工作的负责人担任。依据法律法规、行业指南、标准，制定本单位护理工作发展规划、护理制度、常规和操作规程，实施护理管理、质量改进等工作。</w:t>
      </w:r>
    </w:p>
    <w:p w14:paraId="0EAB931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673788D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扁平化护理管理体系可有效提高管理效率。医院应当建立与医院规模、任务和组织目标相适应的护理管理体系，实行三级或者两级管理层级；通过护理管理委员会，制定本单位的护理工作发展规划，定期研究护理质量问题、推进护理质量改进；根据国家法律法规、行业标准、指南，制定护理制度、工作常规和操作规程，持续更新护理质量评价标准，对医院护理质量实行全程管控。</w:t>
      </w:r>
    </w:p>
    <w:p w14:paraId="5888862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lastRenderedPageBreak/>
        <w:t>【细则】</w:t>
      </w:r>
    </w:p>
    <w:p w14:paraId="088E6F6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3.301 </w:t>
      </w:r>
      <w:r w:rsidRPr="00835A02">
        <w:rPr>
          <w:rFonts w:ascii="原版宋体" w:eastAsia="仿宋_GB2312" w:hAnsi="原版宋体" w:cs="仿宋_GB2312"/>
          <w:color w:val="000000" w:themeColor="text1"/>
          <w:sz w:val="32"/>
          <w:szCs w:val="32"/>
          <w:lang w:eastAsia="zh-CN"/>
        </w:rPr>
        <w:t>建立简捷高效的护理管理体系。在本单位护理管理委员会的指导下，实行三级或二级管理层级，明确各级护理管理岗位任职条件。有护理工作发展规划、年度计划，符合医院总体规划和护理学科发展方向并有效执行，有总结评价。（</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5B54FDA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3.302 </w:t>
      </w:r>
      <w:r w:rsidRPr="00835A02">
        <w:rPr>
          <w:rFonts w:ascii="原版宋体" w:eastAsia="仿宋_GB2312" w:hAnsi="原版宋体" w:cs="仿宋_GB2312"/>
          <w:color w:val="000000" w:themeColor="text1"/>
          <w:sz w:val="32"/>
          <w:szCs w:val="32"/>
          <w:lang w:eastAsia="zh-CN"/>
        </w:rPr>
        <w:t>建立护理管理委员会。委员会成员应当包含与护理工作密切相关的部门，并制定委员会职责和工作制度，定期研究护理质量与安全问题，提出改进策略并落实。（</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6694398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30</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根据法律法规、行业标准、指南制定医院护理制度、护理常规和操作规程，定期修订。</w:t>
      </w:r>
      <w:r w:rsidRPr="00835A02">
        <w:rPr>
          <w:rFonts w:ascii="原版宋体" w:eastAsia="仿宋_GB2312" w:hAnsi="原版宋体" w:cs="仿宋_GB2312" w:hint="eastAsia"/>
          <w:color w:val="000000" w:themeColor="text1"/>
          <w:sz w:val="32"/>
          <w:szCs w:val="32"/>
          <w:lang w:eastAsia="zh-CN"/>
        </w:rPr>
        <w:t>同时，</w:t>
      </w:r>
      <w:r w:rsidRPr="00835A02">
        <w:rPr>
          <w:rFonts w:ascii="原版宋体" w:eastAsia="仿宋_GB2312" w:hAnsi="原版宋体" w:cs="仿宋_GB2312"/>
          <w:color w:val="000000" w:themeColor="text1"/>
          <w:sz w:val="32"/>
          <w:szCs w:val="32"/>
          <w:lang w:eastAsia="zh-CN"/>
        </w:rPr>
        <w:t>根据科室执行落实情况，开展护理质量管理工作，有监测、分析、反馈，指导改进。（</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5F6FB08E"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w:t>
      </w:r>
      <w:r w:rsidRPr="00835A02">
        <w:rPr>
          <w:rFonts w:ascii="原版宋体" w:eastAsia="仿宋_GB2312" w:hAnsi="原版宋体" w:cs="仿宋_GB2312" w:hint="eastAsia"/>
          <w:color w:val="000000" w:themeColor="text1"/>
          <w:sz w:val="32"/>
          <w:szCs w:val="32"/>
        </w:rPr>
        <w:t>九十</w:t>
      </w:r>
      <w:r w:rsidRPr="00835A02">
        <w:rPr>
          <w:rFonts w:ascii="原版宋体" w:eastAsia="仿宋_GB2312" w:hAnsi="原版宋体" w:cs="仿宋_GB2312"/>
          <w:color w:val="000000" w:themeColor="text1"/>
          <w:sz w:val="32"/>
          <w:szCs w:val="32"/>
        </w:rPr>
        <w:t>七）护理人力资源配备与医院功能和任务相适应，有护理单元护理人员的配置原则，以临床护理工作量为基础，根据收住患者特点、护理级别比例、床位使用情况对护理人力资源实行弹性调配。临床护理岗位护士数量占全院护士数量不低于</w:t>
      </w:r>
      <w:r w:rsidRPr="00835A02">
        <w:rPr>
          <w:rFonts w:ascii="原版宋体" w:eastAsia="仿宋_GB2312" w:hAnsi="原版宋体" w:cs="仿宋_GB2312"/>
          <w:color w:val="000000" w:themeColor="text1"/>
          <w:sz w:val="32"/>
          <w:szCs w:val="32"/>
        </w:rPr>
        <w:t>95%</w:t>
      </w:r>
      <w:r w:rsidRPr="00835A02">
        <w:rPr>
          <w:rFonts w:ascii="原版宋体" w:eastAsia="仿宋_GB2312" w:hAnsi="原版宋体" w:cs="仿宋_GB2312"/>
          <w:color w:val="000000" w:themeColor="text1"/>
          <w:sz w:val="32"/>
          <w:szCs w:val="32"/>
        </w:rPr>
        <w:t>。有紧急状态下调配护理人力资源的预案。</w:t>
      </w:r>
    </w:p>
    <w:p w14:paraId="5AD5207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3D4C1A4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合理的护士人力资源配置，是保障患者安全和护理质量的基础。医院应当按照国家相关规定，结合医院规模、功能和任务，合理配备护理人力，并结合收住患者特点、护理级别比例、床位使用情况等制订护理单元人力配备原则及弹性调配方案。有人力</w:t>
      </w:r>
      <w:r w:rsidRPr="00835A02">
        <w:rPr>
          <w:rFonts w:ascii="原版宋体" w:eastAsia="仿宋_GB2312" w:hAnsi="原版宋体" w:cs="仿宋_GB2312"/>
          <w:color w:val="000000" w:themeColor="text1"/>
          <w:sz w:val="32"/>
          <w:szCs w:val="32"/>
          <w:lang w:eastAsia="zh-CN"/>
        </w:rPr>
        <w:lastRenderedPageBreak/>
        <w:t>资源调配的应急预案。</w:t>
      </w:r>
    </w:p>
    <w:p w14:paraId="2B98D87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21B5B37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0</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护理人力资源配备与医院功能和任务相适应，有护理单元护理人员的配置原则，临床护理岗位护士数量占全院护士数量不低于</w:t>
      </w:r>
      <w:r w:rsidRPr="00835A02">
        <w:rPr>
          <w:rFonts w:ascii="原版宋体" w:eastAsia="仿宋_GB2312" w:hAnsi="原版宋体" w:cs="仿宋_GB2312"/>
          <w:color w:val="000000" w:themeColor="text1"/>
          <w:sz w:val="32"/>
          <w:szCs w:val="32"/>
          <w:lang w:eastAsia="zh-CN"/>
        </w:rPr>
        <w:t>95%</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hint="eastAsia"/>
          <w:color w:val="000000" w:themeColor="text1"/>
          <w:sz w:val="32"/>
          <w:szCs w:val="32"/>
          <w:lang w:eastAsia="zh-CN"/>
        </w:rPr>
        <w:t>医院有开展并推进四手操作</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hint="eastAsia"/>
          <w:color w:val="000000" w:themeColor="text1"/>
          <w:sz w:val="32"/>
          <w:szCs w:val="32"/>
          <w:lang w:eastAsia="zh-CN"/>
        </w:rPr>
        <w:t>人员配备合理，技术培训到位。</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52B37CD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0</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以临床护理工作量为基础，根据收住患者特点、护理级别比例、床位使用情况对护理人力资源实行弹性调配，有紧急状态下调配护理人力资源的预案并演练。（</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4AC9AB1C"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w:t>
      </w:r>
      <w:r w:rsidRPr="00835A02">
        <w:rPr>
          <w:rFonts w:ascii="原版宋体" w:eastAsia="仿宋_GB2312" w:hAnsi="原版宋体" w:cs="仿宋_GB2312" w:hint="eastAsia"/>
          <w:color w:val="000000" w:themeColor="text1"/>
          <w:sz w:val="32"/>
          <w:szCs w:val="32"/>
        </w:rPr>
        <w:t>九十</w:t>
      </w:r>
      <w:r w:rsidRPr="00835A02">
        <w:rPr>
          <w:rFonts w:ascii="原版宋体" w:eastAsia="仿宋_GB2312" w:hAnsi="原版宋体" w:cs="仿宋_GB2312"/>
          <w:color w:val="000000" w:themeColor="text1"/>
          <w:sz w:val="32"/>
          <w:szCs w:val="32"/>
        </w:rPr>
        <w:t>八）护理人员依法执业，实行分层级管理，有护理人员管理规定、实行岗位管理制度，明确岗位设置、岗位职责、岗位技术能力要求和工作标准。有护理人员在职继续医学教育计划，保障措施到位，并有实施记录。</w:t>
      </w:r>
    </w:p>
    <w:p w14:paraId="35B62AF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289A03E5" w14:textId="77777777" w:rsidR="00244869" w:rsidRPr="00835A02" w:rsidRDefault="00000000" w:rsidP="00835A02">
      <w:pPr>
        <w:widowControl/>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根据《护士条例》及《护士执业注册管理办法》等规定，对护士实行依法执业管理，保障患者安全和护士的合法权益。根据《国家卫生健康委办公厅关于进一步加强医疗机构护理工作的通知》（</w:t>
      </w:r>
      <w:r w:rsidRPr="00835A02">
        <w:rPr>
          <w:rFonts w:ascii="原版宋体" w:eastAsia="仿宋_GB2312" w:hAnsi="原版宋体" w:cs="仿宋_GB2312"/>
          <w:color w:val="000000" w:themeColor="text1"/>
          <w:sz w:val="32"/>
          <w:szCs w:val="32"/>
          <w:lang w:eastAsia="zh-CN" w:bidi="ar"/>
        </w:rPr>
        <w:t>国卫办医发〔</w:t>
      </w:r>
      <w:r w:rsidRPr="00835A02">
        <w:rPr>
          <w:rFonts w:ascii="原版宋体" w:eastAsia="仿宋_GB2312" w:hAnsi="原版宋体" w:cs="仿宋_GB2312"/>
          <w:color w:val="000000" w:themeColor="text1"/>
          <w:sz w:val="32"/>
          <w:szCs w:val="32"/>
          <w:lang w:eastAsia="zh-CN" w:bidi="ar"/>
        </w:rPr>
        <w:t>2020</w:t>
      </w:r>
      <w:r w:rsidRPr="00835A02">
        <w:rPr>
          <w:rFonts w:ascii="原版宋体" w:eastAsia="仿宋_GB2312" w:hAnsi="原版宋体" w:cs="仿宋_GB2312"/>
          <w:color w:val="000000" w:themeColor="text1"/>
          <w:sz w:val="32"/>
          <w:szCs w:val="32"/>
          <w:lang w:eastAsia="zh-CN" w:bidi="ar"/>
        </w:rPr>
        <w:t>〕</w:t>
      </w:r>
      <w:r w:rsidRPr="00835A02">
        <w:rPr>
          <w:rFonts w:ascii="原版宋体" w:eastAsia="仿宋_GB2312" w:hAnsi="原版宋体" w:cs="仿宋_GB2312"/>
          <w:color w:val="000000" w:themeColor="text1"/>
          <w:sz w:val="32"/>
          <w:szCs w:val="32"/>
          <w:lang w:eastAsia="zh-CN" w:bidi="ar"/>
        </w:rPr>
        <w:t>11</w:t>
      </w:r>
      <w:r w:rsidRPr="00835A02">
        <w:rPr>
          <w:rFonts w:ascii="原版宋体" w:eastAsia="仿宋_GB2312" w:hAnsi="原版宋体" w:cs="仿宋_GB2312"/>
          <w:color w:val="000000" w:themeColor="text1"/>
          <w:sz w:val="32"/>
          <w:szCs w:val="32"/>
          <w:lang w:eastAsia="zh-CN" w:bidi="ar"/>
        </w:rPr>
        <w:t>号</w:t>
      </w:r>
      <w:r w:rsidRPr="00835A02">
        <w:rPr>
          <w:rFonts w:ascii="原版宋体" w:eastAsia="仿宋_GB2312" w:hAnsi="原版宋体" w:cs="仿宋_GB2312" w:hint="eastAsia"/>
          <w:color w:val="000000" w:themeColor="text1"/>
          <w:sz w:val="32"/>
          <w:szCs w:val="32"/>
          <w:lang w:eastAsia="zh-CN" w:bidi="ar"/>
        </w:rPr>
        <w:t>）</w:t>
      </w:r>
      <w:r w:rsidRPr="00835A02">
        <w:rPr>
          <w:rFonts w:ascii="原版宋体" w:eastAsia="仿宋_GB2312" w:hAnsi="原版宋体" w:cs="仿宋_GB2312"/>
          <w:color w:val="000000" w:themeColor="text1"/>
          <w:sz w:val="32"/>
          <w:szCs w:val="32"/>
          <w:lang w:eastAsia="zh-CN"/>
        </w:rPr>
        <w:t>等</w:t>
      </w:r>
      <w:r w:rsidRPr="00835A02">
        <w:rPr>
          <w:rFonts w:ascii="原版宋体" w:eastAsia="仿宋_GB2312" w:hAnsi="原版宋体" w:cs="仿宋_GB2312" w:hint="eastAsia"/>
          <w:color w:val="000000" w:themeColor="text1"/>
          <w:sz w:val="32"/>
          <w:szCs w:val="32"/>
          <w:lang w:eastAsia="zh-CN"/>
        </w:rPr>
        <w:t>文件</w:t>
      </w:r>
      <w:r w:rsidRPr="00835A02">
        <w:rPr>
          <w:rFonts w:ascii="原版宋体" w:eastAsia="仿宋_GB2312" w:hAnsi="原版宋体" w:cs="仿宋_GB2312"/>
          <w:color w:val="000000" w:themeColor="text1"/>
          <w:sz w:val="32"/>
          <w:szCs w:val="32"/>
          <w:lang w:eastAsia="zh-CN"/>
        </w:rPr>
        <w:t>要求，按照</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因需设岗、以岗择人、按岗聘用、科学管理</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的原则，实施护理岗位管理。建立以岗位需求为导向的护士培训机制，保障措施切实可行。</w:t>
      </w:r>
    </w:p>
    <w:p w14:paraId="37941F5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48831A7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0</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根据《护士条例》及《护士执业注册管理办法》等相</w:t>
      </w:r>
      <w:r w:rsidRPr="00835A02">
        <w:rPr>
          <w:rFonts w:ascii="原版宋体" w:eastAsia="仿宋_GB2312" w:hAnsi="原版宋体" w:cs="仿宋_GB2312"/>
          <w:color w:val="000000" w:themeColor="text1"/>
          <w:sz w:val="32"/>
          <w:szCs w:val="32"/>
          <w:lang w:eastAsia="zh-CN"/>
        </w:rPr>
        <w:lastRenderedPageBreak/>
        <w:t>关法律法规和规定，制定护理人员资质管理制度和审核程序，落实依法执业。（</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689AC9C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0</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实行岗位管理制度，明确岗位设置、岗位职责、岗位技术能力和工作标准。</w:t>
      </w:r>
      <w:r w:rsidRPr="00835A02">
        <w:rPr>
          <w:rFonts w:ascii="原版宋体" w:eastAsia="仿宋_GB2312" w:hAnsi="原版宋体" w:cs="仿宋_GB2312" w:hint="eastAsia"/>
          <w:color w:val="000000" w:themeColor="text1"/>
          <w:sz w:val="32"/>
          <w:szCs w:val="32"/>
          <w:lang w:eastAsia="zh-CN"/>
        </w:rPr>
        <w:t>各科室根据本科室常见口腔疾病、行业指南、标准，制定护理常规、操作流程和常用口腔治疗材料相关调拌技术操作标准。</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分）</w:t>
      </w:r>
    </w:p>
    <w:p w14:paraId="153BB7E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0</w:t>
      </w:r>
      <w:r w:rsidRPr="00835A02">
        <w:rPr>
          <w:rFonts w:ascii="原版宋体" w:eastAsia="仿宋_GB2312" w:hAnsi="原版宋体" w:cs="仿宋_GB2312"/>
          <w:color w:val="000000" w:themeColor="text1"/>
          <w:sz w:val="32"/>
          <w:szCs w:val="32"/>
          <w:lang w:eastAsia="zh-CN"/>
        </w:rPr>
        <w:t xml:space="preserve">8 </w:t>
      </w:r>
      <w:r w:rsidRPr="00835A02">
        <w:rPr>
          <w:rFonts w:ascii="原版宋体" w:eastAsia="仿宋_GB2312" w:hAnsi="原版宋体" w:cs="仿宋_GB2312"/>
          <w:color w:val="000000" w:themeColor="text1"/>
          <w:sz w:val="32"/>
          <w:szCs w:val="32"/>
          <w:lang w:eastAsia="zh-CN"/>
        </w:rPr>
        <w:t>制定护理人员管理规定，根据临床护理能力、专业技术水平、工作年限、职称和学历等实行分级管理，各层级护士职业晋升路径及标准清晰。（</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2F09EB6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0</w:t>
      </w:r>
      <w:r w:rsidRPr="00835A02">
        <w:rPr>
          <w:rFonts w:ascii="原版宋体" w:eastAsia="仿宋_GB2312" w:hAnsi="原版宋体" w:cs="仿宋_GB2312"/>
          <w:color w:val="000000" w:themeColor="text1"/>
          <w:sz w:val="32"/>
          <w:szCs w:val="32"/>
          <w:lang w:eastAsia="zh-CN"/>
        </w:rPr>
        <w:t xml:space="preserve">9 </w:t>
      </w:r>
      <w:r w:rsidRPr="00835A02">
        <w:rPr>
          <w:rFonts w:ascii="原版宋体" w:eastAsia="仿宋_GB2312" w:hAnsi="原版宋体" w:cs="仿宋_GB2312"/>
          <w:color w:val="000000" w:themeColor="text1"/>
          <w:sz w:val="32"/>
          <w:szCs w:val="32"/>
          <w:lang w:eastAsia="zh-CN"/>
        </w:rPr>
        <w:t>根据医院业务发展、岗位需求和护士职业成长规律制定护理人员在职继续医学教育计划，保障措施到位，并有实施记录。（</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2A97F4B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3.310 </w:t>
      </w:r>
      <w:r w:rsidRPr="00835A02">
        <w:rPr>
          <w:rFonts w:ascii="原版宋体" w:eastAsia="仿宋_GB2312" w:hAnsi="原版宋体" w:cs="仿宋_GB2312"/>
          <w:color w:val="000000" w:themeColor="text1"/>
          <w:sz w:val="32"/>
          <w:szCs w:val="32"/>
          <w:lang w:eastAsia="zh-CN"/>
        </w:rPr>
        <w:t>落实新入职护士、专科护理培训要求，培养专科护理人才。（</w:t>
      </w:r>
      <w:r w:rsidRPr="00835A02">
        <w:rPr>
          <w:rFonts w:ascii="原版宋体" w:eastAsia="仿宋_GB2312" w:hAnsi="原版宋体" w:cs="仿宋_GB2312"/>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分）</w:t>
      </w:r>
    </w:p>
    <w:p w14:paraId="22947384"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w:t>
      </w:r>
      <w:r w:rsidRPr="00835A02">
        <w:rPr>
          <w:rFonts w:ascii="原版宋体" w:eastAsia="仿宋_GB2312" w:hAnsi="原版宋体" w:cs="仿宋_GB2312" w:hint="eastAsia"/>
          <w:color w:val="000000" w:themeColor="text1"/>
          <w:sz w:val="32"/>
          <w:szCs w:val="32"/>
        </w:rPr>
        <w:t>九十</w:t>
      </w:r>
      <w:r w:rsidRPr="00835A02">
        <w:rPr>
          <w:rFonts w:ascii="原版宋体" w:eastAsia="仿宋_GB2312" w:hAnsi="原版宋体" w:cs="仿宋_GB2312"/>
          <w:color w:val="000000" w:themeColor="text1"/>
          <w:sz w:val="32"/>
          <w:szCs w:val="32"/>
        </w:rPr>
        <w:t>九）建立基于护理工作量、质量、患者满意度并结合护理难度、技术要求等要素并以考核护理人员实际工作能力为核心的绩效考核制度，考核结果与护理人员的评优、晋升、薪酬分配相结合，调动护理人员积极性。</w:t>
      </w:r>
    </w:p>
    <w:p w14:paraId="342050A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56C36F0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护理绩效考核是医院管理部门基于护理工作目标和绩效标准而采取的一种管理方式，建立符合医院实际的护理工作目标，基于工作量、护理质量、患者满意度、护理难度、技术要求等为</w:t>
      </w:r>
      <w:r w:rsidRPr="00835A02">
        <w:rPr>
          <w:rFonts w:ascii="原版宋体" w:eastAsia="仿宋_GB2312" w:hAnsi="原版宋体" w:cs="仿宋_GB2312"/>
          <w:color w:val="000000" w:themeColor="text1"/>
          <w:sz w:val="32"/>
          <w:szCs w:val="32"/>
          <w:lang w:eastAsia="zh-CN"/>
        </w:rPr>
        <w:lastRenderedPageBreak/>
        <w:t>要素的绩效考核制度。</w:t>
      </w:r>
      <w:r w:rsidRPr="00835A02">
        <w:rPr>
          <w:rFonts w:ascii="原版宋体" w:eastAsia="仿宋_GB2312" w:hAnsi="原版宋体" w:cs="仿宋_GB2312" w:hint="eastAsia"/>
          <w:color w:val="000000" w:themeColor="text1"/>
          <w:sz w:val="32"/>
          <w:szCs w:val="32"/>
          <w:lang w:eastAsia="zh-CN"/>
        </w:rPr>
        <w:t>同时，</w:t>
      </w:r>
      <w:r w:rsidRPr="00835A02">
        <w:rPr>
          <w:rFonts w:ascii="原版宋体" w:eastAsia="仿宋_GB2312" w:hAnsi="原版宋体" w:cs="仿宋_GB2312"/>
          <w:color w:val="000000" w:themeColor="text1"/>
          <w:sz w:val="32"/>
          <w:szCs w:val="32"/>
          <w:lang w:eastAsia="zh-CN"/>
        </w:rPr>
        <w:t>将考核结果与护理人员评优、晋升、薪酬分配相结合，促进工作改进，达到充分调动护理人员积极的目的。</w:t>
      </w:r>
    </w:p>
    <w:p w14:paraId="2288827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6A01FE4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3.311 </w:t>
      </w:r>
      <w:r w:rsidRPr="00835A02">
        <w:rPr>
          <w:rFonts w:ascii="原版宋体" w:eastAsia="仿宋_GB2312" w:hAnsi="原版宋体" w:cs="仿宋_GB2312"/>
          <w:color w:val="000000" w:themeColor="text1"/>
          <w:sz w:val="32"/>
          <w:szCs w:val="32"/>
          <w:lang w:eastAsia="zh-CN"/>
        </w:rPr>
        <w:t>建立基于护理工作量、质量、患者满意度并结合护理难度、技术要求等要素为核心的绩效考核制度。绩效考核制度应当充分征求护理人员的意见和建议。（</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6984A49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3.312 </w:t>
      </w:r>
      <w:r w:rsidRPr="00835A02">
        <w:rPr>
          <w:rFonts w:ascii="原版宋体" w:eastAsia="仿宋_GB2312" w:hAnsi="原版宋体" w:cs="仿宋_GB2312"/>
          <w:color w:val="000000" w:themeColor="text1"/>
          <w:sz w:val="32"/>
          <w:szCs w:val="32"/>
          <w:lang w:eastAsia="zh-CN"/>
        </w:rPr>
        <w:t>考核结果与护理人员的评优、晋升、薪酬分配相结合，体现同岗同酬、多劳多得、优绩优酬，调动护理人员积极性。（</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20ABE511" w14:textId="77777777" w:rsidR="00244869" w:rsidRPr="00835A02" w:rsidRDefault="00000000">
      <w:pPr>
        <w:spacing w:line="560" w:lineRule="exact"/>
        <w:ind w:firstLineChars="200" w:firstLine="640"/>
        <w:jc w:val="both"/>
        <w:outlineLvl w:val="3"/>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（一百）依据《护士条例》等相关法律法规和规定，规范护理工作，落实优质护理服务。实施责任制整体护理，为患者提供全面、全程、专业、人性化的护理服务。</w:t>
      </w:r>
    </w:p>
    <w:p w14:paraId="7D7F825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1FB7E9D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以《护士条例》等相关法律法规、行业标准等为依据，结合医院实际，规范实施以患者为中心的护理，针对患者从入院、住院、出院等不同阶段的护理需求，提供涵盖生理、心理和社会等方面的专业化、人性化的责任制整体护理。</w:t>
      </w:r>
    </w:p>
    <w:p w14:paraId="6D91E95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11B1967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依据《护士条例》等相关法律法规和规定，规范护理工作，落实优质护理服务。（</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64E5D70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实施责任制整体护理和卓越服务，为患者提供全面、</w:t>
      </w:r>
      <w:r w:rsidRPr="00835A02">
        <w:rPr>
          <w:rFonts w:ascii="原版宋体" w:eastAsia="仿宋_GB2312" w:hAnsi="原版宋体" w:cs="仿宋_GB2312"/>
          <w:color w:val="000000" w:themeColor="text1"/>
          <w:sz w:val="32"/>
          <w:szCs w:val="32"/>
          <w:lang w:eastAsia="zh-CN"/>
        </w:rPr>
        <w:lastRenderedPageBreak/>
        <w:t>全程、专业、人性化的护理服务。（</w:t>
      </w:r>
      <w:r w:rsidRPr="00835A02">
        <w:rPr>
          <w:rFonts w:ascii="原版宋体" w:eastAsia="仿宋_GB2312" w:hAnsi="原版宋体" w:cs="仿宋_GB2312"/>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分）</w:t>
      </w:r>
    </w:p>
    <w:p w14:paraId="6077F1AD"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（一百零一）根据《综合医院分级护理指导原则》及《护理分级》（</w:t>
      </w:r>
      <w:r w:rsidRPr="00835A02">
        <w:rPr>
          <w:rFonts w:ascii="原版宋体" w:eastAsia="仿宋_GB2312" w:hAnsi="原版宋体" w:cs="仿宋_GB2312"/>
          <w:color w:val="000000" w:themeColor="text1"/>
          <w:sz w:val="32"/>
          <w:szCs w:val="32"/>
        </w:rPr>
        <w:t>WS/T431-2013</w:t>
      </w:r>
      <w:r w:rsidRPr="00835A02">
        <w:rPr>
          <w:rFonts w:ascii="原版宋体" w:eastAsia="仿宋_GB2312" w:hAnsi="原版宋体" w:cs="仿宋_GB2312"/>
          <w:color w:val="000000" w:themeColor="text1"/>
          <w:sz w:val="32"/>
          <w:szCs w:val="32"/>
        </w:rPr>
        <w:t>）的原则和要求，进行护理分级，并且按护理级别实施分级护理。有危重患者护理常规，护理措施落实到位。</w:t>
      </w:r>
    </w:p>
    <w:p w14:paraId="747F5F8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5580842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按照《综合医院分级护理指导原则》及《护理分级》（</w:t>
      </w:r>
      <w:r w:rsidRPr="00835A02">
        <w:rPr>
          <w:rFonts w:ascii="原版宋体" w:eastAsia="仿宋_GB2312" w:hAnsi="原版宋体" w:cs="仿宋_GB2312"/>
          <w:color w:val="000000" w:themeColor="text1"/>
          <w:sz w:val="32"/>
          <w:szCs w:val="32"/>
          <w:lang w:eastAsia="zh-CN"/>
        </w:rPr>
        <w:t>WS/T431-2013</w:t>
      </w:r>
      <w:r w:rsidRPr="00835A02">
        <w:rPr>
          <w:rFonts w:ascii="原版宋体" w:eastAsia="仿宋_GB2312" w:hAnsi="原版宋体" w:cs="仿宋_GB2312"/>
          <w:color w:val="000000" w:themeColor="text1"/>
          <w:sz w:val="32"/>
          <w:szCs w:val="32"/>
          <w:lang w:eastAsia="zh-CN"/>
        </w:rPr>
        <w:t>）要求，对患者进行分级护理。依据疾病护理常规和技术操作规范等，结合不同级别患者实际状况，实施分级护理。有医院危重患者护理常规及工作规范，并落实到位。</w:t>
      </w:r>
    </w:p>
    <w:p w14:paraId="3E5B8CC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5934DE1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根据《综合医院分级护理指导原则》及《护理分级》（</w:t>
      </w:r>
      <w:r w:rsidRPr="00835A02">
        <w:rPr>
          <w:rFonts w:ascii="原版宋体" w:eastAsia="仿宋_GB2312" w:hAnsi="原版宋体" w:cs="仿宋_GB2312"/>
          <w:color w:val="000000" w:themeColor="text1"/>
          <w:sz w:val="32"/>
          <w:szCs w:val="32"/>
          <w:lang w:eastAsia="zh-CN"/>
        </w:rPr>
        <w:t>WS/T431-2013</w:t>
      </w:r>
      <w:r w:rsidRPr="00835A02">
        <w:rPr>
          <w:rFonts w:ascii="原版宋体" w:eastAsia="仿宋_GB2312" w:hAnsi="原版宋体" w:cs="仿宋_GB2312"/>
          <w:color w:val="000000" w:themeColor="text1"/>
          <w:sz w:val="32"/>
          <w:szCs w:val="32"/>
          <w:lang w:eastAsia="zh-CN"/>
        </w:rPr>
        <w:t>）的原则和要求，进行护理分级。（</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5C385DA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按护理级别实施分级护理，护理措施符合患者实际需要并落实。（</w:t>
      </w:r>
      <w:r w:rsidRPr="00835A02">
        <w:rPr>
          <w:rFonts w:ascii="原版宋体" w:eastAsia="仿宋_GB2312" w:hAnsi="原版宋体" w:cs="仿宋_GB2312"/>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分）</w:t>
      </w:r>
    </w:p>
    <w:p w14:paraId="796EFA2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制定危重患者护理常规并落实。（</w:t>
      </w:r>
      <w:r w:rsidRPr="00835A02">
        <w:rPr>
          <w:rFonts w:ascii="原版宋体" w:eastAsia="仿宋_GB2312" w:hAnsi="原版宋体" w:cs="仿宋_GB2312"/>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分）</w:t>
      </w:r>
    </w:p>
    <w:p w14:paraId="317FCCD7"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（一百零二）护理文书、护理查房、护理会诊和护理病例讨论制度参照《医疗质量安全核心制度要点》执行。</w:t>
      </w:r>
    </w:p>
    <w:p w14:paraId="0EE214C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12439A0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护理文书是护士按照患者护理计划，在实施护理措施过程中形成的文字、符号、图表等资料，是护士观察病情、执行医嘱、实施护理措施的客观记录。医院应当对护理文书的书写、质控、</w:t>
      </w:r>
      <w:r w:rsidRPr="00835A02">
        <w:rPr>
          <w:rFonts w:ascii="原版宋体" w:eastAsia="仿宋_GB2312" w:hAnsi="原版宋体" w:cs="仿宋_GB2312"/>
          <w:color w:val="000000" w:themeColor="text1"/>
          <w:sz w:val="32"/>
          <w:szCs w:val="32"/>
          <w:lang w:eastAsia="zh-CN"/>
        </w:rPr>
        <w:lastRenderedPageBreak/>
        <w:t>保存、使用等环节进行管理。</w:t>
      </w:r>
    </w:p>
    <w:p w14:paraId="46794E9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护理会诊是对本科室难以解决的护理问题，需要其他科室或医院的护士协助提出意见或提供护理的活动。对疑难病例或疑难护理问题可通过建立护理查房、护理会诊、护理病例讨论等方式解决。</w:t>
      </w:r>
    </w:p>
    <w:p w14:paraId="36C9ED3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7B9D834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 xml:space="preserve">8 </w:t>
      </w:r>
      <w:r w:rsidRPr="00835A02">
        <w:rPr>
          <w:rFonts w:ascii="原版宋体" w:eastAsia="仿宋_GB2312" w:hAnsi="原版宋体" w:cs="仿宋_GB2312"/>
          <w:color w:val="000000" w:themeColor="text1"/>
          <w:sz w:val="32"/>
          <w:szCs w:val="32"/>
          <w:lang w:eastAsia="zh-CN"/>
        </w:rPr>
        <w:t>护理文书参照《医疗质量安全核心制度要点》执行。（</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64C2657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 xml:space="preserve">9 </w:t>
      </w:r>
      <w:r w:rsidRPr="00835A02">
        <w:rPr>
          <w:rFonts w:ascii="原版宋体" w:eastAsia="仿宋_GB2312" w:hAnsi="原版宋体" w:cs="仿宋_GB2312"/>
          <w:color w:val="000000" w:themeColor="text1"/>
          <w:sz w:val="32"/>
          <w:szCs w:val="32"/>
          <w:lang w:eastAsia="zh-CN"/>
        </w:rPr>
        <w:t>护理查房、护理会诊、护理病例讨论制度参照《医疗质量安全核心制度要点》执行。（</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10BBF122"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零</w:t>
      </w:r>
      <w:r w:rsidRPr="00835A02">
        <w:rPr>
          <w:rFonts w:ascii="原版宋体" w:eastAsia="仿宋_GB2312" w:hAnsi="原版宋体" w:cs="仿宋_GB2312"/>
          <w:color w:val="000000" w:themeColor="text1"/>
          <w:sz w:val="32"/>
          <w:szCs w:val="32"/>
        </w:rPr>
        <w:t>三）有临床护理技术操作常见并发症的预防与处理规范。有紧急意外情况的护理应急预案和处理流程，有培训与演练。</w:t>
      </w:r>
    </w:p>
    <w:p w14:paraId="151E69D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4ACF115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规范临床护理技术操作，预防和处理并发症，是确保患者安全的基础。医院应当制定临床护理技术并发症预防规范。制定紧急意外情况下的护理应急处理流程，护士知晓本岗位相关的护理技术并发症和紧急意外情况的预防和处理流程。</w:t>
      </w:r>
    </w:p>
    <w:p w14:paraId="04D8B48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0891B5C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3.320 </w:t>
      </w:r>
      <w:r w:rsidRPr="00835A02">
        <w:rPr>
          <w:rFonts w:ascii="原版宋体" w:eastAsia="仿宋_GB2312" w:hAnsi="原版宋体" w:cs="仿宋_GB2312"/>
          <w:color w:val="000000" w:themeColor="text1"/>
          <w:sz w:val="32"/>
          <w:szCs w:val="32"/>
          <w:lang w:eastAsia="zh-CN"/>
        </w:rPr>
        <w:t>制定临床护理技术操作常见并发症的预防与处理规范。（</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58F7188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3.321 </w:t>
      </w:r>
      <w:r w:rsidRPr="00835A02">
        <w:rPr>
          <w:rFonts w:ascii="原版宋体" w:eastAsia="仿宋_GB2312" w:hAnsi="原版宋体" w:cs="仿宋_GB2312"/>
          <w:color w:val="000000" w:themeColor="text1"/>
          <w:sz w:val="32"/>
          <w:szCs w:val="32"/>
          <w:lang w:eastAsia="zh-CN"/>
        </w:rPr>
        <w:t>制定紧急意外情况如患者突发昏迷、心脏骤停、职业</w:t>
      </w:r>
      <w:r w:rsidRPr="00835A02">
        <w:rPr>
          <w:rFonts w:ascii="原版宋体" w:eastAsia="仿宋_GB2312" w:hAnsi="原版宋体" w:cs="仿宋_GB2312"/>
          <w:color w:val="000000" w:themeColor="text1"/>
          <w:sz w:val="32"/>
          <w:szCs w:val="32"/>
          <w:lang w:eastAsia="zh-CN"/>
        </w:rPr>
        <w:lastRenderedPageBreak/>
        <w:t>暴露等的护理应急预案和处理流程。</w:t>
      </w:r>
      <w:r w:rsidRPr="00835A02">
        <w:rPr>
          <w:rFonts w:ascii="原版宋体" w:eastAsia="仿宋_GB2312" w:hAnsi="原版宋体" w:cs="仿宋_GB2312" w:hint="eastAsia"/>
          <w:color w:val="000000" w:themeColor="text1"/>
          <w:sz w:val="32"/>
          <w:szCs w:val="32"/>
          <w:lang w:eastAsia="zh-CN"/>
        </w:rPr>
        <w:t>有口腔门诊护理安全与应急（口腔治疗中用药、误吞误咽、晕厥、</w:t>
      </w:r>
      <w:proofErr w:type="gramStart"/>
      <w:r w:rsidRPr="00835A02">
        <w:rPr>
          <w:rFonts w:ascii="原版宋体" w:eastAsia="仿宋_GB2312" w:hAnsi="原版宋体" w:cs="仿宋_GB2312" w:hint="eastAsia"/>
          <w:color w:val="000000" w:themeColor="text1"/>
          <w:sz w:val="32"/>
          <w:szCs w:val="32"/>
          <w:lang w:eastAsia="zh-CN"/>
        </w:rPr>
        <w:t>坠椅等</w:t>
      </w:r>
      <w:proofErr w:type="gramEnd"/>
      <w:r w:rsidRPr="00835A02">
        <w:rPr>
          <w:rFonts w:ascii="原版宋体" w:eastAsia="仿宋_GB2312" w:hAnsi="原版宋体" w:cs="仿宋_GB2312" w:hint="eastAsia"/>
          <w:color w:val="000000" w:themeColor="text1"/>
          <w:sz w:val="32"/>
          <w:szCs w:val="32"/>
          <w:lang w:eastAsia="zh-CN"/>
        </w:rPr>
        <w:t>）管理制度及流程，有执行与落实。</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1A75350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3.322 </w:t>
      </w:r>
      <w:r w:rsidRPr="00835A02">
        <w:rPr>
          <w:rFonts w:ascii="原版宋体" w:eastAsia="仿宋_GB2312" w:hAnsi="原版宋体" w:cs="仿宋_GB2312"/>
          <w:color w:val="000000" w:themeColor="text1"/>
          <w:sz w:val="32"/>
          <w:szCs w:val="32"/>
          <w:lang w:eastAsia="zh-CN"/>
        </w:rPr>
        <w:t>定期实施相关培训与演练。（</w:t>
      </w:r>
      <w:r w:rsidRPr="00835A02">
        <w:rPr>
          <w:rFonts w:ascii="原版宋体" w:eastAsia="仿宋_GB2312" w:hAnsi="原版宋体" w:cs="仿宋_GB2312"/>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分）</w:t>
      </w:r>
    </w:p>
    <w:p w14:paraId="1D805803"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零</w:t>
      </w:r>
      <w:r w:rsidRPr="00835A02">
        <w:rPr>
          <w:rFonts w:ascii="原版宋体" w:eastAsia="仿宋_GB2312" w:hAnsi="原版宋体" w:cs="仿宋_GB2312"/>
          <w:color w:val="000000" w:themeColor="text1"/>
          <w:sz w:val="32"/>
          <w:szCs w:val="32"/>
        </w:rPr>
        <w:t>四）按照《医院手术部（室）管理规范（试行）》《医院消毒供应中心管理规范》，完善手术部（室）、消毒供应中心（室）等护理质量管理与监测相关规定及措施，组织实施并持续改进。</w:t>
      </w:r>
    </w:p>
    <w:p w14:paraId="5FBD385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792745D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依据《医院手术部（室）管理规范（试行）》《医院消毒供应中心管理规范》等规定，结合专业特点，完善护理质量管理制度、指标监测及分析反馈等，持续改进。</w:t>
      </w:r>
    </w:p>
    <w:p w14:paraId="72AFE41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60CEE24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按照《医院手术部（室）管理规范（试行）》，完善手术部（室）护理质量管理与监测相关规定及措施，组织实施并持续改进。（</w:t>
      </w:r>
      <w:r w:rsidRPr="00835A02">
        <w:rPr>
          <w:rFonts w:ascii="原版宋体" w:eastAsia="仿宋_GB2312" w:hAnsi="原版宋体" w:cs="仿宋_GB2312"/>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分）</w:t>
      </w:r>
      <w:r w:rsidRPr="00835A02">
        <w:rPr>
          <w:rFonts w:ascii="原版宋体" w:eastAsia="仿宋_GB2312" w:hAnsi="原版宋体" w:cs="仿宋_GB2312"/>
          <w:color w:val="000000" w:themeColor="text1"/>
          <w:sz w:val="32"/>
          <w:szCs w:val="32"/>
          <w:lang w:eastAsia="zh-CN"/>
        </w:rPr>
        <w:tab/>
      </w:r>
    </w:p>
    <w:p w14:paraId="7BCAE0F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按照《医院消毒供应中心管理规范》，完善消毒供应中心（室）质量管理与监测相关规定及措施，组织实施并持续改进。（</w:t>
      </w:r>
      <w:r w:rsidRPr="00835A02">
        <w:rPr>
          <w:rFonts w:ascii="原版宋体" w:eastAsia="仿宋_GB2312" w:hAnsi="原版宋体" w:cs="仿宋_GB2312"/>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分）</w:t>
      </w:r>
    </w:p>
    <w:p w14:paraId="3124EED2" w14:textId="77777777" w:rsidR="00244869" w:rsidRPr="00835A02"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【评审方法】</w:t>
      </w:r>
    </w:p>
    <w:p w14:paraId="70EAC3A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bidi="ar"/>
        </w:rPr>
      </w:pPr>
      <w:r w:rsidRPr="00835A02">
        <w:rPr>
          <w:rFonts w:ascii="原版宋体" w:eastAsia="仿宋_GB2312" w:hAnsi="原版宋体" w:cs="仿宋_GB2312"/>
          <w:color w:val="000000" w:themeColor="text1"/>
          <w:sz w:val="32"/>
          <w:szCs w:val="32"/>
          <w:lang w:eastAsia="zh-CN"/>
        </w:rPr>
        <w:t>评审专家从住院日志中抽取</w:t>
      </w:r>
      <w:r w:rsidRPr="00835A02">
        <w:rPr>
          <w:rFonts w:ascii="原版宋体" w:eastAsia="仿宋_GB2312" w:hAnsi="原版宋体" w:cs="仿宋_GB2312" w:hint="eastAsia"/>
          <w:color w:val="000000" w:themeColor="text1"/>
          <w:sz w:val="32"/>
          <w:szCs w:val="32"/>
          <w:lang w:eastAsia="zh-CN"/>
        </w:rPr>
        <w:t>口腔颌面外科</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hint="eastAsia"/>
          <w:color w:val="000000" w:themeColor="text1"/>
          <w:sz w:val="32"/>
          <w:szCs w:val="32"/>
          <w:lang w:eastAsia="zh-CN"/>
        </w:rPr>
        <w:t>名</w:t>
      </w:r>
      <w:r w:rsidRPr="00835A02">
        <w:rPr>
          <w:rFonts w:ascii="原版宋体" w:eastAsia="仿宋_GB2312" w:hAnsi="原版宋体" w:cs="仿宋_GB2312"/>
          <w:color w:val="000000" w:themeColor="text1"/>
          <w:sz w:val="32"/>
          <w:szCs w:val="32"/>
          <w:lang w:eastAsia="zh-CN"/>
        </w:rPr>
        <w:t>疑难重症患者。参加床旁护理查房，召集部分护理管理委员会成员分析查房实施</w:t>
      </w:r>
      <w:r w:rsidRPr="00835A02">
        <w:rPr>
          <w:rFonts w:ascii="原版宋体" w:eastAsia="仿宋_GB2312" w:hAnsi="原版宋体" w:cs="仿宋_GB2312"/>
          <w:color w:val="000000" w:themeColor="text1"/>
          <w:sz w:val="32"/>
          <w:szCs w:val="32"/>
          <w:lang w:eastAsia="zh-CN"/>
        </w:rPr>
        <w:lastRenderedPageBreak/>
        <w:t>效果，核查诊疗护理常规及落实执行情况，护理等级实施情况，护理文书质量；查阅病区护理排班人</w:t>
      </w:r>
      <w:r w:rsidRPr="00835A02">
        <w:rPr>
          <w:rFonts w:ascii="原版宋体" w:eastAsia="仿宋_GB2312" w:hAnsi="原版宋体" w:cs="仿宋_GB2312"/>
          <w:color w:val="000000" w:themeColor="text1"/>
          <w:sz w:val="32"/>
          <w:szCs w:val="32"/>
          <w:lang w:eastAsia="zh-CN" w:bidi="ar"/>
        </w:rPr>
        <w:t>力资源与特殊紧急情况下的调配；抽取</w:t>
      </w:r>
      <w:r w:rsidRPr="00835A02">
        <w:rPr>
          <w:rFonts w:ascii="原版宋体" w:eastAsia="仿宋_GB2312" w:hAnsi="原版宋体" w:cs="仿宋_GB2312"/>
          <w:color w:val="000000" w:themeColor="text1"/>
          <w:sz w:val="32"/>
          <w:szCs w:val="32"/>
          <w:lang w:eastAsia="zh-CN" w:bidi="ar"/>
        </w:rPr>
        <w:t>1</w:t>
      </w:r>
      <w:r w:rsidRPr="00835A02">
        <w:rPr>
          <w:rFonts w:ascii="原版宋体" w:eastAsia="仿宋_GB2312" w:hAnsi="原版宋体" w:cs="仿宋_GB2312"/>
          <w:color w:val="000000" w:themeColor="text1"/>
          <w:sz w:val="32"/>
          <w:szCs w:val="32"/>
          <w:lang w:eastAsia="zh-CN" w:bidi="ar"/>
        </w:rPr>
        <w:t>名护士进行操作考核，了解培训情况及对突发情况的处置评价；评审年度内</w:t>
      </w:r>
      <w:r w:rsidRPr="00835A02">
        <w:rPr>
          <w:rFonts w:ascii="原版宋体" w:eastAsia="仿宋_GB2312" w:hAnsi="原版宋体" w:cs="仿宋_GB2312"/>
          <w:color w:val="000000" w:themeColor="text1"/>
          <w:sz w:val="32"/>
          <w:szCs w:val="32"/>
          <w:lang w:eastAsia="zh-CN" w:bidi="ar"/>
        </w:rPr>
        <w:t>1</w:t>
      </w:r>
      <w:r w:rsidRPr="00835A02">
        <w:rPr>
          <w:rFonts w:ascii="原版宋体" w:eastAsia="仿宋_GB2312" w:hAnsi="原版宋体" w:cs="仿宋_GB2312"/>
          <w:color w:val="000000" w:themeColor="text1"/>
          <w:sz w:val="32"/>
          <w:szCs w:val="32"/>
          <w:lang w:eastAsia="zh-CN" w:bidi="ar"/>
        </w:rPr>
        <w:t>例不良事件的系统管理；抽查</w:t>
      </w:r>
      <w:r w:rsidRPr="00835A02">
        <w:rPr>
          <w:rFonts w:ascii="原版宋体" w:eastAsia="仿宋_GB2312" w:hAnsi="原版宋体" w:cs="仿宋_GB2312"/>
          <w:color w:val="000000" w:themeColor="text1"/>
          <w:sz w:val="32"/>
          <w:szCs w:val="32"/>
          <w:lang w:eastAsia="zh-CN" w:bidi="ar"/>
        </w:rPr>
        <w:t>1</w:t>
      </w:r>
      <w:r w:rsidRPr="00835A02">
        <w:rPr>
          <w:rFonts w:ascii="原版宋体" w:eastAsia="仿宋_GB2312" w:hAnsi="原版宋体" w:cs="仿宋_GB2312"/>
          <w:color w:val="000000" w:themeColor="text1"/>
          <w:sz w:val="32"/>
          <w:szCs w:val="32"/>
          <w:lang w:eastAsia="zh-CN" w:bidi="ar"/>
        </w:rPr>
        <w:t>个无菌包</w:t>
      </w:r>
      <w:r w:rsidRPr="00835A02">
        <w:rPr>
          <w:rFonts w:ascii="原版宋体" w:eastAsia="仿宋_GB2312" w:hAnsi="原版宋体" w:cs="仿宋_GB2312" w:hint="eastAsia"/>
          <w:color w:val="000000" w:themeColor="text1"/>
          <w:sz w:val="32"/>
          <w:szCs w:val="32"/>
          <w:lang w:eastAsia="zh-CN" w:bidi="ar"/>
        </w:rPr>
        <w:t>追溯</w:t>
      </w:r>
      <w:r w:rsidRPr="00835A02">
        <w:rPr>
          <w:rFonts w:ascii="原版宋体" w:eastAsia="仿宋_GB2312" w:hAnsi="原版宋体" w:cs="仿宋_GB2312"/>
          <w:color w:val="000000" w:themeColor="text1"/>
          <w:sz w:val="32"/>
          <w:szCs w:val="32"/>
          <w:lang w:eastAsia="zh-CN" w:bidi="ar"/>
        </w:rPr>
        <w:t>消毒供应中心、手术室等连续性护理服务举措；查看卓越护理服务的措施与效果，听取分管院领导对护理质量管理体系建设、培训、专科护理开展情况、护理规划等汇报；查看医院年度计划、党委会或院长办公会专题讨论的相关内容。</w:t>
      </w:r>
    </w:p>
    <w:p w14:paraId="795FF36B" w14:textId="77777777" w:rsidR="00244869" w:rsidRPr="00835A02" w:rsidRDefault="00000000">
      <w:pPr>
        <w:spacing w:line="560" w:lineRule="exact"/>
        <w:jc w:val="center"/>
        <w:outlineLvl w:val="3"/>
        <w:rPr>
          <w:rFonts w:ascii="原版宋体" w:eastAsia="方正黑体_GBK" w:hAnsi="原版宋体" w:cs="方正黑体_GBK"/>
          <w:color w:val="000000" w:themeColor="text1"/>
          <w:sz w:val="28"/>
          <w:szCs w:val="28"/>
          <w:lang w:eastAsia="zh-CN"/>
        </w:rPr>
      </w:pPr>
      <w:bookmarkStart w:id="106" w:name="_Toc485"/>
      <w:bookmarkStart w:id="107" w:name="_Toc27314_WPSOffice_Level3"/>
      <w:bookmarkStart w:id="108" w:name="_Toc7344_WPSOffice_Level3"/>
      <w:r w:rsidRPr="00835A02">
        <w:rPr>
          <w:rFonts w:ascii="原版宋体" w:eastAsia="方正黑体_GBK" w:hAnsi="原版宋体" w:cs="方正黑体_GBK" w:hint="eastAsia"/>
          <w:color w:val="000000" w:themeColor="text1"/>
          <w:sz w:val="28"/>
          <w:szCs w:val="28"/>
          <w:lang w:eastAsia="zh-CN" w:bidi="ar"/>
        </w:rPr>
        <w:t>表</w:t>
      </w:r>
      <w:r w:rsidRPr="00835A02">
        <w:rPr>
          <w:rFonts w:ascii="原版宋体" w:eastAsia="方正黑体_GBK" w:hAnsi="原版宋体" w:cs="方正黑体_GBK" w:hint="eastAsia"/>
          <w:color w:val="000000" w:themeColor="text1"/>
          <w:sz w:val="28"/>
          <w:szCs w:val="28"/>
          <w:lang w:eastAsia="zh-CN" w:bidi="ar"/>
        </w:rPr>
        <w:t>1</w:t>
      </w:r>
      <w:r w:rsidRPr="00835A02">
        <w:rPr>
          <w:rFonts w:ascii="原版宋体" w:eastAsia="方正黑体_GBK" w:hAnsi="原版宋体" w:cs="方正黑体_GBK"/>
          <w:color w:val="000000" w:themeColor="text1"/>
          <w:sz w:val="28"/>
          <w:szCs w:val="28"/>
          <w:lang w:eastAsia="zh-CN" w:bidi="ar"/>
        </w:rPr>
        <w:t>1</w:t>
      </w:r>
      <w:r w:rsidRPr="00835A02">
        <w:rPr>
          <w:rFonts w:ascii="原版宋体" w:eastAsia="方正黑体_GBK" w:hAnsi="原版宋体" w:cs="方正黑体_GBK" w:hint="eastAsia"/>
          <w:color w:val="000000" w:themeColor="text1"/>
          <w:sz w:val="28"/>
          <w:szCs w:val="28"/>
          <w:lang w:eastAsia="zh-CN" w:bidi="ar"/>
        </w:rPr>
        <w:t>-</w:t>
      </w:r>
      <w:r w:rsidRPr="00835A02">
        <w:rPr>
          <w:rFonts w:ascii="原版宋体" w:eastAsia="方正黑体_GBK" w:hAnsi="原版宋体" w:cs="方正黑体_GBK" w:hint="eastAsia"/>
          <w:color w:val="000000" w:themeColor="text1"/>
          <w:sz w:val="28"/>
          <w:szCs w:val="28"/>
          <w:lang w:eastAsia="zh-CN" w:bidi="ar"/>
        </w:rPr>
        <w:t>标准序号</w:t>
      </w:r>
      <w:r w:rsidRPr="00835A02">
        <w:rPr>
          <w:rFonts w:ascii="原版宋体" w:eastAsia="方正黑体_GBK" w:hAnsi="原版宋体" w:cs="方正黑体_GBK" w:hint="eastAsia"/>
          <w:color w:val="000000" w:themeColor="text1"/>
          <w:sz w:val="28"/>
          <w:szCs w:val="28"/>
          <w:lang w:eastAsia="zh-CN" w:bidi="ar"/>
        </w:rPr>
        <w:t>3.</w:t>
      </w:r>
      <w:r w:rsidRPr="00835A02">
        <w:rPr>
          <w:rFonts w:ascii="原版宋体" w:eastAsia="方正黑体_GBK" w:hAnsi="原版宋体" w:cs="方正黑体_GBK"/>
          <w:color w:val="000000" w:themeColor="text1"/>
          <w:sz w:val="28"/>
          <w:szCs w:val="28"/>
          <w:lang w:eastAsia="zh-CN" w:bidi="ar"/>
        </w:rPr>
        <w:t>301</w:t>
      </w:r>
      <w:r w:rsidRPr="00835A02">
        <w:rPr>
          <w:rFonts w:ascii="原版宋体" w:eastAsia="方正黑体_GBK" w:hAnsi="原版宋体" w:cs="方正黑体_GBK" w:hint="eastAsia"/>
          <w:color w:val="000000" w:themeColor="text1"/>
          <w:sz w:val="28"/>
          <w:szCs w:val="28"/>
          <w:lang w:eastAsia="zh-CN" w:bidi="ar"/>
        </w:rPr>
        <w:t>-3.32</w:t>
      </w:r>
      <w:r w:rsidRPr="00835A02">
        <w:rPr>
          <w:rFonts w:ascii="原版宋体" w:eastAsia="方正黑体_GBK" w:hAnsi="原版宋体" w:cs="方正黑体_GBK"/>
          <w:color w:val="000000" w:themeColor="text1"/>
          <w:sz w:val="28"/>
          <w:szCs w:val="28"/>
          <w:lang w:eastAsia="zh-CN" w:bidi="ar"/>
        </w:rPr>
        <w:t>4</w:t>
      </w:r>
      <w:r w:rsidRPr="00835A02">
        <w:rPr>
          <w:rFonts w:ascii="原版宋体" w:eastAsia="方正黑体_GBK" w:hAnsi="原版宋体" w:cs="方正黑体_GBK" w:hint="eastAsia"/>
          <w:color w:val="000000" w:themeColor="text1"/>
          <w:sz w:val="28"/>
          <w:szCs w:val="28"/>
          <w:lang w:eastAsia="zh-CN" w:bidi="ar"/>
        </w:rPr>
        <w:t>评审清单（</w:t>
      </w:r>
      <w:r w:rsidRPr="00835A02">
        <w:rPr>
          <w:rFonts w:ascii="原版宋体" w:eastAsia="方正黑体_GBK" w:hAnsi="原版宋体" w:cs="方正黑体_GBK" w:hint="eastAsia"/>
          <w:color w:val="000000" w:themeColor="text1"/>
          <w:sz w:val="28"/>
          <w:szCs w:val="28"/>
          <w:lang w:eastAsia="zh-CN" w:bidi="ar"/>
        </w:rPr>
        <w:t>80</w:t>
      </w:r>
      <w:r w:rsidRPr="00835A02">
        <w:rPr>
          <w:rFonts w:ascii="原版宋体" w:eastAsia="方正黑体_GBK" w:hAnsi="原版宋体" w:cs="方正黑体_GBK" w:hint="eastAsia"/>
          <w:color w:val="000000" w:themeColor="text1"/>
          <w:sz w:val="28"/>
          <w:szCs w:val="28"/>
          <w:lang w:eastAsia="zh-CN" w:bidi="ar"/>
        </w:rPr>
        <w:t>分</w:t>
      </w:r>
      <w:r w:rsidRPr="00835A02">
        <w:rPr>
          <w:rFonts w:ascii="原版宋体" w:eastAsia="方正黑体_GBK" w:hAnsi="原版宋体" w:cs="方正黑体_GBK" w:hint="eastAsia"/>
          <w:color w:val="000000" w:themeColor="text1"/>
          <w:sz w:val="28"/>
          <w:szCs w:val="28"/>
          <w:lang w:eastAsia="zh-CN" w:bidi="ar"/>
        </w:rPr>
        <w:t>/70</w:t>
      </w:r>
      <w:r w:rsidRPr="00835A02">
        <w:rPr>
          <w:rFonts w:ascii="原版宋体" w:eastAsia="方正黑体_GBK" w:hAnsi="原版宋体" w:cs="方正黑体_GBK" w:hint="eastAsia"/>
          <w:color w:val="000000" w:themeColor="text1"/>
          <w:sz w:val="28"/>
          <w:szCs w:val="28"/>
          <w:lang w:eastAsia="zh-CN" w:bidi="ar"/>
        </w:rPr>
        <w:t>分）</w:t>
      </w:r>
      <w:bookmarkEnd w:id="106"/>
    </w:p>
    <w:tbl>
      <w:tblPr>
        <w:tblW w:w="4976" w:type="pct"/>
        <w:tblLayout w:type="fixed"/>
        <w:tblLook w:val="04A0" w:firstRow="1" w:lastRow="0" w:firstColumn="1" w:lastColumn="0" w:noHBand="0" w:noVBand="1"/>
      </w:tblPr>
      <w:tblGrid>
        <w:gridCol w:w="6977"/>
        <w:gridCol w:w="999"/>
        <w:gridCol w:w="816"/>
      </w:tblGrid>
      <w:tr w:rsidR="00835A02" w:rsidRPr="00835A02" w14:paraId="3607B356" w14:textId="77777777">
        <w:trPr>
          <w:trHeight w:val="454"/>
        </w:trPr>
        <w:tc>
          <w:tcPr>
            <w:tcW w:w="3968" w:type="pct"/>
            <w:tcBorders>
              <w:top w:val="single" w:sz="4" w:space="0" w:color="000000"/>
              <w:left w:val="single" w:sz="4" w:space="0" w:color="000000"/>
              <w:bottom w:val="single" w:sz="4" w:space="0" w:color="000000"/>
              <w:right w:val="single" w:sz="4" w:space="0" w:color="000000"/>
            </w:tcBorders>
            <w:noWrap/>
            <w:vAlign w:val="center"/>
          </w:tcPr>
          <w:p w14:paraId="710A3A7E"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评审内容</w:t>
            </w:r>
          </w:p>
        </w:tc>
        <w:tc>
          <w:tcPr>
            <w:tcW w:w="568" w:type="pct"/>
            <w:tcBorders>
              <w:top w:val="single" w:sz="4" w:space="0" w:color="000000"/>
              <w:left w:val="nil"/>
              <w:bottom w:val="single" w:sz="4" w:space="0" w:color="000000"/>
              <w:right w:val="single" w:sz="4" w:space="0" w:color="000000"/>
            </w:tcBorders>
            <w:noWrap/>
            <w:vAlign w:val="center"/>
          </w:tcPr>
          <w:p w14:paraId="3072DFE5"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分值</w:t>
            </w:r>
          </w:p>
        </w:tc>
        <w:tc>
          <w:tcPr>
            <w:tcW w:w="462" w:type="pct"/>
            <w:tcBorders>
              <w:top w:val="single" w:sz="4" w:space="0" w:color="000000"/>
              <w:left w:val="nil"/>
              <w:bottom w:val="single" w:sz="4" w:space="0" w:color="000000"/>
              <w:right w:val="single" w:sz="4" w:space="0" w:color="000000"/>
            </w:tcBorders>
            <w:noWrap/>
            <w:vAlign w:val="center"/>
          </w:tcPr>
          <w:p w14:paraId="4204323A"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得分</w:t>
            </w:r>
          </w:p>
        </w:tc>
      </w:tr>
      <w:tr w:rsidR="00835A02" w:rsidRPr="00835A02" w14:paraId="6D81ED1C"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6077C308"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第一步：【参加晨会交接班】</w:t>
            </w:r>
          </w:p>
        </w:tc>
      </w:tr>
      <w:tr w:rsidR="00835A02" w:rsidRPr="00835A02" w14:paraId="34D7153F"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C7237E5"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评审专家随机抽查口腔颌面外科1个病房晨会交接班。</w:t>
            </w:r>
          </w:p>
        </w:tc>
      </w:tr>
      <w:tr w:rsidR="00835A02" w:rsidRPr="00835A02" w14:paraId="0C8B2094"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3A56EF8C"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1.参加晨会交接班人员有无迟到缺席。</w:t>
            </w:r>
          </w:p>
        </w:tc>
        <w:tc>
          <w:tcPr>
            <w:tcW w:w="568" w:type="pct"/>
            <w:tcBorders>
              <w:top w:val="single" w:sz="4" w:space="0" w:color="000000"/>
              <w:left w:val="nil"/>
              <w:bottom w:val="single" w:sz="4" w:space="0" w:color="000000"/>
              <w:right w:val="single" w:sz="4" w:space="0" w:color="000000"/>
            </w:tcBorders>
            <w:vAlign w:val="center"/>
          </w:tcPr>
          <w:p w14:paraId="3430A9A6" w14:textId="77777777" w:rsidR="00244869" w:rsidRPr="00835A02" w:rsidRDefault="00000000">
            <w:pPr>
              <w:widowControl/>
              <w:spacing w:line="320" w:lineRule="exact"/>
              <w:jc w:val="center"/>
              <w:textAlignment w:val="center"/>
              <w:rPr>
                <w:color w:val="000000" w:themeColor="text1"/>
                <w:kern w:val="2"/>
                <w:sz w:val="24"/>
                <w:szCs w:val="24"/>
                <w:lang w:eastAsia="zh-CN"/>
              </w:rPr>
            </w:pPr>
            <w:r w:rsidRPr="00835A02">
              <w:rPr>
                <w:rFonts w:hint="eastAsia"/>
                <w:color w:val="000000" w:themeColor="text1"/>
                <w:sz w:val="24"/>
                <w:szCs w:val="24"/>
                <w:lang w:eastAsia="zh-CN" w:bidi="ar"/>
              </w:rPr>
              <w:t>0.5分</w:t>
            </w:r>
          </w:p>
        </w:tc>
        <w:tc>
          <w:tcPr>
            <w:tcW w:w="462" w:type="pct"/>
            <w:tcBorders>
              <w:top w:val="single" w:sz="4" w:space="0" w:color="000000"/>
              <w:left w:val="nil"/>
              <w:bottom w:val="single" w:sz="4" w:space="0" w:color="000000"/>
              <w:right w:val="single" w:sz="4" w:space="0" w:color="000000"/>
            </w:tcBorders>
            <w:noWrap/>
            <w:vAlign w:val="center"/>
          </w:tcPr>
          <w:p w14:paraId="49E90C56" w14:textId="77777777" w:rsidR="00244869" w:rsidRPr="00835A02" w:rsidRDefault="00244869">
            <w:pPr>
              <w:widowControl/>
              <w:spacing w:line="320" w:lineRule="exact"/>
              <w:jc w:val="center"/>
              <w:rPr>
                <w:color w:val="000000" w:themeColor="text1"/>
                <w:kern w:val="2"/>
                <w:sz w:val="24"/>
                <w:szCs w:val="24"/>
                <w:lang w:eastAsia="zh-CN"/>
              </w:rPr>
            </w:pPr>
          </w:p>
        </w:tc>
      </w:tr>
      <w:tr w:rsidR="00835A02" w:rsidRPr="00835A02" w14:paraId="10EF5CBF"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506D7F5E"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2.交接班流程是否正确，内容与病区实际情况是否符合，值班医生对护士交班内容是否进行重点补充，护士长、主任对整个晨会交接是否进行点评，对重点特殊病人的诊疗是否提出意见。</w:t>
            </w:r>
          </w:p>
        </w:tc>
        <w:tc>
          <w:tcPr>
            <w:tcW w:w="568" w:type="pct"/>
            <w:tcBorders>
              <w:top w:val="single" w:sz="4" w:space="0" w:color="000000"/>
              <w:left w:val="nil"/>
              <w:bottom w:val="single" w:sz="4" w:space="0" w:color="000000"/>
              <w:right w:val="single" w:sz="4" w:space="0" w:color="000000"/>
            </w:tcBorders>
            <w:vAlign w:val="center"/>
          </w:tcPr>
          <w:p w14:paraId="13BC1C6E" w14:textId="77777777" w:rsidR="00244869" w:rsidRPr="00835A02" w:rsidRDefault="00000000">
            <w:pPr>
              <w:widowControl/>
              <w:spacing w:line="320" w:lineRule="exact"/>
              <w:jc w:val="center"/>
              <w:textAlignment w:val="center"/>
              <w:rPr>
                <w:color w:val="000000" w:themeColor="text1"/>
                <w:kern w:val="2"/>
                <w:sz w:val="24"/>
                <w:szCs w:val="24"/>
                <w:lang w:eastAsia="zh-CN"/>
              </w:rPr>
            </w:pPr>
            <w:r w:rsidRPr="00835A02">
              <w:rPr>
                <w:rFonts w:hint="eastAsia"/>
                <w:color w:val="000000" w:themeColor="text1"/>
                <w:sz w:val="24"/>
                <w:szCs w:val="24"/>
                <w:lang w:eastAsia="zh-CN" w:bidi="ar"/>
              </w:rPr>
              <w:t>1分</w:t>
            </w:r>
          </w:p>
        </w:tc>
        <w:tc>
          <w:tcPr>
            <w:tcW w:w="462" w:type="pct"/>
            <w:tcBorders>
              <w:top w:val="single" w:sz="4" w:space="0" w:color="000000"/>
              <w:left w:val="nil"/>
              <w:bottom w:val="single" w:sz="4" w:space="0" w:color="000000"/>
              <w:right w:val="single" w:sz="4" w:space="0" w:color="000000"/>
            </w:tcBorders>
            <w:noWrap/>
            <w:vAlign w:val="center"/>
          </w:tcPr>
          <w:p w14:paraId="329B754A" w14:textId="77777777" w:rsidR="00244869" w:rsidRPr="00835A02" w:rsidRDefault="00244869">
            <w:pPr>
              <w:widowControl/>
              <w:spacing w:line="320" w:lineRule="exact"/>
              <w:jc w:val="center"/>
              <w:rPr>
                <w:color w:val="000000" w:themeColor="text1"/>
                <w:kern w:val="2"/>
                <w:sz w:val="24"/>
                <w:szCs w:val="24"/>
                <w:lang w:eastAsia="zh-CN"/>
              </w:rPr>
            </w:pPr>
          </w:p>
        </w:tc>
      </w:tr>
      <w:tr w:rsidR="00835A02" w:rsidRPr="00835A02" w14:paraId="76460669"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49C5BC17"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3.通过现场查看或患者访谈，核查四级手术或危急重症患者床旁交接情况。</w:t>
            </w:r>
          </w:p>
        </w:tc>
        <w:tc>
          <w:tcPr>
            <w:tcW w:w="568" w:type="pct"/>
            <w:tcBorders>
              <w:top w:val="single" w:sz="4" w:space="0" w:color="000000"/>
              <w:left w:val="nil"/>
              <w:bottom w:val="single" w:sz="4" w:space="0" w:color="000000"/>
              <w:right w:val="single" w:sz="4" w:space="0" w:color="000000"/>
            </w:tcBorders>
            <w:vAlign w:val="center"/>
          </w:tcPr>
          <w:p w14:paraId="41CD9ABE" w14:textId="77777777" w:rsidR="00244869" w:rsidRPr="00835A02" w:rsidRDefault="00000000">
            <w:pPr>
              <w:widowControl/>
              <w:spacing w:line="320" w:lineRule="exact"/>
              <w:jc w:val="center"/>
              <w:textAlignment w:val="center"/>
              <w:rPr>
                <w:color w:val="000000" w:themeColor="text1"/>
                <w:kern w:val="2"/>
                <w:sz w:val="24"/>
                <w:szCs w:val="24"/>
                <w:lang w:eastAsia="zh-CN"/>
              </w:rPr>
            </w:pPr>
            <w:r w:rsidRPr="00835A02">
              <w:rPr>
                <w:rFonts w:hint="eastAsia"/>
                <w:color w:val="000000" w:themeColor="text1"/>
                <w:sz w:val="24"/>
                <w:szCs w:val="24"/>
                <w:lang w:eastAsia="zh-CN" w:bidi="ar"/>
              </w:rPr>
              <w:t>0.5分</w:t>
            </w:r>
          </w:p>
        </w:tc>
        <w:tc>
          <w:tcPr>
            <w:tcW w:w="462" w:type="pct"/>
            <w:tcBorders>
              <w:top w:val="single" w:sz="4" w:space="0" w:color="000000"/>
              <w:left w:val="nil"/>
              <w:bottom w:val="single" w:sz="4" w:space="0" w:color="000000"/>
              <w:right w:val="single" w:sz="4" w:space="0" w:color="000000"/>
            </w:tcBorders>
            <w:noWrap/>
            <w:vAlign w:val="center"/>
          </w:tcPr>
          <w:p w14:paraId="07B64371" w14:textId="77777777" w:rsidR="00244869" w:rsidRPr="00835A02" w:rsidRDefault="00244869">
            <w:pPr>
              <w:widowControl/>
              <w:spacing w:line="320" w:lineRule="exact"/>
              <w:jc w:val="center"/>
              <w:rPr>
                <w:color w:val="000000" w:themeColor="text1"/>
                <w:kern w:val="2"/>
                <w:sz w:val="24"/>
                <w:szCs w:val="24"/>
                <w:lang w:eastAsia="zh-CN"/>
              </w:rPr>
            </w:pPr>
          </w:p>
        </w:tc>
      </w:tr>
      <w:tr w:rsidR="00835A02" w:rsidRPr="00835A02" w14:paraId="43DABE08"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7770EB78"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4.查阅评审期内科室交接班记录本，交接班内容是否完整，人员是否符合排班要求。</w:t>
            </w:r>
          </w:p>
        </w:tc>
        <w:tc>
          <w:tcPr>
            <w:tcW w:w="568" w:type="pct"/>
            <w:tcBorders>
              <w:top w:val="single" w:sz="4" w:space="0" w:color="000000"/>
              <w:left w:val="nil"/>
              <w:bottom w:val="single" w:sz="4" w:space="0" w:color="000000"/>
              <w:right w:val="single" w:sz="4" w:space="0" w:color="000000"/>
            </w:tcBorders>
            <w:vAlign w:val="center"/>
          </w:tcPr>
          <w:p w14:paraId="42064837" w14:textId="77777777" w:rsidR="00244869" w:rsidRPr="00835A02" w:rsidRDefault="00000000">
            <w:pPr>
              <w:widowControl/>
              <w:spacing w:line="320" w:lineRule="exact"/>
              <w:jc w:val="center"/>
              <w:textAlignment w:val="center"/>
              <w:rPr>
                <w:color w:val="000000" w:themeColor="text1"/>
                <w:kern w:val="2"/>
                <w:sz w:val="24"/>
                <w:szCs w:val="24"/>
                <w:lang w:eastAsia="zh-CN"/>
              </w:rPr>
            </w:pPr>
            <w:r w:rsidRPr="00835A02">
              <w:rPr>
                <w:rFonts w:hint="eastAsia"/>
                <w:color w:val="000000" w:themeColor="text1"/>
                <w:sz w:val="24"/>
                <w:szCs w:val="24"/>
                <w:lang w:eastAsia="zh-CN" w:bidi="ar"/>
              </w:rPr>
              <w:t>0.5分</w:t>
            </w:r>
          </w:p>
        </w:tc>
        <w:tc>
          <w:tcPr>
            <w:tcW w:w="462" w:type="pct"/>
            <w:tcBorders>
              <w:top w:val="single" w:sz="4" w:space="0" w:color="000000"/>
              <w:left w:val="nil"/>
              <w:bottom w:val="single" w:sz="4" w:space="0" w:color="000000"/>
              <w:right w:val="single" w:sz="4" w:space="0" w:color="000000"/>
            </w:tcBorders>
            <w:noWrap/>
            <w:vAlign w:val="center"/>
          </w:tcPr>
          <w:p w14:paraId="060D35EF" w14:textId="77777777" w:rsidR="00244869" w:rsidRPr="00835A02" w:rsidRDefault="00244869">
            <w:pPr>
              <w:widowControl/>
              <w:spacing w:line="320" w:lineRule="exact"/>
              <w:jc w:val="center"/>
              <w:rPr>
                <w:color w:val="000000" w:themeColor="text1"/>
                <w:kern w:val="2"/>
                <w:sz w:val="24"/>
                <w:szCs w:val="24"/>
                <w:lang w:eastAsia="zh-CN"/>
              </w:rPr>
            </w:pPr>
          </w:p>
        </w:tc>
      </w:tr>
      <w:tr w:rsidR="00835A02" w:rsidRPr="00835A02" w14:paraId="107FC2C6"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39B91931" w14:textId="77777777" w:rsidR="00244869" w:rsidRPr="00835A02" w:rsidRDefault="00000000">
            <w:pPr>
              <w:widowControl/>
              <w:spacing w:line="32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5.查阅科室值班人员排班表，核查值班人员身份、资质、人数、运行、值班时间是否符合要求。</w:t>
            </w:r>
          </w:p>
        </w:tc>
        <w:tc>
          <w:tcPr>
            <w:tcW w:w="568" w:type="pct"/>
            <w:tcBorders>
              <w:top w:val="single" w:sz="4" w:space="0" w:color="000000"/>
              <w:left w:val="nil"/>
              <w:bottom w:val="single" w:sz="4" w:space="0" w:color="000000"/>
              <w:right w:val="single" w:sz="4" w:space="0" w:color="000000"/>
            </w:tcBorders>
            <w:vAlign w:val="center"/>
          </w:tcPr>
          <w:p w14:paraId="0D082FF1" w14:textId="77777777" w:rsidR="00244869" w:rsidRPr="00835A02" w:rsidRDefault="00000000">
            <w:pPr>
              <w:widowControl/>
              <w:spacing w:line="320" w:lineRule="exact"/>
              <w:jc w:val="center"/>
              <w:textAlignment w:val="center"/>
              <w:rPr>
                <w:color w:val="000000" w:themeColor="text1"/>
                <w:sz w:val="24"/>
                <w:szCs w:val="24"/>
                <w:lang w:eastAsia="zh-CN"/>
              </w:rPr>
            </w:pPr>
            <w:r w:rsidRPr="00835A02">
              <w:rPr>
                <w:rFonts w:hint="eastAsia"/>
                <w:color w:val="000000" w:themeColor="text1"/>
                <w:sz w:val="24"/>
                <w:szCs w:val="24"/>
                <w:lang w:eastAsia="zh-CN" w:bidi="ar"/>
              </w:rPr>
              <w:t>0.5分</w:t>
            </w:r>
          </w:p>
        </w:tc>
        <w:tc>
          <w:tcPr>
            <w:tcW w:w="462" w:type="pct"/>
            <w:tcBorders>
              <w:top w:val="single" w:sz="4" w:space="0" w:color="000000"/>
              <w:left w:val="nil"/>
              <w:bottom w:val="single" w:sz="4" w:space="0" w:color="000000"/>
              <w:right w:val="single" w:sz="4" w:space="0" w:color="000000"/>
            </w:tcBorders>
            <w:noWrap/>
            <w:vAlign w:val="center"/>
          </w:tcPr>
          <w:p w14:paraId="0E23DA70" w14:textId="77777777" w:rsidR="00244869" w:rsidRPr="00835A02" w:rsidRDefault="00244869">
            <w:pPr>
              <w:widowControl/>
              <w:spacing w:line="320" w:lineRule="exact"/>
              <w:jc w:val="center"/>
              <w:rPr>
                <w:color w:val="000000" w:themeColor="text1"/>
                <w:kern w:val="2"/>
                <w:sz w:val="24"/>
                <w:szCs w:val="24"/>
                <w:lang w:eastAsia="zh-CN"/>
              </w:rPr>
            </w:pPr>
          </w:p>
        </w:tc>
      </w:tr>
      <w:tr w:rsidR="00835A02" w:rsidRPr="00835A02" w14:paraId="46A30DC8"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05FCF5E"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第二步：【现场追踪】</w:t>
            </w:r>
          </w:p>
        </w:tc>
      </w:tr>
      <w:tr w:rsidR="00835A02" w:rsidRPr="00835A02" w14:paraId="30EF5491"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78549A2E"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1.随机抽取1名疑难重症患者，参加床旁护理查房，参加人员是否体现层级管理，准备是否完善，站位、流程是否正确。</w:t>
            </w:r>
          </w:p>
        </w:tc>
        <w:tc>
          <w:tcPr>
            <w:tcW w:w="568" w:type="pct"/>
            <w:tcBorders>
              <w:top w:val="single" w:sz="4" w:space="0" w:color="000000"/>
              <w:left w:val="nil"/>
              <w:bottom w:val="single" w:sz="4" w:space="0" w:color="000000"/>
              <w:right w:val="single" w:sz="4" w:space="0" w:color="000000"/>
            </w:tcBorders>
            <w:vAlign w:val="center"/>
          </w:tcPr>
          <w:p w14:paraId="60ABBF76"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62" w:type="pct"/>
            <w:tcBorders>
              <w:top w:val="single" w:sz="4" w:space="0" w:color="000000"/>
              <w:left w:val="nil"/>
              <w:bottom w:val="single" w:sz="4" w:space="0" w:color="000000"/>
              <w:right w:val="single" w:sz="4" w:space="0" w:color="000000"/>
            </w:tcBorders>
            <w:noWrap/>
            <w:vAlign w:val="center"/>
          </w:tcPr>
          <w:p w14:paraId="37DCE94F" w14:textId="77777777" w:rsidR="00244869" w:rsidRPr="00835A02" w:rsidRDefault="00244869">
            <w:pPr>
              <w:spacing w:line="320" w:lineRule="exact"/>
              <w:jc w:val="center"/>
              <w:rPr>
                <w:color w:val="000000" w:themeColor="text1"/>
                <w:kern w:val="2"/>
                <w:sz w:val="24"/>
                <w:szCs w:val="24"/>
              </w:rPr>
            </w:pPr>
          </w:p>
        </w:tc>
      </w:tr>
      <w:tr w:rsidR="00835A02" w:rsidRPr="00835A02" w14:paraId="6F38BA90"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688C027C"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2.床旁查看分级护理情况落实，护理级别与病情是否相符合，与床头标识、医嘱单、一览表是否一致。</w:t>
            </w:r>
          </w:p>
        </w:tc>
        <w:tc>
          <w:tcPr>
            <w:tcW w:w="568" w:type="pct"/>
            <w:tcBorders>
              <w:top w:val="single" w:sz="4" w:space="0" w:color="000000"/>
              <w:left w:val="nil"/>
              <w:bottom w:val="single" w:sz="4" w:space="0" w:color="000000"/>
              <w:right w:val="single" w:sz="4" w:space="0" w:color="000000"/>
            </w:tcBorders>
            <w:vAlign w:val="center"/>
          </w:tcPr>
          <w:p w14:paraId="5E4837A5"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3分</w:t>
            </w:r>
          </w:p>
        </w:tc>
        <w:tc>
          <w:tcPr>
            <w:tcW w:w="462" w:type="pct"/>
            <w:tcBorders>
              <w:top w:val="single" w:sz="4" w:space="0" w:color="000000"/>
              <w:left w:val="nil"/>
              <w:bottom w:val="single" w:sz="4" w:space="0" w:color="000000"/>
              <w:right w:val="single" w:sz="4" w:space="0" w:color="000000"/>
            </w:tcBorders>
            <w:noWrap/>
            <w:vAlign w:val="center"/>
          </w:tcPr>
          <w:p w14:paraId="138BA4AA" w14:textId="77777777" w:rsidR="00244869" w:rsidRPr="00835A02" w:rsidRDefault="00244869">
            <w:pPr>
              <w:spacing w:line="320" w:lineRule="exact"/>
              <w:jc w:val="center"/>
              <w:rPr>
                <w:color w:val="000000" w:themeColor="text1"/>
                <w:kern w:val="2"/>
                <w:sz w:val="24"/>
                <w:szCs w:val="24"/>
              </w:rPr>
            </w:pPr>
          </w:p>
        </w:tc>
      </w:tr>
      <w:tr w:rsidR="00835A02" w:rsidRPr="00835A02" w14:paraId="49479E9A"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6E5A17FA"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3.查看基础护理落实情况。皮肤及体腔清洁度、体位舒适度、病情观察及时性、导管固定安全性、生活护理是否及时到位。</w:t>
            </w:r>
          </w:p>
        </w:tc>
        <w:tc>
          <w:tcPr>
            <w:tcW w:w="568" w:type="pct"/>
            <w:tcBorders>
              <w:top w:val="single" w:sz="4" w:space="0" w:color="000000"/>
              <w:left w:val="nil"/>
              <w:bottom w:val="single" w:sz="4" w:space="0" w:color="000000"/>
              <w:right w:val="single" w:sz="4" w:space="0" w:color="000000"/>
            </w:tcBorders>
            <w:vAlign w:val="center"/>
          </w:tcPr>
          <w:p w14:paraId="1156C0CB"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4分</w:t>
            </w:r>
          </w:p>
        </w:tc>
        <w:tc>
          <w:tcPr>
            <w:tcW w:w="462" w:type="pct"/>
            <w:tcBorders>
              <w:top w:val="single" w:sz="4" w:space="0" w:color="000000"/>
              <w:left w:val="nil"/>
              <w:bottom w:val="single" w:sz="4" w:space="0" w:color="000000"/>
              <w:right w:val="single" w:sz="4" w:space="0" w:color="000000"/>
            </w:tcBorders>
            <w:noWrap/>
            <w:vAlign w:val="center"/>
          </w:tcPr>
          <w:p w14:paraId="482EDFAC" w14:textId="77777777" w:rsidR="00244869" w:rsidRPr="00835A02" w:rsidRDefault="00244869">
            <w:pPr>
              <w:spacing w:line="320" w:lineRule="exact"/>
              <w:jc w:val="center"/>
              <w:rPr>
                <w:color w:val="000000" w:themeColor="text1"/>
                <w:kern w:val="2"/>
                <w:sz w:val="24"/>
                <w:szCs w:val="24"/>
              </w:rPr>
            </w:pPr>
          </w:p>
        </w:tc>
      </w:tr>
      <w:tr w:rsidR="00835A02" w:rsidRPr="00835A02" w14:paraId="00D20A38"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5B9C60F8"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4.查看危重患者护理常规落实情况。核实管道护理、专科护理、心理护理、健康宣教等落实情况。</w:t>
            </w:r>
          </w:p>
        </w:tc>
        <w:tc>
          <w:tcPr>
            <w:tcW w:w="568" w:type="pct"/>
            <w:tcBorders>
              <w:top w:val="single" w:sz="4" w:space="0" w:color="000000"/>
              <w:left w:val="nil"/>
              <w:bottom w:val="single" w:sz="4" w:space="0" w:color="000000"/>
              <w:right w:val="single" w:sz="4" w:space="0" w:color="000000"/>
            </w:tcBorders>
            <w:vAlign w:val="center"/>
          </w:tcPr>
          <w:p w14:paraId="194100EF"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4分</w:t>
            </w:r>
          </w:p>
        </w:tc>
        <w:tc>
          <w:tcPr>
            <w:tcW w:w="462" w:type="pct"/>
            <w:tcBorders>
              <w:top w:val="single" w:sz="4" w:space="0" w:color="000000"/>
              <w:left w:val="nil"/>
              <w:bottom w:val="single" w:sz="4" w:space="0" w:color="000000"/>
              <w:right w:val="single" w:sz="4" w:space="0" w:color="000000"/>
            </w:tcBorders>
            <w:noWrap/>
            <w:vAlign w:val="center"/>
          </w:tcPr>
          <w:p w14:paraId="6DCD8772" w14:textId="77777777" w:rsidR="00244869" w:rsidRPr="00835A02" w:rsidRDefault="00244869">
            <w:pPr>
              <w:spacing w:line="320" w:lineRule="exact"/>
              <w:jc w:val="center"/>
              <w:rPr>
                <w:color w:val="000000" w:themeColor="text1"/>
                <w:kern w:val="2"/>
                <w:sz w:val="24"/>
                <w:szCs w:val="24"/>
              </w:rPr>
            </w:pPr>
          </w:p>
        </w:tc>
      </w:tr>
      <w:tr w:rsidR="00835A02" w:rsidRPr="00835A02" w14:paraId="4D9E328C"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14DEA5BE"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lastRenderedPageBreak/>
              <w:t>5.核查该患者变更护理级别的依据，核验不同时段、不同班次、不同人员（责任护士、护理组长、护士长）护理级别与职责是否符合。</w:t>
            </w:r>
          </w:p>
        </w:tc>
        <w:tc>
          <w:tcPr>
            <w:tcW w:w="568" w:type="pct"/>
            <w:tcBorders>
              <w:top w:val="single" w:sz="4" w:space="0" w:color="000000"/>
              <w:left w:val="nil"/>
              <w:bottom w:val="single" w:sz="4" w:space="0" w:color="000000"/>
              <w:right w:val="single" w:sz="4" w:space="0" w:color="000000"/>
            </w:tcBorders>
            <w:vAlign w:val="center"/>
          </w:tcPr>
          <w:p w14:paraId="3C89219F"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62" w:type="pct"/>
            <w:tcBorders>
              <w:top w:val="single" w:sz="4" w:space="0" w:color="000000"/>
              <w:left w:val="nil"/>
              <w:bottom w:val="single" w:sz="4" w:space="0" w:color="000000"/>
              <w:right w:val="single" w:sz="4" w:space="0" w:color="000000"/>
            </w:tcBorders>
            <w:noWrap/>
            <w:vAlign w:val="center"/>
          </w:tcPr>
          <w:p w14:paraId="73DBAD8F"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2EC5BC11"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4905F867" w14:textId="77777777" w:rsidR="00244869" w:rsidRPr="00835A02" w:rsidRDefault="00000000">
            <w:pPr>
              <w:spacing w:line="32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6.访谈该管床医生与责任护士，了解分级护理指导原则及规范情况。</w:t>
            </w:r>
          </w:p>
        </w:tc>
        <w:tc>
          <w:tcPr>
            <w:tcW w:w="568" w:type="pct"/>
            <w:tcBorders>
              <w:top w:val="single" w:sz="4" w:space="0" w:color="000000"/>
              <w:left w:val="nil"/>
              <w:bottom w:val="single" w:sz="4" w:space="0" w:color="000000"/>
              <w:right w:val="single" w:sz="4" w:space="0" w:color="000000"/>
            </w:tcBorders>
            <w:vAlign w:val="center"/>
          </w:tcPr>
          <w:p w14:paraId="05177591"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lang w:eastAsia="zh-CN" w:bidi="ar"/>
              </w:rPr>
              <w:t>1分</w:t>
            </w:r>
          </w:p>
        </w:tc>
        <w:tc>
          <w:tcPr>
            <w:tcW w:w="462" w:type="pct"/>
            <w:tcBorders>
              <w:top w:val="single" w:sz="4" w:space="0" w:color="000000"/>
              <w:left w:val="nil"/>
              <w:bottom w:val="single" w:sz="4" w:space="0" w:color="000000"/>
              <w:right w:val="single" w:sz="4" w:space="0" w:color="000000"/>
            </w:tcBorders>
            <w:noWrap/>
            <w:vAlign w:val="center"/>
          </w:tcPr>
          <w:p w14:paraId="7005EF99"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1468514B"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72CC98D6"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7.访谈患者或家属，了解责任护士、护士长查看患者频率情况。</w:t>
            </w:r>
          </w:p>
        </w:tc>
        <w:tc>
          <w:tcPr>
            <w:tcW w:w="568" w:type="pct"/>
            <w:tcBorders>
              <w:top w:val="single" w:sz="4" w:space="0" w:color="000000"/>
              <w:left w:val="nil"/>
              <w:bottom w:val="single" w:sz="4" w:space="0" w:color="000000"/>
              <w:right w:val="single" w:sz="4" w:space="0" w:color="000000"/>
            </w:tcBorders>
            <w:vAlign w:val="center"/>
          </w:tcPr>
          <w:p w14:paraId="2E104094"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62" w:type="pct"/>
            <w:tcBorders>
              <w:top w:val="single" w:sz="4" w:space="0" w:color="000000"/>
              <w:left w:val="nil"/>
              <w:bottom w:val="single" w:sz="4" w:space="0" w:color="000000"/>
              <w:right w:val="single" w:sz="4" w:space="0" w:color="000000"/>
            </w:tcBorders>
            <w:noWrap/>
            <w:vAlign w:val="center"/>
          </w:tcPr>
          <w:p w14:paraId="408A4AE7" w14:textId="77777777" w:rsidR="00244869" w:rsidRPr="00835A02" w:rsidRDefault="00244869">
            <w:pPr>
              <w:spacing w:line="320" w:lineRule="exact"/>
              <w:jc w:val="center"/>
              <w:rPr>
                <w:color w:val="000000" w:themeColor="text1"/>
                <w:kern w:val="2"/>
                <w:sz w:val="24"/>
                <w:szCs w:val="24"/>
              </w:rPr>
            </w:pPr>
          </w:p>
        </w:tc>
      </w:tr>
      <w:tr w:rsidR="00835A02" w:rsidRPr="00835A02" w14:paraId="21E39F00"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010367C4"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8.核实预防跌倒、压疮、导管脱落、药物外渗、窒息等并发症的落实情况。</w:t>
            </w:r>
          </w:p>
        </w:tc>
        <w:tc>
          <w:tcPr>
            <w:tcW w:w="568" w:type="pct"/>
            <w:tcBorders>
              <w:top w:val="single" w:sz="4" w:space="0" w:color="000000"/>
              <w:left w:val="nil"/>
              <w:bottom w:val="single" w:sz="4" w:space="0" w:color="000000"/>
              <w:right w:val="single" w:sz="4" w:space="0" w:color="000000"/>
            </w:tcBorders>
            <w:vAlign w:val="center"/>
          </w:tcPr>
          <w:p w14:paraId="7AB0828C"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3分</w:t>
            </w:r>
          </w:p>
        </w:tc>
        <w:tc>
          <w:tcPr>
            <w:tcW w:w="462" w:type="pct"/>
            <w:tcBorders>
              <w:top w:val="single" w:sz="4" w:space="0" w:color="000000"/>
              <w:left w:val="nil"/>
              <w:bottom w:val="single" w:sz="4" w:space="0" w:color="000000"/>
              <w:right w:val="single" w:sz="4" w:space="0" w:color="000000"/>
            </w:tcBorders>
            <w:noWrap/>
            <w:vAlign w:val="center"/>
          </w:tcPr>
          <w:p w14:paraId="608D257A" w14:textId="77777777" w:rsidR="00244869" w:rsidRPr="00835A02" w:rsidRDefault="00244869">
            <w:pPr>
              <w:spacing w:line="320" w:lineRule="exact"/>
              <w:jc w:val="center"/>
              <w:rPr>
                <w:color w:val="000000" w:themeColor="text1"/>
                <w:kern w:val="2"/>
                <w:sz w:val="24"/>
                <w:szCs w:val="24"/>
              </w:rPr>
            </w:pPr>
          </w:p>
        </w:tc>
      </w:tr>
      <w:tr w:rsidR="00835A02" w:rsidRPr="00835A02" w14:paraId="4439DE79"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34578922" w14:textId="77777777" w:rsidR="00244869" w:rsidRPr="00835A02" w:rsidRDefault="00000000">
            <w:pPr>
              <w:widowControl/>
              <w:spacing w:line="32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9.随机抽取1名护士，考核该科室临床护理技术操作及常见预案的预防与处理规范。</w:t>
            </w:r>
          </w:p>
        </w:tc>
        <w:tc>
          <w:tcPr>
            <w:tcW w:w="568" w:type="pct"/>
            <w:tcBorders>
              <w:top w:val="single" w:sz="4" w:space="0" w:color="000000"/>
              <w:left w:val="nil"/>
              <w:bottom w:val="single" w:sz="4" w:space="0" w:color="000000"/>
              <w:right w:val="single" w:sz="4" w:space="0" w:color="000000"/>
            </w:tcBorders>
            <w:vAlign w:val="center"/>
          </w:tcPr>
          <w:p w14:paraId="1D34B7CB" w14:textId="77777777" w:rsidR="00244869" w:rsidRPr="00835A02" w:rsidRDefault="00000000">
            <w:pPr>
              <w:widowControl/>
              <w:spacing w:line="320" w:lineRule="exact"/>
              <w:jc w:val="center"/>
              <w:rPr>
                <w:color w:val="000000" w:themeColor="text1"/>
                <w:kern w:val="2"/>
                <w:sz w:val="24"/>
                <w:szCs w:val="24"/>
              </w:rPr>
            </w:pPr>
            <w:r w:rsidRPr="00835A02">
              <w:rPr>
                <w:rFonts w:hint="eastAsia"/>
                <w:color w:val="000000" w:themeColor="text1"/>
                <w:kern w:val="2"/>
                <w:sz w:val="24"/>
                <w:szCs w:val="24"/>
                <w:lang w:eastAsia="zh-CN" w:bidi="ar"/>
              </w:rPr>
              <w:t>3分</w:t>
            </w:r>
          </w:p>
        </w:tc>
        <w:tc>
          <w:tcPr>
            <w:tcW w:w="462" w:type="pct"/>
            <w:tcBorders>
              <w:top w:val="single" w:sz="4" w:space="0" w:color="000000"/>
              <w:left w:val="nil"/>
              <w:bottom w:val="single" w:sz="4" w:space="0" w:color="000000"/>
              <w:right w:val="single" w:sz="4" w:space="0" w:color="000000"/>
            </w:tcBorders>
            <w:noWrap/>
            <w:vAlign w:val="center"/>
          </w:tcPr>
          <w:p w14:paraId="0A7BA371"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79B94FA7"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7B18992D"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10.现场考核护理操作1项，核查查对制度的落实。</w:t>
            </w:r>
          </w:p>
        </w:tc>
      </w:tr>
      <w:tr w:rsidR="00835A02" w:rsidRPr="00835A02" w14:paraId="1A463ADF"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5531A0B2" w14:textId="77777777" w:rsidR="00244869" w:rsidRPr="00835A02" w:rsidRDefault="00000000">
            <w:pPr>
              <w:widowControl/>
              <w:spacing w:line="320" w:lineRule="exact"/>
              <w:jc w:val="both"/>
              <w:textAlignment w:val="center"/>
              <w:rPr>
                <w:color w:val="000000" w:themeColor="text1"/>
                <w:kern w:val="2"/>
                <w:sz w:val="24"/>
                <w:szCs w:val="24"/>
              </w:rPr>
            </w:pPr>
            <w:r w:rsidRPr="00835A02">
              <w:rPr>
                <w:rFonts w:hint="eastAsia"/>
                <w:color w:val="000000" w:themeColor="text1"/>
                <w:sz w:val="24"/>
                <w:szCs w:val="24"/>
                <w:lang w:eastAsia="zh-CN" w:bidi="ar"/>
              </w:rPr>
              <w:t>（1）双身份识别。</w:t>
            </w:r>
          </w:p>
        </w:tc>
        <w:tc>
          <w:tcPr>
            <w:tcW w:w="568" w:type="pct"/>
            <w:tcBorders>
              <w:top w:val="single" w:sz="4" w:space="0" w:color="000000"/>
              <w:left w:val="nil"/>
              <w:bottom w:val="single" w:sz="4" w:space="0" w:color="000000"/>
              <w:right w:val="single" w:sz="4" w:space="0" w:color="000000"/>
            </w:tcBorders>
            <w:vAlign w:val="center"/>
          </w:tcPr>
          <w:p w14:paraId="6BEE9D36" w14:textId="77777777" w:rsidR="00244869" w:rsidRPr="00835A02" w:rsidRDefault="00000000">
            <w:pPr>
              <w:widowControl/>
              <w:spacing w:line="320" w:lineRule="exact"/>
              <w:jc w:val="center"/>
              <w:rPr>
                <w:color w:val="000000" w:themeColor="text1"/>
                <w:kern w:val="2"/>
                <w:sz w:val="24"/>
                <w:szCs w:val="24"/>
              </w:rPr>
            </w:pPr>
            <w:r w:rsidRPr="00835A02">
              <w:rPr>
                <w:rFonts w:hint="eastAsia"/>
                <w:color w:val="000000" w:themeColor="text1"/>
                <w:kern w:val="2"/>
                <w:sz w:val="24"/>
                <w:szCs w:val="24"/>
                <w:lang w:eastAsia="zh-CN" w:bidi="ar"/>
              </w:rPr>
              <w:t>1分</w:t>
            </w:r>
          </w:p>
        </w:tc>
        <w:tc>
          <w:tcPr>
            <w:tcW w:w="462" w:type="pct"/>
            <w:tcBorders>
              <w:top w:val="single" w:sz="4" w:space="0" w:color="000000"/>
              <w:left w:val="nil"/>
              <w:bottom w:val="single" w:sz="4" w:space="0" w:color="000000"/>
              <w:right w:val="single" w:sz="4" w:space="0" w:color="000000"/>
            </w:tcBorders>
            <w:noWrap/>
            <w:vAlign w:val="center"/>
          </w:tcPr>
          <w:p w14:paraId="3C120492"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59A3B66D"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134D2AB9" w14:textId="77777777" w:rsidR="00244869" w:rsidRPr="00835A02" w:rsidRDefault="00000000">
            <w:pPr>
              <w:widowControl/>
              <w:spacing w:line="32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（2）诊疗过程（医嘱、给药、操作、标本等）的查对。</w:t>
            </w:r>
          </w:p>
        </w:tc>
        <w:tc>
          <w:tcPr>
            <w:tcW w:w="568" w:type="pct"/>
            <w:tcBorders>
              <w:top w:val="single" w:sz="4" w:space="0" w:color="000000"/>
              <w:left w:val="nil"/>
              <w:bottom w:val="single" w:sz="4" w:space="0" w:color="000000"/>
              <w:right w:val="single" w:sz="4" w:space="0" w:color="000000"/>
            </w:tcBorders>
            <w:vAlign w:val="center"/>
          </w:tcPr>
          <w:p w14:paraId="126CA70B" w14:textId="77777777" w:rsidR="00244869" w:rsidRPr="00835A02" w:rsidRDefault="00000000">
            <w:pPr>
              <w:widowControl/>
              <w:spacing w:line="320" w:lineRule="exact"/>
              <w:jc w:val="center"/>
              <w:rPr>
                <w:color w:val="000000" w:themeColor="text1"/>
                <w:kern w:val="2"/>
                <w:sz w:val="24"/>
                <w:szCs w:val="24"/>
              </w:rPr>
            </w:pPr>
            <w:r w:rsidRPr="00835A02">
              <w:rPr>
                <w:rFonts w:hint="eastAsia"/>
                <w:color w:val="000000" w:themeColor="text1"/>
                <w:kern w:val="2"/>
                <w:sz w:val="24"/>
                <w:szCs w:val="24"/>
                <w:lang w:eastAsia="zh-CN" w:bidi="ar"/>
              </w:rPr>
              <w:t>2分</w:t>
            </w:r>
          </w:p>
        </w:tc>
        <w:tc>
          <w:tcPr>
            <w:tcW w:w="462" w:type="pct"/>
            <w:tcBorders>
              <w:top w:val="single" w:sz="4" w:space="0" w:color="000000"/>
              <w:left w:val="nil"/>
              <w:bottom w:val="single" w:sz="4" w:space="0" w:color="000000"/>
              <w:right w:val="single" w:sz="4" w:space="0" w:color="000000"/>
            </w:tcBorders>
            <w:noWrap/>
            <w:vAlign w:val="center"/>
          </w:tcPr>
          <w:p w14:paraId="6D510E6F"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7456C786"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789A6868" w14:textId="77777777" w:rsidR="00244869" w:rsidRPr="00835A02" w:rsidRDefault="00000000">
            <w:pPr>
              <w:widowControl/>
              <w:spacing w:line="32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（3）访谈3名护士，考核重点患者、特殊人群的身份识别与查对。</w:t>
            </w:r>
          </w:p>
        </w:tc>
        <w:tc>
          <w:tcPr>
            <w:tcW w:w="568" w:type="pct"/>
            <w:tcBorders>
              <w:top w:val="single" w:sz="4" w:space="0" w:color="000000"/>
              <w:left w:val="nil"/>
              <w:bottom w:val="single" w:sz="4" w:space="0" w:color="000000"/>
              <w:right w:val="single" w:sz="4" w:space="0" w:color="000000"/>
            </w:tcBorders>
            <w:vAlign w:val="center"/>
          </w:tcPr>
          <w:p w14:paraId="56A464CD" w14:textId="77777777" w:rsidR="00244869" w:rsidRPr="00835A02" w:rsidRDefault="00000000">
            <w:pPr>
              <w:widowControl/>
              <w:spacing w:line="320" w:lineRule="exact"/>
              <w:jc w:val="center"/>
              <w:rPr>
                <w:color w:val="000000" w:themeColor="text1"/>
                <w:kern w:val="2"/>
                <w:sz w:val="24"/>
                <w:szCs w:val="24"/>
              </w:rPr>
            </w:pPr>
            <w:r w:rsidRPr="00835A02">
              <w:rPr>
                <w:rFonts w:hint="eastAsia"/>
                <w:color w:val="000000" w:themeColor="text1"/>
                <w:kern w:val="2"/>
                <w:sz w:val="24"/>
                <w:szCs w:val="24"/>
                <w:lang w:eastAsia="zh-CN" w:bidi="ar"/>
              </w:rPr>
              <w:t>1分</w:t>
            </w:r>
          </w:p>
        </w:tc>
        <w:tc>
          <w:tcPr>
            <w:tcW w:w="462" w:type="pct"/>
            <w:tcBorders>
              <w:top w:val="single" w:sz="4" w:space="0" w:color="000000"/>
              <w:left w:val="nil"/>
              <w:bottom w:val="single" w:sz="4" w:space="0" w:color="000000"/>
              <w:right w:val="single" w:sz="4" w:space="0" w:color="000000"/>
            </w:tcBorders>
            <w:noWrap/>
            <w:vAlign w:val="center"/>
          </w:tcPr>
          <w:p w14:paraId="7BBBF299" w14:textId="77777777" w:rsidR="00244869" w:rsidRPr="00835A02" w:rsidRDefault="00244869">
            <w:pPr>
              <w:widowControl/>
              <w:spacing w:line="320" w:lineRule="exact"/>
              <w:jc w:val="center"/>
              <w:rPr>
                <w:color w:val="000000" w:themeColor="text1"/>
                <w:kern w:val="2"/>
                <w:sz w:val="24"/>
                <w:szCs w:val="24"/>
              </w:rPr>
            </w:pPr>
          </w:p>
        </w:tc>
      </w:tr>
      <w:tr w:rsidR="00835A02" w:rsidRPr="00835A02" w14:paraId="1834D406"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403147E8"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11.随机抽取2名护士，考核紧急意外情况（如患者突发昏迷、心脏骤停、职业暴露等）执行护理应急预案和处理流程情况。</w:t>
            </w:r>
          </w:p>
        </w:tc>
        <w:tc>
          <w:tcPr>
            <w:tcW w:w="568" w:type="pct"/>
            <w:tcBorders>
              <w:top w:val="single" w:sz="4" w:space="0" w:color="000000"/>
              <w:left w:val="nil"/>
              <w:bottom w:val="single" w:sz="4" w:space="0" w:color="000000"/>
              <w:right w:val="single" w:sz="4" w:space="0" w:color="000000"/>
            </w:tcBorders>
            <w:vAlign w:val="center"/>
          </w:tcPr>
          <w:p w14:paraId="3DA05C3C"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62" w:type="pct"/>
            <w:tcBorders>
              <w:top w:val="single" w:sz="4" w:space="0" w:color="000000"/>
              <w:left w:val="nil"/>
              <w:bottom w:val="single" w:sz="4" w:space="0" w:color="000000"/>
              <w:right w:val="single" w:sz="4" w:space="0" w:color="000000"/>
            </w:tcBorders>
            <w:noWrap/>
            <w:vAlign w:val="center"/>
          </w:tcPr>
          <w:p w14:paraId="4BFF322D" w14:textId="77777777" w:rsidR="00244869" w:rsidRPr="00835A02" w:rsidRDefault="00244869">
            <w:pPr>
              <w:spacing w:line="320" w:lineRule="exact"/>
              <w:jc w:val="center"/>
              <w:rPr>
                <w:color w:val="000000" w:themeColor="text1"/>
                <w:kern w:val="2"/>
                <w:sz w:val="24"/>
                <w:szCs w:val="24"/>
              </w:rPr>
            </w:pPr>
          </w:p>
        </w:tc>
      </w:tr>
      <w:tr w:rsidR="00835A02" w:rsidRPr="00835A02" w14:paraId="251061B5"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3DB69E55"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12.听取责任护士对该患者病情、治疗、常见并发症预防等护理措施的介绍，有无体现动态评估。</w:t>
            </w:r>
          </w:p>
        </w:tc>
        <w:tc>
          <w:tcPr>
            <w:tcW w:w="568" w:type="pct"/>
            <w:tcBorders>
              <w:top w:val="single" w:sz="4" w:space="0" w:color="000000"/>
              <w:left w:val="nil"/>
              <w:bottom w:val="single" w:sz="4" w:space="0" w:color="000000"/>
              <w:right w:val="single" w:sz="4" w:space="0" w:color="000000"/>
            </w:tcBorders>
            <w:vAlign w:val="center"/>
          </w:tcPr>
          <w:p w14:paraId="21E4E68B"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62" w:type="pct"/>
            <w:tcBorders>
              <w:top w:val="single" w:sz="4" w:space="0" w:color="000000"/>
              <w:left w:val="nil"/>
              <w:bottom w:val="single" w:sz="4" w:space="0" w:color="000000"/>
              <w:right w:val="single" w:sz="4" w:space="0" w:color="000000"/>
            </w:tcBorders>
            <w:noWrap/>
            <w:vAlign w:val="center"/>
          </w:tcPr>
          <w:p w14:paraId="656D16CB" w14:textId="77777777" w:rsidR="00244869" w:rsidRPr="00835A02" w:rsidRDefault="00244869">
            <w:pPr>
              <w:spacing w:line="320" w:lineRule="exact"/>
              <w:jc w:val="center"/>
              <w:rPr>
                <w:color w:val="000000" w:themeColor="text1"/>
                <w:kern w:val="2"/>
                <w:sz w:val="24"/>
                <w:szCs w:val="24"/>
              </w:rPr>
            </w:pPr>
          </w:p>
        </w:tc>
      </w:tr>
      <w:tr w:rsidR="00835A02" w:rsidRPr="00835A02" w14:paraId="241F1409"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00812F2E"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13.有无上级护士进行有效补充和指导；有无护士长结合该专科先进、前沿技术对护理难点进行指导；有无护理管理委员会成员进行查房总结和点评。</w:t>
            </w:r>
          </w:p>
        </w:tc>
        <w:tc>
          <w:tcPr>
            <w:tcW w:w="568" w:type="pct"/>
            <w:tcBorders>
              <w:top w:val="single" w:sz="4" w:space="0" w:color="000000"/>
              <w:left w:val="nil"/>
              <w:bottom w:val="single" w:sz="4" w:space="0" w:color="000000"/>
              <w:right w:val="single" w:sz="4" w:space="0" w:color="000000"/>
            </w:tcBorders>
            <w:vAlign w:val="center"/>
          </w:tcPr>
          <w:p w14:paraId="76FBA3B1"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62" w:type="pct"/>
            <w:tcBorders>
              <w:top w:val="single" w:sz="4" w:space="0" w:color="000000"/>
              <w:left w:val="nil"/>
              <w:bottom w:val="single" w:sz="4" w:space="0" w:color="000000"/>
              <w:right w:val="single" w:sz="4" w:space="0" w:color="000000"/>
            </w:tcBorders>
            <w:noWrap/>
            <w:vAlign w:val="center"/>
          </w:tcPr>
          <w:p w14:paraId="2EC3AF0B" w14:textId="77777777" w:rsidR="00244869" w:rsidRPr="00835A02" w:rsidRDefault="00244869">
            <w:pPr>
              <w:spacing w:line="320" w:lineRule="exact"/>
              <w:jc w:val="center"/>
              <w:rPr>
                <w:color w:val="000000" w:themeColor="text1"/>
                <w:kern w:val="2"/>
                <w:sz w:val="24"/>
                <w:szCs w:val="24"/>
              </w:rPr>
            </w:pPr>
          </w:p>
        </w:tc>
      </w:tr>
      <w:tr w:rsidR="00835A02" w:rsidRPr="00835A02" w14:paraId="5E143F50"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57506B58"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14.查看该患者护理文书，核实护理文书书写质量。</w:t>
            </w:r>
          </w:p>
        </w:tc>
        <w:tc>
          <w:tcPr>
            <w:tcW w:w="568" w:type="pct"/>
            <w:tcBorders>
              <w:top w:val="single" w:sz="4" w:space="0" w:color="000000"/>
              <w:left w:val="nil"/>
              <w:bottom w:val="single" w:sz="4" w:space="0" w:color="000000"/>
              <w:right w:val="single" w:sz="4" w:space="0" w:color="000000"/>
            </w:tcBorders>
            <w:vAlign w:val="center"/>
          </w:tcPr>
          <w:p w14:paraId="4332F326"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62" w:type="pct"/>
            <w:tcBorders>
              <w:top w:val="single" w:sz="4" w:space="0" w:color="000000"/>
              <w:left w:val="nil"/>
              <w:bottom w:val="single" w:sz="4" w:space="0" w:color="000000"/>
              <w:right w:val="single" w:sz="4" w:space="0" w:color="000000"/>
            </w:tcBorders>
            <w:noWrap/>
            <w:vAlign w:val="center"/>
          </w:tcPr>
          <w:p w14:paraId="14A6CD07" w14:textId="77777777" w:rsidR="00244869" w:rsidRPr="00835A02" w:rsidRDefault="00244869">
            <w:pPr>
              <w:spacing w:line="320" w:lineRule="exact"/>
              <w:jc w:val="center"/>
              <w:rPr>
                <w:color w:val="000000" w:themeColor="text1"/>
                <w:kern w:val="2"/>
                <w:sz w:val="24"/>
                <w:szCs w:val="24"/>
              </w:rPr>
            </w:pPr>
          </w:p>
        </w:tc>
      </w:tr>
      <w:tr w:rsidR="00835A02" w:rsidRPr="00835A02" w14:paraId="59AE89C6"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49CDBBA0" w14:textId="77777777" w:rsidR="00244869" w:rsidRPr="00835A02" w:rsidRDefault="00000000">
            <w:pPr>
              <w:widowControl/>
              <w:spacing w:line="32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15.追溯科室专科诊疗护理常规的制定与更新情况。</w:t>
            </w:r>
          </w:p>
        </w:tc>
        <w:tc>
          <w:tcPr>
            <w:tcW w:w="568" w:type="pct"/>
            <w:tcBorders>
              <w:top w:val="single" w:sz="4" w:space="0" w:color="000000"/>
              <w:left w:val="nil"/>
              <w:bottom w:val="single" w:sz="4" w:space="0" w:color="000000"/>
              <w:right w:val="single" w:sz="4" w:space="0" w:color="000000"/>
            </w:tcBorders>
            <w:vAlign w:val="center"/>
          </w:tcPr>
          <w:p w14:paraId="74A3C19D"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lang w:eastAsia="zh-CN" w:bidi="ar"/>
              </w:rPr>
              <w:t>1分</w:t>
            </w:r>
          </w:p>
        </w:tc>
        <w:tc>
          <w:tcPr>
            <w:tcW w:w="462" w:type="pct"/>
            <w:tcBorders>
              <w:top w:val="single" w:sz="4" w:space="0" w:color="000000"/>
              <w:left w:val="nil"/>
              <w:bottom w:val="single" w:sz="4" w:space="0" w:color="000000"/>
              <w:right w:val="single" w:sz="4" w:space="0" w:color="000000"/>
            </w:tcBorders>
            <w:noWrap/>
            <w:vAlign w:val="center"/>
          </w:tcPr>
          <w:p w14:paraId="494791BB" w14:textId="77777777" w:rsidR="00244869" w:rsidRPr="00835A02" w:rsidRDefault="00244869">
            <w:pPr>
              <w:spacing w:line="320" w:lineRule="exact"/>
              <w:jc w:val="center"/>
              <w:rPr>
                <w:color w:val="000000" w:themeColor="text1"/>
                <w:kern w:val="2"/>
                <w:sz w:val="24"/>
                <w:szCs w:val="24"/>
              </w:rPr>
            </w:pPr>
          </w:p>
        </w:tc>
      </w:tr>
      <w:tr w:rsidR="00835A02" w:rsidRPr="00835A02" w14:paraId="4888B6B5"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7E85EC7"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第三步：【查阅资料】</w:t>
            </w:r>
          </w:p>
        </w:tc>
      </w:tr>
      <w:tr w:rsidR="00835A02" w:rsidRPr="00835A02" w14:paraId="6FDFA167"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3FD6235B" w14:textId="77777777" w:rsidR="00244869" w:rsidRPr="00835A02" w:rsidRDefault="00000000">
            <w:pPr>
              <w:widowControl/>
              <w:spacing w:line="32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1.查看该科室评审期内1例不良事件的系统管理情况。</w:t>
            </w:r>
          </w:p>
        </w:tc>
        <w:tc>
          <w:tcPr>
            <w:tcW w:w="568" w:type="pct"/>
            <w:tcBorders>
              <w:top w:val="single" w:sz="4" w:space="0" w:color="000000"/>
              <w:left w:val="nil"/>
              <w:bottom w:val="single" w:sz="4" w:space="0" w:color="000000"/>
              <w:right w:val="single" w:sz="4" w:space="0" w:color="000000"/>
            </w:tcBorders>
            <w:noWrap/>
            <w:vAlign w:val="center"/>
          </w:tcPr>
          <w:p w14:paraId="15173F97"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lang w:eastAsia="zh-CN" w:bidi="ar"/>
              </w:rPr>
              <w:t>2分</w:t>
            </w:r>
          </w:p>
        </w:tc>
        <w:tc>
          <w:tcPr>
            <w:tcW w:w="462" w:type="pct"/>
            <w:tcBorders>
              <w:top w:val="single" w:sz="4" w:space="0" w:color="000000"/>
              <w:left w:val="nil"/>
              <w:bottom w:val="single" w:sz="4" w:space="0" w:color="000000"/>
              <w:right w:val="single" w:sz="4" w:space="0" w:color="000000"/>
            </w:tcBorders>
            <w:noWrap/>
            <w:vAlign w:val="center"/>
          </w:tcPr>
          <w:p w14:paraId="37EF3C0D" w14:textId="77777777" w:rsidR="00244869" w:rsidRPr="00835A02" w:rsidRDefault="00244869">
            <w:pPr>
              <w:spacing w:line="320" w:lineRule="exact"/>
              <w:jc w:val="center"/>
              <w:rPr>
                <w:color w:val="000000" w:themeColor="text1"/>
                <w:kern w:val="2"/>
                <w:sz w:val="24"/>
                <w:szCs w:val="24"/>
              </w:rPr>
            </w:pPr>
          </w:p>
        </w:tc>
      </w:tr>
      <w:tr w:rsidR="00835A02" w:rsidRPr="00835A02" w14:paraId="5467F1AC"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713FCEB9"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2.查阅病区护理排班，核实护理人员的配置原则及弹性调配方案落实情况。</w:t>
            </w:r>
          </w:p>
        </w:tc>
        <w:tc>
          <w:tcPr>
            <w:tcW w:w="568" w:type="pct"/>
            <w:tcBorders>
              <w:top w:val="single" w:sz="4" w:space="0" w:color="000000"/>
              <w:left w:val="nil"/>
              <w:bottom w:val="single" w:sz="4" w:space="0" w:color="000000"/>
              <w:right w:val="single" w:sz="4" w:space="0" w:color="000000"/>
            </w:tcBorders>
            <w:noWrap/>
            <w:vAlign w:val="center"/>
          </w:tcPr>
          <w:p w14:paraId="37EA7509"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62" w:type="pct"/>
            <w:tcBorders>
              <w:top w:val="single" w:sz="4" w:space="0" w:color="000000"/>
              <w:left w:val="nil"/>
              <w:bottom w:val="single" w:sz="4" w:space="0" w:color="000000"/>
              <w:right w:val="single" w:sz="4" w:space="0" w:color="000000"/>
            </w:tcBorders>
            <w:noWrap/>
            <w:vAlign w:val="center"/>
          </w:tcPr>
          <w:p w14:paraId="3898AE6A" w14:textId="77777777" w:rsidR="00244869" w:rsidRPr="00835A02" w:rsidRDefault="00244869">
            <w:pPr>
              <w:spacing w:line="320" w:lineRule="exact"/>
              <w:jc w:val="center"/>
              <w:rPr>
                <w:color w:val="000000" w:themeColor="text1"/>
                <w:kern w:val="2"/>
                <w:sz w:val="24"/>
                <w:szCs w:val="24"/>
              </w:rPr>
            </w:pPr>
          </w:p>
        </w:tc>
      </w:tr>
      <w:tr w:rsidR="00835A02" w:rsidRPr="00835A02" w14:paraId="6FAB6609"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32AF332B"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3.查看该科室护士技术档案护士资质是否符合医院护理人员资质管理制度和审核程序，是否落实依法执业。</w:t>
            </w:r>
          </w:p>
        </w:tc>
        <w:tc>
          <w:tcPr>
            <w:tcW w:w="568" w:type="pct"/>
            <w:tcBorders>
              <w:top w:val="single" w:sz="4" w:space="0" w:color="000000"/>
              <w:left w:val="nil"/>
              <w:bottom w:val="single" w:sz="4" w:space="0" w:color="000000"/>
              <w:right w:val="single" w:sz="4" w:space="0" w:color="000000"/>
            </w:tcBorders>
            <w:noWrap/>
            <w:vAlign w:val="center"/>
          </w:tcPr>
          <w:p w14:paraId="064AD0BE"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62" w:type="pct"/>
            <w:tcBorders>
              <w:top w:val="single" w:sz="4" w:space="0" w:color="000000"/>
              <w:left w:val="nil"/>
              <w:bottom w:val="single" w:sz="4" w:space="0" w:color="000000"/>
              <w:right w:val="single" w:sz="4" w:space="0" w:color="000000"/>
            </w:tcBorders>
            <w:noWrap/>
            <w:vAlign w:val="center"/>
          </w:tcPr>
          <w:p w14:paraId="7F36AD83" w14:textId="77777777" w:rsidR="00244869" w:rsidRPr="00835A02" w:rsidRDefault="00244869">
            <w:pPr>
              <w:spacing w:line="320" w:lineRule="exact"/>
              <w:jc w:val="center"/>
              <w:rPr>
                <w:color w:val="000000" w:themeColor="text1"/>
                <w:kern w:val="2"/>
                <w:sz w:val="24"/>
                <w:szCs w:val="24"/>
              </w:rPr>
            </w:pPr>
          </w:p>
        </w:tc>
      </w:tr>
      <w:tr w:rsidR="00835A02" w:rsidRPr="00835A02" w14:paraId="59713C83"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1D765365"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4.查看该科室护士一览表，岗位设置、岗位职责、岗位技术能力和工作标准是否符合医院岗位管理制度。</w:t>
            </w:r>
          </w:p>
        </w:tc>
        <w:tc>
          <w:tcPr>
            <w:tcW w:w="568" w:type="pct"/>
            <w:tcBorders>
              <w:top w:val="single" w:sz="4" w:space="0" w:color="000000"/>
              <w:left w:val="nil"/>
              <w:bottom w:val="single" w:sz="4" w:space="0" w:color="000000"/>
              <w:right w:val="single" w:sz="4" w:space="0" w:color="000000"/>
            </w:tcBorders>
            <w:noWrap/>
            <w:vAlign w:val="center"/>
          </w:tcPr>
          <w:p w14:paraId="5F6A015D"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3分</w:t>
            </w:r>
          </w:p>
        </w:tc>
        <w:tc>
          <w:tcPr>
            <w:tcW w:w="462" w:type="pct"/>
            <w:tcBorders>
              <w:top w:val="single" w:sz="4" w:space="0" w:color="000000"/>
              <w:left w:val="nil"/>
              <w:bottom w:val="single" w:sz="4" w:space="0" w:color="000000"/>
              <w:right w:val="single" w:sz="4" w:space="0" w:color="000000"/>
            </w:tcBorders>
            <w:noWrap/>
            <w:vAlign w:val="center"/>
          </w:tcPr>
          <w:p w14:paraId="00C3250E" w14:textId="77777777" w:rsidR="00244869" w:rsidRPr="00835A02" w:rsidRDefault="00244869">
            <w:pPr>
              <w:spacing w:line="320" w:lineRule="exact"/>
              <w:jc w:val="center"/>
              <w:rPr>
                <w:color w:val="000000" w:themeColor="text1"/>
                <w:kern w:val="2"/>
                <w:sz w:val="24"/>
                <w:szCs w:val="24"/>
              </w:rPr>
            </w:pPr>
          </w:p>
        </w:tc>
      </w:tr>
      <w:tr w:rsidR="00835A02" w:rsidRPr="00835A02" w14:paraId="3AD6035E"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682B50CB"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5.访谈2名不同层级护士，了解护士职业晋升与临床护理能力、专业技术水平、工作年限、职称和学历挂钩情况。</w:t>
            </w:r>
          </w:p>
        </w:tc>
        <w:tc>
          <w:tcPr>
            <w:tcW w:w="568" w:type="pct"/>
            <w:tcBorders>
              <w:top w:val="single" w:sz="4" w:space="0" w:color="000000"/>
              <w:left w:val="nil"/>
              <w:bottom w:val="single" w:sz="4" w:space="0" w:color="000000"/>
              <w:right w:val="single" w:sz="4" w:space="0" w:color="000000"/>
            </w:tcBorders>
            <w:noWrap/>
            <w:vAlign w:val="center"/>
          </w:tcPr>
          <w:p w14:paraId="60C773EE"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3分</w:t>
            </w:r>
          </w:p>
        </w:tc>
        <w:tc>
          <w:tcPr>
            <w:tcW w:w="462" w:type="pct"/>
            <w:tcBorders>
              <w:top w:val="single" w:sz="4" w:space="0" w:color="000000"/>
              <w:left w:val="nil"/>
              <w:bottom w:val="single" w:sz="4" w:space="0" w:color="000000"/>
              <w:right w:val="single" w:sz="4" w:space="0" w:color="000000"/>
            </w:tcBorders>
            <w:noWrap/>
            <w:vAlign w:val="center"/>
          </w:tcPr>
          <w:p w14:paraId="5EB758C9" w14:textId="77777777" w:rsidR="00244869" w:rsidRPr="00835A02" w:rsidRDefault="00244869">
            <w:pPr>
              <w:spacing w:line="320" w:lineRule="exact"/>
              <w:jc w:val="center"/>
              <w:rPr>
                <w:color w:val="000000" w:themeColor="text1"/>
                <w:kern w:val="2"/>
                <w:sz w:val="24"/>
                <w:szCs w:val="24"/>
              </w:rPr>
            </w:pPr>
          </w:p>
        </w:tc>
      </w:tr>
      <w:tr w:rsidR="00835A02" w:rsidRPr="00835A02" w14:paraId="4B964273"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3F4BF9A7"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6.查看评审期内该科护士奖励性绩效发放表，核查是否体现护理工作量、质量、患者满意度、护理难度、技术要求等要素。访谈3名护士对绩效考核的满意度。</w:t>
            </w:r>
          </w:p>
        </w:tc>
        <w:tc>
          <w:tcPr>
            <w:tcW w:w="568" w:type="pct"/>
            <w:tcBorders>
              <w:top w:val="single" w:sz="4" w:space="0" w:color="000000"/>
              <w:left w:val="nil"/>
              <w:bottom w:val="single" w:sz="4" w:space="0" w:color="000000"/>
              <w:right w:val="single" w:sz="4" w:space="0" w:color="000000"/>
            </w:tcBorders>
            <w:noWrap/>
            <w:vAlign w:val="center"/>
          </w:tcPr>
          <w:p w14:paraId="60B5409A"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3分</w:t>
            </w:r>
          </w:p>
        </w:tc>
        <w:tc>
          <w:tcPr>
            <w:tcW w:w="462" w:type="pct"/>
            <w:tcBorders>
              <w:top w:val="single" w:sz="4" w:space="0" w:color="000000"/>
              <w:left w:val="nil"/>
              <w:bottom w:val="single" w:sz="4" w:space="0" w:color="000000"/>
              <w:right w:val="single" w:sz="4" w:space="0" w:color="000000"/>
            </w:tcBorders>
            <w:noWrap/>
            <w:vAlign w:val="center"/>
          </w:tcPr>
          <w:p w14:paraId="247C31FB" w14:textId="77777777" w:rsidR="00244869" w:rsidRPr="00835A02" w:rsidRDefault="00244869">
            <w:pPr>
              <w:spacing w:line="320" w:lineRule="exact"/>
              <w:jc w:val="center"/>
              <w:rPr>
                <w:color w:val="000000" w:themeColor="text1"/>
                <w:kern w:val="2"/>
                <w:sz w:val="24"/>
                <w:szCs w:val="24"/>
              </w:rPr>
            </w:pPr>
          </w:p>
        </w:tc>
      </w:tr>
      <w:tr w:rsidR="00835A02" w:rsidRPr="00835A02" w14:paraId="53EE96EC"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5E800E91"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lastRenderedPageBreak/>
              <w:t>7.查看该科评审期内优秀护士、职称晋升护士、晚夜班最多的三类护士的绩效是否体现多劳多得、优绩优酬。</w:t>
            </w:r>
          </w:p>
        </w:tc>
        <w:tc>
          <w:tcPr>
            <w:tcW w:w="568" w:type="pct"/>
            <w:tcBorders>
              <w:top w:val="single" w:sz="4" w:space="0" w:color="000000"/>
              <w:left w:val="nil"/>
              <w:bottom w:val="single" w:sz="4" w:space="0" w:color="000000"/>
              <w:right w:val="single" w:sz="4" w:space="0" w:color="000000"/>
            </w:tcBorders>
            <w:noWrap/>
            <w:vAlign w:val="center"/>
          </w:tcPr>
          <w:p w14:paraId="71BBB3E1"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62" w:type="pct"/>
            <w:tcBorders>
              <w:top w:val="single" w:sz="4" w:space="0" w:color="000000"/>
              <w:left w:val="nil"/>
              <w:bottom w:val="single" w:sz="4" w:space="0" w:color="000000"/>
              <w:right w:val="single" w:sz="4" w:space="0" w:color="000000"/>
            </w:tcBorders>
            <w:noWrap/>
            <w:vAlign w:val="center"/>
          </w:tcPr>
          <w:p w14:paraId="48F0AB76" w14:textId="77777777" w:rsidR="00244869" w:rsidRPr="00835A02" w:rsidRDefault="00244869">
            <w:pPr>
              <w:spacing w:line="320" w:lineRule="exact"/>
              <w:jc w:val="center"/>
              <w:rPr>
                <w:color w:val="000000" w:themeColor="text1"/>
                <w:kern w:val="2"/>
                <w:sz w:val="24"/>
                <w:szCs w:val="24"/>
              </w:rPr>
            </w:pPr>
          </w:p>
        </w:tc>
      </w:tr>
      <w:tr w:rsidR="00835A02" w:rsidRPr="00835A02" w14:paraId="2808B0D1"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0320B966"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8.访谈科室护士长，了解医院是否根据业务发展、岗位需求和护士职业成长规律制定护理人员在职继续医学教育计划和保障措施等情况。</w:t>
            </w:r>
          </w:p>
        </w:tc>
        <w:tc>
          <w:tcPr>
            <w:tcW w:w="568" w:type="pct"/>
            <w:tcBorders>
              <w:top w:val="single" w:sz="4" w:space="0" w:color="000000"/>
              <w:left w:val="nil"/>
              <w:bottom w:val="single" w:sz="4" w:space="0" w:color="000000"/>
              <w:right w:val="single" w:sz="4" w:space="0" w:color="000000"/>
            </w:tcBorders>
            <w:noWrap/>
            <w:vAlign w:val="center"/>
          </w:tcPr>
          <w:p w14:paraId="1975337B"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62" w:type="pct"/>
            <w:tcBorders>
              <w:top w:val="single" w:sz="4" w:space="0" w:color="000000"/>
              <w:left w:val="nil"/>
              <w:bottom w:val="single" w:sz="4" w:space="0" w:color="000000"/>
              <w:right w:val="single" w:sz="4" w:space="0" w:color="000000"/>
            </w:tcBorders>
            <w:noWrap/>
            <w:vAlign w:val="center"/>
          </w:tcPr>
          <w:p w14:paraId="4044BCB8" w14:textId="77777777" w:rsidR="00244869" w:rsidRPr="00835A02" w:rsidRDefault="00244869">
            <w:pPr>
              <w:spacing w:line="320" w:lineRule="exact"/>
              <w:jc w:val="center"/>
              <w:rPr>
                <w:color w:val="000000" w:themeColor="text1"/>
                <w:kern w:val="2"/>
                <w:sz w:val="24"/>
                <w:szCs w:val="24"/>
              </w:rPr>
            </w:pPr>
          </w:p>
        </w:tc>
      </w:tr>
      <w:tr w:rsidR="00835A02" w:rsidRPr="00835A02" w14:paraId="2FB652C2"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707410D3"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9.访谈护理部主任及护理管理委员会委员。</w:t>
            </w:r>
          </w:p>
        </w:tc>
      </w:tr>
      <w:tr w:rsidR="00835A02" w:rsidRPr="00835A02" w14:paraId="16237CBC"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0091A9BB" w14:textId="77777777" w:rsidR="00244869" w:rsidRPr="00835A02" w:rsidRDefault="00000000">
            <w:pPr>
              <w:widowControl/>
              <w:spacing w:line="32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（1）了解紧急状态下调配护理人力资源预案。</w:t>
            </w:r>
          </w:p>
        </w:tc>
        <w:tc>
          <w:tcPr>
            <w:tcW w:w="568" w:type="pct"/>
            <w:tcBorders>
              <w:top w:val="single" w:sz="4" w:space="0" w:color="000000"/>
              <w:left w:val="nil"/>
              <w:bottom w:val="single" w:sz="4" w:space="0" w:color="000000"/>
              <w:right w:val="single" w:sz="4" w:space="0" w:color="000000"/>
            </w:tcBorders>
            <w:noWrap/>
            <w:vAlign w:val="center"/>
          </w:tcPr>
          <w:p w14:paraId="6F2928D2"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lang w:eastAsia="zh-CN" w:bidi="ar"/>
              </w:rPr>
              <w:t>1分</w:t>
            </w:r>
          </w:p>
        </w:tc>
        <w:tc>
          <w:tcPr>
            <w:tcW w:w="462" w:type="pct"/>
            <w:tcBorders>
              <w:top w:val="single" w:sz="4" w:space="0" w:color="000000"/>
              <w:left w:val="nil"/>
              <w:bottom w:val="single" w:sz="4" w:space="0" w:color="000000"/>
              <w:right w:val="single" w:sz="4" w:space="0" w:color="000000"/>
            </w:tcBorders>
            <w:noWrap/>
            <w:vAlign w:val="center"/>
          </w:tcPr>
          <w:p w14:paraId="191001D8" w14:textId="77777777" w:rsidR="00244869" w:rsidRPr="00835A02" w:rsidRDefault="00244869">
            <w:pPr>
              <w:spacing w:line="320" w:lineRule="exact"/>
              <w:jc w:val="center"/>
              <w:rPr>
                <w:color w:val="000000" w:themeColor="text1"/>
                <w:kern w:val="2"/>
                <w:sz w:val="24"/>
                <w:szCs w:val="24"/>
              </w:rPr>
            </w:pPr>
          </w:p>
        </w:tc>
      </w:tr>
      <w:tr w:rsidR="00835A02" w:rsidRPr="00835A02" w14:paraId="3FC00C2A"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6A74F3CA" w14:textId="77777777" w:rsidR="00244869" w:rsidRPr="00835A02" w:rsidRDefault="00000000">
            <w:pPr>
              <w:widowControl/>
              <w:spacing w:line="32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（2）查看评审期内医院护理人力资源</w:t>
            </w:r>
            <w:proofErr w:type="gramStart"/>
            <w:r w:rsidRPr="00835A02">
              <w:rPr>
                <w:rFonts w:hint="eastAsia"/>
                <w:color w:val="000000" w:themeColor="text1"/>
                <w:sz w:val="24"/>
                <w:szCs w:val="24"/>
                <w:lang w:eastAsia="zh-CN" w:bidi="ar"/>
              </w:rPr>
              <w:t>调配台</w:t>
            </w:r>
            <w:proofErr w:type="gramEnd"/>
            <w:r w:rsidRPr="00835A02">
              <w:rPr>
                <w:rFonts w:hint="eastAsia"/>
                <w:color w:val="000000" w:themeColor="text1"/>
                <w:sz w:val="24"/>
                <w:szCs w:val="24"/>
                <w:lang w:eastAsia="zh-CN" w:bidi="ar"/>
              </w:rPr>
              <w:t>账。</w:t>
            </w:r>
          </w:p>
        </w:tc>
        <w:tc>
          <w:tcPr>
            <w:tcW w:w="568" w:type="pct"/>
            <w:tcBorders>
              <w:top w:val="single" w:sz="4" w:space="0" w:color="000000"/>
              <w:left w:val="nil"/>
              <w:bottom w:val="single" w:sz="4" w:space="0" w:color="000000"/>
              <w:right w:val="single" w:sz="4" w:space="0" w:color="000000"/>
            </w:tcBorders>
            <w:noWrap/>
            <w:vAlign w:val="center"/>
          </w:tcPr>
          <w:p w14:paraId="23B96EC4"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lang w:eastAsia="zh-CN" w:bidi="ar"/>
              </w:rPr>
              <w:t>1分</w:t>
            </w:r>
          </w:p>
        </w:tc>
        <w:tc>
          <w:tcPr>
            <w:tcW w:w="462" w:type="pct"/>
            <w:tcBorders>
              <w:top w:val="single" w:sz="4" w:space="0" w:color="000000"/>
              <w:left w:val="nil"/>
              <w:bottom w:val="single" w:sz="4" w:space="0" w:color="000000"/>
              <w:right w:val="single" w:sz="4" w:space="0" w:color="000000"/>
            </w:tcBorders>
            <w:noWrap/>
            <w:vAlign w:val="center"/>
          </w:tcPr>
          <w:p w14:paraId="1BDB1BA3" w14:textId="77777777" w:rsidR="00244869" w:rsidRPr="00835A02" w:rsidRDefault="00244869">
            <w:pPr>
              <w:spacing w:line="320" w:lineRule="exact"/>
              <w:jc w:val="center"/>
              <w:rPr>
                <w:color w:val="000000" w:themeColor="text1"/>
                <w:kern w:val="2"/>
                <w:sz w:val="24"/>
                <w:szCs w:val="24"/>
              </w:rPr>
            </w:pPr>
          </w:p>
        </w:tc>
      </w:tr>
      <w:tr w:rsidR="00835A02" w:rsidRPr="00835A02" w14:paraId="22D6E56C"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459F79D4" w14:textId="77777777" w:rsidR="00244869" w:rsidRPr="00835A02" w:rsidRDefault="00000000">
            <w:pPr>
              <w:widowControl/>
              <w:spacing w:line="32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（3）查看评审期内新入职护士岗前培训落实情况。</w:t>
            </w:r>
          </w:p>
        </w:tc>
        <w:tc>
          <w:tcPr>
            <w:tcW w:w="568" w:type="pct"/>
            <w:tcBorders>
              <w:top w:val="single" w:sz="4" w:space="0" w:color="000000"/>
              <w:left w:val="nil"/>
              <w:bottom w:val="single" w:sz="4" w:space="0" w:color="000000"/>
              <w:right w:val="single" w:sz="4" w:space="0" w:color="000000"/>
            </w:tcBorders>
            <w:noWrap/>
            <w:vAlign w:val="center"/>
          </w:tcPr>
          <w:p w14:paraId="12119A4D"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lang w:eastAsia="zh-CN" w:bidi="ar"/>
              </w:rPr>
              <w:t>2分</w:t>
            </w:r>
          </w:p>
        </w:tc>
        <w:tc>
          <w:tcPr>
            <w:tcW w:w="462" w:type="pct"/>
            <w:tcBorders>
              <w:top w:val="single" w:sz="4" w:space="0" w:color="000000"/>
              <w:left w:val="nil"/>
              <w:bottom w:val="single" w:sz="4" w:space="0" w:color="000000"/>
              <w:right w:val="single" w:sz="4" w:space="0" w:color="000000"/>
            </w:tcBorders>
            <w:noWrap/>
            <w:vAlign w:val="center"/>
          </w:tcPr>
          <w:p w14:paraId="48593F1C" w14:textId="77777777" w:rsidR="00244869" w:rsidRPr="00835A02" w:rsidRDefault="00244869">
            <w:pPr>
              <w:spacing w:line="320" w:lineRule="exact"/>
              <w:jc w:val="center"/>
              <w:rPr>
                <w:color w:val="000000" w:themeColor="text1"/>
                <w:kern w:val="2"/>
                <w:sz w:val="24"/>
                <w:szCs w:val="24"/>
              </w:rPr>
            </w:pPr>
          </w:p>
        </w:tc>
      </w:tr>
      <w:tr w:rsidR="00835A02" w:rsidRPr="00835A02" w14:paraId="656BF5EA"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292C2851" w14:textId="77777777" w:rsidR="00244869" w:rsidRPr="00835A02" w:rsidRDefault="00000000">
            <w:pPr>
              <w:widowControl/>
              <w:spacing w:line="32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（4）落实专科护理培训要求，医院专科护理人才数量每年递增。</w:t>
            </w:r>
          </w:p>
        </w:tc>
        <w:tc>
          <w:tcPr>
            <w:tcW w:w="568" w:type="pct"/>
            <w:tcBorders>
              <w:top w:val="single" w:sz="4" w:space="0" w:color="000000"/>
              <w:left w:val="nil"/>
              <w:bottom w:val="single" w:sz="4" w:space="0" w:color="000000"/>
              <w:right w:val="single" w:sz="4" w:space="0" w:color="000000"/>
            </w:tcBorders>
            <w:noWrap/>
            <w:vAlign w:val="center"/>
          </w:tcPr>
          <w:p w14:paraId="1E137B3A"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lang w:eastAsia="zh-CN" w:bidi="ar"/>
              </w:rPr>
              <w:t>2分</w:t>
            </w:r>
          </w:p>
        </w:tc>
        <w:tc>
          <w:tcPr>
            <w:tcW w:w="462" w:type="pct"/>
            <w:tcBorders>
              <w:top w:val="single" w:sz="4" w:space="0" w:color="000000"/>
              <w:left w:val="nil"/>
              <w:bottom w:val="single" w:sz="4" w:space="0" w:color="000000"/>
              <w:right w:val="single" w:sz="4" w:space="0" w:color="000000"/>
            </w:tcBorders>
            <w:noWrap/>
            <w:vAlign w:val="center"/>
          </w:tcPr>
          <w:p w14:paraId="6C6B24B4" w14:textId="77777777" w:rsidR="00244869" w:rsidRPr="00835A02" w:rsidRDefault="00244869">
            <w:pPr>
              <w:spacing w:line="320" w:lineRule="exact"/>
              <w:jc w:val="center"/>
              <w:rPr>
                <w:color w:val="000000" w:themeColor="text1"/>
                <w:kern w:val="2"/>
                <w:sz w:val="24"/>
                <w:szCs w:val="24"/>
              </w:rPr>
            </w:pPr>
          </w:p>
        </w:tc>
      </w:tr>
      <w:tr w:rsidR="00835A02" w:rsidRPr="00835A02" w14:paraId="7ACBC721"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79C5FAD4" w14:textId="77777777" w:rsidR="00244869" w:rsidRPr="00835A02" w:rsidRDefault="00000000">
            <w:pPr>
              <w:widowControl/>
              <w:spacing w:line="32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（5）听取卓越护理服务措施与成效情况汇报。</w:t>
            </w:r>
          </w:p>
        </w:tc>
        <w:tc>
          <w:tcPr>
            <w:tcW w:w="568" w:type="pct"/>
            <w:tcBorders>
              <w:top w:val="single" w:sz="4" w:space="0" w:color="000000"/>
              <w:left w:val="nil"/>
              <w:bottom w:val="single" w:sz="4" w:space="0" w:color="000000"/>
              <w:right w:val="single" w:sz="4" w:space="0" w:color="000000"/>
            </w:tcBorders>
            <w:noWrap/>
            <w:vAlign w:val="center"/>
          </w:tcPr>
          <w:p w14:paraId="3B349BA4"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lang w:eastAsia="zh-CN" w:bidi="ar"/>
              </w:rPr>
              <w:t>1分</w:t>
            </w:r>
          </w:p>
        </w:tc>
        <w:tc>
          <w:tcPr>
            <w:tcW w:w="462" w:type="pct"/>
            <w:tcBorders>
              <w:top w:val="single" w:sz="4" w:space="0" w:color="000000"/>
              <w:left w:val="nil"/>
              <w:bottom w:val="single" w:sz="4" w:space="0" w:color="000000"/>
              <w:right w:val="single" w:sz="4" w:space="0" w:color="000000"/>
            </w:tcBorders>
            <w:noWrap/>
            <w:vAlign w:val="center"/>
          </w:tcPr>
          <w:p w14:paraId="6C43A988" w14:textId="77777777" w:rsidR="00244869" w:rsidRPr="00835A02" w:rsidRDefault="00244869">
            <w:pPr>
              <w:spacing w:line="320" w:lineRule="exact"/>
              <w:jc w:val="center"/>
              <w:rPr>
                <w:color w:val="000000" w:themeColor="text1"/>
                <w:kern w:val="2"/>
                <w:sz w:val="24"/>
                <w:szCs w:val="24"/>
              </w:rPr>
            </w:pPr>
          </w:p>
        </w:tc>
      </w:tr>
      <w:tr w:rsidR="00835A02" w:rsidRPr="00835A02" w14:paraId="426205E2"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76A33F96"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10.听取分管院领导关于护理质量管理体系建设、培训、专科护理开展、护理规划等情况汇报，是否符合护理管理委员会的指导下的三级或二级管理层，对医院总体规划和护理学科发展方向有无规划，是否有效执行，有无总结评价。</w:t>
            </w:r>
          </w:p>
        </w:tc>
        <w:tc>
          <w:tcPr>
            <w:tcW w:w="568" w:type="pct"/>
            <w:tcBorders>
              <w:top w:val="single" w:sz="4" w:space="0" w:color="000000"/>
              <w:left w:val="nil"/>
              <w:bottom w:val="single" w:sz="4" w:space="0" w:color="000000"/>
              <w:right w:val="single" w:sz="4" w:space="0" w:color="000000"/>
            </w:tcBorders>
            <w:noWrap/>
            <w:vAlign w:val="center"/>
          </w:tcPr>
          <w:p w14:paraId="6FCB4E68"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62" w:type="pct"/>
            <w:tcBorders>
              <w:top w:val="single" w:sz="4" w:space="0" w:color="000000"/>
              <w:left w:val="nil"/>
              <w:bottom w:val="single" w:sz="4" w:space="0" w:color="000000"/>
              <w:right w:val="single" w:sz="4" w:space="0" w:color="000000"/>
            </w:tcBorders>
            <w:noWrap/>
            <w:vAlign w:val="center"/>
          </w:tcPr>
          <w:p w14:paraId="658BE1CB" w14:textId="77777777" w:rsidR="00244869" w:rsidRPr="00835A02" w:rsidRDefault="00244869">
            <w:pPr>
              <w:spacing w:line="320" w:lineRule="exact"/>
              <w:jc w:val="center"/>
              <w:rPr>
                <w:color w:val="000000" w:themeColor="text1"/>
                <w:kern w:val="2"/>
                <w:sz w:val="24"/>
                <w:szCs w:val="24"/>
              </w:rPr>
            </w:pPr>
          </w:p>
        </w:tc>
      </w:tr>
      <w:tr w:rsidR="00835A02" w:rsidRPr="00835A02" w14:paraId="12C7C966"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45888079"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11.查看医院年度计划、党委会或院长办公会专题讨论的相关内容，有无定期研究护理质量与安全问题，是否提出改进策略并落实；有无根据法律法规和行业标准、指南定期修订医院护理制度、护理常规和操作规程的讨论记录。</w:t>
            </w:r>
          </w:p>
        </w:tc>
        <w:tc>
          <w:tcPr>
            <w:tcW w:w="568" w:type="pct"/>
            <w:tcBorders>
              <w:top w:val="single" w:sz="4" w:space="0" w:color="000000"/>
              <w:left w:val="nil"/>
              <w:bottom w:val="single" w:sz="4" w:space="0" w:color="000000"/>
              <w:right w:val="single" w:sz="4" w:space="0" w:color="000000"/>
            </w:tcBorders>
            <w:noWrap/>
            <w:vAlign w:val="center"/>
          </w:tcPr>
          <w:p w14:paraId="20B585D7"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62" w:type="pct"/>
            <w:tcBorders>
              <w:top w:val="single" w:sz="4" w:space="0" w:color="000000"/>
              <w:left w:val="nil"/>
              <w:bottom w:val="single" w:sz="4" w:space="0" w:color="000000"/>
              <w:right w:val="single" w:sz="4" w:space="0" w:color="000000"/>
            </w:tcBorders>
            <w:noWrap/>
            <w:vAlign w:val="center"/>
          </w:tcPr>
          <w:p w14:paraId="6EDC4173" w14:textId="77777777" w:rsidR="00244869" w:rsidRPr="00835A02" w:rsidRDefault="00244869">
            <w:pPr>
              <w:spacing w:line="320" w:lineRule="exact"/>
              <w:jc w:val="center"/>
              <w:rPr>
                <w:color w:val="000000" w:themeColor="text1"/>
                <w:kern w:val="2"/>
                <w:sz w:val="24"/>
                <w:szCs w:val="24"/>
              </w:rPr>
            </w:pPr>
          </w:p>
        </w:tc>
      </w:tr>
      <w:tr w:rsidR="00835A02" w:rsidRPr="00835A02" w14:paraId="51010F8F"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58601D5"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第四步：【延伸追踪】</w:t>
            </w:r>
          </w:p>
        </w:tc>
      </w:tr>
      <w:tr w:rsidR="00835A02" w:rsidRPr="00835A02" w14:paraId="2346C412"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30BED038"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1.抽查1个无菌包，追溯消毒供应中心。</w:t>
            </w:r>
          </w:p>
        </w:tc>
      </w:tr>
      <w:tr w:rsidR="00835A02" w:rsidRPr="00835A02" w14:paraId="30ABB8FF"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6CDCA434"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（1）无菌包内医疗器械清洗、消毒、灭菌效果监测操作流程是否符合标准要求。</w:t>
            </w:r>
          </w:p>
        </w:tc>
        <w:tc>
          <w:tcPr>
            <w:tcW w:w="568" w:type="pct"/>
            <w:tcBorders>
              <w:top w:val="single" w:sz="4" w:space="0" w:color="000000"/>
              <w:left w:val="nil"/>
              <w:bottom w:val="single" w:sz="4" w:space="0" w:color="000000"/>
              <w:right w:val="single" w:sz="4" w:space="0" w:color="000000"/>
            </w:tcBorders>
            <w:noWrap/>
            <w:vAlign w:val="center"/>
          </w:tcPr>
          <w:p w14:paraId="67944B89"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62" w:type="pct"/>
            <w:tcBorders>
              <w:top w:val="single" w:sz="4" w:space="0" w:color="000000"/>
              <w:left w:val="nil"/>
              <w:bottom w:val="single" w:sz="4" w:space="0" w:color="000000"/>
              <w:right w:val="single" w:sz="4" w:space="0" w:color="000000"/>
            </w:tcBorders>
            <w:noWrap/>
            <w:vAlign w:val="center"/>
          </w:tcPr>
          <w:p w14:paraId="3F22AF4B" w14:textId="77777777" w:rsidR="00244869" w:rsidRPr="00835A02" w:rsidRDefault="00244869">
            <w:pPr>
              <w:spacing w:line="320" w:lineRule="exact"/>
              <w:jc w:val="center"/>
              <w:rPr>
                <w:color w:val="000000" w:themeColor="text1"/>
                <w:kern w:val="2"/>
                <w:sz w:val="24"/>
                <w:szCs w:val="24"/>
              </w:rPr>
            </w:pPr>
          </w:p>
        </w:tc>
      </w:tr>
      <w:tr w:rsidR="00835A02" w:rsidRPr="00835A02" w14:paraId="72B06F16"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46E4E5EE"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（2）访谈1名护士，了解手术植入物与外来医疗器械清洗、消毒、灭菌和监测流程。</w:t>
            </w:r>
          </w:p>
        </w:tc>
        <w:tc>
          <w:tcPr>
            <w:tcW w:w="568" w:type="pct"/>
            <w:tcBorders>
              <w:top w:val="single" w:sz="4" w:space="0" w:color="000000"/>
              <w:left w:val="nil"/>
              <w:bottom w:val="single" w:sz="4" w:space="0" w:color="000000"/>
              <w:right w:val="single" w:sz="4" w:space="0" w:color="000000"/>
            </w:tcBorders>
            <w:noWrap/>
            <w:vAlign w:val="center"/>
          </w:tcPr>
          <w:p w14:paraId="5655A663"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62" w:type="pct"/>
            <w:tcBorders>
              <w:top w:val="single" w:sz="4" w:space="0" w:color="000000"/>
              <w:left w:val="nil"/>
              <w:bottom w:val="single" w:sz="4" w:space="0" w:color="000000"/>
              <w:right w:val="single" w:sz="4" w:space="0" w:color="000000"/>
            </w:tcBorders>
            <w:noWrap/>
            <w:vAlign w:val="center"/>
          </w:tcPr>
          <w:p w14:paraId="2EDD1662" w14:textId="77777777" w:rsidR="00244869" w:rsidRPr="00835A02" w:rsidRDefault="00244869">
            <w:pPr>
              <w:spacing w:line="320" w:lineRule="exact"/>
              <w:jc w:val="center"/>
              <w:rPr>
                <w:color w:val="000000" w:themeColor="text1"/>
                <w:kern w:val="2"/>
                <w:sz w:val="24"/>
                <w:szCs w:val="24"/>
              </w:rPr>
            </w:pPr>
          </w:p>
        </w:tc>
      </w:tr>
      <w:tr w:rsidR="00835A02" w:rsidRPr="00835A02" w14:paraId="0BA937DE"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75A295C0"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（3）核查主管部门（护理部、</w:t>
            </w:r>
            <w:proofErr w:type="gramStart"/>
            <w:r w:rsidRPr="00835A02">
              <w:rPr>
                <w:rFonts w:hint="eastAsia"/>
                <w:color w:val="000000" w:themeColor="text1"/>
                <w:sz w:val="24"/>
                <w:szCs w:val="24"/>
                <w:lang w:eastAsia="zh-CN" w:bidi="ar"/>
              </w:rPr>
              <w:t>院感部门</w:t>
            </w:r>
            <w:proofErr w:type="gramEnd"/>
            <w:r w:rsidRPr="00835A02">
              <w:rPr>
                <w:rFonts w:hint="eastAsia"/>
                <w:color w:val="000000" w:themeColor="text1"/>
                <w:sz w:val="24"/>
                <w:szCs w:val="24"/>
                <w:lang w:eastAsia="zh-CN" w:bidi="ar"/>
              </w:rPr>
              <w:t>）对消毒供应中心定期进行督导、分析、反馈，提出整改意见并落实持续改进的资料。</w:t>
            </w:r>
          </w:p>
        </w:tc>
        <w:tc>
          <w:tcPr>
            <w:tcW w:w="568" w:type="pct"/>
            <w:tcBorders>
              <w:top w:val="single" w:sz="4" w:space="0" w:color="000000"/>
              <w:left w:val="nil"/>
              <w:bottom w:val="single" w:sz="4" w:space="0" w:color="000000"/>
              <w:right w:val="single" w:sz="4" w:space="0" w:color="000000"/>
            </w:tcBorders>
            <w:noWrap/>
            <w:vAlign w:val="center"/>
          </w:tcPr>
          <w:p w14:paraId="7957E334"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62" w:type="pct"/>
            <w:tcBorders>
              <w:top w:val="single" w:sz="4" w:space="0" w:color="000000"/>
              <w:left w:val="nil"/>
              <w:bottom w:val="single" w:sz="4" w:space="0" w:color="000000"/>
              <w:right w:val="single" w:sz="4" w:space="0" w:color="000000"/>
            </w:tcBorders>
            <w:noWrap/>
            <w:vAlign w:val="center"/>
          </w:tcPr>
          <w:p w14:paraId="3BB436DB" w14:textId="77777777" w:rsidR="00244869" w:rsidRPr="00835A02" w:rsidRDefault="00244869">
            <w:pPr>
              <w:spacing w:line="320" w:lineRule="exact"/>
              <w:jc w:val="center"/>
              <w:rPr>
                <w:color w:val="000000" w:themeColor="text1"/>
                <w:kern w:val="2"/>
                <w:sz w:val="24"/>
                <w:szCs w:val="24"/>
              </w:rPr>
            </w:pPr>
          </w:p>
        </w:tc>
      </w:tr>
      <w:tr w:rsidR="00835A02" w:rsidRPr="00835A02" w14:paraId="22CF4893"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75D0FDFC"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（4）查看消毒供应中心排班表是否体现岗位管理与分级管理。</w:t>
            </w:r>
          </w:p>
        </w:tc>
        <w:tc>
          <w:tcPr>
            <w:tcW w:w="568" w:type="pct"/>
            <w:tcBorders>
              <w:top w:val="single" w:sz="4" w:space="0" w:color="000000"/>
              <w:left w:val="nil"/>
              <w:bottom w:val="single" w:sz="4" w:space="0" w:color="000000"/>
              <w:right w:val="single" w:sz="4" w:space="0" w:color="000000"/>
            </w:tcBorders>
            <w:noWrap/>
            <w:vAlign w:val="center"/>
          </w:tcPr>
          <w:p w14:paraId="6DACB18B"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62" w:type="pct"/>
            <w:tcBorders>
              <w:top w:val="single" w:sz="4" w:space="0" w:color="000000"/>
              <w:left w:val="nil"/>
              <w:bottom w:val="single" w:sz="4" w:space="0" w:color="000000"/>
              <w:right w:val="single" w:sz="4" w:space="0" w:color="000000"/>
            </w:tcBorders>
            <w:noWrap/>
            <w:vAlign w:val="center"/>
          </w:tcPr>
          <w:p w14:paraId="15240B39" w14:textId="77777777" w:rsidR="00244869" w:rsidRPr="00835A02" w:rsidRDefault="00244869">
            <w:pPr>
              <w:spacing w:line="320" w:lineRule="exact"/>
              <w:jc w:val="center"/>
              <w:rPr>
                <w:color w:val="000000" w:themeColor="text1"/>
                <w:kern w:val="2"/>
                <w:sz w:val="24"/>
                <w:szCs w:val="24"/>
              </w:rPr>
            </w:pPr>
          </w:p>
        </w:tc>
      </w:tr>
      <w:tr w:rsidR="00835A02" w:rsidRPr="00835A02" w14:paraId="35972928"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051FF218"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2.前往手术室，从手术等候区跟随一名即将进入手术间的患者。</w:t>
            </w:r>
          </w:p>
        </w:tc>
      </w:tr>
      <w:tr w:rsidR="00835A02" w:rsidRPr="00835A02" w14:paraId="45836050"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0312C458"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（1）追溯患者交接、安全核查、安全用药、手术物品清点、标本管理等护士履职情况。</w:t>
            </w:r>
          </w:p>
        </w:tc>
        <w:tc>
          <w:tcPr>
            <w:tcW w:w="568" w:type="pct"/>
            <w:tcBorders>
              <w:top w:val="single" w:sz="4" w:space="0" w:color="000000"/>
              <w:left w:val="nil"/>
              <w:bottom w:val="single" w:sz="4" w:space="0" w:color="000000"/>
              <w:right w:val="single" w:sz="4" w:space="0" w:color="000000"/>
            </w:tcBorders>
            <w:noWrap/>
            <w:vAlign w:val="center"/>
          </w:tcPr>
          <w:p w14:paraId="02030B29"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62" w:type="pct"/>
            <w:tcBorders>
              <w:top w:val="single" w:sz="4" w:space="0" w:color="000000"/>
              <w:left w:val="nil"/>
              <w:bottom w:val="single" w:sz="4" w:space="0" w:color="000000"/>
              <w:right w:val="single" w:sz="4" w:space="0" w:color="000000"/>
            </w:tcBorders>
            <w:noWrap/>
            <w:vAlign w:val="center"/>
          </w:tcPr>
          <w:p w14:paraId="49CFD74C" w14:textId="77777777" w:rsidR="00244869" w:rsidRPr="00835A02" w:rsidRDefault="00244869">
            <w:pPr>
              <w:spacing w:line="320" w:lineRule="exact"/>
              <w:jc w:val="center"/>
              <w:rPr>
                <w:color w:val="000000" w:themeColor="text1"/>
                <w:kern w:val="2"/>
                <w:sz w:val="24"/>
                <w:szCs w:val="24"/>
              </w:rPr>
            </w:pPr>
          </w:p>
        </w:tc>
      </w:tr>
      <w:tr w:rsidR="00835A02" w:rsidRPr="00835A02" w14:paraId="17F5C2D5"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5C12A9DD"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（2）访谈1名手术专科护士，了解患者术中大出血等急诊急救护理流程。</w:t>
            </w:r>
          </w:p>
        </w:tc>
        <w:tc>
          <w:tcPr>
            <w:tcW w:w="568" w:type="pct"/>
            <w:tcBorders>
              <w:top w:val="single" w:sz="4" w:space="0" w:color="000000"/>
              <w:left w:val="nil"/>
              <w:bottom w:val="single" w:sz="4" w:space="0" w:color="000000"/>
              <w:right w:val="single" w:sz="4" w:space="0" w:color="000000"/>
            </w:tcBorders>
            <w:noWrap/>
            <w:vAlign w:val="center"/>
          </w:tcPr>
          <w:p w14:paraId="530B6417"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62" w:type="pct"/>
            <w:tcBorders>
              <w:top w:val="single" w:sz="4" w:space="0" w:color="000000"/>
              <w:left w:val="nil"/>
              <w:bottom w:val="single" w:sz="4" w:space="0" w:color="000000"/>
              <w:right w:val="single" w:sz="4" w:space="0" w:color="000000"/>
            </w:tcBorders>
            <w:noWrap/>
            <w:vAlign w:val="center"/>
          </w:tcPr>
          <w:p w14:paraId="770BBA44" w14:textId="77777777" w:rsidR="00244869" w:rsidRPr="00835A02" w:rsidRDefault="00244869">
            <w:pPr>
              <w:spacing w:line="320" w:lineRule="exact"/>
              <w:jc w:val="center"/>
              <w:rPr>
                <w:color w:val="000000" w:themeColor="text1"/>
                <w:kern w:val="2"/>
                <w:sz w:val="24"/>
                <w:szCs w:val="24"/>
              </w:rPr>
            </w:pPr>
          </w:p>
        </w:tc>
      </w:tr>
      <w:tr w:rsidR="00835A02" w:rsidRPr="00835A02" w14:paraId="225B8F25"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4A40303B"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（3）访谈护士长，了解操作常规及应急预案演练和培训情况。</w:t>
            </w:r>
          </w:p>
        </w:tc>
        <w:tc>
          <w:tcPr>
            <w:tcW w:w="568" w:type="pct"/>
            <w:tcBorders>
              <w:top w:val="single" w:sz="4" w:space="0" w:color="000000"/>
              <w:left w:val="nil"/>
              <w:bottom w:val="single" w:sz="4" w:space="0" w:color="000000"/>
              <w:right w:val="single" w:sz="4" w:space="0" w:color="000000"/>
            </w:tcBorders>
            <w:noWrap/>
            <w:vAlign w:val="center"/>
          </w:tcPr>
          <w:p w14:paraId="1B8732E2"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62" w:type="pct"/>
            <w:tcBorders>
              <w:top w:val="single" w:sz="4" w:space="0" w:color="000000"/>
              <w:left w:val="nil"/>
              <w:bottom w:val="single" w:sz="4" w:space="0" w:color="000000"/>
              <w:right w:val="single" w:sz="4" w:space="0" w:color="000000"/>
            </w:tcBorders>
            <w:noWrap/>
            <w:vAlign w:val="center"/>
          </w:tcPr>
          <w:p w14:paraId="2CB7CDB6" w14:textId="77777777" w:rsidR="00244869" w:rsidRPr="00835A02" w:rsidRDefault="00244869">
            <w:pPr>
              <w:spacing w:line="320" w:lineRule="exact"/>
              <w:jc w:val="center"/>
              <w:rPr>
                <w:color w:val="000000" w:themeColor="text1"/>
                <w:kern w:val="2"/>
                <w:sz w:val="24"/>
                <w:szCs w:val="24"/>
              </w:rPr>
            </w:pPr>
          </w:p>
        </w:tc>
      </w:tr>
      <w:tr w:rsidR="00835A02" w:rsidRPr="00835A02" w14:paraId="696F568F"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D8F319E"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3.前往口腔门诊，随机抽查2名患者。</w:t>
            </w:r>
          </w:p>
        </w:tc>
      </w:tr>
      <w:tr w:rsidR="00835A02" w:rsidRPr="00835A02" w14:paraId="2AB6B3F0"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6F5895D2"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（1）查看四手操作开展情况，访谈2名护士，了解技术培训情况。</w:t>
            </w:r>
          </w:p>
        </w:tc>
        <w:tc>
          <w:tcPr>
            <w:tcW w:w="568" w:type="pct"/>
            <w:tcBorders>
              <w:top w:val="single" w:sz="4" w:space="0" w:color="000000"/>
              <w:left w:val="nil"/>
              <w:bottom w:val="single" w:sz="4" w:space="0" w:color="000000"/>
              <w:right w:val="single" w:sz="4" w:space="0" w:color="000000"/>
            </w:tcBorders>
            <w:noWrap/>
            <w:vAlign w:val="center"/>
          </w:tcPr>
          <w:p w14:paraId="34788C61"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62" w:type="pct"/>
            <w:tcBorders>
              <w:top w:val="single" w:sz="4" w:space="0" w:color="000000"/>
              <w:left w:val="nil"/>
              <w:bottom w:val="single" w:sz="4" w:space="0" w:color="000000"/>
              <w:right w:val="single" w:sz="4" w:space="0" w:color="000000"/>
            </w:tcBorders>
            <w:noWrap/>
            <w:vAlign w:val="center"/>
          </w:tcPr>
          <w:p w14:paraId="0FAE3F15" w14:textId="77777777" w:rsidR="00244869" w:rsidRPr="00835A02" w:rsidRDefault="00244869">
            <w:pPr>
              <w:spacing w:line="320" w:lineRule="exact"/>
              <w:jc w:val="center"/>
              <w:rPr>
                <w:color w:val="000000" w:themeColor="text1"/>
                <w:kern w:val="2"/>
                <w:sz w:val="24"/>
                <w:szCs w:val="24"/>
              </w:rPr>
            </w:pPr>
          </w:p>
        </w:tc>
      </w:tr>
      <w:tr w:rsidR="00835A02" w:rsidRPr="00835A02" w14:paraId="4B970A85" w14:textId="77777777">
        <w:trPr>
          <w:trHeight w:val="397"/>
        </w:trPr>
        <w:tc>
          <w:tcPr>
            <w:tcW w:w="3968" w:type="pct"/>
            <w:tcBorders>
              <w:top w:val="single" w:sz="4" w:space="0" w:color="000000"/>
              <w:left w:val="single" w:sz="4" w:space="0" w:color="000000"/>
              <w:bottom w:val="single" w:sz="4" w:space="0" w:color="000000"/>
              <w:right w:val="single" w:sz="4" w:space="0" w:color="000000"/>
            </w:tcBorders>
            <w:vAlign w:val="center"/>
          </w:tcPr>
          <w:p w14:paraId="3E21D794"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lastRenderedPageBreak/>
              <w:t>（2）核查各科室根据本科室常见口腔疾病、行业指南、标准，制定护理常规、操作流程和常用口腔治疗材料相关调拌技术操作标准落实情况。</w:t>
            </w:r>
          </w:p>
        </w:tc>
        <w:tc>
          <w:tcPr>
            <w:tcW w:w="568" w:type="pct"/>
            <w:tcBorders>
              <w:top w:val="single" w:sz="4" w:space="0" w:color="000000"/>
              <w:left w:val="nil"/>
              <w:bottom w:val="single" w:sz="4" w:space="0" w:color="000000"/>
              <w:right w:val="single" w:sz="4" w:space="0" w:color="000000"/>
            </w:tcBorders>
            <w:noWrap/>
            <w:vAlign w:val="center"/>
          </w:tcPr>
          <w:p w14:paraId="335816FE"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62" w:type="pct"/>
            <w:tcBorders>
              <w:top w:val="single" w:sz="4" w:space="0" w:color="000000"/>
              <w:left w:val="nil"/>
              <w:bottom w:val="single" w:sz="4" w:space="0" w:color="000000"/>
              <w:right w:val="single" w:sz="4" w:space="0" w:color="000000"/>
            </w:tcBorders>
            <w:noWrap/>
            <w:vAlign w:val="center"/>
          </w:tcPr>
          <w:p w14:paraId="5576DA06" w14:textId="77777777" w:rsidR="00244869" w:rsidRPr="00835A02" w:rsidRDefault="00244869">
            <w:pPr>
              <w:spacing w:line="320" w:lineRule="exact"/>
              <w:jc w:val="center"/>
              <w:rPr>
                <w:color w:val="000000" w:themeColor="text1"/>
                <w:kern w:val="2"/>
                <w:sz w:val="24"/>
                <w:szCs w:val="24"/>
              </w:rPr>
            </w:pPr>
          </w:p>
        </w:tc>
      </w:tr>
      <w:tr w:rsidR="00835A02" w:rsidRPr="00835A02" w14:paraId="44830171" w14:textId="77777777">
        <w:trPr>
          <w:trHeight w:val="397"/>
        </w:trPr>
        <w:tc>
          <w:tcPr>
            <w:tcW w:w="3968" w:type="pct"/>
            <w:tcBorders>
              <w:top w:val="single" w:sz="4" w:space="0" w:color="000000"/>
              <w:left w:val="single" w:sz="4" w:space="0" w:color="000000"/>
              <w:bottom w:val="single" w:sz="4" w:space="0" w:color="000000"/>
              <w:right w:val="single" w:sz="4" w:space="0" w:color="000000"/>
            </w:tcBorders>
            <w:noWrap/>
            <w:vAlign w:val="center"/>
          </w:tcPr>
          <w:p w14:paraId="7C7B7132"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（3）访谈护士长，了解口腔门诊护理安全与应急（口腔治疗中用药、误吞误咽、晕厥、</w:t>
            </w:r>
            <w:proofErr w:type="gramStart"/>
            <w:r w:rsidRPr="00835A02">
              <w:rPr>
                <w:rFonts w:hint="eastAsia"/>
                <w:color w:val="000000" w:themeColor="text1"/>
                <w:sz w:val="24"/>
                <w:szCs w:val="24"/>
                <w:lang w:eastAsia="zh-CN" w:bidi="ar"/>
              </w:rPr>
              <w:t>坠椅等</w:t>
            </w:r>
            <w:proofErr w:type="gramEnd"/>
            <w:r w:rsidRPr="00835A02">
              <w:rPr>
                <w:rFonts w:hint="eastAsia"/>
                <w:color w:val="000000" w:themeColor="text1"/>
                <w:sz w:val="24"/>
                <w:szCs w:val="24"/>
                <w:lang w:eastAsia="zh-CN" w:bidi="ar"/>
              </w:rPr>
              <w:t>）管理制度及流程情况。</w:t>
            </w:r>
          </w:p>
        </w:tc>
        <w:tc>
          <w:tcPr>
            <w:tcW w:w="568" w:type="pct"/>
            <w:tcBorders>
              <w:top w:val="single" w:sz="4" w:space="0" w:color="000000"/>
              <w:left w:val="nil"/>
              <w:bottom w:val="single" w:sz="4" w:space="0" w:color="000000"/>
              <w:right w:val="single" w:sz="4" w:space="0" w:color="000000"/>
            </w:tcBorders>
            <w:noWrap/>
            <w:vAlign w:val="center"/>
          </w:tcPr>
          <w:p w14:paraId="26B2860C"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62" w:type="pct"/>
            <w:tcBorders>
              <w:top w:val="single" w:sz="4" w:space="0" w:color="000000"/>
              <w:left w:val="nil"/>
              <w:bottom w:val="single" w:sz="4" w:space="0" w:color="000000"/>
              <w:right w:val="single" w:sz="4" w:space="0" w:color="000000"/>
            </w:tcBorders>
            <w:noWrap/>
            <w:vAlign w:val="center"/>
          </w:tcPr>
          <w:p w14:paraId="29CD5001" w14:textId="77777777" w:rsidR="00244869" w:rsidRPr="00835A02" w:rsidRDefault="00244869">
            <w:pPr>
              <w:spacing w:line="320" w:lineRule="exact"/>
              <w:jc w:val="center"/>
              <w:rPr>
                <w:color w:val="000000" w:themeColor="text1"/>
                <w:kern w:val="2"/>
                <w:sz w:val="24"/>
                <w:szCs w:val="24"/>
              </w:rPr>
            </w:pPr>
          </w:p>
        </w:tc>
      </w:tr>
    </w:tbl>
    <w:p w14:paraId="70DB2609" w14:textId="77777777" w:rsidR="00244869" w:rsidRPr="00835A02" w:rsidRDefault="00000000">
      <w:pPr>
        <w:autoSpaceDN/>
        <w:spacing w:line="360" w:lineRule="exact"/>
        <w:ind w:firstLineChars="200" w:firstLine="480"/>
        <w:jc w:val="both"/>
        <w:rPr>
          <w:rFonts w:ascii="楷体" w:eastAsia="楷体" w:hAnsi="楷体" w:cs="楷体_GB2312"/>
          <w:color w:val="000000" w:themeColor="text1"/>
          <w:kern w:val="2"/>
          <w:sz w:val="24"/>
          <w:szCs w:val="24"/>
          <w:lang w:eastAsia="zh-CN" w:bidi="ar"/>
        </w:rPr>
      </w:pPr>
      <w:r w:rsidRPr="00835A02">
        <w:rPr>
          <w:rFonts w:ascii="楷体" w:eastAsia="楷体" w:hAnsi="楷体" w:cs="楷体_GB2312" w:hint="eastAsia"/>
          <w:color w:val="000000" w:themeColor="text1"/>
          <w:kern w:val="2"/>
          <w:sz w:val="24"/>
          <w:szCs w:val="24"/>
          <w:lang w:eastAsia="zh-CN" w:bidi="ar"/>
        </w:rPr>
        <w:t>注：医疗质量安全核心制度（表</w:t>
      </w:r>
      <w:r w:rsidRPr="00835A02">
        <w:rPr>
          <w:rFonts w:asciiTheme="minorEastAsia" w:eastAsiaTheme="minorEastAsia" w:hAnsiTheme="minorEastAsia" w:cs="楷体_GB2312"/>
          <w:color w:val="000000" w:themeColor="text1"/>
          <w:kern w:val="2"/>
          <w:sz w:val="24"/>
          <w:szCs w:val="24"/>
          <w:lang w:eastAsia="zh-CN" w:bidi="ar"/>
        </w:rPr>
        <w:t>6</w:t>
      </w:r>
      <w:r w:rsidRPr="00835A02">
        <w:rPr>
          <w:rFonts w:ascii="楷体" w:eastAsia="楷体" w:hAnsi="楷体" w:cs="楷体_GB2312" w:hint="eastAsia"/>
          <w:color w:val="000000" w:themeColor="text1"/>
          <w:kern w:val="2"/>
          <w:sz w:val="24"/>
          <w:szCs w:val="24"/>
          <w:lang w:eastAsia="zh-CN" w:bidi="ar"/>
        </w:rPr>
        <w:t>）中分级护理制度、查对制度的评审内容和分值</w:t>
      </w:r>
      <w:r w:rsidRPr="00835A02">
        <w:rPr>
          <w:rFonts w:cs="楷体_GB2312"/>
          <w:color w:val="000000" w:themeColor="text1"/>
          <w:kern w:val="2"/>
          <w:sz w:val="24"/>
          <w:szCs w:val="24"/>
          <w:lang w:eastAsia="zh-CN" w:bidi="ar"/>
        </w:rPr>
        <w:t>10</w:t>
      </w:r>
      <w:r w:rsidRPr="00835A02">
        <w:rPr>
          <w:rFonts w:ascii="楷体" w:eastAsia="楷体" w:hAnsi="楷体" w:cs="楷体_GB2312" w:hint="eastAsia"/>
          <w:color w:val="000000" w:themeColor="text1"/>
          <w:kern w:val="2"/>
          <w:sz w:val="24"/>
          <w:szCs w:val="24"/>
          <w:lang w:eastAsia="zh-CN" w:bidi="ar"/>
        </w:rPr>
        <w:t>分，融入此表中（表</w:t>
      </w:r>
      <w:r w:rsidRPr="00835A02">
        <w:rPr>
          <w:rFonts w:cs="楷体_GB2312"/>
          <w:color w:val="000000" w:themeColor="text1"/>
          <w:kern w:val="2"/>
          <w:sz w:val="24"/>
          <w:szCs w:val="24"/>
          <w:lang w:eastAsia="zh-CN" w:bidi="ar"/>
        </w:rPr>
        <w:t>11</w:t>
      </w:r>
      <w:r w:rsidRPr="00835A02">
        <w:rPr>
          <w:rFonts w:ascii="楷体" w:eastAsia="楷体" w:hAnsi="楷体" w:cs="楷体_GB2312" w:hint="eastAsia"/>
          <w:color w:val="000000" w:themeColor="text1"/>
          <w:kern w:val="2"/>
          <w:sz w:val="24"/>
          <w:szCs w:val="24"/>
          <w:lang w:eastAsia="zh-CN" w:bidi="ar"/>
        </w:rPr>
        <w:t>）。</w:t>
      </w:r>
    </w:p>
    <w:p w14:paraId="224F2D3E" w14:textId="77777777" w:rsidR="00244869" w:rsidRPr="00835A02" w:rsidRDefault="00000000">
      <w:pPr>
        <w:spacing w:line="560" w:lineRule="exact"/>
        <w:ind w:firstLineChars="200" w:firstLine="640"/>
        <w:jc w:val="both"/>
        <w:outlineLvl w:val="2"/>
        <w:rPr>
          <w:rFonts w:ascii="原版宋体" w:eastAsia="楷体" w:hAnsi="原版宋体" w:cs="楷体"/>
          <w:color w:val="000000" w:themeColor="text1"/>
          <w:sz w:val="32"/>
          <w:szCs w:val="32"/>
          <w:lang w:eastAsia="zh-CN"/>
        </w:rPr>
      </w:pPr>
      <w:bookmarkStart w:id="109" w:name="_Toc2594"/>
      <w:r w:rsidRPr="00835A02">
        <w:rPr>
          <w:rFonts w:ascii="原版宋体" w:eastAsia="楷体" w:hAnsi="原版宋体" w:cs="楷体" w:hint="eastAsia"/>
          <w:color w:val="000000" w:themeColor="text1"/>
          <w:sz w:val="32"/>
          <w:szCs w:val="32"/>
          <w:lang w:eastAsia="zh-CN"/>
        </w:rPr>
        <w:t>七、药事管理与临床药学服务质量保障与持续改进（</w:t>
      </w:r>
      <w:r w:rsidRPr="00835A02">
        <w:rPr>
          <w:rFonts w:ascii="原版宋体" w:eastAsia="楷体" w:hAnsi="原版宋体" w:cs="楷体" w:hint="eastAsia"/>
          <w:color w:val="000000" w:themeColor="text1"/>
          <w:sz w:val="32"/>
          <w:szCs w:val="32"/>
          <w:lang w:eastAsia="zh-CN"/>
        </w:rPr>
        <w:t>40</w:t>
      </w:r>
      <w:r w:rsidRPr="00835A02">
        <w:rPr>
          <w:rFonts w:ascii="原版宋体" w:eastAsia="楷体" w:hAnsi="原版宋体" w:cs="楷体" w:hint="eastAsia"/>
          <w:color w:val="000000" w:themeColor="text1"/>
          <w:sz w:val="32"/>
          <w:szCs w:val="32"/>
          <w:lang w:eastAsia="zh-CN"/>
        </w:rPr>
        <w:t>分）</w:t>
      </w:r>
      <w:bookmarkEnd w:id="107"/>
      <w:bookmarkEnd w:id="108"/>
      <w:bookmarkEnd w:id="109"/>
    </w:p>
    <w:p w14:paraId="528774AC"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零</w:t>
      </w:r>
      <w:r w:rsidRPr="00835A02">
        <w:rPr>
          <w:rFonts w:ascii="原版宋体" w:eastAsia="仿宋_GB2312" w:hAnsi="原版宋体" w:cs="仿宋_GB2312"/>
          <w:color w:val="000000" w:themeColor="text1"/>
          <w:sz w:val="32"/>
          <w:szCs w:val="32"/>
        </w:rPr>
        <w:t>五）医院药事管理工作和药学部门设置以及人员配备符合国家相关法律、法规及规章制度的要求；建立与完善医院药事管理组织，完善药事管理与临床药学服务各项规章制度并组织实施。</w:t>
      </w:r>
    </w:p>
    <w:p w14:paraId="3193B97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0B3EA894" w14:textId="77777777" w:rsidR="00244869" w:rsidRPr="00835A02" w:rsidRDefault="00000000">
      <w:pPr>
        <w:widowControl/>
        <w:ind w:firstLineChars="200" w:firstLine="640"/>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《医疗机构药事管理办法》对医院药事管理、药学部门设置与人员配备、药事管理组织有明确的规定</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国家卫生健康委</w:t>
      </w:r>
      <w:r w:rsidRPr="00835A02">
        <w:rPr>
          <w:rFonts w:ascii="原版宋体" w:eastAsia="仿宋_GB2312" w:hAnsi="原版宋体" w:cs="仿宋_GB2312" w:hint="eastAsia"/>
          <w:color w:val="000000" w:themeColor="text1"/>
          <w:sz w:val="32"/>
          <w:szCs w:val="32"/>
          <w:lang w:eastAsia="zh-CN"/>
        </w:rPr>
        <w:t>、国家药品监管局</w:t>
      </w:r>
      <w:r w:rsidRPr="00835A02">
        <w:rPr>
          <w:rFonts w:ascii="原版宋体" w:eastAsia="仿宋_GB2312" w:hAnsi="原版宋体" w:cs="仿宋_GB2312"/>
          <w:color w:val="000000" w:themeColor="text1"/>
          <w:sz w:val="32"/>
          <w:szCs w:val="32"/>
          <w:lang w:eastAsia="zh-CN"/>
        </w:rPr>
        <w:t>等</w:t>
      </w:r>
      <w:r w:rsidRPr="00835A02">
        <w:rPr>
          <w:rFonts w:ascii="原版宋体" w:eastAsia="仿宋_GB2312" w:hAnsi="原版宋体" w:cs="仿宋_GB2312"/>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部门《关于加强医疗机构药事管理促进合理用药的意见》（</w:t>
      </w:r>
      <w:r w:rsidRPr="00835A02">
        <w:rPr>
          <w:rFonts w:ascii="原版宋体" w:eastAsia="仿宋_GB2312" w:hAnsi="原版宋体" w:cs="仿宋_GB2312"/>
          <w:color w:val="000000" w:themeColor="text1"/>
          <w:sz w:val="32"/>
          <w:szCs w:val="32"/>
          <w:lang w:eastAsia="zh-CN" w:bidi="ar"/>
        </w:rPr>
        <w:t>国卫</w:t>
      </w:r>
      <w:proofErr w:type="gramStart"/>
      <w:r w:rsidRPr="00835A02">
        <w:rPr>
          <w:rFonts w:ascii="原版宋体" w:eastAsia="仿宋_GB2312" w:hAnsi="原版宋体" w:cs="仿宋_GB2312"/>
          <w:color w:val="000000" w:themeColor="text1"/>
          <w:sz w:val="32"/>
          <w:szCs w:val="32"/>
          <w:lang w:eastAsia="zh-CN" w:bidi="ar"/>
        </w:rPr>
        <w:t>医</w:t>
      </w:r>
      <w:proofErr w:type="gramEnd"/>
      <w:r w:rsidRPr="00835A02">
        <w:rPr>
          <w:rFonts w:ascii="原版宋体" w:eastAsia="仿宋_GB2312" w:hAnsi="原版宋体" w:cs="仿宋_GB2312"/>
          <w:color w:val="000000" w:themeColor="text1"/>
          <w:sz w:val="32"/>
          <w:szCs w:val="32"/>
          <w:lang w:eastAsia="zh-CN" w:bidi="ar"/>
        </w:rPr>
        <w:t>发〔</w:t>
      </w:r>
      <w:r w:rsidRPr="00835A02">
        <w:rPr>
          <w:rFonts w:ascii="原版宋体" w:eastAsia="仿宋_GB2312" w:hAnsi="原版宋体" w:cs="仿宋_GB2312"/>
          <w:color w:val="000000" w:themeColor="text1"/>
          <w:sz w:val="32"/>
          <w:szCs w:val="32"/>
          <w:lang w:eastAsia="zh-CN" w:bidi="ar"/>
        </w:rPr>
        <w:t>2020</w:t>
      </w:r>
      <w:r w:rsidRPr="00835A02">
        <w:rPr>
          <w:rFonts w:ascii="原版宋体" w:eastAsia="仿宋_GB2312" w:hAnsi="原版宋体" w:cs="仿宋_GB2312"/>
          <w:color w:val="000000" w:themeColor="text1"/>
          <w:sz w:val="32"/>
          <w:szCs w:val="32"/>
          <w:lang w:eastAsia="zh-CN" w:bidi="ar"/>
        </w:rPr>
        <w:t>〕</w:t>
      </w:r>
      <w:r w:rsidRPr="00835A02">
        <w:rPr>
          <w:rFonts w:ascii="原版宋体" w:eastAsia="仿宋_GB2312" w:hAnsi="原版宋体" w:cs="仿宋_GB2312"/>
          <w:color w:val="000000" w:themeColor="text1"/>
          <w:sz w:val="32"/>
          <w:szCs w:val="32"/>
          <w:lang w:eastAsia="zh-CN" w:bidi="ar"/>
        </w:rPr>
        <w:t>2</w:t>
      </w:r>
      <w:r w:rsidRPr="00835A02">
        <w:rPr>
          <w:rFonts w:ascii="原版宋体" w:eastAsia="仿宋_GB2312" w:hAnsi="原版宋体" w:cs="仿宋_GB2312"/>
          <w:color w:val="000000" w:themeColor="text1"/>
          <w:sz w:val="32"/>
          <w:szCs w:val="32"/>
          <w:lang w:eastAsia="zh-CN" w:bidi="ar"/>
        </w:rPr>
        <w:t>号</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hint="eastAsia"/>
          <w:color w:val="000000" w:themeColor="text1"/>
          <w:sz w:val="32"/>
          <w:szCs w:val="32"/>
          <w:lang w:eastAsia="zh-CN"/>
        </w:rPr>
        <w:t>明确</w:t>
      </w:r>
      <w:r w:rsidRPr="00835A02">
        <w:rPr>
          <w:rFonts w:ascii="原版宋体" w:eastAsia="仿宋_GB2312" w:hAnsi="原版宋体" w:cs="仿宋_GB2312"/>
          <w:color w:val="000000" w:themeColor="text1"/>
          <w:sz w:val="32"/>
          <w:szCs w:val="32"/>
          <w:lang w:eastAsia="zh-CN"/>
        </w:rPr>
        <w:t>了加强医院药事管理</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完善临床药学服务的主要任务，提出了合理用药的目标</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医院应当按照</w:t>
      </w:r>
      <w:r w:rsidRPr="00835A02">
        <w:rPr>
          <w:rFonts w:ascii="原版宋体" w:eastAsia="仿宋_GB2312" w:hAnsi="原版宋体" w:cs="仿宋_GB2312" w:hint="eastAsia"/>
          <w:color w:val="000000" w:themeColor="text1"/>
          <w:sz w:val="32"/>
          <w:szCs w:val="32"/>
          <w:lang w:eastAsia="zh-CN"/>
        </w:rPr>
        <w:t>相关</w:t>
      </w:r>
      <w:r w:rsidRPr="00835A02">
        <w:rPr>
          <w:rFonts w:ascii="原版宋体" w:eastAsia="仿宋_GB2312" w:hAnsi="原版宋体" w:cs="仿宋_GB2312"/>
          <w:color w:val="000000" w:themeColor="text1"/>
          <w:sz w:val="32"/>
          <w:szCs w:val="32"/>
          <w:lang w:eastAsia="zh-CN"/>
        </w:rPr>
        <w:t>法律法规</w:t>
      </w:r>
      <w:r w:rsidRPr="00835A02">
        <w:rPr>
          <w:rFonts w:ascii="原版宋体" w:eastAsia="仿宋_GB2312" w:hAnsi="原版宋体" w:cs="仿宋_GB2312" w:hint="eastAsia"/>
          <w:color w:val="000000" w:themeColor="text1"/>
          <w:sz w:val="32"/>
          <w:szCs w:val="32"/>
          <w:lang w:eastAsia="zh-CN"/>
        </w:rPr>
        <w:t>及文件</w:t>
      </w:r>
      <w:r w:rsidRPr="00835A02">
        <w:rPr>
          <w:rFonts w:ascii="原版宋体" w:eastAsia="仿宋_GB2312" w:hAnsi="原版宋体" w:cs="仿宋_GB2312"/>
          <w:color w:val="000000" w:themeColor="text1"/>
          <w:sz w:val="32"/>
          <w:szCs w:val="32"/>
          <w:lang w:eastAsia="zh-CN"/>
        </w:rPr>
        <w:t>的要求具体落实。</w:t>
      </w:r>
    </w:p>
    <w:p w14:paraId="7DD5FEE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15A07BD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建立与完善医院药事管理组织，药学部门设置、人员配备符合国家相关法律、法规及规章制度的要求，符合临床业务需求。（</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48BAFF0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建立药事管理与临床药学服务规章制度。（</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r w:rsidRPr="00835A02">
        <w:rPr>
          <w:rFonts w:ascii="原版宋体" w:eastAsia="仿宋_GB2312" w:hAnsi="原版宋体" w:cs="仿宋_GB2312"/>
          <w:color w:val="000000" w:themeColor="text1"/>
          <w:sz w:val="32"/>
          <w:szCs w:val="32"/>
          <w:lang w:eastAsia="zh-CN"/>
        </w:rPr>
        <w:t xml:space="preserve"> </w:t>
      </w:r>
    </w:p>
    <w:p w14:paraId="48D6A44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定期开展培训与督导，药事管理与临床药学服务持续</w:t>
      </w:r>
      <w:r w:rsidRPr="00835A02">
        <w:rPr>
          <w:rFonts w:ascii="原版宋体" w:eastAsia="仿宋_GB2312" w:hAnsi="原版宋体" w:cs="仿宋_GB2312"/>
          <w:color w:val="000000" w:themeColor="text1"/>
          <w:sz w:val="32"/>
          <w:szCs w:val="32"/>
          <w:lang w:eastAsia="zh-CN"/>
        </w:rPr>
        <w:lastRenderedPageBreak/>
        <w:t>改进有成效。（</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6D6937D8"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零</w:t>
      </w:r>
      <w:r w:rsidRPr="00835A02">
        <w:rPr>
          <w:rFonts w:ascii="原版宋体" w:eastAsia="仿宋_GB2312" w:hAnsi="原版宋体" w:cs="仿宋_GB2312"/>
          <w:color w:val="000000" w:themeColor="text1"/>
          <w:sz w:val="32"/>
          <w:szCs w:val="32"/>
        </w:rPr>
        <w:t>六）加强药品管理，规范药品遴选、采购、储存、调剂，建立全流程监测系统，保障药品质量和供应。静脉药物调配中心和调配工作符合有关规定。</w:t>
      </w:r>
    </w:p>
    <w:p w14:paraId="7890439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517CF34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对药品遴选和药品在医院内部的采购、储存、转运全过程进行管理，确保药品的质量与供应。对药品的调配过程进行管理，防止调配差错，保障患者用药安全。静脉药物调配中心工作符合有关规定。</w:t>
      </w:r>
    </w:p>
    <w:p w14:paraId="418EEB4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22E3D00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 xml:space="preserve">8 </w:t>
      </w:r>
      <w:r w:rsidRPr="00835A02">
        <w:rPr>
          <w:rFonts w:ascii="原版宋体" w:eastAsia="仿宋_GB2312" w:hAnsi="原版宋体" w:cs="仿宋_GB2312"/>
          <w:color w:val="000000" w:themeColor="text1"/>
          <w:sz w:val="32"/>
          <w:szCs w:val="32"/>
          <w:lang w:eastAsia="zh-CN"/>
        </w:rPr>
        <w:t>加强药品管理，规范药品遴选、采购、储存、调剂、召回工作。（</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18AFF42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 xml:space="preserve">9 </w:t>
      </w:r>
      <w:r w:rsidRPr="00835A02">
        <w:rPr>
          <w:rFonts w:ascii="原版宋体" w:eastAsia="仿宋_GB2312" w:hAnsi="原版宋体" w:cs="仿宋_GB2312"/>
          <w:color w:val="000000" w:themeColor="text1"/>
          <w:sz w:val="32"/>
          <w:szCs w:val="32"/>
          <w:lang w:eastAsia="zh-CN"/>
        </w:rPr>
        <w:t>建立高警示药品、易混淆药品的目录及管理制度，全院统一执行。（</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3136800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3.330 </w:t>
      </w:r>
      <w:r w:rsidRPr="00835A02">
        <w:rPr>
          <w:rFonts w:ascii="原版宋体" w:eastAsia="仿宋_GB2312" w:hAnsi="原版宋体" w:cs="仿宋_GB2312"/>
          <w:color w:val="000000" w:themeColor="text1"/>
          <w:sz w:val="32"/>
          <w:szCs w:val="32"/>
          <w:lang w:eastAsia="zh-CN"/>
        </w:rPr>
        <w:t>对全院的急救备用药品进行有效管理，确保质量与安全。（</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12DAF3D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3.331 </w:t>
      </w:r>
      <w:r w:rsidRPr="00835A02">
        <w:rPr>
          <w:rFonts w:ascii="原版宋体" w:eastAsia="仿宋_GB2312" w:hAnsi="原版宋体" w:cs="仿宋_GB2312"/>
          <w:color w:val="000000" w:themeColor="text1"/>
          <w:sz w:val="32"/>
          <w:szCs w:val="32"/>
          <w:lang w:eastAsia="zh-CN"/>
        </w:rPr>
        <w:t>持《医院制剂许可证》配置医院制剂，生产、储存、院间调剂符合药监部门的管理规定。（</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74C99B1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3.332 </w:t>
      </w:r>
      <w:r w:rsidRPr="00835A02">
        <w:rPr>
          <w:rFonts w:ascii="原版宋体" w:eastAsia="仿宋_GB2312" w:hAnsi="原版宋体" w:cs="仿宋_GB2312"/>
          <w:color w:val="000000" w:themeColor="text1"/>
          <w:sz w:val="32"/>
          <w:szCs w:val="32"/>
          <w:lang w:eastAsia="zh-CN"/>
        </w:rPr>
        <w:t>建立药品全流程质量监测监控体系，保障药品质量和供应。对药品的调配过程进行管理。（</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75503B6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肠外营养液和细胞毒性药物等静脉用药集中调配，保障医护人员和患者安全。（</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22034A6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lastRenderedPageBreak/>
        <w:t>3.3</w:t>
      </w:r>
      <w:r w:rsidRPr="00835A02">
        <w:rPr>
          <w:rFonts w:ascii="原版宋体" w:eastAsia="仿宋_GB2312" w:hAnsi="原版宋体" w:cs="仿宋_GB2312" w:hint="eastAsia"/>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有住院患者处方外配、自备药品管理规范及审核流程，保障临床用药安全。（</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734A8B5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5</w:t>
      </w:r>
      <w:r w:rsidRPr="00835A02">
        <w:rPr>
          <w:rFonts w:ascii="原版宋体" w:eastAsia="仿宋_GB2312" w:hAnsi="原版宋体" w:cs="仿宋_GB2312" w:hint="eastAsia"/>
          <w:color w:val="000000" w:themeColor="text1"/>
          <w:sz w:val="32"/>
          <w:szCs w:val="32"/>
          <w:lang w:eastAsia="zh-CN"/>
        </w:rPr>
        <w:t xml:space="preserve"> </w:t>
      </w:r>
      <w:r w:rsidRPr="00835A02">
        <w:rPr>
          <w:rFonts w:ascii="原版宋体" w:eastAsia="仿宋_GB2312" w:hAnsi="原版宋体" w:cs="仿宋_GB2312"/>
          <w:color w:val="000000" w:themeColor="text1"/>
          <w:sz w:val="32"/>
          <w:szCs w:val="32"/>
          <w:lang w:eastAsia="zh-CN"/>
        </w:rPr>
        <w:t>有超说明书用药管理规范及审核流程，保障患者用药安全。（</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0DCF6ED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建立完善的药品管理信息系统，与医院整体信息系统联网运行。（</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69DC8586"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零</w:t>
      </w:r>
      <w:r w:rsidRPr="00835A02">
        <w:rPr>
          <w:rFonts w:ascii="原版宋体" w:eastAsia="仿宋_GB2312" w:hAnsi="原版宋体" w:cs="仿宋_GB2312"/>
          <w:color w:val="000000" w:themeColor="text1"/>
          <w:sz w:val="32"/>
          <w:szCs w:val="32"/>
        </w:rPr>
        <w:t>七）实施临床药师制，积极参与临床药物治疗，促进合理用药，拓展药学服务范围。加强临床药师队伍建设和培训，提高临床药学服务能力和水平。</w:t>
      </w:r>
    </w:p>
    <w:p w14:paraId="4BFB47D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01FFB4A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临床药师是指具有系统的药学、药物治疗学以及相关医学专业知识与技能，了解疾病与药物治疗原则，与医疗团队成员合作，参与临床药物治疗工作，为患者提供药学专业技术服务的卫生技术人员。加强临床药师队伍建设，提高临床药学服务能力和水平，对促进临床合理用药，保障患者用药安全具有重要意义。</w:t>
      </w:r>
    </w:p>
    <w:p w14:paraId="49C1872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206B27B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建立临床药师制，按《医疗机构药事管理规定》配备临床药师，加强临床药师队伍建设和培训，提高临床药学服务能力和水平。（</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49DF263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 xml:space="preserve">8 </w:t>
      </w:r>
      <w:r w:rsidRPr="00835A02">
        <w:rPr>
          <w:rFonts w:ascii="原版宋体" w:eastAsia="仿宋_GB2312" w:hAnsi="原版宋体" w:cs="仿宋_GB2312"/>
          <w:color w:val="000000" w:themeColor="text1"/>
          <w:sz w:val="32"/>
          <w:szCs w:val="32"/>
          <w:lang w:eastAsia="zh-CN"/>
        </w:rPr>
        <w:t>临床药师按其职责、任务和有关规定参与临床药物治疗、咨询和用药教育，促进合理用药。（</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10CAEA0C"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零</w:t>
      </w:r>
      <w:r w:rsidRPr="00835A02">
        <w:rPr>
          <w:rFonts w:ascii="原版宋体" w:eastAsia="仿宋_GB2312" w:hAnsi="原版宋体" w:cs="仿宋_GB2312"/>
          <w:color w:val="000000" w:themeColor="text1"/>
          <w:sz w:val="32"/>
          <w:szCs w:val="32"/>
        </w:rPr>
        <w:t>八）按照《国家基本药物临床应用指南》和《中国</w:t>
      </w:r>
      <w:r w:rsidRPr="00835A02">
        <w:rPr>
          <w:rFonts w:ascii="原版宋体" w:eastAsia="仿宋_GB2312" w:hAnsi="原版宋体" w:cs="仿宋_GB2312"/>
          <w:color w:val="000000" w:themeColor="text1"/>
          <w:sz w:val="32"/>
          <w:szCs w:val="32"/>
        </w:rPr>
        <w:lastRenderedPageBreak/>
        <w:t>国家处方集》及医院药品使用管理</w:t>
      </w:r>
      <w:r w:rsidRPr="00835A02">
        <w:rPr>
          <w:rFonts w:ascii="原版宋体" w:eastAsia="仿宋_GB2312" w:hAnsi="原版宋体" w:cs="仿宋_GB2312" w:hint="eastAsia"/>
          <w:color w:val="000000" w:themeColor="text1"/>
          <w:sz w:val="32"/>
          <w:szCs w:val="32"/>
        </w:rPr>
        <w:t>的</w:t>
      </w:r>
      <w:r w:rsidRPr="00835A02">
        <w:rPr>
          <w:rFonts w:ascii="原版宋体" w:eastAsia="仿宋_GB2312" w:hAnsi="原版宋体" w:cs="仿宋_GB2312"/>
          <w:color w:val="000000" w:themeColor="text1"/>
          <w:sz w:val="32"/>
          <w:szCs w:val="32"/>
        </w:rPr>
        <w:t>有关规定，规范医师处方行为，优先合理使用基本药物。</w:t>
      </w:r>
    </w:p>
    <w:p w14:paraId="538199D0" w14:textId="77777777" w:rsidR="00244869" w:rsidRPr="00835A02"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【概述】</w:t>
      </w:r>
    </w:p>
    <w:p w14:paraId="2DF69708" w14:textId="77777777" w:rsidR="00244869" w:rsidRPr="00835A02"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各类医院应当按照国家及省级相关规定将基本药物作为首选药物并达到一定使用比例，加强合理用药管理，确保规范使用基本药物。</w:t>
      </w:r>
    </w:p>
    <w:p w14:paraId="680CD8E8" w14:textId="77777777" w:rsidR="00244869" w:rsidRPr="00835A02"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【细则】</w:t>
      </w:r>
    </w:p>
    <w:p w14:paraId="4FEA35AA" w14:textId="77777777" w:rsidR="00244869" w:rsidRPr="00835A02"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3.3</w:t>
      </w:r>
      <w:r w:rsidRPr="00835A02">
        <w:rPr>
          <w:rFonts w:ascii="原版宋体" w:eastAsia="仿宋_GB2312" w:hAnsi="原版宋体" w:cs="仿宋_GB2312" w:hint="eastAsia"/>
          <w:color w:val="000000" w:themeColor="text1"/>
          <w:sz w:val="32"/>
          <w:szCs w:val="32"/>
        </w:rPr>
        <w:t>3</w:t>
      </w:r>
      <w:r w:rsidRPr="00835A02">
        <w:rPr>
          <w:rFonts w:ascii="原版宋体" w:eastAsia="仿宋_GB2312" w:hAnsi="原版宋体" w:cs="仿宋_GB2312"/>
          <w:color w:val="000000" w:themeColor="text1"/>
          <w:sz w:val="32"/>
          <w:szCs w:val="32"/>
        </w:rPr>
        <w:t xml:space="preserve">9 </w:t>
      </w:r>
      <w:r w:rsidRPr="00835A02">
        <w:rPr>
          <w:rFonts w:ascii="原版宋体" w:eastAsia="仿宋_GB2312" w:hAnsi="原版宋体" w:cs="仿宋_GB2312"/>
          <w:color w:val="000000" w:themeColor="text1"/>
          <w:sz w:val="32"/>
          <w:szCs w:val="32"/>
        </w:rPr>
        <w:t>制定优先使用基本药物的相关规定。（</w:t>
      </w:r>
      <w:r w:rsidRPr="00835A02">
        <w:rPr>
          <w:rFonts w:ascii="原版宋体" w:eastAsia="仿宋_GB2312" w:hAnsi="原版宋体" w:cs="仿宋_GB2312"/>
          <w:color w:val="000000" w:themeColor="text1"/>
          <w:sz w:val="32"/>
          <w:szCs w:val="32"/>
        </w:rPr>
        <w:t>1</w:t>
      </w:r>
      <w:r w:rsidRPr="00835A02">
        <w:rPr>
          <w:rFonts w:ascii="原版宋体" w:eastAsia="仿宋_GB2312" w:hAnsi="原版宋体" w:cs="仿宋_GB2312"/>
          <w:color w:val="000000" w:themeColor="text1"/>
          <w:sz w:val="32"/>
          <w:szCs w:val="32"/>
        </w:rPr>
        <w:t>分）</w:t>
      </w:r>
    </w:p>
    <w:p w14:paraId="67199E7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3.340 </w:t>
      </w:r>
      <w:r w:rsidRPr="00835A02">
        <w:rPr>
          <w:rFonts w:ascii="原版宋体" w:eastAsia="仿宋_GB2312" w:hAnsi="原版宋体" w:cs="仿宋_GB2312"/>
          <w:color w:val="000000" w:themeColor="text1"/>
          <w:sz w:val="32"/>
          <w:szCs w:val="32"/>
          <w:lang w:eastAsia="zh-CN"/>
        </w:rPr>
        <w:t>定期对基本药物使用情况进行检查、分析和反馈，规范医师处方行为。（</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5CE1F22E"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零</w:t>
      </w:r>
      <w:r w:rsidRPr="00835A02">
        <w:rPr>
          <w:rFonts w:ascii="原版宋体" w:eastAsia="仿宋_GB2312" w:hAnsi="原版宋体" w:cs="仿宋_GB2312"/>
          <w:color w:val="000000" w:themeColor="text1"/>
          <w:sz w:val="32"/>
          <w:szCs w:val="32"/>
        </w:rPr>
        <w:t>九）按照有关法律法规、部门规章及临床用药指南和标准，加强麻醉药品和精神药品、毒性药品、放射性药品、抗肿瘤药物、激素类药物、重点监控药物、基本药物、中药注射剂临床应用规范化管理。</w:t>
      </w:r>
    </w:p>
    <w:p w14:paraId="6314C79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2F39055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国家对麻醉药品和精神药品、毒性药品、放射性药品、抗肿瘤药物、激素类药物及基本药物的管理均制定了相关管理制度，医院应当认真贯彻落实。重点监控药物、中药注射剂等药品不合理用药的情况，应当加强管理。</w:t>
      </w:r>
    </w:p>
    <w:p w14:paraId="398F3B5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46E3624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3.341 </w:t>
      </w:r>
      <w:r w:rsidRPr="00835A02">
        <w:rPr>
          <w:rFonts w:ascii="原版宋体" w:eastAsia="仿宋_GB2312" w:hAnsi="原版宋体" w:cs="仿宋_GB2312"/>
          <w:color w:val="000000" w:themeColor="text1"/>
          <w:sz w:val="32"/>
          <w:szCs w:val="32"/>
          <w:lang w:eastAsia="zh-CN"/>
        </w:rPr>
        <w:t>依据法律法规，建立和完善麻醉药品和精神药品、医疗用毒性药品、药品类易制毒化学品、放射性药品、抗肿瘤药物、</w:t>
      </w:r>
      <w:r w:rsidRPr="00835A02">
        <w:rPr>
          <w:rFonts w:ascii="原版宋体" w:eastAsia="仿宋_GB2312" w:hAnsi="原版宋体" w:cs="仿宋_GB2312"/>
          <w:color w:val="000000" w:themeColor="text1"/>
          <w:sz w:val="32"/>
          <w:szCs w:val="32"/>
          <w:lang w:eastAsia="zh-CN"/>
        </w:rPr>
        <w:lastRenderedPageBreak/>
        <w:t>激素类药物、重点监控药物、基本药物、中药注射剂等药品的使用与管理规章制度。（</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1C3EEF9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3.342 </w:t>
      </w:r>
      <w:r w:rsidRPr="00835A02">
        <w:rPr>
          <w:rFonts w:ascii="原版宋体" w:eastAsia="仿宋_GB2312" w:hAnsi="原版宋体" w:cs="仿宋_GB2312"/>
          <w:color w:val="000000" w:themeColor="text1"/>
          <w:sz w:val="32"/>
          <w:szCs w:val="32"/>
          <w:lang w:eastAsia="zh-CN"/>
        </w:rPr>
        <w:t>对</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麻醉药品、第一类精神药品</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等特殊类药品实施</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五专</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和全程批号管理。（</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3579BEC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按照有关法律法规、部门规章及临床用药指南和原则，加强抗肿瘤药物、激素类药物临床应用规范化管</w:t>
      </w:r>
      <w:r w:rsidRPr="00835A02">
        <w:rPr>
          <w:rFonts w:ascii="原版宋体" w:eastAsia="仿宋_GB2312" w:hAnsi="原版宋体" w:cs="仿宋_GB2312" w:hint="eastAsia"/>
          <w:color w:val="000000" w:themeColor="text1"/>
          <w:sz w:val="32"/>
          <w:szCs w:val="32"/>
          <w:lang w:eastAsia="zh-CN"/>
        </w:rPr>
        <w:t>理</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1A99CDF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按照有关法律法规、部门规章及临床用药指南和原则，加强重点监控药物、基本药物、中药注射剂临床应用规范化管理。（</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197F2A24"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（一百一十）依照《处方管理办法》等有关规定，规范开展处方审核和处方点评，并持续改进。</w:t>
      </w:r>
    </w:p>
    <w:p w14:paraId="3E805D6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5D8C065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处方审核是指药学专业技术人员运用专业知识与实践技能，根据相关法律法规、规章制度与技术规范等，对医师在诊疗活动中为患者开具的处方，进行合法性、规范性和适宜性审核，并</w:t>
      </w:r>
      <w:proofErr w:type="gramStart"/>
      <w:r w:rsidRPr="00835A02">
        <w:rPr>
          <w:rFonts w:ascii="原版宋体" w:eastAsia="仿宋_GB2312" w:hAnsi="原版宋体" w:cs="仿宋_GB2312"/>
          <w:color w:val="000000" w:themeColor="text1"/>
          <w:sz w:val="32"/>
          <w:szCs w:val="32"/>
          <w:lang w:eastAsia="zh-CN"/>
        </w:rPr>
        <w:t>作出</w:t>
      </w:r>
      <w:proofErr w:type="gramEnd"/>
      <w:r w:rsidRPr="00835A02">
        <w:rPr>
          <w:rFonts w:ascii="原版宋体" w:eastAsia="仿宋_GB2312" w:hAnsi="原版宋体" w:cs="仿宋_GB2312"/>
          <w:color w:val="000000" w:themeColor="text1"/>
          <w:sz w:val="32"/>
          <w:szCs w:val="32"/>
          <w:lang w:eastAsia="zh-CN"/>
        </w:rPr>
        <w:t>是否同意调配发药决定的药学技术服务。处方点评是根据相关法规、技术规范，对处方书写的规范性及药物临床使用的适宜性（用药适应症、药物选择、给药途径、用法用量、药物相互作用、配伍禁忌等）进行评价，发现存在或潜在的问题，制定并实施干预和改进措施，促进临床药物合理应用的过程。医院应当依照《医疗机构处方审核规范》《医院处方点评管理规范（试行）》等有关规定，规范开展处方审核和处方点评，并持续改进，促进临床</w:t>
      </w:r>
      <w:r w:rsidRPr="00835A02">
        <w:rPr>
          <w:rFonts w:ascii="原版宋体" w:eastAsia="仿宋_GB2312" w:hAnsi="原版宋体" w:cs="仿宋_GB2312"/>
          <w:color w:val="000000" w:themeColor="text1"/>
          <w:sz w:val="32"/>
          <w:szCs w:val="32"/>
          <w:lang w:eastAsia="zh-CN"/>
        </w:rPr>
        <w:lastRenderedPageBreak/>
        <w:t>合理用药，保障患者用药安全。</w:t>
      </w:r>
    </w:p>
    <w:p w14:paraId="5FDC343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1DCBD81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落实《处方管理办法》，规范医生处方权、药师调配权管理。（</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302D56A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药师应按照《处方管理办法》《医疗机构处方审核规范》等法规或规范，对处方进行适宜性审核，对临床不合理用药进行有效干预。（</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566200E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依据《医院处方点评管理规范（试行）》开展处方点评，建立药物使用评价体系。（</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08C9C5FC"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（一百一十一）建立药物监测和警戒制度，观察用药过程，监测用药效果，按规定报告药物不良反应并反馈临床，不良反应情况应记入病历。</w:t>
      </w:r>
    </w:p>
    <w:p w14:paraId="3FBD182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5453A40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院应当开展药物监测和警戒工作，包括药品不良反应及其他有害反应的监测、用药错误监测。发生药品严重不良事件、用药错误后，应当积极救治患者，做好用药过程的观察与记录，并进行药品追溯和质量评估，查清原因</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必要时</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暂停使用所涉药物，并按有关规定及时报告。</w:t>
      </w:r>
    </w:p>
    <w:p w14:paraId="27C9361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6D2C6F4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 xml:space="preserve">8 </w:t>
      </w:r>
      <w:r w:rsidRPr="00835A02">
        <w:rPr>
          <w:rFonts w:ascii="原版宋体" w:eastAsia="仿宋_GB2312" w:hAnsi="原版宋体" w:cs="仿宋_GB2312"/>
          <w:color w:val="000000" w:themeColor="text1"/>
          <w:sz w:val="32"/>
          <w:szCs w:val="32"/>
          <w:lang w:eastAsia="zh-CN"/>
        </w:rPr>
        <w:t>建立药物监测和警戒制度。临床科室落实药物警戒和不良反应监测制度，及时发现、处置和报告不良反应并将不良反应情况及时记入病历。（</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5CB725E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lastRenderedPageBreak/>
        <w:t>3.3</w:t>
      </w:r>
      <w:r w:rsidRPr="00835A02">
        <w:rPr>
          <w:rFonts w:ascii="原版宋体" w:eastAsia="仿宋_GB2312" w:hAnsi="原版宋体" w:cs="仿宋_GB2312" w:hint="eastAsia"/>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 xml:space="preserve">9 </w:t>
      </w:r>
      <w:r w:rsidRPr="00835A02">
        <w:rPr>
          <w:rFonts w:ascii="原版宋体" w:eastAsia="仿宋_GB2312" w:hAnsi="原版宋体" w:cs="仿宋_GB2312"/>
          <w:color w:val="000000" w:themeColor="text1"/>
          <w:sz w:val="32"/>
          <w:szCs w:val="32"/>
          <w:lang w:eastAsia="zh-CN"/>
        </w:rPr>
        <w:t>建立突发事件药事管理应急预案，药学人员熟知并执行。（</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7936FB9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3.350 </w:t>
      </w:r>
      <w:r w:rsidRPr="00835A02">
        <w:rPr>
          <w:rFonts w:ascii="原版宋体" w:eastAsia="仿宋_GB2312" w:hAnsi="原版宋体" w:cs="仿宋_GB2312"/>
          <w:color w:val="000000" w:themeColor="text1"/>
          <w:sz w:val="32"/>
          <w:szCs w:val="32"/>
          <w:lang w:eastAsia="zh-CN"/>
        </w:rPr>
        <w:t>发现药品质量问题时，药学部门应当立即进行药品追溯和质量评估，查清原因，必要时可立即暂停使用相关药品。（</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4D5ED1C8" w14:textId="77777777" w:rsidR="00244869" w:rsidRPr="00835A02" w:rsidRDefault="00000000">
      <w:pPr>
        <w:pStyle w:val="TOC1"/>
        <w:spacing w:after="0" w:line="56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【评审方法】</w:t>
      </w:r>
    </w:p>
    <w:p w14:paraId="49A2BE4C" w14:textId="77777777" w:rsidR="00244869" w:rsidRPr="00835A02" w:rsidRDefault="00000000">
      <w:pPr>
        <w:pStyle w:val="TOC1"/>
        <w:spacing w:after="0" w:line="560" w:lineRule="exact"/>
        <w:ind w:firstLineChars="200" w:firstLine="640"/>
        <w:jc w:val="both"/>
        <w:rPr>
          <w:rFonts w:ascii="原版宋体" w:eastAsia="仿宋_GB2312" w:hAnsi="原版宋体" w:cs="仿宋_GB2312"/>
          <w:color w:val="000000" w:themeColor="text1"/>
          <w:sz w:val="32"/>
          <w:szCs w:val="32"/>
          <w:lang w:bidi="ar"/>
        </w:rPr>
      </w:pPr>
      <w:r w:rsidRPr="00835A02">
        <w:rPr>
          <w:rFonts w:ascii="原版宋体" w:eastAsia="仿宋_GB2312" w:hAnsi="原版宋体" w:cs="仿宋_GB2312" w:hint="eastAsia"/>
          <w:color w:val="000000" w:themeColor="text1"/>
          <w:sz w:val="32"/>
          <w:szCs w:val="32"/>
          <w:lang w:bidi="ar"/>
        </w:rPr>
        <w:t>评审专家到麻醉科，检查麻醉药品的数量与管理；追踪</w:t>
      </w:r>
      <w:r w:rsidRPr="00835A02">
        <w:rPr>
          <w:rFonts w:ascii="原版宋体" w:eastAsia="仿宋_GB2312" w:hAnsi="原版宋体" w:cs="仿宋_GB2312" w:hint="eastAsia"/>
          <w:color w:val="000000" w:themeColor="text1"/>
          <w:sz w:val="32"/>
          <w:szCs w:val="32"/>
          <w:lang w:bidi="ar"/>
        </w:rPr>
        <w:t>1</w:t>
      </w:r>
      <w:r w:rsidRPr="00835A02">
        <w:rPr>
          <w:rFonts w:ascii="原版宋体" w:eastAsia="仿宋_GB2312" w:hAnsi="原版宋体" w:cs="仿宋_GB2312" w:hint="eastAsia"/>
          <w:color w:val="000000" w:themeColor="text1"/>
          <w:sz w:val="32"/>
          <w:szCs w:val="32"/>
          <w:lang w:bidi="ar"/>
        </w:rPr>
        <w:t>名手术患者用药情况、药师参与讨论查房情况，不能满足检查内容者到所在病区，查阅自备药、处方外配、超说明书、基本药物使用、制剂使用、集中配置药品等情况；了解一段时间内不良反应报告及处置情况、抢救</w:t>
      </w:r>
      <w:proofErr w:type="gramStart"/>
      <w:r w:rsidRPr="00835A02">
        <w:rPr>
          <w:rFonts w:ascii="原版宋体" w:eastAsia="仿宋_GB2312" w:hAnsi="原版宋体" w:cs="仿宋_GB2312" w:hint="eastAsia"/>
          <w:color w:val="000000" w:themeColor="text1"/>
          <w:sz w:val="32"/>
          <w:szCs w:val="32"/>
          <w:lang w:bidi="ar"/>
        </w:rPr>
        <w:t>车药物</w:t>
      </w:r>
      <w:proofErr w:type="gramEnd"/>
      <w:r w:rsidRPr="00835A02">
        <w:rPr>
          <w:rFonts w:ascii="原版宋体" w:eastAsia="仿宋_GB2312" w:hAnsi="原版宋体" w:cs="仿宋_GB2312" w:hint="eastAsia"/>
          <w:color w:val="000000" w:themeColor="text1"/>
          <w:sz w:val="32"/>
          <w:szCs w:val="32"/>
          <w:lang w:bidi="ar"/>
        </w:rPr>
        <w:t>配备情况；查阅药师临床能力培训与参与临床人数；查阅医院药品采购使用全过程，高警示与信息化，处方点评制度落实情况、药事委员会运行情况。</w:t>
      </w:r>
    </w:p>
    <w:p w14:paraId="036B3EE2" w14:textId="77777777" w:rsidR="00244869" w:rsidRPr="00835A02" w:rsidRDefault="00000000">
      <w:pPr>
        <w:spacing w:line="560" w:lineRule="exact"/>
        <w:jc w:val="center"/>
        <w:outlineLvl w:val="3"/>
        <w:rPr>
          <w:rFonts w:ascii="原版宋体" w:eastAsia="方正黑体_GBK" w:hAnsi="原版宋体" w:cs="方正黑体_GBK"/>
          <w:color w:val="000000" w:themeColor="text1"/>
          <w:sz w:val="28"/>
          <w:szCs w:val="28"/>
          <w:lang w:eastAsia="zh-CN"/>
        </w:rPr>
      </w:pPr>
      <w:bookmarkStart w:id="110" w:name="_Toc29837"/>
      <w:bookmarkStart w:id="111" w:name="_Toc6751_WPSOffice_Level3"/>
      <w:bookmarkStart w:id="112" w:name="_Toc10253_WPSOffice_Level3"/>
      <w:r w:rsidRPr="00835A02">
        <w:rPr>
          <w:rFonts w:ascii="原版宋体" w:eastAsia="方正黑体_GBK" w:hAnsi="原版宋体" w:cs="方正黑体_GBK" w:hint="eastAsia"/>
          <w:color w:val="000000" w:themeColor="text1"/>
          <w:sz w:val="28"/>
          <w:szCs w:val="28"/>
          <w:lang w:eastAsia="zh-CN"/>
        </w:rPr>
        <w:t>表</w:t>
      </w:r>
      <w:r w:rsidRPr="00835A02">
        <w:rPr>
          <w:rFonts w:ascii="原版宋体" w:eastAsia="方正黑体_GBK" w:hAnsi="原版宋体" w:cs="方正黑体_GBK" w:hint="eastAsia"/>
          <w:color w:val="000000" w:themeColor="text1"/>
          <w:sz w:val="28"/>
          <w:szCs w:val="28"/>
          <w:lang w:eastAsia="zh-CN"/>
        </w:rPr>
        <w:t>1</w:t>
      </w:r>
      <w:r w:rsidRPr="00835A02">
        <w:rPr>
          <w:rFonts w:ascii="原版宋体" w:eastAsia="方正黑体_GBK" w:hAnsi="原版宋体" w:cs="方正黑体_GBK"/>
          <w:color w:val="000000" w:themeColor="text1"/>
          <w:sz w:val="28"/>
          <w:szCs w:val="28"/>
          <w:lang w:eastAsia="zh-CN"/>
        </w:rPr>
        <w:t>2</w:t>
      </w:r>
      <w:r w:rsidRPr="00835A02">
        <w:rPr>
          <w:rFonts w:ascii="原版宋体" w:eastAsia="方正黑体_GBK" w:hAnsi="原版宋体" w:cs="方正黑体_GBK" w:hint="eastAsia"/>
          <w:color w:val="000000" w:themeColor="text1"/>
          <w:sz w:val="28"/>
          <w:szCs w:val="28"/>
          <w:lang w:eastAsia="zh-CN"/>
        </w:rPr>
        <w:t>-</w:t>
      </w:r>
      <w:r w:rsidRPr="00835A02">
        <w:rPr>
          <w:rFonts w:ascii="原版宋体" w:eastAsia="方正黑体_GBK" w:hAnsi="原版宋体" w:cs="方正黑体_GBK" w:hint="eastAsia"/>
          <w:color w:val="000000" w:themeColor="text1"/>
          <w:sz w:val="28"/>
          <w:szCs w:val="28"/>
          <w:lang w:eastAsia="zh-CN" w:bidi="ar"/>
        </w:rPr>
        <w:t>标准序号</w:t>
      </w:r>
      <w:r w:rsidRPr="00835A02">
        <w:rPr>
          <w:rFonts w:ascii="原版宋体" w:eastAsia="方正黑体_GBK" w:hAnsi="原版宋体" w:cs="方正黑体_GBK" w:hint="eastAsia"/>
          <w:color w:val="000000" w:themeColor="text1"/>
          <w:sz w:val="28"/>
          <w:szCs w:val="28"/>
          <w:lang w:eastAsia="zh-CN" w:bidi="ar"/>
        </w:rPr>
        <w:t>3.32</w:t>
      </w:r>
      <w:r w:rsidRPr="00835A02">
        <w:rPr>
          <w:rFonts w:ascii="原版宋体" w:eastAsia="方正黑体_GBK" w:hAnsi="原版宋体" w:cs="方正黑体_GBK"/>
          <w:color w:val="000000" w:themeColor="text1"/>
          <w:sz w:val="28"/>
          <w:szCs w:val="28"/>
          <w:lang w:eastAsia="zh-CN" w:bidi="ar"/>
        </w:rPr>
        <w:t>5</w:t>
      </w:r>
      <w:r w:rsidRPr="00835A02">
        <w:rPr>
          <w:rFonts w:ascii="原版宋体" w:eastAsia="方正黑体_GBK" w:hAnsi="原版宋体" w:cs="方正黑体_GBK" w:hint="eastAsia"/>
          <w:color w:val="000000" w:themeColor="text1"/>
          <w:sz w:val="28"/>
          <w:szCs w:val="28"/>
          <w:lang w:eastAsia="zh-CN" w:bidi="ar"/>
        </w:rPr>
        <w:t>-3.3</w:t>
      </w:r>
      <w:r w:rsidRPr="00835A02">
        <w:rPr>
          <w:rFonts w:ascii="原版宋体" w:eastAsia="方正黑体_GBK" w:hAnsi="原版宋体" w:cs="方正黑体_GBK"/>
          <w:color w:val="000000" w:themeColor="text1"/>
          <w:sz w:val="28"/>
          <w:szCs w:val="28"/>
          <w:lang w:eastAsia="zh-CN" w:bidi="ar"/>
        </w:rPr>
        <w:t>50</w:t>
      </w:r>
      <w:r w:rsidRPr="00835A02">
        <w:rPr>
          <w:rFonts w:ascii="原版宋体" w:eastAsia="方正黑体_GBK" w:hAnsi="原版宋体" w:cs="方正黑体_GBK" w:hint="eastAsia"/>
          <w:color w:val="000000" w:themeColor="text1"/>
          <w:sz w:val="28"/>
          <w:szCs w:val="28"/>
          <w:lang w:eastAsia="zh-CN" w:bidi="ar"/>
        </w:rPr>
        <w:t>评审清单</w:t>
      </w:r>
      <w:r w:rsidRPr="00835A02">
        <w:rPr>
          <w:rFonts w:ascii="原版宋体" w:eastAsia="方正黑体_GBK" w:hAnsi="原版宋体" w:cs="方正黑体_GBK" w:hint="eastAsia"/>
          <w:color w:val="000000" w:themeColor="text1"/>
          <w:sz w:val="28"/>
          <w:szCs w:val="28"/>
          <w:lang w:eastAsia="zh-CN"/>
        </w:rPr>
        <w:t>（</w:t>
      </w:r>
      <w:r w:rsidRPr="00835A02">
        <w:rPr>
          <w:rFonts w:ascii="原版宋体" w:eastAsia="方正黑体_GBK" w:hAnsi="原版宋体" w:cs="方正黑体_GBK" w:hint="eastAsia"/>
          <w:color w:val="000000" w:themeColor="text1"/>
          <w:sz w:val="28"/>
          <w:szCs w:val="28"/>
          <w:lang w:eastAsia="zh-CN"/>
        </w:rPr>
        <w:t>40</w:t>
      </w:r>
      <w:r w:rsidRPr="00835A02">
        <w:rPr>
          <w:rFonts w:ascii="原版宋体" w:eastAsia="方正黑体_GBK" w:hAnsi="原版宋体" w:cs="方正黑体_GBK" w:hint="eastAsia"/>
          <w:color w:val="000000" w:themeColor="text1"/>
          <w:sz w:val="28"/>
          <w:szCs w:val="28"/>
          <w:lang w:eastAsia="zh-CN"/>
        </w:rPr>
        <w:t>分）</w:t>
      </w:r>
      <w:bookmarkEnd w:id="110"/>
    </w:p>
    <w:tbl>
      <w:tblPr>
        <w:tblW w:w="4997" w:type="pct"/>
        <w:tblLook w:val="04A0" w:firstRow="1" w:lastRow="0" w:firstColumn="1" w:lastColumn="0" w:noHBand="0" w:noVBand="1"/>
      </w:tblPr>
      <w:tblGrid>
        <w:gridCol w:w="7171"/>
        <w:gridCol w:w="826"/>
        <w:gridCol w:w="832"/>
      </w:tblGrid>
      <w:tr w:rsidR="00835A02" w:rsidRPr="00835A02" w14:paraId="6E965313" w14:textId="77777777">
        <w:trPr>
          <w:trHeight w:val="454"/>
        </w:trPr>
        <w:tc>
          <w:tcPr>
            <w:tcW w:w="4061" w:type="pct"/>
            <w:tcBorders>
              <w:top w:val="single" w:sz="4" w:space="0" w:color="000000"/>
              <w:left w:val="single" w:sz="4" w:space="0" w:color="000000"/>
              <w:bottom w:val="single" w:sz="4" w:space="0" w:color="000000"/>
              <w:right w:val="single" w:sz="4" w:space="0" w:color="000000"/>
            </w:tcBorders>
            <w:noWrap/>
            <w:vAlign w:val="center"/>
          </w:tcPr>
          <w:p w14:paraId="44580C57"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评审内容</w:t>
            </w:r>
          </w:p>
        </w:tc>
        <w:tc>
          <w:tcPr>
            <w:tcW w:w="468" w:type="pct"/>
            <w:tcBorders>
              <w:top w:val="single" w:sz="4" w:space="0" w:color="000000"/>
              <w:left w:val="nil"/>
              <w:bottom w:val="single" w:sz="4" w:space="0" w:color="000000"/>
              <w:right w:val="single" w:sz="4" w:space="0" w:color="000000"/>
            </w:tcBorders>
            <w:noWrap/>
            <w:vAlign w:val="center"/>
          </w:tcPr>
          <w:p w14:paraId="00DE2DD7" w14:textId="77777777" w:rsidR="00244869" w:rsidRPr="00835A02" w:rsidRDefault="00000000">
            <w:pPr>
              <w:widowControl/>
              <w:spacing w:line="320" w:lineRule="exact"/>
              <w:textAlignment w:val="center"/>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分值</w:t>
            </w:r>
          </w:p>
        </w:tc>
        <w:tc>
          <w:tcPr>
            <w:tcW w:w="469" w:type="pct"/>
            <w:tcBorders>
              <w:top w:val="single" w:sz="4" w:space="0" w:color="000000"/>
              <w:left w:val="nil"/>
              <w:bottom w:val="single" w:sz="4" w:space="0" w:color="000000"/>
              <w:right w:val="single" w:sz="4" w:space="0" w:color="000000"/>
            </w:tcBorders>
            <w:noWrap/>
            <w:vAlign w:val="center"/>
          </w:tcPr>
          <w:p w14:paraId="6691487A"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得分</w:t>
            </w:r>
          </w:p>
        </w:tc>
      </w:tr>
      <w:tr w:rsidR="00835A02" w:rsidRPr="00835A02" w14:paraId="049F116C"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7FDF4A5" w14:textId="77777777" w:rsidR="00244869" w:rsidRPr="00835A02" w:rsidRDefault="00000000">
            <w:pPr>
              <w:spacing w:line="320" w:lineRule="exact"/>
              <w:rPr>
                <w:color w:val="000000" w:themeColor="text1"/>
                <w:sz w:val="24"/>
                <w:lang w:eastAsia="zh-CN"/>
              </w:rPr>
            </w:pPr>
            <w:r w:rsidRPr="00835A02">
              <w:rPr>
                <w:rFonts w:hint="eastAsia"/>
                <w:color w:val="000000" w:themeColor="text1"/>
                <w:sz w:val="24"/>
                <w:lang w:eastAsia="zh-CN" w:bidi="ar"/>
              </w:rPr>
              <w:t>第一步：【到麻醉科现场追踪】</w:t>
            </w:r>
          </w:p>
        </w:tc>
      </w:tr>
      <w:tr w:rsidR="00835A02" w:rsidRPr="00835A02" w14:paraId="5113940D"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656C078A" w14:textId="77777777" w:rsidR="00244869" w:rsidRPr="00835A02" w:rsidRDefault="00000000">
            <w:pPr>
              <w:widowControl/>
              <w:spacing w:line="320" w:lineRule="exact"/>
              <w:textAlignment w:val="center"/>
              <w:rPr>
                <w:color w:val="000000" w:themeColor="text1"/>
                <w:sz w:val="24"/>
                <w:lang w:eastAsia="zh-CN"/>
              </w:rPr>
            </w:pPr>
            <w:r w:rsidRPr="00835A02">
              <w:rPr>
                <w:rFonts w:hint="eastAsia"/>
                <w:color w:val="000000" w:themeColor="text1"/>
                <w:sz w:val="24"/>
                <w:lang w:eastAsia="zh-CN" w:bidi="ar"/>
              </w:rPr>
              <w:t>1.评审专家到麻醉科检查麻醉药品的数量与管理，查看麻醉科麻醉药品管理符合“五专”和全程批号管理。</w:t>
            </w:r>
          </w:p>
        </w:tc>
        <w:tc>
          <w:tcPr>
            <w:tcW w:w="468" w:type="pct"/>
            <w:tcBorders>
              <w:top w:val="single" w:sz="4" w:space="0" w:color="000000"/>
              <w:left w:val="nil"/>
              <w:bottom w:val="single" w:sz="4" w:space="0" w:color="000000"/>
              <w:right w:val="single" w:sz="4" w:space="0" w:color="000000"/>
            </w:tcBorders>
            <w:noWrap/>
            <w:vAlign w:val="center"/>
          </w:tcPr>
          <w:p w14:paraId="7C6A38E2" w14:textId="77777777" w:rsidR="00244869" w:rsidRPr="00835A02" w:rsidRDefault="00000000">
            <w:pPr>
              <w:widowControl/>
              <w:spacing w:line="320" w:lineRule="exact"/>
              <w:jc w:val="center"/>
              <w:textAlignment w:val="center"/>
              <w:rPr>
                <w:color w:val="000000" w:themeColor="text1"/>
                <w:sz w:val="24"/>
              </w:rPr>
            </w:pPr>
            <w:r w:rsidRPr="00835A02">
              <w:rPr>
                <w:rFonts w:hint="eastAsia"/>
                <w:color w:val="000000" w:themeColor="text1"/>
                <w:sz w:val="24"/>
                <w:lang w:bidi="ar"/>
              </w:rPr>
              <w:t>3分</w:t>
            </w:r>
          </w:p>
        </w:tc>
        <w:tc>
          <w:tcPr>
            <w:tcW w:w="469" w:type="pct"/>
            <w:tcBorders>
              <w:top w:val="single" w:sz="4" w:space="0" w:color="000000"/>
              <w:left w:val="nil"/>
              <w:bottom w:val="single" w:sz="4" w:space="0" w:color="000000"/>
              <w:right w:val="single" w:sz="4" w:space="0" w:color="000000"/>
            </w:tcBorders>
            <w:noWrap/>
            <w:vAlign w:val="center"/>
          </w:tcPr>
          <w:p w14:paraId="12152AB1" w14:textId="77777777" w:rsidR="00244869" w:rsidRPr="00835A02" w:rsidRDefault="00244869">
            <w:pPr>
              <w:spacing w:line="320" w:lineRule="exact"/>
              <w:jc w:val="center"/>
              <w:rPr>
                <w:color w:val="000000" w:themeColor="text1"/>
                <w:sz w:val="24"/>
              </w:rPr>
            </w:pPr>
          </w:p>
        </w:tc>
      </w:tr>
      <w:tr w:rsidR="00835A02" w:rsidRPr="00835A02" w14:paraId="0FFCE097"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7723A90F" w14:textId="77777777" w:rsidR="00244869" w:rsidRPr="00835A02" w:rsidRDefault="00000000">
            <w:pPr>
              <w:widowControl/>
              <w:spacing w:line="320" w:lineRule="exact"/>
              <w:textAlignment w:val="center"/>
              <w:rPr>
                <w:color w:val="000000" w:themeColor="text1"/>
                <w:sz w:val="24"/>
                <w:lang w:eastAsia="zh-CN"/>
              </w:rPr>
            </w:pPr>
            <w:r w:rsidRPr="00835A02">
              <w:rPr>
                <w:rFonts w:hint="eastAsia"/>
                <w:color w:val="000000" w:themeColor="text1"/>
                <w:sz w:val="24"/>
                <w:lang w:eastAsia="zh-CN" w:bidi="ar"/>
              </w:rPr>
              <w:t>2.访谈2名麻醉师对糖皮质激素类药物临床应用指南掌握情况；追溯2名患者病历并查看用药的合理性。</w:t>
            </w:r>
          </w:p>
        </w:tc>
        <w:tc>
          <w:tcPr>
            <w:tcW w:w="468" w:type="pct"/>
            <w:tcBorders>
              <w:top w:val="single" w:sz="4" w:space="0" w:color="000000"/>
              <w:left w:val="nil"/>
              <w:bottom w:val="single" w:sz="4" w:space="0" w:color="000000"/>
              <w:right w:val="single" w:sz="4" w:space="0" w:color="000000"/>
            </w:tcBorders>
            <w:noWrap/>
            <w:vAlign w:val="center"/>
          </w:tcPr>
          <w:p w14:paraId="2E19ABB2" w14:textId="77777777" w:rsidR="00244869" w:rsidRPr="00835A02" w:rsidRDefault="00000000">
            <w:pPr>
              <w:widowControl/>
              <w:spacing w:line="320" w:lineRule="exact"/>
              <w:jc w:val="center"/>
              <w:textAlignment w:val="center"/>
              <w:rPr>
                <w:color w:val="000000" w:themeColor="text1"/>
                <w:sz w:val="24"/>
              </w:rPr>
            </w:pPr>
            <w:r w:rsidRPr="00835A02">
              <w:rPr>
                <w:rFonts w:hint="eastAsia"/>
                <w:color w:val="000000" w:themeColor="text1"/>
                <w:sz w:val="24"/>
                <w:lang w:bidi="ar"/>
              </w:rPr>
              <w:t>1分</w:t>
            </w:r>
          </w:p>
        </w:tc>
        <w:tc>
          <w:tcPr>
            <w:tcW w:w="469" w:type="pct"/>
            <w:tcBorders>
              <w:top w:val="single" w:sz="4" w:space="0" w:color="000000"/>
              <w:left w:val="nil"/>
              <w:bottom w:val="single" w:sz="4" w:space="0" w:color="000000"/>
              <w:right w:val="single" w:sz="4" w:space="0" w:color="000000"/>
            </w:tcBorders>
            <w:noWrap/>
            <w:vAlign w:val="center"/>
          </w:tcPr>
          <w:p w14:paraId="29DCA043" w14:textId="77777777" w:rsidR="00244869" w:rsidRPr="00835A02" w:rsidRDefault="00244869">
            <w:pPr>
              <w:spacing w:line="320" w:lineRule="exact"/>
              <w:jc w:val="center"/>
              <w:rPr>
                <w:color w:val="000000" w:themeColor="text1"/>
                <w:sz w:val="24"/>
              </w:rPr>
            </w:pPr>
          </w:p>
        </w:tc>
      </w:tr>
      <w:tr w:rsidR="00835A02" w:rsidRPr="00835A02" w14:paraId="1AE95DB9" w14:textId="77777777">
        <w:trPr>
          <w:trHeight w:val="90"/>
        </w:trPr>
        <w:tc>
          <w:tcPr>
            <w:tcW w:w="4061" w:type="pct"/>
            <w:tcBorders>
              <w:top w:val="single" w:sz="4" w:space="0" w:color="000000"/>
              <w:left w:val="single" w:sz="4" w:space="0" w:color="000000"/>
              <w:bottom w:val="single" w:sz="4" w:space="0" w:color="000000"/>
              <w:right w:val="single" w:sz="4" w:space="0" w:color="000000"/>
            </w:tcBorders>
            <w:vAlign w:val="center"/>
          </w:tcPr>
          <w:p w14:paraId="7340C7CF" w14:textId="77777777" w:rsidR="00244869" w:rsidRPr="00835A02" w:rsidRDefault="00000000">
            <w:pPr>
              <w:widowControl/>
              <w:spacing w:line="320" w:lineRule="exact"/>
              <w:textAlignment w:val="center"/>
              <w:rPr>
                <w:color w:val="000000" w:themeColor="text1"/>
                <w:sz w:val="24"/>
                <w:lang w:eastAsia="zh-CN"/>
              </w:rPr>
            </w:pPr>
            <w:r w:rsidRPr="00835A02">
              <w:rPr>
                <w:rFonts w:hint="eastAsia"/>
                <w:color w:val="000000" w:themeColor="text1"/>
                <w:sz w:val="24"/>
                <w:lang w:eastAsia="zh-CN" w:bidi="ar"/>
              </w:rPr>
              <w:t>3.核查2名抗肿瘤药物治疗的患者病历，查看是否执行分级管理、是否符合抗肿瘤药物临床应用指南，评估用药是否合理。</w:t>
            </w:r>
          </w:p>
        </w:tc>
        <w:tc>
          <w:tcPr>
            <w:tcW w:w="468" w:type="pct"/>
            <w:tcBorders>
              <w:top w:val="single" w:sz="4" w:space="0" w:color="000000"/>
              <w:left w:val="nil"/>
              <w:bottom w:val="single" w:sz="4" w:space="0" w:color="000000"/>
              <w:right w:val="single" w:sz="4" w:space="0" w:color="000000"/>
            </w:tcBorders>
            <w:noWrap/>
            <w:vAlign w:val="center"/>
          </w:tcPr>
          <w:p w14:paraId="173E50EE" w14:textId="77777777" w:rsidR="00244869" w:rsidRPr="00835A02" w:rsidRDefault="00000000">
            <w:pPr>
              <w:widowControl/>
              <w:spacing w:line="320" w:lineRule="exact"/>
              <w:jc w:val="center"/>
              <w:textAlignment w:val="center"/>
              <w:rPr>
                <w:color w:val="000000" w:themeColor="text1"/>
                <w:sz w:val="24"/>
              </w:rPr>
            </w:pPr>
            <w:r w:rsidRPr="00835A02">
              <w:rPr>
                <w:rFonts w:hint="eastAsia"/>
                <w:color w:val="000000" w:themeColor="text1"/>
                <w:sz w:val="24"/>
                <w:lang w:bidi="ar"/>
              </w:rPr>
              <w:t>1分</w:t>
            </w:r>
          </w:p>
        </w:tc>
        <w:tc>
          <w:tcPr>
            <w:tcW w:w="469" w:type="pct"/>
            <w:tcBorders>
              <w:top w:val="single" w:sz="4" w:space="0" w:color="000000"/>
              <w:left w:val="nil"/>
              <w:bottom w:val="single" w:sz="4" w:space="0" w:color="000000"/>
              <w:right w:val="single" w:sz="4" w:space="0" w:color="000000"/>
            </w:tcBorders>
            <w:noWrap/>
            <w:vAlign w:val="center"/>
          </w:tcPr>
          <w:p w14:paraId="4CB37055" w14:textId="77777777" w:rsidR="00244869" w:rsidRPr="00835A02" w:rsidRDefault="00244869">
            <w:pPr>
              <w:spacing w:line="320" w:lineRule="exact"/>
              <w:jc w:val="center"/>
              <w:rPr>
                <w:color w:val="000000" w:themeColor="text1"/>
                <w:sz w:val="24"/>
              </w:rPr>
            </w:pPr>
          </w:p>
        </w:tc>
      </w:tr>
      <w:tr w:rsidR="00835A02" w:rsidRPr="00835A02" w14:paraId="5A1D5932"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05BD4AD1" w14:textId="77777777" w:rsidR="00244869" w:rsidRPr="00835A02" w:rsidRDefault="00000000">
            <w:pPr>
              <w:widowControl/>
              <w:spacing w:line="320" w:lineRule="exact"/>
              <w:textAlignment w:val="center"/>
              <w:rPr>
                <w:color w:val="000000" w:themeColor="text1"/>
                <w:sz w:val="24"/>
                <w:lang w:eastAsia="zh-CN"/>
              </w:rPr>
            </w:pPr>
            <w:r w:rsidRPr="00835A02">
              <w:rPr>
                <w:rFonts w:hint="eastAsia"/>
                <w:color w:val="000000" w:themeColor="text1"/>
                <w:sz w:val="24"/>
                <w:lang w:eastAsia="zh-CN" w:bidi="ar"/>
              </w:rPr>
              <w:t>4.访谈麻醉科、药学部主任，了解医院麻醉药品和精神药品、医疗用毒性药品、药品类易制毒化学品、放射性药品、抗肿瘤药物、激素类药物、重点监控药物、基本药物、中药注射剂等药品的使用情况与管理规章制度。</w:t>
            </w:r>
          </w:p>
        </w:tc>
        <w:tc>
          <w:tcPr>
            <w:tcW w:w="468" w:type="pct"/>
            <w:tcBorders>
              <w:top w:val="single" w:sz="4" w:space="0" w:color="000000"/>
              <w:left w:val="nil"/>
              <w:bottom w:val="single" w:sz="4" w:space="0" w:color="000000"/>
              <w:right w:val="single" w:sz="4" w:space="0" w:color="000000"/>
            </w:tcBorders>
            <w:noWrap/>
            <w:vAlign w:val="center"/>
          </w:tcPr>
          <w:p w14:paraId="49EBE7C7" w14:textId="77777777" w:rsidR="00244869" w:rsidRPr="00835A02" w:rsidRDefault="00000000">
            <w:pPr>
              <w:widowControl/>
              <w:spacing w:line="320" w:lineRule="exact"/>
              <w:jc w:val="center"/>
              <w:textAlignment w:val="center"/>
              <w:rPr>
                <w:color w:val="000000" w:themeColor="text1"/>
                <w:sz w:val="24"/>
              </w:rPr>
            </w:pPr>
            <w:r w:rsidRPr="00835A02">
              <w:rPr>
                <w:rFonts w:hint="eastAsia"/>
                <w:color w:val="000000" w:themeColor="text1"/>
                <w:sz w:val="24"/>
                <w:lang w:bidi="ar"/>
              </w:rPr>
              <w:t>1分</w:t>
            </w:r>
          </w:p>
        </w:tc>
        <w:tc>
          <w:tcPr>
            <w:tcW w:w="469" w:type="pct"/>
            <w:tcBorders>
              <w:top w:val="single" w:sz="4" w:space="0" w:color="000000"/>
              <w:left w:val="nil"/>
              <w:bottom w:val="single" w:sz="4" w:space="0" w:color="000000"/>
              <w:right w:val="single" w:sz="4" w:space="0" w:color="000000"/>
            </w:tcBorders>
            <w:noWrap/>
            <w:vAlign w:val="center"/>
          </w:tcPr>
          <w:p w14:paraId="7A278B71" w14:textId="77777777" w:rsidR="00244869" w:rsidRPr="00835A02" w:rsidRDefault="00244869">
            <w:pPr>
              <w:spacing w:line="320" w:lineRule="exact"/>
              <w:jc w:val="center"/>
              <w:rPr>
                <w:color w:val="000000" w:themeColor="text1"/>
                <w:sz w:val="24"/>
              </w:rPr>
            </w:pPr>
          </w:p>
        </w:tc>
      </w:tr>
      <w:tr w:rsidR="00835A02" w:rsidRPr="00835A02" w14:paraId="4D909F60"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32F3C9C7" w14:textId="77777777" w:rsidR="00244869" w:rsidRPr="00835A02" w:rsidRDefault="00000000">
            <w:pPr>
              <w:spacing w:line="320" w:lineRule="exact"/>
              <w:rPr>
                <w:color w:val="000000" w:themeColor="text1"/>
                <w:sz w:val="24"/>
                <w:lang w:eastAsia="zh-CN"/>
              </w:rPr>
            </w:pPr>
            <w:r w:rsidRPr="00835A02">
              <w:rPr>
                <w:rFonts w:hint="eastAsia"/>
                <w:color w:val="000000" w:themeColor="text1"/>
                <w:sz w:val="24"/>
                <w:lang w:eastAsia="zh-CN" w:bidi="ar"/>
              </w:rPr>
              <w:t>第二步：【手术患者用药追踪】</w:t>
            </w:r>
          </w:p>
        </w:tc>
      </w:tr>
      <w:tr w:rsidR="00835A02" w:rsidRPr="00835A02" w14:paraId="6D123700"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403EF5AD" w14:textId="77777777" w:rsidR="00244869" w:rsidRPr="00835A02" w:rsidRDefault="00000000">
            <w:pPr>
              <w:widowControl/>
              <w:spacing w:line="320" w:lineRule="exact"/>
              <w:textAlignment w:val="center"/>
              <w:rPr>
                <w:color w:val="000000" w:themeColor="text1"/>
                <w:sz w:val="24"/>
                <w:lang w:eastAsia="zh-CN"/>
              </w:rPr>
            </w:pPr>
            <w:r w:rsidRPr="00835A02">
              <w:rPr>
                <w:rFonts w:hint="eastAsia"/>
                <w:color w:val="000000" w:themeColor="text1"/>
                <w:sz w:val="24"/>
                <w:lang w:eastAsia="zh-CN" w:bidi="ar"/>
              </w:rPr>
              <w:lastRenderedPageBreak/>
              <w:t>1.查看手术室1名手术患者病历，</w:t>
            </w:r>
            <w:proofErr w:type="gramStart"/>
            <w:r w:rsidRPr="00835A02">
              <w:rPr>
                <w:rFonts w:hint="eastAsia"/>
                <w:color w:val="000000" w:themeColor="text1"/>
                <w:sz w:val="24"/>
                <w:lang w:eastAsia="zh-CN" w:bidi="ar"/>
              </w:rPr>
              <w:t>围术期临床药师</w:t>
            </w:r>
            <w:proofErr w:type="gramEnd"/>
            <w:r w:rsidRPr="00835A02">
              <w:rPr>
                <w:rFonts w:hint="eastAsia"/>
                <w:color w:val="000000" w:themeColor="text1"/>
                <w:sz w:val="24"/>
                <w:lang w:eastAsia="zh-CN" w:bidi="ar"/>
              </w:rPr>
              <w:t>会诊记录，核实该临床药师资质及技术档案内培训记录。</w:t>
            </w:r>
          </w:p>
        </w:tc>
        <w:tc>
          <w:tcPr>
            <w:tcW w:w="468" w:type="pct"/>
            <w:tcBorders>
              <w:top w:val="single" w:sz="4" w:space="0" w:color="000000"/>
              <w:left w:val="nil"/>
              <w:bottom w:val="single" w:sz="4" w:space="0" w:color="000000"/>
              <w:right w:val="single" w:sz="4" w:space="0" w:color="000000"/>
            </w:tcBorders>
            <w:vAlign w:val="center"/>
          </w:tcPr>
          <w:p w14:paraId="4A63B27B" w14:textId="77777777" w:rsidR="00244869" w:rsidRPr="00835A02" w:rsidRDefault="00000000">
            <w:pPr>
              <w:widowControl/>
              <w:spacing w:line="320" w:lineRule="exact"/>
              <w:jc w:val="center"/>
              <w:textAlignment w:val="center"/>
              <w:rPr>
                <w:color w:val="000000" w:themeColor="text1"/>
                <w:sz w:val="24"/>
              </w:rPr>
            </w:pPr>
            <w:r w:rsidRPr="00835A02">
              <w:rPr>
                <w:rFonts w:hint="eastAsia"/>
                <w:color w:val="000000" w:themeColor="text1"/>
                <w:sz w:val="24"/>
                <w:lang w:bidi="ar"/>
              </w:rPr>
              <w:t>2分</w:t>
            </w:r>
          </w:p>
        </w:tc>
        <w:tc>
          <w:tcPr>
            <w:tcW w:w="469" w:type="pct"/>
            <w:tcBorders>
              <w:top w:val="single" w:sz="4" w:space="0" w:color="000000"/>
              <w:left w:val="nil"/>
              <w:bottom w:val="single" w:sz="4" w:space="0" w:color="000000"/>
              <w:right w:val="single" w:sz="4" w:space="0" w:color="000000"/>
            </w:tcBorders>
            <w:noWrap/>
            <w:vAlign w:val="center"/>
          </w:tcPr>
          <w:p w14:paraId="6DC30135" w14:textId="77777777" w:rsidR="00244869" w:rsidRPr="00835A02" w:rsidRDefault="00244869">
            <w:pPr>
              <w:spacing w:line="320" w:lineRule="exact"/>
              <w:jc w:val="center"/>
              <w:rPr>
                <w:color w:val="000000" w:themeColor="text1"/>
                <w:sz w:val="24"/>
              </w:rPr>
            </w:pPr>
          </w:p>
        </w:tc>
      </w:tr>
      <w:tr w:rsidR="00835A02" w:rsidRPr="00835A02" w14:paraId="653206F6"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6ED4F8CD" w14:textId="77777777" w:rsidR="00244869" w:rsidRPr="00835A02" w:rsidRDefault="00000000">
            <w:pPr>
              <w:widowControl/>
              <w:spacing w:line="320" w:lineRule="exact"/>
              <w:textAlignment w:val="center"/>
              <w:rPr>
                <w:color w:val="000000" w:themeColor="text1"/>
                <w:sz w:val="24"/>
                <w:lang w:eastAsia="zh-CN"/>
              </w:rPr>
            </w:pPr>
            <w:r w:rsidRPr="00835A02">
              <w:rPr>
                <w:rFonts w:hint="eastAsia"/>
                <w:color w:val="000000" w:themeColor="text1"/>
                <w:sz w:val="24"/>
                <w:lang w:eastAsia="zh-CN" w:bidi="ar"/>
              </w:rPr>
              <w:t>2.访谈2名手术医师，了解该科临床药师配备数量及指导用药频率情况。</w:t>
            </w:r>
          </w:p>
        </w:tc>
        <w:tc>
          <w:tcPr>
            <w:tcW w:w="468" w:type="pct"/>
            <w:tcBorders>
              <w:top w:val="single" w:sz="4" w:space="0" w:color="000000"/>
              <w:left w:val="nil"/>
              <w:bottom w:val="single" w:sz="4" w:space="0" w:color="000000"/>
              <w:right w:val="single" w:sz="4" w:space="0" w:color="000000"/>
            </w:tcBorders>
            <w:noWrap/>
            <w:vAlign w:val="center"/>
          </w:tcPr>
          <w:p w14:paraId="7B59CFC6" w14:textId="77777777" w:rsidR="00244869" w:rsidRPr="00835A02" w:rsidRDefault="00000000">
            <w:pPr>
              <w:widowControl/>
              <w:spacing w:line="320" w:lineRule="exact"/>
              <w:jc w:val="center"/>
              <w:textAlignment w:val="center"/>
              <w:rPr>
                <w:color w:val="000000" w:themeColor="text1"/>
                <w:sz w:val="24"/>
              </w:rPr>
            </w:pPr>
            <w:r w:rsidRPr="00835A02">
              <w:rPr>
                <w:rFonts w:hint="eastAsia"/>
                <w:color w:val="000000" w:themeColor="text1"/>
                <w:sz w:val="24"/>
                <w:lang w:bidi="ar"/>
              </w:rPr>
              <w:t>1分</w:t>
            </w:r>
          </w:p>
        </w:tc>
        <w:tc>
          <w:tcPr>
            <w:tcW w:w="469" w:type="pct"/>
            <w:tcBorders>
              <w:top w:val="single" w:sz="4" w:space="0" w:color="000000"/>
              <w:left w:val="nil"/>
              <w:bottom w:val="single" w:sz="4" w:space="0" w:color="000000"/>
              <w:right w:val="single" w:sz="4" w:space="0" w:color="000000"/>
            </w:tcBorders>
            <w:noWrap/>
            <w:vAlign w:val="center"/>
          </w:tcPr>
          <w:p w14:paraId="3F84D026" w14:textId="77777777" w:rsidR="00244869" w:rsidRPr="00835A02" w:rsidRDefault="00244869">
            <w:pPr>
              <w:spacing w:line="320" w:lineRule="exact"/>
              <w:jc w:val="center"/>
              <w:rPr>
                <w:color w:val="000000" w:themeColor="text1"/>
                <w:sz w:val="24"/>
              </w:rPr>
            </w:pPr>
          </w:p>
        </w:tc>
      </w:tr>
      <w:tr w:rsidR="00835A02" w:rsidRPr="00835A02" w14:paraId="01141191"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4B41FE4F" w14:textId="77777777" w:rsidR="00244869" w:rsidRPr="00835A02" w:rsidRDefault="00000000">
            <w:pPr>
              <w:widowControl/>
              <w:spacing w:line="320" w:lineRule="exact"/>
              <w:textAlignment w:val="center"/>
              <w:rPr>
                <w:color w:val="000000" w:themeColor="text1"/>
                <w:sz w:val="24"/>
                <w:lang w:eastAsia="zh-CN"/>
              </w:rPr>
            </w:pPr>
            <w:r w:rsidRPr="00835A02">
              <w:rPr>
                <w:rFonts w:hint="eastAsia"/>
                <w:color w:val="000000" w:themeColor="text1"/>
                <w:sz w:val="24"/>
                <w:lang w:eastAsia="zh-CN" w:bidi="ar"/>
              </w:rPr>
              <w:t>3.访谈2名患者或陪护，了解临床药物治疗、咨询和用药教育情况。</w:t>
            </w:r>
          </w:p>
        </w:tc>
        <w:tc>
          <w:tcPr>
            <w:tcW w:w="468" w:type="pct"/>
            <w:tcBorders>
              <w:top w:val="single" w:sz="4" w:space="0" w:color="000000"/>
              <w:left w:val="nil"/>
              <w:bottom w:val="single" w:sz="4" w:space="0" w:color="000000"/>
              <w:right w:val="single" w:sz="4" w:space="0" w:color="000000"/>
            </w:tcBorders>
            <w:noWrap/>
            <w:vAlign w:val="center"/>
          </w:tcPr>
          <w:p w14:paraId="3DC5E89A" w14:textId="77777777" w:rsidR="00244869" w:rsidRPr="00835A02" w:rsidRDefault="00000000">
            <w:pPr>
              <w:widowControl/>
              <w:spacing w:line="320" w:lineRule="exact"/>
              <w:jc w:val="center"/>
              <w:textAlignment w:val="center"/>
              <w:rPr>
                <w:color w:val="000000" w:themeColor="text1"/>
                <w:sz w:val="24"/>
              </w:rPr>
            </w:pPr>
            <w:r w:rsidRPr="00835A02">
              <w:rPr>
                <w:rFonts w:hint="eastAsia"/>
                <w:color w:val="000000" w:themeColor="text1"/>
                <w:sz w:val="24"/>
                <w:lang w:bidi="ar"/>
              </w:rPr>
              <w:t>1分</w:t>
            </w:r>
          </w:p>
        </w:tc>
        <w:tc>
          <w:tcPr>
            <w:tcW w:w="469" w:type="pct"/>
            <w:tcBorders>
              <w:top w:val="single" w:sz="4" w:space="0" w:color="000000"/>
              <w:left w:val="nil"/>
              <w:bottom w:val="single" w:sz="4" w:space="0" w:color="000000"/>
              <w:right w:val="single" w:sz="4" w:space="0" w:color="000000"/>
            </w:tcBorders>
            <w:noWrap/>
            <w:vAlign w:val="center"/>
          </w:tcPr>
          <w:p w14:paraId="6C7935DB" w14:textId="77777777" w:rsidR="00244869" w:rsidRPr="00835A02" w:rsidRDefault="00244869">
            <w:pPr>
              <w:spacing w:line="320" w:lineRule="exact"/>
              <w:jc w:val="center"/>
              <w:rPr>
                <w:color w:val="000000" w:themeColor="text1"/>
                <w:sz w:val="24"/>
              </w:rPr>
            </w:pPr>
          </w:p>
        </w:tc>
      </w:tr>
      <w:tr w:rsidR="00835A02" w:rsidRPr="00835A02" w14:paraId="6A8A8099"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79F296A7" w14:textId="77777777" w:rsidR="00244869" w:rsidRPr="00835A02" w:rsidRDefault="00000000">
            <w:pPr>
              <w:spacing w:line="320" w:lineRule="exact"/>
              <w:rPr>
                <w:color w:val="000000" w:themeColor="text1"/>
                <w:sz w:val="24"/>
                <w:lang w:eastAsia="zh-CN"/>
              </w:rPr>
            </w:pPr>
            <w:r w:rsidRPr="00835A02">
              <w:rPr>
                <w:rFonts w:hint="eastAsia"/>
                <w:color w:val="000000" w:themeColor="text1"/>
                <w:sz w:val="24"/>
                <w:lang w:eastAsia="zh-CN" w:bidi="ar"/>
              </w:rPr>
              <w:t>第三步：【病房延伸追踪】</w:t>
            </w:r>
          </w:p>
        </w:tc>
      </w:tr>
      <w:tr w:rsidR="00835A02" w:rsidRPr="00835A02" w14:paraId="4C58CCF3"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5E746398" w14:textId="77777777" w:rsidR="00244869" w:rsidRPr="00835A02" w:rsidRDefault="00000000">
            <w:pPr>
              <w:widowControl/>
              <w:spacing w:line="320" w:lineRule="exact"/>
              <w:textAlignment w:val="center"/>
              <w:rPr>
                <w:color w:val="000000" w:themeColor="text1"/>
                <w:sz w:val="24"/>
                <w:lang w:eastAsia="zh-CN"/>
              </w:rPr>
            </w:pPr>
            <w:r w:rsidRPr="00835A02">
              <w:rPr>
                <w:rFonts w:hint="eastAsia"/>
                <w:color w:val="000000" w:themeColor="text1"/>
                <w:sz w:val="24"/>
                <w:lang w:eastAsia="zh-CN" w:bidi="ar"/>
              </w:rPr>
              <w:t>1.延伸追踪到病房，查阅该手术患者自备药，以及处方外配、超说明书用药、抢救</w:t>
            </w:r>
            <w:proofErr w:type="gramStart"/>
            <w:r w:rsidRPr="00835A02">
              <w:rPr>
                <w:rFonts w:hint="eastAsia"/>
                <w:color w:val="000000" w:themeColor="text1"/>
                <w:sz w:val="24"/>
                <w:lang w:eastAsia="zh-CN" w:bidi="ar"/>
              </w:rPr>
              <w:t>车药物</w:t>
            </w:r>
            <w:proofErr w:type="gramEnd"/>
            <w:r w:rsidRPr="00835A02">
              <w:rPr>
                <w:rFonts w:hint="eastAsia"/>
                <w:color w:val="000000" w:themeColor="text1"/>
                <w:sz w:val="24"/>
                <w:lang w:eastAsia="zh-CN" w:bidi="ar"/>
              </w:rPr>
              <w:t>配备、制剂使用、集中配置药品等情况。</w:t>
            </w:r>
          </w:p>
        </w:tc>
        <w:tc>
          <w:tcPr>
            <w:tcW w:w="468" w:type="pct"/>
            <w:tcBorders>
              <w:top w:val="single" w:sz="4" w:space="0" w:color="000000"/>
              <w:left w:val="nil"/>
              <w:bottom w:val="single" w:sz="4" w:space="0" w:color="000000"/>
              <w:right w:val="single" w:sz="4" w:space="0" w:color="000000"/>
            </w:tcBorders>
            <w:vAlign w:val="center"/>
          </w:tcPr>
          <w:p w14:paraId="321D9B48" w14:textId="77777777" w:rsidR="00244869" w:rsidRPr="00835A02" w:rsidRDefault="00000000">
            <w:pPr>
              <w:spacing w:line="320" w:lineRule="exact"/>
              <w:jc w:val="center"/>
              <w:rPr>
                <w:color w:val="000000" w:themeColor="text1"/>
                <w:sz w:val="24"/>
              </w:rPr>
            </w:pPr>
            <w:r w:rsidRPr="00835A02">
              <w:rPr>
                <w:rFonts w:hint="eastAsia"/>
                <w:color w:val="000000" w:themeColor="text1"/>
                <w:sz w:val="24"/>
              </w:rPr>
              <w:t>1分</w:t>
            </w:r>
          </w:p>
        </w:tc>
        <w:tc>
          <w:tcPr>
            <w:tcW w:w="469" w:type="pct"/>
            <w:tcBorders>
              <w:top w:val="single" w:sz="4" w:space="0" w:color="000000"/>
              <w:left w:val="nil"/>
              <w:bottom w:val="single" w:sz="4" w:space="0" w:color="000000"/>
              <w:right w:val="single" w:sz="4" w:space="0" w:color="000000"/>
            </w:tcBorders>
            <w:noWrap/>
            <w:vAlign w:val="center"/>
          </w:tcPr>
          <w:p w14:paraId="34DAE390" w14:textId="77777777" w:rsidR="00244869" w:rsidRPr="00835A02" w:rsidRDefault="00244869">
            <w:pPr>
              <w:spacing w:line="320" w:lineRule="exact"/>
              <w:jc w:val="center"/>
              <w:rPr>
                <w:color w:val="000000" w:themeColor="text1"/>
                <w:sz w:val="24"/>
              </w:rPr>
            </w:pPr>
          </w:p>
        </w:tc>
      </w:tr>
      <w:tr w:rsidR="00835A02" w:rsidRPr="00835A02" w14:paraId="3C8A585B"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05BB649E" w14:textId="77777777" w:rsidR="00244869" w:rsidRPr="00835A02" w:rsidRDefault="00000000">
            <w:pPr>
              <w:widowControl/>
              <w:spacing w:line="320" w:lineRule="exact"/>
              <w:textAlignment w:val="center"/>
              <w:rPr>
                <w:color w:val="000000" w:themeColor="text1"/>
                <w:sz w:val="24"/>
                <w:lang w:eastAsia="zh-CN"/>
              </w:rPr>
            </w:pPr>
            <w:r w:rsidRPr="00835A02">
              <w:rPr>
                <w:rFonts w:hint="eastAsia"/>
                <w:color w:val="000000" w:themeColor="text1"/>
                <w:sz w:val="24"/>
                <w:lang w:eastAsia="zh-CN" w:bidi="ar"/>
              </w:rPr>
              <w:t>2.访谈2名护士，了解高警示药品以及听似、看似等易混淆药品目录知晓度和防止用药差错的预案情况。</w:t>
            </w:r>
          </w:p>
        </w:tc>
        <w:tc>
          <w:tcPr>
            <w:tcW w:w="468" w:type="pct"/>
            <w:tcBorders>
              <w:top w:val="single" w:sz="4" w:space="0" w:color="000000"/>
              <w:left w:val="nil"/>
              <w:bottom w:val="single" w:sz="4" w:space="0" w:color="000000"/>
              <w:right w:val="single" w:sz="4" w:space="0" w:color="000000"/>
            </w:tcBorders>
            <w:vAlign w:val="center"/>
          </w:tcPr>
          <w:p w14:paraId="010FA8D1" w14:textId="77777777" w:rsidR="00244869" w:rsidRPr="00835A02" w:rsidRDefault="00000000">
            <w:pPr>
              <w:widowControl/>
              <w:spacing w:line="320" w:lineRule="exact"/>
              <w:jc w:val="center"/>
              <w:textAlignment w:val="center"/>
              <w:rPr>
                <w:color w:val="000000" w:themeColor="text1"/>
                <w:sz w:val="24"/>
              </w:rPr>
            </w:pPr>
            <w:r w:rsidRPr="00835A02">
              <w:rPr>
                <w:rFonts w:hint="eastAsia"/>
                <w:color w:val="000000" w:themeColor="text1"/>
                <w:sz w:val="24"/>
                <w:lang w:bidi="ar"/>
              </w:rPr>
              <w:t>3分</w:t>
            </w:r>
          </w:p>
        </w:tc>
        <w:tc>
          <w:tcPr>
            <w:tcW w:w="469" w:type="pct"/>
            <w:tcBorders>
              <w:top w:val="single" w:sz="4" w:space="0" w:color="000000"/>
              <w:left w:val="nil"/>
              <w:bottom w:val="single" w:sz="4" w:space="0" w:color="000000"/>
              <w:right w:val="single" w:sz="4" w:space="0" w:color="000000"/>
            </w:tcBorders>
            <w:noWrap/>
            <w:vAlign w:val="center"/>
          </w:tcPr>
          <w:p w14:paraId="50CBFBDE" w14:textId="77777777" w:rsidR="00244869" w:rsidRPr="00835A02" w:rsidRDefault="00244869">
            <w:pPr>
              <w:spacing w:line="320" w:lineRule="exact"/>
              <w:jc w:val="center"/>
              <w:rPr>
                <w:color w:val="000000" w:themeColor="text1"/>
                <w:sz w:val="24"/>
              </w:rPr>
            </w:pPr>
          </w:p>
        </w:tc>
      </w:tr>
      <w:tr w:rsidR="00835A02" w:rsidRPr="00835A02" w14:paraId="1240C848"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226C5ECC" w14:textId="77777777" w:rsidR="00244869" w:rsidRPr="00835A02" w:rsidRDefault="00000000">
            <w:pPr>
              <w:widowControl/>
              <w:spacing w:line="320" w:lineRule="exact"/>
              <w:textAlignment w:val="center"/>
              <w:rPr>
                <w:color w:val="000000" w:themeColor="text1"/>
                <w:sz w:val="24"/>
                <w:lang w:eastAsia="zh-CN"/>
              </w:rPr>
            </w:pPr>
            <w:r w:rsidRPr="00835A02">
              <w:rPr>
                <w:rFonts w:hint="eastAsia"/>
                <w:color w:val="000000" w:themeColor="text1"/>
                <w:sz w:val="24"/>
                <w:lang w:eastAsia="zh-CN" w:bidi="ar"/>
              </w:rPr>
              <w:t>3.查看科室急救车急救药品（15种标准配置）的管理情况。</w:t>
            </w:r>
          </w:p>
        </w:tc>
        <w:tc>
          <w:tcPr>
            <w:tcW w:w="468" w:type="pct"/>
            <w:tcBorders>
              <w:top w:val="single" w:sz="4" w:space="0" w:color="000000"/>
              <w:left w:val="nil"/>
              <w:bottom w:val="single" w:sz="4" w:space="0" w:color="000000"/>
              <w:right w:val="single" w:sz="4" w:space="0" w:color="000000"/>
            </w:tcBorders>
            <w:vAlign w:val="center"/>
          </w:tcPr>
          <w:p w14:paraId="327D7361" w14:textId="77777777" w:rsidR="00244869" w:rsidRPr="00835A02" w:rsidRDefault="00000000">
            <w:pPr>
              <w:widowControl/>
              <w:spacing w:line="320" w:lineRule="exact"/>
              <w:jc w:val="center"/>
              <w:textAlignment w:val="center"/>
              <w:rPr>
                <w:color w:val="000000" w:themeColor="text1"/>
                <w:sz w:val="24"/>
              </w:rPr>
            </w:pPr>
            <w:r w:rsidRPr="00835A02">
              <w:rPr>
                <w:rFonts w:hint="eastAsia"/>
                <w:color w:val="000000" w:themeColor="text1"/>
                <w:sz w:val="24"/>
                <w:lang w:bidi="ar"/>
              </w:rPr>
              <w:t>2分</w:t>
            </w:r>
          </w:p>
        </w:tc>
        <w:tc>
          <w:tcPr>
            <w:tcW w:w="469" w:type="pct"/>
            <w:tcBorders>
              <w:top w:val="single" w:sz="4" w:space="0" w:color="000000"/>
              <w:left w:val="nil"/>
              <w:bottom w:val="single" w:sz="4" w:space="0" w:color="000000"/>
              <w:right w:val="single" w:sz="4" w:space="0" w:color="000000"/>
            </w:tcBorders>
            <w:noWrap/>
            <w:vAlign w:val="center"/>
          </w:tcPr>
          <w:p w14:paraId="11C01DB8" w14:textId="77777777" w:rsidR="00244869" w:rsidRPr="00835A02" w:rsidRDefault="00244869">
            <w:pPr>
              <w:spacing w:line="320" w:lineRule="exact"/>
              <w:jc w:val="center"/>
              <w:rPr>
                <w:color w:val="000000" w:themeColor="text1"/>
                <w:sz w:val="24"/>
              </w:rPr>
            </w:pPr>
          </w:p>
        </w:tc>
      </w:tr>
      <w:tr w:rsidR="00835A02" w:rsidRPr="00835A02" w14:paraId="6ED879F4"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5A501A9E" w14:textId="77777777" w:rsidR="00244869" w:rsidRPr="00835A02" w:rsidRDefault="00000000">
            <w:pPr>
              <w:widowControl/>
              <w:spacing w:line="320" w:lineRule="exact"/>
              <w:textAlignment w:val="center"/>
              <w:rPr>
                <w:color w:val="000000" w:themeColor="text1"/>
                <w:sz w:val="24"/>
                <w:lang w:eastAsia="zh-CN"/>
              </w:rPr>
            </w:pPr>
            <w:r w:rsidRPr="00835A02">
              <w:rPr>
                <w:rFonts w:hint="eastAsia"/>
                <w:color w:val="000000" w:themeColor="text1"/>
                <w:sz w:val="24"/>
                <w:lang w:eastAsia="zh-CN" w:bidi="ar"/>
              </w:rPr>
              <w:t>4.追溯1位患者当日用药的信息化闭环管理情况；现场模拟1位患者临时采药情况，验核医院药品管理信息系统的互联互通情况。</w:t>
            </w:r>
          </w:p>
        </w:tc>
        <w:tc>
          <w:tcPr>
            <w:tcW w:w="468" w:type="pct"/>
            <w:tcBorders>
              <w:top w:val="single" w:sz="4" w:space="0" w:color="000000"/>
              <w:left w:val="nil"/>
              <w:bottom w:val="single" w:sz="4" w:space="0" w:color="000000"/>
              <w:right w:val="single" w:sz="4" w:space="0" w:color="000000"/>
            </w:tcBorders>
            <w:vAlign w:val="center"/>
          </w:tcPr>
          <w:p w14:paraId="4E19FC89" w14:textId="77777777" w:rsidR="00244869" w:rsidRPr="00835A02" w:rsidRDefault="00000000">
            <w:pPr>
              <w:widowControl/>
              <w:spacing w:line="320" w:lineRule="exact"/>
              <w:jc w:val="center"/>
              <w:textAlignment w:val="center"/>
              <w:rPr>
                <w:color w:val="000000" w:themeColor="text1"/>
                <w:sz w:val="24"/>
              </w:rPr>
            </w:pPr>
            <w:r w:rsidRPr="00835A02">
              <w:rPr>
                <w:rFonts w:hint="eastAsia"/>
                <w:color w:val="000000" w:themeColor="text1"/>
                <w:sz w:val="24"/>
                <w:lang w:bidi="ar"/>
              </w:rPr>
              <w:t>2分</w:t>
            </w:r>
          </w:p>
        </w:tc>
        <w:tc>
          <w:tcPr>
            <w:tcW w:w="469" w:type="pct"/>
            <w:tcBorders>
              <w:top w:val="single" w:sz="4" w:space="0" w:color="000000"/>
              <w:left w:val="nil"/>
              <w:bottom w:val="single" w:sz="4" w:space="0" w:color="000000"/>
              <w:right w:val="single" w:sz="4" w:space="0" w:color="000000"/>
            </w:tcBorders>
            <w:noWrap/>
            <w:vAlign w:val="center"/>
          </w:tcPr>
          <w:p w14:paraId="55F9E524" w14:textId="77777777" w:rsidR="00244869" w:rsidRPr="00835A02" w:rsidRDefault="00244869">
            <w:pPr>
              <w:spacing w:line="320" w:lineRule="exact"/>
              <w:jc w:val="center"/>
              <w:rPr>
                <w:color w:val="000000" w:themeColor="text1"/>
                <w:sz w:val="24"/>
              </w:rPr>
            </w:pPr>
          </w:p>
        </w:tc>
      </w:tr>
      <w:tr w:rsidR="00835A02" w:rsidRPr="00835A02" w14:paraId="27200D14"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01CB8AB8" w14:textId="77777777" w:rsidR="00244869" w:rsidRPr="00835A02" w:rsidRDefault="00000000">
            <w:pPr>
              <w:widowControl/>
              <w:spacing w:line="320" w:lineRule="exact"/>
              <w:textAlignment w:val="center"/>
              <w:rPr>
                <w:color w:val="000000" w:themeColor="text1"/>
                <w:sz w:val="24"/>
                <w:lang w:eastAsia="zh-CN"/>
              </w:rPr>
            </w:pPr>
            <w:r w:rsidRPr="00835A02">
              <w:rPr>
                <w:rFonts w:hint="eastAsia"/>
                <w:color w:val="000000" w:themeColor="text1"/>
                <w:sz w:val="24"/>
                <w:lang w:eastAsia="zh-CN" w:bidi="ar"/>
              </w:rPr>
              <w:t>5.现场查看2名使用肠外营养液和高危药物等静脉用药患者，追溯药物配置环境是否保障医护人员和患者安全。</w:t>
            </w:r>
          </w:p>
        </w:tc>
        <w:tc>
          <w:tcPr>
            <w:tcW w:w="468" w:type="pct"/>
            <w:tcBorders>
              <w:top w:val="single" w:sz="4" w:space="0" w:color="000000"/>
              <w:left w:val="nil"/>
              <w:bottom w:val="single" w:sz="4" w:space="0" w:color="000000"/>
              <w:right w:val="single" w:sz="4" w:space="0" w:color="000000"/>
            </w:tcBorders>
            <w:vAlign w:val="center"/>
          </w:tcPr>
          <w:p w14:paraId="789558BB" w14:textId="77777777" w:rsidR="00244869" w:rsidRPr="00835A02" w:rsidRDefault="00000000">
            <w:pPr>
              <w:widowControl/>
              <w:spacing w:line="320" w:lineRule="exact"/>
              <w:jc w:val="center"/>
              <w:textAlignment w:val="center"/>
              <w:rPr>
                <w:color w:val="000000" w:themeColor="text1"/>
                <w:sz w:val="24"/>
              </w:rPr>
            </w:pPr>
            <w:r w:rsidRPr="00835A02">
              <w:rPr>
                <w:rFonts w:hint="eastAsia"/>
                <w:color w:val="000000" w:themeColor="text1"/>
                <w:sz w:val="24"/>
                <w:lang w:bidi="ar"/>
              </w:rPr>
              <w:t>2分</w:t>
            </w:r>
          </w:p>
        </w:tc>
        <w:tc>
          <w:tcPr>
            <w:tcW w:w="469" w:type="pct"/>
            <w:tcBorders>
              <w:top w:val="single" w:sz="4" w:space="0" w:color="000000"/>
              <w:left w:val="nil"/>
              <w:bottom w:val="single" w:sz="4" w:space="0" w:color="000000"/>
              <w:right w:val="single" w:sz="4" w:space="0" w:color="000000"/>
            </w:tcBorders>
            <w:noWrap/>
            <w:vAlign w:val="center"/>
          </w:tcPr>
          <w:p w14:paraId="1479FE5E" w14:textId="77777777" w:rsidR="00244869" w:rsidRPr="00835A02" w:rsidRDefault="00244869">
            <w:pPr>
              <w:spacing w:line="320" w:lineRule="exact"/>
              <w:jc w:val="center"/>
              <w:rPr>
                <w:color w:val="000000" w:themeColor="text1"/>
                <w:sz w:val="24"/>
              </w:rPr>
            </w:pPr>
          </w:p>
        </w:tc>
      </w:tr>
      <w:tr w:rsidR="00835A02" w:rsidRPr="00835A02" w14:paraId="5A6DD5C7"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13A28332" w14:textId="77777777" w:rsidR="00244869" w:rsidRPr="00835A02" w:rsidRDefault="00000000">
            <w:pPr>
              <w:widowControl/>
              <w:spacing w:line="320" w:lineRule="exact"/>
              <w:textAlignment w:val="center"/>
              <w:rPr>
                <w:color w:val="000000" w:themeColor="text1"/>
                <w:sz w:val="24"/>
                <w:lang w:eastAsia="zh-CN"/>
              </w:rPr>
            </w:pPr>
            <w:r w:rsidRPr="00835A02">
              <w:rPr>
                <w:rFonts w:hint="eastAsia"/>
                <w:color w:val="000000" w:themeColor="text1"/>
                <w:sz w:val="24"/>
                <w:lang w:eastAsia="zh-CN" w:bidi="ar"/>
              </w:rPr>
              <w:t>6.随机抽查2名住院患者处方外配、自备药品管理规范及审核流程。</w:t>
            </w:r>
          </w:p>
        </w:tc>
        <w:tc>
          <w:tcPr>
            <w:tcW w:w="468" w:type="pct"/>
            <w:tcBorders>
              <w:top w:val="single" w:sz="4" w:space="0" w:color="000000"/>
              <w:left w:val="nil"/>
              <w:bottom w:val="single" w:sz="4" w:space="0" w:color="000000"/>
              <w:right w:val="single" w:sz="4" w:space="0" w:color="000000"/>
            </w:tcBorders>
            <w:vAlign w:val="center"/>
          </w:tcPr>
          <w:p w14:paraId="5C8FE137" w14:textId="77777777" w:rsidR="00244869" w:rsidRPr="00835A02" w:rsidRDefault="00000000">
            <w:pPr>
              <w:widowControl/>
              <w:spacing w:line="320" w:lineRule="exact"/>
              <w:jc w:val="center"/>
              <w:textAlignment w:val="center"/>
              <w:rPr>
                <w:color w:val="000000" w:themeColor="text1"/>
                <w:sz w:val="24"/>
              </w:rPr>
            </w:pPr>
            <w:r w:rsidRPr="00835A02">
              <w:rPr>
                <w:rFonts w:hint="eastAsia"/>
                <w:color w:val="000000" w:themeColor="text1"/>
                <w:sz w:val="24"/>
                <w:lang w:bidi="ar"/>
              </w:rPr>
              <w:t>2分</w:t>
            </w:r>
          </w:p>
        </w:tc>
        <w:tc>
          <w:tcPr>
            <w:tcW w:w="469" w:type="pct"/>
            <w:tcBorders>
              <w:top w:val="single" w:sz="4" w:space="0" w:color="000000"/>
              <w:left w:val="nil"/>
              <w:bottom w:val="single" w:sz="4" w:space="0" w:color="000000"/>
              <w:right w:val="single" w:sz="4" w:space="0" w:color="000000"/>
            </w:tcBorders>
            <w:noWrap/>
            <w:vAlign w:val="center"/>
          </w:tcPr>
          <w:p w14:paraId="16BFE2D5" w14:textId="77777777" w:rsidR="00244869" w:rsidRPr="00835A02" w:rsidRDefault="00244869">
            <w:pPr>
              <w:spacing w:line="320" w:lineRule="exact"/>
              <w:jc w:val="center"/>
              <w:rPr>
                <w:color w:val="000000" w:themeColor="text1"/>
                <w:sz w:val="24"/>
              </w:rPr>
            </w:pPr>
          </w:p>
        </w:tc>
      </w:tr>
      <w:tr w:rsidR="00835A02" w:rsidRPr="00835A02" w14:paraId="28AD12ED"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42AF0950" w14:textId="77777777" w:rsidR="00244869" w:rsidRPr="00835A02" w:rsidRDefault="00000000">
            <w:pPr>
              <w:widowControl/>
              <w:spacing w:line="320" w:lineRule="exact"/>
              <w:textAlignment w:val="center"/>
              <w:rPr>
                <w:color w:val="000000" w:themeColor="text1"/>
                <w:sz w:val="24"/>
                <w:lang w:eastAsia="zh-CN"/>
              </w:rPr>
            </w:pPr>
            <w:r w:rsidRPr="00835A02">
              <w:rPr>
                <w:rFonts w:hint="eastAsia"/>
                <w:color w:val="000000" w:themeColor="text1"/>
                <w:sz w:val="24"/>
                <w:lang w:eastAsia="zh-CN" w:bidi="ar"/>
              </w:rPr>
              <w:t>7.查看住院科室新药、特殊用药的说明书管理规范及审核流程。</w:t>
            </w:r>
          </w:p>
        </w:tc>
        <w:tc>
          <w:tcPr>
            <w:tcW w:w="468" w:type="pct"/>
            <w:tcBorders>
              <w:top w:val="single" w:sz="4" w:space="0" w:color="000000"/>
              <w:left w:val="nil"/>
              <w:bottom w:val="single" w:sz="4" w:space="0" w:color="000000"/>
              <w:right w:val="single" w:sz="4" w:space="0" w:color="000000"/>
            </w:tcBorders>
            <w:vAlign w:val="center"/>
          </w:tcPr>
          <w:p w14:paraId="5005099E" w14:textId="77777777" w:rsidR="00244869" w:rsidRPr="00835A02" w:rsidRDefault="00000000">
            <w:pPr>
              <w:widowControl/>
              <w:spacing w:line="320" w:lineRule="exact"/>
              <w:jc w:val="center"/>
              <w:textAlignment w:val="center"/>
              <w:rPr>
                <w:color w:val="000000" w:themeColor="text1"/>
                <w:sz w:val="24"/>
              </w:rPr>
            </w:pPr>
            <w:r w:rsidRPr="00835A02">
              <w:rPr>
                <w:rFonts w:hint="eastAsia"/>
                <w:color w:val="000000" w:themeColor="text1"/>
                <w:sz w:val="24"/>
                <w:lang w:bidi="ar"/>
              </w:rPr>
              <w:t>2分</w:t>
            </w:r>
          </w:p>
        </w:tc>
        <w:tc>
          <w:tcPr>
            <w:tcW w:w="469" w:type="pct"/>
            <w:tcBorders>
              <w:top w:val="single" w:sz="4" w:space="0" w:color="000000"/>
              <w:left w:val="nil"/>
              <w:bottom w:val="single" w:sz="4" w:space="0" w:color="000000"/>
              <w:right w:val="single" w:sz="4" w:space="0" w:color="000000"/>
            </w:tcBorders>
            <w:noWrap/>
            <w:vAlign w:val="center"/>
          </w:tcPr>
          <w:p w14:paraId="6C4EDE25" w14:textId="77777777" w:rsidR="00244869" w:rsidRPr="00835A02" w:rsidRDefault="00244869">
            <w:pPr>
              <w:spacing w:line="320" w:lineRule="exact"/>
              <w:jc w:val="center"/>
              <w:rPr>
                <w:color w:val="000000" w:themeColor="text1"/>
                <w:sz w:val="24"/>
              </w:rPr>
            </w:pPr>
          </w:p>
        </w:tc>
      </w:tr>
      <w:tr w:rsidR="00835A02" w:rsidRPr="00835A02" w14:paraId="69869C51"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12BBCDB7" w14:textId="77777777" w:rsidR="00244869" w:rsidRPr="00835A02" w:rsidRDefault="00000000">
            <w:pPr>
              <w:widowControl/>
              <w:spacing w:line="320" w:lineRule="exact"/>
              <w:textAlignment w:val="center"/>
              <w:rPr>
                <w:color w:val="000000" w:themeColor="text1"/>
                <w:sz w:val="24"/>
                <w:lang w:eastAsia="zh-CN"/>
              </w:rPr>
            </w:pPr>
            <w:r w:rsidRPr="00835A02">
              <w:rPr>
                <w:rFonts w:hint="eastAsia"/>
                <w:color w:val="000000" w:themeColor="text1"/>
                <w:sz w:val="24"/>
                <w:lang w:eastAsia="zh-CN" w:bidi="ar"/>
              </w:rPr>
              <w:t>8.抽查5份手术病历，核查用药的合理性。</w:t>
            </w:r>
          </w:p>
        </w:tc>
        <w:tc>
          <w:tcPr>
            <w:tcW w:w="468" w:type="pct"/>
            <w:tcBorders>
              <w:top w:val="single" w:sz="4" w:space="0" w:color="000000"/>
              <w:left w:val="nil"/>
              <w:bottom w:val="single" w:sz="4" w:space="0" w:color="000000"/>
              <w:right w:val="single" w:sz="4" w:space="0" w:color="000000"/>
            </w:tcBorders>
            <w:vAlign w:val="center"/>
          </w:tcPr>
          <w:p w14:paraId="49CFA120" w14:textId="77777777" w:rsidR="00244869" w:rsidRPr="00835A02" w:rsidRDefault="00000000">
            <w:pPr>
              <w:widowControl/>
              <w:spacing w:line="320" w:lineRule="exact"/>
              <w:jc w:val="center"/>
              <w:textAlignment w:val="center"/>
              <w:rPr>
                <w:color w:val="000000" w:themeColor="text1"/>
                <w:sz w:val="24"/>
              </w:rPr>
            </w:pPr>
            <w:r w:rsidRPr="00835A02">
              <w:rPr>
                <w:rFonts w:hint="eastAsia"/>
                <w:color w:val="000000" w:themeColor="text1"/>
                <w:sz w:val="24"/>
                <w:lang w:bidi="ar"/>
              </w:rPr>
              <w:t>2分</w:t>
            </w:r>
          </w:p>
        </w:tc>
        <w:tc>
          <w:tcPr>
            <w:tcW w:w="469" w:type="pct"/>
            <w:tcBorders>
              <w:top w:val="single" w:sz="4" w:space="0" w:color="000000"/>
              <w:left w:val="nil"/>
              <w:bottom w:val="single" w:sz="4" w:space="0" w:color="000000"/>
              <w:right w:val="single" w:sz="4" w:space="0" w:color="000000"/>
            </w:tcBorders>
            <w:noWrap/>
            <w:vAlign w:val="center"/>
          </w:tcPr>
          <w:p w14:paraId="3D651294" w14:textId="77777777" w:rsidR="00244869" w:rsidRPr="00835A02" w:rsidRDefault="00244869">
            <w:pPr>
              <w:spacing w:line="320" w:lineRule="exact"/>
              <w:jc w:val="center"/>
              <w:rPr>
                <w:color w:val="000000" w:themeColor="text1"/>
                <w:sz w:val="24"/>
              </w:rPr>
            </w:pPr>
          </w:p>
        </w:tc>
      </w:tr>
      <w:tr w:rsidR="00835A02" w:rsidRPr="00835A02" w14:paraId="287ED902"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6C27C67C" w14:textId="77777777" w:rsidR="00244869" w:rsidRPr="00835A02" w:rsidRDefault="00000000">
            <w:pPr>
              <w:widowControl/>
              <w:spacing w:line="320" w:lineRule="exact"/>
              <w:textAlignment w:val="center"/>
              <w:rPr>
                <w:color w:val="000000" w:themeColor="text1"/>
                <w:sz w:val="24"/>
                <w:lang w:eastAsia="zh-CN"/>
              </w:rPr>
            </w:pPr>
            <w:r w:rsidRPr="00835A02">
              <w:rPr>
                <w:rFonts w:hint="eastAsia"/>
                <w:color w:val="000000" w:themeColor="text1"/>
                <w:sz w:val="24"/>
                <w:lang w:eastAsia="zh-CN" w:bidi="ar"/>
              </w:rPr>
              <w:t>9.查看住院科室评审期内科室基本药物使用情况，追溯科室质量改进记录。</w:t>
            </w:r>
          </w:p>
        </w:tc>
        <w:tc>
          <w:tcPr>
            <w:tcW w:w="468" w:type="pct"/>
            <w:tcBorders>
              <w:top w:val="single" w:sz="4" w:space="0" w:color="000000"/>
              <w:left w:val="nil"/>
              <w:bottom w:val="single" w:sz="4" w:space="0" w:color="000000"/>
              <w:right w:val="single" w:sz="4" w:space="0" w:color="000000"/>
            </w:tcBorders>
            <w:vAlign w:val="center"/>
          </w:tcPr>
          <w:p w14:paraId="4CF674F0" w14:textId="77777777" w:rsidR="00244869" w:rsidRPr="00835A02" w:rsidRDefault="00000000">
            <w:pPr>
              <w:widowControl/>
              <w:spacing w:line="320" w:lineRule="exact"/>
              <w:jc w:val="center"/>
              <w:textAlignment w:val="center"/>
              <w:rPr>
                <w:color w:val="000000" w:themeColor="text1"/>
                <w:sz w:val="24"/>
              </w:rPr>
            </w:pPr>
            <w:r w:rsidRPr="00835A02">
              <w:rPr>
                <w:rFonts w:hint="eastAsia"/>
                <w:color w:val="000000" w:themeColor="text1"/>
                <w:sz w:val="24"/>
                <w:lang w:bidi="ar"/>
              </w:rPr>
              <w:t>1分</w:t>
            </w:r>
          </w:p>
        </w:tc>
        <w:tc>
          <w:tcPr>
            <w:tcW w:w="469" w:type="pct"/>
            <w:tcBorders>
              <w:top w:val="single" w:sz="4" w:space="0" w:color="000000"/>
              <w:left w:val="nil"/>
              <w:bottom w:val="single" w:sz="4" w:space="0" w:color="000000"/>
              <w:right w:val="single" w:sz="4" w:space="0" w:color="000000"/>
            </w:tcBorders>
            <w:noWrap/>
            <w:vAlign w:val="center"/>
          </w:tcPr>
          <w:p w14:paraId="25F0F8A0" w14:textId="77777777" w:rsidR="00244869" w:rsidRPr="00835A02" w:rsidRDefault="00244869">
            <w:pPr>
              <w:spacing w:line="320" w:lineRule="exact"/>
              <w:jc w:val="center"/>
              <w:rPr>
                <w:color w:val="000000" w:themeColor="text1"/>
                <w:sz w:val="24"/>
              </w:rPr>
            </w:pPr>
          </w:p>
        </w:tc>
      </w:tr>
      <w:tr w:rsidR="00835A02" w:rsidRPr="00835A02" w14:paraId="3A638678"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557F520" w14:textId="77777777" w:rsidR="00244869" w:rsidRPr="00835A02" w:rsidRDefault="00000000">
            <w:pPr>
              <w:spacing w:line="320" w:lineRule="exact"/>
              <w:rPr>
                <w:color w:val="000000" w:themeColor="text1"/>
                <w:sz w:val="24"/>
                <w:lang w:eastAsia="zh-CN"/>
              </w:rPr>
            </w:pPr>
            <w:r w:rsidRPr="00835A02">
              <w:rPr>
                <w:rFonts w:hint="eastAsia"/>
                <w:color w:val="000000" w:themeColor="text1"/>
                <w:sz w:val="24"/>
                <w:lang w:eastAsia="zh-CN" w:bidi="ar"/>
              </w:rPr>
              <w:t>第四步：【查阅资料】</w:t>
            </w:r>
          </w:p>
        </w:tc>
      </w:tr>
      <w:tr w:rsidR="00835A02" w:rsidRPr="00835A02" w14:paraId="07C1DC4B"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172A8C21" w14:textId="77777777" w:rsidR="00244869" w:rsidRPr="00835A02" w:rsidRDefault="00000000">
            <w:pPr>
              <w:widowControl/>
              <w:spacing w:line="320" w:lineRule="exact"/>
              <w:textAlignment w:val="center"/>
              <w:rPr>
                <w:color w:val="000000" w:themeColor="text1"/>
                <w:sz w:val="24"/>
                <w:lang w:eastAsia="zh-CN"/>
              </w:rPr>
            </w:pPr>
            <w:r w:rsidRPr="00835A02">
              <w:rPr>
                <w:rFonts w:hint="eastAsia"/>
                <w:color w:val="000000" w:themeColor="text1"/>
                <w:sz w:val="24"/>
                <w:lang w:eastAsia="zh-CN" w:bidi="ar"/>
              </w:rPr>
              <w:t>1.查看科室药品管理制度，</w:t>
            </w:r>
            <w:proofErr w:type="gramStart"/>
            <w:r w:rsidRPr="00835A02">
              <w:rPr>
                <w:rFonts w:hint="eastAsia"/>
                <w:color w:val="000000" w:themeColor="text1"/>
                <w:sz w:val="24"/>
                <w:lang w:eastAsia="zh-CN" w:bidi="ar"/>
              </w:rPr>
              <w:t>访谈科</w:t>
            </w:r>
            <w:proofErr w:type="gramEnd"/>
            <w:r w:rsidRPr="00835A02">
              <w:rPr>
                <w:rFonts w:hint="eastAsia"/>
                <w:color w:val="000000" w:themeColor="text1"/>
                <w:sz w:val="24"/>
                <w:lang w:eastAsia="zh-CN" w:bidi="ar"/>
              </w:rPr>
              <w:t>主任对医院药品遴选、采购、储存、调剂、召回流程等知晓情况。</w:t>
            </w:r>
          </w:p>
        </w:tc>
        <w:tc>
          <w:tcPr>
            <w:tcW w:w="468" w:type="pct"/>
            <w:tcBorders>
              <w:top w:val="single" w:sz="4" w:space="0" w:color="000000"/>
              <w:left w:val="nil"/>
              <w:bottom w:val="single" w:sz="4" w:space="0" w:color="000000"/>
              <w:right w:val="single" w:sz="4" w:space="0" w:color="000000"/>
            </w:tcBorders>
            <w:vAlign w:val="center"/>
          </w:tcPr>
          <w:p w14:paraId="564E7BFE" w14:textId="77777777" w:rsidR="00244869" w:rsidRPr="00835A02" w:rsidRDefault="00000000">
            <w:pPr>
              <w:widowControl/>
              <w:spacing w:line="320" w:lineRule="exact"/>
              <w:jc w:val="center"/>
              <w:textAlignment w:val="center"/>
              <w:rPr>
                <w:color w:val="000000" w:themeColor="text1"/>
                <w:sz w:val="24"/>
              </w:rPr>
            </w:pPr>
            <w:r w:rsidRPr="00835A02">
              <w:rPr>
                <w:rFonts w:hint="eastAsia"/>
                <w:color w:val="000000" w:themeColor="text1"/>
                <w:sz w:val="24"/>
                <w:lang w:bidi="ar"/>
              </w:rPr>
              <w:t>2分</w:t>
            </w:r>
          </w:p>
        </w:tc>
        <w:tc>
          <w:tcPr>
            <w:tcW w:w="469" w:type="pct"/>
            <w:tcBorders>
              <w:top w:val="single" w:sz="4" w:space="0" w:color="000000"/>
              <w:left w:val="nil"/>
              <w:bottom w:val="single" w:sz="4" w:space="0" w:color="000000"/>
              <w:right w:val="single" w:sz="4" w:space="0" w:color="000000"/>
            </w:tcBorders>
            <w:noWrap/>
            <w:vAlign w:val="center"/>
          </w:tcPr>
          <w:p w14:paraId="1BF7AD58" w14:textId="77777777" w:rsidR="00244869" w:rsidRPr="00835A02" w:rsidRDefault="00244869">
            <w:pPr>
              <w:spacing w:line="320" w:lineRule="exact"/>
              <w:jc w:val="center"/>
              <w:rPr>
                <w:color w:val="000000" w:themeColor="text1"/>
                <w:sz w:val="24"/>
              </w:rPr>
            </w:pPr>
          </w:p>
        </w:tc>
      </w:tr>
      <w:tr w:rsidR="00835A02" w:rsidRPr="00835A02" w14:paraId="60969197"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332CDC20" w14:textId="77777777" w:rsidR="00244869" w:rsidRPr="00835A02" w:rsidRDefault="00000000">
            <w:pPr>
              <w:widowControl/>
              <w:spacing w:line="320" w:lineRule="exact"/>
              <w:textAlignment w:val="center"/>
              <w:rPr>
                <w:color w:val="000000" w:themeColor="text1"/>
                <w:sz w:val="24"/>
                <w:lang w:eastAsia="zh-CN"/>
              </w:rPr>
            </w:pPr>
            <w:r w:rsidRPr="00835A02">
              <w:rPr>
                <w:rFonts w:hint="eastAsia"/>
                <w:color w:val="000000" w:themeColor="text1"/>
                <w:sz w:val="24"/>
                <w:lang w:eastAsia="zh-CN" w:bidi="ar"/>
              </w:rPr>
              <w:t>2.查看院内制剂有无《医院制剂许可证》，生产、储存、院间调剂是否符合药监部门的管理规定。</w:t>
            </w:r>
          </w:p>
        </w:tc>
        <w:tc>
          <w:tcPr>
            <w:tcW w:w="468" w:type="pct"/>
            <w:tcBorders>
              <w:top w:val="single" w:sz="4" w:space="0" w:color="000000"/>
              <w:left w:val="nil"/>
              <w:bottom w:val="single" w:sz="4" w:space="0" w:color="000000"/>
              <w:right w:val="single" w:sz="4" w:space="0" w:color="000000"/>
            </w:tcBorders>
            <w:noWrap/>
            <w:vAlign w:val="center"/>
          </w:tcPr>
          <w:p w14:paraId="5B0577EA" w14:textId="77777777" w:rsidR="00244869" w:rsidRPr="00835A02" w:rsidRDefault="00000000">
            <w:pPr>
              <w:widowControl/>
              <w:spacing w:line="320" w:lineRule="exact"/>
              <w:jc w:val="center"/>
              <w:textAlignment w:val="center"/>
              <w:rPr>
                <w:color w:val="000000" w:themeColor="text1"/>
                <w:sz w:val="24"/>
              </w:rPr>
            </w:pPr>
            <w:r w:rsidRPr="00835A02">
              <w:rPr>
                <w:rFonts w:hint="eastAsia"/>
                <w:color w:val="000000" w:themeColor="text1"/>
                <w:sz w:val="24"/>
                <w:lang w:bidi="ar"/>
              </w:rPr>
              <w:t>1分</w:t>
            </w:r>
          </w:p>
        </w:tc>
        <w:tc>
          <w:tcPr>
            <w:tcW w:w="469" w:type="pct"/>
            <w:tcBorders>
              <w:top w:val="single" w:sz="4" w:space="0" w:color="000000"/>
              <w:left w:val="nil"/>
              <w:bottom w:val="single" w:sz="4" w:space="0" w:color="000000"/>
              <w:right w:val="single" w:sz="4" w:space="0" w:color="000000"/>
            </w:tcBorders>
            <w:noWrap/>
            <w:vAlign w:val="center"/>
          </w:tcPr>
          <w:p w14:paraId="7BD62000" w14:textId="77777777" w:rsidR="00244869" w:rsidRPr="00835A02" w:rsidRDefault="00244869">
            <w:pPr>
              <w:spacing w:line="320" w:lineRule="exact"/>
              <w:jc w:val="center"/>
              <w:rPr>
                <w:color w:val="000000" w:themeColor="text1"/>
                <w:sz w:val="24"/>
              </w:rPr>
            </w:pPr>
          </w:p>
        </w:tc>
      </w:tr>
      <w:tr w:rsidR="00835A02" w:rsidRPr="00835A02" w14:paraId="09BDF846"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0B5C35C9" w14:textId="77777777" w:rsidR="00244869" w:rsidRPr="00835A02" w:rsidRDefault="00000000">
            <w:pPr>
              <w:widowControl/>
              <w:spacing w:line="320" w:lineRule="exact"/>
              <w:textAlignment w:val="center"/>
              <w:rPr>
                <w:color w:val="000000" w:themeColor="text1"/>
                <w:sz w:val="24"/>
                <w:lang w:eastAsia="zh-CN"/>
              </w:rPr>
            </w:pPr>
            <w:r w:rsidRPr="00835A02">
              <w:rPr>
                <w:rFonts w:hint="eastAsia"/>
                <w:color w:val="000000" w:themeColor="text1"/>
                <w:sz w:val="24"/>
                <w:lang w:eastAsia="zh-CN" w:bidi="ar"/>
              </w:rPr>
              <w:t>3.查看院内质控简讯是否定期对基本药物使用情况进行检查、分析和反馈。</w:t>
            </w:r>
          </w:p>
        </w:tc>
        <w:tc>
          <w:tcPr>
            <w:tcW w:w="468" w:type="pct"/>
            <w:tcBorders>
              <w:top w:val="single" w:sz="4" w:space="0" w:color="000000"/>
              <w:left w:val="nil"/>
              <w:bottom w:val="single" w:sz="4" w:space="0" w:color="000000"/>
              <w:right w:val="single" w:sz="4" w:space="0" w:color="000000"/>
            </w:tcBorders>
            <w:noWrap/>
            <w:vAlign w:val="center"/>
          </w:tcPr>
          <w:p w14:paraId="6B881105" w14:textId="77777777" w:rsidR="00244869" w:rsidRPr="00835A02" w:rsidRDefault="00000000">
            <w:pPr>
              <w:widowControl/>
              <w:spacing w:line="320" w:lineRule="exact"/>
              <w:jc w:val="center"/>
              <w:textAlignment w:val="center"/>
              <w:rPr>
                <w:color w:val="000000" w:themeColor="text1"/>
                <w:sz w:val="24"/>
              </w:rPr>
            </w:pPr>
            <w:r w:rsidRPr="00835A02">
              <w:rPr>
                <w:rFonts w:hint="eastAsia"/>
                <w:color w:val="000000" w:themeColor="text1"/>
                <w:sz w:val="24"/>
                <w:lang w:bidi="ar"/>
              </w:rPr>
              <w:t>1分</w:t>
            </w:r>
          </w:p>
        </w:tc>
        <w:tc>
          <w:tcPr>
            <w:tcW w:w="469" w:type="pct"/>
            <w:tcBorders>
              <w:top w:val="single" w:sz="4" w:space="0" w:color="000000"/>
              <w:left w:val="nil"/>
              <w:bottom w:val="single" w:sz="4" w:space="0" w:color="000000"/>
              <w:right w:val="single" w:sz="4" w:space="0" w:color="000000"/>
            </w:tcBorders>
            <w:noWrap/>
            <w:vAlign w:val="center"/>
          </w:tcPr>
          <w:p w14:paraId="5E01E513" w14:textId="77777777" w:rsidR="00244869" w:rsidRPr="00835A02" w:rsidRDefault="00244869">
            <w:pPr>
              <w:spacing w:line="320" w:lineRule="exact"/>
              <w:jc w:val="center"/>
              <w:rPr>
                <w:color w:val="000000" w:themeColor="text1"/>
                <w:sz w:val="24"/>
              </w:rPr>
            </w:pPr>
          </w:p>
        </w:tc>
      </w:tr>
      <w:tr w:rsidR="00835A02" w:rsidRPr="00835A02" w14:paraId="39E331EC"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57EA5E42" w14:textId="77777777" w:rsidR="00244869" w:rsidRPr="00835A02" w:rsidRDefault="00000000">
            <w:pPr>
              <w:widowControl/>
              <w:spacing w:line="320" w:lineRule="exact"/>
              <w:textAlignment w:val="center"/>
              <w:rPr>
                <w:color w:val="000000" w:themeColor="text1"/>
                <w:sz w:val="24"/>
                <w:lang w:eastAsia="zh-CN"/>
              </w:rPr>
            </w:pPr>
            <w:r w:rsidRPr="00835A02">
              <w:rPr>
                <w:rFonts w:hint="eastAsia"/>
                <w:color w:val="000000" w:themeColor="text1"/>
                <w:sz w:val="24"/>
                <w:lang w:eastAsia="zh-CN" w:bidi="ar"/>
              </w:rPr>
              <w:t>4.从评审期内上报的药品不良反应药品清单内选取2个药品，追溯上报、处理、病历记录的全流程。</w:t>
            </w:r>
          </w:p>
        </w:tc>
        <w:tc>
          <w:tcPr>
            <w:tcW w:w="468" w:type="pct"/>
            <w:tcBorders>
              <w:top w:val="single" w:sz="4" w:space="0" w:color="000000"/>
              <w:left w:val="nil"/>
              <w:bottom w:val="single" w:sz="4" w:space="0" w:color="000000"/>
              <w:right w:val="single" w:sz="4" w:space="0" w:color="000000"/>
            </w:tcBorders>
            <w:noWrap/>
            <w:vAlign w:val="center"/>
          </w:tcPr>
          <w:p w14:paraId="552EF918" w14:textId="77777777" w:rsidR="00244869" w:rsidRPr="00835A02" w:rsidRDefault="00000000">
            <w:pPr>
              <w:widowControl/>
              <w:spacing w:line="320" w:lineRule="exact"/>
              <w:jc w:val="center"/>
              <w:textAlignment w:val="center"/>
              <w:rPr>
                <w:color w:val="000000" w:themeColor="text1"/>
                <w:sz w:val="24"/>
              </w:rPr>
            </w:pPr>
            <w:r w:rsidRPr="00835A02">
              <w:rPr>
                <w:rFonts w:hint="eastAsia"/>
                <w:color w:val="000000" w:themeColor="text1"/>
                <w:sz w:val="24"/>
                <w:lang w:bidi="ar"/>
              </w:rPr>
              <w:t>1分</w:t>
            </w:r>
          </w:p>
        </w:tc>
        <w:tc>
          <w:tcPr>
            <w:tcW w:w="469" w:type="pct"/>
            <w:tcBorders>
              <w:top w:val="single" w:sz="4" w:space="0" w:color="000000"/>
              <w:left w:val="nil"/>
              <w:bottom w:val="single" w:sz="4" w:space="0" w:color="000000"/>
              <w:right w:val="single" w:sz="4" w:space="0" w:color="000000"/>
            </w:tcBorders>
            <w:noWrap/>
            <w:vAlign w:val="center"/>
          </w:tcPr>
          <w:p w14:paraId="0616F5DF" w14:textId="77777777" w:rsidR="00244869" w:rsidRPr="00835A02" w:rsidRDefault="00244869">
            <w:pPr>
              <w:spacing w:line="320" w:lineRule="exact"/>
              <w:jc w:val="center"/>
              <w:rPr>
                <w:color w:val="000000" w:themeColor="text1"/>
                <w:sz w:val="24"/>
              </w:rPr>
            </w:pPr>
          </w:p>
        </w:tc>
      </w:tr>
      <w:tr w:rsidR="00835A02" w:rsidRPr="00835A02" w14:paraId="091B4386"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5BFEF044" w14:textId="77777777" w:rsidR="00244869" w:rsidRPr="00835A02" w:rsidRDefault="00000000">
            <w:pPr>
              <w:widowControl/>
              <w:spacing w:line="320" w:lineRule="exact"/>
              <w:textAlignment w:val="center"/>
              <w:rPr>
                <w:color w:val="000000" w:themeColor="text1"/>
                <w:sz w:val="24"/>
                <w:lang w:eastAsia="zh-CN"/>
              </w:rPr>
            </w:pPr>
            <w:r w:rsidRPr="00835A02">
              <w:rPr>
                <w:rFonts w:hint="eastAsia"/>
                <w:color w:val="000000" w:themeColor="text1"/>
                <w:sz w:val="24"/>
                <w:lang w:eastAsia="zh-CN" w:bidi="ar"/>
              </w:rPr>
              <w:t>5.考核门诊、急诊、住院药房2名药学人员突发事件药事管理应急预案的知晓并追溯演练情况。</w:t>
            </w:r>
          </w:p>
        </w:tc>
        <w:tc>
          <w:tcPr>
            <w:tcW w:w="468" w:type="pct"/>
            <w:tcBorders>
              <w:top w:val="single" w:sz="4" w:space="0" w:color="000000"/>
              <w:left w:val="nil"/>
              <w:bottom w:val="single" w:sz="4" w:space="0" w:color="000000"/>
              <w:right w:val="single" w:sz="4" w:space="0" w:color="000000"/>
            </w:tcBorders>
            <w:noWrap/>
            <w:vAlign w:val="center"/>
          </w:tcPr>
          <w:p w14:paraId="5E54501F" w14:textId="77777777" w:rsidR="00244869" w:rsidRPr="00835A02" w:rsidRDefault="00000000">
            <w:pPr>
              <w:widowControl/>
              <w:spacing w:line="320" w:lineRule="exact"/>
              <w:jc w:val="center"/>
              <w:textAlignment w:val="center"/>
              <w:rPr>
                <w:color w:val="000000" w:themeColor="text1"/>
                <w:sz w:val="24"/>
              </w:rPr>
            </w:pPr>
            <w:r w:rsidRPr="00835A02">
              <w:rPr>
                <w:rFonts w:hint="eastAsia"/>
                <w:color w:val="000000" w:themeColor="text1"/>
                <w:sz w:val="24"/>
                <w:lang w:bidi="ar"/>
              </w:rPr>
              <w:t>1分</w:t>
            </w:r>
          </w:p>
        </w:tc>
        <w:tc>
          <w:tcPr>
            <w:tcW w:w="469" w:type="pct"/>
            <w:tcBorders>
              <w:top w:val="single" w:sz="4" w:space="0" w:color="000000"/>
              <w:left w:val="nil"/>
              <w:bottom w:val="single" w:sz="4" w:space="0" w:color="000000"/>
              <w:right w:val="single" w:sz="4" w:space="0" w:color="000000"/>
            </w:tcBorders>
            <w:noWrap/>
            <w:vAlign w:val="center"/>
          </w:tcPr>
          <w:p w14:paraId="639292EC" w14:textId="77777777" w:rsidR="00244869" w:rsidRPr="00835A02" w:rsidRDefault="00244869">
            <w:pPr>
              <w:spacing w:line="320" w:lineRule="exact"/>
              <w:jc w:val="center"/>
              <w:rPr>
                <w:color w:val="000000" w:themeColor="text1"/>
                <w:sz w:val="24"/>
              </w:rPr>
            </w:pPr>
          </w:p>
        </w:tc>
      </w:tr>
      <w:tr w:rsidR="00835A02" w:rsidRPr="00835A02" w14:paraId="772FBC2C"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75FA32B5" w14:textId="77777777" w:rsidR="00244869" w:rsidRPr="00835A02" w:rsidRDefault="00000000">
            <w:pPr>
              <w:widowControl/>
              <w:spacing w:line="320" w:lineRule="exact"/>
              <w:textAlignment w:val="center"/>
              <w:rPr>
                <w:color w:val="000000" w:themeColor="text1"/>
                <w:sz w:val="24"/>
                <w:lang w:eastAsia="zh-CN"/>
              </w:rPr>
            </w:pPr>
            <w:r w:rsidRPr="00835A02">
              <w:rPr>
                <w:rFonts w:hint="eastAsia"/>
                <w:color w:val="000000" w:themeColor="text1"/>
                <w:sz w:val="24"/>
                <w:lang w:eastAsia="zh-CN" w:bidi="ar"/>
              </w:rPr>
              <w:t>6.访谈药学部工作人员1名，了解质量问题药品的追溯、质量评估、原因分析、停药要求等情况。</w:t>
            </w:r>
          </w:p>
        </w:tc>
        <w:tc>
          <w:tcPr>
            <w:tcW w:w="468" w:type="pct"/>
            <w:tcBorders>
              <w:top w:val="single" w:sz="4" w:space="0" w:color="000000"/>
              <w:left w:val="nil"/>
              <w:bottom w:val="single" w:sz="4" w:space="0" w:color="000000"/>
              <w:right w:val="single" w:sz="4" w:space="0" w:color="000000"/>
            </w:tcBorders>
            <w:noWrap/>
            <w:vAlign w:val="center"/>
          </w:tcPr>
          <w:p w14:paraId="1A785174" w14:textId="77777777" w:rsidR="00244869" w:rsidRPr="00835A02" w:rsidRDefault="00000000">
            <w:pPr>
              <w:widowControl/>
              <w:spacing w:line="320" w:lineRule="exact"/>
              <w:jc w:val="center"/>
              <w:textAlignment w:val="center"/>
              <w:rPr>
                <w:color w:val="000000" w:themeColor="text1"/>
                <w:sz w:val="24"/>
              </w:rPr>
            </w:pPr>
            <w:r w:rsidRPr="00835A02">
              <w:rPr>
                <w:rFonts w:hint="eastAsia"/>
                <w:color w:val="000000" w:themeColor="text1"/>
                <w:sz w:val="24"/>
                <w:lang w:bidi="ar"/>
              </w:rPr>
              <w:t>1分</w:t>
            </w:r>
          </w:p>
        </w:tc>
        <w:tc>
          <w:tcPr>
            <w:tcW w:w="469" w:type="pct"/>
            <w:tcBorders>
              <w:top w:val="single" w:sz="4" w:space="0" w:color="000000"/>
              <w:left w:val="nil"/>
              <w:bottom w:val="single" w:sz="4" w:space="0" w:color="000000"/>
              <w:right w:val="single" w:sz="4" w:space="0" w:color="000000"/>
            </w:tcBorders>
            <w:noWrap/>
            <w:vAlign w:val="center"/>
          </w:tcPr>
          <w:p w14:paraId="14D980D2" w14:textId="77777777" w:rsidR="00244869" w:rsidRPr="00835A02" w:rsidRDefault="00244869">
            <w:pPr>
              <w:spacing w:line="320" w:lineRule="exact"/>
              <w:jc w:val="center"/>
              <w:rPr>
                <w:color w:val="000000" w:themeColor="text1"/>
                <w:sz w:val="24"/>
              </w:rPr>
            </w:pPr>
          </w:p>
        </w:tc>
      </w:tr>
      <w:tr w:rsidR="00835A02" w:rsidRPr="00835A02" w14:paraId="70BCED5B"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7D52D38D" w14:textId="77777777" w:rsidR="00244869" w:rsidRPr="00835A02" w:rsidRDefault="00000000">
            <w:pPr>
              <w:widowControl/>
              <w:spacing w:line="320" w:lineRule="exact"/>
              <w:textAlignment w:val="center"/>
              <w:rPr>
                <w:color w:val="000000" w:themeColor="text1"/>
                <w:sz w:val="24"/>
                <w:lang w:eastAsia="zh-CN"/>
              </w:rPr>
            </w:pPr>
            <w:r w:rsidRPr="00835A02">
              <w:rPr>
                <w:rFonts w:hint="eastAsia"/>
                <w:color w:val="000000" w:themeColor="text1"/>
                <w:sz w:val="24"/>
                <w:lang w:eastAsia="zh-CN" w:bidi="ar"/>
              </w:rPr>
              <w:lastRenderedPageBreak/>
              <w:t>7.查看药学部临床医师签名印鉴表存根，查看药师技术档案与授权情况。</w:t>
            </w:r>
          </w:p>
        </w:tc>
        <w:tc>
          <w:tcPr>
            <w:tcW w:w="468" w:type="pct"/>
            <w:tcBorders>
              <w:top w:val="single" w:sz="4" w:space="0" w:color="000000"/>
              <w:left w:val="nil"/>
              <w:bottom w:val="single" w:sz="4" w:space="0" w:color="000000"/>
              <w:right w:val="single" w:sz="4" w:space="0" w:color="000000"/>
            </w:tcBorders>
            <w:noWrap/>
            <w:vAlign w:val="center"/>
          </w:tcPr>
          <w:p w14:paraId="6D8AB3E4" w14:textId="77777777" w:rsidR="00244869" w:rsidRPr="00835A02" w:rsidRDefault="00000000">
            <w:pPr>
              <w:widowControl/>
              <w:spacing w:line="320" w:lineRule="exact"/>
              <w:jc w:val="center"/>
              <w:textAlignment w:val="center"/>
              <w:rPr>
                <w:color w:val="000000" w:themeColor="text1"/>
                <w:sz w:val="24"/>
              </w:rPr>
            </w:pPr>
            <w:r w:rsidRPr="00835A02">
              <w:rPr>
                <w:rFonts w:hint="eastAsia"/>
                <w:color w:val="000000" w:themeColor="text1"/>
                <w:sz w:val="24"/>
                <w:lang w:bidi="ar"/>
              </w:rPr>
              <w:t>1分</w:t>
            </w:r>
          </w:p>
        </w:tc>
        <w:tc>
          <w:tcPr>
            <w:tcW w:w="469" w:type="pct"/>
            <w:tcBorders>
              <w:top w:val="single" w:sz="4" w:space="0" w:color="000000"/>
              <w:left w:val="nil"/>
              <w:bottom w:val="single" w:sz="4" w:space="0" w:color="000000"/>
              <w:right w:val="single" w:sz="4" w:space="0" w:color="000000"/>
            </w:tcBorders>
            <w:noWrap/>
            <w:vAlign w:val="center"/>
          </w:tcPr>
          <w:p w14:paraId="7D2432C7" w14:textId="77777777" w:rsidR="00244869" w:rsidRPr="00835A02" w:rsidRDefault="00244869">
            <w:pPr>
              <w:spacing w:line="320" w:lineRule="exact"/>
              <w:jc w:val="center"/>
              <w:rPr>
                <w:color w:val="000000" w:themeColor="text1"/>
                <w:sz w:val="24"/>
              </w:rPr>
            </w:pPr>
          </w:p>
        </w:tc>
      </w:tr>
      <w:tr w:rsidR="00835A02" w:rsidRPr="00835A02" w14:paraId="223E54F1"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1AEAC003" w14:textId="77777777" w:rsidR="00244869" w:rsidRPr="00835A02" w:rsidRDefault="00000000">
            <w:pPr>
              <w:widowControl/>
              <w:spacing w:line="320" w:lineRule="exact"/>
              <w:textAlignment w:val="center"/>
              <w:rPr>
                <w:color w:val="000000" w:themeColor="text1"/>
                <w:sz w:val="24"/>
                <w:lang w:eastAsia="zh-CN"/>
              </w:rPr>
            </w:pPr>
            <w:r w:rsidRPr="00835A02">
              <w:rPr>
                <w:rFonts w:hint="eastAsia"/>
                <w:color w:val="000000" w:themeColor="text1"/>
                <w:sz w:val="24"/>
                <w:lang w:eastAsia="zh-CN" w:bidi="ar"/>
              </w:rPr>
              <w:t>8.查看评审期内医院对处方适宜性审核和临床不合理用药有效干预情况。</w:t>
            </w:r>
          </w:p>
        </w:tc>
        <w:tc>
          <w:tcPr>
            <w:tcW w:w="468" w:type="pct"/>
            <w:tcBorders>
              <w:top w:val="single" w:sz="4" w:space="0" w:color="000000"/>
              <w:left w:val="nil"/>
              <w:bottom w:val="single" w:sz="4" w:space="0" w:color="000000"/>
              <w:right w:val="single" w:sz="4" w:space="0" w:color="000000"/>
            </w:tcBorders>
            <w:noWrap/>
            <w:vAlign w:val="center"/>
          </w:tcPr>
          <w:p w14:paraId="3AD4E19F" w14:textId="77777777" w:rsidR="00244869" w:rsidRPr="00835A02" w:rsidRDefault="00000000">
            <w:pPr>
              <w:widowControl/>
              <w:spacing w:line="320" w:lineRule="exact"/>
              <w:jc w:val="center"/>
              <w:textAlignment w:val="center"/>
              <w:rPr>
                <w:color w:val="000000" w:themeColor="text1"/>
                <w:sz w:val="24"/>
              </w:rPr>
            </w:pPr>
            <w:r w:rsidRPr="00835A02">
              <w:rPr>
                <w:rFonts w:hint="eastAsia"/>
                <w:color w:val="000000" w:themeColor="text1"/>
                <w:sz w:val="24"/>
                <w:lang w:bidi="ar"/>
              </w:rPr>
              <w:t>1分</w:t>
            </w:r>
          </w:p>
        </w:tc>
        <w:tc>
          <w:tcPr>
            <w:tcW w:w="469" w:type="pct"/>
            <w:tcBorders>
              <w:top w:val="single" w:sz="4" w:space="0" w:color="000000"/>
              <w:left w:val="nil"/>
              <w:bottom w:val="single" w:sz="4" w:space="0" w:color="000000"/>
              <w:right w:val="single" w:sz="4" w:space="0" w:color="000000"/>
            </w:tcBorders>
            <w:noWrap/>
            <w:vAlign w:val="center"/>
          </w:tcPr>
          <w:p w14:paraId="13E062E3" w14:textId="77777777" w:rsidR="00244869" w:rsidRPr="00835A02" w:rsidRDefault="00244869">
            <w:pPr>
              <w:spacing w:line="320" w:lineRule="exact"/>
              <w:jc w:val="center"/>
              <w:rPr>
                <w:color w:val="000000" w:themeColor="text1"/>
                <w:sz w:val="24"/>
              </w:rPr>
            </w:pPr>
          </w:p>
        </w:tc>
      </w:tr>
      <w:tr w:rsidR="00835A02" w:rsidRPr="00835A02" w14:paraId="7FEED235"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4C4D570D" w14:textId="77777777" w:rsidR="00244869" w:rsidRPr="00835A02" w:rsidRDefault="00000000">
            <w:pPr>
              <w:widowControl/>
              <w:spacing w:line="320" w:lineRule="exact"/>
              <w:textAlignment w:val="center"/>
              <w:rPr>
                <w:color w:val="000000" w:themeColor="text1"/>
                <w:sz w:val="24"/>
                <w:lang w:eastAsia="zh-CN"/>
              </w:rPr>
            </w:pPr>
            <w:r w:rsidRPr="00835A02">
              <w:rPr>
                <w:rFonts w:hint="eastAsia"/>
                <w:color w:val="000000" w:themeColor="text1"/>
                <w:sz w:val="24"/>
                <w:lang w:eastAsia="zh-CN" w:bidi="ar"/>
              </w:rPr>
              <w:t>9.查看医院是否依据《医院处方点评管理规范（试行）》开展处方点评，建立药物使用评价体系。</w:t>
            </w:r>
          </w:p>
        </w:tc>
        <w:tc>
          <w:tcPr>
            <w:tcW w:w="468" w:type="pct"/>
            <w:tcBorders>
              <w:top w:val="single" w:sz="4" w:space="0" w:color="000000"/>
              <w:left w:val="nil"/>
              <w:bottom w:val="single" w:sz="4" w:space="0" w:color="000000"/>
              <w:right w:val="single" w:sz="4" w:space="0" w:color="000000"/>
            </w:tcBorders>
            <w:noWrap/>
            <w:vAlign w:val="center"/>
          </w:tcPr>
          <w:p w14:paraId="4E115BB9" w14:textId="77777777" w:rsidR="00244869" w:rsidRPr="00835A02" w:rsidRDefault="00000000">
            <w:pPr>
              <w:widowControl/>
              <w:spacing w:line="320" w:lineRule="exact"/>
              <w:jc w:val="center"/>
              <w:textAlignment w:val="center"/>
              <w:rPr>
                <w:color w:val="000000" w:themeColor="text1"/>
                <w:sz w:val="24"/>
              </w:rPr>
            </w:pPr>
            <w:r w:rsidRPr="00835A02">
              <w:rPr>
                <w:rFonts w:hint="eastAsia"/>
                <w:color w:val="000000" w:themeColor="text1"/>
                <w:sz w:val="24"/>
                <w:lang w:bidi="ar"/>
              </w:rPr>
              <w:t>1分</w:t>
            </w:r>
          </w:p>
        </w:tc>
        <w:tc>
          <w:tcPr>
            <w:tcW w:w="469" w:type="pct"/>
            <w:tcBorders>
              <w:top w:val="single" w:sz="4" w:space="0" w:color="000000"/>
              <w:left w:val="nil"/>
              <w:bottom w:val="single" w:sz="4" w:space="0" w:color="000000"/>
              <w:right w:val="single" w:sz="4" w:space="0" w:color="000000"/>
            </w:tcBorders>
            <w:noWrap/>
            <w:vAlign w:val="center"/>
          </w:tcPr>
          <w:p w14:paraId="0AF8A56C" w14:textId="77777777" w:rsidR="00244869" w:rsidRPr="00835A02" w:rsidRDefault="00244869">
            <w:pPr>
              <w:spacing w:line="320" w:lineRule="exact"/>
              <w:jc w:val="center"/>
              <w:rPr>
                <w:color w:val="000000" w:themeColor="text1"/>
                <w:sz w:val="24"/>
              </w:rPr>
            </w:pPr>
          </w:p>
        </w:tc>
      </w:tr>
      <w:tr w:rsidR="00835A02" w:rsidRPr="00835A02" w14:paraId="633960D5"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08034161" w14:textId="77777777" w:rsidR="00244869" w:rsidRPr="00835A02" w:rsidRDefault="00000000">
            <w:pPr>
              <w:widowControl/>
              <w:spacing w:line="320" w:lineRule="exact"/>
              <w:textAlignment w:val="center"/>
              <w:rPr>
                <w:color w:val="000000" w:themeColor="text1"/>
                <w:sz w:val="24"/>
                <w:lang w:eastAsia="zh-CN"/>
              </w:rPr>
            </w:pPr>
            <w:r w:rsidRPr="00835A02">
              <w:rPr>
                <w:rFonts w:hint="eastAsia"/>
                <w:color w:val="000000" w:themeColor="text1"/>
                <w:sz w:val="24"/>
                <w:lang w:eastAsia="zh-CN" w:bidi="ar"/>
              </w:rPr>
              <w:t>10.人员及资质是否符合要求。</w:t>
            </w:r>
          </w:p>
        </w:tc>
        <w:tc>
          <w:tcPr>
            <w:tcW w:w="468" w:type="pct"/>
            <w:tcBorders>
              <w:top w:val="single" w:sz="4" w:space="0" w:color="000000"/>
              <w:left w:val="nil"/>
              <w:bottom w:val="single" w:sz="4" w:space="0" w:color="000000"/>
              <w:right w:val="single" w:sz="4" w:space="0" w:color="000000"/>
            </w:tcBorders>
            <w:noWrap/>
            <w:vAlign w:val="center"/>
          </w:tcPr>
          <w:p w14:paraId="7FEFDF1B" w14:textId="77777777" w:rsidR="00244869" w:rsidRPr="00835A02" w:rsidRDefault="00000000">
            <w:pPr>
              <w:widowControl/>
              <w:spacing w:line="320" w:lineRule="exact"/>
              <w:jc w:val="center"/>
              <w:textAlignment w:val="center"/>
              <w:rPr>
                <w:color w:val="000000" w:themeColor="text1"/>
                <w:sz w:val="24"/>
              </w:rPr>
            </w:pPr>
            <w:r w:rsidRPr="00835A02">
              <w:rPr>
                <w:rFonts w:hint="eastAsia"/>
                <w:color w:val="000000" w:themeColor="text1"/>
                <w:sz w:val="24"/>
                <w:lang w:bidi="ar"/>
              </w:rPr>
              <w:t>1分</w:t>
            </w:r>
          </w:p>
        </w:tc>
        <w:tc>
          <w:tcPr>
            <w:tcW w:w="469" w:type="pct"/>
            <w:tcBorders>
              <w:top w:val="single" w:sz="4" w:space="0" w:color="000000"/>
              <w:left w:val="nil"/>
              <w:bottom w:val="single" w:sz="4" w:space="0" w:color="000000"/>
              <w:right w:val="single" w:sz="4" w:space="0" w:color="000000"/>
            </w:tcBorders>
            <w:noWrap/>
            <w:vAlign w:val="center"/>
          </w:tcPr>
          <w:p w14:paraId="304F09D8" w14:textId="77777777" w:rsidR="00244869" w:rsidRPr="00835A02" w:rsidRDefault="00244869">
            <w:pPr>
              <w:spacing w:line="320" w:lineRule="exact"/>
              <w:jc w:val="center"/>
              <w:rPr>
                <w:b/>
                <w:bCs/>
                <w:color w:val="000000" w:themeColor="text1"/>
                <w:sz w:val="24"/>
              </w:rPr>
            </w:pPr>
          </w:p>
        </w:tc>
      </w:tr>
      <w:tr w:rsidR="00835A02" w:rsidRPr="00835A02" w14:paraId="264EB4FA"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2B44C284" w14:textId="77777777" w:rsidR="00244869" w:rsidRPr="00835A02" w:rsidRDefault="00000000">
            <w:pPr>
              <w:widowControl/>
              <w:spacing w:line="320" w:lineRule="exact"/>
              <w:textAlignment w:val="center"/>
              <w:rPr>
                <w:color w:val="000000" w:themeColor="text1"/>
                <w:sz w:val="24"/>
                <w:lang w:eastAsia="zh-CN"/>
              </w:rPr>
            </w:pPr>
            <w:r w:rsidRPr="00835A02">
              <w:rPr>
                <w:rFonts w:hint="eastAsia"/>
                <w:color w:val="000000" w:themeColor="text1"/>
                <w:sz w:val="24"/>
                <w:lang w:eastAsia="zh-CN" w:bidi="ar"/>
              </w:rPr>
              <w:t>11.随机访谈3名医师，核查某一季度合理用药相关知识知晓情况；了解质量改进项目数据是否真实、改进措施是否有效。</w:t>
            </w:r>
          </w:p>
        </w:tc>
        <w:tc>
          <w:tcPr>
            <w:tcW w:w="468" w:type="pct"/>
            <w:tcBorders>
              <w:top w:val="single" w:sz="4" w:space="0" w:color="000000"/>
              <w:left w:val="nil"/>
              <w:bottom w:val="single" w:sz="4" w:space="0" w:color="000000"/>
              <w:right w:val="single" w:sz="4" w:space="0" w:color="000000"/>
            </w:tcBorders>
            <w:noWrap/>
            <w:vAlign w:val="center"/>
          </w:tcPr>
          <w:p w14:paraId="07E71474" w14:textId="77777777" w:rsidR="00244869" w:rsidRPr="00835A02" w:rsidRDefault="00000000">
            <w:pPr>
              <w:widowControl/>
              <w:spacing w:line="320" w:lineRule="exact"/>
              <w:jc w:val="center"/>
              <w:textAlignment w:val="center"/>
              <w:rPr>
                <w:color w:val="000000" w:themeColor="text1"/>
                <w:sz w:val="24"/>
              </w:rPr>
            </w:pPr>
            <w:r w:rsidRPr="00835A02">
              <w:rPr>
                <w:rFonts w:hint="eastAsia"/>
                <w:color w:val="000000" w:themeColor="text1"/>
                <w:sz w:val="24"/>
                <w:lang w:bidi="ar"/>
              </w:rPr>
              <w:t>2分</w:t>
            </w:r>
          </w:p>
        </w:tc>
        <w:tc>
          <w:tcPr>
            <w:tcW w:w="469" w:type="pct"/>
            <w:tcBorders>
              <w:top w:val="single" w:sz="4" w:space="0" w:color="000000"/>
              <w:left w:val="nil"/>
              <w:bottom w:val="single" w:sz="4" w:space="0" w:color="000000"/>
              <w:right w:val="single" w:sz="4" w:space="0" w:color="000000"/>
            </w:tcBorders>
            <w:noWrap/>
            <w:vAlign w:val="center"/>
          </w:tcPr>
          <w:p w14:paraId="47085917" w14:textId="77777777" w:rsidR="00244869" w:rsidRPr="00835A02" w:rsidRDefault="00244869">
            <w:pPr>
              <w:spacing w:line="320" w:lineRule="exact"/>
              <w:jc w:val="center"/>
              <w:rPr>
                <w:color w:val="000000" w:themeColor="text1"/>
                <w:sz w:val="24"/>
              </w:rPr>
            </w:pPr>
          </w:p>
        </w:tc>
      </w:tr>
    </w:tbl>
    <w:p w14:paraId="3481AAB2" w14:textId="77777777" w:rsidR="00244869" w:rsidRPr="00835A02" w:rsidRDefault="00000000">
      <w:pPr>
        <w:spacing w:line="560" w:lineRule="exact"/>
        <w:ind w:firstLineChars="200" w:firstLine="640"/>
        <w:jc w:val="both"/>
        <w:outlineLvl w:val="2"/>
        <w:rPr>
          <w:rFonts w:ascii="原版宋体" w:eastAsia="楷体" w:hAnsi="原版宋体" w:cs="楷体"/>
          <w:color w:val="000000" w:themeColor="text1"/>
          <w:sz w:val="32"/>
          <w:szCs w:val="32"/>
          <w:lang w:eastAsia="zh-CN"/>
        </w:rPr>
      </w:pPr>
      <w:bookmarkStart w:id="113" w:name="_Toc5703"/>
      <w:r w:rsidRPr="00835A02">
        <w:rPr>
          <w:rFonts w:ascii="原版宋体" w:eastAsia="楷体" w:hAnsi="原版宋体" w:cs="楷体" w:hint="eastAsia"/>
          <w:color w:val="000000" w:themeColor="text1"/>
          <w:sz w:val="32"/>
          <w:szCs w:val="32"/>
          <w:lang w:eastAsia="zh-CN"/>
        </w:rPr>
        <w:t>八、检查检验质量保障与持续改进</w:t>
      </w:r>
      <w:bookmarkEnd w:id="111"/>
      <w:bookmarkEnd w:id="112"/>
      <w:r w:rsidRPr="00835A02">
        <w:rPr>
          <w:rFonts w:ascii="原版宋体" w:eastAsia="楷体" w:hAnsi="原版宋体" w:cs="楷体" w:hint="eastAsia"/>
          <w:color w:val="000000" w:themeColor="text1"/>
          <w:sz w:val="32"/>
          <w:szCs w:val="32"/>
          <w:lang w:eastAsia="zh-CN"/>
        </w:rPr>
        <w:t>（</w:t>
      </w:r>
      <w:r w:rsidRPr="00835A02">
        <w:rPr>
          <w:rFonts w:ascii="原版宋体" w:eastAsia="楷体" w:hAnsi="原版宋体" w:cs="楷体" w:hint="eastAsia"/>
          <w:color w:val="000000" w:themeColor="text1"/>
          <w:sz w:val="32"/>
          <w:szCs w:val="32"/>
          <w:lang w:eastAsia="zh-CN"/>
        </w:rPr>
        <w:t>40</w:t>
      </w:r>
      <w:r w:rsidRPr="00835A02">
        <w:rPr>
          <w:rFonts w:ascii="原版宋体" w:eastAsia="楷体" w:hAnsi="原版宋体" w:cs="楷体" w:hint="eastAsia"/>
          <w:color w:val="000000" w:themeColor="text1"/>
          <w:sz w:val="32"/>
          <w:szCs w:val="32"/>
          <w:lang w:eastAsia="zh-CN"/>
        </w:rPr>
        <w:t>分）</w:t>
      </w:r>
      <w:bookmarkEnd w:id="113"/>
    </w:p>
    <w:p w14:paraId="6D7E3A44"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一</w:t>
      </w:r>
      <w:r w:rsidRPr="00835A02">
        <w:rPr>
          <w:rFonts w:ascii="原版宋体" w:eastAsia="仿宋_GB2312" w:hAnsi="原版宋体" w:cs="仿宋_GB2312"/>
          <w:color w:val="000000" w:themeColor="text1"/>
          <w:sz w:val="32"/>
          <w:szCs w:val="32"/>
        </w:rPr>
        <w:t>十二）临床检验部门、病理部门、医学影像部门设置布局、设备设施分别符合相应规范标准，服务满足临床需要。临床检验和医学影像提供</w:t>
      </w:r>
      <w:r w:rsidRPr="00835A02">
        <w:rPr>
          <w:rFonts w:ascii="原版宋体" w:eastAsia="仿宋_GB2312" w:hAnsi="原版宋体" w:cs="仿宋_GB2312"/>
          <w:color w:val="000000" w:themeColor="text1"/>
          <w:sz w:val="32"/>
          <w:szCs w:val="32"/>
        </w:rPr>
        <w:t>24</w:t>
      </w:r>
      <w:r w:rsidRPr="00835A02">
        <w:rPr>
          <w:rFonts w:ascii="原版宋体" w:eastAsia="仿宋_GB2312" w:hAnsi="原版宋体" w:cs="仿宋_GB2312"/>
          <w:color w:val="000000" w:themeColor="text1"/>
          <w:sz w:val="32"/>
          <w:szCs w:val="32"/>
        </w:rPr>
        <w:t>小时急诊诊断服务。</w:t>
      </w:r>
    </w:p>
    <w:p w14:paraId="1E8E271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4E7F1FEF" w14:textId="77777777" w:rsidR="00244869" w:rsidRPr="00835A02" w:rsidRDefault="00000000">
      <w:pPr>
        <w:widowControl/>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根据医院发展规划和临床需求建设临床检验、病理和医学影像部门，其空间布局、服务流程、人员配置、设备设施、诊疗项目分别符合国家和行业规范标准，并根据临床需求持续完善。</w:t>
      </w:r>
      <w:r w:rsidRPr="00835A02">
        <w:rPr>
          <w:rFonts w:ascii="原版宋体" w:eastAsia="仿宋_GB2312" w:hAnsi="原版宋体" w:cs="仿宋_GB2312"/>
          <w:color w:val="000000" w:themeColor="text1"/>
          <w:sz w:val="32"/>
          <w:szCs w:val="32"/>
          <w:lang w:eastAsia="zh-CN" w:bidi="ar"/>
        </w:rPr>
        <w:t>临床检验和医学影像应当提供</w:t>
      </w:r>
      <w:r w:rsidRPr="00835A02">
        <w:rPr>
          <w:rFonts w:ascii="原版宋体" w:eastAsia="仿宋_GB2312" w:hAnsi="原版宋体" w:cs="仿宋_GB2312"/>
          <w:color w:val="000000" w:themeColor="text1"/>
          <w:sz w:val="32"/>
          <w:szCs w:val="32"/>
          <w:lang w:eastAsia="zh-CN" w:bidi="ar"/>
        </w:rPr>
        <w:t>24</w:t>
      </w:r>
      <w:r w:rsidRPr="00835A02">
        <w:rPr>
          <w:rFonts w:ascii="原版宋体" w:eastAsia="仿宋_GB2312" w:hAnsi="原版宋体" w:cs="仿宋_GB2312"/>
          <w:color w:val="000000" w:themeColor="text1"/>
          <w:sz w:val="32"/>
          <w:szCs w:val="32"/>
          <w:lang w:eastAsia="zh-CN" w:bidi="ar"/>
        </w:rPr>
        <w:t>小时急诊诊断服</w:t>
      </w:r>
      <w:r w:rsidRPr="00835A02">
        <w:rPr>
          <w:rFonts w:ascii="原版宋体" w:eastAsia="仿宋_GB2312" w:hAnsi="原版宋体" w:cs="仿宋_GB2312"/>
          <w:color w:val="000000" w:themeColor="text1"/>
          <w:sz w:val="32"/>
          <w:szCs w:val="32"/>
          <w:lang w:eastAsia="zh-CN"/>
        </w:rPr>
        <w:t>务。</w:t>
      </w:r>
    </w:p>
    <w:p w14:paraId="7DF8E79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50D98EE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3.351 </w:t>
      </w:r>
      <w:r w:rsidRPr="00835A02">
        <w:rPr>
          <w:rFonts w:ascii="原版宋体" w:eastAsia="仿宋_GB2312" w:hAnsi="原版宋体" w:cs="仿宋_GB2312"/>
          <w:color w:val="000000" w:themeColor="text1"/>
          <w:sz w:val="32"/>
          <w:szCs w:val="32"/>
          <w:lang w:eastAsia="zh-CN"/>
        </w:rPr>
        <w:t>临床检验部门设置、布局、设备设施、试剂与校准品、生物安全符合《医疗机构临床实验室管理办法》，服务项目满足临床。临床检验应当提供</w:t>
      </w:r>
      <w:r w:rsidRPr="00835A02">
        <w:rPr>
          <w:rFonts w:ascii="原版宋体" w:eastAsia="仿宋_GB2312" w:hAnsi="原版宋体" w:cs="仿宋_GB2312"/>
          <w:color w:val="000000" w:themeColor="text1"/>
          <w:sz w:val="32"/>
          <w:szCs w:val="32"/>
          <w:lang w:eastAsia="zh-CN"/>
        </w:rPr>
        <w:t>24</w:t>
      </w:r>
      <w:r w:rsidRPr="00835A02">
        <w:rPr>
          <w:rFonts w:ascii="原版宋体" w:eastAsia="仿宋_GB2312" w:hAnsi="原版宋体" w:cs="仿宋_GB2312"/>
          <w:color w:val="000000" w:themeColor="text1"/>
          <w:sz w:val="32"/>
          <w:szCs w:val="32"/>
          <w:lang w:eastAsia="zh-CN"/>
        </w:rPr>
        <w:t>小时急诊诊断服务。（</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454C284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3.352 </w:t>
      </w:r>
      <w:r w:rsidRPr="00835A02">
        <w:rPr>
          <w:rFonts w:ascii="原版宋体" w:eastAsia="仿宋_GB2312" w:hAnsi="原版宋体" w:cs="仿宋_GB2312"/>
          <w:color w:val="000000" w:themeColor="text1"/>
          <w:sz w:val="32"/>
          <w:szCs w:val="32"/>
          <w:lang w:eastAsia="zh-CN"/>
        </w:rPr>
        <w:t>病理科设置、布局、设备设施符合《病理科建设与管理指南（试行）》的要求，服务项目满足临床诊疗需要。（</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15B22F5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hint="eastAsia"/>
          <w:color w:val="000000" w:themeColor="text1"/>
          <w:sz w:val="32"/>
          <w:szCs w:val="32"/>
          <w:lang w:eastAsia="zh-CN"/>
        </w:rPr>
        <w:t>3.353</w:t>
      </w:r>
      <w:r w:rsidRPr="00835A02">
        <w:rPr>
          <w:rFonts w:ascii="原版宋体" w:eastAsia="仿宋_GB2312" w:hAnsi="原版宋体" w:cs="仿宋_GB2312"/>
          <w:color w:val="000000" w:themeColor="text1"/>
          <w:sz w:val="32"/>
          <w:szCs w:val="32"/>
          <w:lang w:eastAsia="zh-CN"/>
        </w:rPr>
        <w:t xml:space="preserve"> </w:t>
      </w:r>
      <w:r w:rsidRPr="00835A02">
        <w:rPr>
          <w:rFonts w:ascii="原版宋体" w:eastAsia="仿宋_GB2312" w:hAnsi="原版宋体" w:cs="仿宋_GB2312"/>
          <w:color w:val="000000" w:themeColor="text1"/>
          <w:sz w:val="32"/>
          <w:szCs w:val="32"/>
          <w:lang w:eastAsia="zh-CN"/>
        </w:rPr>
        <w:t>规范病理学诊断项目对外委托服务管理，保障病理质量，满足临床需要。（</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6FD0017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lastRenderedPageBreak/>
        <w:t>3.3</w:t>
      </w:r>
      <w:r w:rsidRPr="00835A02">
        <w:rPr>
          <w:rFonts w:ascii="原版宋体" w:eastAsia="仿宋_GB2312" w:hAnsi="原版宋体" w:cs="仿宋_GB2312" w:hint="eastAsia"/>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医学影像（普通放射、</w:t>
      </w:r>
      <w:r w:rsidRPr="00835A02">
        <w:rPr>
          <w:rFonts w:ascii="原版宋体" w:eastAsia="仿宋_GB2312" w:hAnsi="原版宋体" w:cs="仿宋_GB2312"/>
          <w:color w:val="000000" w:themeColor="text1"/>
          <w:sz w:val="32"/>
          <w:szCs w:val="32"/>
          <w:lang w:eastAsia="zh-CN"/>
        </w:rPr>
        <w:t>CT</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MRI</w:t>
      </w:r>
      <w:r w:rsidRPr="00835A02">
        <w:rPr>
          <w:rFonts w:ascii="原版宋体" w:eastAsia="仿宋_GB2312" w:hAnsi="原版宋体" w:cs="仿宋_GB2312"/>
          <w:color w:val="000000" w:themeColor="text1"/>
          <w:sz w:val="32"/>
          <w:szCs w:val="32"/>
          <w:lang w:eastAsia="zh-CN"/>
        </w:rPr>
        <w:t>、超声、核素成像等）部门设置、布局、设备设施符合《放射诊疗管理规定》，服务项目满足临床诊疗需要；医学影像应当提供</w:t>
      </w:r>
      <w:r w:rsidRPr="00835A02">
        <w:rPr>
          <w:rFonts w:ascii="原版宋体" w:eastAsia="仿宋_GB2312" w:hAnsi="原版宋体" w:cs="仿宋_GB2312"/>
          <w:color w:val="000000" w:themeColor="text1"/>
          <w:sz w:val="32"/>
          <w:szCs w:val="32"/>
          <w:lang w:eastAsia="zh-CN"/>
        </w:rPr>
        <w:t>24</w:t>
      </w:r>
      <w:r w:rsidRPr="00835A02">
        <w:rPr>
          <w:rFonts w:ascii="原版宋体" w:eastAsia="仿宋_GB2312" w:hAnsi="原版宋体" w:cs="仿宋_GB2312"/>
          <w:color w:val="000000" w:themeColor="text1"/>
          <w:sz w:val="32"/>
          <w:szCs w:val="32"/>
          <w:lang w:eastAsia="zh-CN"/>
        </w:rPr>
        <w:t>小时急诊诊断服务。（</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19D5F82C"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一十</w:t>
      </w:r>
      <w:r w:rsidRPr="00835A02">
        <w:rPr>
          <w:rFonts w:ascii="原版宋体" w:eastAsia="仿宋_GB2312" w:hAnsi="原版宋体" w:cs="仿宋_GB2312"/>
          <w:color w:val="000000" w:themeColor="text1"/>
          <w:sz w:val="32"/>
          <w:szCs w:val="32"/>
        </w:rPr>
        <w:t>三）从事临床检验、病理和医学影像诊断工作和技术工作的人员资质应该按照有关规定取得相应专业技术职务任职资格。</w:t>
      </w:r>
    </w:p>
    <w:p w14:paraId="409E68D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18296E3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建立临床检验、病理和医学影像诊断工作和技术工作的岗位职责</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所涉及岗位人员应该具备必要的专业知识，技术人员应具有相应的执业证书，取得任职资格，工作有授权，定期接受培训。</w:t>
      </w:r>
    </w:p>
    <w:p w14:paraId="08768AA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46B1EB8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从事临床检验、病理和医学影像诊断工作和技术工作的人员应当具备必要的专业知识和能力，具有相应专业技术职务任职资格。（</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32A48E9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分子生物学、特殊岗位（</w:t>
      </w:r>
      <w:r w:rsidRPr="00835A02">
        <w:rPr>
          <w:rFonts w:ascii="原版宋体" w:eastAsia="仿宋_GB2312" w:hAnsi="原版宋体" w:cs="仿宋_GB2312"/>
          <w:color w:val="000000" w:themeColor="text1"/>
          <w:sz w:val="32"/>
          <w:szCs w:val="32"/>
          <w:lang w:eastAsia="zh-CN"/>
        </w:rPr>
        <w:t>HIV</w:t>
      </w:r>
      <w:r w:rsidRPr="00835A02">
        <w:rPr>
          <w:rFonts w:ascii="原版宋体" w:eastAsia="仿宋_GB2312" w:hAnsi="原版宋体" w:cs="仿宋_GB2312"/>
          <w:color w:val="000000" w:themeColor="text1"/>
          <w:sz w:val="32"/>
          <w:szCs w:val="32"/>
          <w:lang w:eastAsia="zh-CN"/>
        </w:rPr>
        <w:t>初筛实验等）检验人员等国家有特殊规定的，应当具备符合国家规定的资质方可独立工作。（</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6DFF8282"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一</w:t>
      </w:r>
      <w:r w:rsidRPr="00835A02">
        <w:rPr>
          <w:rFonts w:ascii="原版宋体" w:eastAsia="仿宋_GB2312" w:hAnsi="原版宋体" w:cs="仿宋_GB2312"/>
          <w:color w:val="000000" w:themeColor="text1"/>
          <w:sz w:val="32"/>
          <w:szCs w:val="32"/>
        </w:rPr>
        <w:t>十四）有临床检验、病理实验室和医学影像诊疗场所管理制度、安全程序、标准操作流程和技术操作规范，遵照实施并准确记录。</w:t>
      </w:r>
    </w:p>
    <w:p w14:paraId="7E3EA9E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450862A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lastRenderedPageBreak/>
        <w:t>医院应当建立临床检验、病理实验室和医学影像诊疗场所管理制度、安全程序、标准操作流程和技术操作规范，重点关注生物安全、放射防护。定期修订相关制度，建立培训机制，有可追溯的工作记录。</w:t>
      </w:r>
    </w:p>
    <w:p w14:paraId="6DBC630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6F2FC14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有临床检验场所管理制度、安全程序；标准操作流程和技术操作规范，遵照实施并准确记录。（</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1616DAC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 xml:space="preserve">8 </w:t>
      </w:r>
      <w:r w:rsidRPr="00835A02">
        <w:rPr>
          <w:rFonts w:ascii="原版宋体" w:eastAsia="仿宋_GB2312" w:hAnsi="原版宋体" w:cs="仿宋_GB2312"/>
          <w:color w:val="000000" w:themeColor="text1"/>
          <w:sz w:val="32"/>
          <w:szCs w:val="32"/>
          <w:lang w:eastAsia="zh-CN"/>
        </w:rPr>
        <w:t>有病理实验室诊疗场所管理制度、安全程序；标准操作流程和技术操作规范，遵照实施并准确记录。（</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05D39BE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 xml:space="preserve">9 </w:t>
      </w:r>
      <w:r w:rsidRPr="00835A02">
        <w:rPr>
          <w:rFonts w:ascii="原版宋体" w:eastAsia="仿宋_GB2312" w:hAnsi="原版宋体" w:cs="仿宋_GB2312"/>
          <w:color w:val="000000" w:themeColor="text1"/>
          <w:sz w:val="32"/>
          <w:szCs w:val="32"/>
          <w:lang w:eastAsia="zh-CN"/>
        </w:rPr>
        <w:t>有医学影像诊疗场所管理制度、安全程序，标准操作流程和技术操作规范，遵照实施并准确记录。（</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2210825A"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一</w:t>
      </w:r>
      <w:r w:rsidRPr="00835A02">
        <w:rPr>
          <w:rFonts w:ascii="原版宋体" w:eastAsia="仿宋_GB2312" w:hAnsi="原版宋体" w:cs="仿宋_GB2312"/>
          <w:color w:val="000000" w:themeColor="text1"/>
          <w:sz w:val="32"/>
          <w:szCs w:val="32"/>
        </w:rPr>
        <w:t>十五）临床检验、病理和医学影像报告及时、准确、规范，并严格执行审核制度。建立临床沟通机制，提供便捷、及时的检查检验信息服务。</w:t>
      </w:r>
    </w:p>
    <w:p w14:paraId="6E65683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435C2F0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临床检验、病理和医学影像报告质量是医疗质量的重要组成部分，相关科室应当建立</w:t>
      </w:r>
      <w:proofErr w:type="gramStart"/>
      <w:r w:rsidRPr="00835A02">
        <w:rPr>
          <w:rFonts w:ascii="原版宋体" w:eastAsia="仿宋_GB2312" w:hAnsi="原版宋体" w:cs="仿宋_GB2312"/>
          <w:color w:val="000000" w:themeColor="text1"/>
          <w:sz w:val="32"/>
          <w:szCs w:val="32"/>
          <w:lang w:eastAsia="zh-CN"/>
        </w:rPr>
        <w:t>质控制</w:t>
      </w:r>
      <w:proofErr w:type="gramEnd"/>
      <w:r w:rsidRPr="00835A02">
        <w:rPr>
          <w:rFonts w:ascii="原版宋体" w:eastAsia="仿宋_GB2312" w:hAnsi="原版宋体" w:cs="仿宋_GB2312"/>
          <w:color w:val="000000" w:themeColor="text1"/>
          <w:sz w:val="32"/>
          <w:szCs w:val="32"/>
          <w:lang w:eastAsia="zh-CN"/>
        </w:rPr>
        <w:t>度</w:t>
      </w:r>
      <w:r w:rsidRPr="00835A02">
        <w:rPr>
          <w:rFonts w:ascii="原版宋体" w:eastAsia="仿宋_GB2312" w:hAnsi="原版宋体" w:cs="仿宋_GB2312" w:hint="eastAsia"/>
          <w:color w:val="000000" w:themeColor="text1"/>
          <w:sz w:val="32"/>
          <w:szCs w:val="32"/>
          <w:lang w:eastAsia="zh-CN"/>
        </w:rPr>
        <w:t>并</w:t>
      </w:r>
      <w:r w:rsidRPr="00835A02">
        <w:rPr>
          <w:rFonts w:ascii="原版宋体" w:eastAsia="仿宋_GB2312" w:hAnsi="原版宋体" w:cs="仿宋_GB2312"/>
          <w:color w:val="000000" w:themeColor="text1"/>
          <w:sz w:val="32"/>
          <w:szCs w:val="32"/>
          <w:lang w:eastAsia="zh-CN"/>
        </w:rPr>
        <w:t>确保报告质量及时、准确和规范。建立和临床的沟通机制，解决临床服务需求和临床诊疗困难，根据临床需求开展相应服务，提供便捷、及时的报告信息检索查询服务。</w:t>
      </w:r>
    </w:p>
    <w:p w14:paraId="4284A44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759E892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3.360 </w:t>
      </w:r>
      <w:r w:rsidRPr="00835A02">
        <w:rPr>
          <w:rFonts w:ascii="原版宋体" w:eastAsia="仿宋_GB2312" w:hAnsi="原版宋体" w:cs="仿宋_GB2312"/>
          <w:color w:val="000000" w:themeColor="text1"/>
          <w:sz w:val="32"/>
          <w:szCs w:val="32"/>
          <w:lang w:eastAsia="zh-CN"/>
        </w:rPr>
        <w:t>临床检验报告及时、准确、规范，并严格执行审核制</w:t>
      </w:r>
      <w:r w:rsidRPr="00835A02">
        <w:rPr>
          <w:rFonts w:ascii="原版宋体" w:eastAsia="仿宋_GB2312" w:hAnsi="原版宋体" w:cs="仿宋_GB2312"/>
          <w:color w:val="000000" w:themeColor="text1"/>
          <w:sz w:val="32"/>
          <w:szCs w:val="32"/>
          <w:lang w:eastAsia="zh-CN"/>
        </w:rPr>
        <w:lastRenderedPageBreak/>
        <w:t>度。（</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5E01D10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3.361 </w:t>
      </w:r>
      <w:r w:rsidRPr="00835A02">
        <w:rPr>
          <w:rFonts w:ascii="原版宋体" w:eastAsia="仿宋_GB2312" w:hAnsi="原版宋体" w:cs="仿宋_GB2312"/>
          <w:color w:val="000000" w:themeColor="text1"/>
          <w:sz w:val="32"/>
          <w:szCs w:val="32"/>
          <w:lang w:eastAsia="zh-CN"/>
        </w:rPr>
        <w:t>病理申请及报告及时、准确、规范，并严格执行审核、会诊制度。（</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06BCC44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3.362 </w:t>
      </w:r>
      <w:r w:rsidRPr="00835A02">
        <w:rPr>
          <w:rFonts w:ascii="原版宋体" w:eastAsia="仿宋_GB2312" w:hAnsi="原版宋体" w:cs="仿宋_GB2312"/>
          <w:color w:val="000000" w:themeColor="text1"/>
          <w:sz w:val="32"/>
          <w:szCs w:val="32"/>
          <w:lang w:eastAsia="zh-CN"/>
        </w:rPr>
        <w:t>医学影像报告及时、准确、规范，并严格执行审核制度。（</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12C1826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建立和临床的沟通机制，根据临床需求开展相应服务，由执业医师提供检验结果及诊断报告的解释和咨询服务。（</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24B450E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提供便捷、及时的检验、检查信息服务。（</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3490A38E"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一</w:t>
      </w:r>
      <w:r w:rsidRPr="00835A02">
        <w:rPr>
          <w:rFonts w:ascii="原版宋体" w:eastAsia="仿宋_GB2312" w:hAnsi="原版宋体" w:cs="仿宋_GB2312"/>
          <w:color w:val="000000" w:themeColor="text1"/>
          <w:sz w:val="32"/>
          <w:szCs w:val="32"/>
        </w:rPr>
        <w:t>十六）落实全面质量管理与改进制度，开展室内质量控制和室间质量评价。相关检查检验设备（含床旁检查检验设备）按照要求定期检测。</w:t>
      </w:r>
    </w:p>
    <w:p w14:paraId="2BDF5F2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3352D3A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临床检验、病理和医学影像部门建立全面质量管理和持续改进机制，开展室内质量控制和室间质量评价，记录可追溯，非临床检验部门人员开展室内质控，应当得到培训和授权，确保质控到位。</w:t>
      </w:r>
    </w:p>
    <w:p w14:paraId="0B8DAD9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554A4FF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落实临床检验全面质量管理与改进制度，开展室内质量控制和室间质量评价。（</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1EEB11E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落实病理全面质量管理与改进制度，开展室内质量控制和室间质量评价。（</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3B1A637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落实医学影像全面质量管理与改进制度，开展室内质</w:t>
      </w:r>
      <w:r w:rsidRPr="00835A02">
        <w:rPr>
          <w:rFonts w:ascii="原版宋体" w:eastAsia="仿宋_GB2312" w:hAnsi="原版宋体" w:cs="仿宋_GB2312"/>
          <w:color w:val="000000" w:themeColor="text1"/>
          <w:sz w:val="32"/>
          <w:szCs w:val="32"/>
          <w:lang w:eastAsia="zh-CN"/>
        </w:rPr>
        <w:lastRenderedPageBreak/>
        <w:t>量控制和室间质量评价。（</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7E67C8C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8 </w:t>
      </w:r>
      <w:r w:rsidRPr="00835A02">
        <w:rPr>
          <w:rFonts w:ascii="原版宋体" w:eastAsia="仿宋_GB2312" w:hAnsi="原版宋体" w:cs="仿宋_GB2312"/>
          <w:color w:val="000000" w:themeColor="text1"/>
          <w:sz w:val="32"/>
          <w:szCs w:val="32"/>
          <w:lang w:eastAsia="zh-CN"/>
        </w:rPr>
        <w:t>相关检查检验设备（含床旁检查检验设备）按照要求定期检测并有记录。（</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6E8EDC6D"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一</w:t>
      </w:r>
      <w:r w:rsidRPr="00835A02">
        <w:rPr>
          <w:rFonts w:ascii="原版宋体" w:eastAsia="仿宋_GB2312" w:hAnsi="原版宋体" w:cs="仿宋_GB2312"/>
          <w:color w:val="000000" w:themeColor="text1"/>
          <w:sz w:val="32"/>
          <w:szCs w:val="32"/>
        </w:rPr>
        <w:t>十七）按照有关规定建立临床检验、病理和医学影像环境保护及人员职业安全防护制度，遵照实施并准确记录。</w:t>
      </w:r>
    </w:p>
    <w:p w14:paraId="79AB22E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3567DC8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按照国家法律法规和行业规范，保障临床检验、病理和医学影像部门的环境安全、生物安全和消防安全；按照国家法律法规和行业规范做好员工的职业安全和消防安全。</w:t>
      </w:r>
    </w:p>
    <w:p w14:paraId="6C8304D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795CE2D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3.3</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9 </w:t>
      </w:r>
      <w:r w:rsidRPr="00835A02">
        <w:rPr>
          <w:rFonts w:ascii="原版宋体" w:eastAsia="仿宋_GB2312" w:hAnsi="原版宋体" w:cs="仿宋_GB2312"/>
          <w:color w:val="000000" w:themeColor="text1"/>
          <w:sz w:val="32"/>
          <w:szCs w:val="32"/>
          <w:lang w:eastAsia="zh-CN"/>
        </w:rPr>
        <w:t>按照国家法律法规和行业规范，建立临床检验、病理和医学影像部门相关制度、流程，保障环境安全、生物安全和消防安全。（</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7B76A04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3.370 </w:t>
      </w:r>
      <w:r w:rsidRPr="00835A02">
        <w:rPr>
          <w:rFonts w:ascii="原版宋体" w:eastAsia="仿宋_GB2312" w:hAnsi="原版宋体" w:cs="仿宋_GB2312"/>
          <w:color w:val="000000" w:themeColor="text1"/>
          <w:sz w:val="32"/>
          <w:szCs w:val="32"/>
          <w:lang w:eastAsia="zh-CN"/>
        </w:rPr>
        <w:t>定期对医学影像（放射）机房及环境进行放射防护检测，保证辐射水平符合国家规定或者标准。建立环境保护制度，遵照实施并准确记录。（</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10EFA5B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3.371 </w:t>
      </w:r>
      <w:r w:rsidRPr="00835A02">
        <w:rPr>
          <w:rFonts w:ascii="原版宋体" w:eastAsia="仿宋_GB2312" w:hAnsi="原版宋体" w:cs="仿宋_GB2312"/>
          <w:color w:val="000000" w:themeColor="text1"/>
          <w:sz w:val="32"/>
          <w:szCs w:val="32"/>
          <w:lang w:eastAsia="zh-CN"/>
        </w:rPr>
        <w:t>按照国家法律法规和行业规范建立员工的职业安全保障制度，并落实。（</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54B593A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3.372 </w:t>
      </w:r>
      <w:r w:rsidRPr="00835A02">
        <w:rPr>
          <w:rFonts w:ascii="原版宋体" w:eastAsia="仿宋_GB2312" w:hAnsi="原版宋体" w:cs="仿宋_GB2312"/>
          <w:color w:val="000000" w:themeColor="text1"/>
          <w:sz w:val="32"/>
          <w:szCs w:val="32"/>
          <w:lang w:eastAsia="zh-CN"/>
        </w:rPr>
        <w:t>病原微生物实验室应当符合生物安全国家标准和要求。从事病原微生物实验活动，应当严格遵守有关国家标准和实验室技术规范、操作规程，采取安全防范措施。（</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54ED772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37</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从事病原微生物实验活动应当在相应等级的实验室</w:t>
      </w:r>
      <w:r w:rsidRPr="00835A02">
        <w:rPr>
          <w:rFonts w:ascii="原版宋体" w:eastAsia="仿宋_GB2312" w:hAnsi="原版宋体" w:cs="仿宋_GB2312"/>
          <w:color w:val="000000" w:themeColor="text1"/>
          <w:sz w:val="32"/>
          <w:szCs w:val="32"/>
          <w:lang w:eastAsia="zh-CN"/>
        </w:rPr>
        <w:lastRenderedPageBreak/>
        <w:t>进行，符合《中华人民共和国生物安全法》。按照生物安全备案等级设置生物安全分区，有警示标识及门禁。（</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35001F8E"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lang w:bidi="ar"/>
        </w:rPr>
      </w:pPr>
      <w:r w:rsidRPr="00835A02">
        <w:rPr>
          <w:rFonts w:ascii="原版宋体" w:eastAsia="仿宋_GB2312" w:hAnsi="原版宋体" w:cs="仿宋_GB2312"/>
          <w:color w:val="000000" w:themeColor="text1"/>
          <w:sz w:val="32"/>
          <w:szCs w:val="32"/>
          <w:lang w:bidi="ar"/>
        </w:rPr>
        <w:t>（一百</w:t>
      </w:r>
      <w:r w:rsidRPr="00835A02">
        <w:rPr>
          <w:rFonts w:ascii="原版宋体" w:eastAsia="仿宋_GB2312" w:hAnsi="原版宋体" w:cs="仿宋_GB2312" w:hint="eastAsia"/>
          <w:color w:val="000000" w:themeColor="text1"/>
          <w:sz w:val="32"/>
          <w:szCs w:val="32"/>
        </w:rPr>
        <w:t>一</w:t>
      </w:r>
      <w:r w:rsidRPr="00835A02">
        <w:rPr>
          <w:rFonts w:ascii="原版宋体" w:eastAsia="仿宋_GB2312" w:hAnsi="原版宋体" w:cs="仿宋_GB2312"/>
          <w:color w:val="000000" w:themeColor="text1"/>
          <w:sz w:val="32"/>
          <w:szCs w:val="32"/>
        </w:rPr>
        <w:t>十八</w:t>
      </w:r>
      <w:r w:rsidRPr="00835A02">
        <w:rPr>
          <w:rFonts w:ascii="原版宋体" w:eastAsia="仿宋_GB2312" w:hAnsi="原版宋体" w:cs="仿宋_GB2312"/>
          <w:color w:val="000000" w:themeColor="text1"/>
          <w:sz w:val="32"/>
          <w:szCs w:val="32"/>
          <w:lang w:bidi="ar"/>
        </w:rPr>
        <w:t>）建立健全本机构内的检查检验结果互认工作管理制度，加强人员培训，规范工作流程，为医务人员开展互认工作提供必要的设备设施及保障措施。</w:t>
      </w:r>
    </w:p>
    <w:p w14:paraId="60C75A02" w14:textId="77777777" w:rsidR="00244869" w:rsidRPr="00835A02" w:rsidRDefault="00000000">
      <w:pPr>
        <w:widowControl/>
        <w:spacing w:line="560" w:lineRule="exact"/>
        <w:ind w:firstLineChars="200" w:firstLine="640"/>
        <w:rPr>
          <w:rFonts w:ascii="原版宋体" w:eastAsia="仿宋_GB2312" w:hAnsi="原版宋体" w:cs="仿宋_GB2312"/>
          <w:color w:val="000000" w:themeColor="text1"/>
          <w:sz w:val="32"/>
          <w:szCs w:val="32"/>
          <w:lang w:eastAsia="zh-CN" w:bidi="ar"/>
        </w:rPr>
      </w:pPr>
      <w:r w:rsidRPr="00835A02">
        <w:rPr>
          <w:rFonts w:ascii="原版宋体" w:eastAsia="仿宋_GB2312" w:hAnsi="原版宋体" w:cs="仿宋_GB2312"/>
          <w:color w:val="000000" w:themeColor="text1"/>
          <w:sz w:val="32"/>
          <w:szCs w:val="32"/>
          <w:lang w:eastAsia="zh-CN" w:bidi="ar"/>
        </w:rPr>
        <w:t>【概述】</w:t>
      </w:r>
    </w:p>
    <w:p w14:paraId="5AD4ED3F" w14:textId="77777777" w:rsidR="00244869" w:rsidRPr="00835A02" w:rsidRDefault="00000000">
      <w:pPr>
        <w:widowControl/>
        <w:spacing w:line="560" w:lineRule="exact"/>
        <w:ind w:firstLineChars="200" w:firstLine="640"/>
        <w:rPr>
          <w:rFonts w:ascii="原版宋体" w:eastAsia="仿宋_GB2312" w:hAnsi="原版宋体" w:cs="仿宋_GB2312"/>
          <w:color w:val="000000" w:themeColor="text1"/>
          <w:sz w:val="32"/>
          <w:szCs w:val="32"/>
          <w:lang w:eastAsia="zh-CN" w:bidi="ar"/>
        </w:rPr>
      </w:pPr>
      <w:r w:rsidRPr="00835A02">
        <w:rPr>
          <w:rFonts w:ascii="原版宋体" w:eastAsia="仿宋_GB2312" w:hAnsi="原版宋体" w:cs="仿宋_GB2312"/>
          <w:color w:val="000000" w:themeColor="text1"/>
          <w:sz w:val="32"/>
          <w:szCs w:val="32"/>
          <w:lang w:eastAsia="zh-CN" w:bidi="ar"/>
        </w:rPr>
        <w:t>开展检查检验结果互认工作有助于减少不必要的重复检查检验。按照国家法律法规和行业规范，建立机构内的检查检验结果互认工作管理制度，包含人员培训、工作流程等内容，并落实。能够为医务人员进行检查检验互认提供必要的设备设施及保障措施。</w:t>
      </w:r>
    </w:p>
    <w:p w14:paraId="359E60A8" w14:textId="77777777" w:rsidR="00244869" w:rsidRPr="00835A02" w:rsidRDefault="00000000">
      <w:pPr>
        <w:widowControl/>
        <w:spacing w:line="560" w:lineRule="exact"/>
        <w:ind w:firstLineChars="200" w:firstLine="640"/>
        <w:rPr>
          <w:rFonts w:ascii="原版宋体" w:eastAsia="仿宋_GB2312" w:hAnsi="原版宋体" w:cs="仿宋_GB2312"/>
          <w:color w:val="000000" w:themeColor="text1"/>
          <w:sz w:val="32"/>
          <w:szCs w:val="32"/>
          <w:lang w:eastAsia="zh-CN" w:bidi="ar"/>
        </w:rPr>
      </w:pPr>
      <w:r w:rsidRPr="00835A02">
        <w:rPr>
          <w:rFonts w:ascii="原版宋体" w:eastAsia="仿宋_GB2312" w:hAnsi="原版宋体" w:cs="仿宋_GB2312"/>
          <w:color w:val="000000" w:themeColor="text1"/>
          <w:sz w:val="32"/>
          <w:szCs w:val="32"/>
          <w:lang w:eastAsia="zh-CN" w:bidi="ar"/>
        </w:rPr>
        <w:t>【细则】</w:t>
      </w:r>
    </w:p>
    <w:p w14:paraId="17EECD8C" w14:textId="77777777" w:rsidR="00244869" w:rsidRPr="00835A02" w:rsidRDefault="00000000">
      <w:pPr>
        <w:widowControl/>
        <w:spacing w:line="560" w:lineRule="exact"/>
        <w:ind w:firstLineChars="200" w:firstLine="640"/>
        <w:rPr>
          <w:rFonts w:ascii="原版宋体" w:eastAsia="仿宋_GB2312" w:hAnsi="原版宋体" w:cs="仿宋_GB2312"/>
          <w:color w:val="000000" w:themeColor="text1"/>
          <w:sz w:val="32"/>
          <w:szCs w:val="32"/>
          <w:lang w:eastAsia="zh-CN" w:bidi="ar"/>
        </w:rPr>
      </w:pPr>
      <w:r w:rsidRPr="00835A02">
        <w:rPr>
          <w:rFonts w:ascii="原版宋体" w:eastAsia="仿宋_GB2312" w:hAnsi="原版宋体" w:cs="仿宋_GB2312"/>
          <w:color w:val="000000" w:themeColor="text1"/>
          <w:sz w:val="32"/>
          <w:szCs w:val="32"/>
          <w:lang w:eastAsia="zh-CN" w:bidi="ar"/>
        </w:rPr>
        <w:t>3.</w:t>
      </w:r>
      <w:r w:rsidRPr="00835A02">
        <w:rPr>
          <w:rFonts w:ascii="原版宋体" w:eastAsia="仿宋_GB2312" w:hAnsi="原版宋体" w:cs="仿宋_GB2312" w:hint="eastAsia"/>
          <w:color w:val="000000" w:themeColor="text1"/>
          <w:sz w:val="32"/>
          <w:szCs w:val="32"/>
          <w:lang w:eastAsia="zh-CN" w:bidi="ar"/>
        </w:rPr>
        <w:t>37</w:t>
      </w:r>
      <w:r w:rsidRPr="00835A02">
        <w:rPr>
          <w:rFonts w:ascii="原版宋体" w:eastAsia="仿宋_GB2312" w:hAnsi="原版宋体" w:cs="仿宋_GB2312"/>
          <w:color w:val="000000" w:themeColor="text1"/>
          <w:sz w:val="32"/>
          <w:szCs w:val="32"/>
          <w:lang w:eastAsia="zh-CN" w:bidi="ar"/>
        </w:rPr>
        <w:t xml:space="preserve">4 </w:t>
      </w:r>
      <w:r w:rsidRPr="00835A02">
        <w:rPr>
          <w:rFonts w:ascii="原版宋体" w:eastAsia="仿宋_GB2312" w:hAnsi="原版宋体" w:cs="仿宋_GB2312"/>
          <w:color w:val="000000" w:themeColor="text1"/>
          <w:sz w:val="32"/>
          <w:szCs w:val="32"/>
          <w:lang w:eastAsia="zh-CN" w:bidi="ar"/>
        </w:rPr>
        <w:t>按照国家法律法规和行业规范，建立检查检验结果互认工作管理制度。（</w:t>
      </w:r>
      <w:r w:rsidRPr="00835A02">
        <w:rPr>
          <w:rFonts w:ascii="原版宋体" w:eastAsia="仿宋_GB2312" w:hAnsi="原版宋体" w:cs="仿宋_GB2312"/>
          <w:color w:val="000000" w:themeColor="text1"/>
          <w:sz w:val="32"/>
          <w:szCs w:val="32"/>
          <w:lang w:eastAsia="zh-CN" w:bidi="ar"/>
        </w:rPr>
        <w:t>1</w:t>
      </w:r>
      <w:r w:rsidRPr="00835A02">
        <w:rPr>
          <w:rFonts w:ascii="原版宋体" w:eastAsia="仿宋_GB2312" w:hAnsi="原版宋体" w:cs="仿宋_GB2312"/>
          <w:color w:val="000000" w:themeColor="text1"/>
          <w:sz w:val="32"/>
          <w:szCs w:val="32"/>
          <w:lang w:eastAsia="zh-CN" w:bidi="ar"/>
        </w:rPr>
        <w:t>分）</w:t>
      </w:r>
    </w:p>
    <w:p w14:paraId="3F503665" w14:textId="77777777" w:rsidR="00244869" w:rsidRPr="00835A02" w:rsidRDefault="00000000">
      <w:pPr>
        <w:spacing w:line="560" w:lineRule="exact"/>
        <w:ind w:firstLineChars="200" w:firstLine="640"/>
        <w:rPr>
          <w:rFonts w:ascii="原版宋体" w:eastAsia="仿宋_GB2312" w:hAnsi="原版宋体" w:cs="仿宋_GB2312"/>
          <w:color w:val="000000" w:themeColor="text1"/>
          <w:sz w:val="32"/>
          <w:szCs w:val="32"/>
          <w:lang w:eastAsia="zh-CN" w:bidi="ar"/>
        </w:rPr>
      </w:pPr>
      <w:r w:rsidRPr="00835A02">
        <w:rPr>
          <w:rFonts w:ascii="原版宋体" w:eastAsia="仿宋_GB2312" w:hAnsi="原版宋体" w:cs="仿宋_GB2312"/>
          <w:color w:val="000000" w:themeColor="text1"/>
          <w:sz w:val="32"/>
          <w:szCs w:val="32"/>
          <w:lang w:eastAsia="zh-CN" w:bidi="ar"/>
        </w:rPr>
        <w:t>3.</w:t>
      </w:r>
      <w:r w:rsidRPr="00835A02">
        <w:rPr>
          <w:rFonts w:ascii="原版宋体" w:eastAsia="仿宋_GB2312" w:hAnsi="原版宋体" w:cs="仿宋_GB2312" w:hint="eastAsia"/>
          <w:color w:val="000000" w:themeColor="text1"/>
          <w:sz w:val="32"/>
          <w:szCs w:val="32"/>
          <w:lang w:eastAsia="zh-CN" w:bidi="ar"/>
        </w:rPr>
        <w:t>37</w:t>
      </w:r>
      <w:r w:rsidRPr="00835A02">
        <w:rPr>
          <w:rFonts w:ascii="原版宋体" w:eastAsia="仿宋_GB2312" w:hAnsi="原版宋体" w:cs="仿宋_GB2312"/>
          <w:color w:val="000000" w:themeColor="text1"/>
          <w:sz w:val="32"/>
          <w:szCs w:val="32"/>
          <w:lang w:eastAsia="zh-CN" w:bidi="ar"/>
        </w:rPr>
        <w:t xml:space="preserve">5 </w:t>
      </w:r>
      <w:r w:rsidRPr="00835A02">
        <w:rPr>
          <w:rFonts w:ascii="原版宋体" w:eastAsia="仿宋_GB2312" w:hAnsi="原版宋体" w:cs="仿宋_GB2312"/>
          <w:color w:val="000000" w:themeColor="text1"/>
          <w:sz w:val="32"/>
          <w:szCs w:val="32"/>
          <w:lang w:eastAsia="zh-CN" w:bidi="ar"/>
        </w:rPr>
        <w:t>组织员工进行培训，并有规范的工作流程及记录。（</w:t>
      </w:r>
      <w:r w:rsidRPr="00835A02">
        <w:rPr>
          <w:rFonts w:ascii="原版宋体" w:eastAsia="仿宋_GB2312" w:hAnsi="原版宋体" w:cs="仿宋_GB2312"/>
          <w:color w:val="000000" w:themeColor="text1"/>
          <w:sz w:val="32"/>
          <w:szCs w:val="32"/>
          <w:lang w:eastAsia="zh-CN" w:bidi="ar"/>
        </w:rPr>
        <w:t>2</w:t>
      </w:r>
      <w:r w:rsidRPr="00835A02">
        <w:rPr>
          <w:rFonts w:ascii="原版宋体" w:eastAsia="仿宋_GB2312" w:hAnsi="原版宋体" w:cs="仿宋_GB2312"/>
          <w:color w:val="000000" w:themeColor="text1"/>
          <w:sz w:val="32"/>
          <w:szCs w:val="32"/>
          <w:lang w:eastAsia="zh-CN" w:bidi="ar"/>
        </w:rPr>
        <w:t>分）</w:t>
      </w:r>
    </w:p>
    <w:p w14:paraId="0343A5EC" w14:textId="77777777" w:rsidR="00244869" w:rsidRPr="00835A02" w:rsidRDefault="00000000">
      <w:pPr>
        <w:spacing w:line="560" w:lineRule="exact"/>
        <w:ind w:firstLineChars="200" w:firstLine="640"/>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bidi="ar"/>
        </w:rPr>
        <w:t>3.</w:t>
      </w:r>
      <w:r w:rsidRPr="00835A02">
        <w:rPr>
          <w:rFonts w:ascii="原版宋体" w:eastAsia="仿宋_GB2312" w:hAnsi="原版宋体" w:cs="仿宋_GB2312" w:hint="eastAsia"/>
          <w:color w:val="000000" w:themeColor="text1"/>
          <w:sz w:val="32"/>
          <w:szCs w:val="32"/>
          <w:lang w:eastAsia="zh-CN" w:bidi="ar"/>
        </w:rPr>
        <w:t>37</w:t>
      </w:r>
      <w:r w:rsidRPr="00835A02">
        <w:rPr>
          <w:rFonts w:ascii="原版宋体" w:eastAsia="仿宋_GB2312" w:hAnsi="原版宋体" w:cs="仿宋_GB2312"/>
          <w:color w:val="000000" w:themeColor="text1"/>
          <w:sz w:val="32"/>
          <w:szCs w:val="32"/>
          <w:lang w:eastAsia="zh-CN" w:bidi="ar"/>
        </w:rPr>
        <w:t xml:space="preserve">6 </w:t>
      </w:r>
      <w:r w:rsidRPr="00835A02">
        <w:rPr>
          <w:rFonts w:ascii="原版宋体" w:eastAsia="仿宋_GB2312" w:hAnsi="原版宋体" w:cs="仿宋_GB2312"/>
          <w:color w:val="000000" w:themeColor="text1"/>
          <w:sz w:val="32"/>
          <w:szCs w:val="32"/>
          <w:lang w:eastAsia="zh-CN" w:bidi="ar"/>
        </w:rPr>
        <w:t>配置有与互认工作相匹配的，有效、便捷的设备和设施，并定期反馈使用情况。（</w:t>
      </w:r>
      <w:r w:rsidRPr="00835A02">
        <w:rPr>
          <w:rFonts w:ascii="原版宋体" w:eastAsia="仿宋_GB2312" w:hAnsi="原版宋体" w:cs="仿宋_GB2312"/>
          <w:color w:val="000000" w:themeColor="text1"/>
          <w:sz w:val="32"/>
          <w:szCs w:val="32"/>
          <w:lang w:eastAsia="zh-CN" w:bidi="ar"/>
        </w:rPr>
        <w:t>2</w:t>
      </w:r>
      <w:r w:rsidRPr="00835A02">
        <w:rPr>
          <w:rFonts w:ascii="原版宋体" w:eastAsia="仿宋_GB2312" w:hAnsi="原版宋体" w:cs="仿宋_GB2312"/>
          <w:color w:val="000000" w:themeColor="text1"/>
          <w:sz w:val="32"/>
          <w:szCs w:val="32"/>
          <w:lang w:eastAsia="zh-CN" w:bidi="ar"/>
        </w:rPr>
        <w:t>分）</w:t>
      </w:r>
    </w:p>
    <w:p w14:paraId="5541116B" w14:textId="77777777" w:rsidR="00244869" w:rsidRPr="00835A02" w:rsidRDefault="00000000">
      <w:pPr>
        <w:spacing w:line="560" w:lineRule="exact"/>
        <w:ind w:firstLineChars="200" w:firstLine="640"/>
        <w:jc w:val="both"/>
        <w:outlineLvl w:val="2"/>
        <w:rPr>
          <w:rFonts w:ascii="原版宋体" w:eastAsia="楷体" w:hAnsi="原版宋体" w:cs="楷体"/>
          <w:color w:val="000000" w:themeColor="text1"/>
          <w:sz w:val="32"/>
          <w:szCs w:val="32"/>
          <w:lang w:eastAsia="zh-CN"/>
        </w:rPr>
      </w:pPr>
      <w:bookmarkStart w:id="114" w:name="_Toc9912_WPSOffice_Level3"/>
      <w:bookmarkStart w:id="115" w:name="_Toc140_WPSOffice_Level3"/>
      <w:bookmarkStart w:id="116" w:name="_Toc7403"/>
      <w:r w:rsidRPr="00835A02">
        <w:rPr>
          <w:rFonts w:ascii="原版宋体" w:eastAsia="楷体" w:hAnsi="原版宋体" w:cs="楷体" w:hint="eastAsia"/>
          <w:color w:val="000000" w:themeColor="text1"/>
          <w:sz w:val="32"/>
          <w:szCs w:val="32"/>
          <w:lang w:eastAsia="zh-CN"/>
        </w:rPr>
        <w:t>九、输血管理与持续改进</w:t>
      </w:r>
      <w:bookmarkEnd w:id="114"/>
      <w:bookmarkEnd w:id="115"/>
      <w:r w:rsidRPr="00835A02">
        <w:rPr>
          <w:rFonts w:ascii="原版宋体" w:eastAsia="楷体" w:hAnsi="原版宋体" w:cs="楷体" w:hint="eastAsia"/>
          <w:color w:val="000000" w:themeColor="text1"/>
          <w:sz w:val="32"/>
          <w:szCs w:val="32"/>
          <w:lang w:eastAsia="zh-CN"/>
        </w:rPr>
        <w:t>（</w:t>
      </w:r>
      <w:r w:rsidRPr="00835A02">
        <w:rPr>
          <w:rFonts w:ascii="原版宋体" w:eastAsia="楷体" w:hAnsi="原版宋体" w:cs="楷体"/>
          <w:color w:val="000000" w:themeColor="text1"/>
          <w:sz w:val="32"/>
          <w:szCs w:val="32"/>
          <w:lang w:eastAsia="zh-CN"/>
        </w:rPr>
        <w:t>2</w:t>
      </w:r>
      <w:r w:rsidRPr="00835A02">
        <w:rPr>
          <w:rFonts w:ascii="原版宋体" w:eastAsia="楷体" w:hAnsi="原版宋体" w:cs="楷体" w:hint="eastAsia"/>
          <w:color w:val="000000" w:themeColor="text1"/>
          <w:sz w:val="32"/>
          <w:szCs w:val="32"/>
          <w:lang w:eastAsia="zh-CN"/>
        </w:rPr>
        <w:t>0</w:t>
      </w:r>
      <w:r w:rsidRPr="00835A02">
        <w:rPr>
          <w:rFonts w:ascii="原版宋体" w:eastAsia="楷体" w:hAnsi="原版宋体" w:cs="楷体" w:hint="eastAsia"/>
          <w:color w:val="000000" w:themeColor="text1"/>
          <w:sz w:val="32"/>
          <w:szCs w:val="32"/>
          <w:lang w:eastAsia="zh-CN"/>
        </w:rPr>
        <w:t>分）</w:t>
      </w:r>
      <w:bookmarkEnd w:id="116"/>
    </w:p>
    <w:p w14:paraId="3C46290A"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一</w:t>
      </w:r>
      <w:r w:rsidRPr="00835A02">
        <w:rPr>
          <w:rFonts w:ascii="原版宋体" w:eastAsia="仿宋_GB2312" w:hAnsi="原版宋体" w:cs="仿宋_GB2312"/>
          <w:color w:val="000000" w:themeColor="text1"/>
          <w:sz w:val="32"/>
          <w:szCs w:val="32"/>
        </w:rPr>
        <w:t>十九）落实《中华人民共和国献血法》《医疗机构临床用血管理办法》和《临床输血技术规范》等有关规定，医院应当具备为临床提供</w:t>
      </w:r>
      <w:r w:rsidRPr="00835A02">
        <w:rPr>
          <w:rFonts w:ascii="原版宋体" w:eastAsia="仿宋_GB2312" w:hAnsi="原版宋体" w:cs="仿宋_GB2312"/>
          <w:color w:val="000000" w:themeColor="text1"/>
          <w:sz w:val="32"/>
          <w:szCs w:val="32"/>
        </w:rPr>
        <w:t>24</w:t>
      </w:r>
      <w:r w:rsidRPr="00835A02">
        <w:rPr>
          <w:rFonts w:ascii="原版宋体" w:eastAsia="仿宋_GB2312" w:hAnsi="原版宋体" w:cs="仿宋_GB2312"/>
          <w:color w:val="000000" w:themeColor="text1"/>
          <w:sz w:val="32"/>
          <w:szCs w:val="32"/>
        </w:rPr>
        <w:t>小时输血服务的能力，满足临床工作需</w:t>
      </w:r>
      <w:r w:rsidRPr="00835A02">
        <w:rPr>
          <w:rFonts w:ascii="原版宋体" w:eastAsia="仿宋_GB2312" w:hAnsi="原版宋体" w:cs="仿宋_GB2312"/>
          <w:color w:val="000000" w:themeColor="text1"/>
          <w:sz w:val="32"/>
          <w:szCs w:val="32"/>
        </w:rPr>
        <w:lastRenderedPageBreak/>
        <w:t>要。</w:t>
      </w:r>
    </w:p>
    <w:p w14:paraId="6AA1361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45A4881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医院按照相关法律法规和规范建设输血科或血库，人员配置、布局和设施设备应当达到相关标准，建立相关制度和规范，建立储血供血机制，提供</w:t>
      </w:r>
      <w:r w:rsidRPr="00835A02">
        <w:rPr>
          <w:rFonts w:ascii="原版宋体" w:eastAsia="仿宋_GB2312" w:hAnsi="原版宋体" w:cs="仿宋_GB2312"/>
          <w:color w:val="000000" w:themeColor="text1"/>
          <w:sz w:val="32"/>
          <w:szCs w:val="32"/>
          <w:lang w:eastAsia="zh-CN"/>
        </w:rPr>
        <w:t>24</w:t>
      </w:r>
      <w:r w:rsidRPr="00835A02">
        <w:rPr>
          <w:rFonts w:ascii="原版宋体" w:eastAsia="仿宋_GB2312" w:hAnsi="原版宋体" w:cs="仿宋_GB2312"/>
          <w:color w:val="000000" w:themeColor="text1"/>
          <w:sz w:val="32"/>
          <w:szCs w:val="32"/>
          <w:lang w:eastAsia="zh-CN"/>
        </w:rPr>
        <w:t>小时输血服务。</w:t>
      </w:r>
    </w:p>
    <w:p w14:paraId="54069B1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1C79E54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37</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落实《中华人民共和国献血法》《医院临床用血管理办法》和《临床输血技术规范》等有关法律法规和</w:t>
      </w:r>
      <w:r w:rsidRPr="00835A02">
        <w:rPr>
          <w:rFonts w:ascii="原版宋体" w:eastAsia="仿宋_GB2312" w:hAnsi="原版宋体" w:cs="仿宋_GB2312" w:hint="eastAsia"/>
          <w:color w:val="000000" w:themeColor="text1"/>
          <w:sz w:val="32"/>
          <w:szCs w:val="32"/>
          <w:lang w:eastAsia="zh-CN"/>
        </w:rPr>
        <w:t>工作</w:t>
      </w:r>
      <w:r w:rsidRPr="00835A02">
        <w:rPr>
          <w:rFonts w:ascii="原版宋体" w:eastAsia="仿宋_GB2312" w:hAnsi="原版宋体" w:cs="仿宋_GB2312"/>
          <w:color w:val="000000" w:themeColor="text1"/>
          <w:sz w:val="32"/>
          <w:szCs w:val="32"/>
          <w:lang w:eastAsia="zh-CN"/>
        </w:rPr>
        <w:t>规范要求，成立临床用血管理委员会，制定本院临床用血管理制度并落实。（</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0B5CC52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37</w:t>
      </w:r>
      <w:r w:rsidRPr="00835A02">
        <w:rPr>
          <w:rFonts w:ascii="原版宋体" w:eastAsia="仿宋_GB2312" w:hAnsi="原版宋体" w:cs="仿宋_GB2312"/>
          <w:color w:val="000000" w:themeColor="text1"/>
          <w:sz w:val="32"/>
          <w:szCs w:val="32"/>
          <w:lang w:eastAsia="zh-CN"/>
        </w:rPr>
        <w:t xml:space="preserve">8 </w:t>
      </w:r>
      <w:r w:rsidRPr="00835A02">
        <w:rPr>
          <w:rFonts w:ascii="原版宋体" w:eastAsia="仿宋_GB2312" w:hAnsi="原版宋体" w:cs="仿宋_GB2312"/>
          <w:color w:val="000000" w:themeColor="text1"/>
          <w:sz w:val="32"/>
          <w:szCs w:val="32"/>
          <w:lang w:eastAsia="zh-CN"/>
        </w:rPr>
        <w:t>按照</w:t>
      </w:r>
      <w:r w:rsidRPr="00835A02">
        <w:rPr>
          <w:rFonts w:ascii="原版宋体" w:eastAsia="仿宋_GB2312" w:hAnsi="原版宋体" w:cs="仿宋_GB2312" w:hint="eastAsia"/>
          <w:color w:val="000000" w:themeColor="text1"/>
          <w:sz w:val="32"/>
          <w:szCs w:val="32"/>
          <w:lang w:eastAsia="zh-CN"/>
        </w:rPr>
        <w:t>有关</w:t>
      </w:r>
      <w:r w:rsidRPr="00835A02">
        <w:rPr>
          <w:rFonts w:ascii="原版宋体" w:eastAsia="仿宋_GB2312" w:hAnsi="原版宋体" w:cs="仿宋_GB2312"/>
          <w:color w:val="000000" w:themeColor="text1"/>
          <w:sz w:val="32"/>
          <w:szCs w:val="32"/>
          <w:lang w:eastAsia="zh-CN"/>
        </w:rPr>
        <w:t>法律法规和</w:t>
      </w:r>
      <w:r w:rsidRPr="00835A02">
        <w:rPr>
          <w:rFonts w:ascii="原版宋体" w:eastAsia="仿宋_GB2312" w:hAnsi="原版宋体" w:cs="仿宋_GB2312" w:hint="eastAsia"/>
          <w:color w:val="000000" w:themeColor="text1"/>
          <w:sz w:val="32"/>
          <w:szCs w:val="32"/>
          <w:lang w:eastAsia="zh-CN"/>
        </w:rPr>
        <w:t>工作</w:t>
      </w:r>
      <w:r w:rsidRPr="00835A02">
        <w:rPr>
          <w:rFonts w:ascii="原版宋体" w:eastAsia="仿宋_GB2312" w:hAnsi="原版宋体" w:cs="仿宋_GB2312"/>
          <w:color w:val="000000" w:themeColor="text1"/>
          <w:sz w:val="32"/>
          <w:szCs w:val="32"/>
          <w:lang w:eastAsia="zh-CN"/>
        </w:rPr>
        <w:t>规范要求，设置输血科或血库，人员配置、布局和设备设施满足医院输血工作需要。（</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0104618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37</w:t>
      </w:r>
      <w:r w:rsidRPr="00835A02">
        <w:rPr>
          <w:rFonts w:ascii="原版宋体" w:eastAsia="仿宋_GB2312" w:hAnsi="原版宋体" w:cs="仿宋_GB2312"/>
          <w:color w:val="000000" w:themeColor="text1"/>
          <w:sz w:val="32"/>
          <w:szCs w:val="32"/>
          <w:lang w:eastAsia="zh-CN"/>
        </w:rPr>
        <w:t xml:space="preserve">9 </w:t>
      </w:r>
      <w:r w:rsidRPr="00835A02">
        <w:rPr>
          <w:rFonts w:ascii="原版宋体" w:eastAsia="仿宋_GB2312" w:hAnsi="原版宋体" w:cs="仿宋_GB2312"/>
          <w:color w:val="000000" w:themeColor="text1"/>
          <w:sz w:val="32"/>
          <w:szCs w:val="32"/>
          <w:lang w:eastAsia="zh-CN"/>
        </w:rPr>
        <w:t>明确输血科各岗位职责，员工</w:t>
      </w:r>
      <w:proofErr w:type="gramStart"/>
      <w:r w:rsidRPr="00835A02">
        <w:rPr>
          <w:rFonts w:ascii="原版宋体" w:eastAsia="仿宋_GB2312" w:hAnsi="原版宋体" w:cs="仿宋_GB2312"/>
          <w:color w:val="000000" w:themeColor="text1"/>
          <w:sz w:val="32"/>
          <w:szCs w:val="32"/>
          <w:lang w:eastAsia="zh-CN"/>
        </w:rPr>
        <w:t>履</w:t>
      </w:r>
      <w:proofErr w:type="gramEnd"/>
      <w:r w:rsidRPr="00835A02">
        <w:rPr>
          <w:rFonts w:ascii="原版宋体" w:eastAsia="仿宋_GB2312" w:hAnsi="原版宋体" w:cs="仿宋_GB2312"/>
          <w:color w:val="000000" w:themeColor="text1"/>
          <w:sz w:val="32"/>
          <w:szCs w:val="32"/>
          <w:lang w:eastAsia="zh-CN"/>
        </w:rPr>
        <w:t>职能</w:t>
      </w:r>
      <w:proofErr w:type="gramStart"/>
      <w:r w:rsidRPr="00835A02">
        <w:rPr>
          <w:rFonts w:ascii="原版宋体" w:eastAsia="仿宋_GB2312" w:hAnsi="原版宋体" w:cs="仿宋_GB2312"/>
          <w:color w:val="000000" w:themeColor="text1"/>
          <w:sz w:val="32"/>
          <w:szCs w:val="32"/>
          <w:lang w:eastAsia="zh-CN"/>
        </w:rPr>
        <w:t>力符合</w:t>
      </w:r>
      <w:proofErr w:type="gramEnd"/>
      <w:r w:rsidRPr="00835A02">
        <w:rPr>
          <w:rFonts w:ascii="原版宋体" w:eastAsia="仿宋_GB2312" w:hAnsi="原版宋体" w:cs="仿宋_GB2312"/>
          <w:color w:val="000000" w:themeColor="text1"/>
          <w:sz w:val="32"/>
          <w:szCs w:val="32"/>
          <w:lang w:eastAsia="zh-CN"/>
        </w:rPr>
        <w:t>要求。（</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201D60C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 xml:space="preserve">80 </w:t>
      </w:r>
      <w:r w:rsidRPr="00835A02">
        <w:rPr>
          <w:rFonts w:ascii="原版宋体" w:eastAsia="仿宋_GB2312" w:hAnsi="原版宋体" w:cs="仿宋_GB2312"/>
          <w:color w:val="000000" w:themeColor="text1"/>
          <w:sz w:val="32"/>
          <w:szCs w:val="32"/>
          <w:lang w:eastAsia="zh-CN"/>
        </w:rPr>
        <w:t>具有提供</w:t>
      </w:r>
      <w:r w:rsidRPr="00835A02">
        <w:rPr>
          <w:rFonts w:ascii="原版宋体" w:eastAsia="仿宋_GB2312" w:hAnsi="原版宋体" w:cs="仿宋_GB2312"/>
          <w:color w:val="000000" w:themeColor="text1"/>
          <w:sz w:val="32"/>
          <w:szCs w:val="32"/>
          <w:lang w:eastAsia="zh-CN"/>
        </w:rPr>
        <w:t>24</w:t>
      </w:r>
      <w:r w:rsidRPr="00835A02">
        <w:rPr>
          <w:rFonts w:ascii="原版宋体" w:eastAsia="仿宋_GB2312" w:hAnsi="原版宋体" w:cs="仿宋_GB2312"/>
          <w:color w:val="000000" w:themeColor="text1"/>
          <w:sz w:val="32"/>
          <w:szCs w:val="32"/>
          <w:lang w:eastAsia="zh-CN"/>
        </w:rPr>
        <w:t>小时输血服务的能力，满足临床需要。（</w:t>
      </w:r>
      <w:r w:rsidRPr="00835A02">
        <w:rPr>
          <w:rFonts w:ascii="原版宋体" w:eastAsia="仿宋_GB2312" w:hAnsi="原版宋体" w:cs="仿宋_GB2312"/>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分）</w:t>
      </w:r>
    </w:p>
    <w:p w14:paraId="2215FCF3"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（一百二十）加强临床用血过程管理，严格掌握输血适应症和输血技术操作规范，促进临床安全、有效、科学用血。</w:t>
      </w:r>
    </w:p>
    <w:p w14:paraId="4095A8A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487474A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根据法律法规和行业规范制定临床用血质量管理标准，强化人员培训，加强过程管理，严格按照输血适应证开展临床用血，根据行业规范制定符合本院实际的输血技术操作规范并落实，建</w:t>
      </w:r>
      <w:r w:rsidRPr="00835A02">
        <w:rPr>
          <w:rFonts w:ascii="原版宋体" w:eastAsia="仿宋_GB2312" w:hAnsi="原版宋体" w:cs="仿宋_GB2312"/>
          <w:color w:val="000000" w:themeColor="text1"/>
          <w:sz w:val="32"/>
          <w:szCs w:val="32"/>
          <w:lang w:eastAsia="zh-CN"/>
        </w:rPr>
        <w:lastRenderedPageBreak/>
        <w:t>立合理用</w:t>
      </w:r>
      <w:proofErr w:type="gramStart"/>
      <w:r w:rsidRPr="00835A02">
        <w:rPr>
          <w:rFonts w:ascii="原版宋体" w:eastAsia="仿宋_GB2312" w:hAnsi="原版宋体" w:cs="仿宋_GB2312"/>
          <w:color w:val="000000" w:themeColor="text1"/>
          <w:sz w:val="32"/>
          <w:szCs w:val="32"/>
          <w:lang w:eastAsia="zh-CN"/>
        </w:rPr>
        <w:t>血指标</w:t>
      </w:r>
      <w:proofErr w:type="gramEnd"/>
      <w:r w:rsidRPr="00835A02">
        <w:rPr>
          <w:rFonts w:ascii="原版宋体" w:eastAsia="仿宋_GB2312" w:hAnsi="原版宋体" w:cs="仿宋_GB2312"/>
          <w:color w:val="000000" w:themeColor="text1"/>
          <w:sz w:val="32"/>
          <w:szCs w:val="32"/>
          <w:lang w:eastAsia="zh-CN"/>
        </w:rPr>
        <w:t>体系，规范输血前后评估记录和不良反应报告，促进临床安全、有效、科学用血。</w:t>
      </w:r>
    </w:p>
    <w:p w14:paraId="36AC52F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0BF7597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 xml:space="preserve">81 </w:t>
      </w:r>
      <w:r w:rsidRPr="00835A02">
        <w:rPr>
          <w:rFonts w:ascii="原版宋体" w:eastAsia="仿宋_GB2312" w:hAnsi="原版宋体" w:cs="仿宋_GB2312"/>
          <w:color w:val="000000" w:themeColor="text1"/>
          <w:sz w:val="32"/>
          <w:szCs w:val="32"/>
          <w:lang w:eastAsia="zh-CN"/>
        </w:rPr>
        <w:t>加强临床用血过程管理，严格遵循输血适应症及术中输血适应症，合理开展用血，根据规定完成用血审批，开展输血前后评估，规范输血记录。（</w:t>
      </w:r>
      <w:r w:rsidRPr="00835A02">
        <w:rPr>
          <w:rFonts w:ascii="原版宋体" w:eastAsia="仿宋_GB2312" w:hAnsi="原版宋体" w:cs="仿宋_GB2312"/>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分）</w:t>
      </w:r>
    </w:p>
    <w:p w14:paraId="2B31247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 xml:space="preserve">82 </w:t>
      </w:r>
      <w:r w:rsidRPr="00835A02">
        <w:rPr>
          <w:rFonts w:ascii="原版宋体" w:eastAsia="仿宋_GB2312" w:hAnsi="原版宋体" w:cs="仿宋_GB2312"/>
          <w:color w:val="000000" w:themeColor="text1"/>
          <w:sz w:val="32"/>
          <w:szCs w:val="32"/>
          <w:lang w:eastAsia="zh-CN"/>
        </w:rPr>
        <w:t>严格掌握输血技术操作规范，促进临床安全、合理、有效、科学用血。（</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1750E670"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（一百二十一）建立与麻醉科和手术科室有效沟通，积极开展自体输血，严格掌握术中输血适应证，合理、安全输血。</w:t>
      </w:r>
    </w:p>
    <w:p w14:paraId="15A51E2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7A833C6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加强手术用血管理，积极开展并推广自体输血，建立自体输血标准和规范，开展自体输血质量控制。严格掌握术中输血适应证，合理安全用血。</w:t>
      </w:r>
    </w:p>
    <w:p w14:paraId="17B0FAA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7B8CE48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38</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建立与麻醉科和手术科室有效沟通，制定自体输血的流程与规范，积极开展自体输血；严格掌握术中输血适应证，合理、安全输血。（</w:t>
      </w:r>
      <w:r w:rsidRPr="00835A02">
        <w:rPr>
          <w:rFonts w:ascii="原版宋体" w:eastAsia="仿宋_GB2312" w:hAnsi="原版宋体" w:cs="仿宋_GB2312"/>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分）</w:t>
      </w:r>
    </w:p>
    <w:p w14:paraId="67292082"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二</w:t>
      </w:r>
      <w:r w:rsidRPr="00835A02">
        <w:rPr>
          <w:rFonts w:ascii="原版宋体" w:eastAsia="仿宋_GB2312" w:hAnsi="原版宋体" w:cs="仿宋_GB2312"/>
          <w:color w:val="000000" w:themeColor="text1"/>
          <w:sz w:val="32"/>
          <w:szCs w:val="32"/>
        </w:rPr>
        <w:t>十二）开展血液质量管理监控，制订、实施控制输血严重危害（输血传染疾病、严重不良反应）的方案。落实输血相容性检测管理制度和实验质量管理要求，确保输血安全。</w:t>
      </w:r>
    </w:p>
    <w:p w14:paraId="2FD0FE0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7FAF4F5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lastRenderedPageBreak/>
        <w:t>根据行业规范要求制定血液质量管理全流程监控机制并落实，对输血不良反应进行监测、统计和分析，制定防范输血严重危害的预案。制定和落实输血相容性检测制度流程，能有效开展血型评判方式，确保输血安全。</w:t>
      </w:r>
    </w:p>
    <w:p w14:paraId="0383271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597FE55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38</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开展血液质量管理监控，制订、实施控制输血严重危害（输血传染疾病、严重不良反应）的方案。（</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1A8E0CB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38</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落实输血相容性检测管理制度和实验质量管理要求，确保输血安全。（</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568B186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【评审方法】</w:t>
      </w:r>
    </w:p>
    <w:p w14:paraId="313429A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hint="eastAsia"/>
          <w:color w:val="000000" w:themeColor="text1"/>
          <w:sz w:val="32"/>
          <w:szCs w:val="32"/>
          <w:lang w:eastAsia="zh-CN" w:bidi="ar"/>
        </w:rPr>
        <w:t>评审专家抽取有输血记录的四级手术病历，分析临床用血、检查检验、影像检查及病理结果质量，核对检查</w:t>
      </w:r>
      <w:r w:rsidRPr="00835A02">
        <w:rPr>
          <w:rFonts w:ascii="原版宋体" w:eastAsia="仿宋_GB2312" w:hAnsi="原版宋体" w:cs="仿宋_GB2312"/>
          <w:color w:val="000000" w:themeColor="text1"/>
          <w:sz w:val="32"/>
          <w:szCs w:val="32"/>
          <w:lang w:eastAsia="zh-CN" w:bidi="ar"/>
        </w:rPr>
        <w:t>检验</w:t>
      </w:r>
      <w:r w:rsidRPr="00835A02">
        <w:rPr>
          <w:rFonts w:ascii="原版宋体" w:eastAsia="仿宋_GB2312" w:hAnsi="原版宋体" w:cs="仿宋_GB2312" w:hint="eastAsia"/>
          <w:color w:val="000000" w:themeColor="text1"/>
          <w:sz w:val="32"/>
          <w:szCs w:val="32"/>
          <w:lang w:eastAsia="zh-CN" w:bidi="ar"/>
        </w:rPr>
        <w:t>结果</w:t>
      </w:r>
      <w:r w:rsidRPr="00835A02">
        <w:rPr>
          <w:rFonts w:ascii="原版宋体" w:eastAsia="仿宋_GB2312" w:hAnsi="原版宋体" w:cs="仿宋_GB2312"/>
          <w:color w:val="000000" w:themeColor="text1"/>
          <w:sz w:val="32"/>
          <w:szCs w:val="32"/>
          <w:lang w:eastAsia="zh-CN" w:bidi="ar"/>
        </w:rPr>
        <w:t>互认和结果</w:t>
      </w:r>
      <w:r w:rsidRPr="00835A02">
        <w:rPr>
          <w:rFonts w:ascii="原版宋体" w:eastAsia="仿宋_GB2312" w:hAnsi="原版宋体" w:cs="仿宋_GB2312" w:hint="eastAsia"/>
          <w:color w:val="000000" w:themeColor="text1"/>
          <w:sz w:val="32"/>
          <w:szCs w:val="32"/>
          <w:lang w:eastAsia="zh-CN" w:bidi="ar"/>
        </w:rPr>
        <w:t>准确性、流程合理性与时效性，病理、检验、影像、输血医师参与临床诊疗的沟通机制；追溯到相应科室查看现场布局、检查流程、</w:t>
      </w:r>
      <w:proofErr w:type="gramStart"/>
      <w:r w:rsidRPr="00835A02">
        <w:rPr>
          <w:rFonts w:ascii="原版宋体" w:eastAsia="仿宋_GB2312" w:hAnsi="原版宋体" w:cs="仿宋_GB2312" w:hint="eastAsia"/>
          <w:color w:val="000000" w:themeColor="text1"/>
          <w:sz w:val="32"/>
          <w:szCs w:val="32"/>
          <w:lang w:eastAsia="zh-CN" w:bidi="ar"/>
        </w:rPr>
        <w:t>院感防控</w:t>
      </w:r>
      <w:proofErr w:type="gramEnd"/>
      <w:r w:rsidRPr="00835A02">
        <w:rPr>
          <w:rFonts w:ascii="原版宋体" w:eastAsia="仿宋_GB2312" w:hAnsi="原版宋体" w:cs="仿宋_GB2312" w:hint="eastAsia"/>
          <w:color w:val="000000" w:themeColor="text1"/>
          <w:sz w:val="32"/>
          <w:szCs w:val="32"/>
          <w:lang w:eastAsia="zh-CN" w:bidi="ar"/>
        </w:rPr>
        <w:t>措施、急救处置条件及技术操作规范，查阅培训资质（包括特殊岗位）、</w:t>
      </w:r>
      <w:proofErr w:type="gramStart"/>
      <w:r w:rsidRPr="00835A02">
        <w:rPr>
          <w:rFonts w:ascii="原版宋体" w:eastAsia="仿宋_GB2312" w:hAnsi="原版宋体" w:cs="仿宋_GB2312" w:hint="eastAsia"/>
          <w:color w:val="000000" w:themeColor="text1"/>
          <w:sz w:val="32"/>
          <w:szCs w:val="32"/>
          <w:lang w:eastAsia="zh-CN" w:bidi="ar"/>
        </w:rPr>
        <w:t>质评与</w:t>
      </w:r>
      <w:proofErr w:type="gramEnd"/>
      <w:r w:rsidRPr="00835A02">
        <w:rPr>
          <w:rFonts w:ascii="原版宋体" w:eastAsia="仿宋_GB2312" w:hAnsi="原版宋体" w:cs="仿宋_GB2312" w:hint="eastAsia"/>
          <w:color w:val="000000" w:themeColor="text1"/>
          <w:sz w:val="32"/>
          <w:szCs w:val="32"/>
          <w:lang w:eastAsia="zh-CN" w:bidi="ar"/>
        </w:rPr>
        <w:t>效验结果；检查生物安全、危险物品管理、消防安全、职业防护及意外处置预案。</w:t>
      </w:r>
    </w:p>
    <w:p w14:paraId="392E6CF1" w14:textId="77777777" w:rsidR="00244869" w:rsidRPr="00835A02" w:rsidRDefault="00000000">
      <w:pPr>
        <w:spacing w:line="560" w:lineRule="exact"/>
        <w:jc w:val="center"/>
        <w:outlineLvl w:val="3"/>
        <w:rPr>
          <w:rFonts w:ascii="原版宋体" w:eastAsia="方正黑体_GBK" w:hAnsi="原版宋体" w:cs="方正黑体_GBK"/>
          <w:color w:val="000000" w:themeColor="text1"/>
          <w:sz w:val="28"/>
          <w:szCs w:val="28"/>
          <w:lang w:eastAsia="zh-CN"/>
        </w:rPr>
      </w:pPr>
      <w:bookmarkStart w:id="117" w:name="_Toc1761"/>
      <w:bookmarkStart w:id="118" w:name="_Toc2529_WPSOffice_Level3"/>
      <w:bookmarkStart w:id="119" w:name="_Toc22679_WPSOffice_Level3"/>
      <w:r w:rsidRPr="00835A02">
        <w:rPr>
          <w:rFonts w:ascii="原版宋体" w:eastAsia="方正黑体_GBK" w:hAnsi="原版宋体" w:cs="方正黑体_GBK" w:hint="eastAsia"/>
          <w:color w:val="000000" w:themeColor="text1"/>
          <w:sz w:val="28"/>
          <w:szCs w:val="28"/>
          <w:lang w:eastAsia="zh-CN" w:bidi="ar"/>
        </w:rPr>
        <w:t>表</w:t>
      </w:r>
      <w:r w:rsidRPr="00835A02">
        <w:rPr>
          <w:rFonts w:ascii="原版宋体" w:eastAsia="方正黑体_GBK" w:hAnsi="原版宋体" w:cs="方正黑体_GBK" w:hint="eastAsia"/>
          <w:color w:val="000000" w:themeColor="text1"/>
          <w:sz w:val="28"/>
          <w:szCs w:val="28"/>
          <w:lang w:eastAsia="zh-CN" w:bidi="ar"/>
        </w:rPr>
        <w:t>1</w:t>
      </w:r>
      <w:r w:rsidRPr="00835A02">
        <w:rPr>
          <w:rFonts w:ascii="原版宋体" w:eastAsia="方正黑体_GBK" w:hAnsi="原版宋体" w:cs="方正黑体_GBK"/>
          <w:color w:val="000000" w:themeColor="text1"/>
          <w:sz w:val="28"/>
          <w:szCs w:val="28"/>
          <w:lang w:eastAsia="zh-CN" w:bidi="ar"/>
        </w:rPr>
        <w:t>3</w:t>
      </w:r>
      <w:r w:rsidRPr="00835A02">
        <w:rPr>
          <w:rFonts w:ascii="原版宋体" w:eastAsia="方正黑体_GBK" w:hAnsi="原版宋体" w:cs="方正黑体_GBK" w:hint="eastAsia"/>
          <w:color w:val="000000" w:themeColor="text1"/>
          <w:sz w:val="28"/>
          <w:szCs w:val="28"/>
          <w:lang w:eastAsia="zh-CN" w:bidi="ar"/>
        </w:rPr>
        <w:t>-</w:t>
      </w:r>
      <w:r w:rsidRPr="00835A02">
        <w:rPr>
          <w:rFonts w:ascii="原版宋体" w:eastAsia="方正黑体_GBK" w:hAnsi="原版宋体" w:cs="方正黑体_GBK" w:hint="eastAsia"/>
          <w:color w:val="000000" w:themeColor="text1"/>
          <w:sz w:val="28"/>
          <w:szCs w:val="28"/>
          <w:lang w:eastAsia="zh-CN" w:bidi="ar"/>
        </w:rPr>
        <w:t>标准序号</w:t>
      </w:r>
      <w:r w:rsidRPr="00835A02">
        <w:rPr>
          <w:rFonts w:ascii="原版宋体" w:eastAsia="方正黑体_GBK" w:hAnsi="原版宋体" w:cs="方正黑体_GBK" w:hint="eastAsia"/>
          <w:color w:val="000000" w:themeColor="text1"/>
          <w:sz w:val="28"/>
          <w:szCs w:val="28"/>
          <w:lang w:eastAsia="zh-CN" w:bidi="ar"/>
        </w:rPr>
        <w:t>3.3</w:t>
      </w:r>
      <w:r w:rsidRPr="00835A02">
        <w:rPr>
          <w:rFonts w:ascii="原版宋体" w:eastAsia="方正黑体_GBK" w:hAnsi="原版宋体" w:cs="方正黑体_GBK"/>
          <w:color w:val="000000" w:themeColor="text1"/>
          <w:sz w:val="28"/>
          <w:szCs w:val="28"/>
          <w:lang w:eastAsia="zh-CN" w:bidi="ar"/>
        </w:rPr>
        <w:t>51</w:t>
      </w:r>
      <w:r w:rsidRPr="00835A02">
        <w:rPr>
          <w:rFonts w:ascii="原版宋体" w:eastAsia="方正黑体_GBK" w:hAnsi="原版宋体" w:cs="方正黑体_GBK" w:hint="eastAsia"/>
          <w:color w:val="000000" w:themeColor="text1"/>
          <w:sz w:val="28"/>
          <w:szCs w:val="28"/>
          <w:lang w:eastAsia="zh-CN" w:bidi="ar"/>
        </w:rPr>
        <w:t>-3.38</w:t>
      </w:r>
      <w:r w:rsidRPr="00835A02">
        <w:rPr>
          <w:rFonts w:ascii="原版宋体" w:eastAsia="方正黑体_GBK" w:hAnsi="原版宋体" w:cs="方正黑体_GBK"/>
          <w:color w:val="000000" w:themeColor="text1"/>
          <w:sz w:val="28"/>
          <w:szCs w:val="28"/>
          <w:lang w:eastAsia="zh-CN" w:bidi="ar"/>
        </w:rPr>
        <w:t>5</w:t>
      </w:r>
      <w:r w:rsidRPr="00835A02">
        <w:rPr>
          <w:rFonts w:ascii="原版宋体" w:eastAsia="方正黑体_GBK" w:hAnsi="原版宋体" w:cs="方正黑体_GBK" w:hint="eastAsia"/>
          <w:color w:val="000000" w:themeColor="text1"/>
          <w:sz w:val="28"/>
          <w:szCs w:val="28"/>
          <w:lang w:eastAsia="zh-CN" w:bidi="ar"/>
        </w:rPr>
        <w:t>评审清单（</w:t>
      </w:r>
      <w:r w:rsidRPr="00835A02">
        <w:rPr>
          <w:rFonts w:ascii="原版宋体" w:eastAsia="方正黑体_GBK" w:hAnsi="原版宋体" w:cs="方正黑体_GBK" w:hint="eastAsia"/>
          <w:color w:val="000000" w:themeColor="text1"/>
          <w:sz w:val="28"/>
          <w:szCs w:val="28"/>
          <w:lang w:eastAsia="zh-CN" w:bidi="ar"/>
        </w:rPr>
        <w:t>75</w:t>
      </w:r>
      <w:r w:rsidRPr="00835A02">
        <w:rPr>
          <w:rFonts w:ascii="原版宋体" w:eastAsia="方正黑体_GBK" w:hAnsi="原版宋体" w:cs="方正黑体_GBK" w:hint="eastAsia"/>
          <w:color w:val="000000" w:themeColor="text1"/>
          <w:sz w:val="28"/>
          <w:szCs w:val="28"/>
          <w:lang w:eastAsia="zh-CN" w:bidi="ar"/>
        </w:rPr>
        <w:t>分</w:t>
      </w:r>
      <w:r w:rsidRPr="00835A02">
        <w:rPr>
          <w:rFonts w:ascii="原版宋体" w:eastAsia="方正黑体_GBK" w:hAnsi="原版宋体" w:cs="方正黑体_GBK" w:hint="eastAsia"/>
          <w:color w:val="000000" w:themeColor="text1"/>
          <w:sz w:val="28"/>
          <w:szCs w:val="28"/>
          <w:lang w:eastAsia="zh-CN" w:bidi="ar"/>
        </w:rPr>
        <w:t>/60</w:t>
      </w:r>
      <w:r w:rsidRPr="00835A02">
        <w:rPr>
          <w:rFonts w:ascii="原版宋体" w:eastAsia="方正黑体_GBK" w:hAnsi="原版宋体" w:cs="方正黑体_GBK" w:hint="eastAsia"/>
          <w:color w:val="000000" w:themeColor="text1"/>
          <w:sz w:val="28"/>
          <w:szCs w:val="28"/>
          <w:lang w:eastAsia="zh-CN" w:bidi="ar"/>
        </w:rPr>
        <w:t>分）</w:t>
      </w:r>
      <w:bookmarkEnd w:id="117"/>
    </w:p>
    <w:tbl>
      <w:tblPr>
        <w:tblW w:w="4981" w:type="pct"/>
        <w:tblLook w:val="04A0" w:firstRow="1" w:lastRow="0" w:firstColumn="1" w:lastColumn="0" w:noHBand="0" w:noVBand="1"/>
      </w:tblPr>
      <w:tblGrid>
        <w:gridCol w:w="7140"/>
        <w:gridCol w:w="817"/>
        <w:gridCol w:w="843"/>
      </w:tblGrid>
      <w:tr w:rsidR="00835A02" w:rsidRPr="00835A02" w14:paraId="279875AE" w14:textId="77777777">
        <w:trPr>
          <w:trHeight w:val="454"/>
        </w:trPr>
        <w:tc>
          <w:tcPr>
            <w:tcW w:w="4057" w:type="pct"/>
            <w:tcBorders>
              <w:top w:val="single" w:sz="4" w:space="0" w:color="000000"/>
              <w:left w:val="single" w:sz="4" w:space="0" w:color="000000"/>
              <w:bottom w:val="single" w:sz="4" w:space="0" w:color="000000"/>
              <w:right w:val="single" w:sz="4" w:space="0" w:color="000000"/>
            </w:tcBorders>
            <w:vAlign w:val="center"/>
          </w:tcPr>
          <w:p w14:paraId="451636C3"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评审内容</w:t>
            </w:r>
          </w:p>
        </w:tc>
        <w:tc>
          <w:tcPr>
            <w:tcW w:w="464" w:type="pct"/>
            <w:tcBorders>
              <w:top w:val="single" w:sz="4" w:space="0" w:color="000000"/>
              <w:left w:val="nil"/>
              <w:bottom w:val="single" w:sz="4" w:space="0" w:color="000000"/>
              <w:right w:val="single" w:sz="4" w:space="0" w:color="000000"/>
            </w:tcBorders>
            <w:noWrap/>
            <w:vAlign w:val="center"/>
          </w:tcPr>
          <w:p w14:paraId="003FAF2F"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分值</w:t>
            </w:r>
          </w:p>
        </w:tc>
        <w:tc>
          <w:tcPr>
            <w:tcW w:w="478" w:type="pct"/>
            <w:tcBorders>
              <w:top w:val="single" w:sz="4" w:space="0" w:color="000000"/>
              <w:left w:val="nil"/>
              <w:bottom w:val="single" w:sz="4" w:space="0" w:color="000000"/>
              <w:right w:val="single" w:sz="4" w:space="0" w:color="000000"/>
            </w:tcBorders>
            <w:noWrap/>
            <w:vAlign w:val="center"/>
          </w:tcPr>
          <w:p w14:paraId="26305779"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得分</w:t>
            </w:r>
          </w:p>
        </w:tc>
      </w:tr>
      <w:tr w:rsidR="00835A02" w:rsidRPr="00835A02" w14:paraId="2EC0A28B"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EE76955"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第一步：【病案追踪】</w:t>
            </w:r>
          </w:p>
        </w:tc>
      </w:tr>
      <w:tr w:rsidR="00835A02" w:rsidRPr="00835A02" w14:paraId="3F9BCD15" w14:textId="77777777">
        <w:trPr>
          <w:trHeight w:val="397"/>
        </w:trPr>
        <w:tc>
          <w:tcPr>
            <w:tcW w:w="5000" w:type="pct"/>
            <w:gridSpan w:val="3"/>
            <w:tcBorders>
              <w:top w:val="single" w:sz="4" w:space="0" w:color="000000"/>
              <w:left w:val="single" w:sz="4" w:space="0" w:color="auto"/>
              <w:bottom w:val="single" w:sz="4" w:space="0" w:color="000000"/>
              <w:right w:val="single" w:sz="4" w:space="0" w:color="000000"/>
            </w:tcBorders>
            <w:vAlign w:val="center"/>
          </w:tcPr>
          <w:p w14:paraId="2F287EF8"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随机抽查5份输血治疗患者住院病历（四级手术、重症救治等相关疾病），分析临床用血、检查检验、影像检查及病理结果质量，核对准确性、规范性预约及报告时效性，院内外检查检验结果互认。</w:t>
            </w:r>
          </w:p>
        </w:tc>
      </w:tr>
      <w:tr w:rsidR="00835A02" w:rsidRPr="00835A02" w14:paraId="3719EBEF" w14:textId="77777777">
        <w:trPr>
          <w:trHeight w:val="397"/>
        </w:trPr>
        <w:tc>
          <w:tcPr>
            <w:tcW w:w="5000" w:type="pct"/>
            <w:gridSpan w:val="3"/>
            <w:tcBorders>
              <w:top w:val="single" w:sz="4" w:space="0" w:color="000000"/>
              <w:left w:val="single" w:sz="4" w:space="0" w:color="auto"/>
              <w:bottom w:val="single" w:sz="4" w:space="0" w:color="000000"/>
              <w:right w:val="single" w:sz="4" w:space="0" w:color="000000"/>
            </w:tcBorders>
            <w:vAlign w:val="center"/>
          </w:tcPr>
          <w:p w14:paraId="57176210" w14:textId="77777777" w:rsidR="00244869" w:rsidRPr="00835A02" w:rsidRDefault="00000000">
            <w:pPr>
              <w:spacing w:line="320" w:lineRule="exact"/>
              <w:jc w:val="both"/>
              <w:rPr>
                <w:color w:val="000000" w:themeColor="text1"/>
                <w:kern w:val="2"/>
                <w:sz w:val="24"/>
                <w:szCs w:val="24"/>
              </w:rPr>
            </w:pPr>
            <w:r w:rsidRPr="00835A02">
              <w:rPr>
                <w:rFonts w:hint="eastAsia"/>
                <w:color w:val="000000" w:themeColor="text1"/>
                <w:sz w:val="24"/>
                <w:szCs w:val="24"/>
                <w:lang w:eastAsia="zh-CN" w:bidi="ar"/>
              </w:rPr>
              <w:t>1.临床用血过程质量。</w:t>
            </w:r>
          </w:p>
        </w:tc>
      </w:tr>
      <w:tr w:rsidR="00835A02" w:rsidRPr="00835A02" w14:paraId="04B15706" w14:textId="77777777">
        <w:trPr>
          <w:trHeight w:val="397"/>
        </w:trPr>
        <w:tc>
          <w:tcPr>
            <w:tcW w:w="4057" w:type="pct"/>
            <w:tcBorders>
              <w:top w:val="single" w:sz="4" w:space="0" w:color="000000"/>
              <w:left w:val="single" w:sz="4" w:space="0" w:color="auto"/>
              <w:bottom w:val="single" w:sz="4" w:space="0" w:color="000000"/>
              <w:right w:val="single" w:sz="4" w:space="0" w:color="000000"/>
            </w:tcBorders>
            <w:vAlign w:val="center"/>
          </w:tcPr>
          <w:p w14:paraId="787D0DC8"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（1）查看病历。交叉合血、知情同意（替代方案）、输血适应症、</w:t>
            </w:r>
            <w:r w:rsidRPr="00835A02">
              <w:rPr>
                <w:rFonts w:hint="eastAsia"/>
                <w:color w:val="000000" w:themeColor="text1"/>
                <w:sz w:val="24"/>
                <w:szCs w:val="24"/>
                <w:lang w:eastAsia="zh-CN" w:bidi="ar"/>
              </w:rPr>
              <w:lastRenderedPageBreak/>
              <w:t>输血量等指标是否与病情符合。追溯输血医嘱开具权限情况。</w:t>
            </w:r>
          </w:p>
        </w:tc>
        <w:tc>
          <w:tcPr>
            <w:tcW w:w="464" w:type="pct"/>
            <w:tcBorders>
              <w:top w:val="single" w:sz="4" w:space="0" w:color="000000"/>
              <w:left w:val="nil"/>
              <w:bottom w:val="single" w:sz="4" w:space="0" w:color="000000"/>
              <w:right w:val="single" w:sz="4" w:space="0" w:color="000000"/>
            </w:tcBorders>
            <w:noWrap/>
            <w:vAlign w:val="center"/>
          </w:tcPr>
          <w:p w14:paraId="7086A950"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lastRenderedPageBreak/>
              <w:t>2分</w:t>
            </w:r>
          </w:p>
        </w:tc>
        <w:tc>
          <w:tcPr>
            <w:tcW w:w="478" w:type="pct"/>
            <w:tcBorders>
              <w:top w:val="single" w:sz="4" w:space="0" w:color="000000"/>
              <w:left w:val="nil"/>
              <w:bottom w:val="single" w:sz="4" w:space="0" w:color="000000"/>
              <w:right w:val="single" w:sz="4" w:space="0" w:color="000000"/>
            </w:tcBorders>
            <w:noWrap/>
            <w:vAlign w:val="center"/>
          </w:tcPr>
          <w:p w14:paraId="791A6569" w14:textId="77777777" w:rsidR="00244869" w:rsidRPr="00835A02" w:rsidRDefault="00244869">
            <w:pPr>
              <w:spacing w:line="320" w:lineRule="exact"/>
              <w:jc w:val="center"/>
              <w:rPr>
                <w:color w:val="000000" w:themeColor="text1"/>
                <w:kern w:val="2"/>
                <w:sz w:val="24"/>
                <w:szCs w:val="24"/>
              </w:rPr>
            </w:pPr>
          </w:p>
        </w:tc>
      </w:tr>
      <w:tr w:rsidR="00835A02" w:rsidRPr="00835A02" w14:paraId="53DEFFAD" w14:textId="77777777">
        <w:trPr>
          <w:trHeight w:val="397"/>
        </w:trPr>
        <w:tc>
          <w:tcPr>
            <w:tcW w:w="4057" w:type="pct"/>
            <w:tcBorders>
              <w:top w:val="single" w:sz="4" w:space="0" w:color="000000"/>
              <w:left w:val="single" w:sz="4" w:space="0" w:color="auto"/>
              <w:bottom w:val="single" w:sz="4" w:space="0" w:color="000000"/>
              <w:right w:val="single" w:sz="4" w:space="0" w:color="000000"/>
            </w:tcBorders>
            <w:vAlign w:val="center"/>
          </w:tcPr>
          <w:p w14:paraId="2264279F"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（2）输血核查。核查双人核对签名情况、不良反应记录、输血后评价，追溯麻醉记录、手术记录和输血记录中输血量、输血种类等指标。</w:t>
            </w:r>
          </w:p>
        </w:tc>
        <w:tc>
          <w:tcPr>
            <w:tcW w:w="464" w:type="pct"/>
            <w:tcBorders>
              <w:top w:val="single" w:sz="4" w:space="0" w:color="000000"/>
              <w:left w:val="nil"/>
              <w:bottom w:val="single" w:sz="4" w:space="0" w:color="000000"/>
              <w:right w:val="single" w:sz="4" w:space="0" w:color="000000"/>
            </w:tcBorders>
            <w:noWrap/>
            <w:vAlign w:val="center"/>
          </w:tcPr>
          <w:p w14:paraId="7750B934"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2分</w:t>
            </w:r>
          </w:p>
        </w:tc>
        <w:tc>
          <w:tcPr>
            <w:tcW w:w="478" w:type="pct"/>
            <w:tcBorders>
              <w:top w:val="single" w:sz="4" w:space="0" w:color="000000"/>
              <w:left w:val="nil"/>
              <w:bottom w:val="single" w:sz="4" w:space="0" w:color="000000"/>
              <w:right w:val="single" w:sz="4" w:space="0" w:color="000000"/>
            </w:tcBorders>
            <w:noWrap/>
            <w:vAlign w:val="center"/>
          </w:tcPr>
          <w:p w14:paraId="6EDDF3CD" w14:textId="77777777" w:rsidR="00244869" w:rsidRPr="00835A02" w:rsidRDefault="00244869">
            <w:pPr>
              <w:spacing w:line="320" w:lineRule="exact"/>
              <w:jc w:val="center"/>
              <w:rPr>
                <w:color w:val="000000" w:themeColor="text1"/>
                <w:kern w:val="2"/>
                <w:sz w:val="24"/>
                <w:szCs w:val="24"/>
              </w:rPr>
            </w:pPr>
          </w:p>
        </w:tc>
      </w:tr>
      <w:tr w:rsidR="00835A02" w:rsidRPr="00835A02" w14:paraId="59ADF636" w14:textId="77777777">
        <w:trPr>
          <w:trHeight w:val="397"/>
        </w:trPr>
        <w:tc>
          <w:tcPr>
            <w:tcW w:w="4057" w:type="pct"/>
            <w:tcBorders>
              <w:top w:val="single" w:sz="4" w:space="0" w:color="000000"/>
              <w:left w:val="single" w:sz="4" w:space="0" w:color="auto"/>
              <w:bottom w:val="single" w:sz="4" w:space="0" w:color="000000"/>
              <w:right w:val="single" w:sz="4" w:space="0" w:color="000000"/>
            </w:tcBorders>
            <w:vAlign w:val="center"/>
          </w:tcPr>
          <w:p w14:paraId="2D036199"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（3）追溯输血后疗效评估，检验结果复查及病情再评价记录。</w:t>
            </w:r>
          </w:p>
        </w:tc>
        <w:tc>
          <w:tcPr>
            <w:tcW w:w="464" w:type="pct"/>
            <w:tcBorders>
              <w:top w:val="single" w:sz="4" w:space="0" w:color="000000"/>
              <w:left w:val="nil"/>
              <w:bottom w:val="single" w:sz="4" w:space="0" w:color="000000"/>
              <w:right w:val="single" w:sz="4" w:space="0" w:color="000000"/>
            </w:tcBorders>
            <w:noWrap/>
            <w:vAlign w:val="center"/>
          </w:tcPr>
          <w:p w14:paraId="75C3E493"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1分</w:t>
            </w:r>
          </w:p>
        </w:tc>
        <w:tc>
          <w:tcPr>
            <w:tcW w:w="478" w:type="pct"/>
            <w:tcBorders>
              <w:top w:val="single" w:sz="4" w:space="0" w:color="000000"/>
              <w:left w:val="nil"/>
              <w:bottom w:val="single" w:sz="4" w:space="0" w:color="000000"/>
              <w:right w:val="single" w:sz="4" w:space="0" w:color="000000"/>
            </w:tcBorders>
            <w:noWrap/>
            <w:vAlign w:val="center"/>
          </w:tcPr>
          <w:p w14:paraId="7724CBDE" w14:textId="77777777" w:rsidR="00244869" w:rsidRPr="00835A02" w:rsidRDefault="00244869">
            <w:pPr>
              <w:spacing w:line="320" w:lineRule="exact"/>
              <w:jc w:val="center"/>
              <w:rPr>
                <w:color w:val="000000" w:themeColor="text1"/>
                <w:kern w:val="2"/>
                <w:sz w:val="24"/>
                <w:szCs w:val="24"/>
              </w:rPr>
            </w:pPr>
          </w:p>
        </w:tc>
      </w:tr>
      <w:tr w:rsidR="00835A02" w:rsidRPr="00835A02" w14:paraId="73E71CCE" w14:textId="77777777">
        <w:trPr>
          <w:trHeight w:val="397"/>
        </w:trPr>
        <w:tc>
          <w:tcPr>
            <w:tcW w:w="5000" w:type="pct"/>
            <w:gridSpan w:val="3"/>
            <w:tcBorders>
              <w:top w:val="single" w:sz="4" w:space="0" w:color="000000"/>
              <w:left w:val="single" w:sz="4" w:space="0" w:color="auto"/>
              <w:bottom w:val="single" w:sz="4" w:space="0" w:color="000000"/>
              <w:right w:val="single" w:sz="4" w:space="0" w:color="000000"/>
            </w:tcBorders>
            <w:vAlign w:val="center"/>
          </w:tcPr>
          <w:p w14:paraId="01CB6B7C" w14:textId="77777777" w:rsidR="00244869" w:rsidRPr="00835A02" w:rsidRDefault="00000000">
            <w:pPr>
              <w:spacing w:line="320" w:lineRule="exact"/>
              <w:jc w:val="both"/>
              <w:rPr>
                <w:color w:val="000000" w:themeColor="text1"/>
                <w:kern w:val="2"/>
                <w:sz w:val="24"/>
                <w:szCs w:val="24"/>
              </w:rPr>
            </w:pPr>
            <w:r w:rsidRPr="00835A02">
              <w:rPr>
                <w:rFonts w:hint="eastAsia"/>
                <w:color w:val="000000" w:themeColor="text1"/>
                <w:sz w:val="24"/>
                <w:szCs w:val="24"/>
                <w:lang w:eastAsia="zh-CN" w:bidi="ar"/>
              </w:rPr>
              <w:t>2.术中输血质量。</w:t>
            </w:r>
          </w:p>
        </w:tc>
      </w:tr>
      <w:tr w:rsidR="00835A02" w:rsidRPr="00835A02" w14:paraId="0F4B2BC5" w14:textId="77777777">
        <w:trPr>
          <w:trHeight w:val="397"/>
        </w:trPr>
        <w:tc>
          <w:tcPr>
            <w:tcW w:w="4057" w:type="pct"/>
            <w:tcBorders>
              <w:top w:val="single" w:sz="4" w:space="0" w:color="000000"/>
              <w:left w:val="single" w:sz="4" w:space="0" w:color="auto"/>
              <w:bottom w:val="single" w:sz="4" w:space="0" w:color="000000"/>
              <w:right w:val="single" w:sz="4" w:space="0" w:color="000000"/>
            </w:tcBorders>
            <w:vAlign w:val="center"/>
          </w:tcPr>
          <w:p w14:paraId="044903DA" w14:textId="77777777" w:rsidR="00244869" w:rsidRPr="00835A02" w:rsidRDefault="00000000">
            <w:pPr>
              <w:spacing w:line="320" w:lineRule="exact"/>
              <w:jc w:val="both"/>
              <w:rPr>
                <w:color w:val="000000" w:themeColor="text1"/>
                <w:sz w:val="24"/>
                <w:szCs w:val="24"/>
                <w:lang w:eastAsia="zh-CN"/>
              </w:rPr>
            </w:pPr>
            <w:r w:rsidRPr="00835A02">
              <w:rPr>
                <w:rFonts w:hint="eastAsia"/>
                <w:color w:val="000000" w:themeColor="text1"/>
                <w:sz w:val="24"/>
                <w:szCs w:val="24"/>
                <w:lang w:eastAsia="zh-CN" w:bidi="ar"/>
              </w:rPr>
              <w:t>（1）查看术中失血量与实际输血量以及</w:t>
            </w:r>
            <w:proofErr w:type="gramStart"/>
            <w:r w:rsidRPr="00835A02">
              <w:rPr>
                <w:rFonts w:hint="eastAsia"/>
                <w:color w:val="000000" w:themeColor="text1"/>
                <w:sz w:val="24"/>
                <w:szCs w:val="24"/>
                <w:lang w:eastAsia="zh-CN" w:bidi="ar"/>
              </w:rPr>
              <w:t>及</w:t>
            </w:r>
            <w:proofErr w:type="gramEnd"/>
            <w:r w:rsidRPr="00835A02">
              <w:rPr>
                <w:rFonts w:hint="eastAsia"/>
                <w:color w:val="000000" w:themeColor="text1"/>
                <w:sz w:val="24"/>
                <w:szCs w:val="24"/>
                <w:lang w:eastAsia="zh-CN" w:bidi="ar"/>
              </w:rPr>
              <w:t>输血种类情况。</w:t>
            </w:r>
          </w:p>
        </w:tc>
        <w:tc>
          <w:tcPr>
            <w:tcW w:w="464" w:type="pct"/>
            <w:tcBorders>
              <w:top w:val="single" w:sz="4" w:space="0" w:color="000000"/>
              <w:left w:val="nil"/>
              <w:bottom w:val="single" w:sz="4" w:space="0" w:color="000000"/>
              <w:right w:val="single" w:sz="4" w:space="0" w:color="000000"/>
            </w:tcBorders>
            <w:noWrap/>
            <w:vAlign w:val="center"/>
          </w:tcPr>
          <w:p w14:paraId="002573BA"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lang w:eastAsia="zh-CN" w:bidi="ar"/>
              </w:rPr>
              <w:t>2分</w:t>
            </w:r>
          </w:p>
        </w:tc>
        <w:tc>
          <w:tcPr>
            <w:tcW w:w="478" w:type="pct"/>
            <w:tcBorders>
              <w:top w:val="single" w:sz="4" w:space="0" w:color="000000"/>
              <w:left w:val="nil"/>
              <w:bottom w:val="single" w:sz="4" w:space="0" w:color="000000"/>
              <w:right w:val="single" w:sz="4" w:space="0" w:color="000000"/>
            </w:tcBorders>
            <w:noWrap/>
            <w:vAlign w:val="center"/>
          </w:tcPr>
          <w:p w14:paraId="37D55C85" w14:textId="77777777" w:rsidR="00244869" w:rsidRPr="00835A02" w:rsidRDefault="00244869">
            <w:pPr>
              <w:spacing w:line="320" w:lineRule="exact"/>
              <w:jc w:val="center"/>
              <w:rPr>
                <w:color w:val="000000" w:themeColor="text1"/>
                <w:kern w:val="2"/>
                <w:sz w:val="24"/>
                <w:szCs w:val="24"/>
              </w:rPr>
            </w:pPr>
          </w:p>
        </w:tc>
      </w:tr>
      <w:tr w:rsidR="00835A02" w:rsidRPr="00835A02" w14:paraId="4A93E8F5" w14:textId="77777777">
        <w:trPr>
          <w:trHeight w:val="397"/>
        </w:trPr>
        <w:tc>
          <w:tcPr>
            <w:tcW w:w="4057" w:type="pct"/>
            <w:tcBorders>
              <w:top w:val="single" w:sz="4" w:space="0" w:color="000000"/>
              <w:left w:val="single" w:sz="4" w:space="0" w:color="auto"/>
              <w:bottom w:val="single" w:sz="4" w:space="0" w:color="000000"/>
              <w:right w:val="single" w:sz="4" w:space="0" w:color="000000"/>
            </w:tcBorders>
            <w:vAlign w:val="center"/>
          </w:tcPr>
          <w:p w14:paraId="51DAD113" w14:textId="77777777" w:rsidR="00244869" w:rsidRPr="00835A02" w:rsidRDefault="00000000">
            <w:pPr>
              <w:spacing w:line="320" w:lineRule="exact"/>
              <w:jc w:val="both"/>
              <w:rPr>
                <w:color w:val="000000" w:themeColor="text1"/>
                <w:sz w:val="24"/>
                <w:szCs w:val="24"/>
                <w:lang w:eastAsia="zh-CN"/>
              </w:rPr>
            </w:pPr>
            <w:r w:rsidRPr="00835A02">
              <w:rPr>
                <w:rFonts w:hint="eastAsia"/>
                <w:color w:val="000000" w:themeColor="text1"/>
                <w:sz w:val="24"/>
                <w:szCs w:val="24"/>
                <w:lang w:eastAsia="zh-CN" w:bidi="ar"/>
              </w:rPr>
              <w:t>（2）核查术中输血审核流程以及输血不良反应上报与处置情况。</w:t>
            </w:r>
          </w:p>
        </w:tc>
        <w:tc>
          <w:tcPr>
            <w:tcW w:w="464" w:type="pct"/>
            <w:tcBorders>
              <w:top w:val="single" w:sz="4" w:space="0" w:color="000000"/>
              <w:left w:val="nil"/>
              <w:bottom w:val="single" w:sz="4" w:space="0" w:color="000000"/>
              <w:right w:val="single" w:sz="4" w:space="0" w:color="000000"/>
            </w:tcBorders>
            <w:noWrap/>
            <w:vAlign w:val="center"/>
          </w:tcPr>
          <w:p w14:paraId="52939BB2"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lang w:eastAsia="zh-CN" w:bidi="ar"/>
              </w:rPr>
              <w:t>2分</w:t>
            </w:r>
          </w:p>
        </w:tc>
        <w:tc>
          <w:tcPr>
            <w:tcW w:w="478" w:type="pct"/>
            <w:tcBorders>
              <w:top w:val="single" w:sz="4" w:space="0" w:color="000000"/>
              <w:left w:val="nil"/>
              <w:bottom w:val="single" w:sz="4" w:space="0" w:color="000000"/>
              <w:right w:val="single" w:sz="4" w:space="0" w:color="000000"/>
            </w:tcBorders>
            <w:noWrap/>
            <w:vAlign w:val="center"/>
          </w:tcPr>
          <w:p w14:paraId="03C8D4AF" w14:textId="77777777" w:rsidR="00244869" w:rsidRPr="00835A02" w:rsidRDefault="00244869">
            <w:pPr>
              <w:spacing w:line="320" w:lineRule="exact"/>
              <w:jc w:val="center"/>
              <w:rPr>
                <w:color w:val="000000" w:themeColor="text1"/>
                <w:kern w:val="2"/>
                <w:sz w:val="24"/>
                <w:szCs w:val="24"/>
              </w:rPr>
            </w:pPr>
          </w:p>
        </w:tc>
      </w:tr>
      <w:tr w:rsidR="00835A02" w:rsidRPr="00835A02" w14:paraId="1D5D7976" w14:textId="77777777">
        <w:trPr>
          <w:trHeight w:val="397"/>
        </w:trPr>
        <w:tc>
          <w:tcPr>
            <w:tcW w:w="4057" w:type="pct"/>
            <w:tcBorders>
              <w:top w:val="single" w:sz="4" w:space="0" w:color="000000"/>
              <w:left w:val="single" w:sz="4" w:space="0" w:color="auto"/>
              <w:bottom w:val="single" w:sz="4" w:space="0" w:color="000000"/>
              <w:right w:val="single" w:sz="4" w:space="0" w:color="000000"/>
            </w:tcBorders>
            <w:vAlign w:val="center"/>
          </w:tcPr>
          <w:p w14:paraId="275CDF5D"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kern w:val="2"/>
                <w:sz w:val="24"/>
                <w:szCs w:val="24"/>
                <w:lang w:eastAsia="zh-CN" w:bidi="ar"/>
              </w:rPr>
              <w:t>（3）访谈麻醉科主任，</w:t>
            </w:r>
            <w:r w:rsidRPr="00835A02">
              <w:rPr>
                <w:rFonts w:hint="eastAsia"/>
                <w:color w:val="000000" w:themeColor="text1"/>
                <w:sz w:val="24"/>
                <w:szCs w:val="24"/>
                <w:lang w:eastAsia="zh-CN" w:bidi="ar"/>
              </w:rPr>
              <w:t>了解</w:t>
            </w:r>
            <w:r w:rsidRPr="00835A02">
              <w:rPr>
                <w:rFonts w:hint="eastAsia"/>
                <w:color w:val="000000" w:themeColor="text1"/>
                <w:kern w:val="2"/>
                <w:sz w:val="24"/>
                <w:szCs w:val="24"/>
                <w:lang w:eastAsia="zh-CN" w:bidi="ar"/>
              </w:rPr>
              <w:t>患者自体输血开展情况。</w:t>
            </w:r>
          </w:p>
        </w:tc>
        <w:tc>
          <w:tcPr>
            <w:tcW w:w="464" w:type="pct"/>
            <w:tcBorders>
              <w:top w:val="single" w:sz="4" w:space="0" w:color="000000"/>
              <w:left w:val="nil"/>
              <w:bottom w:val="single" w:sz="4" w:space="0" w:color="000000"/>
              <w:right w:val="single" w:sz="4" w:space="0" w:color="000000"/>
            </w:tcBorders>
            <w:noWrap/>
            <w:vAlign w:val="center"/>
          </w:tcPr>
          <w:p w14:paraId="30F1BCE4"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lang w:eastAsia="zh-CN" w:bidi="ar"/>
              </w:rPr>
              <w:t>1分</w:t>
            </w:r>
          </w:p>
        </w:tc>
        <w:tc>
          <w:tcPr>
            <w:tcW w:w="478" w:type="pct"/>
            <w:tcBorders>
              <w:top w:val="single" w:sz="4" w:space="0" w:color="000000"/>
              <w:left w:val="nil"/>
              <w:bottom w:val="single" w:sz="4" w:space="0" w:color="000000"/>
              <w:right w:val="single" w:sz="4" w:space="0" w:color="000000"/>
            </w:tcBorders>
            <w:noWrap/>
            <w:vAlign w:val="center"/>
          </w:tcPr>
          <w:p w14:paraId="44E842F5" w14:textId="77777777" w:rsidR="00244869" w:rsidRPr="00835A02" w:rsidRDefault="00244869">
            <w:pPr>
              <w:spacing w:line="320" w:lineRule="exact"/>
              <w:jc w:val="center"/>
              <w:rPr>
                <w:color w:val="000000" w:themeColor="text1"/>
                <w:kern w:val="2"/>
                <w:sz w:val="24"/>
                <w:szCs w:val="24"/>
              </w:rPr>
            </w:pPr>
          </w:p>
        </w:tc>
      </w:tr>
      <w:tr w:rsidR="00835A02" w:rsidRPr="00835A02" w14:paraId="41CC636F" w14:textId="77777777">
        <w:trPr>
          <w:trHeight w:val="397"/>
        </w:trPr>
        <w:tc>
          <w:tcPr>
            <w:tcW w:w="4057" w:type="pct"/>
            <w:tcBorders>
              <w:top w:val="single" w:sz="4" w:space="0" w:color="000000"/>
              <w:left w:val="single" w:sz="4" w:space="0" w:color="auto"/>
              <w:bottom w:val="single" w:sz="4" w:space="0" w:color="000000"/>
              <w:right w:val="single" w:sz="4" w:space="0" w:color="000000"/>
            </w:tcBorders>
            <w:vAlign w:val="center"/>
          </w:tcPr>
          <w:p w14:paraId="26097025"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（4）</w:t>
            </w:r>
            <w:proofErr w:type="gramStart"/>
            <w:r w:rsidRPr="00835A02">
              <w:rPr>
                <w:rFonts w:hint="eastAsia"/>
                <w:color w:val="000000" w:themeColor="text1"/>
                <w:sz w:val="24"/>
                <w:szCs w:val="24"/>
                <w:lang w:eastAsia="zh-CN" w:bidi="ar"/>
              </w:rPr>
              <w:t>访谈科</w:t>
            </w:r>
            <w:proofErr w:type="gramEnd"/>
            <w:r w:rsidRPr="00835A02">
              <w:rPr>
                <w:rFonts w:hint="eastAsia"/>
                <w:color w:val="000000" w:themeColor="text1"/>
                <w:sz w:val="24"/>
                <w:szCs w:val="24"/>
                <w:lang w:eastAsia="zh-CN" w:bidi="ar"/>
              </w:rPr>
              <w:t>主任、护士长，了解急用血调配流程，追溯输血科（血库）紧急用</w:t>
            </w:r>
            <w:proofErr w:type="gramStart"/>
            <w:r w:rsidRPr="00835A02">
              <w:rPr>
                <w:rFonts w:hint="eastAsia"/>
                <w:color w:val="000000" w:themeColor="text1"/>
                <w:sz w:val="24"/>
                <w:szCs w:val="24"/>
                <w:lang w:eastAsia="zh-CN" w:bidi="ar"/>
              </w:rPr>
              <w:t>血台账以及</w:t>
            </w:r>
            <w:proofErr w:type="gramEnd"/>
            <w:r w:rsidRPr="00835A02">
              <w:rPr>
                <w:rFonts w:hint="eastAsia"/>
                <w:color w:val="000000" w:themeColor="text1"/>
                <w:sz w:val="24"/>
                <w:szCs w:val="24"/>
                <w:lang w:eastAsia="zh-CN" w:bidi="ar"/>
              </w:rPr>
              <w:t>相关保障机制。</w:t>
            </w:r>
          </w:p>
        </w:tc>
        <w:tc>
          <w:tcPr>
            <w:tcW w:w="464" w:type="pct"/>
            <w:tcBorders>
              <w:top w:val="single" w:sz="4" w:space="0" w:color="000000"/>
              <w:left w:val="nil"/>
              <w:bottom w:val="single" w:sz="4" w:space="0" w:color="000000"/>
              <w:right w:val="single" w:sz="4" w:space="0" w:color="000000"/>
            </w:tcBorders>
            <w:noWrap/>
            <w:vAlign w:val="center"/>
          </w:tcPr>
          <w:p w14:paraId="532011D5" w14:textId="77777777" w:rsidR="00244869" w:rsidRPr="00835A02" w:rsidRDefault="00000000">
            <w:pPr>
              <w:widowControl/>
              <w:spacing w:line="320" w:lineRule="exact"/>
              <w:jc w:val="center"/>
              <w:textAlignment w:val="center"/>
              <w:rPr>
                <w:color w:val="000000" w:themeColor="text1"/>
                <w:kern w:val="2"/>
                <w:sz w:val="24"/>
                <w:szCs w:val="24"/>
                <w:lang w:eastAsia="zh-CN"/>
              </w:rPr>
            </w:pPr>
            <w:r w:rsidRPr="00835A02">
              <w:rPr>
                <w:rFonts w:hint="eastAsia"/>
                <w:color w:val="000000" w:themeColor="text1"/>
                <w:sz w:val="24"/>
                <w:szCs w:val="24"/>
                <w:lang w:eastAsia="zh-CN" w:bidi="ar"/>
              </w:rPr>
              <w:t>2分</w:t>
            </w:r>
          </w:p>
        </w:tc>
        <w:tc>
          <w:tcPr>
            <w:tcW w:w="478" w:type="pct"/>
            <w:tcBorders>
              <w:top w:val="single" w:sz="4" w:space="0" w:color="000000"/>
              <w:left w:val="nil"/>
              <w:bottom w:val="single" w:sz="4" w:space="0" w:color="000000"/>
              <w:right w:val="single" w:sz="4" w:space="0" w:color="000000"/>
            </w:tcBorders>
            <w:noWrap/>
            <w:vAlign w:val="center"/>
          </w:tcPr>
          <w:p w14:paraId="105902C8" w14:textId="77777777" w:rsidR="00244869" w:rsidRPr="00835A02" w:rsidRDefault="00244869">
            <w:pPr>
              <w:widowControl/>
              <w:spacing w:line="320" w:lineRule="exact"/>
              <w:jc w:val="center"/>
              <w:rPr>
                <w:color w:val="000000" w:themeColor="text1"/>
                <w:kern w:val="2"/>
                <w:sz w:val="24"/>
                <w:szCs w:val="24"/>
                <w:lang w:eastAsia="zh-CN"/>
              </w:rPr>
            </w:pPr>
          </w:p>
        </w:tc>
      </w:tr>
      <w:tr w:rsidR="00835A02" w:rsidRPr="00835A02" w14:paraId="2BED152C" w14:textId="77777777">
        <w:trPr>
          <w:trHeight w:val="397"/>
        </w:trPr>
        <w:tc>
          <w:tcPr>
            <w:tcW w:w="4057" w:type="pct"/>
            <w:tcBorders>
              <w:top w:val="single" w:sz="4" w:space="0" w:color="000000"/>
              <w:left w:val="single" w:sz="4" w:space="0" w:color="auto"/>
              <w:bottom w:val="single" w:sz="4" w:space="0" w:color="000000"/>
              <w:right w:val="single" w:sz="4" w:space="0" w:color="000000"/>
            </w:tcBorders>
            <w:vAlign w:val="center"/>
          </w:tcPr>
          <w:p w14:paraId="590F7CAE"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kern w:val="2"/>
                <w:sz w:val="24"/>
                <w:szCs w:val="24"/>
                <w:lang w:eastAsia="zh-CN" w:bidi="ar"/>
              </w:rPr>
              <w:t>3.核查检验、检查、病理24小时急诊诊断服务质量及报告时效性（如无急诊项目则另选病历）。</w:t>
            </w:r>
          </w:p>
        </w:tc>
        <w:tc>
          <w:tcPr>
            <w:tcW w:w="464" w:type="pct"/>
            <w:tcBorders>
              <w:top w:val="single" w:sz="4" w:space="0" w:color="000000"/>
              <w:left w:val="nil"/>
              <w:bottom w:val="single" w:sz="4" w:space="0" w:color="000000"/>
              <w:right w:val="single" w:sz="4" w:space="0" w:color="000000"/>
            </w:tcBorders>
            <w:noWrap/>
            <w:vAlign w:val="center"/>
          </w:tcPr>
          <w:p w14:paraId="422EF381"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rPr>
              <w:t>2分</w:t>
            </w:r>
          </w:p>
        </w:tc>
        <w:tc>
          <w:tcPr>
            <w:tcW w:w="478" w:type="pct"/>
            <w:tcBorders>
              <w:top w:val="single" w:sz="4" w:space="0" w:color="000000"/>
              <w:left w:val="nil"/>
              <w:bottom w:val="single" w:sz="4" w:space="0" w:color="000000"/>
              <w:right w:val="single" w:sz="4" w:space="0" w:color="000000"/>
            </w:tcBorders>
            <w:noWrap/>
            <w:vAlign w:val="center"/>
          </w:tcPr>
          <w:p w14:paraId="1E4082F8" w14:textId="77777777" w:rsidR="00244869" w:rsidRPr="00835A02" w:rsidRDefault="00244869">
            <w:pPr>
              <w:spacing w:line="320" w:lineRule="exact"/>
              <w:jc w:val="center"/>
              <w:rPr>
                <w:color w:val="000000" w:themeColor="text1"/>
                <w:kern w:val="2"/>
                <w:sz w:val="24"/>
                <w:szCs w:val="24"/>
              </w:rPr>
            </w:pPr>
          </w:p>
        </w:tc>
      </w:tr>
      <w:tr w:rsidR="00835A02" w:rsidRPr="00835A02" w14:paraId="78855F15" w14:textId="77777777">
        <w:trPr>
          <w:trHeight w:val="397"/>
        </w:trPr>
        <w:tc>
          <w:tcPr>
            <w:tcW w:w="4057" w:type="pct"/>
            <w:tcBorders>
              <w:top w:val="single" w:sz="4" w:space="0" w:color="000000"/>
              <w:left w:val="single" w:sz="4" w:space="0" w:color="auto"/>
              <w:bottom w:val="single" w:sz="4" w:space="0" w:color="000000"/>
              <w:right w:val="single" w:sz="4" w:space="0" w:color="000000"/>
            </w:tcBorders>
            <w:vAlign w:val="center"/>
          </w:tcPr>
          <w:p w14:paraId="415211D9" w14:textId="77777777" w:rsidR="00244869" w:rsidRPr="00835A02" w:rsidRDefault="00000000">
            <w:pPr>
              <w:spacing w:line="320" w:lineRule="exact"/>
              <w:jc w:val="both"/>
              <w:rPr>
                <w:color w:val="000000" w:themeColor="text1"/>
                <w:kern w:val="2"/>
                <w:sz w:val="24"/>
                <w:szCs w:val="24"/>
                <w:lang w:eastAsia="zh-CN" w:bidi="ar"/>
              </w:rPr>
            </w:pPr>
            <w:r w:rsidRPr="00835A02">
              <w:rPr>
                <w:rFonts w:hint="eastAsia"/>
                <w:color w:val="000000" w:themeColor="text1"/>
                <w:kern w:val="2"/>
                <w:sz w:val="24"/>
                <w:szCs w:val="24"/>
                <w:lang w:eastAsia="zh-CN" w:bidi="ar"/>
              </w:rPr>
              <w:t>4.查看检查检验结果院内外结果互认记录。</w:t>
            </w:r>
          </w:p>
        </w:tc>
        <w:tc>
          <w:tcPr>
            <w:tcW w:w="464" w:type="pct"/>
            <w:tcBorders>
              <w:top w:val="single" w:sz="4" w:space="0" w:color="000000"/>
              <w:left w:val="nil"/>
              <w:bottom w:val="single" w:sz="4" w:space="0" w:color="000000"/>
              <w:right w:val="single" w:sz="4" w:space="0" w:color="000000"/>
            </w:tcBorders>
            <w:noWrap/>
            <w:vAlign w:val="center"/>
          </w:tcPr>
          <w:p w14:paraId="04839C02" w14:textId="77777777" w:rsidR="00244869" w:rsidRPr="00835A02" w:rsidRDefault="00000000">
            <w:pPr>
              <w:widowControl/>
              <w:spacing w:line="320" w:lineRule="exact"/>
              <w:jc w:val="center"/>
              <w:textAlignment w:val="center"/>
              <w:rPr>
                <w:color w:val="000000" w:themeColor="text1"/>
                <w:sz w:val="24"/>
                <w:szCs w:val="24"/>
                <w:lang w:eastAsia="zh-CN" w:bidi="ar"/>
              </w:rPr>
            </w:pPr>
            <w:r w:rsidRPr="00835A02">
              <w:rPr>
                <w:rFonts w:hint="eastAsia"/>
                <w:color w:val="000000" w:themeColor="text1"/>
                <w:sz w:val="24"/>
                <w:szCs w:val="24"/>
                <w:lang w:eastAsia="zh-CN" w:bidi="ar"/>
              </w:rPr>
              <w:t>2分</w:t>
            </w:r>
          </w:p>
        </w:tc>
        <w:tc>
          <w:tcPr>
            <w:tcW w:w="478" w:type="pct"/>
            <w:tcBorders>
              <w:top w:val="single" w:sz="4" w:space="0" w:color="000000"/>
              <w:left w:val="nil"/>
              <w:bottom w:val="single" w:sz="4" w:space="0" w:color="000000"/>
              <w:right w:val="single" w:sz="4" w:space="0" w:color="000000"/>
            </w:tcBorders>
            <w:noWrap/>
            <w:vAlign w:val="center"/>
          </w:tcPr>
          <w:p w14:paraId="4804BAF7" w14:textId="77777777" w:rsidR="00244869" w:rsidRPr="00835A02" w:rsidRDefault="00244869">
            <w:pPr>
              <w:spacing w:line="320" w:lineRule="exact"/>
              <w:jc w:val="center"/>
              <w:rPr>
                <w:color w:val="000000" w:themeColor="text1"/>
                <w:kern w:val="2"/>
                <w:sz w:val="24"/>
                <w:szCs w:val="24"/>
              </w:rPr>
            </w:pPr>
          </w:p>
        </w:tc>
      </w:tr>
      <w:tr w:rsidR="00835A02" w:rsidRPr="00835A02" w14:paraId="4ABBE17F" w14:textId="77777777">
        <w:trPr>
          <w:trHeight w:val="397"/>
        </w:trPr>
        <w:tc>
          <w:tcPr>
            <w:tcW w:w="4057" w:type="pct"/>
            <w:tcBorders>
              <w:top w:val="single" w:sz="4" w:space="0" w:color="000000"/>
              <w:left w:val="single" w:sz="4" w:space="0" w:color="auto"/>
              <w:bottom w:val="single" w:sz="4" w:space="0" w:color="000000"/>
              <w:right w:val="single" w:sz="4" w:space="0" w:color="000000"/>
            </w:tcBorders>
            <w:vAlign w:val="center"/>
          </w:tcPr>
          <w:p w14:paraId="2F9DA22A"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kern w:val="2"/>
                <w:sz w:val="24"/>
                <w:szCs w:val="24"/>
                <w:lang w:eastAsia="zh-CN" w:bidi="ar"/>
              </w:rPr>
              <w:t>5.核查检查检验（含分子生物学、特殊岗位检验）、病理项目操作技师、医师的资质与医院授权系统是否一致；有无上级医师审核签名。</w:t>
            </w:r>
          </w:p>
        </w:tc>
        <w:tc>
          <w:tcPr>
            <w:tcW w:w="464" w:type="pct"/>
            <w:tcBorders>
              <w:top w:val="single" w:sz="4" w:space="0" w:color="000000"/>
              <w:left w:val="nil"/>
              <w:bottom w:val="single" w:sz="4" w:space="0" w:color="000000"/>
              <w:right w:val="single" w:sz="4" w:space="0" w:color="000000"/>
            </w:tcBorders>
            <w:noWrap/>
            <w:vAlign w:val="center"/>
          </w:tcPr>
          <w:p w14:paraId="4D62F0B6"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lang w:eastAsia="zh-CN" w:bidi="ar"/>
              </w:rPr>
              <w:t>3分</w:t>
            </w:r>
          </w:p>
        </w:tc>
        <w:tc>
          <w:tcPr>
            <w:tcW w:w="478" w:type="pct"/>
            <w:tcBorders>
              <w:top w:val="single" w:sz="4" w:space="0" w:color="000000"/>
              <w:left w:val="nil"/>
              <w:bottom w:val="single" w:sz="4" w:space="0" w:color="000000"/>
              <w:right w:val="single" w:sz="4" w:space="0" w:color="000000"/>
            </w:tcBorders>
            <w:noWrap/>
            <w:vAlign w:val="center"/>
          </w:tcPr>
          <w:p w14:paraId="67B94C95" w14:textId="77777777" w:rsidR="00244869" w:rsidRPr="00835A02" w:rsidRDefault="00244869">
            <w:pPr>
              <w:spacing w:line="320" w:lineRule="exact"/>
              <w:jc w:val="center"/>
              <w:rPr>
                <w:color w:val="000000" w:themeColor="text1"/>
                <w:kern w:val="2"/>
                <w:sz w:val="24"/>
                <w:szCs w:val="24"/>
              </w:rPr>
            </w:pPr>
          </w:p>
        </w:tc>
      </w:tr>
      <w:tr w:rsidR="00835A02" w:rsidRPr="00835A02" w14:paraId="71C81A42" w14:textId="77777777">
        <w:trPr>
          <w:trHeight w:val="397"/>
        </w:trPr>
        <w:tc>
          <w:tcPr>
            <w:tcW w:w="5000" w:type="pct"/>
            <w:gridSpan w:val="3"/>
            <w:tcBorders>
              <w:top w:val="single" w:sz="4" w:space="0" w:color="000000"/>
              <w:left w:val="single" w:sz="4" w:space="0" w:color="auto"/>
              <w:bottom w:val="single" w:sz="4" w:space="0" w:color="000000"/>
              <w:right w:val="single" w:sz="4" w:space="0" w:color="000000"/>
            </w:tcBorders>
            <w:vAlign w:val="center"/>
          </w:tcPr>
          <w:p w14:paraId="24C69829"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kern w:val="2"/>
                <w:sz w:val="24"/>
                <w:szCs w:val="24"/>
                <w:lang w:eastAsia="zh-CN" w:bidi="ar"/>
              </w:rPr>
              <w:t>6.检验、病理和医学影像报告是否及时、准确，科室间沟</w:t>
            </w:r>
            <w:proofErr w:type="gramStart"/>
            <w:r w:rsidRPr="00835A02">
              <w:rPr>
                <w:rFonts w:hint="eastAsia"/>
                <w:color w:val="000000" w:themeColor="text1"/>
                <w:kern w:val="2"/>
                <w:sz w:val="24"/>
                <w:szCs w:val="24"/>
                <w:lang w:eastAsia="zh-CN" w:bidi="ar"/>
              </w:rPr>
              <w:t>通是否</w:t>
            </w:r>
            <w:proofErr w:type="gramEnd"/>
            <w:r w:rsidRPr="00835A02">
              <w:rPr>
                <w:rFonts w:hint="eastAsia"/>
                <w:color w:val="000000" w:themeColor="text1"/>
                <w:kern w:val="2"/>
                <w:sz w:val="24"/>
                <w:szCs w:val="24"/>
                <w:lang w:eastAsia="zh-CN" w:bidi="ar"/>
              </w:rPr>
              <w:t>到位。</w:t>
            </w:r>
          </w:p>
        </w:tc>
      </w:tr>
      <w:tr w:rsidR="00835A02" w:rsidRPr="00835A02" w14:paraId="6E1BC5BE" w14:textId="77777777">
        <w:trPr>
          <w:trHeight w:val="397"/>
        </w:trPr>
        <w:tc>
          <w:tcPr>
            <w:tcW w:w="4057" w:type="pct"/>
            <w:tcBorders>
              <w:top w:val="single" w:sz="4" w:space="0" w:color="000000"/>
              <w:left w:val="single" w:sz="4" w:space="0" w:color="auto"/>
              <w:bottom w:val="single" w:sz="4" w:space="0" w:color="000000"/>
              <w:right w:val="single" w:sz="4" w:space="0" w:color="000000"/>
            </w:tcBorders>
            <w:vAlign w:val="center"/>
          </w:tcPr>
          <w:p w14:paraId="24A44D1D"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kern w:val="2"/>
                <w:sz w:val="24"/>
                <w:szCs w:val="24"/>
                <w:lang w:eastAsia="zh-CN" w:bidi="ar"/>
              </w:rPr>
              <w:t>（1）查看5份门诊病历检查、检验、影像、病理结果出具时间。</w:t>
            </w:r>
          </w:p>
        </w:tc>
        <w:tc>
          <w:tcPr>
            <w:tcW w:w="464" w:type="pct"/>
            <w:tcBorders>
              <w:top w:val="single" w:sz="4" w:space="0" w:color="000000"/>
              <w:left w:val="nil"/>
              <w:bottom w:val="single" w:sz="4" w:space="0" w:color="000000"/>
              <w:right w:val="single" w:sz="4" w:space="0" w:color="000000"/>
            </w:tcBorders>
            <w:noWrap/>
            <w:vAlign w:val="center"/>
          </w:tcPr>
          <w:p w14:paraId="4E2F242E"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lang w:eastAsia="zh-CN" w:bidi="ar"/>
              </w:rPr>
              <w:t>3分</w:t>
            </w:r>
          </w:p>
        </w:tc>
        <w:tc>
          <w:tcPr>
            <w:tcW w:w="478" w:type="pct"/>
            <w:tcBorders>
              <w:top w:val="single" w:sz="4" w:space="0" w:color="000000"/>
              <w:left w:val="nil"/>
              <w:bottom w:val="single" w:sz="4" w:space="0" w:color="000000"/>
              <w:right w:val="single" w:sz="4" w:space="0" w:color="000000"/>
            </w:tcBorders>
            <w:noWrap/>
            <w:vAlign w:val="center"/>
          </w:tcPr>
          <w:p w14:paraId="018BDFF7" w14:textId="77777777" w:rsidR="00244869" w:rsidRPr="00835A02" w:rsidRDefault="00244869">
            <w:pPr>
              <w:spacing w:line="320" w:lineRule="exact"/>
              <w:jc w:val="center"/>
              <w:rPr>
                <w:color w:val="000000" w:themeColor="text1"/>
                <w:kern w:val="2"/>
                <w:sz w:val="24"/>
                <w:szCs w:val="24"/>
              </w:rPr>
            </w:pPr>
          </w:p>
        </w:tc>
      </w:tr>
      <w:tr w:rsidR="00835A02" w:rsidRPr="00835A02" w14:paraId="591FE8F4" w14:textId="77777777">
        <w:trPr>
          <w:trHeight w:val="397"/>
        </w:trPr>
        <w:tc>
          <w:tcPr>
            <w:tcW w:w="4057" w:type="pct"/>
            <w:tcBorders>
              <w:top w:val="single" w:sz="4" w:space="0" w:color="000000"/>
              <w:left w:val="single" w:sz="4" w:space="0" w:color="auto"/>
              <w:bottom w:val="single" w:sz="4" w:space="0" w:color="000000"/>
              <w:right w:val="single" w:sz="4" w:space="0" w:color="000000"/>
            </w:tcBorders>
            <w:vAlign w:val="center"/>
          </w:tcPr>
          <w:p w14:paraId="3A7E0103"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kern w:val="2"/>
                <w:sz w:val="24"/>
                <w:szCs w:val="24"/>
                <w:lang w:eastAsia="zh-CN" w:bidi="ar"/>
              </w:rPr>
              <w:t>（2）查看检查检验、影像、病理等多学科会诊意见与检查检验结果互认记录。</w:t>
            </w:r>
          </w:p>
        </w:tc>
        <w:tc>
          <w:tcPr>
            <w:tcW w:w="464" w:type="pct"/>
            <w:tcBorders>
              <w:top w:val="single" w:sz="4" w:space="0" w:color="000000"/>
              <w:left w:val="nil"/>
              <w:bottom w:val="single" w:sz="4" w:space="0" w:color="000000"/>
              <w:right w:val="single" w:sz="4" w:space="0" w:color="000000"/>
            </w:tcBorders>
            <w:noWrap/>
            <w:vAlign w:val="center"/>
          </w:tcPr>
          <w:p w14:paraId="0EF9A031"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lang w:eastAsia="zh-CN" w:bidi="ar"/>
              </w:rPr>
              <w:t>3分</w:t>
            </w:r>
          </w:p>
        </w:tc>
        <w:tc>
          <w:tcPr>
            <w:tcW w:w="478" w:type="pct"/>
            <w:tcBorders>
              <w:top w:val="single" w:sz="4" w:space="0" w:color="000000"/>
              <w:left w:val="nil"/>
              <w:bottom w:val="single" w:sz="4" w:space="0" w:color="000000"/>
              <w:right w:val="single" w:sz="4" w:space="0" w:color="000000"/>
            </w:tcBorders>
            <w:noWrap/>
            <w:vAlign w:val="center"/>
          </w:tcPr>
          <w:p w14:paraId="198331F3" w14:textId="77777777" w:rsidR="00244869" w:rsidRPr="00835A02" w:rsidRDefault="00244869">
            <w:pPr>
              <w:spacing w:line="320" w:lineRule="exact"/>
              <w:jc w:val="center"/>
              <w:rPr>
                <w:color w:val="000000" w:themeColor="text1"/>
                <w:kern w:val="2"/>
                <w:sz w:val="24"/>
                <w:szCs w:val="24"/>
              </w:rPr>
            </w:pPr>
          </w:p>
        </w:tc>
      </w:tr>
      <w:tr w:rsidR="00835A02" w:rsidRPr="00835A02" w14:paraId="6C626C68" w14:textId="77777777">
        <w:trPr>
          <w:trHeight w:val="397"/>
        </w:trPr>
        <w:tc>
          <w:tcPr>
            <w:tcW w:w="4057" w:type="pct"/>
            <w:tcBorders>
              <w:top w:val="single" w:sz="4" w:space="0" w:color="000000"/>
              <w:left w:val="single" w:sz="4" w:space="0" w:color="auto"/>
              <w:bottom w:val="single" w:sz="4" w:space="0" w:color="000000"/>
              <w:right w:val="single" w:sz="4" w:space="0" w:color="000000"/>
            </w:tcBorders>
            <w:vAlign w:val="center"/>
          </w:tcPr>
          <w:p w14:paraId="3838C2E4"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kern w:val="2"/>
                <w:sz w:val="24"/>
                <w:szCs w:val="24"/>
                <w:lang w:eastAsia="zh-CN" w:bidi="ar"/>
              </w:rPr>
              <w:t>（3）现场模拟1名急诊患者床旁POCT（现场快速检测）项目，追踪医院建立急诊检查沟通机制及绿色通道保障情况，核查检验结果与临床诊断不符时各科室的处置流程。</w:t>
            </w:r>
          </w:p>
        </w:tc>
        <w:tc>
          <w:tcPr>
            <w:tcW w:w="464" w:type="pct"/>
            <w:tcBorders>
              <w:top w:val="single" w:sz="4" w:space="0" w:color="000000"/>
              <w:left w:val="nil"/>
              <w:bottom w:val="single" w:sz="4" w:space="0" w:color="000000"/>
              <w:right w:val="single" w:sz="4" w:space="0" w:color="000000"/>
            </w:tcBorders>
            <w:noWrap/>
            <w:vAlign w:val="center"/>
          </w:tcPr>
          <w:p w14:paraId="74996E08"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lang w:eastAsia="zh-CN" w:bidi="ar"/>
              </w:rPr>
              <w:t>4分</w:t>
            </w:r>
          </w:p>
        </w:tc>
        <w:tc>
          <w:tcPr>
            <w:tcW w:w="478" w:type="pct"/>
            <w:tcBorders>
              <w:top w:val="single" w:sz="4" w:space="0" w:color="000000"/>
              <w:left w:val="nil"/>
              <w:bottom w:val="single" w:sz="4" w:space="0" w:color="000000"/>
              <w:right w:val="single" w:sz="4" w:space="0" w:color="000000"/>
            </w:tcBorders>
            <w:noWrap/>
            <w:vAlign w:val="center"/>
          </w:tcPr>
          <w:p w14:paraId="3D1F1481" w14:textId="77777777" w:rsidR="00244869" w:rsidRPr="00835A02" w:rsidRDefault="00244869">
            <w:pPr>
              <w:spacing w:line="320" w:lineRule="exact"/>
              <w:jc w:val="center"/>
              <w:rPr>
                <w:color w:val="000000" w:themeColor="text1"/>
                <w:kern w:val="2"/>
                <w:sz w:val="24"/>
                <w:szCs w:val="24"/>
              </w:rPr>
            </w:pPr>
          </w:p>
        </w:tc>
      </w:tr>
      <w:tr w:rsidR="00835A02" w:rsidRPr="00835A02" w14:paraId="0700C18A" w14:textId="77777777">
        <w:trPr>
          <w:trHeight w:val="397"/>
        </w:trPr>
        <w:tc>
          <w:tcPr>
            <w:tcW w:w="5000" w:type="pct"/>
            <w:gridSpan w:val="3"/>
            <w:tcBorders>
              <w:top w:val="single" w:sz="4" w:space="0" w:color="000000"/>
              <w:left w:val="single" w:sz="4" w:space="0" w:color="auto"/>
              <w:bottom w:val="single" w:sz="4" w:space="0" w:color="000000"/>
              <w:right w:val="single" w:sz="4" w:space="0" w:color="000000"/>
            </w:tcBorders>
            <w:vAlign w:val="center"/>
          </w:tcPr>
          <w:p w14:paraId="16E5BFEE"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7.查看检查、检验、病理等报告危急值情况（若无则另选病历）。</w:t>
            </w:r>
          </w:p>
        </w:tc>
      </w:tr>
      <w:tr w:rsidR="00835A02" w:rsidRPr="00835A02" w14:paraId="70991D96" w14:textId="77777777">
        <w:trPr>
          <w:trHeight w:val="397"/>
        </w:trPr>
        <w:tc>
          <w:tcPr>
            <w:tcW w:w="4057" w:type="pct"/>
            <w:tcBorders>
              <w:top w:val="single" w:sz="4" w:space="0" w:color="000000"/>
              <w:left w:val="single" w:sz="4" w:space="0" w:color="auto"/>
              <w:bottom w:val="single" w:sz="4" w:space="0" w:color="000000"/>
              <w:right w:val="single" w:sz="4" w:space="0" w:color="000000"/>
            </w:tcBorders>
            <w:vAlign w:val="center"/>
          </w:tcPr>
          <w:p w14:paraId="430D87D3"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（1）检查、检验结果报告是否双人核对并签字确认。</w:t>
            </w:r>
          </w:p>
        </w:tc>
        <w:tc>
          <w:tcPr>
            <w:tcW w:w="464" w:type="pct"/>
            <w:tcBorders>
              <w:top w:val="single" w:sz="4" w:space="0" w:color="000000"/>
              <w:left w:val="nil"/>
              <w:bottom w:val="single" w:sz="4" w:space="0" w:color="000000"/>
              <w:right w:val="single" w:sz="4" w:space="0" w:color="000000"/>
            </w:tcBorders>
            <w:noWrap/>
            <w:vAlign w:val="center"/>
          </w:tcPr>
          <w:p w14:paraId="7920886F" w14:textId="77777777" w:rsidR="00244869" w:rsidRPr="00835A02" w:rsidRDefault="00000000">
            <w:pPr>
              <w:widowControl/>
              <w:spacing w:line="320" w:lineRule="exact"/>
              <w:jc w:val="center"/>
              <w:textAlignment w:val="center"/>
              <w:rPr>
                <w:color w:val="000000" w:themeColor="text1"/>
                <w:kern w:val="2"/>
                <w:sz w:val="24"/>
                <w:szCs w:val="24"/>
                <w:lang w:eastAsia="zh-CN"/>
              </w:rPr>
            </w:pPr>
            <w:r w:rsidRPr="00835A02">
              <w:rPr>
                <w:rFonts w:hint="eastAsia"/>
                <w:color w:val="000000" w:themeColor="text1"/>
                <w:sz w:val="24"/>
                <w:szCs w:val="24"/>
                <w:lang w:eastAsia="zh-CN" w:bidi="ar"/>
              </w:rPr>
              <w:t>2分</w:t>
            </w:r>
          </w:p>
        </w:tc>
        <w:tc>
          <w:tcPr>
            <w:tcW w:w="478" w:type="pct"/>
            <w:tcBorders>
              <w:top w:val="single" w:sz="4" w:space="0" w:color="000000"/>
              <w:left w:val="nil"/>
              <w:bottom w:val="single" w:sz="4" w:space="0" w:color="000000"/>
              <w:right w:val="single" w:sz="4" w:space="0" w:color="000000"/>
            </w:tcBorders>
            <w:noWrap/>
            <w:vAlign w:val="center"/>
          </w:tcPr>
          <w:p w14:paraId="701F01E8" w14:textId="77777777" w:rsidR="00244869" w:rsidRPr="00835A02" w:rsidRDefault="00244869">
            <w:pPr>
              <w:widowControl/>
              <w:spacing w:line="320" w:lineRule="exact"/>
              <w:jc w:val="center"/>
              <w:rPr>
                <w:color w:val="000000" w:themeColor="text1"/>
                <w:kern w:val="2"/>
                <w:sz w:val="24"/>
                <w:szCs w:val="24"/>
                <w:lang w:eastAsia="zh-CN"/>
              </w:rPr>
            </w:pPr>
          </w:p>
        </w:tc>
      </w:tr>
      <w:tr w:rsidR="00835A02" w:rsidRPr="00835A02" w14:paraId="503883D6" w14:textId="77777777">
        <w:trPr>
          <w:trHeight w:val="397"/>
        </w:trPr>
        <w:tc>
          <w:tcPr>
            <w:tcW w:w="4057" w:type="pct"/>
            <w:tcBorders>
              <w:top w:val="single" w:sz="4" w:space="0" w:color="000000"/>
              <w:left w:val="single" w:sz="4" w:space="0" w:color="auto"/>
              <w:bottom w:val="single" w:sz="4" w:space="0" w:color="000000"/>
              <w:right w:val="single" w:sz="4" w:space="0" w:color="000000"/>
            </w:tcBorders>
            <w:vAlign w:val="center"/>
          </w:tcPr>
          <w:p w14:paraId="3D10EA85"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（2）危急值报告、复查、处理、记录是否及时。</w:t>
            </w:r>
          </w:p>
        </w:tc>
        <w:tc>
          <w:tcPr>
            <w:tcW w:w="464" w:type="pct"/>
            <w:tcBorders>
              <w:top w:val="single" w:sz="4" w:space="0" w:color="000000"/>
              <w:left w:val="nil"/>
              <w:bottom w:val="single" w:sz="4" w:space="0" w:color="000000"/>
              <w:right w:val="single" w:sz="4" w:space="0" w:color="000000"/>
            </w:tcBorders>
            <w:noWrap/>
            <w:vAlign w:val="center"/>
          </w:tcPr>
          <w:p w14:paraId="4D01C0DD" w14:textId="77777777" w:rsidR="00244869" w:rsidRPr="00835A02" w:rsidRDefault="00000000">
            <w:pPr>
              <w:widowControl/>
              <w:spacing w:line="320" w:lineRule="exact"/>
              <w:jc w:val="center"/>
              <w:textAlignment w:val="center"/>
              <w:rPr>
                <w:color w:val="000000" w:themeColor="text1"/>
                <w:kern w:val="2"/>
                <w:sz w:val="24"/>
                <w:szCs w:val="24"/>
                <w:lang w:eastAsia="zh-CN"/>
              </w:rPr>
            </w:pPr>
            <w:r w:rsidRPr="00835A02">
              <w:rPr>
                <w:rFonts w:hint="eastAsia"/>
                <w:color w:val="000000" w:themeColor="text1"/>
                <w:sz w:val="24"/>
                <w:szCs w:val="24"/>
                <w:lang w:eastAsia="zh-CN" w:bidi="ar"/>
              </w:rPr>
              <w:t>2分</w:t>
            </w:r>
          </w:p>
        </w:tc>
        <w:tc>
          <w:tcPr>
            <w:tcW w:w="478" w:type="pct"/>
            <w:tcBorders>
              <w:top w:val="single" w:sz="4" w:space="0" w:color="000000"/>
              <w:left w:val="nil"/>
              <w:bottom w:val="single" w:sz="4" w:space="0" w:color="000000"/>
              <w:right w:val="single" w:sz="4" w:space="0" w:color="000000"/>
            </w:tcBorders>
            <w:noWrap/>
            <w:vAlign w:val="center"/>
          </w:tcPr>
          <w:p w14:paraId="5750C23D" w14:textId="77777777" w:rsidR="00244869" w:rsidRPr="00835A02" w:rsidRDefault="00244869">
            <w:pPr>
              <w:widowControl/>
              <w:spacing w:line="320" w:lineRule="exact"/>
              <w:jc w:val="center"/>
              <w:rPr>
                <w:color w:val="000000" w:themeColor="text1"/>
                <w:kern w:val="2"/>
                <w:sz w:val="24"/>
                <w:szCs w:val="24"/>
                <w:lang w:eastAsia="zh-CN"/>
              </w:rPr>
            </w:pPr>
          </w:p>
        </w:tc>
      </w:tr>
      <w:tr w:rsidR="00835A02" w:rsidRPr="00835A02" w14:paraId="6DFB32FF" w14:textId="77777777">
        <w:trPr>
          <w:trHeight w:val="397"/>
        </w:trPr>
        <w:tc>
          <w:tcPr>
            <w:tcW w:w="4057" w:type="pct"/>
            <w:tcBorders>
              <w:top w:val="single" w:sz="4" w:space="0" w:color="000000"/>
              <w:left w:val="single" w:sz="4" w:space="0" w:color="auto"/>
              <w:bottom w:val="single" w:sz="4" w:space="0" w:color="000000"/>
              <w:right w:val="single" w:sz="4" w:space="0" w:color="000000"/>
            </w:tcBorders>
            <w:vAlign w:val="center"/>
          </w:tcPr>
          <w:p w14:paraId="2326953E"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（3）访谈相关人员，了解危急值记录、复述、确认、报告机制。</w:t>
            </w:r>
          </w:p>
        </w:tc>
        <w:tc>
          <w:tcPr>
            <w:tcW w:w="464" w:type="pct"/>
            <w:tcBorders>
              <w:top w:val="single" w:sz="4" w:space="0" w:color="000000"/>
              <w:left w:val="nil"/>
              <w:bottom w:val="single" w:sz="4" w:space="0" w:color="000000"/>
              <w:right w:val="single" w:sz="4" w:space="0" w:color="000000"/>
            </w:tcBorders>
            <w:noWrap/>
            <w:vAlign w:val="center"/>
          </w:tcPr>
          <w:p w14:paraId="1A381F9A" w14:textId="77777777" w:rsidR="00244869" w:rsidRPr="00835A02" w:rsidRDefault="00000000">
            <w:pPr>
              <w:widowControl/>
              <w:spacing w:line="320" w:lineRule="exact"/>
              <w:jc w:val="center"/>
              <w:textAlignment w:val="center"/>
              <w:rPr>
                <w:color w:val="000000" w:themeColor="text1"/>
                <w:kern w:val="2"/>
                <w:sz w:val="24"/>
                <w:szCs w:val="24"/>
                <w:lang w:eastAsia="zh-CN"/>
              </w:rPr>
            </w:pPr>
            <w:r w:rsidRPr="00835A02">
              <w:rPr>
                <w:rFonts w:hint="eastAsia"/>
                <w:color w:val="000000" w:themeColor="text1"/>
                <w:sz w:val="24"/>
                <w:szCs w:val="24"/>
                <w:lang w:eastAsia="zh-CN" w:bidi="ar"/>
              </w:rPr>
              <w:t>2分</w:t>
            </w:r>
          </w:p>
        </w:tc>
        <w:tc>
          <w:tcPr>
            <w:tcW w:w="478" w:type="pct"/>
            <w:tcBorders>
              <w:top w:val="single" w:sz="4" w:space="0" w:color="000000"/>
              <w:left w:val="nil"/>
              <w:bottom w:val="single" w:sz="4" w:space="0" w:color="000000"/>
              <w:right w:val="single" w:sz="4" w:space="0" w:color="000000"/>
            </w:tcBorders>
            <w:noWrap/>
            <w:vAlign w:val="center"/>
          </w:tcPr>
          <w:p w14:paraId="762113A2" w14:textId="77777777" w:rsidR="00244869" w:rsidRPr="00835A02" w:rsidRDefault="00244869">
            <w:pPr>
              <w:widowControl/>
              <w:spacing w:line="320" w:lineRule="exact"/>
              <w:jc w:val="center"/>
              <w:rPr>
                <w:color w:val="000000" w:themeColor="text1"/>
                <w:kern w:val="2"/>
                <w:sz w:val="24"/>
                <w:szCs w:val="24"/>
                <w:lang w:eastAsia="zh-CN"/>
              </w:rPr>
            </w:pPr>
          </w:p>
        </w:tc>
      </w:tr>
      <w:tr w:rsidR="00835A02" w:rsidRPr="00835A02" w14:paraId="31A83899"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58E0584C" w14:textId="77777777" w:rsidR="00244869" w:rsidRPr="00835A02" w:rsidRDefault="00000000">
            <w:pPr>
              <w:spacing w:line="320" w:lineRule="exact"/>
              <w:rPr>
                <w:color w:val="000000" w:themeColor="text1"/>
                <w:kern w:val="2"/>
                <w:sz w:val="24"/>
                <w:szCs w:val="24"/>
                <w:lang w:eastAsia="zh-CN"/>
              </w:rPr>
            </w:pPr>
            <w:r w:rsidRPr="00835A02">
              <w:rPr>
                <w:rFonts w:hint="eastAsia"/>
                <w:color w:val="000000" w:themeColor="text1"/>
                <w:sz w:val="24"/>
                <w:szCs w:val="24"/>
                <w:lang w:eastAsia="zh-CN" w:bidi="ar"/>
              </w:rPr>
              <w:t>第二步：【到检验科/影像科/病理科等特殊检查室现场追踪】</w:t>
            </w:r>
          </w:p>
        </w:tc>
      </w:tr>
      <w:tr w:rsidR="00835A02" w:rsidRPr="00835A02" w14:paraId="1E6C8C16" w14:textId="77777777">
        <w:trPr>
          <w:trHeight w:val="397"/>
        </w:trPr>
        <w:tc>
          <w:tcPr>
            <w:tcW w:w="4057" w:type="pct"/>
            <w:tcBorders>
              <w:top w:val="single" w:sz="4" w:space="0" w:color="000000"/>
              <w:left w:val="single" w:sz="4" w:space="0" w:color="000000"/>
              <w:bottom w:val="single" w:sz="4" w:space="0" w:color="000000"/>
              <w:right w:val="single" w:sz="4" w:space="0" w:color="000000"/>
            </w:tcBorders>
            <w:vAlign w:val="center"/>
          </w:tcPr>
          <w:p w14:paraId="1D900905"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1.每个科室现场考核1名医师、1名技师、1名护士，了解院内外检查检验结果互认、生物安全、易燃易爆危险化学品存贮、消防、废物处置及泄露处置、放射防护措施、病理标本的处置情况。</w:t>
            </w:r>
          </w:p>
        </w:tc>
        <w:tc>
          <w:tcPr>
            <w:tcW w:w="464" w:type="pct"/>
            <w:tcBorders>
              <w:top w:val="single" w:sz="4" w:space="0" w:color="000000"/>
              <w:left w:val="nil"/>
              <w:bottom w:val="single" w:sz="4" w:space="0" w:color="000000"/>
              <w:right w:val="single" w:sz="4" w:space="0" w:color="000000"/>
            </w:tcBorders>
            <w:noWrap/>
            <w:vAlign w:val="center"/>
          </w:tcPr>
          <w:p w14:paraId="39B6CA93"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t>3分</w:t>
            </w:r>
          </w:p>
        </w:tc>
        <w:tc>
          <w:tcPr>
            <w:tcW w:w="478" w:type="pct"/>
            <w:tcBorders>
              <w:top w:val="single" w:sz="4" w:space="0" w:color="000000"/>
              <w:left w:val="nil"/>
              <w:bottom w:val="single" w:sz="4" w:space="0" w:color="000000"/>
              <w:right w:val="single" w:sz="4" w:space="0" w:color="000000"/>
            </w:tcBorders>
            <w:noWrap/>
            <w:vAlign w:val="center"/>
          </w:tcPr>
          <w:p w14:paraId="3486475D" w14:textId="77777777" w:rsidR="00244869" w:rsidRPr="00835A02" w:rsidRDefault="00244869">
            <w:pPr>
              <w:spacing w:line="320" w:lineRule="exact"/>
              <w:jc w:val="center"/>
              <w:rPr>
                <w:color w:val="000000" w:themeColor="text1"/>
                <w:kern w:val="2"/>
                <w:sz w:val="24"/>
                <w:szCs w:val="24"/>
              </w:rPr>
            </w:pPr>
          </w:p>
        </w:tc>
      </w:tr>
      <w:tr w:rsidR="00835A02" w:rsidRPr="00835A02" w14:paraId="17261D43" w14:textId="77777777">
        <w:trPr>
          <w:trHeight w:val="397"/>
        </w:trPr>
        <w:tc>
          <w:tcPr>
            <w:tcW w:w="4057" w:type="pct"/>
            <w:tcBorders>
              <w:top w:val="single" w:sz="4" w:space="0" w:color="000000"/>
              <w:left w:val="single" w:sz="4" w:space="0" w:color="000000"/>
              <w:bottom w:val="single" w:sz="4" w:space="0" w:color="000000"/>
              <w:right w:val="single" w:sz="4" w:space="0" w:color="000000"/>
            </w:tcBorders>
            <w:vAlign w:val="center"/>
          </w:tcPr>
          <w:p w14:paraId="4546DE8A" w14:textId="77777777" w:rsidR="00244869" w:rsidRPr="00835A02" w:rsidRDefault="00000000">
            <w:pPr>
              <w:spacing w:line="320" w:lineRule="exact"/>
              <w:jc w:val="both"/>
              <w:rPr>
                <w:color w:val="000000" w:themeColor="text1"/>
                <w:sz w:val="24"/>
                <w:szCs w:val="24"/>
                <w:lang w:eastAsia="zh-CN" w:bidi="ar"/>
              </w:rPr>
            </w:pPr>
            <w:r w:rsidRPr="00835A02">
              <w:rPr>
                <w:rFonts w:hint="eastAsia"/>
                <w:color w:val="000000" w:themeColor="text1"/>
                <w:sz w:val="24"/>
                <w:szCs w:val="24"/>
                <w:lang w:eastAsia="zh-CN" w:bidi="ar"/>
              </w:rPr>
              <w:t>2.现场核查病原微生物实验室管理是否符合要求。</w:t>
            </w:r>
          </w:p>
        </w:tc>
        <w:tc>
          <w:tcPr>
            <w:tcW w:w="464" w:type="pct"/>
            <w:tcBorders>
              <w:top w:val="single" w:sz="4" w:space="0" w:color="000000"/>
              <w:left w:val="nil"/>
              <w:bottom w:val="single" w:sz="4" w:space="0" w:color="000000"/>
              <w:right w:val="single" w:sz="4" w:space="0" w:color="000000"/>
            </w:tcBorders>
            <w:noWrap/>
            <w:vAlign w:val="center"/>
          </w:tcPr>
          <w:p w14:paraId="4AD436F7" w14:textId="77777777" w:rsidR="00244869" w:rsidRPr="00835A02" w:rsidRDefault="00000000">
            <w:pPr>
              <w:widowControl/>
              <w:spacing w:line="320" w:lineRule="exact"/>
              <w:jc w:val="center"/>
              <w:textAlignment w:val="center"/>
              <w:rPr>
                <w:color w:val="000000" w:themeColor="text1"/>
                <w:sz w:val="24"/>
                <w:szCs w:val="24"/>
                <w:lang w:eastAsia="zh-CN" w:bidi="ar"/>
              </w:rPr>
            </w:pPr>
            <w:r w:rsidRPr="00835A02">
              <w:rPr>
                <w:rFonts w:hint="eastAsia"/>
                <w:color w:val="000000" w:themeColor="text1"/>
                <w:sz w:val="24"/>
                <w:szCs w:val="24"/>
                <w:lang w:eastAsia="zh-CN" w:bidi="ar"/>
              </w:rPr>
              <w:t>3分</w:t>
            </w:r>
          </w:p>
        </w:tc>
        <w:tc>
          <w:tcPr>
            <w:tcW w:w="478" w:type="pct"/>
            <w:tcBorders>
              <w:top w:val="single" w:sz="4" w:space="0" w:color="000000"/>
              <w:left w:val="nil"/>
              <w:bottom w:val="single" w:sz="4" w:space="0" w:color="000000"/>
              <w:right w:val="single" w:sz="4" w:space="0" w:color="000000"/>
            </w:tcBorders>
            <w:noWrap/>
            <w:vAlign w:val="center"/>
          </w:tcPr>
          <w:p w14:paraId="4A4D6B9C" w14:textId="77777777" w:rsidR="00244869" w:rsidRPr="00835A02" w:rsidRDefault="00244869">
            <w:pPr>
              <w:spacing w:line="320" w:lineRule="exact"/>
              <w:jc w:val="center"/>
              <w:rPr>
                <w:color w:val="000000" w:themeColor="text1"/>
                <w:kern w:val="2"/>
                <w:sz w:val="24"/>
                <w:szCs w:val="24"/>
              </w:rPr>
            </w:pPr>
          </w:p>
        </w:tc>
      </w:tr>
      <w:tr w:rsidR="00835A02" w:rsidRPr="00835A02" w14:paraId="5FFCE818" w14:textId="77777777">
        <w:trPr>
          <w:trHeight w:val="397"/>
        </w:trPr>
        <w:tc>
          <w:tcPr>
            <w:tcW w:w="4057" w:type="pct"/>
            <w:tcBorders>
              <w:top w:val="single" w:sz="4" w:space="0" w:color="000000"/>
              <w:left w:val="single" w:sz="4" w:space="0" w:color="000000"/>
              <w:bottom w:val="single" w:sz="4" w:space="0" w:color="000000"/>
              <w:right w:val="single" w:sz="4" w:space="0" w:color="000000"/>
            </w:tcBorders>
            <w:vAlign w:val="center"/>
          </w:tcPr>
          <w:p w14:paraId="2C3D41CC" w14:textId="77777777" w:rsidR="00244869" w:rsidRPr="00835A02" w:rsidRDefault="00000000">
            <w:pPr>
              <w:spacing w:line="320" w:lineRule="exact"/>
              <w:jc w:val="both"/>
              <w:rPr>
                <w:color w:val="000000" w:themeColor="text1"/>
                <w:sz w:val="24"/>
                <w:szCs w:val="24"/>
                <w:lang w:eastAsia="zh-CN"/>
              </w:rPr>
            </w:pPr>
            <w:r w:rsidRPr="00835A02">
              <w:rPr>
                <w:rFonts w:hint="eastAsia"/>
                <w:color w:val="000000" w:themeColor="text1"/>
                <w:sz w:val="24"/>
                <w:szCs w:val="24"/>
                <w:lang w:eastAsia="zh-CN" w:bidi="ar"/>
              </w:rPr>
              <w:t>3.访谈临床检验、病理和医学影像科室负责人，了解与临床沟通等卓越服务成效、检查检验结果互认与持续改进决策情况。</w:t>
            </w:r>
          </w:p>
        </w:tc>
        <w:tc>
          <w:tcPr>
            <w:tcW w:w="464" w:type="pct"/>
            <w:tcBorders>
              <w:top w:val="single" w:sz="4" w:space="0" w:color="000000"/>
              <w:left w:val="nil"/>
              <w:bottom w:val="single" w:sz="4" w:space="0" w:color="000000"/>
              <w:right w:val="single" w:sz="4" w:space="0" w:color="000000"/>
            </w:tcBorders>
            <w:noWrap/>
            <w:vAlign w:val="center"/>
          </w:tcPr>
          <w:p w14:paraId="4511FA43"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lang w:eastAsia="zh-CN" w:bidi="ar"/>
              </w:rPr>
              <w:t>3分</w:t>
            </w:r>
          </w:p>
        </w:tc>
        <w:tc>
          <w:tcPr>
            <w:tcW w:w="478" w:type="pct"/>
            <w:tcBorders>
              <w:top w:val="single" w:sz="4" w:space="0" w:color="000000"/>
              <w:left w:val="nil"/>
              <w:bottom w:val="single" w:sz="4" w:space="0" w:color="000000"/>
              <w:right w:val="single" w:sz="4" w:space="0" w:color="000000"/>
            </w:tcBorders>
            <w:noWrap/>
            <w:vAlign w:val="center"/>
          </w:tcPr>
          <w:p w14:paraId="5DBABD4C" w14:textId="77777777" w:rsidR="00244869" w:rsidRPr="00835A02" w:rsidRDefault="00244869">
            <w:pPr>
              <w:spacing w:line="320" w:lineRule="exact"/>
              <w:jc w:val="center"/>
              <w:rPr>
                <w:color w:val="000000" w:themeColor="text1"/>
                <w:kern w:val="2"/>
                <w:sz w:val="24"/>
                <w:szCs w:val="24"/>
              </w:rPr>
            </w:pPr>
          </w:p>
        </w:tc>
      </w:tr>
      <w:tr w:rsidR="00835A02" w:rsidRPr="00835A02" w14:paraId="203739B4" w14:textId="77777777">
        <w:trPr>
          <w:trHeight w:val="397"/>
        </w:trPr>
        <w:tc>
          <w:tcPr>
            <w:tcW w:w="4057" w:type="pct"/>
            <w:tcBorders>
              <w:top w:val="single" w:sz="4" w:space="0" w:color="000000"/>
              <w:left w:val="single" w:sz="4" w:space="0" w:color="auto"/>
              <w:bottom w:val="single" w:sz="4" w:space="0" w:color="000000"/>
              <w:right w:val="single" w:sz="4" w:space="0" w:color="000000"/>
            </w:tcBorders>
            <w:vAlign w:val="center"/>
          </w:tcPr>
          <w:p w14:paraId="0460D89C"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4.查看检验、病理和医学影像科等检查检验结果及诊断结果解释和</w:t>
            </w:r>
            <w:r w:rsidRPr="00835A02">
              <w:rPr>
                <w:rFonts w:hint="eastAsia"/>
                <w:color w:val="000000" w:themeColor="text1"/>
                <w:sz w:val="24"/>
                <w:szCs w:val="24"/>
                <w:lang w:eastAsia="zh-CN" w:bidi="ar"/>
              </w:rPr>
              <w:lastRenderedPageBreak/>
              <w:t>咨询服务机制的落实情况。</w:t>
            </w:r>
          </w:p>
        </w:tc>
        <w:tc>
          <w:tcPr>
            <w:tcW w:w="464" w:type="pct"/>
            <w:tcBorders>
              <w:top w:val="single" w:sz="4" w:space="0" w:color="000000"/>
              <w:left w:val="nil"/>
              <w:bottom w:val="single" w:sz="4" w:space="0" w:color="000000"/>
              <w:right w:val="single" w:sz="4" w:space="0" w:color="000000"/>
            </w:tcBorders>
            <w:noWrap/>
            <w:vAlign w:val="center"/>
          </w:tcPr>
          <w:p w14:paraId="12627DC4" w14:textId="77777777" w:rsidR="00244869" w:rsidRPr="00835A02" w:rsidRDefault="00000000">
            <w:pPr>
              <w:widowControl/>
              <w:spacing w:line="320" w:lineRule="exact"/>
              <w:jc w:val="center"/>
              <w:textAlignment w:val="center"/>
              <w:rPr>
                <w:color w:val="000000" w:themeColor="text1"/>
                <w:kern w:val="2"/>
                <w:sz w:val="24"/>
                <w:szCs w:val="24"/>
              </w:rPr>
            </w:pPr>
            <w:r w:rsidRPr="00835A02">
              <w:rPr>
                <w:rFonts w:hint="eastAsia"/>
                <w:color w:val="000000" w:themeColor="text1"/>
                <w:sz w:val="24"/>
                <w:szCs w:val="24"/>
                <w:lang w:eastAsia="zh-CN" w:bidi="ar"/>
              </w:rPr>
              <w:lastRenderedPageBreak/>
              <w:t>2分</w:t>
            </w:r>
          </w:p>
        </w:tc>
        <w:tc>
          <w:tcPr>
            <w:tcW w:w="478" w:type="pct"/>
            <w:tcBorders>
              <w:top w:val="single" w:sz="4" w:space="0" w:color="000000"/>
              <w:left w:val="nil"/>
              <w:bottom w:val="single" w:sz="4" w:space="0" w:color="000000"/>
              <w:right w:val="single" w:sz="4" w:space="0" w:color="000000"/>
            </w:tcBorders>
            <w:noWrap/>
            <w:vAlign w:val="center"/>
          </w:tcPr>
          <w:p w14:paraId="677F784E" w14:textId="77777777" w:rsidR="00244869" w:rsidRPr="00835A02" w:rsidRDefault="00244869">
            <w:pPr>
              <w:spacing w:line="320" w:lineRule="exact"/>
              <w:jc w:val="center"/>
              <w:rPr>
                <w:color w:val="000000" w:themeColor="text1"/>
                <w:kern w:val="2"/>
                <w:sz w:val="24"/>
                <w:szCs w:val="24"/>
              </w:rPr>
            </w:pPr>
          </w:p>
        </w:tc>
      </w:tr>
      <w:tr w:rsidR="00835A02" w:rsidRPr="00835A02" w14:paraId="517F9161" w14:textId="77777777">
        <w:trPr>
          <w:trHeight w:val="397"/>
        </w:trPr>
        <w:tc>
          <w:tcPr>
            <w:tcW w:w="4057" w:type="pct"/>
            <w:tcBorders>
              <w:top w:val="single" w:sz="4" w:space="0" w:color="000000"/>
              <w:left w:val="single" w:sz="4" w:space="0" w:color="auto"/>
              <w:bottom w:val="single" w:sz="4" w:space="0" w:color="000000"/>
              <w:right w:val="single" w:sz="4" w:space="0" w:color="000000"/>
            </w:tcBorders>
            <w:vAlign w:val="center"/>
          </w:tcPr>
          <w:p w14:paraId="01AD816A" w14:textId="77777777" w:rsidR="00244869" w:rsidRPr="00835A02" w:rsidRDefault="00000000">
            <w:pPr>
              <w:spacing w:line="320" w:lineRule="exact"/>
              <w:jc w:val="both"/>
              <w:rPr>
                <w:color w:val="000000" w:themeColor="text1"/>
                <w:sz w:val="24"/>
                <w:szCs w:val="24"/>
                <w:lang w:eastAsia="zh-CN" w:bidi="ar"/>
              </w:rPr>
            </w:pPr>
            <w:r w:rsidRPr="00835A02">
              <w:rPr>
                <w:rFonts w:hint="eastAsia"/>
                <w:color w:val="000000" w:themeColor="text1"/>
                <w:kern w:val="2"/>
                <w:sz w:val="24"/>
                <w:szCs w:val="24"/>
                <w:lang w:eastAsia="zh-CN" w:bidi="ar"/>
              </w:rPr>
              <w:t>5.核查各科室危急</w:t>
            </w:r>
            <w:proofErr w:type="gramStart"/>
            <w:r w:rsidRPr="00835A02">
              <w:rPr>
                <w:rFonts w:hint="eastAsia"/>
                <w:color w:val="000000" w:themeColor="text1"/>
                <w:kern w:val="2"/>
                <w:sz w:val="24"/>
                <w:szCs w:val="24"/>
                <w:lang w:eastAsia="zh-CN" w:bidi="ar"/>
              </w:rPr>
              <w:t>值报告专</w:t>
            </w:r>
            <w:proofErr w:type="gramEnd"/>
            <w:r w:rsidRPr="00835A02">
              <w:rPr>
                <w:rFonts w:hint="eastAsia"/>
                <w:color w:val="000000" w:themeColor="text1"/>
                <w:kern w:val="2"/>
                <w:sz w:val="24"/>
                <w:szCs w:val="24"/>
                <w:lang w:eastAsia="zh-CN" w:bidi="ar"/>
              </w:rPr>
              <w:t>册登记记录；</w:t>
            </w:r>
            <w:r w:rsidRPr="00835A02">
              <w:rPr>
                <w:rFonts w:hint="eastAsia"/>
                <w:color w:val="000000" w:themeColor="text1"/>
                <w:sz w:val="24"/>
                <w:szCs w:val="24"/>
                <w:lang w:eastAsia="zh-CN" w:bidi="ar"/>
              </w:rPr>
              <w:t>追溯危急</w:t>
            </w:r>
            <w:proofErr w:type="gramStart"/>
            <w:r w:rsidRPr="00835A02">
              <w:rPr>
                <w:rFonts w:hint="eastAsia"/>
                <w:color w:val="000000" w:themeColor="text1"/>
                <w:sz w:val="24"/>
                <w:szCs w:val="24"/>
                <w:lang w:eastAsia="zh-CN" w:bidi="ar"/>
              </w:rPr>
              <w:t>值信息专</w:t>
            </w:r>
            <w:proofErr w:type="gramEnd"/>
            <w:r w:rsidRPr="00835A02">
              <w:rPr>
                <w:rFonts w:hint="eastAsia"/>
                <w:color w:val="000000" w:themeColor="text1"/>
                <w:sz w:val="24"/>
                <w:szCs w:val="24"/>
                <w:lang w:eastAsia="zh-CN" w:bidi="ar"/>
              </w:rPr>
              <w:t>册登记（包括门诊、检查检验科室、临床科室等环节）信息传递的无缝对接情况。</w:t>
            </w:r>
          </w:p>
        </w:tc>
        <w:tc>
          <w:tcPr>
            <w:tcW w:w="464" w:type="pct"/>
            <w:tcBorders>
              <w:top w:val="single" w:sz="4" w:space="0" w:color="000000"/>
              <w:left w:val="nil"/>
              <w:bottom w:val="single" w:sz="4" w:space="0" w:color="000000"/>
              <w:right w:val="single" w:sz="4" w:space="0" w:color="000000"/>
            </w:tcBorders>
            <w:noWrap/>
            <w:vAlign w:val="center"/>
          </w:tcPr>
          <w:p w14:paraId="784A7CDF" w14:textId="77777777" w:rsidR="00244869" w:rsidRPr="00835A02" w:rsidRDefault="00000000">
            <w:pPr>
              <w:widowControl/>
              <w:spacing w:line="320" w:lineRule="exact"/>
              <w:jc w:val="center"/>
              <w:textAlignment w:val="center"/>
              <w:rPr>
                <w:color w:val="000000" w:themeColor="text1"/>
                <w:sz w:val="24"/>
                <w:szCs w:val="24"/>
                <w:lang w:eastAsia="zh-CN" w:bidi="ar"/>
              </w:rPr>
            </w:pPr>
            <w:r w:rsidRPr="00835A02">
              <w:rPr>
                <w:rFonts w:hint="eastAsia"/>
                <w:color w:val="000000" w:themeColor="text1"/>
                <w:sz w:val="24"/>
                <w:szCs w:val="24"/>
                <w:lang w:eastAsia="zh-CN" w:bidi="ar"/>
              </w:rPr>
              <w:t>3分</w:t>
            </w:r>
          </w:p>
        </w:tc>
        <w:tc>
          <w:tcPr>
            <w:tcW w:w="478" w:type="pct"/>
            <w:tcBorders>
              <w:top w:val="single" w:sz="4" w:space="0" w:color="000000"/>
              <w:left w:val="nil"/>
              <w:bottom w:val="single" w:sz="4" w:space="0" w:color="000000"/>
              <w:right w:val="single" w:sz="4" w:space="0" w:color="000000"/>
            </w:tcBorders>
            <w:noWrap/>
            <w:vAlign w:val="center"/>
          </w:tcPr>
          <w:p w14:paraId="5CA56E26" w14:textId="77777777" w:rsidR="00244869" w:rsidRPr="00835A02" w:rsidRDefault="00244869">
            <w:pPr>
              <w:spacing w:line="320" w:lineRule="exact"/>
              <w:jc w:val="center"/>
              <w:rPr>
                <w:color w:val="000000" w:themeColor="text1"/>
                <w:kern w:val="2"/>
                <w:sz w:val="24"/>
                <w:szCs w:val="24"/>
                <w:lang w:eastAsia="zh-CN"/>
              </w:rPr>
            </w:pPr>
          </w:p>
        </w:tc>
      </w:tr>
      <w:tr w:rsidR="00835A02" w:rsidRPr="00835A02" w14:paraId="65A734E4" w14:textId="77777777">
        <w:trPr>
          <w:trHeight w:val="397"/>
        </w:trPr>
        <w:tc>
          <w:tcPr>
            <w:tcW w:w="4057" w:type="pct"/>
            <w:tcBorders>
              <w:top w:val="single" w:sz="4" w:space="0" w:color="000000"/>
              <w:left w:val="single" w:sz="4" w:space="0" w:color="auto"/>
              <w:bottom w:val="single" w:sz="4" w:space="0" w:color="000000"/>
              <w:right w:val="single" w:sz="4" w:space="0" w:color="000000"/>
            </w:tcBorders>
            <w:vAlign w:val="center"/>
          </w:tcPr>
          <w:p w14:paraId="25F90D75" w14:textId="77777777" w:rsidR="00244869" w:rsidRPr="00835A02" w:rsidRDefault="00000000">
            <w:pPr>
              <w:spacing w:line="320" w:lineRule="exact"/>
              <w:jc w:val="both"/>
              <w:rPr>
                <w:color w:val="000000" w:themeColor="text1"/>
                <w:kern w:val="2"/>
                <w:sz w:val="24"/>
                <w:szCs w:val="24"/>
                <w:lang w:eastAsia="zh-CN" w:bidi="ar"/>
              </w:rPr>
            </w:pPr>
            <w:r w:rsidRPr="00835A02">
              <w:rPr>
                <w:rFonts w:hint="eastAsia"/>
                <w:color w:val="000000" w:themeColor="text1"/>
                <w:kern w:val="2"/>
                <w:sz w:val="24"/>
                <w:szCs w:val="24"/>
                <w:lang w:eastAsia="zh-CN" w:bidi="ar"/>
              </w:rPr>
              <w:t>6.随机查看5位患者检查检验、影像、病理结果是否在手机APP上及时显示。</w:t>
            </w:r>
          </w:p>
        </w:tc>
        <w:tc>
          <w:tcPr>
            <w:tcW w:w="464" w:type="pct"/>
            <w:tcBorders>
              <w:top w:val="single" w:sz="4" w:space="0" w:color="000000"/>
              <w:left w:val="nil"/>
              <w:bottom w:val="single" w:sz="4" w:space="0" w:color="000000"/>
              <w:right w:val="single" w:sz="4" w:space="0" w:color="000000"/>
            </w:tcBorders>
            <w:noWrap/>
            <w:vAlign w:val="center"/>
          </w:tcPr>
          <w:p w14:paraId="5E860576" w14:textId="77777777" w:rsidR="00244869" w:rsidRPr="00835A02" w:rsidRDefault="00000000">
            <w:pPr>
              <w:widowControl/>
              <w:spacing w:line="320" w:lineRule="exact"/>
              <w:jc w:val="center"/>
              <w:textAlignment w:val="center"/>
              <w:rPr>
                <w:color w:val="000000" w:themeColor="text1"/>
                <w:sz w:val="24"/>
                <w:szCs w:val="24"/>
                <w:lang w:eastAsia="zh-CN" w:bidi="ar"/>
              </w:rPr>
            </w:pPr>
            <w:r w:rsidRPr="00835A02">
              <w:rPr>
                <w:rFonts w:hint="eastAsia"/>
                <w:color w:val="000000" w:themeColor="text1"/>
                <w:sz w:val="24"/>
                <w:szCs w:val="24"/>
                <w:lang w:eastAsia="zh-CN" w:bidi="ar"/>
              </w:rPr>
              <w:t>2分</w:t>
            </w:r>
          </w:p>
        </w:tc>
        <w:tc>
          <w:tcPr>
            <w:tcW w:w="478" w:type="pct"/>
            <w:tcBorders>
              <w:top w:val="single" w:sz="4" w:space="0" w:color="000000"/>
              <w:left w:val="nil"/>
              <w:bottom w:val="single" w:sz="4" w:space="0" w:color="000000"/>
              <w:right w:val="single" w:sz="4" w:space="0" w:color="000000"/>
            </w:tcBorders>
            <w:noWrap/>
            <w:vAlign w:val="center"/>
          </w:tcPr>
          <w:p w14:paraId="568C7667" w14:textId="77777777" w:rsidR="00244869" w:rsidRPr="00835A02" w:rsidRDefault="00244869">
            <w:pPr>
              <w:spacing w:line="320" w:lineRule="exact"/>
              <w:jc w:val="center"/>
              <w:rPr>
                <w:color w:val="000000" w:themeColor="text1"/>
                <w:kern w:val="2"/>
                <w:sz w:val="24"/>
                <w:szCs w:val="24"/>
                <w:lang w:eastAsia="zh-CN"/>
              </w:rPr>
            </w:pPr>
          </w:p>
        </w:tc>
      </w:tr>
      <w:tr w:rsidR="00835A02" w:rsidRPr="00835A02" w14:paraId="4E3006BD" w14:textId="77777777">
        <w:trPr>
          <w:trHeight w:val="397"/>
        </w:trPr>
        <w:tc>
          <w:tcPr>
            <w:tcW w:w="4057" w:type="pct"/>
            <w:tcBorders>
              <w:top w:val="single" w:sz="4" w:space="0" w:color="000000"/>
              <w:left w:val="single" w:sz="4" w:space="0" w:color="auto"/>
              <w:bottom w:val="single" w:sz="4" w:space="0" w:color="000000"/>
              <w:right w:val="single" w:sz="4" w:space="0" w:color="000000"/>
            </w:tcBorders>
            <w:vAlign w:val="center"/>
          </w:tcPr>
          <w:p w14:paraId="5AA5091C" w14:textId="77777777" w:rsidR="00244869" w:rsidRPr="00835A02" w:rsidRDefault="00000000">
            <w:pPr>
              <w:spacing w:line="320" w:lineRule="exact"/>
              <w:jc w:val="both"/>
              <w:rPr>
                <w:color w:val="000000" w:themeColor="text1"/>
                <w:sz w:val="24"/>
                <w:szCs w:val="24"/>
                <w:lang w:eastAsia="zh-CN"/>
              </w:rPr>
            </w:pPr>
            <w:r w:rsidRPr="00835A02">
              <w:rPr>
                <w:rFonts w:hint="eastAsia"/>
                <w:color w:val="000000" w:themeColor="text1"/>
                <w:sz w:val="24"/>
                <w:szCs w:val="24"/>
                <w:lang w:eastAsia="zh-CN" w:bidi="ar"/>
              </w:rPr>
              <w:t>7.查看评审期内开展室内质量控制和室间质量评价资料，以及各室内、室间质</w:t>
            </w:r>
            <w:proofErr w:type="gramStart"/>
            <w:r w:rsidRPr="00835A02">
              <w:rPr>
                <w:rFonts w:hint="eastAsia"/>
                <w:color w:val="000000" w:themeColor="text1"/>
                <w:sz w:val="24"/>
                <w:szCs w:val="24"/>
                <w:lang w:eastAsia="zh-CN" w:bidi="ar"/>
              </w:rPr>
              <w:t>控评价</w:t>
            </w:r>
            <w:proofErr w:type="gramEnd"/>
            <w:r w:rsidRPr="00835A02">
              <w:rPr>
                <w:rFonts w:hint="eastAsia"/>
                <w:color w:val="000000" w:themeColor="text1"/>
                <w:sz w:val="24"/>
                <w:szCs w:val="24"/>
                <w:lang w:eastAsia="zh-CN" w:bidi="ar"/>
              </w:rPr>
              <w:t>指标监测趋势图，核查存在问题点改进措施与成效。核查对外委托检测机构的项目清单、医院日常监管和结果的校验。</w:t>
            </w:r>
          </w:p>
        </w:tc>
        <w:tc>
          <w:tcPr>
            <w:tcW w:w="464" w:type="pct"/>
            <w:tcBorders>
              <w:top w:val="single" w:sz="4" w:space="0" w:color="000000"/>
              <w:left w:val="nil"/>
              <w:bottom w:val="single" w:sz="4" w:space="0" w:color="000000"/>
              <w:right w:val="single" w:sz="4" w:space="0" w:color="000000"/>
            </w:tcBorders>
            <w:noWrap/>
            <w:vAlign w:val="center"/>
          </w:tcPr>
          <w:p w14:paraId="085B61CC"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lang w:eastAsia="zh-CN" w:bidi="ar"/>
              </w:rPr>
              <w:t>4分</w:t>
            </w:r>
          </w:p>
        </w:tc>
        <w:tc>
          <w:tcPr>
            <w:tcW w:w="478" w:type="pct"/>
            <w:tcBorders>
              <w:top w:val="single" w:sz="4" w:space="0" w:color="000000"/>
              <w:left w:val="nil"/>
              <w:bottom w:val="single" w:sz="4" w:space="0" w:color="000000"/>
              <w:right w:val="single" w:sz="4" w:space="0" w:color="000000"/>
            </w:tcBorders>
            <w:noWrap/>
            <w:vAlign w:val="center"/>
          </w:tcPr>
          <w:p w14:paraId="34C394CB" w14:textId="77777777" w:rsidR="00244869" w:rsidRPr="00835A02" w:rsidRDefault="00244869">
            <w:pPr>
              <w:spacing w:line="320" w:lineRule="exact"/>
              <w:jc w:val="center"/>
              <w:rPr>
                <w:color w:val="000000" w:themeColor="text1"/>
                <w:kern w:val="2"/>
                <w:sz w:val="24"/>
                <w:szCs w:val="24"/>
              </w:rPr>
            </w:pPr>
          </w:p>
        </w:tc>
      </w:tr>
      <w:tr w:rsidR="00835A02" w:rsidRPr="00835A02" w14:paraId="5B478423" w14:textId="77777777">
        <w:trPr>
          <w:trHeight w:val="397"/>
        </w:trPr>
        <w:tc>
          <w:tcPr>
            <w:tcW w:w="4057" w:type="pct"/>
            <w:tcBorders>
              <w:top w:val="single" w:sz="4" w:space="0" w:color="000000"/>
              <w:left w:val="single" w:sz="4" w:space="0" w:color="auto"/>
              <w:bottom w:val="single" w:sz="4" w:space="0" w:color="000000"/>
              <w:right w:val="single" w:sz="4" w:space="0" w:color="000000"/>
            </w:tcBorders>
            <w:vAlign w:val="center"/>
          </w:tcPr>
          <w:p w14:paraId="237F5615" w14:textId="77777777" w:rsidR="00244869" w:rsidRPr="00835A02" w:rsidRDefault="00000000">
            <w:pPr>
              <w:spacing w:line="320" w:lineRule="exact"/>
              <w:jc w:val="both"/>
              <w:rPr>
                <w:color w:val="000000" w:themeColor="text1"/>
                <w:sz w:val="24"/>
                <w:szCs w:val="24"/>
                <w:lang w:eastAsia="zh-CN" w:bidi="ar"/>
              </w:rPr>
            </w:pPr>
            <w:r w:rsidRPr="00835A02">
              <w:rPr>
                <w:rFonts w:hint="eastAsia"/>
                <w:color w:val="000000" w:themeColor="text1"/>
                <w:sz w:val="24"/>
                <w:szCs w:val="24"/>
                <w:lang w:eastAsia="zh-CN" w:bidi="ar"/>
              </w:rPr>
              <w:t>8.查看评审期内科室每月质量安全分析讨论会台账，问题点持续改进落实情况。</w:t>
            </w:r>
          </w:p>
        </w:tc>
        <w:tc>
          <w:tcPr>
            <w:tcW w:w="464" w:type="pct"/>
            <w:tcBorders>
              <w:top w:val="single" w:sz="4" w:space="0" w:color="000000"/>
              <w:left w:val="nil"/>
              <w:bottom w:val="single" w:sz="4" w:space="0" w:color="000000"/>
              <w:right w:val="single" w:sz="4" w:space="0" w:color="000000"/>
            </w:tcBorders>
            <w:noWrap/>
            <w:vAlign w:val="center"/>
          </w:tcPr>
          <w:p w14:paraId="671619CD" w14:textId="77777777" w:rsidR="00244869" w:rsidRPr="00835A02" w:rsidRDefault="00000000">
            <w:pPr>
              <w:widowControl/>
              <w:spacing w:line="320" w:lineRule="exact"/>
              <w:jc w:val="center"/>
              <w:textAlignment w:val="center"/>
              <w:rPr>
                <w:color w:val="000000" w:themeColor="text1"/>
                <w:sz w:val="24"/>
                <w:szCs w:val="24"/>
                <w:lang w:eastAsia="zh-CN" w:bidi="ar"/>
              </w:rPr>
            </w:pPr>
            <w:r w:rsidRPr="00835A02">
              <w:rPr>
                <w:rFonts w:hint="eastAsia"/>
                <w:color w:val="000000" w:themeColor="text1"/>
                <w:sz w:val="24"/>
                <w:szCs w:val="24"/>
                <w:lang w:eastAsia="zh-CN" w:bidi="ar"/>
              </w:rPr>
              <w:t>2分</w:t>
            </w:r>
          </w:p>
        </w:tc>
        <w:tc>
          <w:tcPr>
            <w:tcW w:w="478" w:type="pct"/>
            <w:tcBorders>
              <w:top w:val="single" w:sz="4" w:space="0" w:color="000000"/>
              <w:left w:val="nil"/>
              <w:bottom w:val="single" w:sz="4" w:space="0" w:color="000000"/>
              <w:right w:val="single" w:sz="4" w:space="0" w:color="000000"/>
            </w:tcBorders>
            <w:noWrap/>
            <w:vAlign w:val="center"/>
          </w:tcPr>
          <w:p w14:paraId="55E8B3D3" w14:textId="77777777" w:rsidR="00244869" w:rsidRPr="00835A02" w:rsidRDefault="00244869">
            <w:pPr>
              <w:spacing w:line="320" w:lineRule="exact"/>
              <w:jc w:val="center"/>
              <w:rPr>
                <w:color w:val="000000" w:themeColor="text1"/>
                <w:kern w:val="2"/>
                <w:sz w:val="24"/>
                <w:szCs w:val="24"/>
                <w:lang w:eastAsia="zh-CN"/>
              </w:rPr>
            </w:pPr>
          </w:p>
        </w:tc>
      </w:tr>
      <w:tr w:rsidR="00835A02" w:rsidRPr="00835A02" w14:paraId="14275207" w14:textId="77777777">
        <w:trPr>
          <w:trHeight w:val="371"/>
        </w:trPr>
        <w:tc>
          <w:tcPr>
            <w:tcW w:w="5000" w:type="pct"/>
            <w:gridSpan w:val="3"/>
            <w:tcBorders>
              <w:top w:val="single" w:sz="4" w:space="0" w:color="000000"/>
              <w:left w:val="single" w:sz="4" w:space="0" w:color="auto"/>
              <w:bottom w:val="single" w:sz="4" w:space="0" w:color="000000"/>
              <w:right w:val="single" w:sz="4" w:space="0" w:color="000000"/>
            </w:tcBorders>
            <w:vAlign w:val="center"/>
          </w:tcPr>
          <w:p w14:paraId="61A50E6D"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9.到心电图等特殊检查室。</w:t>
            </w:r>
          </w:p>
        </w:tc>
      </w:tr>
      <w:tr w:rsidR="00835A02" w:rsidRPr="00835A02" w14:paraId="20E16521" w14:textId="77777777">
        <w:trPr>
          <w:trHeight w:val="397"/>
        </w:trPr>
        <w:tc>
          <w:tcPr>
            <w:tcW w:w="4057" w:type="pct"/>
            <w:tcBorders>
              <w:top w:val="single" w:sz="4" w:space="0" w:color="000000"/>
              <w:left w:val="single" w:sz="4" w:space="0" w:color="auto"/>
              <w:bottom w:val="single" w:sz="4" w:space="0" w:color="000000"/>
              <w:right w:val="single" w:sz="4" w:space="0" w:color="000000"/>
            </w:tcBorders>
            <w:vAlign w:val="center"/>
          </w:tcPr>
          <w:p w14:paraId="438295A2" w14:textId="77777777" w:rsidR="00244869" w:rsidRPr="00835A02" w:rsidRDefault="00000000">
            <w:pPr>
              <w:widowControl/>
              <w:spacing w:line="32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（1）科室设置与布局是否合理、分区是否明确，是否符合特殊诊疗技术检查需求。</w:t>
            </w:r>
          </w:p>
        </w:tc>
        <w:tc>
          <w:tcPr>
            <w:tcW w:w="464" w:type="pct"/>
            <w:tcBorders>
              <w:top w:val="single" w:sz="4" w:space="0" w:color="000000"/>
              <w:left w:val="nil"/>
              <w:bottom w:val="single" w:sz="4" w:space="0" w:color="000000"/>
              <w:right w:val="single" w:sz="4" w:space="0" w:color="000000"/>
            </w:tcBorders>
            <w:noWrap/>
            <w:vAlign w:val="center"/>
          </w:tcPr>
          <w:p w14:paraId="03B33F72" w14:textId="77777777" w:rsidR="00244869" w:rsidRPr="00835A02" w:rsidRDefault="00000000">
            <w:pPr>
              <w:spacing w:line="320" w:lineRule="exact"/>
              <w:jc w:val="center"/>
              <w:rPr>
                <w:color w:val="000000" w:themeColor="text1"/>
                <w:kern w:val="2"/>
                <w:sz w:val="24"/>
                <w:szCs w:val="24"/>
                <w:lang w:eastAsia="zh-CN"/>
              </w:rPr>
            </w:pPr>
            <w:r w:rsidRPr="00835A02">
              <w:rPr>
                <w:rFonts w:hint="eastAsia"/>
                <w:color w:val="000000" w:themeColor="text1"/>
                <w:kern w:val="2"/>
                <w:sz w:val="24"/>
                <w:szCs w:val="24"/>
                <w:lang w:eastAsia="zh-CN" w:bidi="ar"/>
              </w:rPr>
              <w:t>0.5分</w:t>
            </w:r>
          </w:p>
        </w:tc>
        <w:tc>
          <w:tcPr>
            <w:tcW w:w="478" w:type="pct"/>
            <w:tcBorders>
              <w:top w:val="single" w:sz="4" w:space="0" w:color="000000"/>
              <w:left w:val="nil"/>
              <w:bottom w:val="single" w:sz="4" w:space="0" w:color="000000"/>
              <w:right w:val="single" w:sz="4" w:space="0" w:color="000000"/>
            </w:tcBorders>
            <w:noWrap/>
            <w:vAlign w:val="center"/>
          </w:tcPr>
          <w:p w14:paraId="0E95B8DB" w14:textId="77777777" w:rsidR="00244869" w:rsidRPr="00835A02" w:rsidRDefault="00244869">
            <w:pPr>
              <w:spacing w:line="320" w:lineRule="exact"/>
              <w:jc w:val="center"/>
              <w:rPr>
                <w:color w:val="000000" w:themeColor="text1"/>
                <w:kern w:val="2"/>
                <w:sz w:val="24"/>
                <w:szCs w:val="24"/>
                <w:lang w:eastAsia="zh-CN"/>
              </w:rPr>
            </w:pPr>
          </w:p>
        </w:tc>
      </w:tr>
      <w:tr w:rsidR="00835A02" w:rsidRPr="00835A02" w14:paraId="6E3AD4E6" w14:textId="77777777">
        <w:trPr>
          <w:trHeight w:val="397"/>
        </w:trPr>
        <w:tc>
          <w:tcPr>
            <w:tcW w:w="4057" w:type="pct"/>
            <w:tcBorders>
              <w:top w:val="single" w:sz="4" w:space="0" w:color="000000"/>
              <w:left w:val="single" w:sz="4" w:space="0" w:color="auto"/>
              <w:bottom w:val="single" w:sz="4" w:space="0" w:color="000000"/>
              <w:right w:val="single" w:sz="4" w:space="0" w:color="000000"/>
            </w:tcBorders>
            <w:vAlign w:val="center"/>
          </w:tcPr>
          <w:p w14:paraId="01F165FA" w14:textId="77777777" w:rsidR="00244869" w:rsidRPr="00835A02" w:rsidRDefault="00000000">
            <w:pPr>
              <w:widowControl/>
              <w:spacing w:line="32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（2）查看科室诊疗技术操作</w:t>
            </w:r>
            <w:proofErr w:type="gramStart"/>
            <w:r w:rsidRPr="00835A02">
              <w:rPr>
                <w:rFonts w:hint="eastAsia"/>
                <w:color w:val="000000" w:themeColor="text1"/>
                <w:sz w:val="24"/>
                <w:szCs w:val="24"/>
                <w:lang w:eastAsia="zh-CN" w:bidi="ar"/>
              </w:rPr>
              <w:t>规范台</w:t>
            </w:r>
            <w:proofErr w:type="gramEnd"/>
            <w:r w:rsidRPr="00835A02">
              <w:rPr>
                <w:rFonts w:hint="eastAsia"/>
                <w:color w:val="000000" w:themeColor="text1"/>
                <w:sz w:val="24"/>
                <w:szCs w:val="24"/>
                <w:lang w:eastAsia="zh-CN" w:bidi="ar"/>
              </w:rPr>
              <w:t>账，了解定期学习、培训情况，并考核1名人员的知晓情况。</w:t>
            </w:r>
          </w:p>
        </w:tc>
        <w:tc>
          <w:tcPr>
            <w:tcW w:w="464" w:type="pct"/>
            <w:tcBorders>
              <w:top w:val="single" w:sz="4" w:space="0" w:color="000000"/>
              <w:left w:val="nil"/>
              <w:bottom w:val="single" w:sz="4" w:space="0" w:color="000000"/>
              <w:right w:val="single" w:sz="4" w:space="0" w:color="000000"/>
            </w:tcBorders>
            <w:noWrap/>
            <w:vAlign w:val="center"/>
          </w:tcPr>
          <w:p w14:paraId="24E1EA22" w14:textId="77777777" w:rsidR="00244869" w:rsidRPr="00835A02" w:rsidRDefault="00000000">
            <w:pPr>
              <w:spacing w:line="320" w:lineRule="exact"/>
              <w:jc w:val="center"/>
              <w:rPr>
                <w:color w:val="000000" w:themeColor="text1"/>
                <w:kern w:val="2"/>
                <w:sz w:val="24"/>
                <w:szCs w:val="24"/>
                <w:lang w:eastAsia="zh-CN"/>
              </w:rPr>
            </w:pPr>
            <w:r w:rsidRPr="00835A02">
              <w:rPr>
                <w:rFonts w:hint="eastAsia"/>
                <w:color w:val="000000" w:themeColor="text1"/>
                <w:kern w:val="2"/>
                <w:sz w:val="24"/>
                <w:szCs w:val="24"/>
                <w:lang w:eastAsia="zh-CN" w:bidi="ar"/>
              </w:rPr>
              <w:t>1分</w:t>
            </w:r>
          </w:p>
        </w:tc>
        <w:tc>
          <w:tcPr>
            <w:tcW w:w="478" w:type="pct"/>
            <w:tcBorders>
              <w:top w:val="single" w:sz="4" w:space="0" w:color="000000"/>
              <w:left w:val="nil"/>
              <w:bottom w:val="single" w:sz="4" w:space="0" w:color="000000"/>
              <w:right w:val="single" w:sz="4" w:space="0" w:color="000000"/>
            </w:tcBorders>
            <w:noWrap/>
            <w:vAlign w:val="center"/>
          </w:tcPr>
          <w:p w14:paraId="09DFEAAE" w14:textId="77777777" w:rsidR="00244869" w:rsidRPr="00835A02" w:rsidRDefault="00244869">
            <w:pPr>
              <w:spacing w:line="320" w:lineRule="exact"/>
              <w:jc w:val="center"/>
              <w:rPr>
                <w:color w:val="000000" w:themeColor="text1"/>
                <w:kern w:val="2"/>
                <w:sz w:val="24"/>
                <w:szCs w:val="24"/>
                <w:lang w:eastAsia="zh-CN"/>
              </w:rPr>
            </w:pPr>
          </w:p>
        </w:tc>
      </w:tr>
      <w:tr w:rsidR="00835A02" w:rsidRPr="00835A02" w14:paraId="59C0816C" w14:textId="77777777">
        <w:trPr>
          <w:trHeight w:val="397"/>
        </w:trPr>
        <w:tc>
          <w:tcPr>
            <w:tcW w:w="4057" w:type="pct"/>
            <w:tcBorders>
              <w:top w:val="single" w:sz="4" w:space="0" w:color="000000"/>
              <w:left w:val="single" w:sz="4" w:space="0" w:color="auto"/>
              <w:bottom w:val="single" w:sz="4" w:space="0" w:color="000000"/>
              <w:right w:val="single" w:sz="4" w:space="0" w:color="000000"/>
            </w:tcBorders>
            <w:vAlign w:val="center"/>
          </w:tcPr>
          <w:p w14:paraId="62066487" w14:textId="77777777" w:rsidR="00244869" w:rsidRPr="00835A02" w:rsidRDefault="00000000">
            <w:pPr>
              <w:widowControl/>
              <w:spacing w:line="32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（3）科主任汇报，包括接触有害物质等职业暴露的防护机制、突发意外事件管理规范与应急预案演练的总结与评价。</w:t>
            </w:r>
          </w:p>
        </w:tc>
        <w:tc>
          <w:tcPr>
            <w:tcW w:w="464" w:type="pct"/>
            <w:tcBorders>
              <w:top w:val="single" w:sz="4" w:space="0" w:color="000000"/>
              <w:left w:val="nil"/>
              <w:bottom w:val="single" w:sz="4" w:space="0" w:color="000000"/>
              <w:right w:val="single" w:sz="4" w:space="0" w:color="000000"/>
            </w:tcBorders>
            <w:noWrap/>
            <w:vAlign w:val="center"/>
          </w:tcPr>
          <w:p w14:paraId="2A4B7B51" w14:textId="77777777" w:rsidR="00244869" w:rsidRPr="00835A02" w:rsidRDefault="00000000">
            <w:pPr>
              <w:spacing w:line="320" w:lineRule="exact"/>
              <w:jc w:val="center"/>
              <w:rPr>
                <w:color w:val="000000" w:themeColor="text1"/>
                <w:kern w:val="2"/>
                <w:sz w:val="24"/>
                <w:szCs w:val="24"/>
                <w:lang w:eastAsia="zh-CN"/>
              </w:rPr>
            </w:pPr>
            <w:r w:rsidRPr="00835A02">
              <w:rPr>
                <w:rFonts w:hint="eastAsia"/>
                <w:color w:val="000000" w:themeColor="text1"/>
                <w:kern w:val="2"/>
                <w:sz w:val="24"/>
                <w:szCs w:val="24"/>
                <w:lang w:eastAsia="zh-CN" w:bidi="ar"/>
              </w:rPr>
              <w:t>0.5分</w:t>
            </w:r>
          </w:p>
        </w:tc>
        <w:tc>
          <w:tcPr>
            <w:tcW w:w="478" w:type="pct"/>
            <w:tcBorders>
              <w:top w:val="single" w:sz="4" w:space="0" w:color="000000"/>
              <w:left w:val="nil"/>
              <w:bottom w:val="single" w:sz="4" w:space="0" w:color="000000"/>
              <w:right w:val="single" w:sz="4" w:space="0" w:color="000000"/>
            </w:tcBorders>
            <w:noWrap/>
            <w:vAlign w:val="center"/>
          </w:tcPr>
          <w:p w14:paraId="2CC697F6" w14:textId="77777777" w:rsidR="00244869" w:rsidRPr="00835A02" w:rsidRDefault="00244869">
            <w:pPr>
              <w:spacing w:line="320" w:lineRule="exact"/>
              <w:jc w:val="center"/>
              <w:rPr>
                <w:color w:val="000000" w:themeColor="text1"/>
                <w:kern w:val="2"/>
                <w:sz w:val="24"/>
                <w:szCs w:val="24"/>
                <w:lang w:eastAsia="zh-CN"/>
              </w:rPr>
            </w:pPr>
          </w:p>
        </w:tc>
      </w:tr>
      <w:tr w:rsidR="00835A02" w:rsidRPr="00835A02" w14:paraId="1AE6D1FB" w14:textId="77777777">
        <w:trPr>
          <w:trHeight w:val="397"/>
        </w:trPr>
        <w:tc>
          <w:tcPr>
            <w:tcW w:w="5000" w:type="pct"/>
            <w:gridSpan w:val="3"/>
            <w:tcBorders>
              <w:top w:val="single" w:sz="4" w:space="0" w:color="000000"/>
              <w:left w:val="single" w:sz="4" w:space="0" w:color="auto"/>
              <w:bottom w:val="single" w:sz="4" w:space="0" w:color="000000"/>
              <w:right w:val="single" w:sz="4" w:space="0" w:color="000000"/>
            </w:tcBorders>
            <w:vAlign w:val="center"/>
          </w:tcPr>
          <w:p w14:paraId="4931E9E5" w14:textId="77777777" w:rsidR="00244869" w:rsidRPr="00835A02" w:rsidRDefault="00000000">
            <w:pPr>
              <w:spacing w:line="320" w:lineRule="exact"/>
              <w:jc w:val="both"/>
              <w:rPr>
                <w:color w:val="000000" w:themeColor="text1"/>
                <w:kern w:val="2"/>
                <w:sz w:val="24"/>
                <w:szCs w:val="24"/>
                <w:lang w:eastAsia="zh-CN"/>
              </w:rPr>
            </w:pPr>
            <w:r w:rsidRPr="00835A02">
              <w:rPr>
                <w:rFonts w:hint="eastAsia"/>
                <w:color w:val="000000" w:themeColor="text1"/>
                <w:sz w:val="24"/>
                <w:szCs w:val="24"/>
                <w:lang w:eastAsia="zh-CN" w:bidi="ar"/>
              </w:rPr>
              <w:t>第三步：【到输血科现场追踪】</w:t>
            </w:r>
          </w:p>
        </w:tc>
      </w:tr>
      <w:tr w:rsidR="00835A02" w:rsidRPr="00835A02" w14:paraId="65CD3CF9" w14:textId="77777777">
        <w:trPr>
          <w:trHeight w:val="397"/>
        </w:trPr>
        <w:tc>
          <w:tcPr>
            <w:tcW w:w="4057" w:type="pct"/>
            <w:tcBorders>
              <w:top w:val="single" w:sz="4" w:space="0" w:color="000000"/>
              <w:left w:val="single" w:sz="4" w:space="0" w:color="auto"/>
              <w:bottom w:val="single" w:sz="4" w:space="0" w:color="000000"/>
              <w:right w:val="single" w:sz="4" w:space="0" w:color="000000"/>
            </w:tcBorders>
            <w:vAlign w:val="center"/>
          </w:tcPr>
          <w:p w14:paraId="24125138" w14:textId="77777777" w:rsidR="00244869" w:rsidRPr="00835A02" w:rsidRDefault="00000000">
            <w:pPr>
              <w:spacing w:line="320" w:lineRule="exact"/>
              <w:jc w:val="both"/>
              <w:rPr>
                <w:b/>
                <w:bCs/>
                <w:color w:val="000000" w:themeColor="text1"/>
                <w:sz w:val="24"/>
                <w:szCs w:val="24"/>
                <w:lang w:eastAsia="zh-CN" w:bidi="ar"/>
              </w:rPr>
            </w:pPr>
            <w:r w:rsidRPr="00835A02">
              <w:rPr>
                <w:rFonts w:hint="eastAsia"/>
                <w:color w:val="000000" w:themeColor="text1"/>
                <w:kern w:val="2"/>
                <w:sz w:val="24"/>
                <w:szCs w:val="24"/>
                <w:lang w:eastAsia="zh-CN" w:bidi="ar"/>
              </w:rPr>
              <w:t>1.查看评审期内临床用</w:t>
            </w:r>
            <w:proofErr w:type="gramStart"/>
            <w:r w:rsidRPr="00835A02">
              <w:rPr>
                <w:rFonts w:hint="eastAsia"/>
                <w:color w:val="000000" w:themeColor="text1"/>
                <w:kern w:val="2"/>
                <w:sz w:val="24"/>
                <w:szCs w:val="24"/>
                <w:lang w:eastAsia="zh-CN" w:bidi="ar"/>
              </w:rPr>
              <w:t>血状况</w:t>
            </w:r>
            <w:proofErr w:type="gramEnd"/>
            <w:r w:rsidRPr="00835A02">
              <w:rPr>
                <w:rFonts w:hint="eastAsia"/>
                <w:color w:val="000000" w:themeColor="text1"/>
                <w:kern w:val="2"/>
                <w:sz w:val="24"/>
                <w:szCs w:val="24"/>
                <w:lang w:eastAsia="zh-CN" w:bidi="ar"/>
              </w:rPr>
              <w:t>与数据分析情况。</w:t>
            </w:r>
          </w:p>
        </w:tc>
        <w:tc>
          <w:tcPr>
            <w:tcW w:w="464" w:type="pct"/>
            <w:tcBorders>
              <w:top w:val="single" w:sz="4" w:space="0" w:color="000000"/>
              <w:left w:val="nil"/>
              <w:bottom w:val="single" w:sz="4" w:space="0" w:color="000000"/>
              <w:right w:val="single" w:sz="4" w:space="0" w:color="000000"/>
            </w:tcBorders>
            <w:noWrap/>
            <w:vAlign w:val="center"/>
          </w:tcPr>
          <w:p w14:paraId="6DC28C4F"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rPr>
              <w:t>2分</w:t>
            </w:r>
          </w:p>
        </w:tc>
        <w:tc>
          <w:tcPr>
            <w:tcW w:w="478" w:type="pct"/>
            <w:tcBorders>
              <w:top w:val="single" w:sz="4" w:space="0" w:color="000000"/>
              <w:left w:val="nil"/>
              <w:bottom w:val="single" w:sz="4" w:space="0" w:color="000000"/>
              <w:right w:val="single" w:sz="4" w:space="0" w:color="000000"/>
            </w:tcBorders>
            <w:noWrap/>
            <w:vAlign w:val="center"/>
          </w:tcPr>
          <w:p w14:paraId="5B8DB107" w14:textId="77777777" w:rsidR="00244869" w:rsidRPr="00835A02" w:rsidRDefault="00244869">
            <w:pPr>
              <w:spacing w:line="320" w:lineRule="exact"/>
              <w:jc w:val="center"/>
              <w:rPr>
                <w:color w:val="000000" w:themeColor="text1"/>
                <w:kern w:val="2"/>
                <w:sz w:val="24"/>
                <w:szCs w:val="24"/>
              </w:rPr>
            </w:pPr>
          </w:p>
        </w:tc>
      </w:tr>
      <w:tr w:rsidR="00835A02" w:rsidRPr="00835A02" w14:paraId="6A335EEF" w14:textId="77777777">
        <w:trPr>
          <w:trHeight w:val="397"/>
        </w:trPr>
        <w:tc>
          <w:tcPr>
            <w:tcW w:w="4057" w:type="pct"/>
            <w:tcBorders>
              <w:top w:val="single" w:sz="4" w:space="0" w:color="000000"/>
              <w:left w:val="single" w:sz="4" w:space="0" w:color="auto"/>
              <w:bottom w:val="single" w:sz="4" w:space="0" w:color="000000"/>
              <w:right w:val="single" w:sz="4" w:space="0" w:color="000000"/>
            </w:tcBorders>
            <w:vAlign w:val="center"/>
          </w:tcPr>
          <w:p w14:paraId="0DA8F7B9" w14:textId="77777777" w:rsidR="00244869" w:rsidRPr="00835A02" w:rsidRDefault="00000000">
            <w:pPr>
              <w:spacing w:line="320" w:lineRule="exact"/>
              <w:jc w:val="both"/>
              <w:rPr>
                <w:color w:val="000000" w:themeColor="text1"/>
                <w:kern w:val="2"/>
                <w:sz w:val="24"/>
                <w:szCs w:val="24"/>
                <w:lang w:eastAsia="zh-CN" w:bidi="ar"/>
              </w:rPr>
            </w:pPr>
            <w:r w:rsidRPr="00835A02">
              <w:rPr>
                <w:rFonts w:hint="eastAsia"/>
                <w:color w:val="000000" w:themeColor="text1"/>
                <w:kern w:val="2"/>
                <w:sz w:val="24"/>
                <w:szCs w:val="24"/>
                <w:lang w:eastAsia="zh-CN" w:bidi="ar"/>
              </w:rPr>
              <w:t>2.查看评审期内临床紧急用血与应急</w:t>
            </w:r>
            <w:proofErr w:type="gramStart"/>
            <w:r w:rsidRPr="00835A02">
              <w:rPr>
                <w:rFonts w:hint="eastAsia"/>
                <w:color w:val="000000" w:themeColor="text1"/>
                <w:kern w:val="2"/>
                <w:sz w:val="24"/>
                <w:szCs w:val="24"/>
                <w:lang w:eastAsia="zh-CN" w:bidi="ar"/>
              </w:rPr>
              <w:t>处置台</w:t>
            </w:r>
            <w:proofErr w:type="gramEnd"/>
            <w:r w:rsidRPr="00835A02">
              <w:rPr>
                <w:rFonts w:hint="eastAsia"/>
                <w:color w:val="000000" w:themeColor="text1"/>
                <w:kern w:val="2"/>
                <w:sz w:val="24"/>
                <w:szCs w:val="24"/>
                <w:lang w:eastAsia="zh-CN" w:bidi="ar"/>
              </w:rPr>
              <w:t>账。</w:t>
            </w:r>
          </w:p>
        </w:tc>
        <w:tc>
          <w:tcPr>
            <w:tcW w:w="464" w:type="pct"/>
            <w:tcBorders>
              <w:top w:val="single" w:sz="4" w:space="0" w:color="000000"/>
              <w:left w:val="nil"/>
              <w:bottom w:val="single" w:sz="4" w:space="0" w:color="000000"/>
              <w:right w:val="single" w:sz="4" w:space="0" w:color="000000"/>
            </w:tcBorders>
            <w:noWrap/>
            <w:vAlign w:val="center"/>
          </w:tcPr>
          <w:p w14:paraId="263430D3"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rPr>
              <w:t>2分</w:t>
            </w:r>
          </w:p>
        </w:tc>
        <w:tc>
          <w:tcPr>
            <w:tcW w:w="478" w:type="pct"/>
            <w:tcBorders>
              <w:top w:val="single" w:sz="4" w:space="0" w:color="000000"/>
              <w:left w:val="nil"/>
              <w:bottom w:val="single" w:sz="4" w:space="0" w:color="000000"/>
              <w:right w:val="single" w:sz="4" w:space="0" w:color="000000"/>
            </w:tcBorders>
            <w:noWrap/>
            <w:vAlign w:val="center"/>
          </w:tcPr>
          <w:p w14:paraId="3B41E678" w14:textId="77777777" w:rsidR="00244869" w:rsidRPr="00835A02" w:rsidRDefault="00244869">
            <w:pPr>
              <w:spacing w:line="320" w:lineRule="exact"/>
              <w:jc w:val="center"/>
              <w:rPr>
                <w:color w:val="000000" w:themeColor="text1"/>
                <w:kern w:val="2"/>
                <w:sz w:val="24"/>
                <w:szCs w:val="24"/>
              </w:rPr>
            </w:pPr>
          </w:p>
        </w:tc>
      </w:tr>
      <w:tr w:rsidR="00835A02" w:rsidRPr="00835A02" w14:paraId="00F7AB2F" w14:textId="77777777">
        <w:trPr>
          <w:trHeight w:val="397"/>
        </w:trPr>
        <w:tc>
          <w:tcPr>
            <w:tcW w:w="4057" w:type="pct"/>
            <w:tcBorders>
              <w:top w:val="single" w:sz="4" w:space="0" w:color="000000"/>
              <w:left w:val="single" w:sz="4" w:space="0" w:color="auto"/>
              <w:bottom w:val="single" w:sz="4" w:space="0" w:color="000000"/>
              <w:right w:val="single" w:sz="4" w:space="0" w:color="000000"/>
            </w:tcBorders>
            <w:vAlign w:val="center"/>
          </w:tcPr>
          <w:p w14:paraId="4FCDF2C1" w14:textId="77777777" w:rsidR="00244869" w:rsidRPr="00835A02" w:rsidRDefault="00000000">
            <w:pPr>
              <w:spacing w:line="320" w:lineRule="exact"/>
              <w:jc w:val="both"/>
              <w:rPr>
                <w:color w:val="000000" w:themeColor="text1"/>
                <w:kern w:val="2"/>
                <w:sz w:val="24"/>
                <w:szCs w:val="24"/>
                <w:lang w:eastAsia="zh-CN" w:bidi="ar"/>
              </w:rPr>
            </w:pPr>
            <w:r w:rsidRPr="00835A02">
              <w:rPr>
                <w:rFonts w:hint="eastAsia"/>
                <w:color w:val="000000" w:themeColor="text1"/>
                <w:kern w:val="2"/>
                <w:sz w:val="24"/>
                <w:szCs w:val="24"/>
                <w:lang w:eastAsia="zh-CN" w:bidi="ar"/>
              </w:rPr>
              <w:t>3.查阅医院安全用血与临床用</w:t>
            </w:r>
            <w:proofErr w:type="gramStart"/>
            <w:r w:rsidRPr="00835A02">
              <w:rPr>
                <w:rFonts w:hint="eastAsia"/>
                <w:color w:val="000000" w:themeColor="text1"/>
                <w:kern w:val="2"/>
                <w:sz w:val="24"/>
                <w:szCs w:val="24"/>
                <w:lang w:eastAsia="zh-CN" w:bidi="ar"/>
              </w:rPr>
              <w:t>血指导</w:t>
            </w:r>
            <w:proofErr w:type="gramEnd"/>
            <w:r w:rsidRPr="00835A02">
              <w:rPr>
                <w:rFonts w:hint="eastAsia"/>
                <w:color w:val="000000" w:themeColor="text1"/>
                <w:kern w:val="2"/>
                <w:sz w:val="24"/>
                <w:szCs w:val="24"/>
                <w:lang w:eastAsia="zh-CN" w:bidi="ar"/>
              </w:rPr>
              <w:t>的培训、会诊、监管、评价等情况。</w:t>
            </w:r>
          </w:p>
        </w:tc>
        <w:tc>
          <w:tcPr>
            <w:tcW w:w="464" w:type="pct"/>
            <w:tcBorders>
              <w:top w:val="single" w:sz="4" w:space="0" w:color="000000"/>
              <w:left w:val="nil"/>
              <w:bottom w:val="single" w:sz="4" w:space="0" w:color="000000"/>
              <w:right w:val="single" w:sz="4" w:space="0" w:color="000000"/>
            </w:tcBorders>
            <w:noWrap/>
            <w:vAlign w:val="center"/>
          </w:tcPr>
          <w:p w14:paraId="2AE6C097"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rPr>
              <w:t>2分</w:t>
            </w:r>
          </w:p>
        </w:tc>
        <w:tc>
          <w:tcPr>
            <w:tcW w:w="478" w:type="pct"/>
            <w:tcBorders>
              <w:top w:val="single" w:sz="4" w:space="0" w:color="000000"/>
              <w:left w:val="nil"/>
              <w:bottom w:val="single" w:sz="4" w:space="0" w:color="000000"/>
              <w:right w:val="single" w:sz="4" w:space="0" w:color="000000"/>
            </w:tcBorders>
            <w:noWrap/>
            <w:vAlign w:val="center"/>
          </w:tcPr>
          <w:p w14:paraId="71771899" w14:textId="77777777" w:rsidR="00244869" w:rsidRPr="00835A02" w:rsidRDefault="00244869">
            <w:pPr>
              <w:spacing w:line="320" w:lineRule="exact"/>
              <w:jc w:val="center"/>
              <w:rPr>
                <w:color w:val="000000" w:themeColor="text1"/>
                <w:kern w:val="2"/>
                <w:sz w:val="24"/>
                <w:szCs w:val="24"/>
              </w:rPr>
            </w:pPr>
          </w:p>
        </w:tc>
      </w:tr>
      <w:tr w:rsidR="00835A02" w:rsidRPr="00835A02" w14:paraId="661735C7" w14:textId="77777777">
        <w:trPr>
          <w:trHeight w:val="397"/>
        </w:trPr>
        <w:tc>
          <w:tcPr>
            <w:tcW w:w="4057" w:type="pct"/>
            <w:tcBorders>
              <w:top w:val="single" w:sz="4" w:space="0" w:color="000000"/>
              <w:left w:val="single" w:sz="4" w:space="0" w:color="auto"/>
              <w:bottom w:val="single" w:sz="4" w:space="0" w:color="000000"/>
              <w:right w:val="single" w:sz="4" w:space="0" w:color="000000"/>
            </w:tcBorders>
            <w:vAlign w:val="center"/>
          </w:tcPr>
          <w:p w14:paraId="386ED875" w14:textId="77777777" w:rsidR="00244869" w:rsidRPr="00835A02" w:rsidRDefault="00000000">
            <w:pPr>
              <w:spacing w:line="320" w:lineRule="exact"/>
              <w:jc w:val="both"/>
              <w:rPr>
                <w:color w:val="000000" w:themeColor="text1"/>
                <w:kern w:val="2"/>
                <w:sz w:val="24"/>
                <w:szCs w:val="24"/>
                <w:lang w:eastAsia="zh-CN" w:bidi="ar"/>
              </w:rPr>
            </w:pPr>
            <w:r w:rsidRPr="00835A02">
              <w:rPr>
                <w:rFonts w:hint="eastAsia"/>
                <w:color w:val="000000" w:themeColor="text1"/>
                <w:kern w:val="2"/>
                <w:sz w:val="24"/>
                <w:szCs w:val="24"/>
                <w:lang w:eastAsia="zh-CN" w:bidi="ar"/>
              </w:rPr>
              <w:t>4.调阅医院成分输血项目清单，核查不同成分血液保存环境与温度实时监控数据。</w:t>
            </w:r>
          </w:p>
        </w:tc>
        <w:tc>
          <w:tcPr>
            <w:tcW w:w="464" w:type="pct"/>
            <w:tcBorders>
              <w:top w:val="single" w:sz="4" w:space="0" w:color="000000"/>
              <w:left w:val="nil"/>
              <w:bottom w:val="single" w:sz="4" w:space="0" w:color="000000"/>
              <w:right w:val="single" w:sz="4" w:space="0" w:color="000000"/>
            </w:tcBorders>
            <w:noWrap/>
            <w:vAlign w:val="center"/>
          </w:tcPr>
          <w:p w14:paraId="0F72C4B1"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rPr>
              <w:t>2分</w:t>
            </w:r>
          </w:p>
        </w:tc>
        <w:tc>
          <w:tcPr>
            <w:tcW w:w="478" w:type="pct"/>
            <w:tcBorders>
              <w:top w:val="single" w:sz="4" w:space="0" w:color="000000"/>
              <w:left w:val="nil"/>
              <w:bottom w:val="single" w:sz="4" w:space="0" w:color="000000"/>
              <w:right w:val="single" w:sz="4" w:space="0" w:color="000000"/>
            </w:tcBorders>
            <w:noWrap/>
            <w:vAlign w:val="center"/>
          </w:tcPr>
          <w:p w14:paraId="40F0847B" w14:textId="77777777" w:rsidR="00244869" w:rsidRPr="00835A02" w:rsidRDefault="00244869">
            <w:pPr>
              <w:spacing w:line="320" w:lineRule="exact"/>
              <w:jc w:val="center"/>
              <w:rPr>
                <w:color w:val="000000" w:themeColor="text1"/>
                <w:kern w:val="2"/>
                <w:sz w:val="24"/>
                <w:szCs w:val="24"/>
              </w:rPr>
            </w:pPr>
          </w:p>
        </w:tc>
      </w:tr>
      <w:tr w:rsidR="00835A02" w:rsidRPr="00835A02" w14:paraId="61DAEAE3" w14:textId="77777777">
        <w:trPr>
          <w:trHeight w:val="397"/>
        </w:trPr>
        <w:tc>
          <w:tcPr>
            <w:tcW w:w="4057" w:type="pct"/>
            <w:tcBorders>
              <w:top w:val="single" w:sz="4" w:space="0" w:color="000000"/>
              <w:left w:val="single" w:sz="4" w:space="0" w:color="auto"/>
              <w:bottom w:val="single" w:sz="4" w:space="0" w:color="000000"/>
              <w:right w:val="single" w:sz="4" w:space="0" w:color="000000"/>
            </w:tcBorders>
            <w:vAlign w:val="center"/>
          </w:tcPr>
          <w:p w14:paraId="2376FDFE" w14:textId="77777777" w:rsidR="00244869" w:rsidRPr="00835A02" w:rsidRDefault="00000000">
            <w:pPr>
              <w:spacing w:line="320" w:lineRule="exact"/>
              <w:jc w:val="both"/>
              <w:rPr>
                <w:color w:val="000000" w:themeColor="text1"/>
                <w:kern w:val="2"/>
                <w:sz w:val="24"/>
                <w:szCs w:val="24"/>
                <w:lang w:eastAsia="zh-CN" w:bidi="ar"/>
              </w:rPr>
            </w:pPr>
            <w:r w:rsidRPr="00835A02">
              <w:rPr>
                <w:rFonts w:hint="eastAsia"/>
                <w:color w:val="000000" w:themeColor="text1"/>
                <w:kern w:val="2"/>
                <w:sz w:val="24"/>
                <w:szCs w:val="24"/>
                <w:lang w:eastAsia="zh-CN" w:bidi="ar"/>
              </w:rPr>
              <w:t>5.查阅输血不良反应监测及输血传染疾病的有效管控台账。</w:t>
            </w:r>
          </w:p>
        </w:tc>
        <w:tc>
          <w:tcPr>
            <w:tcW w:w="464" w:type="pct"/>
            <w:tcBorders>
              <w:top w:val="single" w:sz="4" w:space="0" w:color="000000"/>
              <w:left w:val="nil"/>
              <w:bottom w:val="single" w:sz="4" w:space="0" w:color="000000"/>
              <w:right w:val="single" w:sz="4" w:space="0" w:color="000000"/>
            </w:tcBorders>
            <w:noWrap/>
            <w:vAlign w:val="center"/>
          </w:tcPr>
          <w:p w14:paraId="26FAC5ED"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rPr>
              <w:t>2分</w:t>
            </w:r>
          </w:p>
        </w:tc>
        <w:tc>
          <w:tcPr>
            <w:tcW w:w="478" w:type="pct"/>
            <w:tcBorders>
              <w:top w:val="single" w:sz="4" w:space="0" w:color="000000"/>
              <w:left w:val="nil"/>
              <w:bottom w:val="single" w:sz="4" w:space="0" w:color="000000"/>
              <w:right w:val="single" w:sz="4" w:space="0" w:color="000000"/>
            </w:tcBorders>
            <w:noWrap/>
            <w:vAlign w:val="center"/>
          </w:tcPr>
          <w:p w14:paraId="7D87E7F7" w14:textId="77777777" w:rsidR="00244869" w:rsidRPr="00835A02" w:rsidRDefault="00244869">
            <w:pPr>
              <w:spacing w:line="320" w:lineRule="exact"/>
              <w:jc w:val="center"/>
              <w:rPr>
                <w:color w:val="000000" w:themeColor="text1"/>
                <w:kern w:val="2"/>
                <w:sz w:val="24"/>
                <w:szCs w:val="24"/>
              </w:rPr>
            </w:pPr>
          </w:p>
        </w:tc>
      </w:tr>
      <w:tr w:rsidR="00835A02" w:rsidRPr="00835A02" w14:paraId="74F26B2B" w14:textId="77777777">
        <w:trPr>
          <w:trHeight w:val="397"/>
        </w:trPr>
        <w:tc>
          <w:tcPr>
            <w:tcW w:w="4057" w:type="pct"/>
            <w:tcBorders>
              <w:top w:val="single" w:sz="4" w:space="0" w:color="000000"/>
              <w:left w:val="single" w:sz="4" w:space="0" w:color="auto"/>
              <w:bottom w:val="single" w:sz="4" w:space="0" w:color="000000"/>
              <w:right w:val="single" w:sz="4" w:space="0" w:color="000000"/>
            </w:tcBorders>
            <w:vAlign w:val="center"/>
          </w:tcPr>
          <w:p w14:paraId="2671DF8E" w14:textId="77777777" w:rsidR="00244869" w:rsidRPr="00835A02" w:rsidRDefault="00000000">
            <w:pPr>
              <w:spacing w:line="320" w:lineRule="exact"/>
              <w:jc w:val="both"/>
              <w:rPr>
                <w:b/>
                <w:bCs/>
                <w:color w:val="000000" w:themeColor="text1"/>
                <w:sz w:val="24"/>
                <w:szCs w:val="24"/>
                <w:lang w:eastAsia="zh-CN" w:bidi="ar"/>
              </w:rPr>
            </w:pPr>
            <w:r w:rsidRPr="00835A02">
              <w:rPr>
                <w:rFonts w:hint="eastAsia"/>
                <w:color w:val="000000" w:themeColor="text1"/>
                <w:kern w:val="2"/>
                <w:sz w:val="24"/>
                <w:szCs w:val="24"/>
                <w:lang w:eastAsia="zh-CN" w:bidi="ar"/>
              </w:rPr>
              <w:t>6.查看与供血机构的沟通联络与血源保障机制。</w:t>
            </w:r>
          </w:p>
        </w:tc>
        <w:tc>
          <w:tcPr>
            <w:tcW w:w="464" w:type="pct"/>
            <w:tcBorders>
              <w:top w:val="single" w:sz="4" w:space="0" w:color="000000"/>
              <w:left w:val="nil"/>
              <w:bottom w:val="single" w:sz="4" w:space="0" w:color="000000"/>
              <w:right w:val="single" w:sz="4" w:space="0" w:color="000000"/>
            </w:tcBorders>
            <w:noWrap/>
            <w:vAlign w:val="center"/>
          </w:tcPr>
          <w:p w14:paraId="799A234C" w14:textId="77777777" w:rsidR="00244869" w:rsidRPr="00835A02" w:rsidRDefault="00000000">
            <w:pPr>
              <w:widowControl/>
              <w:spacing w:line="320" w:lineRule="exact"/>
              <w:jc w:val="center"/>
              <w:textAlignment w:val="center"/>
              <w:rPr>
                <w:color w:val="000000" w:themeColor="text1"/>
                <w:sz w:val="24"/>
                <w:szCs w:val="24"/>
              </w:rPr>
            </w:pPr>
            <w:r w:rsidRPr="00835A02">
              <w:rPr>
                <w:rFonts w:hint="eastAsia"/>
                <w:color w:val="000000" w:themeColor="text1"/>
                <w:sz w:val="24"/>
                <w:szCs w:val="24"/>
              </w:rPr>
              <w:t>2分</w:t>
            </w:r>
          </w:p>
        </w:tc>
        <w:tc>
          <w:tcPr>
            <w:tcW w:w="478" w:type="pct"/>
            <w:tcBorders>
              <w:top w:val="single" w:sz="4" w:space="0" w:color="000000"/>
              <w:left w:val="nil"/>
              <w:bottom w:val="single" w:sz="4" w:space="0" w:color="000000"/>
              <w:right w:val="single" w:sz="4" w:space="0" w:color="000000"/>
            </w:tcBorders>
            <w:noWrap/>
            <w:vAlign w:val="center"/>
          </w:tcPr>
          <w:p w14:paraId="29491D36" w14:textId="77777777" w:rsidR="00244869" w:rsidRPr="00835A02" w:rsidRDefault="00244869">
            <w:pPr>
              <w:spacing w:line="320" w:lineRule="exact"/>
              <w:jc w:val="center"/>
              <w:rPr>
                <w:color w:val="000000" w:themeColor="text1"/>
                <w:kern w:val="2"/>
                <w:sz w:val="24"/>
                <w:szCs w:val="24"/>
              </w:rPr>
            </w:pPr>
          </w:p>
        </w:tc>
      </w:tr>
      <w:tr w:rsidR="00835A02" w:rsidRPr="00835A02" w14:paraId="72CDB230" w14:textId="77777777">
        <w:trPr>
          <w:trHeight w:val="397"/>
        </w:trPr>
        <w:tc>
          <w:tcPr>
            <w:tcW w:w="5000" w:type="pct"/>
            <w:gridSpan w:val="3"/>
            <w:tcBorders>
              <w:top w:val="single" w:sz="4" w:space="0" w:color="000000"/>
              <w:left w:val="single" w:sz="4" w:space="0" w:color="auto"/>
              <w:bottom w:val="single" w:sz="4" w:space="0" w:color="000000"/>
              <w:right w:val="single" w:sz="4" w:space="0" w:color="000000"/>
            </w:tcBorders>
            <w:vAlign w:val="center"/>
          </w:tcPr>
          <w:p w14:paraId="13064690" w14:textId="77777777" w:rsidR="00244869" w:rsidRPr="00835A02" w:rsidRDefault="00000000">
            <w:pPr>
              <w:spacing w:line="320" w:lineRule="exact"/>
              <w:jc w:val="both"/>
              <w:rPr>
                <w:color w:val="000000" w:themeColor="text1"/>
                <w:kern w:val="2"/>
                <w:sz w:val="24"/>
                <w:szCs w:val="24"/>
              </w:rPr>
            </w:pPr>
            <w:r w:rsidRPr="00835A02">
              <w:rPr>
                <w:rFonts w:hint="eastAsia"/>
                <w:color w:val="000000" w:themeColor="text1"/>
                <w:kern w:val="2"/>
                <w:sz w:val="24"/>
                <w:szCs w:val="24"/>
                <w:lang w:eastAsia="zh-CN" w:bidi="ar"/>
              </w:rPr>
              <w:t>7.</w:t>
            </w:r>
            <w:proofErr w:type="gramStart"/>
            <w:r w:rsidRPr="00835A02">
              <w:rPr>
                <w:rFonts w:hint="eastAsia"/>
                <w:color w:val="000000" w:themeColor="text1"/>
                <w:kern w:val="2"/>
                <w:sz w:val="24"/>
                <w:szCs w:val="24"/>
                <w:lang w:eastAsia="zh-CN" w:bidi="ar"/>
              </w:rPr>
              <w:t>访谈科</w:t>
            </w:r>
            <w:proofErr w:type="gramEnd"/>
            <w:r w:rsidRPr="00835A02">
              <w:rPr>
                <w:rFonts w:hint="eastAsia"/>
                <w:color w:val="000000" w:themeColor="text1"/>
                <w:kern w:val="2"/>
                <w:sz w:val="24"/>
                <w:szCs w:val="24"/>
                <w:lang w:eastAsia="zh-CN" w:bidi="ar"/>
              </w:rPr>
              <w:t>主任。</w:t>
            </w:r>
          </w:p>
        </w:tc>
      </w:tr>
      <w:tr w:rsidR="00835A02" w:rsidRPr="00835A02" w14:paraId="4B0E70AE" w14:textId="77777777">
        <w:trPr>
          <w:trHeight w:val="397"/>
        </w:trPr>
        <w:tc>
          <w:tcPr>
            <w:tcW w:w="4057" w:type="pct"/>
            <w:tcBorders>
              <w:top w:val="single" w:sz="4" w:space="0" w:color="000000"/>
              <w:left w:val="single" w:sz="4" w:space="0" w:color="auto"/>
              <w:bottom w:val="single" w:sz="4" w:space="0" w:color="000000"/>
              <w:right w:val="single" w:sz="4" w:space="0" w:color="000000"/>
            </w:tcBorders>
            <w:vAlign w:val="center"/>
          </w:tcPr>
          <w:p w14:paraId="5839DE43" w14:textId="77777777" w:rsidR="00244869" w:rsidRPr="00835A02" w:rsidRDefault="00000000">
            <w:pPr>
              <w:widowControl/>
              <w:spacing w:line="320" w:lineRule="exact"/>
              <w:jc w:val="both"/>
              <w:textAlignment w:val="center"/>
              <w:rPr>
                <w:color w:val="000000" w:themeColor="text1"/>
                <w:sz w:val="24"/>
                <w:szCs w:val="24"/>
                <w:lang w:eastAsia="zh-CN" w:bidi="ar"/>
              </w:rPr>
            </w:pPr>
            <w:r w:rsidRPr="00835A02">
              <w:rPr>
                <w:rFonts w:hint="eastAsia"/>
                <w:color w:val="000000" w:themeColor="text1"/>
                <w:sz w:val="24"/>
                <w:szCs w:val="24"/>
                <w:lang w:eastAsia="zh-CN" w:bidi="ar"/>
              </w:rPr>
              <w:t>（1）</w:t>
            </w:r>
            <w:r w:rsidRPr="00835A02">
              <w:rPr>
                <w:rFonts w:hint="eastAsia"/>
                <w:color w:val="000000" w:themeColor="text1"/>
                <w:kern w:val="2"/>
                <w:sz w:val="24"/>
                <w:szCs w:val="24"/>
                <w:lang w:eastAsia="zh-CN" w:bidi="ar"/>
              </w:rPr>
              <w:t>评审期内医院临床用血需求状况分析、相关问题解决举措以及满意度评价。</w:t>
            </w:r>
          </w:p>
        </w:tc>
        <w:tc>
          <w:tcPr>
            <w:tcW w:w="464" w:type="pct"/>
            <w:tcBorders>
              <w:top w:val="single" w:sz="4" w:space="0" w:color="000000"/>
              <w:left w:val="nil"/>
              <w:bottom w:val="single" w:sz="4" w:space="0" w:color="000000"/>
              <w:right w:val="single" w:sz="4" w:space="0" w:color="000000"/>
            </w:tcBorders>
            <w:noWrap/>
            <w:vAlign w:val="center"/>
          </w:tcPr>
          <w:p w14:paraId="3F108FE0" w14:textId="77777777" w:rsidR="00244869" w:rsidRPr="00835A02" w:rsidRDefault="00000000">
            <w:pPr>
              <w:widowControl/>
              <w:spacing w:line="320" w:lineRule="exact"/>
              <w:jc w:val="center"/>
              <w:textAlignment w:val="center"/>
              <w:rPr>
                <w:color w:val="000000" w:themeColor="text1"/>
                <w:sz w:val="24"/>
                <w:szCs w:val="24"/>
                <w:lang w:eastAsia="zh-CN" w:bidi="ar"/>
              </w:rPr>
            </w:pPr>
            <w:r w:rsidRPr="00835A02">
              <w:rPr>
                <w:rFonts w:hint="eastAsia"/>
                <w:color w:val="000000" w:themeColor="text1"/>
                <w:sz w:val="24"/>
                <w:szCs w:val="24"/>
              </w:rPr>
              <w:t>2分</w:t>
            </w:r>
          </w:p>
        </w:tc>
        <w:tc>
          <w:tcPr>
            <w:tcW w:w="478" w:type="pct"/>
            <w:tcBorders>
              <w:top w:val="single" w:sz="4" w:space="0" w:color="000000"/>
              <w:left w:val="nil"/>
              <w:bottom w:val="single" w:sz="4" w:space="0" w:color="000000"/>
              <w:right w:val="single" w:sz="4" w:space="0" w:color="000000"/>
            </w:tcBorders>
            <w:noWrap/>
            <w:vAlign w:val="center"/>
          </w:tcPr>
          <w:p w14:paraId="796C4E8D" w14:textId="77777777" w:rsidR="00244869" w:rsidRPr="00835A02" w:rsidRDefault="00244869">
            <w:pPr>
              <w:widowControl/>
              <w:spacing w:line="320" w:lineRule="exact"/>
              <w:jc w:val="center"/>
              <w:rPr>
                <w:color w:val="000000" w:themeColor="text1"/>
                <w:kern w:val="2"/>
                <w:sz w:val="24"/>
                <w:szCs w:val="24"/>
                <w:lang w:eastAsia="zh-CN"/>
              </w:rPr>
            </w:pPr>
          </w:p>
        </w:tc>
      </w:tr>
      <w:tr w:rsidR="00835A02" w:rsidRPr="00835A02" w14:paraId="441142AE" w14:textId="77777777">
        <w:trPr>
          <w:trHeight w:val="397"/>
        </w:trPr>
        <w:tc>
          <w:tcPr>
            <w:tcW w:w="4057" w:type="pct"/>
            <w:tcBorders>
              <w:top w:val="single" w:sz="4" w:space="0" w:color="000000"/>
              <w:left w:val="single" w:sz="4" w:space="0" w:color="auto"/>
              <w:bottom w:val="single" w:sz="4" w:space="0" w:color="000000"/>
              <w:right w:val="single" w:sz="4" w:space="0" w:color="000000"/>
            </w:tcBorders>
            <w:vAlign w:val="center"/>
          </w:tcPr>
          <w:p w14:paraId="0405ADFD" w14:textId="77777777" w:rsidR="00244869" w:rsidRPr="00835A02" w:rsidRDefault="00000000">
            <w:pPr>
              <w:widowControl/>
              <w:spacing w:line="320" w:lineRule="exact"/>
              <w:jc w:val="both"/>
              <w:textAlignment w:val="center"/>
              <w:rPr>
                <w:color w:val="000000" w:themeColor="text1"/>
                <w:kern w:val="2"/>
                <w:sz w:val="24"/>
                <w:szCs w:val="24"/>
                <w:lang w:eastAsia="zh-CN"/>
              </w:rPr>
            </w:pPr>
            <w:r w:rsidRPr="00835A02">
              <w:rPr>
                <w:rFonts w:hint="eastAsia"/>
                <w:color w:val="000000" w:themeColor="text1"/>
                <w:sz w:val="24"/>
                <w:szCs w:val="24"/>
                <w:lang w:eastAsia="zh-CN" w:bidi="ar"/>
              </w:rPr>
              <w:t>（2）访谈2名医师，查看输血管理委员会工作计划、实施及质量改进指标监测、</w:t>
            </w:r>
            <w:r w:rsidRPr="00835A02">
              <w:rPr>
                <w:rFonts w:hint="eastAsia"/>
                <w:color w:val="000000" w:themeColor="text1"/>
                <w:kern w:val="2"/>
                <w:sz w:val="24"/>
                <w:szCs w:val="24"/>
                <w:lang w:eastAsia="zh-CN" w:bidi="ar"/>
              </w:rPr>
              <w:t>输血管理委员会成员深入临床解决用血需求等日常监管机制的运行情况</w:t>
            </w:r>
            <w:r w:rsidRPr="00835A02">
              <w:rPr>
                <w:rFonts w:hint="eastAsia"/>
                <w:color w:val="000000" w:themeColor="text1"/>
                <w:sz w:val="24"/>
                <w:szCs w:val="24"/>
                <w:lang w:eastAsia="zh-CN" w:bidi="ar"/>
              </w:rPr>
              <w:t>。</w:t>
            </w:r>
          </w:p>
        </w:tc>
        <w:tc>
          <w:tcPr>
            <w:tcW w:w="464" w:type="pct"/>
            <w:tcBorders>
              <w:top w:val="single" w:sz="4" w:space="0" w:color="000000"/>
              <w:left w:val="nil"/>
              <w:bottom w:val="single" w:sz="4" w:space="0" w:color="000000"/>
              <w:right w:val="single" w:sz="4" w:space="0" w:color="000000"/>
            </w:tcBorders>
            <w:noWrap/>
            <w:vAlign w:val="center"/>
          </w:tcPr>
          <w:p w14:paraId="68F0702A" w14:textId="77777777" w:rsidR="00244869" w:rsidRPr="00835A02" w:rsidRDefault="00000000">
            <w:pPr>
              <w:widowControl/>
              <w:spacing w:line="320" w:lineRule="exact"/>
              <w:jc w:val="center"/>
              <w:textAlignment w:val="center"/>
              <w:rPr>
                <w:color w:val="000000" w:themeColor="text1"/>
                <w:kern w:val="2"/>
                <w:sz w:val="24"/>
                <w:szCs w:val="24"/>
                <w:lang w:eastAsia="zh-CN"/>
              </w:rPr>
            </w:pPr>
            <w:r w:rsidRPr="00835A02">
              <w:rPr>
                <w:rFonts w:hint="eastAsia"/>
                <w:color w:val="000000" w:themeColor="text1"/>
                <w:sz w:val="24"/>
                <w:szCs w:val="24"/>
                <w:lang w:eastAsia="zh-CN" w:bidi="ar"/>
              </w:rPr>
              <w:t>2分</w:t>
            </w:r>
          </w:p>
        </w:tc>
        <w:tc>
          <w:tcPr>
            <w:tcW w:w="478" w:type="pct"/>
            <w:tcBorders>
              <w:top w:val="single" w:sz="4" w:space="0" w:color="000000"/>
              <w:left w:val="nil"/>
              <w:bottom w:val="single" w:sz="4" w:space="0" w:color="000000"/>
              <w:right w:val="single" w:sz="4" w:space="0" w:color="000000"/>
            </w:tcBorders>
            <w:noWrap/>
            <w:vAlign w:val="center"/>
          </w:tcPr>
          <w:p w14:paraId="6B0BF05E" w14:textId="77777777" w:rsidR="00244869" w:rsidRPr="00835A02" w:rsidRDefault="00244869">
            <w:pPr>
              <w:widowControl/>
              <w:spacing w:line="320" w:lineRule="exact"/>
              <w:jc w:val="center"/>
              <w:rPr>
                <w:color w:val="000000" w:themeColor="text1"/>
                <w:kern w:val="2"/>
                <w:sz w:val="24"/>
                <w:szCs w:val="24"/>
                <w:lang w:eastAsia="zh-CN"/>
              </w:rPr>
            </w:pPr>
          </w:p>
        </w:tc>
      </w:tr>
    </w:tbl>
    <w:p w14:paraId="6537E2DA" w14:textId="77777777" w:rsidR="00244869" w:rsidRPr="00835A02" w:rsidRDefault="00000000">
      <w:pPr>
        <w:autoSpaceDE/>
        <w:autoSpaceDN/>
        <w:spacing w:line="360" w:lineRule="exact"/>
        <w:ind w:firstLineChars="200" w:firstLine="480"/>
        <w:rPr>
          <w:rFonts w:ascii="楷体" w:eastAsia="楷体" w:hAnsi="楷体" w:cs="楷体_GB2312"/>
          <w:color w:val="000000" w:themeColor="text1"/>
          <w:sz w:val="24"/>
          <w:szCs w:val="24"/>
          <w:lang w:eastAsia="zh-CN"/>
        </w:rPr>
      </w:pPr>
      <w:r w:rsidRPr="00835A02">
        <w:rPr>
          <w:rFonts w:ascii="楷体" w:eastAsia="楷体" w:hAnsi="楷体" w:cs="楷体_GB2312" w:hint="eastAsia"/>
          <w:color w:val="000000" w:themeColor="text1"/>
          <w:sz w:val="24"/>
          <w:szCs w:val="24"/>
          <w:lang w:eastAsia="zh-CN"/>
        </w:rPr>
        <w:t>注：医疗质量安全核心制度（表</w:t>
      </w:r>
      <w:r w:rsidRPr="00835A02">
        <w:rPr>
          <w:rFonts w:asciiTheme="minorEastAsia" w:eastAsiaTheme="minorEastAsia" w:hAnsiTheme="minorEastAsia" w:cs="楷体_GB2312"/>
          <w:color w:val="000000" w:themeColor="text1"/>
          <w:sz w:val="24"/>
          <w:szCs w:val="24"/>
          <w:lang w:eastAsia="zh-CN"/>
        </w:rPr>
        <w:t>6</w:t>
      </w:r>
      <w:r w:rsidRPr="00835A02">
        <w:rPr>
          <w:rFonts w:ascii="楷体" w:eastAsia="楷体" w:hAnsi="楷体" w:cs="楷体_GB2312" w:hint="eastAsia"/>
          <w:color w:val="000000" w:themeColor="text1"/>
          <w:sz w:val="24"/>
          <w:szCs w:val="24"/>
          <w:lang w:eastAsia="zh-CN"/>
        </w:rPr>
        <w:t>）中危急值制度、临床用血制度的评审内容和分值</w:t>
      </w:r>
      <w:r w:rsidRPr="00835A02">
        <w:rPr>
          <w:rFonts w:asciiTheme="minorEastAsia" w:eastAsiaTheme="minorEastAsia" w:hAnsiTheme="minorEastAsia" w:cs="楷体_GB2312"/>
          <w:color w:val="000000" w:themeColor="text1"/>
          <w:sz w:val="24"/>
          <w:szCs w:val="24"/>
          <w:lang w:eastAsia="zh-CN"/>
        </w:rPr>
        <w:t>10</w:t>
      </w:r>
      <w:r w:rsidRPr="00835A02">
        <w:rPr>
          <w:rFonts w:ascii="楷体" w:eastAsia="楷体" w:hAnsi="楷体" w:cs="楷体_GB2312" w:hint="eastAsia"/>
          <w:color w:val="000000" w:themeColor="text1"/>
          <w:sz w:val="24"/>
          <w:szCs w:val="24"/>
          <w:lang w:eastAsia="zh-CN"/>
        </w:rPr>
        <w:t>分；</w:t>
      </w:r>
      <w:r w:rsidRPr="00835A02">
        <w:rPr>
          <w:rFonts w:ascii="楷体" w:eastAsia="楷体" w:hAnsi="楷体" w:cs="楷体_GB2312" w:hint="eastAsia"/>
          <w:color w:val="000000" w:themeColor="text1"/>
          <w:kern w:val="2"/>
          <w:sz w:val="24"/>
          <w:szCs w:val="24"/>
          <w:lang w:eastAsia="zh-CN" w:bidi="ar"/>
        </w:rPr>
        <w:t>诊疗质量保障与持续改进（表</w:t>
      </w:r>
      <w:r w:rsidRPr="00835A02">
        <w:rPr>
          <w:rFonts w:cs="楷体_GB2312"/>
          <w:color w:val="000000" w:themeColor="text1"/>
          <w:kern w:val="2"/>
          <w:sz w:val="24"/>
          <w:szCs w:val="24"/>
          <w:lang w:eastAsia="zh-CN" w:bidi="ar"/>
        </w:rPr>
        <w:t>10</w:t>
      </w:r>
      <w:r w:rsidRPr="00835A02">
        <w:rPr>
          <w:rFonts w:ascii="楷体" w:eastAsia="楷体" w:hAnsi="楷体" w:cs="楷体_GB2312" w:hint="eastAsia"/>
          <w:color w:val="000000" w:themeColor="text1"/>
          <w:kern w:val="2"/>
          <w:sz w:val="24"/>
          <w:szCs w:val="24"/>
          <w:lang w:eastAsia="zh-CN" w:bidi="ar"/>
        </w:rPr>
        <w:t>）中</w:t>
      </w:r>
      <w:r w:rsidRPr="00835A02">
        <w:rPr>
          <w:rFonts w:ascii="楷体" w:eastAsia="楷体" w:hAnsi="楷体" w:cs="楷体_GB2312"/>
          <w:color w:val="000000" w:themeColor="text1"/>
          <w:kern w:val="2"/>
          <w:sz w:val="24"/>
          <w:szCs w:val="24"/>
          <w:lang w:eastAsia="zh-CN" w:bidi="ar"/>
        </w:rPr>
        <w:t>心电图</w:t>
      </w:r>
      <w:r w:rsidRPr="00835A02">
        <w:rPr>
          <w:rFonts w:ascii="楷体" w:eastAsia="楷体" w:hAnsi="楷体" w:cs="楷体_GB2312" w:hint="eastAsia"/>
          <w:color w:val="000000" w:themeColor="text1"/>
          <w:sz w:val="24"/>
          <w:szCs w:val="24"/>
          <w:lang w:eastAsia="zh-CN" w:bidi="ar"/>
        </w:rPr>
        <w:t>等特殊检查室的</w:t>
      </w:r>
      <w:r w:rsidRPr="00835A02">
        <w:rPr>
          <w:rFonts w:ascii="楷体" w:eastAsia="楷体" w:hAnsi="楷体" w:cs="楷体_GB2312" w:hint="eastAsia"/>
          <w:color w:val="000000" w:themeColor="text1"/>
          <w:sz w:val="24"/>
          <w:szCs w:val="24"/>
          <w:lang w:eastAsia="zh-CN"/>
        </w:rPr>
        <w:t>评审内容和分值</w:t>
      </w:r>
      <w:r w:rsidRPr="00835A02">
        <w:rPr>
          <w:rFonts w:asciiTheme="minorEastAsia" w:eastAsiaTheme="minorEastAsia" w:hAnsiTheme="minorEastAsia" w:cs="楷体_GB2312"/>
          <w:color w:val="000000" w:themeColor="text1"/>
          <w:sz w:val="24"/>
          <w:szCs w:val="24"/>
          <w:lang w:eastAsia="zh-CN"/>
        </w:rPr>
        <w:t>5</w:t>
      </w:r>
      <w:r w:rsidRPr="00835A02">
        <w:rPr>
          <w:rFonts w:ascii="楷体" w:eastAsia="楷体" w:hAnsi="楷体" w:cs="楷体_GB2312" w:hint="eastAsia"/>
          <w:color w:val="000000" w:themeColor="text1"/>
          <w:sz w:val="24"/>
          <w:szCs w:val="24"/>
          <w:lang w:eastAsia="zh-CN"/>
        </w:rPr>
        <w:t>分，融入此表中（表</w:t>
      </w:r>
      <w:r w:rsidRPr="00835A02">
        <w:rPr>
          <w:rFonts w:asciiTheme="minorEastAsia" w:eastAsiaTheme="minorEastAsia" w:hAnsiTheme="minorEastAsia" w:cs="楷体_GB2312"/>
          <w:color w:val="000000" w:themeColor="text1"/>
          <w:sz w:val="24"/>
          <w:szCs w:val="24"/>
          <w:lang w:eastAsia="zh-CN"/>
        </w:rPr>
        <w:t>13</w:t>
      </w:r>
      <w:r w:rsidRPr="00835A02">
        <w:rPr>
          <w:rFonts w:ascii="楷体" w:eastAsia="楷体" w:hAnsi="楷体" w:cs="楷体_GB2312" w:hint="eastAsia"/>
          <w:color w:val="000000" w:themeColor="text1"/>
          <w:sz w:val="24"/>
          <w:szCs w:val="24"/>
          <w:lang w:eastAsia="zh-CN"/>
        </w:rPr>
        <w:t>）。</w:t>
      </w:r>
    </w:p>
    <w:p w14:paraId="2C06B6A3" w14:textId="77777777" w:rsidR="00244869" w:rsidRPr="00835A02" w:rsidRDefault="00000000">
      <w:pPr>
        <w:spacing w:line="560" w:lineRule="exact"/>
        <w:ind w:firstLineChars="200" w:firstLine="640"/>
        <w:jc w:val="both"/>
        <w:outlineLvl w:val="2"/>
        <w:rPr>
          <w:rFonts w:ascii="原版宋体" w:eastAsia="楷体" w:hAnsi="原版宋体" w:cs="楷体"/>
          <w:color w:val="000000" w:themeColor="text1"/>
          <w:sz w:val="32"/>
          <w:szCs w:val="32"/>
          <w:lang w:eastAsia="zh-CN"/>
        </w:rPr>
      </w:pPr>
      <w:bookmarkStart w:id="120" w:name="_Toc30456"/>
      <w:r w:rsidRPr="00835A02">
        <w:rPr>
          <w:rFonts w:ascii="原版宋体" w:eastAsia="楷体" w:hAnsi="原版宋体" w:cs="楷体" w:hint="eastAsia"/>
          <w:color w:val="000000" w:themeColor="text1"/>
          <w:sz w:val="32"/>
          <w:szCs w:val="32"/>
          <w:lang w:eastAsia="zh-CN"/>
        </w:rPr>
        <w:lastRenderedPageBreak/>
        <w:t>十、医院感染管理与持续改进</w:t>
      </w:r>
      <w:bookmarkEnd w:id="118"/>
      <w:bookmarkEnd w:id="119"/>
      <w:r w:rsidRPr="00835A02">
        <w:rPr>
          <w:rFonts w:ascii="原版宋体" w:eastAsia="楷体" w:hAnsi="原版宋体" w:cs="楷体" w:hint="eastAsia"/>
          <w:color w:val="000000" w:themeColor="text1"/>
          <w:sz w:val="32"/>
          <w:szCs w:val="32"/>
          <w:lang w:eastAsia="zh-CN"/>
        </w:rPr>
        <w:t>（</w:t>
      </w:r>
      <w:r w:rsidRPr="00835A02">
        <w:rPr>
          <w:rFonts w:ascii="原版宋体" w:eastAsia="楷体" w:hAnsi="原版宋体" w:cs="楷体" w:hint="eastAsia"/>
          <w:color w:val="000000" w:themeColor="text1"/>
          <w:sz w:val="32"/>
          <w:szCs w:val="32"/>
          <w:lang w:eastAsia="zh-CN"/>
        </w:rPr>
        <w:t>4</w:t>
      </w:r>
      <w:r w:rsidRPr="00835A02">
        <w:rPr>
          <w:rFonts w:ascii="原版宋体" w:eastAsia="楷体" w:hAnsi="原版宋体" w:cs="楷体"/>
          <w:color w:val="000000" w:themeColor="text1"/>
          <w:sz w:val="32"/>
          <w:szCs w:val="32"/>
          <w:lang w:eastAsia="zh-CN"/>
        </w:rPr>
        <w:t>5</w:t>
      </w:r>
      <w:r w:rsidRPr="00835A02">
        <w:rPr>
          <w:rFonts w:ascii="原版宋体" w:eastAsia="楷体" w:hAnsi="原版宋体" w:cs="楷体" w:hint="eastAsia"/>
          <w:color w:val="000000" w:themeColor="text1"/>
          <w:sz w:val="32"/>
          <w:szCs w:val="32"/>
          <w:lang w:eastAsia="zh-CN"/>
        </w:rPr>
        <w:t>分）</w:t>
      </w:r>
      <w:bookmarkEnd w:id="120"/>
    </w:p>
    <w:p w14:paraId="18996535"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（一百二十三）按照《医院感染管理办法》</w:t>
      </w:r>
      <w:r w:rsidRPr="00835A02">
        <w:rPr>
          <w:rFonts w:ascii="原版宋体" w:eastAsia="仿宋_GB2312" w:hAnsi="原版宋体" w:cs="仿宋_GB2312"/>
          <w:color w:val="000000" w:themeColor="text1"/>
          <w:sz w:val="32"/>
          <w:szCs w:val="32"/>
          <w:lang w:bidi="ar"/>
        </w:rPr>
        <w:t>《医疗机构感染预防与控制基本制度（试行）》</w:t>
      </w:r>
      <w:r w:rsidRPr="00835A02">
        <w:rPr>
          <w:rFonts w:ascii="原版宋体" w:eastAsia="仿宋_GB2312" w:hAnsi="原版宋体" w:cs="仿宋_GB2312"/>
          <w:color w:val="000000" w:themeColor="text1"/>
          <w:sz w:val="32"/>
          <w:szCs w:val="32"/>
        </w:rPr>
        <w:t>，建立医院感染管理组织，</w:t>
      </w:r>
      <w:proofErr w:type="gramStart"/>
      <w:r w:rsidRPr="00835A02">
        <w:rPr>
          <w:rFonts w:ascii="原版宋体" w:eastAsia="仿宋_GB2312" w:hAnsi="原版宋体" w:cs="仿宋_GB2312"/>
          <w:color w:val="000000" w:themeColor="text1"/>
          <w:sz w:val="32"/>
          <w:szCs w:val="32"/>
        </w:rPr>
        <w:t>建立院感多</w:t>
      </w:r>
      <w:proofErr w:type="gramEnd"/>
      <w:r w:rsidRPr="00835A02">
        <w:rPr>
          <w:rFonts w:ascii="原版宋体" w:eastAsia="仿宋_GB2312" w:hAnsi="原版宋体" w:cs="仿宋_GB2312"/>
          <w:color w:val="000000" w:themeColor="text1"/>
          <w:sz w:val="32"/>
          <w:szCs w:val="32"/>
        </w:rPr>
        <w:t>部门协调机制。完善医院感染管理与控制制度，有医院感染事件应急预案并组织实施，开展医院感染预防控制知识与技能的全员培训和教育。</w:t>
      </w:r>
    </w:p>
    <w:p w14:paraId="4FCC5B8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6DDF0EA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医院感染预防与控制是医院在依法开展诊疗执业活动</w:t>
      </w:r>
      <w:r w:rsidRPr="00835A02">
        <w:rPr>
          <w:rFonts w:ascii="原版宋体" w:eastAsia="仿宋_GB2312" w:hAnsi="原版宋体" w:cs="仿宋_GB2312" w:hint="eastAsia"/>
          <w:color w:val="000000" w:themeColor="text1"/>
          <w:sz w:val="32"/>
          <w:szCs w:val="32"/>
          <w:lang w:eastAsia="zh-CN"/>
        </w:rPr>
        <w:t>和</w:t>
      </w:r>
      <w:r w:rsidRPr="00835A02">
        <w:rPr>
          <w:rFonts w:ascii="原版宋体" w:eastAsia="仿宋_GB2312" w:hAnsi="原版宋体" w:cs="仿宋_GB2312"/>
          <w:color w:val="000000" w:themeColor="text1"/>
          <w:sz w:val="32"/>
          <w:szCs w:val="32"/>
          <w:lang w:eastAsia="zh-CN"/>
        </w:rPr>
        <w:t>提供医疗服务中必须开展的工作，是医院的基本职责。医院做好医院感染预防与控制工作，必须建立体系完整、功能完善、职责明确、运转高效的医院感染防控组织体系、运行操作规范以及感染相关突发事件应急预案等制度。同时，为使整个体系运行顺畅，能够发挥应有的作用，需要对医院全员进行相关内容的培训和教育。</w:t>
      </w:r>
    </w:p>
    <w:p w14:paraId="2141C54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733A200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38</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建立医院感染管理委员会，委员会由医院感染管理部门、医务部门、护理部门、临床科室、消毒供应室、手术室、临床检验部门、药事管理部门、设备管理部门、后勤管理部门及其他有关部门的主要负责人组成，主任委员由医院院长或者主管医疗工作的副院长担任。（</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17EB108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38</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根据国家法律法规、标准要求以及《医疗机构感染预防与控制基本制度》，制定并及时完善医院感染管理和控制制度。</w:t>
      </w:r>
      <w:r w:rsidRPr="00835A02">
        <w:rPr>
          <w:rFonts w:ascii="原版宋体" w:eastAsia="仿宋_GB2312" w:hAnsi="原版宋体" w:cs="仿宋_GB2312"/>
          <w:color w:val="000000" w:themeColor="text1"/>
          <w:sz w:val="32"/>
          <w:szCs w:val="32"/>
          <w:lang w:eastAsia="zh-CN"/>
        </w:rPr>
        <w:lastRenderedPageBreak/>
        <w:t>（</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2FE59AD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38</w:t>
      </w:r>
      <w:r w:rsidRPr="00835A02">
        <w:rPr>
          <w:rFonts w:ascii="原版宋体" w:eastAsia="仿宋_GB2312" w:hAnsi="原版宋体" w:cs="仿宋_GB2312"/>
          <w:color w:val="000000" w:themeColor="text1"/>
          <w:sz w:val="32"/>
          <w:szCs w:val="32"/>
          <w:lang w:eastAsia="zh-CN"/>
        </w:rPr>
        <w:t xml:space="preserve">8 </w:t>
      </w:r>
      <w:r w:rsidRPr="00835A02">
        <w:rPr>
          <w:rFonts w:ascii="原版宋体" w:eastAsia="仿宋_GB2312" w:hAnsi="原版宋体" w:cs="仿宋_GB2312"/>
          <w:color w:val="000000" w:themeColor="text1"/>
          <w:sz w:val="32"/>
          <w:szCs w:val="32"/>
          <w:lang w:eastAsia="zh-CN"/>
        </w:rPr>
        <w:t>医院结合本地区就诊人群特点和本院条件制定医院感染事件防控应急预案并组织实施。（</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1672838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38</w:t>
      </w:r>
      <w:r w:rsidRPr="00835A02">
        <w:rPr>
          <w:rFonts w:ascii="原版宋体" w:eastAsia="仿宋_GB2312" w:hAnsi="原版宋体" w:cs="仿宋_GB2312"/>
          <w:color w:val="000000" w:themeColor="text1"/>
          <w:sz w:val="32"/>
          <w:szCs w:val="32"/>
          <w:lang w:eastAsia="zh-CN"/>
        </w:rPr>
        <w:t xml:space="preserve">9 </w:t>
      </w:r>
      <w:r w:rsidRPr="00835A02">
        <w:rPr>
          <w:rFonts w:ascii="原版宋体" w:eastAsia="仿宋_GB2312" w:hAnsi="原版宋体" w:cs="仿宋_GB2312"/>
          <w:color w:val="000000" w:themeColor="text1"/>
          <w:sz w:val="32"/>
          <w:szCs w:val="32"/>
          <w:lang w:eastAsia="zh-CN"/>
        </w:rPr>
        <w:t>医院制定全员医院感染防控知识与技能培训计划并落实，包括但不限于手卫生、标准预防、应急方案教育等。医院员工（含外聘人员）掌握有关预防与控制医院感染的基础卫生学和消毒隔离知识，且在工作中正确运用。（</w:t>
      </w:r>
      <w:r w:rsidRPr="00835A02">
        <w:rPr>
          <w:rFonts w:ascii="原版宋体" w:eastAsia="仿宋_GB2312" w:hAnsi="原版宋体" w:cs="仿宋_GB2312"/>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分）</w:t>
      </w:r>
    </w:p>
    <w:p w14:paraId="422D7058"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二</w:t>
      </w:r>
      <w:r w:rsidRPr="00835A02">
        <w:rPr>
          <w:rFonts w:ascii="原版宋体" w:eastAsia="仿宋_GB2312" w:hAnsi="原版宋体" w:cs="仿宋_GB2312"/>
          <w:color w:val="000000" w:themeColor="text1"/>
          <w:sz w:val="32"/>
          <w:szCs w:val="32"/>
        </w:rPr>
        <w:t>十四）按照《医院感染监测规范》，加强重点部门、重点环节、重点人群与高危险因素监测，控制并降低医院感染风险。</w:t>
      </w:r>
    </w:p>
    <w:p w14:paraId="643BBBA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629BE8A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开展医院感染监测工作是做好感控管理科学化、精准化的基础与前提。医院应当采取全院综合性监测和目标性监测，长期、系统、连续地收集、分析医院感染的发生、分布及其影响因素等相关数据，建立有效的医院感染监测与通报制度，及时将监测结果反馈科室和报送有关部门，为医院感染的预防和控制提供科学依据。</w:t>
      </w:r>
    </w:p>
    <w:p w14:paraId="12389AA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209269B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 xml:space="preserve">90 </w:t>
      </w:r>
      <w:r w:rsidRPr="00835A02">
        <w:rPr>
          <w:rFonts w:ascii="原版宋体" w:eastAsia="仿宋_GB2312" w:hAnsi="原版宋体" w:cs="仿宋_GB2312"/>
          <w:color w:val="000000" w:themeColor="text1"/>
          <w:sz w:val="32"/>
          <w:szCs w:val="32"/>
          <w:lang w:eastAsia="zh-CN"/>
        </w:rPr>
        <w:t>医院对重点部门、重点环节、重点人群有明确的监测范围、监测方法、监测内容和监测质量控制要求。（</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2BEE51E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 xml:space="preserve">91 </w:t>
      </w:r>
      <w:r w:rsidRPr="00835A02">
        <w:rPr>
          <w:rFonts w:ascii="原版宋体" w:eastAsia="仿宋_GB2312" w:hAnsi="原版宋体" w:cs="仿宋_GB2312"/>
          <w:color w:val="000000" w:themeColor="text1"/>
          <w:sz w:val="32"/>
          <w:szCs w:val="32"/>
          <w:lang w:eastAsia="zh-CN"/>
        </w:rPr>
        <w:t>医院对监测结果进行分析，提出本院的医院</w:t>
      </w:r>
      <w:proofErr w:type="gramStart"/>
      <w:r w:rsidRPr="00835A02">
        <w:rPr>
          <w:rFonts w:ascii="原版宋体" w:eastAsia="仿宋_GB2312" w:hAnsi="原版宋体" w:cs="仿宋_GB2312"/>
          <w:color w:val="000000" w:themeColor="text1"/>
          <w:sz w:val="32"/>
          <w:szCs w:val="32"/>
          <w:lang w:eastAsia="zh-CN"/>
        </w:rPr>
        <w:t>感染高</w:t>
      </w:r>
      <w:proofErr w:type="gramEnd"/>
      <w:r w:rsidRPr="00835A02">
        <w:rPr>
          <w:rFonts w:ascii="原版宋体" w:eastAsia="仿宋_GB2312" w:hAnsi="原版宋体" w:cs="仿宋_GB2312"/>
          <w:color w:val="000000" w:themeColor="text1"/>
          <w:sz w:val="32"/>
          <w:szCs w:val="32"/>
          <w:lang w:eastAsia="zh-CN"/>
        </w:rPr>
        <w:t>危险因素，制定针对性措施，控制并降低医院感染风险。（</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70C9864D"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lastRenderedPageBreak/>
        <w:t>（一百</w:t>
      </w:r>
      <w:r w:rsidRPr="00835A02">
        <w:rPr>
          <w:rFonts w:ascii="原版宋体" w:eastAsia="仿宋_GB2312" w:hAnsi="原版宋体" w:cs="仿宋_GB2312" w:hint="eastAsia"/>
          <w:color w:val="000000" w:themeColor="text1"/>
          <w:sz w:val="32"/>
          <w:szCs w:val="32"/>
        </w:rPr>
        <w:t>二</w:t>
      </w:r>
      <w:r w:rsidRPr="00835A02">
        <w:rPr>
          <w:rFonts w:ascii="原版宋体" w:eastAsia="仿宋_GB2312" w:hAnsi="原版宋体" w:cs="仿宋_GB2312"/>
          <w:color w:val="000000" w:themeColor="text1"/>
          <w:sz w:val="32"/>
          <w:szCs w:val="32"/>
        </w:rPr>
        <w:t>十五）医院感染管理组织要监测医院感染危险因素、医院感染率及其变化趋势，定期开展风险评估并持续改进诊疗流程；定期通报医院感染监测结果并加强横向比较。</w:t>
      </w:r>
    </w:p>
    <w:p w14:paraId="7E32215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64352F9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医院有责任和义务承担本机构医院感染监测和报告的职责。医院要明确各级医院感染防控组织职责分工，设计科学规范的监测方案，分析监测结果，并对监测和报告制度的执行情况进行定期监督、检查</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针对检查中发现的问题，</w:t>
      </w:r>
      <w:r w:rsidRPr="00835A02">
        <w:rPr>
          <w:rFonts w:ascii="原版宋体" w:eastAsia="仿宋_GB2312" w:hAnsi="原版宋体" w:cs="仿宋_GB2312" w:hint="eastAsia"/>
          <w:color w:val="000000" w:themeColor="text1"/>
          <w:sz w:val="32"/>
          <w:szCs w:val="32"/>
          <w:lang w:eastAsia="zh-CN"/>
        </w:rPr>
        <w:t>应</w:t>
      </w:r>
      <w:r w:rsidRPr="00835A02">
        <w:rPr>
          <w:rFonts w:ascii="原版宋体" w:eastAsia="仿宋_GB2312" w:hAnsi="原版宋体" w:cs="仿宋_GB2312"/>
          <w:color w:val="000000" w:themeColor="text1"/>
          <w:sz w:val="32"/>
          <w:szCs w:val="32"/>
          <w:lang w:eastAsia="zh-CN"/>
        </w:rPr>
        <w:t>提出整改措施并督促临床科室整改到位。</w:t>
      </w:r>
    </w:p>
    <w:p w14:paraId="6770785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60C6A24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 xml:space="preserve">92 </w:t>
      </w:r>
      <w:r w:rsidRPr="00835A02">
        <w:rPr>
          <w:rFonts w:ascii="原版宋体" w:eastAsia="仿宋_GB2312" w:hAnsi="原版宋体" w:cs="仿宋_GB2312"/>
          <w:color w:val="000000" w:themeColor="text1"/>
          <w:sz w:val="32"/>
          <w:szCs w:val="32"/>
          <w:lang w:eastAsia="zh-CN"/>
        </w:rPr>
        <w:t>定期对感染监测的数据进行统计分析、反馈，定期开展风险评估并持续改进诊疗流程，定期向全院发布感染监测数据，及时将感染监测的数据和分析建议反馈临床科室。（</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3F4CB930"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二</w:t>
      </w:r>
      <w:r w:rsidRPr="00835A02">
        <w:rPr>
          <w:rFonts w:ascii="原版宋体" w:eastAsia="仿宋_GB2312" w:hAnsi="原版宋体" w:cs="仿宋_GB2312"/>
          <w:color w:val="000000" w:themeColor="text1"/>
          <w:sz w:val="32"/>
          <w:szCs w:val="32"/>
        </w:rPr>
        <w:t>十六）消毒、灭菌和隔离工作符合相关标准和规范要求，工作人员能获得并正确使用符合国家标准的消毒与防护用品；重点部门、重点部位的管理符合要求。</w:t>
      </w:r>
    </w:p>
    <w:p w14:paraId="7D694B2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4B7482B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消毒、灭菌和隔离工作是医院感染预防与控制的重要措施。消毒与防护用品是医务人员职业安全的重要保障，工作人员应当能正确使用符合国家标准的消毒与防护用品。重点部门、重点部位的管理符合要求。</w:t>
      </w:r>
    </w:p>
    <w:p w14:paraId="4FC769D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3034424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lastRenderedPageBreak/>
        <w:t>3.</w:t>
      </w:r>
      <w:r w:rsidRPr="00835A02">
        <w:rPr>
          <w:rFonts w:ascii="原版宋体" w:eastAsia="仿宋_GB2312" w:hAnsi="原版宋体" w:cs="仿宋_GB2312" w:hint="eastAsia"/>
          <w:color w:val="000000" w:themeColor="text1"/>
          <w:sz w:val="32"/>
          <w:szCs w:val="32"/>
          <w:lang w:eastAsia="zh-CN"/>
        </w:rPr>
        <w:t>39</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医院按照</w:t>
      </w:r>
      <w:r w:rsidRPr="00835A02">
        <w:rPr>
          <w:rFonts w:ascii="原版宋体" w:eastAsia="仿宋_GB2312" w:hAnsi="原版宋体" w:cs="仿宋_GB2312" w:hint="eastAsia"/>
          <w:color w:val="000000" w:themeColor="text1"/>
          <w:sz w:val="32"/>
          <w:szCs w:val="32"/>
          <w:lang w:eastAsia="zh-CN"/>
        </w:rPr>
        <w:t>《口腔诊疗器械消毒技术操作规范》、《内镜清洗消毒技术操作规范》等</w:t>
      </w:r>
      <w:r w:rsidRPr="00835A02">
        <w:rPr>
          <w:rFonts w:ascii="原版宋体" w:eastAsia="仿宋_GB2312" w:hAnsi="原版宋体" w:cs="仿宋_GB2312"/>
          <w:color w:val="000000" w:themeColor="text1"/>
          <w:sz w:val="32"/>
          <w:szCs w:val="32"/>
          <w:lang w:eastAsia="zh-CN"/>
        </w:rPr>
        <w:t>国家相关标准和规范的要求，开展消毒、灭菌和隔离工作。（</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5FDEC00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39</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医院提供的消毒与防护用品符合国家标准并在有效期内，工作人员应当能够正确使用消毒与防护用品。（</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7F7AD05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39</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重点部门、重点部位的医院感染管理应当符合相关标准和规范要求。（</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2598ACF2"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二</w:t>
      </w:r>
      <w:r w:rsidRPr="00835A02">
        <w:rPr>
          <w:rFonts w:ascii="原版宋体" w:eastAsia="仿宋_GB2312" w:hAnsi="原版宋体" w:cs="仿宋_GB2312"/>
          <w:color w:val="000000" w:themeColor="text1"/>
          <w:sz w:val="32"/>
          <w:szCs w:val="32"/>
        </w:rPr>
        <w:t>十七）按照《医务人员手卫生规范》，建立医院</w:t>
      </w:r>
      <w:proofErr w:type="gramStart"/>
      <w:r w:rsidRPr="00835A02">
        <w:rPr>
          <w:rFonts w:ascii="原版宋体" w:eastAsia="仿宋_GB2312" w:hAnsi="原版宋体" w:cs="仿宋_GB2312"/>
          <w:color w:val="000000" w:themeColor="text1"/>
          <w:sz w:val="32"/>
          <w:szCs w:val="32"/>
        </w:rPr>
        <w:t>手卫生</w:t>
      </w:r>
      <w:proofErr w:type="gramEnd"/>
      <w:r w:rsidRPr="00835A02">
        <w:rPr>
          <w:rFonts w:ascii="原版宋体" w:eastAsia="仿宋_GB2312" w:hAnsi="原版宋体" w:cs="仿宋_GB2312"/>
          <w:color w:val="000000" w:themeColor="text1"/>
          <w:sz w:val="32"/>
          <w:szCs w:val="32"/>
        </w:rPr>
        <w:t>管理制度。正确、充分配置有效、便捷的手卫生设备和设施，加强手卫生落实情况监管。</w:t>
      </w:r>
    </w:p>
    <w:p w14:paraId="6D2F910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54DCE1C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proofErr w:type="gramStart"/>
      <w:r w:rsidRPr="00835A02">
        <w:rPr>
          <w:rFonts w:ascii="原版宋体" w:eastAsia="仿宋_GB2312" w:hAnsi="原版宋体" w:cs="仿宋_GB2312"/>
          <w:color w:val="000000" w:themeColor="text1"/>
          <w:sz w:val="32"/>
          <w:szCs w:val="32"/>
          <w:lang w:eastAsia="zh-CN"/>
        </w:rPr>
        <w:t>手卫生</w:t>
      </w:r>
      <w:proofErr w:type="gramEnd"/>
      <w:r w:rsidRPr="00835A02">
        <w:rPr>
          <w:rFonts w:ascii="原版宋体" w:eastAsia="仿宋_GB2312" w:hAnsi="原版宋体" w:cs="仿宋_GB2312"/>
          <w:color w:val="000000" w:themeColor="text1"/>
          <w:sz w:val="32"/>
          <w:szCs w:val="32"/>
          <w:lang w:eastAsia="zh-CN"/>
        </w:rPr>
        <w:t>是预防与控制医院感染，保障患者和医务人员安全最重要、最简单、最有效和</w:t>
      </w:r>
      <w:proofErr w:type="gramStart"/>
      <w:r w:rsidRPr="00835A02">
        <w:rPr>
          <w:rFonts w:ascii="原版宋体" w:eastAsia="仿宋_GB2312" w:hAnsi="原版宋体" w:cs="仿宋_GB2312"/>
          <w:color w:val="000000" w:themeColor="text1"/>
          <w:sz w:val="32"/>
          <w:szCs w:val="32"/>
          <w:lang w:eastAsia="zh-CN"/>
        </w:rPr>
        <w:t>最</w:t>
      </w:r>
      <w:proofErr w:type="gramEnd"/>
      <w:r w:rsidRPr="00835A02">
        <w:rPr>
          <w:rFonts w:ascii="原版宋体" w:eastAsia="仿宋_GB2312" w:hAnsi="原版宋体" w:cs="仿宋_GB2312"/>
          <w:color w:val="000000" w:themeColor="text1"/>
          <w:sz w:val="32"/>
          <w:szCs w:val="32"/>
          <w:lang w:eastAsia="zh-CN"/>
        </w:rPr>
        <w:t>经济的措施。配备便捷的</w:t>
      </w:r>
      <w:proofErr w:type="gramStart"/>
      <w:r w:rsidRPr="00835A02">
        <w:rPr>
          <w:rFonts w:ascii="原版宋体" w:eastAsia="仿宋_GB2312" w:hAnsi="原版宋体" w:cs="仿宋_GB2312"/>
          <w:color w:val="000000" w:themeColor="text1"/>
          <w:sz w:val="32"/>
          <w:szCs w:val="32"/>
          <w:lang w:eastAsia="zh-CN"/>
        </w:rPr>
        <w:t>手卫生</w:t>
      </w:r>
      <w:proofErr w:type="gramEnd"/>
      <w:r w:rsidRPr="00835A02">
        <w:rPr>
          <w:rFonts w:ascii="原版宋体" w:eastAsia="仿宋_GB2312" w:hAnsi="原版宋体" w:cs="仿宋_GB2312"/>
          <w:color w:val="000000" w:themeColor="text1"/>
          <w:sz w:val="32"/>
          <w:szCs w:val="32"/>
          <w:lang w:eastAsia="zh-CN"/>
        </w:rPr>
        <w:t>设施，为执行</w:t>
      </w:r>
      <w:proofErr w:type="gramStart"/>
      <w:r w:rsidRPr="00835A02">
        <w:rPr>
          <w:rFonts w:ascii="原版宋体" w:eastAsia="仿宋_GB2312" w:hAnsi="原版宋体" w:cs="仿宋_GB2312"/>
          <w:color w:val="000000" w:themeColor="text1"/>
          <w:sz w:val="32"/>
          <w:szCs w:val="32"/>
          <w:lang w:eastAsia="zh-CN"/>
        </w:rPr>
        <w:t>手卫生</w:t>
      </w:r>
      <w:proofErr w:type="gramEnd"/>
      <w:r w:rsidRPr="00835A02">
        <w:rPr>
          <w:rFonts w:ascii="原版宋体" w:eastAsia="仿宋_GB2312" w:hAnsi="原版宋体" w:cs="仿宋_GB2312"/>
          <w:color w:val="000000" w:themeColor="text1"/>
          <w:sz w:val="32"/>
          <w:szCs w:val="32"/>
          <w:lang w:eastAsia="zh-CN"/>
        </w:rPr>
        <w:t>制度提供必要条件，加强手卫生效果监测，提高工作人员</w:t>
      </w:r>
      <w:proofErr w:type="gramStart"/>
      <w:r w:rsidRPr="00835A02">
        <w:rPr>
          <w:rFonts w:ascii="原版宋体" w:eastAsia="仿宋_GB2312" w:hAnsi="原版宋体" w:cs="仿宋_GB2312"/>
          <w:color w:val="000000" w:themeColor="text1"/>
          <w:sz w:val="32"/>
          <w:szCs w:val="32"/>
          <w:lang w:eastAsia="zh-CN"/>
        </w:rPr>
        <w:t>手卫生</w:t>
      </w:r>
      <w:proofErr w:type="gramEnd"/>
      <w:r w:rsidRPr="00835A02">
        <w:rPr>
          <w:rFonts w:ascii="原版宋体" w:eastAsia="仿宋_GB2312" w:hAnsi="原版宋体" w:cs="仿宋_GB2312"/>
          <w:color w:val="000000" w:themeColor="text1"/>
          <w:sz w:val="32"/>
          <w:szCs w:val="32"/>
          <w:lang w:eastAsia="zh-CN"/>
        </w:rPr>
        <w:t>的依从性。</w:t>
      </w:r>
    </w:p>
    <w:p w14:paraId="38CEC73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6FBE6C9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39</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根据《医务人员手卫生规范》要求，建立并落实</w:t>
      </w:r>
      <w:proofErr w:type="gramStart"/>
      <w:r w:rsidRPr="00835A02">
        <w:rPr>
          <w:rFonts w:ascii="原版宋体" w:eastAsia="仿宋_GB2312" w:hAnsi="原版宋体" w:cs="仿宋_GB2312"/>
          <w:color w:val="000000" w:themeColor="text1"/>
          <w:sz w:val="32"/>
          <w:szCs w:val="32"/>
          <w:lang w:eastAsia="zh-CN"/>
        </w:rPr>
        <w:t>手卫生</w:t>
      </w:r>
      <w:proofErr w:type="gramEnd"/>
      <w:r w:rsidRPr="00835A02">
        <w:rPr>
          <w:rFonts w:ascii="原版宋体" w:eastAsia="仿宋_GB2312" w:hAnsi="原版宋体" w:cs="仿宋_GB2312"/>
          <w:color w:val="000000" w:themeColor="text1"/>
          <w:sz w:val="32"/>
          <w:szCs w:val="32"/>
          <w:lang w:eastAsia="zh-CN"/>
        </w:rPr>
        <w:t>管理制度。（</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7758B93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39</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充分配置与诊疗工作相匹配的，有效、便捷的手卫生设备和设施，</w:t>
      </w:r>
      <w:proofErr w:type="gramStart"/>
      <w:r w:rsidRPr="00835A02">
        <w:rPr>
          <w:rFonts w:ascii="原版宋体" w:eastAsia="仿宋_GB2312" w:hAnsi="原版宋体" w:cs="仿宋_GB2312"/>
          <w:color w:val="000000" w:themeColor="text1"/>
          <w:sz w:val="32"/>
          <w:szCs w:val="32"/>
          <w:lang w:eastAsia="zh-CN"/>
        </w:rPr>
        <w:t>手卫生</w:t>
      </w:r>
      <w:proofErr w:type="gramEnd"/>
      <w:r w:rsidRPr="00835A02">
        <w:rPr>
          <w:rFonts w:ascii="原版宋体" w:eastAsia="仿宋_GB2312" w:hAnsi="原版宋体" w:cs="仿宋_GB2312"/>
          <w:color w:val="000000" w:themeColor="text1"/>
          <w:sz w:val="32"/>
          <w:szCs w:val="32"/>
          <w:lang w:eastAsia="zh-CN"/>
        </w:rPr>
        <w:t>的设备和设施包括但不限于流动水洗手设施、卫生手消毒设施等，并按照医院规定的周期进行</w:t>
      </w:r>
      <w:proofErr w:type="gramStart"/>
      <w:r w:rsidRPr="00835A02">
        <w:rPr>
          <w:rFonts w:ascii="原版宋体" w:eastAsia="仿宋_GB2312" w:hAnsi="原版宋体" w:cs="仿宋_GB2312"/>
          <w:color w:val="000000" w:themeColor="text1"/>
          <w:sz w:val="32"/>
          <w:szCs w:val="32"/>
          <w:lang w:eastAsia="zh-CN"/>
        </w:rPr>
        <w:t>手卫生</w:t>
      </w:r>
      <w:proofErr w:type="gramEnd"/>
      <w:r w:rsidRPr="00835A02">
        <w:rPr>
          <w:rFonts w:ascii="原版宋体" w:eastAsia="仿宋_GB2312" w:hAnsi="原版宋体" w:cs="仿宋_GB2312"/>
          <w:color w:val="000000" w:themeColor="text1"/>
          <w:sz w:val="32"/>
          <w:szCs w:val="32"/>
          <w:lang w:eastAsia="zh-CN"/>
        </w:rPr>
        <w:t>依从性的监测与反馈。（</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21C75804"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lastRenderedPageBreak/>
        <w:t>（一百</w:t>
      </w:r>
      <w:r w:rsidRPr="00835A02">
        <w:rPr>
          <w:rFonts w:ascii="原版宋体" w:eastAsia="仿宋_GB2312" w:hAnsi="原版宋体" w:cs="仿宋_GB2312" w:hint="eastAsia"/>
          <w:color w:val="000000" w:themeColor="text1"/>
          <w:sz w:val="32"/>
          <w:szCs w:val="32"/>
        </w:rPr>
        <w:t>二</w:t>
      </w:r>
      <w:r w:rsidRPr="00835A02">
        <w:rPr>
          <w:rFonts w:ascii="原版宋体" w:eastAsia="仿宋_GB2312" w:hAnsi="原版宋体" w:cs="仿宋_GB2312"/>
          <w:color w:val="000000" w:themeColor="text1"/>
          <w:sz w:val="32"/>
          <w:szCs w:val="32"/>
        </w:rPr>
        <w:t>十八）根据《传染病防治法》等相关法律、法规要求设置发热</w:t>
      </w:r>
      <w:r w:rsidRPr="00835A02">
        <w:rPr>
          <w:rFonts w:ascii="原版宋体" w:eastAsia="仿宋_GB2312" w:hAnsi="原版宋体" w:cs="仿宋_GB2312" w:hint="eastAsia"/>
          <w:color w:val="000000" w:themeColor="text1"/>
          <w:sz w:val="32"/>
          <w:szCs w:val="32"/>
        </w:rPr>
        <w:t>诊室</w:t>
      </w:r>
      <w:r w:rsidRPr="00835A02">
        <w:rPr>
          <w:rFonts w:ascii="原版宋体" w:eastAsia="仿宋_GB2312" w:hAnsi="原版宋体" w:cs="仿宋_GB2312"/>
          <w:color w:val="000000" w:themeColor="text1"/>
          <w:sz w:val="32"/>
          <w:szCs w:val="32"/>
        </w:rPr>
        <w:t>，其建筑规范、医疗设备和设施、人员符合规定，并对员工进行相关培训。</w:t>
      </w:r>
    </w:p>
    <w:p w14:paraId="778858D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44C5CDB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医院承担应对传染病的社会责任，应当根据《传染病防治法》等相关法律、法规要求规范传染病相关管理。</w:t>
      </w:r>
    </w:p>
    <w:p w14:paraId="737268A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0725DA3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39</w:t>
      </w:r>
      <w:r w:rsidRPr="00835A02">
        <w:rPr>
          <w:rFonts w:ascii="原版宋体" w:eastAsia="仿宋_GB2312" w:hAnsi="原版宋体" w:cs="仿宋_GB2312"/>
          <w:color w:val="000000" w:themeColor="text1"/>
          <w:sz w:val="32"/>
          <w:szCs w:val="32"/>
          <w:lang w:eastAsia="zh-CN"/>
        </w:rPr>
        <w:t xml:space="preserve">8 </w:t>
      </w:r>
      <w:r w:rsidRPr="00835A02">
        <w:rPr>
          <w:rFonts w:ascii="原版宋体" w:eastAsia="仿宋_GB2312" w:hAnsi="原版宋体" w:cs="仿宋_GB2312"/>
          <w:color w:val="000000" w:themeColor="text1"/>
          <w:sz w:val="32"/>
          <w:szCs w:val="32"/>
          <w:lang w:eastAsia="zh-CN"/>
        </w:rPr>
        <w:t>设置有发热</w:t>
      </w:r>
      <w:r w:rsidRPr="00835A02">
        <w:rPr>
          <w:rFonts w:ascii="原版宋体" w:eastAsia="仿宋_GB2312" w:hAnsi="原版宋体" w:cs="仿宋_GB2312" w:hint="eastAsia"/>
          <w:color w:val="000000" w:themeColor="text1"/>
          <w:sz w:val="32"/>
          <w:szCs w:val="32"/>
          <w:lang w:eastAsia="zh-CN"/>
        </w:rPr>
        <w:t>诊室</w:t>
      </w:r>
      <w:r w:rsidRPr="00835A02">
        <w:rPr>
          <w:rFonts w:ascii="原版宋体" w:eastAsia="仿宋_GB2312" w:hAnsi="原版宋体" w:cs="仿宋_GB2312"/>
          <w:color w:val="000000" w:themeColor="text1"/>
          <w:sz w:val="32"/>
          <w:szCs w:val="32"/>
          <w:lang w:eastAsia="zh-CN"/>
        </w:rPr>
        <w:t>，其建筑规范、医疗设备和设施、人员符合相关法律、法规要求。（</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52301F4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39</w:t>
      </w:r>
      <w:r w:rsidRPr="00835A02">
        <w:rPr>
          <w:rFonts w:ascii="原版宋体" w:eastAsia="仿宋_GB2312" w:hAnsi="原版宋体" w:cs="仿宋_GB2312"/>
          <w:color w:val="000000" w:themeColor="text1"/>
          <w:sz w:val="32"/>
          <w:szCs w:val="32"/>
          <w:lang w:eastAsia="zh-CN"/>
        </w:rPr>
        <w:t xml:space="preserve">9 </w:t>
      </w:r>
      <w:r w:rsidRPr="00835A02">
        <w:rPr>
          <w:rFonts w:ascii="原版宋体" w:eastAsia="仿宋_GB2312" w:hAnsi="原版宋体" w:cs="仿宋_GB2312"/>
          <w:color w:val="000000" w:themeColor="text1"/>
          <w:sz w:val="32"/>
          <w:szCs w:val="32"/>
          <w:lang w:eastAsia="zh-CN"/>
        </w:rPr>
        <w:t>发热</w:t>
      </w:r>
      <w:r w:rsidRPr="00835A02">
        <w:rPr>
          <w:rFonts w:ascii="原版宋体" w:eastAsia="仿宋_GB2312" w:hAnsi="原版宋体" w:cs="仿宋_GB2312" w:hint="eastAsia"/>
          <w:color w:val="000000" w:themeColor="text1"/>
          <w:sz w:val="32"/>
          <w:szCs w:val="32"/>
          <w:lang w:eastAsia="zh-CN"/>
        </w:rPr>
        <w:t>诊室</w:t>
      </w:r>
      <w:r w:rsidRPr="00835A02">
        <w:rPr>
          <w:rFonts w:ascii="原版宋体" w:eastAsia="仿宋_GB2312" w:hAnsi="原版宋体" w:cs="仿宋_GB2312"/>
          <w:color w:val="000000" w:themeColor="text1"/>
          <w:sz w:val="32"/>
          <w:szCs w:val="32"/>
          <w:lang w:eastAsia="zh-CN"/>
        </w:rPr>
        <w:t>应当根据相关要求，在医院的独立区域或独立建筑内设置，具备独立出入口，</w:t>
      </w:r>
      <w:r w:rsidRPr="00835A02">
        <w:rPr>
          <w:rFonts w:ascii="原版宋体" w:eastAsia="仿宋_GB2312" w:hAnsi="原版宋体" w:cs="仿宋_GB2312"/>
          <w:color w:val="000000" w:themeColor="text1"/>
          <w:sz w:val="32"/>
          <w:szCs w:val="32"/>
          <w:lang w:eastAsia="zh-CN" w:bidi="ar"/>
        </w:rPr>
        <w:t>新建发热</w:t>
      </w:r>
      <w:r w:rsidRPr="00835A02">
        <w:rPr>
          <w:rFonts w:ascii="原版宋体" w:eastAsia="仿宋_GB2312" w:hAnsi="原版宋体" w:cs="仿宋_GB2312" w:hint="eastAsia"/>
          <w:color w:val="000000" w:themeColor="text1"/>
          <w:sz w:val="32"/>
          <w:szCs w:val="32"/>
          <w:lang w:eastAsia="zh-CN" w:bidi="ar"/>
        </w:rPr>
        <w:t>诊室</w:t>
      </w:r>
      <w:r w:rsidRPr="00835A02">
        <w:rPr>
          <w:rFonts w:ascii="原版宋体" w:eastAsia="仿宋_GB2312" w:hAnsi="原版宋体" w:cs="仿宋_GB2312"/>
          <w:color w:val="000000" w:themeColor="text1"/>
          <w:sz w:val="32"/>
          <w:szCs w:val="32"/>
          <w:lang w:eastAsia="zh-CN" w:bidi="ar"/>
        </w:rPr>
        <w:t>外墙与周围建筑间距不少</w:t>
      </w:r>
      <w:r w:rsidRPr="00835A02">
        <w:rPr>
          <w:rFonts w:ascii="原版宋体" w:eastAsia="仿宋_GB2312" w:hAnsi="原版宋体" w:cs="仿宋_GB2312"/>
          <w:color w:val="000000" w:themeColor="text1"/>
          <w:sz w:val="32"/>
          <w:szCs w:val="32"/>
          <w:lang w:eastAsia="zh-CN"/>
        </w:rPr>
        <w:t>于</w:t>
      </w:r>
      <w:r w:rsidRPr="00835A02">
        <w:rPr>
          <w:rFonts w:ascii="原版宋体" w:eastAsia="仿宋_GB2312" w:hAnsi="原版宋体" w:cs="仿宋_GB2312"/>
          <w:color w:val="000000" w:themeColor="text1"/>
          <w:sz w:val="32"/>
          <w:szCs w:val="32"/>
          <w:lang w:eastAsia="zh-CN"/>
        </w:rPr>
        <w:t>20</w:t>
      </w:r>
      <w:r w:rsidRPr="00835A02">
        <w:rPr>
          <w:rFonts w:ascii="原版宋体" w:eastAsia="仿宋_GB2312" w:hAnsi="原版宋体" w:cs="仿宋_GB2312"/>
          <w:color w:val="000000" w:themeColor="text1"/>
          <w:sz w:val="32"/>
          <w:szCs w:val="32"/>
          <w:lang w:eastAsia="zh-CN"/>
        </w:rPr>
        <w:t>米。（</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1B2DD23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3.400 </w:t>
      </w:r>
      <w:r w:rsidRPr="00835A02">
        <w:rPr>
          <w:rFonts w:ascii="原版宋体" w:eastAsia="仿宋_GB2312" w:hAnsi="原版宋体" w:cs="仿宋_GB2312"/>
          <w:color w:val="000000" w:themeColor="text1"/>
          <w:sz w:val="32"/>
          <w:szCs w:val="32"/>
          <w:lang w:eastAsia="zh-CN"/>
        </w:rPr>
        <w:t>制定传染病防治（含疫情防控）相关培训和考核制度并落实，可追溯。（</w:t>
      </w:r>
      <w:r w:rsidRPr="00835A02">
        <w:rPr>
          <w:rFonts w:ascii="原版宋体" w:eastAsia="仿宋_GB2312" w:hAnsi="原版宋体" w:cs="仿宋_GB2312"/>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分）</w:t>
      </w:r>
    </w:p>
    <w:p w14:paraId="47E5A05B"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二</w:t>
      </w:r>
      <w:r w:rsidRPr="00835A02">
        <w:rPr>
          <w:rFonts w:ascii="原版宋体" w:eastAsia="仿宋_GB2312" w:hAnsi="原版宋体" w:cs="仿宋_GB2312"/>
          <w:color w:val="000000" w:themeColor="text1"/>
          <w:sz w:val="32"/>
          <w:szCs w:val="32"/>
        </w:rPr>
        <w:t>十九）有多重耐药菌医院感染控制管理规范与程序，有多部门共同参与的多重耐药菌管理合作机制。应用微生物室检测和医院感染管理数据信息指导临床合理使用抗菌药物。</w:t>
      </w:r>
    </w:p>
    <w:p w14:paraId="4F4594E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3B6D631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多重耐药菌是引起医院感染的重要病原体</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建立多重耐药菌医院感染控制管理规范与程序是预防和控制多重耐药菌引发的感染及其传播的重要措施。多重耐药菌感染管理涉及医院感染防控、抗菌药物应用与管理、微生物检测、感染诊疗及护理等多个</w:t>
      </w:r>
      <w:r w:rsidRPr="00835A02">
        <w:rPr>
          <w:rFonts w:ascii="原版宋体" w:eastAsia="仿宋_GB2312" w:hAnsi="原版宋体" w:cs="仿宋_GB2312"/>
          <w:color w:val="000000" w:themeColor="text1"/>
          <w:sz w:val="32"/>
          <w:szCs w:val="32"/>
          <w:lang w:eastAsia="zh-CN"/>
        </w:rPr>
        <w:lastRenderedPageBreak/>
        <w:t>专业，应当建立多部门共同协调管理制度。通过应用微生物室检测和医院感染管理数据信息指导，促进临床合理使用抗菌药物。</w:t>
      </w:r>
    </w:p>
    <w:p w14:paraId="6E7E492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7DC9766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3.401 </w:t>
      </w:r>
      <w:r w:rsidRPr="00835A02">
        <w:rPr>
          <w:rFonts w:ascii="原版宋体" w:eastAsia="仿宋_GB2312" w:hAnsi="原版宋体" w:cs="仿宋_GB2312"/>
          <w:color w:val="000000" w:themeColor="text1"/>
          <w:sz w:val="32"/>
          <w:szCs w:val="32"/>
          <w:lang w:eastAsia="zh-CN"/>
        </w:rPr>
        <w:t>根据本机构多重耐药菌流行趋势和特点建立多重耐药菌医院感染控制管理规范与程序。针对多重耐药菌医院感染的诊断、监测、预防与控制等环节，建立多部门共同参与的多重耐药菌管理协调机制。（</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34CFEC1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3.402 </w:t>
      </w:r>
      <w:r w:rsidRPr="00835A02">
        <w:rPr>
          <w:rFonts w:ascii="原版宋体" w:eastAsia="仿宋_GB2312" w:hAnsi="原版宋体" w:cs="仿宋_GB2312"/>
          <w:color w:val="000000" w:themeColor="text1"/>
          <w:sz w:val="32"/>
          <w:szCs w:val="32"/>
          <w:lang w:eastAsia="zh-CN"/>
        </w:rPr>
        <w:t>定期统计分析本院微生物室检测和医院感染管理数据信息，并将相关信息向临床推送，指导临床合理使用抗菌药物。（</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27A006E4"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（一百三十）建立侵入性器械</w:t>
      </w:r>
      <w:r w:rsidRPr="00835A02">
        <w:rPr>
          <w:rFonts w:ascii="原版宋体" w:eastAsia="仿宋_GB2312" w:hAnsi="原版宋体" w:cs="仿宋_GB2312"/>
          <w:color w:val="000000" w:themeColor="text1"/>
          <w:sz w:val="32"/>
          <w:szCs w:val="32"/>
        </w:rPr>
        <w:t>/</w:t>
      </w:r>
      <w:r w:rsidRPr="00835A02">
        <w:rPr>
          <w:rFonts w:ascii="原版宋体" w:eastAsia="仿宋_GB2312" w:hAnsi="原版宋体" w:cs="仿宋_GB2312"/>
          <w:color w:val="000000" w:themeColor="text1"/>
          <w:sz w:val="32"/>
          <w:szCs w:val="32"/>
        </w:rPr>
        <w:t>操作相关感染</w:t>
      </w:r>
      <w:proofErr w:type="gramStart"/>
      <w:r w:rsidRPr="00835A02">
        <w:rPr>
          <w:rFonts w:ascii="原版宋体" w:eastAsia="仿宋_GB2312" w:hAnsi="原版宋体" w:cs="仿宋_GB2312"/>
          <w:color w:val="000000" w:themeColor="text1"/>
          <w:sz w:val="32"/>
          <w:szCs w:val="32"/>
        </w:rPr>
        <w:t>防控制</w:t>
      </w:r>
      <w:proofErr w:type="gramEnd"/>
      <w:r w:rsidRPr="00835A02">
        <w:rPr>
          <w:rFonts w:ascii="原版宋体" w:eastAsia="仿宋_GB2312" w:hAnsi="原版宋体" w:cs="仿宋_GB2312"/>
          <w:color w:val="000000" w:themeColor="text1"/>
          <w:sz w:val="32"/>
          <w:szCs w:val="32"/>
        </w:rPr>
        <w:t>度。有医院侵入性器械、所开展手术及其他侵入性诊疗操作名录，制订相关防控措施并实施数据监测。</w:t>
      </w:r>
    </w:p>
    <w:p w14:paraId="413533F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3116799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侵入性器械</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操作相关感染</w:t>
      </w:r>
      <w:proofErr w:type="gramStart"/>
      <w:r w:rsidRPr="00835A02">
        <w:rPr>
          <w:rFonts w:ascii="原版宋体" w:eastAsia="仿宋_GB2312" w:hAnsi="原版宋体" w:cs="仿宋_GB2312"/>
          <w:color w:val="000000" w:themeColor="text1"/>
          <w:sz w:val="32"/>
          <w:szCs w:val="32"/>
          <w:lang w:eastAsia="zh-CN"/>
        </w:rPr>
        <w:t>防控制</w:t>
      </w:r>
      <w:proofErr w:type="gramEnd"/>
      <w:r w:rsidRPr="00835A02">
        <w:rPr>
          <w:rFonts w:ascii="原版宋体" w:eastAsia="仿宋_GB2312" w:hAnsi="原版宋体" w:cs="仿宋_GB2312"/>
          <w:color w:val="000000" w:themeColor="text1"/>
          <w:sz w:val="32"/>
          <w:szCs w:val="32"/>
          <w:lang w:eastAsia="zh-CN"/>
        </w:rPr>
        <w:t>度指诊疗活动中与使用侵入性诊疗器械相关的感染预防与控制活动的规范性要求。医院通过建立侵入性器械、所开展手术及其他侵入性诊疗操作名录，便于快速找到对应解决的防范措施。</w:t>
      </w:r>
    </w:p>
    <w:p w14:paraId="46439C4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2ACF2463" w14:textId="0E627677" w:rsidR="00244869" w:rsidRPr="00835A02" w:rsidRDefault="00000000" w:rsidP="00835A02">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3.403 </w:t>
      </w:r>
      <w:r w:rsidRPr="00835A02">
        <w:rPr>
          <w:rFonts w:ascii="原版宋体" w:eastAsia="仿宋_GB2312" w:hAnsi="原版宋体" w:cs="仿宋_GB2312"/>
          <w:color w:val="000000" w:themeColor="text1"/>
          <w:sz w:val="32"/>
          <w:szCs w:val="32"/>
          <w:lang w:eastAsia="zh-CN"/>
        </w:rPr>
        <w:t>医院有建立侵入性器械</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操作相关感染</w:t>
      </w:r>
      <w:proofErr w:type="gramStart"/>
      <w:r w:rsidRPr="00835A02">
        <w:rPr>
          <w:rFonts w:ascii="原版宋体" w:eastAsia="仿宋_GB2312" w:hAnsi="原版宋体" w:cs="仿宋_GB2312"/>
          <w:color w:val="000000" w:themeColor="text1"/>
          <w:sz w:val="32"/>
          <w:szCs w:val="32"/>
          <w:lang w:eastAsia="zh-CN"/>
        </w:rPr>
        <w:t>防控制</w:t>
      </w:r>
      <w:proofErr w:type="gramEnd"/>
      <w:r w:rsidRPr="00835A02">
        <w:rPr>
          <w:rFonts w:ascii="原版宋体" w:eastAsia="仿宋_GB2312" w:hAnsi="原版宋体" w:cs="仿宋_GB2312"/>
          <w:color w:val="000000" w:themeColor="text1"/>
          <w:sz w:val="32"/>
          <w:szCs w:val="32"/>
          <w:lang w:eastAsia="zh-CN"/>
        </w:rPr>
        <w:t>度；侵入性器械</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操作相关感染防控主要包括但不限于血管导管相关血流感染、导尿</w:t>
      </w:r>
      <w:proofErr w:type="gramStart"/>
      <w:r w:rsidRPr="00835A02">
        <w:rPr>
          <w:rFonts w:ascii="原版宋体" w:eastAsia="仿宋_GB2312" w:hAnsi="原版宋体" w:cs="仿宋_GB2312"/>
          <w:color w:val="000000" w:themeColor="text1"/>
          <w:sz w:val="32"/>
          <w:szCs w:val="32"/>
          <w:lang w:eastAsia="zh-CN"/>
        </w:rPr>
        <w:t>管相关</w:t>
      </w:r>
      <w:proofErr w:type="gramEnd"/>
      <w:r w:rsidRPr="00835A02">
        <w:rPr>
          <w:rFonts w:ascii="原版宋体" w:eastAsia="仿宋_GB2312" w:hAnsi="原版宋体" w:cs="仿宋_GB2312"/>
          <w:color w:val="000000" w:themeColor="text1"/>
          <w:sz w:val="32"/>
          <w:szCs w:val="32"/>
          <w:lang w:eastAsia="zh-CN"/>
        </w:rPr>
        <w:t>尿路感染、呼吸机相关肺炎</w:t>
      </w:r>
      <w:r w:rsidRPr="00835A02">
        <w:rPr>
          <w:rFonts w:ascii="原版宋体" w:eastAsia="仿宋_GB2312" w:hAnsi="原版宋体" w:cs="仿宋_GB2312" w:hint="eastAsia"/>
          <w:color w:val="000000" w:themeColor="text1"/>
          <w:sz w:val="32"/>
          <w:szCs w:val="32"/>
          <w:lang w:eastAsia="zh-CN"/>
        </w:rPr>
        <w:t>、介入诊疗操作、</w:t>
      </w:r>
      <w:r w:rsidRPr="00835A02">
        <w:rPr>
          <w:rFonts w:ascii="原版宋体" w:eastAsia="仿宋_GB2312" w:hAnsi="原版宋体" w:cs="仿宋_GB2312" w:hint="eastAsia"/>
          <w:color w:val="000000" w:themeColor="text1"/>
          <w:sz w:val="32"/>
          <w:szCs w:val="32"/>
          <w:lang w:eastAsia="zh-CN"/>
        </w:rPr>
        <w:lastRenderedPageBreak/>
        <w:t>内镜诊疗操作、</w:t>
      </w:r>
      <w:r w:rsidRPr="00835A02">
        <w:rPr>
          <w:rFonts w:ascii="原版宋体" w:eastAsia="仿宋_GB2312" w:hAnsi="原版宋体" w:cs="仿宋_GB2312"/>
          <w:color w:val="000000" w:themeColor="text1"/>
          <w:sz w:val="32"/>
          <w:szCs w:val="32"/>
          <w:lang w:eastAsia="zh-CN"/>
        </w:rPr>
        <w:t>CT/</w:t>
      </w:r>
      <w:r w:rsidRPr="00835A02">
        <w:rPr>
          <w:rFonts w:ascii="原版宋体" w:eastAsia="仿宋_GB2312" w:hAnsi="原版宋体" w:cs="仿宋_GB2312" w:hint="eastAsia"/>
          <w:color w:val="000000" w:themeColor="text1"/>
          <w:sz w:val="32"/>
          <w:szCs w:val="32"/>
          <w:lang w:eastAsia="zh-CN"/>
        </w:rPr>
        <w:t>超声引导下穿刺诊疗</w:t>
      </w:r>
      <w:r w:rsidRPr="00835A02">
        <w:rPr>
          <w:rFonts w:ascii="原版宋体" w:eastAsia="仿宋_GB2312" w:hAnsi="原版宋体" w:cs="仿宋_GB2312"/>
          <w:color w:val="000000" w:themeColor="text1"/>
          <w:sz w:val="32"/>
          <w:szCs w:val="32"/>
          <w:lang w:eastAsia="zh-CN"/>
        </w:rPr>
        <w:t>相关感染的预防与控制。医院建立有本机构诊疗活动中使用的侵入性器械、所开展手术及其他侵入性诊疗操作名录。根据侵入性器械、所开展手术及其他侵入性诊疗操作中的风险点，按照感染</w:t>
      </w:r>
      <w:proofErr w:type="gramStart"/>
      <w:r w:rsidRPr="00835A02">
        <w:rPr>
          <w:rFonts w:ascii="原版宋体" w:eastAsia="仿宋_GB2312" w:hAnsi="原版宋体" w:cs="仿宋_GB2312"/>
          <w:color w:val="000000" w:themeColor="text1"/>
          <w:sz w:val="32"/>
          <w:szCs w:val="32"/>
          <w:lang w:eastAsia="zh-CN"/>
        </w:rPr>
        <w:t>防控制</w:t>
      </w:r>
      <w:proofErr w:type="gramEnd"/>
      <w:r w:rsidRPr="00835A02">
        <w:rPr>
          <w:rFonts w:ascii="原版宋体" w:eastAsia="仿宋_GB2312" w:hAnsi="原版宋体" w:cs="仿宋_GB2312"/>
          <w:color w:val="000000" w:themeColor="text1"/>
          <w:sz w:val="32"/>
          <w:szCs w:val="32"/>
          <w:lang w:eastAsia="zh-CN"/>
        </w:rPr>
        <w:t>度实施数据监测。（</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67B3C693"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三十一）按照有关法律法规，建立医院医疗废物、废液管理责任制，健全组织架构、管理制度和工作机制，落实岗位职责。医疗废物的分类、收集、运送、暂存、转移、登记造册和操作人员职业防护等符合规范。</w:t>
      </w:r>
      <w:r w:rsidRPr="00835A02">
        <w:rPr>
          <w:rFonts w:ascii="原版宋体" w:eastAsia="仿宋_GB2312" w:hAnsi="原版宋体" w:cs="仿宋_GB2312" w:hint="eastAsia"/>
          <w:color w:val="000000" w:themeColor="text1"/>
          <w:sz w:val="32"/>
          <w:szCs w:val="32"/>
        </w:rPr>
        <w:t>同时，</w:t>
      </w:r>
      <w:r w:rsidRPr="00835A02">
        <w:rPr>
          <w:rFonts w:ascii="原版宋体" w:eastAsia="仿宋_GB2312" w:hAnsi="原版宋体" w:cs="仿宋_GB2312"/>
          <w:color w:val="000000" w:themeColor="text1"/>
          <w:sz w:val="32"/>
          <w:szCs w:val="32"/>
        </w:rPr>
        <w:t>加强</w:t>
      </w:r>
      <w:r w:rsidRPr="00835A02">
        <w:rPr>
          <w:rFonts w:ascii="原版宋体" w:eastAsia="仿宋_GB2312" w:hAnsi="原版宋体" w:cs="仿宋_GB2312" w:hint="eastAsia"/>
          <w:color w:val="000000" w:themeColor="text1"/>
          <w:sz w:val="32"/>
          <w:szCs w:val="32"/>
        </w:rPr>
        <w:t>对</w:t>
      </w:r>
      <w:r w:rsidRPr="00835A02">
        <w:rPr>
          <w:rFonts w:ascii="原版宋体" w:eastAsia="仿宋_GB2312" w:hAnsi="原版宋体" w:cs="仿宋_GB2312"/>
          <w:color w:val="000000" w:themeColor="text1"/>
          <w:sz w:val="32"/>
          <w:szCs w:val="32"/>
        </w:rPr>
        <w:t>相关人员</w:t>
      </w:r>
      <w:r w:rsidRPr="00835A02">
        <w:rPr>
          <w:rFonts w:ascii="原版宋体" w:eastAsia="仿宋_GB2312" w:hAnsi="原版宋体" w:cs="仿宋_GB2312" w:hint="eastAsia"/>
          <w:color w:val="000000" w:themeColor="text1"/>
          <w:sz w:val="32"/>
          <w:szCs w:val="32"/>
        </w:rPr>
        <w:t>的</w:t>
      </w:r>
      <w:r w:rsidRPr="00835A02">
        <w:rPr>
          <w:rFonts w:ascii="原版宋体" w:eastAsia="仿宋_GB2312" w:hAnsi="原版宋体" w:cs="仿宋_GB2312"/>
          <w:color w:val="000000" w:themeColor="text1"/>
          <w:sz w:val="32"/>
          <w:szCs w:val="32"/>
        </w:rPr>
        <w:t>培训。</w:t>
      </w:r>
    </w:p>
    <w:p w14:paraId="76D5E2B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0667AD9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实现医疗废物无害化、减量化、资源化是医疗废物管理的目标。医院应当建立医疗废物管理责任制、健全组织架构、完善制度流程，规范管理医疗废物的分类收集、运送和暂存，落实职业防护，保障安全。</w:t>
      </w:r>
    </w:p>
    <w:p w14:paraId="527A964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43E3EC4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3.4</w:t>
      </w:r>
      <w:r w:rsidRPr="00835A02">
        <w:rPr>
          <w:rFonts w:ascii="原版宋体" w:eastAsia="仿宋_GB2312" w:hAnsi="原版宋体" w:cs="仿宋_GB2312" w:hint="eastAsia"/>
          <w:color w:val="000000" w:themeColor="text1"/>
          <w:sz w:val="32"/>
          <w:szCs w:val="32"/>
          <w:lang w:eastAsia="zh-CN"/>
        </w:rPr>
        <w:t>0</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按照有关法律法规，建立医院医疗废物管理责任制，健全组织架构、管理制度和工作流程，落实岗位职责。（</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19EC020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3.4</w:t>
      </w:r>
      <w:r w:rsidRPr="00835A02">
        <w:rPr>
          <w:rFonts w:ascii="原版宋体" w:eastAsia="仿宋_GB2312" w:hAnsi="原版宋体" w:cs="仿宋_GB2312" w:hint="eastAsia"/>
          <w:color w:val="000000" w:themeColor="text1"/>
          <w:sz w:val="32"/>
          <w:szCs w:val="32"/>
          <w:lang w:eastAsia="zh-CN"/>
        </w:rPr>
        <w:t>0</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医疗废物的分类收集、运送、暂存、登记、交接管理规范，对从事分类收集、运送、暂存等工作人员采取的职业防护措施符合规范。（</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0E16ED7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3.4</w:t>
      </w:r>
      <w:r w:rsidRPr="00835A02">
        <w:rPr>
          <w:rFonts w:ascii="原版宋体" w:eastAsia="仿宋_GB2312" w:hAnsi="原版宋体" w:cs="仿宋_GB2312" w:hint="eastAsia"/>
          <w:color w:val="000000" w:themeColor="text1"/>
          <w:sz w:val="32"/>
          <w:szCs w:val="32"/>
          <w:lang w:eastAsia="zh-CN"/>
        </w:rPr>
        <w:t>0</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加强</w:t>
      </w:r>
      <w:r w:rsidRPr="00835A02">
        <w:rPr>
          <w:rFonts w:ascii="原版宋体" w:eastAsia="仿宋_GB2312" w:hAnsi="原版宋体" w:cs="仿宋_GB2312" w:hint="eastAsia"/>
          <w:color w:val="000000" w:themeColor="text1"/>
          <w:sz w:val="32"/>
          <w:szCs w:val="32"/>
          <w:lang w:eastAsia="zh-CN"/>
        </w:rPr>
        <w:t>对</w:t>
      </w:r>
      <w:r w:rsidRPr="00835A02">
        <w:rPr>
          <w:rFonts w:ascii="原版宋体" w:eastAsia="仿宋_GB2312" w:hAnsi="原版宋体" w:cs="仿宋_GB2312"/>
          <w:color w:val="000000" w:themeColor="text1"/>
          <w:sz w:val="32"/>
          <w:szCs w:val="32"/>
          <w:lang w:eastAsia="zh-CN"/>
        </w:rPr>
        <w:t>相关人员</w:t>
      </w:r>
      <w:r w:rsidRPr="00835A02">
        <w:rPr>
          <w:rFonts w:ascii="原版宋体" w:eastAsia="仿宋_GB2312" w:hAnsi="原版宋体" w:cs="仿宋_GB2312" w:hint="eastAsia"/>
          <w:color w:val="000000" w:themeColor="text1"/>
          <w:sz w:val="32"/>
          <w:szCs w:val="32"/>
          <w:lang w:eastAsia="zh-CN"/>
        </w:rPr>
        <w:t>的</w:t>
      </w:r>
      <w:r w:rsidRPr="00835A02">
        <w:rPr>
          <w:rFonts w:ascii="原版宋体" w:eastAsia="仿宋_GB2312" w:hAnsi="原版宋体" w:cs="仿宋_GB2312"/>
          <w:color w:val="000000" w:themeColor="text1"/>
          <w:sz w:val="32"/>
          <w:szCs w:val="32"/>
          <w:lang w:eastAsia="zh-CN"/>
        </w:rPr>
        <w:t>培训。对从事分类收集、运送、暂存等工作人员及管理人员，根据岗位需要进行有关法律、法规、</w:t>
      </w:r>
      <w:r w:rsidRPr="00835A02">
        <w:rPr>
          <w:rFonts w:ascii="原版宋体" w:eastAsia="仿宋_GB2312" w:hAnsi="原版宋体" w:cs="仿宋_GB2312"/>
          <w:color w:val="000000" w:themeColor="text1"/>
          <w:sz w:val="32"/>
          <w:szCs w:val="32"/>
          <w:lang w:eastAsia="zh-CN"/>
        </w:rPr>
        <w:lastRenderedPageBreak/>
        <w:t>规章、规范性文件以及各种制度、工作流程、要求和意外事故的应急处理等方面的培训。（</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20A17C33"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三</w:t>
      </w:r>
      <w:r w:rsidRPr="00835A02">
        <w:rPr>
          <w:rFonts w:ascii="原版宋体" w:eastAsia="仿宋_GB2312" w:hAnsi="原版宋体" w:cs="仿宋_GB2312"/>
          <w:color w:val="000000" w:themeColor="text1"/>
          <w:sz w:val="32"/>
          <w:szCs w:val="32"/>
        </w:rPr>
        <w:t>十二）医疗废物、废液管理符合医院感染管理要求。污水管理和处置符合规定。</w:t>
      </w:r>
    </w:p>
    <w:p w14:paraId="6E26754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546F4E2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有健全的医疗废物、废液管理制度及应急预案。医疗废物的收集、运送、暂存、转移、登记造册和操作人员职业防护等符合规范。污水管理和处置符合规定。使用后未被污染的一次性塑料（玻璃）输液瓶（袋）的回收与处置符合要求。</w:t>
      </w:r>
    </w:p>
    <w:p w14:paraId="4D165B7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6DC0365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3.4</w:t>
      </w:r>
      <w:r w:rsidRPr="00835A02">
        <w:rPr>
          <w:rFonts w:ascii="原版宋体" w:eastAsia="仿宋_GB2312" w:hAnsi="原版宋体" w:cs="仿宋_GB2312" w:hint="eastAsia"/>
          <w:color w:val="000000" w:themeColor="text1"/>
          <w:sz w:val="32"/>
          <w:szCs w:val="32"/>
          <w:lang w:eastAsia="zh-CN"/>
        </w:rPr>
        <w:t>0</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医疗废物、废液管理符合医院感染管理要求。（</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01F11AA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3.4</w:t>
      </w:r>
      <w:r w:rsidRPr="00835A02">
        <w:rPr>
          <w:rFonts w:ascii="原版宋体" w:eastAsia="仿宋_GB2312" w:hAnsi="原版宋体" w:cs="仿宋_GB2312" w:hint="eastAsia"/>
          <w:color w:val="000000" w:themeColor="text1"/>
          <w:sz w:val="32"/>
          <w:szCs w:val="32"/>
          <w:lang w:eastAsia="zh-CN"/>
        </w:rPr>
        <w:t>0</w:t>
      </w:r>
      <w:r w:rsidRPr="00835A02">
        <w:rPr>
          <w:rFonts w:ascii="原版宋体" w:eastAsia="仿宋_GB2312" w:hAnsi="原版宋体" w:cs="仿宋_GB2312"/>
          <w:color w:val="000000" w:themeColor="text1"/>
          <w:sz w:val="32"/>
          <w:szCs w:val="32"/>
          <w:lang w:eastAsia="zh-CN"/>
        </w:rPr>
        <w:t xml:space="preserve">8 </w:t>
      </w:r>
      <w:r w:rsidRPr="00835A02">
        <w:rPr>
          <w:rFonts w:ascii="原版宋体" w:eastAsia="仿宋_GB2312" w:hAnsi="原版宋体" w:cs="仿宋_GB2312"/>
          <w:color w:val="000000" w:themeColor="text1"/>
          <w:sz w:val="32"/>
          <w:szCs w:val="32"/>
          <w:lang w:eastAsia="zh-CN"/>
        </w:rPr>
        <w:t>污水管理和处置符合规定。（</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1997F599" w14:textId="77777777" w:rsidR="00244869" w:rsidRPr="00835A02" w:rsidRDefault="00000000">
      <w:pPr>
        <w:tabs>
          <w:tab w:val="left" w:pos="6201"/>
        </w:tabs>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【评审方法】</w:t>
      </w:r>
    </w:p>
    <w:p w14:paraId="75B5B74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hint="eastAsia"/>
          <w:color w:val="000000" w:themeColor="text1"/>
          <w:sz w:val="32"/>
          <w:szCs w:val="32"/>
          <w:lang w:eastAsia="zh-CN" w:bidi="ar"/>
        </w:rPr>
        <w:t>评审专家前往发热诊室检查布局与流程，模拟接诊发热病例，核查员工防护、处置、报告程序，追踪消毒、灭菌、隔离及洗手设施，随机抽取</w:t>
      </w:r>
      <w:r w:rsidRPr="00835A02">
        <w:rPr>
          <w:rFonts w:ascii="原版宋体" w:eastAsia="仿宋_GB2312" w:hAnsi="原版宋体" w:cs="仿宋_GB2312" w:hint="eastAsia"/>
          <w:color w:val="000000" w:themeColor="text1"/>
          <w:sz w:val="32"/>
          <w:szCs w:val="32"/>
          <w:lang w:eastAsia="zh-CN" w:bidi="ar"/>
        </w:rPr>
        <w:t>1</w:t>
      </w:r>
      <w:r w:rsidRPr="00835A02">
        <w:rPr>
          <w:rFonts w:ascii="原版宋体" w:eastAsia="仿宋_GB2312" w:hAnsi="原版宋体" w:cs="仿宋_GB2312" w:hint="eastAsia"/>
          <w:color w:val="000000" w:themeColor="text1"/>
          <w:sz w:val="32"/>
          <w:szCs w:val="32"/>
          <w:lang w:eastAsia="zh-CN" w:bidi="ar"/>
        </w:rPr>
        <w:t>名工作人员</w:t>
      </w:r>
      <w:proofErr w:type="gramStart"/>
      <w:r w:rsidRPr="00835A02">
        <w:rPr>
          <w:rFonts w:ascii="原版宋体" w:eastAsia="仿宋_GB2312" w:hAnsi="原版宋体" w:cs="仿宋_GB2312" w:hint="eastAsia"/>
          <w:color w:val="000000" w:themeColor="text1"/>
          <w:sz w:val="32"/>
          <w:szCs w:val="32"/>
          <w:lang w:eastAsia="zh-CN" w:bidi="ar"/>
        </w:rPr>
        <w:t>手卫生</w:t>
      </w:r>
      <w:proofErr w:type="gramEnd"/>
      <w:r w:rsidRPr="00835A02">
        <w:rPr>
          <w:rFonts w:ascii="原版宋体" w:eastAsia="仿宋_GB2312" w:hAnsi="原版宋体" w:cs="仿宋_GB2312" w:hint="eastAsia"/>
          <w:color w:val="000000" w:themeColor="text1"/>
          <w:sz w:val="32"/>
          <w:szCs w:val="32"/>
          <w:lang w:eastAsia="zh-CN" w:bidi="ar"/>
        </w:rPr>
        <w:t>考核；查看重点</w:t>
      </w:r>
      <w:proofErr w:type="gramStart"/>
      <w:r w:rsidRPr="00835A02">
        <w:rPr>
          <w:rFonts w:ascii="原版宋体" w:eastAsia="仿宋_GB2312" w:hAnsi="原版宋体" w:cs="仿宋_GB2312" w:hint="eastAsia"/>
          <w:color w:val="000000" w:themeColor="text1"/>
          <w:sz w:val="32"/>
          <w:szCs w:val="32"/>
          <w:lang w:eastAsia="zh-CN" w:bidi="ar"/>
        </w:rPr>
        <w:t>部门院感防控</w:t>
      </w:r>
      <w:proofErr w:type="gramEnd"/>
      <w:r w:rsidRPr="00835A02">
        <w:rPr>
          <w:rFonts w:ascii="原版宋体" w:eastAsia="仿宋_GB2312" w:hAnsi="原版宋体" w:cs="仿宋_GB2312" w:hint="eastAsia"/>
          <w:color w:val="000000" w:themeColor="text1"/>
          <w:sz w:val="32"/>
          <w:szCs w:val="32"/>
          <w:lang w:eastAsia="zh-CN" w:bidi="ar"/>
        </w:rPr>
        <w:t>措施，核查医疗废物分类及全程管理，随机考核员工操作，核查培训效果；查看医院感染每月各类监测分析报告（包括侵入性操作、多重耐药），追踪监测结果与风险应对的持续改进措施、管理、多部门合作机制及成效</w:t>
      </w:r>
      <w:r w:rsidRPr="00835A02">
        <w:rPr>
          <w:rFonts w:ascii="原版宋体" w:eastAsia="仿宋_GB2312" w:hAnsi="原版宋体" w:cs="仿宋_GB2312"/>
          <w:color w:val="000000" w:themeColor="text1"/>
          <w:sz w:val="32"/>
          <w:szCs w:val="32"/>
          <w:lang w:eastAsia="zh-CN" w:bidi="ar"/>
        </w:rPr>
        <w:t>。</w:t>
      </w:r>
    </w:p>
    <w:p w14:paraId="57447D86" w14:textId="77777777" w:rsidR="00244869" w:rsidRPr="00835A02" w:rsidRDefault="00000000">
      <w:pPr>
        <w:spacing w:line="560" w:lineRule="exact"/>
        <w:jc w:val="center"/>
        <w:outlineLvl w:val="3"/>
        <w:rPr>
          <w:rFonts w:ascii="原版宋体" w:eastAsia="方正黑体_GBK" w:hAnsi="原版宋体" w:cs="方正黑体_GBK"/>
          <w:color w:val="000000" w:themeColor="text1"/>
          <w:sz w:val="28"/>
          <w:szCs w:val="28"/>
          <w:lang w:eastAsia="zh-CN"/>
        </w:rPr>
      </w:pPr>
      <w:bookmarkStart w:id="121" w:name="_Toc2316"/>
      <w:r w:rsidRPr="00835A02">
        <w:rPr>
          <w:rFonts w:ascii="原版宋体" w:eastAsia="方正黑体_GBK" w:hAnsi="原版宋体" w:cs="方正黑体_GBK" w:hint="eastAsia"/>
          <w:color w:val="000000" w:themeColor="text1"/>
          <w:sz w:val="28"/>
          <w:szCs w:val="28"/>
          <w:lang w:eastAsia="zh-CN" w:bidi="ar"/>
        </w:rPr>
        <w:t>表</w:t>
      </w:r>
      <w:r w:rsidRPr="00835A02">
        <w:rPr>
          <w:rFonts w:ascii="原版宋体" w:eastAsia="方正黑体_GBK" w:hAnsi="原版宋体" w:cs="方正黑体_GBK" w:hint="eastAsia"/>
          <w:color w:val="000000" w:themeColor="text1"/>
          <w:sz w:val="28"/>
          <w:szCs w:val="28"/>
          <w:lang w:eastAsia="zh-CN" w:bidi="ar"/>
        </w:rPr>
        <w:t>1</w:t>
      </w:r>
      <w:r w:rsidRPr="00835A02">
        <w:rPr>
          <w:rFonts w:ascii="原版宋体" w:eastAsia="方正黑体_GBK" w:hAnsi="原版宋体" w:cs="方正黑体_GBK"/>
          <w:color w:val="000000" w:themeColor="text1"/>
          <w:sz w:val="28"/>
          <w:szCs w:val="28"/>
          <w:lang w:eastAsia="zh-CN" w:bidi="ar"/>
        </w:rPr>
        <w:t>4</w:t>
      </w:r>
      <w:r w:rsidRPr="00835A02">
        <w:rPr>
          <w:rFonts w:ascii="原版宋体" w:eastAsia="方正黑体_GBK" w:hAnsi="原版宋体" w:cs="方正黑体_GBK" w:hint="eastAsia"/>
          <w:color w:val="000000" w:themeColor="text1"/>
          <w:sz w:val="28"/>
          <w:szCs w:val="28"/>
          <w:lang w:eastAsia="zh-CN" w:bidi="ar"/>
        </w:rPr>
        <w:t>-</w:t>
      </w:r>
      <w:r w:rsidRPr="00835A02">
        <w:rPr>
          <w:rFonts w:ascii="原版宋体" w:eastAsia="方正黑体_GBK" w:hAnsi="原版宋体" w:cs="方正黑体_GBK" w:hint="eastAsia"/>
          <w:color w:val="000000" w:themeColor="text1"/>
          <w:sz w:val="28"/>
          <w:szCs w:val="28"/>
          <w:lang w:eastAsia="zh-CN" w:bidi="ar"/>
        </w:rPr>
        <w:t>标准序号</w:t>
      </w:r>
      <w:r w:rsidRPr="00835A02">
        <w:rPr>
          <w:rFonts w:ascii="原版宋体" w:eastAsia="方正黑体_GBK" w:hAnsi="原版宋体" w:cs="方正黑体_GBK" w:hint="eastAsia"/>
          <w:color w:val="000000" w:themeColor="text1"/>
          <w:sz w:val="28"/>
          <w:szCs w:val="28"/>
          <w:lang w:eastAsia="zh-CN" w:bidi="ar"/>
        </w:rPr>
        <w:t>3.38</w:t>
      </w:r>
      <w:r w:rsidRPr="00835A02">
        <w:rPr>
          <w:rFonts w:ascii="原版宋体" w:eastAsia="方正黑体_GBK" w:hAnsi="原版宋体" w:cs="方正黑体_GBK"/>
          <w:color w:val="000000" w:themeColor="text1"/>
          <w:sz w:val="28"/>
          <w:szCs w:val="28"/>
          <w:lang w:eastAsia="zh-CN" w:bidi="ar"/>
        </w:rPr>
        <w:t>6</w:t>
      </w:r>
      <w:r w:rsidRPr="00835A02">
        <w:rPr>
          <w:rFonts w:ascii="原版宋体" w:eastAsia="方正黑体_GBK" w:hAnsi="原版宋体" w:cs="方正黑体_GBK" w:hint="eastAsia"/>
          <w:color w:val="000000" w:themeColor="text1"/>
          <w:sz w:val="28"/>
          <w:szCs w:val="28"/>
          <w:lang w:eastAsia="zh-CN" w:bidi="ar"/>
        </w:rPr>
        <w:t>-3.40</w:t>
      </w:r>
      <w:r w:rsidRPr="00835A02">
        <w:rPr>
          <w:rFonts w:ascii="原版宋体" w:eastAsia="方正黑体_GBK" w:hAnsi="原版宋体" w:cs="方正黑体_GBK"/>
          <w:color w:val="000000" w:themeColor="text1"/>
          <w:sz w:val="28"/>
          <w:szCs w:val="28"/>
          <w:lang w:eastAsia="zh-CN" w:bidi="ar"/>
        </w:rPr>
        <w:t>8</w:t>
      </w:r>
      <w:r w:rsidRPr="00835A02">
        <w:rPr>
          <w:rFonts w:ascii="原版宋体" w:eastAsia="方正黑体_GBK" w:hAnsi="原版宋体" w:cs="方正黑体_GBK" w:hint="eastAsia"/>
          <w:color w:val="000000" w:themeColor="text1"/>
          <w:sz w:val="28"/>
          <w:szCs w:val="28"/>
          <w:lang w:eastAsia="zh-CN" w:bidi="ar"/>
        </w:rPr>
        <w:t>评审清单（</w:t>
      </w:r>
      <w:r w:rsidRPr="00835A02">
        <w:rPr>
          <w:rFonts w:ascii="原版宋体" w:eastAsia="方正黑体_GBK" w:hAnsi="原版宋体" w:cs="方正黑体_GBK" w:hint="eastAsia"/>
          <w:color w:val="000000" w:themeColor="text1"/>
          <w:sz w:val="28"/>
          <w:szCs w:val="28"/>
          <w:lang w:eastAsia="zh-CN" w:bidi="ar"/>
        </w:rPr>
        <w:t>45</w:t>
      </w:r>
      <w:r w:rsidRPr="00835A02">
        <w:rPr>
          <w:rFonts w:ascii="原版宋体" w:eastAsia="方正黑体_GBK" w:hAnsi="原版宋体" w:cs="方正黑体_GBK" w:hint="eastAsia"/>
          <w:color w:val="000000" w:themeColor="text1"/>
          <w:sz w:val="28"/>
          <w:szCs w:val="28"/>
          <w:lang w:eastAsia="zh-CN" w:bidi="ar"/>
        </w:rPr>
        <w:t>分）</w:t>
      </w:r>
      <w:bookmarkEnd w:id="121"/>
    </w:p>
    <w:tbl>
      <w:tblPr>
        <w:tblW w:w="4996" w:type="pct"/>
        <w:tblLook w:val="04A0" w:firstRow="1" w:lastRow="0" w:firstColumn="1" w:lastColumn="0" w:noHBand="0" w:noVBand="1"/>
      </w:tblPr>
      <w:tblGrid>
        <w:gridCol w:w="7173"/>
        <w:gridCol w:w="824"/>
        <w:gridCol w:w="830"/>
      </w:tblGrid>
      <w:tr w:rsidR="00835A02" w:rsidRPr="00835A02" w14:paraId="2AABFD70" w14:textId="77777777">
        <w:trPr>
          <w:trHeight w:val="454"/>
        </w:trPr>
        <w:tc>
          <w:tcPr>
            <w:tcW w:w="4063" w:type="pct"/>
            <w:tcBorders>
              <w:top w:val="single" w:sz="4" w:space="0" w:color="000000"/>
              <w:left w:val="single" w:sz="4" w:space="0" w:color="000000"/>
              <w:bottom w:val="single" w:sz="4" w:space="0" w:color="000000"/>
              <w:right w:val="single" w:sz="4" w:space="0" w:color="000000"/>
            </w:tcBorders>
            <w:vAlign w:val="center"/>
          </w:tcPr>
          <w:p w14:paraId="79906501" w14:textId="77777777" w:rsidR="00244869" w:rsidRPr="00835A02" w:rsidRDefault="00000000">
            <w:pPr>
              <w:widowControl/>
              <w:spacing w:line="340" w:lineRule="exact"/>
              <w:jc w:val="center"/>
              <w:textAlignment w:val="center"/>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评审内容</w:t>
            </w:r>
          </w:p>
        </w:tc>
        <w:tc>
          <w:tcPr>
            <w:tcW w:w="467" w:type="pct"/>
            <w:tcBorders>
              <w:top w:val="single" w:sz="4" w:space="0" w:color="000000"/>
              <w:left w:val="nil"/>
              <w:bottom w:val="single" w:sz="4" w:space="0" w:color="000000"/>
              <w:right w:val="single" w:sz="4" w:space="0" w:color="000000"/>
            </w:tcBorders>
            <w:noWrap/>
            <w:vAlign w:val="center"/>
          </w:tcPr>
          <w:p w14:paraId="337FC3B6" w14:textId="77777777" w:rsidR="00244869" w:rsidRPr="00835A02" w:rsidRDefault="00000000">
            <w:pPr>
              <w:widowControl/>
              <w:spacing w:line="340" w:lineRule="exact"/>
              <w:jc w:val="center"/>
              <w:textAlignment w:val="center"/>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分值</w:t>
            </w:r>
          </w:p>
        </w:tc>
        <w:tc>
          <w:tcPr>
            <w:tcW w:w="468" w:type="pct"/>
            <w:tcBorders>
              <w:top w:val="single" w:sz="4" w:space="0" w:color="000000"/>
              <w:left w:val="nil"/>
              <w:bottom w:val="single" w:sz="4" w:space="0" w:color="000000"/>
              <w:right w:val="single" w:sz="4" w:space="0" w:color="000000"/>
            </w:tcBorders>
            <w:noWrap/>
            <w:vAlign w:val="center"/>
          </w:tcPr>
          <w:p w14:paraId="4783E9C5" w14:textId="77777777" w:rsidR="00244869" w:rsidRPr="00835A02" w:rsidRDefault="00000000">
            <w:pPr>
              <w:widowControl/>
              <w:spacing w:line="340" w:lineRule="exact"/>
              <w:jc w:val="center"/>
              <w:textAlignment w:val="center"/>
              <w:rPr>
                <w:rFonts w:ascii="原版宋体" w:eastAsia="方正黑体_GBK" w:hAnsi="原版宋体" w:cs="方正黑体_GBK"/>
                <w:color w:val="000000" w:themeColor="text1"/>
                <w:sz w:val="24"/>
                <w:szCs w:val="24"/>
                <w:lang w:eastAsia="zh-CN" w:bidi="ar"/>
              </w:rPr>
            </w:pPr>
            <w:r w:rsidRPr="00835A02">
              <w:rPr>
                <w:rFonts w:ascii="原版宋体" w:eastAsia="方正黑体_GBK" w:hAnsi="原版宋体" w:cs="方正黑体_GBK" w:hint="eastAsia"/>
                <w:color w:val="000000" w:themeColor="text1"/>
                <w:sz w:val="24"/>
                <w:szCs w:val="24"/>
                <w:lang w:eastAsia="zh-CN" w:bidi="ar"/>
              </w:rPr>
              <w:t>得分</w:t>
            </w:r>
          </w:p>
        </w:tc>
      </w:tr>
      <w:tr w:rsidR="00835A02" w:rsidRPr="00835A02" w14:paraId="182852B3" w14:textId="77777777">
        <w:trPr>
          <w:trHeight w:val="397"/>
        </w:trPr>
        <w:tc>
          <w:tcPr>
            <w:tcW w:w="5000" w:type="pct"/>
            <w:gridSpan w:val="3"/>
            <w:tcBorders>
              <w:top w:val="single" w:sz="4" w:space="0" w:color="000000"/>
              <w:left w:val="single" w:sz="4" w:space="0" w:color="auto"/>
              <w:bottom w:val="single" w:sz="4" w:space="0" w:color="000000"/>
              <w:right w:val="single" w:sz="4" w:space="0" w:color="000000"/>
            </w:tcBorders>
            <w:vAlign w:val="center"/>
          </w:tcPr>
          <w:p w14:paraId="2326877C" w14:textId="77777777" w:rsidR="00244869" w:rsidRPr="00835A02" w:rsidRDefault="00000000">
            <w:pPr>
              <w:spacing w:line="340" w:lineRule="exact"/>
              <w:rPr>
                <w:b/>
                <w:bCs/>
                <w:color w:val="000000" w:themeColor="text1"/>
                <w:sz w:val="24"/>
                <w:szCs w:val="24"/>
                <w:lang w:eastAsia="zh-CN"/>
              </w:rPr>
            </w:pPr>
            <w:r w:rsidRPr="00835A02">
              <w:rPr>
                <w:rFonts w:hint="eastAsia"/>
                <w:color w:val="000000" w:themeColor="text1"/>
                <w:sz w:val="24"/>
                <w:szCs w:val="24"/>
                <w:lang w:eastAsia="zh-CN" w:bidi="ar"/>
              </w:rPr>
              <w:t>第一步：【现场追踪】</w:t>
            </w:r>
          </w:p>
        </w:tc>
      </w:tr>
      <w:tr w:rsidR="00835A02" w:rsidRPr="00835A02" w14:paraId="451B824A" w14:textId="77777777">
        <w:trPr>
          <w:trHeight w:val="397"/>
        </w:trPr>
        <w:tc>
          <w:tcPr>
            <w:tcW w:w="5000" w:type="pct"/>
            <w:gridSpan w:val="3"/>
            <w:tcBorders>
              <w:top w:val="single" w:sz="4" w:space="0" w:color="000000"/>
              <w:left w:val="single" w:sz="4" w:space="0" w:color="auto"/>
              <w:bottom w:val="single" w:sz="4" w:space="0" w:color="000000"/>
              <w:right w:val="single" w:sz="4" w:space="0" w:color="000000"/>
            </w:tcBorders>
            <w:vAlign w:val="center"/>
          </w:tcPr>
          <w:p w14:paraId="5DF96EC6" w14:textId="77777777" w:rsidR="00244869" w:rsidRPr="00835A02" w:rsidRDefault="00000000">
            <w:pPr>
              <w:widowControl/>
              <w:spacing w:line="340" w:lineRule="exact"/>
              <w:textAlignment w:val="center"/>
              <w:rPr>
                <w:color w:val="000000" w:themeColor="text1"/>
                <w:sz w:val="24"/>
                <w:szCs w:val="24"/>
                <w:lang w:eastAsia="zh-CN"/>
              </w:rPr>
            </w:pPr>
            <w:r w:rsidRPr="00835A02">
              <w:rPr>
                <w:rFonts w:hint="eastAsia"/>
                <w:color w:val="000000" w:themeColor="text1"/>
                <w:sz w:val="24"/>
                <w:szCs w:val="24"/>
                <w:lang w:eastAsia="zh-CN" w:bidi="ar"/>
              </w:rPr>
              <w:lastRenderedPageBreak/>
              <w:t>评审专家前往发热诊室。模拟接诊1例发热病例。</w:t>
            </w:r>
          </w:p>
        </w:tc>
      </w:tr>
      <w:tr w:rsidR="00835A02" w:rsidRPr="00835A02" w14:paraId="0DB2280A" w14:textId="77777777">
        <w:trPr>
          <w:trHeight w:val="397"/>
        </w:trPr>
        <w:tc>
          <w:tcPr>
            <w:tcW w:w="5000" w:type="pct"/>
            <w:gridSpan w:val="3"/>
            <w:tcBorders>
              <w:top w:val="single" w:sz="4" w:space="0" w:color="000000"/>
              <w:left w:val="single" w:sz="4" w:space="0" w:color="auto"/>
              <w:bottom w:val="single" w:sz="4" w:space="0" w:color="000000"/>
              <w:right w:val="single" w:sz="4" w:space="0" w:color="000000"/>
            </w:tcBorders>
            <w:vAlign w:val="center"/>
          </w:tcPr>
          <w:p w14:paraId="4B621AFD" w14:textId="77777777" w:rsidR="00244869" w:rsidRPr="00835A02" w:rsidRDefault="00000000">
            <w:pPr>
              <w:widowControl/>
              <w:spacing w:line="340" w:lineRule="exact"/>
              <w:textAlignment w:val="center"/>
              <w:rPr>
                <w:b/>
                <w:bCs/>
                <w:color w:val="000000" w:themeColor="text1"/>
                <w:sz w:val="24"/>
                <w:szCs w:val="24"/>
                <w:lang w:eastAsia="zh-CN"/>
              </w:rPr>
            </w:pPr>
            <w:r w:rsidRPr="00835A02">
              <w:rPr>
                <w:rFonts w:hint="eastAsia"/>
                <w:color w:val="000000" w:themeColor="text1"/>
                <w:sz w:val="24"/>
                <w:szCs w:val="24"/>
                <w:lang w:eastAsia="zh-CN" w:bidi="ar"/>
              </w:rPr>
              <w:t>1.核查发热诊室布局、流程。</w:t>
            </w:r>
          </w:p>
        </w:tc>
      </w:tr>
      <w:tr w:rsidR="00835A02" w:rsidRPr="00835A02" w14:paraId="5D787BEC"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06B6D018" w14:textId="77777777" w:rsidR="00244869" w:rsidRPr="00835A02" w:rsidRDefault="00000000">
            <w:pPr>
              <w:widowControl/>
              <w:spacing w:line="340" w:lineRule="exact"/>
              <w:textAlignment w:val="center"/>
              <w:rPr>
                <w:color w:val="000000" w:themeColor="text1"/>
                <w:sz w:val="24"/>
                <w:szCs w:val="24"/>
                <w:lang w:eastAsia="zh-CN"/>
              </w:rPr>
            </w:pPr>
            <w:r w:rsidRPr="00835A02">
              <w:rPr>
                <w:rFonts w:hint="eastAsia"/>
                <w:color w:val="000000" w:themeColor="text1"/>
                <w:sz w:val="24"/>
                <w:szCs w:val="24"/>
                <w:lang w:eastAsia="zh-CN" w:bidi="ar"/>
              </w:rPr>
              <w:t>（1）发热诊室是否独立设置（含与周围建筑间距不小于20米等）。</w:t>
            </w:r>
          </w:p>
        </w:tc>
        <w:tc>
          <w:tcPr>
            <w:tcW w:w="467" w:type="pct"/>
            <w:tcBorders>
              <w:top w:val="single" w:sz="4" w:space="0" w:color="000000"/>
              <w:left w:val="nil"/>
              <w:bottom w:val="single" w:sz="4" w:space="0" w:color="000000"/>
              <w:right w:val="single" w:sz="4" w:space="0" w:color="000000"/>
            </w:tcBorders>
            <w:noWrap/>
            <w:vAlign w:val="center"/>
          </w:tcPr>
          <w:p w14:paraId="2E59CEA2" w14:textId="77777777" w:rsidR="00244869" w:rsidRPr="00835A02" w:rsidRDefault="00000000">
            <w:pPr>
              <w:widowControl/>
              <w:spacing w:line="340" w:lineRule="exact"/>
              <w:jc w:val="center"/>
              <w:textAlignment w:val="center"/>
              <w:rPr>
                <w:color w:val="000000" w:themeColor="text1"/>
                <w:sz w:val="24"/>
                <w:szCs w:val="24"/>
              </w:rPr>
            </w:pPr>
            <w:r w:rsidRPr="00835A02">
              <w:rPr>
                <w:rFonts w:hint="eastAsia"/>
                <w:color w:val="000000" w:themeColor="text1"/>
                <w:sz w:val="24"/>
                <w:szCs w:val="24"/>
                <w:lang w:bidi="ar"/>
              </w:rPr>
              <w:t>1分</w:t>
            </w:r>
          </w:p>
        </w:tc>
        <w:tc>
          <w:tcPr>
            <w:tcW w:w="468" w:type="pct"/>
            <w:tcBorders>
              <w:top w:val="single" w:sz="4" w:space="0" w:color="000000"/>
              <w:left w:val="nil"/>
              <w:bottom w:val="single" w:sz="4" w:space="0" w:color="000000"/>
              <w:right w:val="single" w:sz="4" w:space="0" w:color="000000"/>
            </w:tcBorders>
            <w:noWrap/>
            <w:vAlign w:val="center"/>
          </w:tcPr>
          <w:p w14:paraId="4658F33E" w14:textId="77777777" w:rsidR="00244869" w:rsidRPr="00835A02" w:rsidRDefault="00244869">
            <w:pPr>
              <w:widowControl/>
              <w:spacing w:line="340" w:lineRule="exact"/>
              <w:jc w:val="center"/>
              <w:textAlignment w:val="center"/>
              <w:rPr>
                <w:b/>
                <w:bCs/>
                <w:color w:val="000000" w:themeColor="text1"/>
                <w:sz w:val="24"/>
                <w:szCs w:val="24"/>
              </w:rPr>
            </w:pPr>
          </w:p>
        </w:tc>
      </w:tr>
      <w:tr w:rsidR="00835A02" w:rsidRPr="00835A02" w14:paraId="6DD60CE9"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7236E3E0" w14:textId="77777777" w:rsidR="00244869" w:rsidRPr="00835A02" w:rsidRDefault="00000000">
            <w:pPr>
              <w:widowControl/>
              <w:numPr>
                <w:ilvl w:val="0"/>
                <w:numId w:val="1"/>
              </w:numPr>
              <w:spacing w:line="340" w:lineRule="exact"/>
              <w:textAlignment w:val="center"/>
              <w:rPr>
                <w:color w:val="000000" w:themeColor="text1"/>
                <w:sz w:val="24"/>
                <w:szCs w:val="24"/>
                <w:lang w:eastAsia="zh-CN"/>
              </w:rPr>
            </w:pPr>
            <w:r w:rsidRPr="00835A02">
              <w:rPr>
                <w:rFonts w:hint="eastAsia"/>
                <w:color w:val="000000" w:themeColor="text1"/>
                <w:sz w:val="24"/>
                <w:szCs w:val="24"/>
                <w:lang w:eastAsia="zh-CN" w:bidi="ar"/>
              </w:rPr>
              <w:t>医院标志性建筑物外与重要路口有无发热诊室等醒目的标识与指引。</w:t>
            </w:r>
          </w:p>
        </w:tc>
        <w:tc>
          <w:tcPr>
            <w:tcW w:w="467" w:type="pct"/>
            <w:tcBorders>
              <w:top w:val="single" w:sz="4" w:space="0" w:color="000000"/>
              <w:left w:val="nil"/>
              <w:bottom w:val="single" w:sz="4" w:space="0" w:color="000000"/>
              <w:right w:val="single" w:sz="4" w:space="0" w:color="000000"/>
            </w:tcBorders>
            <w:noWrap/>
            <w:vAlign w:val="center"/>
          </w:tcPr>
          <w:p w14:paraId="3ED0EBBB" w14:textId="77777777" w:rsidR="00244869" w:rsidRPr="00835A02" w:rsidRDefault="00000000">
            <w:pPr>
              <w:widowControl/>
              <w:spacing w:line="340" w:lineRule="exact"/>
              <w:jc w:val="center"/>
              <w:textAlignment w:val="center"/>
              <w:rPr>
                <w:color w:val="000000" w:themeColor="text1"/>
                <w:sz w:val="24"/>
                <w:szCs w:val="24"/>
              </w:rPr>
            </w:pPr>
            <w:r w:rsidRPr="00835A02">
              <w:rPr>
                <w:rFonts w:hint="eastAsia"/>
                <w:color w:val="000000" w:themeColor="text1"/>
                <w:sz w:val="24"/>
                <w:szCs w:val="24"/>
                <w:lang w:bidi="ar"/>
              </w:rPr>
              <w:t>1分</w:t>
            </w:r>
          </w:p>
        </w:tc>
        <w:tc>
          <w:tcPr>
            <w:tcW w:w="468" w:type="pct"/>
            <w:tcBorders>
              <w:top w:val="single" w:sz="4" w:space="0" w:color="000000"/>
              <w:left w:val="nil"/>
              <w:bottom w:val="single" w:sz="4" w:space="0" w:color="000000"/>
              <w:right w:val="single" w:sz="4" w:space="0" w:color="000000"/>
            </w:tcBorders>
            <w:noWrap/>
            <w:vAlign w:val="center"/>
          </w:tcPr>
          <w:p w14:paraId="6FF03960" w14:textId="77777777" w:rsidR="00244869" w:rsidRPr="00835A02" w:rsidRDefault="00244869">
            <w:pPr>
              <w:spacing w:line="340" w:lineRule="exact"/>
              <w:jc w:val="center"/>
              <w:rPr>
                <w:color w:val="000000" w:themeColor="text1"/>
                <w:sz w:val="24"/>
                <w:szCs w:val="24"/>
              </w:rPr>
            </w:pPr>
          </w:p>
        </w:tc>
      </w:tr>
      <w:tr w:rsidR="00835A02" w:rsidRPr="00835A02" w14:paraId="758FB357"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47BA3C5B" w14:textId="77777777" w:rsidR="00244869" w:rsidRPr="00835A02" w:rsidRDefault="00000000">
            <w:pPr>
              <w:widowControl/>
              <w:spacing w:line="340" w:lineRule="exact"/>
              <w:textAlignment w:val="center"/>
              <w:rPr>
                <w:color w:val="000000" w:themeColor="text1"/>
                <w:sz w:val="24"/>
                <w:szCs w:val="24"/>
                <w:lang w:eastAsia="zh-CN"/>
              </w:rPr>
            </w:pPr>
            <w:r w:rsidRPr="00835A02">
              <w:rPr>
                <w:rFonts w:hint="eastAsia"/>
                <w:color w:val="000000" w:themeColor="text1"/>
                <w:sz w:val="24"/>
                <w:szCs w:val="24"/>
                <w:lang w:eastAsia="zh-CN" w:bidi="ar"/>
              </w:rPr>
              <w:t>（3）引导标识是否醒目，就诊告示、防护提示、接诊范围、就诊路线等内容是否清晰明了。</w:t>
            </w:r>
          </w:p>
        </w:tc>
        <w:tc>
          <w:tcPr>
            <w:tcW w:w="467" w:type="pct"/>
            <w:tcBorders>
              <w:top w:val="single" w:sz="4" w:space="0" w:color="000000"/>
              <w:left w:val="nil"/>
              <w:bottom w:val="single" w:sz="4" w:space="0" w:color="000000"/>
              <w:right w:val="single" w:sz="4" w:space="0" w:color="000000"/>
            </w:tcBorders>
            <w:noWrap/>
            <w:vAlign w:val="center"/>
          </w:tcPr>
          <w:p w14:paraId="4EAA56AF" w14:textId="77777777" w:rsidR="00244869" w:rsidRPr="00835A02" w:rsidRDefault="00000000">
            <w:pPr>
              <w:widowControl/>
              <w:spacing w:line="340" w:lineRule="exact"/>
              <w:jc w:val="center"/>
              <w:textAlignment w:val="center"/>
              <w:rPr>
                <w:color w:val="000000" w:themeColor="text1"/>
                <w:sz w:val="24"/>
                <w:szCs w:val="24"/>
              </w:rPr>
            </w:pPr>
            <w:r w:rsidRPr="00835A02">
              <w:rPr>
                <w:rFonts w:hint="eastAsia"/>
                <w:color w:val="000000" w:themeColor="text1"/>
                <w:sz w:val="24"/>
                <w:szCs w:val="24"/>
                <w:lang w:bidi="ar"/>
              </w:rPr>
              <w:t>1分</w:t>
            </w:r>
          </w:p>
        </w:tc>
        <w:tc>
          <w:tcPr>
            <w:tcW w:w="468" w:type="pct"/>
            <w:tcBorders>
              <w:top w:val="single" w:sz="4" w:space="0" w:color="000000"/>
              <w:left w:val="nil"/>
              <w:bottom w:val="single" w:sz="4" w:space="0" w:color="000000"/>
              <w:right w:val="single" w:sz="4" w:space="0" w:color="000000"/>
            </w:tcBorders>
            <w:noWrap/>
            <w:vAlign w:val="center"/>
          </w:tcPr>
          <w:p w14:paraId="77CC596D" w14:textId="77777777" w:rsidR="00244869" w:rsidRPr="00835A02" w:rsidRDefault="00244869">
            <w:pPr>
              <w:spacing w:line="340" w:lineRule="exact"/>
              <w:jc w:val="center"/>
              <w:rPr>
                <w:color w:val="000000" w:themeColor="text1"/>
                <w:sz w:val="24"/>
                <w:szCs w:val="24"/>
              </w:rPr>
            </w:pPr>
          </w:p>
        </w:tc>
      </w:tr>
      <w:tr w:rsidR="00835A02" w:rsidRPr="00835A02" w14:paraId="45A9DD38"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24DFFD7A" w14:textId="77777777" w:rsidR="00244869" w:rsidRPr="00835A02" w:rsidRDefault="00000000">
            <w:pPr>
              <w:widowControl/>
              <w:spacing w:line="340" w:lineRule="exact"/>
              <w:textAlignment w:val="center"/>
              <w:rPr>
                <w:color w:val="000000" w:themeColor="text1"/>
                <w:sz w:val="24"/>
                <w:szCs w:val="24"/>
                <w:lang w:eastAsia="zh-CN"/>
              </w:rPr>
            </w:pPr>
            <w:r w:rsidRPr="00835A02">
              <w:rPr>
                <w:rFonts w:hint="eastAsia"/>
                <w:color w:val="000000" w:themeColor="text1"/>
                <w:sz w:val="24"/>
                <w:szCs w:val="24"/>
                <w:lang w:eastAsia="zh-CN" w:bidi="ar"/>
              </w:rPr>
              <w:t>（4）候诊环境是否整洁，接诊人员着装是否规范，预检分检是否正确，患者防护与沟通指导是否到位，通道标识醒目是否正确。</w:t>
            </w:r>
          </w:p>
        </w:tc>
        <w:tc>
          <w:tcPr>
            <w:tcW w:w="467" w:type="pct"/>
            <w:tcBorders>
              <w:top w:val="single" w:sz="4" w:space="0" w:color="000000"/>
              <w:left w:val="nil"/>
              <w:bottom w:val="single" w:sz="4" w:space="0" w:color="000000"/>
              <w:right w:val="single" w:sz="4" w:space="0" w:color="000000"/>
            </w:tcBorders>
            <w:noWrap/>
            <w:vAlign w:val="center"/>
          </w:tcPr>
          <w:p w14:paraId="400C0850" w14:textId="77777777" w:rsidR="00244869" w:rsidRPr="00835A02" w:rsidRDefault="00000000">
            <w:pPr>
              <w:widowControl/>
              <w:spacing w:line="340" w:lineRule="exact"/>
              <w:jc w:val="center"/>
              <w:textAlignment w:val="center"/>
              <w:rPr>
                <w:color w:val="000000" w:themeColor="text1"/>
                <w:sz w:val="24"/>
                <w:szCs w:val="24"/>
              </w:rPr>
            </w:pPr>
            <w:r w:rsidRPr="00835A02">
              <w:rPr>
                <w:rFonts w:hint="eastAsia"/>
                <w:color w:val="000000" w:themeColor="text1"/>
                <w:sz w:val="24"/>
                <w:szCs w:val="24"/>
                <w:lang w:bidi="ar"/>
              </w:rPr>
              <w:t>2分</w:t>
            </w:r>
          </w:p>
        </w:tc>
        <w:tc>
          <w:tcPr>
            <w:tcW w:w="468" w:type="pct"/>
            <w:tcBorders>
              <w:top w:val="single" w:sz="4" w:space="0" w:color="000000"/>
              <w:left w:val="nil"/>
              <w:bottom w:val="single" w:sz="4" w:space="0" w:color="000000"/>
              <w:right w:val="single" w:sz="4" w:space="0" w:color="000000"/>
            </w:tcBorders>
            <w:noWrap/>
            <w:vAlign w:val="center"/>
          </w:tcPr>
          <w:p w14:paraId="28A7BA7C" w14:textId="77777777" w:rsidR="00244869" w:rsidRPr="00835A02" w:rsidRDefault="00244869">
            <w:pPr>
              <w:spacing w:line="340" w:lineRule="exact"/>
              <w:jc w:val="center"/>
              <w:rPr>
                <w:color w:val="000000" w:themeColor="text1"/>
                <w:sz w:val="24"/>
                <w:szCs w:val="24"/>
              </w:rPr>
            </w:pPr>
          </w:p>
        </w:tc>
      </w:tr>
      <w:tr w:rsidR="00835A02" w:rsidRPr="00835A02" w14:paraId="6949E961"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209893B3" w14:textId="77777777" w:rsidR="00244869" w:rsidRPr="00835A02" w:rsidRDefault="00000000">
            <w:pPr>
              <w:spacing w:line="340" w:lineRule="exact"/>
              <w:jc w:val="both"/>
              <w:textAlignment w:val="center"/>
              <w:rPr>
                <w:color w:val="000000" w:themeColor="text1"/>
                <w:sz w:val="24"/>
                <w:szCs w:val="24"/>
                <w:lang w:eastAsia="zh-CN"/>
              </w:rPr>
            </w:pPr>
            <w:r w:rsidRPr="00835A02">
              <w:rPr>
                <w:rFonts w:hint="eastAsia"/>
                <w:color w:val="000000" w:themeColor="text1"/>
                <w:sz w:val="24"/>
                <w:szCs w:val="24"/>
                <w:lang w:eastAsia="zh-CN" w:bidi="ar"/>
              </w:rPr>
              <w:t>（5）就诊是否按序按类规范，标准预防与一级防护是否执行到位，</w:t>
            </w:r>
            <w:proofErr w:type="gramStart"/>
            <w:r w:rsidRPr="00835A02">
              <w:rPr>
                <w:rFonts w:hint="eastAsia"/>
                <w:color w:val="000000" w:themeColor="text1"/>
                <w:sz w:val="24"/>
                <w:szCs w:val="24"/>
                <w:lang w:eastAsia="zh-CN" w:bidi="ar"/>
              </w:rPr>
              <w:t>手卫生</w:t>
            </w:r>
            <w:proofErr w:type="gramEnd"/>
            <w:r w:rsidRPr="00835A02">
              <w:rPr>
                <w:rFonts w:hint="eastAsia"/>
                <w:color w:val="000000" w:themeColor="text1"/>
                <w:sz w:val="24"/>
                <w:szCs w:val="24"/>
                <w:lang w:eastAsia="zh-CN" w:bidi="ar"/>
              </w:rPr>
              <w:t>设施是否齐全，有效洗手是否执行到位，传染性疾病诊治告知是否清晰正确。</w:t>
            </w:r>
          </w:p>
        </w:tc>
        <w:tc>
          <w:tcPr>
            <w:tcW w:w="467" w:type="pct"/>
            <w:tcBorders>
              <w:top w:val="single" w:sz="4" w:space="0" w:color="000000"/>
              <w:left w:val="nil"/>
              <w:bottom w:val="single" w:sz="4" w:space="0" w:color="000000"/>
              <w:right w:val="single" w:sz="4" w:space="0" w:color="000000"/>
            </w:tcBorders>
            <w:noWrap/>
            <w:vAlign w:val="center"/>
          </w:tcPr>
          <w:p w14:paraId="1866F227" w14:textId="77777777" w:rsidR="00244869" w:rsidRPr="00835A02" w:rsidRDefault="00000000">
            <w:pPr>
              <w:widowControl/>
              <w:spacing w:line="340" w:lineRule="exact"/>
              <w:jc w:val="center"/>
              <w:textAlignment w:val="center"/>
              <w:rPr>
                <w:color w:val="000000" w:themeColor="text1"/>
                <w:sz w:val="24"/>
                <w:szCs w:val="24"/>
              </w:rPr>
            </w:pPr>
            <w:r w:rsidRPr="00835A02">
              <w:rPr>
                <w:rFonts w:hint="eastAsia"/>
                <w:color w:val="000000" w:themeColor="text1"/>
                <w:sz w:val="24"/>
                <w:szCs w:val="24"/>
                <w:lang w:bidi="ar"/>
              </w:rPr>
              <w:t>2分</w:t>
            </w:r>
          </w:p>
        </w:tc>
        <w:tc>
          <w:tcPr>
            <w:tcW w:w="468" w:type="pct"/>
            <w:tcBorders>
              <w:top w:val="single" w:sz="4" w:space="0" w:color="000000"/>
              <w:left w:val="nil"/>
              <w:bottom w:val="single" w:sz="4" w:space="0" w:color="000000"/>
              <w:right w:val="single" w:sz="4" w:space="0" w:color="000000"/>
            </w:tcBorders>
            <w:noWrap/>
            <w:vAlign w:val="center"/>
          </w:tcPr>
          <w:p w14:paraId="40647784" w14:textId="77777777" w:rsidR="00244869" w:rsidRPr="00835A02" w:rsidRDefault="00244869">
            <w:pPr>
              <w:spacing w:line="340" w:lineRule="exact"/>
              <w:jc w:val="center"/>
              <w:rPr>
                <w:color w:val="000000" w:themeColor="text1"/>
                <w:sz w:val="24"/>
                <w:szCs w:val="24"/>
              </w:rPr>
            </w:pPr>
          </w:p>
        </w:tc>
      </w:tr>
      <w:tr w:rsidR="00835A02" w:rsidRPr="00835A02" w14:paraId="2DE4936C"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538B13B1" w14:textId="77777777" w:rsidR="00244869" w:rsidRPr="00835A02" w:rsidRDefault="00000000">
            <w:pPr>
              <w:widowControl/>
              <w:spacing w:line="340" w:lineRule="exact"/>
              <w:textAlignment w:val="center"/>
              <w:rPr>
                <w:color w:val="000000" w:themeColor="text1"/>
                <w:sz w:val="24"/>
                <w:szCs w:val="24"/>
                <w:lang w:eastAsia="zh-CN"/>
              </w:rPr>
            </w:pPr>
            <w:r w:rsidRPr="00835A02">
              <w:rPr>
                <w:rFonts w:hint="eastAsia"/>
                <w:color w:val="000000" w:themeColor="text1"/>
                <w:sz w:val="24"/>
                <w:szCs w:val="24"/>
                <w:lang w:eastAsia="zh-CN" w:bidi="ar"/>
              </w:rPr>
              <w:t>（6）门诊传染性疾病患者是否实行全封闭管理，是否设有检验、检查、缴费、CT等特殊检查专用区域，是否存在患者超越传染性疾病诊治区域隔离带的情况。</w:t>
            </w:r>
          </w:p>
        </w:tc>
        <w:tc>
          <w:tcPr>
            <w:tcW w:w="467" w:type="pct"/>
            <w:tcBorders>
              <w:top w:val="single" w:sz="4" w:space="0" w:color="000000"/>
              <w:left w:val="nil"/>
              <w:bottom w:val="single" w:sz="4" w:space="0" w:color="000000"/>
              <w:right w:val="single" w:sz="4" w:space="0" w:color="000000"/>
            </w:tcBorders>
            <w:noWrap/>
            <w:vAlign w:val="center"/>
          </w:tcPr>
          <w:p w14:paraId="197F44E5" w14:textId="77777777" w:rsidR="00244869" w:rsidRPr="00835A02" w:rsidRDefault="00000000">
            <w:pPr>
              <w:widowControl/>
              <w:spacing w:line="340" w:lineRule="exact"/>
              <w:jc w:val="center"/>
              <w:textAlignment w:val="center"/>
              <w:rPr>
                <w:color w:val="000000" w:themeColor="text1"/>
                <w:sz w:val="24"/>
                <w:szCs w:val="24"/>
              </w:rPr>
            </w:pPr>
            <w:r w:rsidRPr="00835A02">
              <w:rPr>
                <w:rFonts w:hint="eastAsia"/>
                <w:color w:val="000000" w:themeColor="text1"/>
                <w:sz w:val="24"/>
                <w:szCs w:val="24"/>
                <w:lang w:bidi="ar"/>
              </w:rPr>
              <w:t>2分</w:t>
            </w:r>
          </w:p>
        </w:tc>
        <w:tc>
          <w:tcPr>
            <w:tcW w:w="468" w:type="pct"/>
            <w:tcBorders>
              <w:top w:val="single" w:sz="4" w:space="0" w:color="000000"/>
              <w:left w:val="nil"/>
              <w:bottom w:val="single" w:sz="4" w:space="0" w:color="000000"/>
              <w:right w:val="single" w:sz="4" w:space="0" w:color="000000"/>
            </w:tcBorders>
            <w:noWrap/>
            <w:vAlign w:val="center"/>
          </w:tcPr>
          <w:p w14:paraId="4282C5A1" w14:textId="77777777" w:rsidR="00244869" w:rsidRPr="00835A02" w:rsidRDefault="00244869">
            <w:pPr>
              <w:spacing w:line="340" w:lineRule="exact"/>
              <w:jc w:val="center"/>
              <w:rPr>
                <w:color w:val="000000" w:themeColor="text1"/>
                <w:sz w:val="24"/>
                <w:szCs w:val="24"/>
              </w:rPr>
            </w:pPr>
          </w:p>
        </w:tc>
      </w:tr>
      <w:tr w:rsidR="00835A02" w:rsidRPr="00835A02" w14:paraId="4C53B621"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34F85939" w14:textId="77777777" w:rsidR="00244869" w:rsidRPr="00835A02" w:rsidRDefault="00000000">
            <w:pPr>
              <w:widowControl/>
              <w:spacing w:line="340" w:lineRule="exact"/>
              <w:textAlignment w:val="center"/>
              <w:rPr>
                <w:color w:val="000000" w:themeColor="text1"/>
                <w:sz w:val="24"/>
                <w:szCs w:val="24"/>
                <w:lang w:eastAsia="zh-CN"/>
              </w:rPr>
            </w:pPr>
            <w:r w:rsidRPr="00835A02">
              <w:rPr>
                <w:rFonts w:hint="eastAsia"/>
                <w:color w:val="000000" w:themeColor="text1"/>
                <w:sz w:val="24"/>
                <w:szCs w:val="24"/>
                <w:lang w:eastAsia="zh-CN" w:bidi="ar"/>
              </w:rPr>
              <w:t>（7）查看评审期内传染病报告登记台账，追溯报告的时效性、处置的有效性、患者去向的合理性。</w:t>
            </w:r>
          </w:p>
        </w:tc>
        <w:tc>
          <w:tcPr>
            <w:tcW w:w="467" w:type="pct"/>
            <w:tcBorders>
              <w:top w:val="single" w:sz="4" w:space="0" w:color="000000"/>
              <w:left w:val="nil"/>
              <w:bottom w:val="single" w:sz="4" w:space="0" w:color="000000"/>
              <w:right w:val="single" w:sz="4" w:space="0" w:color="000000"/>
            </w:tcBorders>
            <w:noWrap/>
            <w:vAlign w:val="center"/>
          </w:tcPr>
          <w:p w14:paraId="3683A205" w14:textId="77777777" w:rsidR="00244869" w:rsidRPr="00835A02" w:rsidRDefault="00000000">
            <w:pPr>
              <w:widowControl/>
              <w:spacing w:line="340" w:lineRule="exact"/>
              <w:jc w:val="center"/>
              <w:textAlignment w:val="center"/>
              <w:rPr>
                <w:color w:val="000000" w:themeColor="text1"/>
                <w:sz w:val="24"/>
                <w:szCs w:val="24"/>
              </w:rPr>
            </w:pPr>
            <w:r w:rsidRPr="00835A02">
              <w:rPr>
                <w:rFonts w:hint="eastAsia"/>
                <w:color w:val="000000" w:themeColor="text1"/>
                <w:sz w:val="24"/>
                <w:szCs w:val="24"/>
                <w:lang w:bidi="ar"/>
              </w:rPr>
              <w:t>1分</w:t>
            </w:r>
          </w:p>
        </w:tc>
        <w:tc>
          <w:tcPr>
            <w:tcW w:w="468" w:type="pct"/>
            <w:tcBorders>
              <w:top w:val="single" w:sz="4" w:space="0" w:color="000000"/>
              <w:left w:val="nil"/>
              <w:bottom w:val="single" w:sz="4" w:space="0" w:color="000000"/>
              <w:right w:val="single" w:sz="4" w:space="0" w:color="000000"/>
            </w:tcBorders>
            <w:noWrap/>
            <w:vAlign w:val="center"/>
          </w:tcPr>
          <w:p w14:paraId="72EB6A23" w14:textId="77777777" w:rsidR="00244869" w:rsidRPr="00835A02" w:rsidRDefault="00244869">
            <w:pPr>
              <w:spacing w:line="340" w:lineRule="exact"/>
              <w:jc w:val="center"/>
              <w:rPr>
                <w:color w:val="000000" w:themeColor="text1"/>
                <w:sz w:val="24"/>
                <w:szCs w:val="24"/>
              </w:rPr>
            </w:pPr>
          </w:p>
        </w:tc>
      </w:tr>
      <w:tr w:rsidR="00835A02" w:rsidRPr="00835A02" w14:paraId="070686A0"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427EDBBE" w14:textId="77777777" w:rsidR="00244869" w:rsidRPr="00835A02" w:rsidRDefault="00000000">
            <w:pPr>
              <w:widowControl/>
              <w:spacing w:line="340" w:lineRule="exact"/>
              <w:textAlignment w:val="center"/>
              <w:rPr>
                <w:color w:val="000000" w:themeColor="text1"/>
                <w:sz w:val="24"/>
                <w:szCs w:val="24"/>
                <w:lang w:eastAsia="zh-CN" w:bidi="ar"/>
              </w:rPr>
            </w:pPr>
            <w:r w:rsidRPr="00835A02">
              <w:rPr>
                <w:rFonts w:hint="eastAsia"/>
                <w:color w:val="000000" w:themeColor="text1"/>
                <w:sz w:val="24"/>
                <w:szCs w:val="24"/>
                <w:lang w:eastAsia="zh-CN" w:bidi="ar"/>
              </w:rPr>
              <w:t>（8）核查科室传染病漏报、误报情况与持续改进记录。</w:t>
            </w:r>
          </w:p>
        </w:tc>
        <w:tc>
          <w:tcPr>
            <w:tcW w:w="467" w:type="pct"/>
            <w:tcBorders>
              <w:top w:val="single" w:sz="4" w:space="0" w:color="000000"/>
              <w:left w:val="nil"/>
              <w:bottom w:val="single" w:sz="4" w:space="0" w:color="000000"/>
              <w:right w:val="single" w:sz="4" w:space="0" w:color="000000"/>
            </w:tcBorders>
            <w:noWrap/>
            <w:vAlign w:val="center"/>
          </w:tcPr>
          <w:p w14:paraId="17C0D401" w14:textId="77777777" w:rsidR="00244869" w:rsidRPr="00835A02" w:rsidRDefault="00000000">
            <w:pPr>
              <w:widowControl/>
              <w:spacing w:line="340" w:lineRule="exact"/>
              <w:jc w:val="center"/>
              <w:textAlignment w:val="center"/>
              <w:rPr>
                <w:color w:val="000000" w:themeColor="text1"/>
                <w:sz w:val="24"/>
                <w:szCs w:val="24"/>
                <w:lang w:bidi="ar"/>
              </w:rPr>
            </w:pPr>
            <w:r w:rsidRPr="00835A02">
              <w:rPr>
                <w:rFonts w:hint="eastAsia"/>
                <w:color w:val="000000" w:themeColor="text1"/>
                <w:sz w:val="24"/>
                <w:szCs w:val="24"/>
                <w:lang w:bidi="ar"/>
              </w:rPr>
              <w:t>1分</w:t>
            </w:r>
          </w:p>
        </w:tc>
        <w:tc>
          <w:tcPr>
            <w:tcW w:w="468" w:type="pct"/>
            <w:tcBorders>
              <w:top w:val="single" w:sz="4" w:space="0" w:color="000000"/>
              <w:left w:val="nil"/>
              <w:bottom w:val="single" w:sz="4" w:space="0" w:color="000000"/>
              <w:right w:val="single" w:sz="4" w:space="0" w:color="000000"/>
            </w:tcBorders>
            <w:noWrap/>
            <w:vAlign w:val="center"/>
          </w:tcPr>
          <w:p w14:paraId="5B91E4E2" w14:textId="77777777" w:rsidR="00244869" w:rsidRPr="00835A02" w:rsidRDefault="00244869">
            <w:pPr>
              <w:spacing w:line="340" w:lineRule="exact"/>
              <w:jc w:val="center"/>
              <w:rPr>
                <w:color w:val="000000" w:themeColor="text1"/>
                <w:sz w:val="24"/>
                <w:szCs w:val="24"/>
              </w:rPr>
            </w:pPr>
          </w:p>
        </w:tc>
      </w:tr>
      <w:tr w:rsidR="00835A02" w:rsidRPr="00835A02" w14:paraId="3790FBDC" w14:textId="77777777">
        <w:trPr>
          <w:trHeight w:val="397"/>
        </w:trPr>
        <w:tc>
          <w:tcPr>
            <w:tcW w:w="5000" w:type="pct"/>
            <w:gridSpan w:val="3"/>
            <w:tcBorders>
              <w:top w:val="single" w:sz="4" w:space="0" w:color="000000"/>
              <w:left w:val="single" w:sz="4" w:space="0" w:color="auto"/>
              <w:bottom w:val="single" w:sz="4" w:space="0" w:color="000000"/>
              <w:right w:val="single" w:sz="4" w:space="0" w:color="000000"/>
            </w:tcBorders>
            <w:vAlign w:val="center"/>
          </w:tcPr>
          <w:p w14:paraId="20675768" w14:textId="77777777" w:rsidR="00244869" w:rsidRPr="00835A02" w:rsidRDefault="00000000">
            <w:pPr>
              <w:spacing w:line="340" w:lineRule="exact"/>
              <w:rPr>
                <w:color w:val="000000" w:themeColor="text1"/>
                <w:sz w:val="24"/>
                <w:szCs w:val="24"/>
                <w:lang w:eastAsia="zh-CN"/>
              </w:rPr>
            </w:pPr>
            <w:r w:rsidRPr="00835A02">
              <w:rPr>
                <w:rFonts w:hint="eastAsia"/>
                <w:color w:val="000000" w:themeColor="text1"/>
                <w:sz w:val="24"/>
                <w:szCs w:val="24"/>
                <w:lang w:eastAsia="zh-CN" w:bidi="ar"/>
              </w:rPr>
              <w:t>2.前往隔离病房追踪消毒、灭菌、隔离、医疗废物处置工作。</w:t>
            </w:r>
          </w:p>
        </w:tc>
      </w:tr>
      <w:tr w:rsidR="00835A02" w:rsidRPr="00835A02" w14:paraId="4A9E37D0"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501B00E9" w14:textId="77777777" w:rsidR="00244869" w:rsidRPr="00835A02" w:rsidRDefault="00000000">
            <w:pPr>
              <w:widowControl/>
              <w:numPr>
                <w:ilvl w:val="0"/>
                <w:numId w:val="2"/>
              </w:numPr>
              <w:spacing w:line="340" w:lineRule="exact"/>
              <w:textAlignment w:val="center"/>
              <w:rPr>
                <w:color w:val="000000" w:themeColor="text1"/>
                <w:sz w:val="24"/>
                <w:szCs w:val="24"/>
                <w:lang w:eastAsia="zh-CN"/>
              </w:rPr>
            </w:pPr>
            <w:r w:rsidRPr="00835A02">
              <w:rPr>
                <w:rFonts w:hint="eastAsia"/>
                <w:color w:val="000000" w:themeColor="text1"/>
                <w:sz w:val="24"/>
                <w:szCs w:val="24"/>
                <w:lang w:eastAsia="zh-CN" w:bidi="ar"/>
              </w:rPr>
              <w:t>随机跟随1例疑似传染病患者，查看护送途中患者防护措施的准确性，以及感染性疾病救治区域设置、布局和消毒隔离措施落实情况。</w:t>
            </w:r>
          </w:p>
        </w:tc>
        <w:tc>
          <w:tcPr>
            <w:tcW w:w="467" w:type="pct"/>
            <w:tcBorders>
              <w:top w:val="single" w:sz="4" w:space="0" w:color="000000"/>
              <w:left w:val="nil"/>
              <w:bottom w:val="single" w:sz="4" w:space="0" w:color="000000"/>
              <w:right w:val="single" w:sz="4" w:space="0" w:color="000000"/>
            </w:tcBorders>
            <w:noWrap/>
            <w:vAlign w:val="center"/>
          </w:tcPr>
          <w:p w14:paraId="36FECA41" w14:textId="77777777" w:rsidR="00244869" w:rsidRPr="00835A02" w:rsidRDefault="00000000">
            <w:pPr>
              <w:widowControl/>
              <w:spacing w:line="340" w:lineRule="exact"/>
              <w:jc w:val="center"/>
              <w:textAlignment w:val="center"/>
              <w:rPr>
                <w:color w:val="000000" w:themeColor="text1"/>
                <w:sz w:val="24"/>
                <w:szCs w:val="24"/>
              </w:rPr>
            </w:pPr>
            <w:r w:rsidRPr="00835A02">
              <w:rPr>
                <w:rFonts w:hint="eastAsia"/>
                <w:color w:val="000000" w:themeColor="text1"/>
                <w:sz w:val="24"/>
                <w:szCs w:val="24"/>
                <w:lang w:bidi="ar"/>
              </w:rPr>
              <w:t>2分</w:t>
            </w:r>
          </w:p>
        </w:tc>
        <w:tc>
          <w:tcPr>
            <w:tcW w:w="468" w:type="pct"/>
            <w:tcBorders>
              <w:top w:val="single" w:sz="4" w:space="0" w:color="000000"/>
              <w:left w:val="nil"/>
              <w:bottom w:val="single" w:sz="4" w:space="0" w:color="000000"/>
              <w:right w:val="single" w:sz="4" w:space="0" w:color="000000"/>
            </w:tcBorders>
            <w:noWrap/>
            <w:vAlign w:val="center"/>
          </w:tcPr>
          <w:p w14:paraId="67A1F0C2" w14:textId="77777777" w:rsidR="00244869" w:rsidRPr="00835A02" w:rsidRDefault="00244869">
            <w:pPr>
              <w:spacing w:line="340" w:lineRule="exact"/>
              <w:jc w:val="center"/>
              <w:rPr>
                <w:color w:val="000000" w:themeColor="text1"/>
                <w:sz w:val="24"/>
                <w:szCs w:val="24"/>
              </w:rPr>
            </w:pPr>
          </w:p>
        </w:tc>
      </w:tr>
      <w:tr w:rsidR="00835A02" w:rsidRPr="00835A02" w14:paraId="7402C452"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32D011A3" w14:textId="77777777" w:rsidR="00244869" w:rsidRPr="00835A02" w:rsidRDefault="00000000">
            <w:pPr>
              <w:widowControl/>
              <w:numPr>
                <w:ilvl w:val="0"/>
                <w:numId w:val="2"/>
              </w:numPr>
              <w:spacing w:line="340" w:lineRule="exact"/>
              <w:textAlignment w:val="center"/>
              <w:rPr>
                <w:color w:val="000000" w:themeColor="text1"/>
                <w:sz w:val="24"/>
                <w:szCs w:val="24"/>
                <w:lang w:eastAsia="zh-CN" w:bidi="ar"/>
              </w:rPr>
            </w:pPr>
            <w:r w:rsidRPr="00835A02">
              <w:rPr>
                <w:rFonts w:hint="eastAsia"/>
                <w:color w:val="000000" w:themeColor="text1"/>
                <w:sz w:val="24"/>
                <w:szCs w:val="24"/>
                <w:lang w:eastAsia="zh-CN" w:bidi="ar"/>
              </w:rPr>
              <w:t>随机抽取1名员工，考核1项操作（含侵入性操作），核查防护用具使用，三级防护实施，消毒隔离落实，感染性疾病管理和知识的知晓等情况。</w:t>
            </w:r>
          </w:p>
        </w:tc>
        <w:tc>
          <w:tcPr>
            <w:tcW w:w="467" w:type="pct"/>
            <w:tcBorders>
              <w:top w:val="single" w:sz="4" w:space="0" w:color="000000"/>
              <w:left w:val="nil"/>
              <w:bottom w:val="single" w:sz="4" w:space="0" w:color="000000"/>
              <w:right w:val="single" w:sz="4" w:space="0" w:color="000000"/>
            </w:tcBorders>
            <w:noWrap/>
            <w:vAlign w:val="center"/>
          </w:tcPr>
          <w:p w14:paraId="73416358" w14:textId="77777777" w:rsidR="00244869" w:rsidRPr="00835A02" w:rsidRDefault="00000000">
            <w:pPr>
              <w:widowControl/>
              <w:spacing w:line="340" w:lineRule="exact"/>
              <w:jc w:val="center"/>
              <w:textAlignment w:val="center"/>
              <w:rPr>
                <w:color w:val="000000" w:themeColor="text1"/>
                <w:sz w:val="24"/>
                <w:szCs w:val="24"/>
                <w:lang w:bidi="ar"/>
              </w:rPr>
            </w:pPr>
            <w:r w:rsidRPr="00835A02">
              <w:rPr>
                <w:rFonts w:hint="eastAsia"/>
                <w:color w:val="000000" w:themeColor="text1"/>
                <w:sz w:val="24"/>
                <w:szCs w:val="24"/>
                <w:lang w:bidi="ar"/>
              </w:rPr>
              <w:t>2分</w:t>
            </w:r>
          </w:p>
        </w:tc>
        <w:tc>
          <w:tcPr>
            <w:tcW w:w="468" w:type="pct"/>
            <w:tcBorders>
              <w:top w:val="single" w:sz="4" w:space="0" w:color="000000"/>
              <w:left w:val="nil"/>
              <w:bottom w:val="single" w:sz="4" w:space="0" w:color="000000"/>
              <w:right w:val="single" w:sz="4" w:space="0" w:color="000000"/>
            </w:tcBorders>
            <w:noWrap/>
            <w:vAlign w:val="center"/>
          </w:tcPr>
          <w:p w14:paraId="2E8D0B99" w14:textId="77777777" w:rsidR="00244869" w:rsidRPr="00835A02" w:rsidRDefault="00244869">
            <w:pPr>
              <w:spacing w:line="340" w:lineRule="exact"/>
              <w:jc w:val="center"/>
              <w:rPr>
                <w:color w:val="000000" w:themeColor="text1"/>
                <w:sz w:val="24"/>
                <w:szCs w:val="24"/>
              </w:rPr>
            </w:pPr>
          </w:p>
        </w:tc>
      </w:tr>
      <w:tr w:rsidR="00835A02" w:rsidRPr="00835A02" w14:paraId="3AE30652"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29327287" w14:textId="77777777" w:rsidR="00244869" w:rsidRPr="00835A02" w:rsidRDefault="00000000">
            <w:pPr>
              <w:widowControl/>
              <w:numPr>
                <w:ilvl w:val="0"/>
                <w:numId w:val="2"/>
              </w:numPr>
              <w:spacing w:line="340" w:lineRule="exact"/>
              <w:textAlignment w:val="center"/>
              <w:rPr>
                <w:color w:val="000000" w:themeColor="text1"/>
                <w:sz w:val="24"/>
                <w:szCs w:val="24"/>
                <w:lang w:eastAsia="zh-CN" w:bidi="ar"/>
              </w:rPr>
            </w:pPr>
            <w:r w:rsidRPr="00835A02">
              <w:rPr>
                <w:rFonts w:hint="eastAsia"/>
                <w:color w:val="000000" w:themeColor="text1"/>
                <w:sz w:val="24"/>
                <w:szCs w:val="24"/>
                <w:lang w:eastAsia="zh-CN" w:bidi="ar"/>
              </w:rPr>
              <w:t>追溯科室医疗废物的源头分类，定区域、定量、定类别储存，院内医疗废物密闭转运规定等情况。</w:t>
            </w:r>
          </w:p>
        </w:tc>
        <w:tc>
          <w:tcPr>
            <w:tcW w:w="467" w:type="pct"/>
            <w:tcBorders>
              <w:top w:val="single" w:sz="4" w:space="0" w:color="000000"/>
              <w:left w:val="nil"/>
              <w:bottom w:val="single" w:sz="4" w:space="0" w:color="000000"/>
              <w:right w:val="single" w:sz="4" w:space="0" w:color="000000"/>
            </w:tcBorders>
            <w:noWrap/>
            <w:vAlign w:val="center"/>
          </w:tcPr>
          <w:p w14:paraId="0F607EE3" w14:textId="77777777" w:rsidR="00244869" w:rsidRPr="00835A02" w:rsidRDefault="00000000">
            <w:pPr>
              <w:widowControl/>
              <w:spacing w:line="340" w:lineRule="exact"/>
              <w:jc w:val="center"/>
              <w:textAlignment w:val="center"/>
              <w:rPr>
                <w:color w:val="000000" w:themeColor="text1"/>
                <w:sz w:val="24"/>
                <w:szCs w:val="24"/>
                <w:lang w:bidi="ar"/>
              </w:rPr>
            </w:pPr>
            <w:r w:rsidRPr="00835A02">
              <w:rPr>
                <w:rFonts w:hint="eastAsia"/>
                <w:color w:val="000000" w:themeColor="text1"/>
                <w:sz w:val="24"/>
                <w:szCs w:val="24"/>
                <w:lang w:eastAsia="zh-CN" w:bidi="ar"/>
              </w:rPr>
              <w:t>1</w:t>
            </w:r>
            <w:r w:rsidRPr="00835A02">
              <w:rPr>
                <w:rFonts w:hint="eastAsia"/>
                <w:color w:val="000000" w:themeColor="text1"/>
                <w:sz w:val="24"/>
                <w:szCs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03F075C7" w14:textId="77777777" w:rsidR="00244869" w:rsidRPr="00835A02" w:rsidRDefault="00244869">
            <w:pPr>
              <w:spacing w:line="340" w:lineRule="exact"/>
              <w:jc w:val="center"/>
              <w:rPr>
                <w:color w:val="000000" w:themeColor="text1"/>
                <w:sz w:val="24"/>
                <w:szCs w:val="24"/>
              </w:rPr>
            </w:pPr>
          </w:p>
        </w:tc>
      </w:tr>
      <w:tr w:rsidR="00835A02" w:rsidRPr="00835A02" w14:paraId="7E68D334" w14:textId="77777777">
        <w:trPr>
          <w:trHeight w:val="397"/>
        </w:trPr>
        <w:tc>
          <w:tcPr>
            <w:tcW w:w="5000" w:type="pct"/>
            <w:gridSpan w:val="3"/>
            <w:tcBorders>
              <w:top w:val="single" w:sz="4" w:space="0" w:color="000000"/>
              <w:left w:val="single" w:sz="4" w:space="0" w:color="auto"/>
              <w:bottom w:val="single" w:sz="4" w:space="0" w:color="000000"/>
              <w:right w:val="single" w:sz="4" w:space="0" w:color="000000"/>
            </w:tcBorders>
            <w:vAlign w:val="center"/>
          </w:tcPr>
          <w:p w14:paraId="32764604" w14:textId="77777777" w:rsidR="00244869" w:rsidRPr="00835A02" w:rsidRDefault="00000000">
            <w:pPr>
              <w:spacing w:line="340" w:lineRule="exact"/>
              <w:rPr>
                <w:color w:val="000000" w:themeColor="text1"/>
                <w:sz w:val="24"/>
                <w:szCs w:val="24"/>
                <w:lang w:eastAsia="zh-CN"/>
              </w:rPr>
            </w:pPr>
            <w:r w:rsidRPr="00835A02">
              <w:rPr>
                <w:rFonts w:hint="eastAsia"/>
                <w:color w:val="000000" w:themeColor="text1"/>
                <w:sz w:val="24"/>
                <w:szCs w:val="24"/>
                <w:lang w:eastAsia="zh-CN" w:bidi="ar"/>
              </w:rPr>
              <w:t>3.跟随医疗废物运送员，前往医疗废物暂存点，追溯医疗废物全程管理。</w:t>
            </w:r>
          </w:p>
        </w:tc>
      </w:tr>
      <w:tr w:rsidR="00835A02" w:rsidRPr="00835A02" w14:paraId="5BE81456"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167B643C" w14:textId="77777777" w:rsidR="00244869" w:rsidRPr="00835A02" w:rsidRDefault="00000000">
            <w:pPr>
              <w:widowControl/>
              <w:spacing w:line="340" w:lineRule="exact"/>
              <w:textAlignment w:val="center"/>
              <w:rPr>
                <w:color w:val="000000" w:themeColor="text1"/>
                <w:sz w:val="24"/>
                <w:szCs w:val="24"/>
                <w:lang w:eastAsia="zh-CN" w:bidi="ar"/>
              </w:rPr>
            </w:pPr>
            <w:r w:rsidRPr="00835A02">
              <w:rPr>
                <w:rFonts w:hint="eastAsia"/>
                <w:color w:val="000000" w:themeColor="text1"/>
                <w:sz w:val="24"/>
                <w:szCs w:val="24"/>
                <w:lang w:eastAsia="zh-CN" w:bidi="ar"/>
              </w:rPr>
              <w:t>（1）跟随医疗废物运送员。追踪运送员防护用具穿戴、运输车辆密闭管理、运输路线、运输途中（含电梯）障碍及意外情况的处置，以及到达医院储存点的交接情况。</w:t>
            </w:r>
          </w:p>
        </w:tc>
        <w:tc>
          <w:tcPr>
            <w:tcW w:w="467" w:type="pct"/>
            <w:tcBorders>
              <w:top w:val="single" w:sz="4" w:space="0" w:color="000000"/>
              <w:left w:val="nil"/>
              <w:bottom w:val="single" w:sz="4" w:space="0" w:color="000000"/>
              <w:right w:val="single" w:sz="4" w:space="0" w:color="000000"/>
            </w:tcBorders>
            <w:noWrap/>
            <w:vAlign w:val="center"/>
          </w:tcPr>
          <w:p w14:paraId="16C10C78" w14:textId="77777777" w:rsidR="00244869" w:rsidRPr="00835A02" w:rsidRDefault="00000000">
            <w:pPr>
              <w:widowControl/>
              <w:spacing w:line="340" w:lineRule="exact"/>
              <w:jc w:val="center"/>
              <w:textAlignment w:val="center"/>
              <w:rPr>
                <w:color w:val="000000" w:themeColor="text1"/>
                <w:sz w:val="24"/>
                <w:szCs w:val="24"/>
                <w:lang w:bidi="ar"/>
              </w:rPr>
            </w:pPr>
            <w:r w:rsidRPr="00835A02">
              <w:rPr>
                <w:rFonts w:hint="eastAsia"/>
                <w:color w:val="000000" w:themeColor="text1"/>
                <w:sz w:val="24"/>
                <w:szCs w:val="24"/>
                <w:lang w:bidi="ar"/>
              </w:rPr>
              <w:t>1分</w:t>
            </w:r>
          </w:p>
        </w:tc>
        <w:tc>
          <w:tcPr>
            <w:tcW w:w="468" w:type="pct"/>
            <w:tcBorders>
              <w:top w:val="single" w:sz="4" w:space="0" w:color="000000"/>
              <w:left w:val="nil"/>
              <w:bottom w:val="single" w:sz="4" w:space="0" w:color="000000"/>
              <w:right w:val="single" w:sz="4" w:space="0" w:color="000000"/>
            </w:tcBorders>
            <w:noWrap/>
            <w:vAlign w:val="center"/>
          </w:tcPr>
          <w:p w14:paraId="070813B1" w14:textId="77777777" w:rsidR="00244869" w:rsidRPr="00835A02" w:rsidRDefault="00244869">
            <w:pPr>
              <w:spacing w:line="340" w:lineRule="exact"/>
              <w:jc w:val="center"/>
              <w:rPr>
                <w:color w:val="000000" w:themeColor="text1"/>
                <w:sz w:val="24"/>
                <w:szCs w:val="24"/>
              </w:rPr>
            </w:pPr>
          </w:p>
        </w:tc>
      </w:tr>
      <w:tr w:rsidR="00835A02" w:rsidRPr="00835A02" w14:paraId="661E5AC7"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7161196E" w14:textId="77777777" w:rsidR="00244869" w:rsidRPr="00835A02" w:rsidRDefault="00000000">
            <w:pPr>
              <w:widowControl/>
              <w:spacing w:line="340" w:lineRule="exact"/>
              <w:textAlignment w:val="center"/>
              <w:rPr>
                <w:color w:val="000000" w:themeColor="text1"/>
                <w:sz w:val="24"/>
                <w:szCs w:val="24"/>
                <w:lang w:eastAsia="zh-CN" w:bidi="ar"/>
              </w:rPr>
            </w:pPr>
            <w:r w:rsidRPr="00835A02">
              <w:rPr>
                <w:rFonts w:hint="eastAsia"/>
                <w:color w:val="000000" w:themeColor="text1"/>
                <w:sz w:val="24"/>
                <w:szCs w:val="24"/>
                <w:lang w:eastAsia="zh-CN" w:bidi="ar"/>
              </w:rPr>
              <w:t>（2）查看双方交接流程、分类存储、交接记录。</w:t>
            </w:r>
          </w:p>
        </w:tc>
        <w:tc>
          <w:tcPr>
            <w:tcW w:w="467" w:type="pct"/>
            <w:tcBorders>
              <w:top w:val="single" w:sz="4" w:space="0" w:color="000000"/>
              <w:left w:val="nil"/>
              <w:bottom w:val="single" w:sz="4" w:space="0" w:color="000000"/>
              <w:right w:val="single" w:sz="4" w:space="0" w:color="000000"/>
            </w:tcBorders>
            <w:noWrap/>
            <w:vAlign w:val="center"/>
          </w:tcPr>
          <w:p w14:paraId="35198A45" w14:textId="77777777" w:rsidR="00244869" w:rsidRPr="00835A02" w:rsidRDefault="00000000">
            <w:pPr>
              <w:widowControl/>
              <w:spacing w:line="340" w:lineRule="exact"/>
              <w:jc w:val="center"/>
              <w:textAlignment w:val="center"/>
              <w:rPr>
                <w:color w:val="000000" w:themeColor="text1"/>
                <w:sz w:val="24"/>
                <w:szCs w:val="24"/>
                <w:lang w:bidi="ar"/>
              </w:rPr>
            </w:pPr>
            <w:r w:rsidRPr="00835A02">
              <w:rPr>
                <w:rFonts w:hint="eastAsia"/>
                <w:color w:val="000000" w:themeColor="text1"/>
                <w:sz w:val="24"/>
                <w:szCs w:val="24"/>
                <w:lang w:bidi="ar"/>
              </w:rPr>
              <w:t>1分</w:t>
            </w:r>
          </w:p>
        </w:tc>
        <w:tc>
          <w:tcPr>
            <w:tcW w:w="468" w:type="pct"/>
            <w:tcBorders>
              <w:top w:val="single" w:sz="4" w:space="0" w:color="000000"/>
              <w:left w:val="nil"/>
              <w:bottom w:val="single" w:sz="4" w:space="0" w:color="000000"/>
              <w:right w:val="single" w:sz="4" w:space="0" w:color="000000"/>
            </w:tcBorders>
            <w:noWrap/>
            <w:vAlign w:val="center"/>
          </w:tcPr>
          <w:p w14:paraId="2FDA55E7" w14:textId="77777777" w:rsidR="00244869" w:rsidRPr="00835A02" w:rsidRDefault="00244869">
            <w:pPr>
              <w:spacing w:line="340" w:lineRule="exact"/>
              <w:jc w:val="center"/>
              <w:rPr>
                <w:color w:val="000000" w:themeColor="text1"/>
                <w:sz w:val="24"/>
                <w:szCs w:val="24"/>
              </w:rPr>
            </w:pPr>
          </w:p>
        </w:tc>
      </w:tr>
      <w:tr w:rsidR="00835A02" w:rsidRPr="00835A02" w14:paraId="11078A0C"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358D78A8" w14:textId="77777777" w:rsidR="00244869" w:rsidRPr="00835A02" w:rsidRDefault="00000000">
            <w:pPr>
              <w:widowControl/>
              <w:spacing w:line="340" w:lineRule="exact"/>
              <w:textAlignment w:val="center"/>
              <w:rPr>
                <w:color w:val="000000" w:themeColor="text1"/>
                <w:sz w:val="24"/>
                <w:szCs w:val="24"/>
                <w:lang w:eastAsia="zh-CN" w:bidi="ar"/>
              </w:rPr>
            </w:pPr>
            <w:r w:rsidRPr="00835A02">
              <w:rPr>
                <w:rFonts w:hint="eastAsia"/>
                <w:color w:val="000000" w:themeColor="text1"/>
                <w:sz w:val="24"/>
                <w:szCs w:val="24"/>
                <w:lang w:eastAsia="zh-CN" w:bidi="ar"/>
              </w:rPr>
              <w:lastRenderedPageBreak/>
              <w:t>（3）查看医院医疗废物集中暂存点的管理。是否分区分类存放，盛放容器标识是否清晰、破损，密闭是否限时储存，通风、防蚊、防虫、防鼠等环境管理是否符合要求。</w:t>
            </w:r>
          </w:p>
        </w:tc>
        <w:tc>
          <w:tcPr>
            <w:tcW w:w="467" w:type="pct"/>
            <w:tcBorders>
              <w:top w:val="single" w:sz="4" w:space="0" w:color="000000"/>
              <w:left w:val="nil"/>
              <w:bottom w:val="single" w:sz="4" w:space="0" w:color="000000"/>
              <w:right w:val="single" w:sz="4" w:space="0" w:color="000000"/>
            </w:tcBorders>
            <w:noWrap/>
            <w:vAlign w:val="center"/>
          </w:tcPr>
          <w:p w14:paraId="0F5AA23F" w14:textId="77777777" w:rsidR="00244869" w:rsidRPr="00835A02" w:rsidRDefault="00000000">
            <w:pPr>
              <w:widowControl/>
              <w:spacing w:line="340" w:lineRule="exact"/>
              <w:jc w:val="center"/>
              <w:textAlignment w:val="center"/>
              <w:rPr>
                <w:color w:val="000000" w:themeColor="text1"/>
                <w:sz w:val="24"/>
                <w:szCs w:val="24"/>
                <w:lang w:eastAsia="zh-CN" w:bidi="ar"/>
              </w:rPr>
            </w:pPr>
            <w:r w:rsidRPr="00835A02">
              <w:rPr>
                <w:rFonts w:hint="eastAsia"/>
                <w:color w:val="000000" w:themeColor="text1"/>
                <w:sz w:val="24"/>
                <w:szCs w:val="24"/>
                <w:lang w:eastAsia="zh-CN" w:bidi="ar"/>
              </w:rPr>
              <w:t>1分</w:t>
            </w:r>
          </w:p>
        </w:tc>
        <w:tc>
          <w:tcPr>
            <w:tcW w:w="468" w:type="pct"/>
            <w:tcBorders>
              <w:top w:val="single" w:sz="4" w:space="0" w:color="000000"/>
              <w:left w:val="nil"/>
              <w:bottom w:val="single" w:sz="4" w:space="0" w:color="000000"/>
              <w:right w:val="single" w:sz="4" w:space="0" w:color="000000"/>
            </w:tcBorders>
            <w:noWrap/>
            <w:vAlign w:val="center"/>
          </w:tcPr>
          <w:p w14:paraId="230EFCDE" w14:textId="77777777" w:rsidR="00244869" w:rsidRPr="00835A02" w:rsidRDefault="00244869">
            <w:pPr>
              <w:spacing w:line="340" w:lineRule="exact"/>
              <w:jc w:val="center"/>
              <w:rPr>
                <w:color w:val="000000" w:themeColor="text1"/>
                <w:sz w:val="24"/>
                <w:szCs w:val="24"/>
              </w:rPr>
            </w:pPr>
          </w:p>
        </w:tc>
      </w:tr>
      <w:tr w:rsidR="00835A02" w:rsidRPr="00835A02" w14:paraId="2D42830D"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6947A714" w14:textId="77777777" w:rsidR="00244869" w:rsidRPr="00835A02" w:rsidRDefault="00000000">
            <w:pPr>
              <w:widowControl/>
              <w:spacing w:line="340" w:lineRule="exact"/>
              <w:textAlignment w:val="center"/>
              <w:rPr>
                <w:color w:val="000000" w:themeColor="text1"/>
                <w:sz w:val="24"/>
                <w:szCs w:val="24"/>
                <w:lang w:eastAsia="zh-CN" w:bidi="ar"/>
              </w:rPr>
            </w:pPr>
            <w:r w:rsidRPr="00835A02">
              <w:rPr>
                <w:rFonts w:hint="eastAsia"/>
                <w:color w:val="000000" w:themeColor="text1"/>
                <w:sz w:val="24"/>
                <w:szCs w:val="24"/>
                <w:lang w:eastAsia="zh-CN" w:bidi="ar"/>
              </w:rPr>
              <w:t>（4）访谈医疗废物集中管理点工作人员，了解医院医疗废物产生的高风险科室，医疗废物分类、存储、运输要求以及近期参加培训情况。</w:t>
            </w:r>
          </w:p>
        </w:tc>
        <w:tc>
          <w:tcPr>
            <w:tcW w:w="467" w:type="pct"/>
            <w:tcBorders>
              <w:top w:val="single" w:sz="4" w:space="0" w:color="000000"/>
              <w:left w:val="nil"/>
              <w:bottom w:val="single" w:sz="4" w:space="0" w:color="000000"/>
              <w:right w:val="single" w:sz="4" w:space="0" w:color="000000"/>
            </w:tcBorders>
            <w:noWrap/>
            <w:vAlign w:val="center"/>
          </w:tcPr>
          <w:p w14:paraId="7CE1975C" w14:textId="77777777" w:rsidR="00244869" w:rsidRPr="00835A02" w:rsidRDefault="00000000">
            <w:pPr>
              <w:widowControl/>
              <w:spacing w:line="340" w:lineRule="exact"/>
              <w:jc w:val="center"/>
              <w:textAlignment w:val="center"/>
              <w:rPr>
                <w:color w:val="000000" w:themeColor="text1"/>
                <w:sz w:val="24"/>
                <w:szCs w:val="24"/>
                <w:lang w:bidi="ar"/>
              </w:rPr>
            </w:pPr>
            <w:r w:rsidRPr="00835A02">
              <w:rPr>
                <w:rFonts w:hint="eastAsia"/>
                <w:color w:val="000000" w:themeColor="text1"/>
                <w:sz w:val="24"/>
                <w:szCs w:val="24"/>
                <w:lang w:bidi="ar"/>
              </w:rPr>
              <w:t>1分</w:t>
            </w:r>
          </w:p>
        </w:tc>
        <w:tc>
          <w:tcPr>
            <w:tcW w:w="468" w:type="pct"/>
            <w:tcBorders>
              <w:top w:val="single" w:sz="4" w:space="0" w:color="000000"/>
              <w:left w:val="nil"/>
              <w:bottom w:val="single" w:sz="4" w:space="0" w:color="000000"/>
              <w:right w:val="single" w:sz="4" w:space="0" w:color="000000"/>
            </w:tcBorders>
            <w:noWrap/>
            <w:vAlign w:val="center"/>
          </w:tcPr>
          <w:p w14:paraId="7578903E" w14:textId="77777777" w:rsidR="00244869" w:rsidRPr="00835A02" w:rsidRDefault="00244869">
            <w:pPr>
              <w:spacing w:line="340" w:lineRule="exact"/>
              <w:jc w:val="center"/>
              <w:rPr>
                <w:color w:val="000000" w:themeColor="text1"/>
                <w:sz w:val="24"/>
                <w:szCs w:val="24"/>
              </w:rPr>
            </w:pPr>
          </w:p>
        </w:tc>
      </w:tr>
      <w:tr w:rsidR="00835A02" w:rsidRPr="00835A02" w14:paraId="58FDADF7"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6BAA4C2F" w14:textId="77777777" w:rsidR="00244869" w:rsidRPr="00835A02" w:rsidRDefault="00000000">
            <w:pPr>
              <w:widowControl/>
              <w:spacing w:line="340" w:lineRule="exact"/>
              <w:textAlignment w:val="center"/>
              <w:rPr>
                <w:color w:val="000000" w:themeColor="text1"/>
                <w:sz w:val="24"/>
                <w:szCs w:val="24"/>
                <w:lang w:eastAsia="zh-CN" w:bidi="ar"/>
              </w:rPr>
            </w:pPr>
            <w:r w:rsidRPr="00835A02">
              <w:rPr>
                <w:rFonts w:hint="eastAsia"/>
                <w:color w:val="000000" w:themeColor="text1"/>
                <w:sz w:val="24"/>
                <w:szCs w:val="24"/>
                <w:lang w:eastAsia="zh-CN" w:bidi="ar"/>
              </w:rPr>
              <w:t>（5）现场考核1名员工职业暴露的应急处置情况。</w:t>
            </w:r>
          </w:p>
        </w:tc>
        <w:tc>
          <w:tcPr>
            <w:tcW w:w="467" w:type="pct"/>
            <w:tcBorders>
              <w:top w:val="single" w:sz="4" w:space="0" w:color="000000"/>
              <w:left w:val="nil"/>
              <w:bottom w:val="single" w:sz="4" w:space="0" w:color="000000"/>
              <w:right w:val="single" w:sz="4" w:space="0" w:color="000000"/>
            </w:tcBorders>
            <w:noWrap/>
            <w:vAlign w:val="center"/>
          </w:tcPr>
          <w:p w14:paraId="7F398555" w14:textId="77777777" w:rsidR="00244869" w:rsidRPr="00835A02" w:rsidRDefault="00000000">
            <w:pPr>
              <w:widowControl/>
              <w:spacing w:line="340" w:lineRule="exact"/>
              <w:jc w:val="center"/>
              <w:textAlignment w:val="center"/>
              <w:rPr>
                <w:color w:val="000000" w:themeColor="text1"/>
                <w:sz w:val="24"/>
                <w:szCs w:val="24"/>
                <w:lang w:bidi="ar"/>
              </w:rPr>
            </w:pPr>
            <w:r w:rsidRPr="00835A02">
              <w:rPr>
                <w:rFonts w:hint="eastAsia"/>
                <w:color w:val="000000" w:themeColor="text1"/>
                <w:sz w:val="24"/>
                <w:szCs w:val="24"/>
                <w:lang w:bidi="ar"/>
              </w:rPr>
              <w:t>1分</w:t>
            </w:r>
          </w:p>
        </w:tc>
        <w:tc>
          <w:tcPr>
            <w:tcW w:w="468" w:type="pct"/>
            <w:tcBorders>
              <w:top w:val="single" w:sz="4" w:space="0" w:color="000000"/>
              <w:left w:val="nil"/>
              <w:bottom w:val="single" w:sz="4" w:space="0" w:color="000000"/>
              <w:right w:val="single" w:sz="4" w:space="0" w:color="000000"/>
            </w:tcBorders>
            <w:noWrap/>
            <w:vAlign w:val="center"/>
          </w:tcPr>
          <w:p w14:paraId="5CBCFB33" w14:textId="77777777" w:rsidR="00244869" w:rsidRPr="00835A02" w:rsidRDefault="00244869">
            <w:pPr>
              <w:spacing w:line="340" w:lineRule="exact"/>
              <w:jc w:val="center"/>
              <w:rPr>
                <w:color w:val="000000" w:themeColor="text1"/>
                <w:sz w:val="24"/>
                <w:szCs w:val="24"/>
              </w:rPr>
            </w:pPr>
          </w:p>
        </w:tc>
      </w:tr>
      <w:tr w:rsidR="00835A02" w:rsidRPr="00835A02" w14:paraId="37F66565"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1707BFCA" w14:textId="77777777" w:rsidR="00244869" w:rsidRPr="00835A02" w:rsidRDefault="00000000">
            <w:pPr>
              <w:widowControl/>
              <w:spacing w:line="340" w:lineRule="exact"/>
              <w:textAlignment w:val="center"/>
              <w:rPr>
                <w:color w:val="000000" w:themeColor="text1"/>
                <w:sz w:val="24"/>
                <w:szCs w:val="24"/>
                <w:lang w:eastAsia="zh-CN"/>
              </w:rPr>
            </w:pPr>
            <w:r w:rsidRPr="00835A02">
              <w:rPr>
                <w:rFonts w:hint="eastAsia"/>
                <w:color w:val="000000" w:themeColor="text1"/>
                <w:sz w:val="24"/>
                <w:szCs w:val="24"/>
                <w:lang w:eastAsia="zh-CN" w:bidi="ar"/>
              </w:rPr>
              <w:t>4.前往医院污水处理站，查看医院污水处置分布图与处置流程，监测日志，危化品的分类、使用、储存，医院污水余氯等监测指标的日常监管记录，以及医院医疗污水排放合</w:t>
            </w:r>
            <w:proofErr w:type="gramStart"/>
            <w:r w:rsidRPr="00835A02">
              <w:rPr>
                <w:rFonts w:hint="eastAsia"/>
                <w:color w:val="000000" w:themeColor="text1"/>
                <w:sz w:val="24"/>
                <w:szCs w:val="24"/>
                <w:lang w:eastAsia="zh-CN" w:bidi="ar"/>
              </w:rPr>
              <w:t>规</w:t>
            </w:r>
            <w:proofErr w:type="gramEnd"/>
            <w:r w:rsidRPr="00835A02">
              <w:rPr>
                <w:rFonts w:hint="eastAsia"/>
                <w:color w:val="000000" w:themeColor="text1"/>
                <w:sz w:val="24"/>
                <w:szCs w:val="24"/>
                <w:lang w:eastAsia="zh-CN" w:bidi="ar"/>
              </w:rPr>
              <w:t>性评价情况；追溯医院有无排污许可证。</w:t>
            </w:r>
          </w:p>
        </w:tc>
        <w:tc>
          <w:tcPr>
            <w:tcW w:w="467" w:type="pct"/>
            <w:tcBorders>
              <w:top w:val="single" w:sz="4" w:space="0" w:color="000000"/>
              <w:left w:val="nil"/>
              <w:bottom w:val="single" w:sz="4" w:space="0" w:color="000000"/>
              <w:right w:val="single" w:sz="4" w:space="0" w:color="000000"/>
            </w:tcBorders>
            <w:noWrap/>
            <w:vAlign w:val="center"/>
          </w:tcPr>
          <w:p w14:paraId="1F5560CE" w14:textId="77777777" w:rsidR="00244869" w:rsidRPr="00835A02" w:rsidRDefault="00000000">
            <w:pPr>
              <w:widowControl/>
              <w:spacing w:line="340" w:lineRule="exact"/>
              <w:jc w:val="center"/>
              <w:textAlignment w:val="center"/>
              <w:rPr>
                <w:color w:val="000000" w:themeColor="text1"/>
                <w:sz w:val="24"/>
                <w:szCs w:val="24"/>
              </w:rPr>
            </w:pPr>
            <w:r w:rsidRPr="00835A02">
              <w:rPr>
                <w:rFonts w:hint="eastAsia"/>
                <w:color w:val="000000" w:themeColor="text1"/>
                <w:sz w:val="24"/>
                <w:szCs w:val="24"/>
                <w:lang w:bidi="ar"/>
              </w:rPr>
              <w:t>2分</w:t>
            </w:r>
          </w:p>
        </w:tc>
        <w:tc>
          <w:tcPr>
            <w:tcW w:w="468" w:type="pct"/>
            <w:tcBorders>
              <w:top w:val="single" w:sz="4" w:space="0" w:color="000000"/>
              <w:left w:val="nil"/>
              <w:bottom w:val="single" w:sz="4" w:space="0" w:color="000000"/>
              <w:right w:val="single" w:sz="4" w:space="0" w:color="000000"/>
            </w:tcBorders>
            <w:noWrap/>
            <w:vAlign w:val="center"/>
          </w:tcPr>
          <w:p w14:paraId="296F900F" w14:textId="77777777" w:rsidR="00244869" w:rsidRPr="00835A02" w:rsidRDefault="00244869">
            <w:pPr>
              <w:spacing w:line="340" w:lineRule="exact"/>
              <w:jc w:val="center"/>
              <w:rPr>
                <w:color w:val="000000" w:themeColor="text1"/>
                <w:sz w:val="24"/>
                <w:szCs w:val="24"/>
              </w:rPr>
            </w:pPr>
          </w:p>
        </w:tc>
      </w:tr>
      <w:tr w:rsidR="00835A02" w:rsidRPr="00835A02" w14:paraId="4BF157A9" w14:textId="77777777">
        <w:trPr>
          <w:trHeight w:val="397"/>
        </w:trPr>
        <w:tc>
          <w:tcPr>
            <w:tcW w:w="5000" w:type="pct"/>
            <w:gridSpan w:val="3"/>
            <w:tcBorders>
              <w:top w:val="single" w:sz="4" w:space="0" w:color="auto"/>
              <w:left w:val="single" w:sz="4" w:space="0" w:color="auto"/>
              <w:bottom w:val="single" w:sz="4" w:space="0" w:color="auto"/>
              <w:right w:val="single" w:sz="4" w:space="0" w:color="auto"/>
            </w:tcBorders>
            <w:vAlign w:val="center"/>
          </w:tcPr>
          <w:p w14:paraId="029C9449" w14:textId="77777777" w:rsidR="00244869" w:rsidRPr="00835A02" w:rsidRDefault="00000000">
            <w:pPr>
              <w:spacing w:line="340" w:lineRule="exact"/>
              <w:rPr>
                <w:color w:val="000000" w:themeColor="text1"/>
                <w:sz w:val="24"/>
                <w:szCs w:val="24"/>
                <w:lang w:eastAsia="zh-CN"/>
              </w:rPr>
            </w:pPr>
            <w:r w:rsidRPr="00835A02">
              <w:rPr>
                <w:rFonts w:hint="eastAsia"/>
                <w:color w:val="000000" w:themeColor="text1"/>
                <w:sz w:val="24"/>
                <w:szCs w:val="24"/>
                <w:lang w:eastAsia="zh-CN" w:bidi="ar"/>
              </w:rPr>
              <w:t>第二步：【到医院感染管理中心查阅资料】</w:t>
            </w:r>
          </w:p>
        </w:tc>
      </w:tr>
      <w:tr w:rsidR="00835A02" w:rsidRPr="00835A02" w14:paraId="421B64E0"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04BCCF82" w14:textId="77777777" w:rsidR="00244869" w:rsidRPr="00835A02" w:rsidRDefault="00000000">
            <w:pPr>
              <w:spacing w:line="340" w:lineRule="exact"/>
              <w:jc w:val="both"/>
              <w:textAlignment w:val="center"/>
              <w:rPr>
                <w:color w:val="000000" w:themeColor="text1"/>
                <w:sz w:val="24"/>
                <w:szCs w:val="24"/>
                <w:lang w:eastAsia="zh-CN" w:bidi="ar"/>
              </w:rPr>
            </w:pPr>
            <w:r w:rsidRPr="00835A02">
              <w:rPr>
                <w:rFonts w:hint="eastAsia"/>
                <w:color w:val="000000" w:themeColor="text1"/>
                <w:sz w:val="24"/>
                <w:szCs w:val="24"/>
                <w:lang w:eastAsia="zh-CN" w:bidi="ar"/>
              </w:rPr>
              <w:t>1.</w:t>
            </w:r>
            <w:r w:rsidRPr="00835A02">
              <w:rPr>
                <w:rFonts w:hint="eastAsia"/>
                <w:color w:val="000000" w:themeColor="text1"/>
                <w:kern w:val="2"/>
                <w:sz w:val="24"/>
                <w:szCs w:val="24"/>
                <w:lang w:eastAsia="zh-CN" w:bidi="ar"/>
              </w:rPr>
              <w:t>查看评审期内医院感染管理委员会会议议题。</w:t>
            </w:r>
          </w:p>
        </w:tc>
        <w:tc>
          <w:tcPr>
            <w:tcW w:w="467" w:type="pct"/>
            <w:tcBorders>
              <w:top w:val="single" w:sz="4" w:space="0" w:color="000000"/>
              <w:left w:val="nil"/>
              <w:bottom w:val="single" w:sz="4" w:space="0" w:color="000000"/>
              <w:right w:val="single" w:sz="4" w:space="0" w:color="000000"/>
            </w:tcBorders>
            <w:noWrap/>
            <w:vAlign w:val="center"/>
          </w:tcPr>
          <w:p w14:paraId="5A7161ED" w14:textId="77777777" w:rsidR="00244869" w:rsidRPr="00835A02" w:rsidRDefault="00000000">
            <w:pPr>
              <w:widowControl/>
              <w:spacing w:line="340" w:lineRule="exact"/>
              <w:jc w:val="center"/>
              <w:textAlignment w:val="center"/>
              <w:rPr>
                <w:color w:val="000000" w:themeColor="text1"/>
                <w:sz w:val="24"/>
                <w:szCs w:val="24"/>
                <w:lang w:bidi="ar"/>
              </w:rPr>
            </w:pPr>
            <w:r w:rsidRPr="00835A02">
              <w:rPr>
                <w:rFonts w:hint="eastAsia"/>
                <w:color w:val="000000" w:themeColor="text1"/>
                <w:sz w:val="24"/>
                <w:szCs w:val="24"/>
                <w:lang w:bidi="ar"/>
              </w:rPr>
              <w:t>1分</w:t>
            </w:r>
          </w:p>
        </w:tc>
        <w:tc>
          <w:tcPr>
            <w:tcW w:w="468" w:type="pct"/>
            <w:tcBorders>
              <w:top w:val="single" w:sz="4" w:space="0" w:color="000000"/>
              <w:left w:val="nil"/>
              <w:bottom w:val="single" w:sz="4" w:space="0" w:color="000000"/>
              <w:right w:val="single" w:sz="4" w:space="0" w:color="000000"/>
            </w:tcBorders>
            <w:noWrap/>
            <w:vAlign w:val="center"/>
          </w:tcPr>
          <w:p w14:paraId="4AC6A7AD" w14:textId="77777777" w:rsidR="00244869" w:rsidRPr="00835A02" w:rsidRDefault="00244869">
            <w:pPr>
              <w:spacing w:line="340" w:lineRule="exact"/>
              <w:jc w:val="center"/>
              <w:rPr>
                <w:color w:val="000000" w:themeColor="text1"/>
                <w:sz w:val="24"/>
                <w:szCs w:val="24"/>
              </w:rPr>
            </w:pPr>
          </w:p>
        </w:tc>
      </w:tr>
      <w:tr w:rsidR="00835A02" w:rsidRPr="00835A02" w14:paraId="440A134A"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2FF9B4BA" w14:textId="77777777" w:rsidR="00244869" w:rsidRPr="00835A02" w:rsidRDefault="00000000">
            <w:pPr>
              <w:spacing w:line="340" w:lineRule="exact"/>
              <w:jc w:val="both"/>
              <w:textAlignment w:val="center"/>
              <w:rPr>
                <w:color w:val="000000" w:themeColor="text1"/>
                <w:sz w:val="24"/>
                <w:szCs w:val="24"/>
                <w:lang w:eastAsia="zh-CN" w:bidi="ar"/>
              </w:rPr>
            </w:pPr>
            <w:r w:rsidRPr="00835A02">
              <w:rPr>
                <w:rFonts w:hint="eastAsia"/>
                <w:color w:val="000000" w:themeColor="text1"/>
                <w:sz w:val="24"/>
                <w:szCs w:val="24"/>
                <w:lang w:eastAsia="zh-CN" w:bidi="ar"/>
              </w:rPr>
              <w:t>2.</w:t>
            </w:r>
            <w:r w:rsidRPr="00835A02">
              <w:rPr>
                <w:rFonts w:hint="eastAsia"/>
                <w:color w:val="000000" w:themeColor="text1"/>
                <w:kern w:val="2"/>
                <w:sz w:val="24"/>
                <w:szCs w:val="24"/>
                <w:lang w:eastAsia="zh-CN" w:bidi="ar"/>
              </w:rPr>
              <w:t>查阅评审期内医院感染简讯/质量月报、年报及持续改进情况。</w:t>
            </w:r>
          </w:p>
        </w:tc>
        <w:tc>
          <w:tcPr>
            <w:tcW w:w="467" w:type="pct"/>
            <w:tcBorders>
              <w:top w:val="single" w:sz="4" w:space="0" w:color="000000"/>
              <w:left w:val="nil"/>
              <w:bottom w:val="single" w:sz="4" w:space="0" w:color="000000"/>
              <w:right w:val="single" w:sz="4" w:space="0" w:color="000000"/>
            </w:tcBorders>
            <w:noWrap/>
            <w:vAlign w:val="center"/>
          </w:tcPr>
          <w:p w14:paraId="199704C3" w14:textId="77777777" w:rsidR="00244869" w:rsidRPr="00835A02" w:rsidRDefault="00000000">
            <w:pPr>
              <w:widowControl/>
              <w:spacing w:line="340" w:lineRule="exact"/>
              <w:jc w:val="center"/>
              <w:textAlignment w:val="center"/>
              <w:rPr>
                <w:color w:val="000000" w:themeColor="text1"/>
                <w:sz w:val="24"/>
                <w:szCs w:val="24"/>
                <w:lang w:bidi="ar"/>
              </w:rPr>
            </w:pPr>
            <w:r w:rsidRPr="00835A02">
              <w:rPr>
                <w:rFonts w:hint="eastAsia"/>
                <w:color w:val="000000" w:themeColor="text1"/>
                <w:sz w:val="24"/>
                <w:szCs w:val="24"/>
                <w:lang w:bidi="ar"/>
              </w:rPr>
              <w:t>2分</w:t>
            </w:r>
          </w:p>
        </w:tc>
        <w:tc>
          <w:tcPr>
            <w:tcW w:w="468" w:type="pct"/>
            <w:tcBorders>
              <w:top w:val="single" w:sz="4" w:space="0" w:color="000000"/>
              <w:left w:val="nil"/>
              <w:bottom w:val="single" w:sz="4" w:space="0" w:color="000000"/>
              <w:right w:val="single" w:sz="4" w:space="0" w:color="000000"/>
            </w:tcBorders>
            <w:noWrap/>
            <w:vAlign w:val="center"/>
          </w:tcPr>
          <w:p w14:paraId="519E615D" w14:textId="77777777" w:rsidR="00244869" w:rsidRPr="00835A02" w:rsidRDefault="00244869">
            <w:pPr>
              <w:spacing w:line="340" w:lineRule="exact"/>
              <w:jc w:val="center"/>
              <w:rPr>
                <w:color w:val="000000" w:themeColor="text1"/>
                <w:sz w:val="24"/>
                <w:szCs w:val="24"/>
              </w:rPr>
            </w:pPr>
          </w:p>
        </w:tc>
      </w:tr>
      <w:tr w:rsidR="00835A02" w:rsidRPr="00835A02" w14:paraId="395C44AF"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5192C3F1" w14:textId="77777777" w:rsidR="00244869" w:rsidRPr="00835A02" w:rsidRDefault="00000000">
            <w:pPr>
              <w:spacing w:line="340" w:lineRule="exact"/>
              <w:jc w:val="both"/>
              <w:textAlignment w:val="center"/>
              <w:rPr>
                <w:color w:val="000000" w:themeColor="text1"/>
                <w:sz w:val="24"/>
                <w:szCs w:val="24"/>
                <w:lang w:eastAsia="zh-CN" w:bidi="ar"/>
              </w:rPr>
            </w:pPr>
            <w:r w:rsidRPr="00835A02">
              <w:rPr>
                <w:rFonts w:hint="eastAsia"/>
                <w:color w:val="000000" w:themeColor="text1"/>
                <w:sz w:val="24"/>
                <w:szCs w:val="24"/>
                <w:lang w:eastAsia="zh-CN" w:bidi="ar"/>
              </w:rPr>
              <w:t>3.</w:t>
            </w:r>
            <w:r w:rsidRPr="00835A02">
              <w:rPr>
                <w:rFonts w:hint="eastAsia"/>
                <w:color w:val="000000" w:themeColor="text1"/>
                <w:kern w:val="2"/>
                <w:sz w:val="24"/>
                <w:szCs w:val="24"/>
                <w:lang w:eastAsia="zh-CN" w:bidi="ar"/>
              </w:rPr>
              <w:t>查看每月（季度）全院</w:t>
            </w:r>
            <w:proofErr w:type="gramStart"/>
            <w:r w:rsidRPr="00835A02">
              <w:rPr>
                <w:rFonts w:hint="eastAsia"/>
                <w:color w:val="000000" w:themeColor="text1"/>
                <w:kern w:val="2"/>
                <w:sz w:val="24"/>
                <w:szCs w:val="24"/>
                <w:lang w:eastAsia="zh-CN" w:bidi="ar"/>
              </w:rPr>
              <w:t>院感质量</w:t>
            </w:r>
            <w:proofErr w:type="gramEnd"/>
            <w:r w:rsidRPr="00835A02">
              <w:rPr>
                <w:rFonts w:hint="eastAsia"/>
                <w:color w:val="000000" w:themeColor="text1"/>
                <w:kern w:val="2"/>
                <w:sz w:val="24"/>
                <w:szCs w:val="24"/>
                <w:lang w:eastAsia="zh-CN" w:bidi="ar"/>
              </w:rPr>
              <w:t>讲评会内容及持续改进情况。</w:t>
            </w:r>
          </w:p>
        </w:tc>
        <w:tc>
          <w:tcPr>
            <w:tcW w:w="467" w:type="pct"/>
            <w:tcBorders>
              <w:top w:val="single" w:sz="4" w:space="0" w:color="000000"/>
              <w:left w:val="nil"/>
              <w:bottom w:val="single" w:sz="4" w:space="0" w:color="000000"/>
              <w:right w:val="single" w:sz="4" w:space="0" w:color="000000"/>
            </w:tcBorders>
            <w:noWrap/>
            <w:vAlign w:val="center"/>
          </w:tcPr>
          <w:p w14:paraId="0673C806" w14:textId="77777777" w:rsidR="00244869" w:rsidRPr="00835A02" w:rsidRDefault="00000000">
            <w:pPr>
              <w:widowControl/>
              <w:spacing w:line="340" w:lineRule="exact"/>
              <w:jc w:val="center"/>
              <w:textAlignment w:val="center"/>
              <w:rPr>
                <w:color w:val="000000" w:themeColor="text1"/>
                <w:sz w:val="24"/>
                <w:szCs w:val="24"/>
                <w:lang w:bidi="ar"/>
              </w:rPr>
            </w:pPr>
            <w:r w:rsidRPr="00835A02">
              <w:rPr>
                <w:rFonts w:hint="eastAsia"/>
                <w:color w:val="000000" w:themeColor="text1"/>
                <w:sz w:val="24"/>
                <w:szCs w:val="24"/>
                <w:lang w:bidi="ar"/>
              </w:rPr>
              <w:t>1分</w:t>
            </w:r>
          </w:p>
        </w:tc>
        <w:tc>
          <w:tcPr>
            <w:tcW w:w="468" w:type="pct"/>
            <w:tcBorders>
              <w:top w:val="single" w:sz="4" w:space="0" w:color="000000"/>
              <w:left w:val="nil"/>
              <w:bottom w:val="single" w:sz="4" w:space="0" w:color="000000"/>
              <w:right w:val="single" w:sz="4" w:space="0" w:color="000000"/>
            </w:tcBorders>
            <w:noWrap/>
            <w:vAlign w:val="center"/>
          </w:tcPr>
          <w:p w14:paraId="22CD4EFF" w14:textId="77777777" w:rsidR="00244869" w:rsidRPr="00835A02" w:rsidRDefault="00244869">
            <w:pPr>
              <w:spacing w:line="340" w:lineRule="exact"/>
              <w:jc w:val="center"/>
              <w:rPr>
                <w:color w:val="000000" w:themeColor="text1"/>
                <w:sz w:val="24"/>
                <w:szCs w:val="24"/>
              </w:rPr>
            </w:pPr>
          </w:p>
        </w:tc>
      </w:tr>
      <w:tr w:rsidR="00835A02" w:rsidRPr="00835A02" w14:paraId="70E3A2E1"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23C3C252" w14:textId="77777777" w:rsidR="00244869" w:rsidRPr="00835A02" w:rsidRDefault="00000000">
            <w:pPr>
              <w:spacing w:line="340" w:lineRule="exact"/>
              <w:jc w:val="both"/>
              <w:textAlignment w:val="center"/>
              <w:rPr>
                <w:color w:val="000000" w:themeColor="text1"/>
                <w:sz w:val="24"/>
                <w:szCs w:val="24"/>
                <w:lang w:eastAsia="zh-CN" w:bidi="ar"/>
              </w:rPr>
            </w:pPr>
            <w:r w:rsidRPr="00835A02">
              <w:rPr>
                <w:rFonts w:hint="eastAsia"/>
                <w:color w:val="000000" w:themeColor="text1"/>
                <w:sz w:val="24"/>
                <w:szCs w:val="24"/>
                <w:lang w:eastAsia="zh-CN" w:bidi="ar"/>
              </w:rPr>
              <w:t>4.</w:t>
            </w:r>
            <w:r w:rsidRPr="00835A02">
              <w:rPr>
                <w:rFonts w:hint="eastAsia"/>
                <w:color w:val="000000" w:themeColor="text1"/>
                <w:kern w:val="2"/>
                <w:sz w:val="24"/>
                <w:szCs w:val="24"/>
                <w:lang w:eastAsia="zh-CN" w:bidi="ar"/>
              </w:rPr>
              <w:t>查阅医院感染简讯/质量月报和全院</w:t>
            </w:r>
            <w:proofErr w:type="gramStart"/>
            <w:r w:rsidRPr="00835A02">
              <w:rPr>
                <w:rFonts w:hint="eastAsia"/>
                <w:color w:val="000000" w:themeColor="text1"/>
                <w:kern w:val="2"/>
                <w:sz w:val="24"/>
                <w:szCs w:val="24"/>
                <w:lang w:eastAsia="zh-CN" w:bidi="ar"/>
              </w:rPr>
              <w:t>院感质量</w:t>
            </w:r>
            <w:proofErr w:type="gramEnd"/>
            <w:r w:rsidRPr="00835A02">
              <w:rPr>
                <w:rFonts w:hint="eastAsia"/>
                <w:color w:val="000000" w:themeColor="text1"/>
                <w:kern w:val="2"/>
                <w:sz w:val="24"/>
                <w:szCs w:val="24"/>
                <w:lang w:eastAsia="zh-CN" w:bidi="ar"/>
              </w:rPr>
              <w:t>讲评内容融入绩效考核方案的执行情况。</w:t>
            </w:r>
          </w:p>
        </w:tc>
        <w:tc>
          <w:tcPr>
            <w:tcW w:w="467" w:type="pct"/>
            <w:tcBorders>
              <w:top w:val="single" w:sz="4" w:space="0" w:color="000000"/>
              <w:left w:val="nil"/>
              <w:bottom w:val="single" w:sz="4" w:space="0" w:color="000000"/>
              <w:right w:val="single" w:sz="4" w:space="0" w:color="000000"/>
            </w:tcBorders>
            <w:noWrap/>
            <w:vAlign w:val="center"/>
          </w:tcPr>
          <w:p w14:paraId="280287FA" w14:textId="77777777" w:rsidR="00244869" w:rsidRPr="00835A02" w:rsidRDefault="00000000">
            <w:pPr>
              <w:widowControl/>
              <w:spacing w:line="340" w:lineRule="exact"/>
              <w:jc w:val="center"/>
              <w:textAlignment w:val="center"/>
              <w:rPr>
                <w:color w:val="000000" w:themeColor="text1"/>
                <w:sz w:val="24"/>
                <w:szCs w:val="24"/>
                <w:lang w:bidi="ar"/>
              </w:rPr>
            </w:pPr>
            <w:r w:rsidRPr="00835A02">
              <w:rPr>
                <w:rFonts w:hint="eastAsia"/>
                <w:color w:val="000000" w:themeColor="text1"/>
                <w:sz w:val="24"/>
                <w:szCs w:val="24"/>
                <w:lang w:bidi="ar"/>
              </w:rPr>
              <w:t>1分</w:t>
            </w:r>
          </w:p>
        </w:tc>
        <w:tc>
          <w:tcPr>
            <w:tcW w:w="468" w:type="pct"/>
            <w:tcBorders>
              <w:top w:val="single" w:sz="4" w:space="0" w:color="000000"/>
              <w:left w:val="nil"/>
              <w:bottom w:val="single" w:sz="4" w:space="0" w:color="000000"/>
              <w:right w:val="single" w:sz="4" w:space="0" w:color="000000"/>
            </w:tcBorders>
            <w:noWrap/>
            <w:vAlign w:val="center"/>
          </w:tcPr>
          <w:p w14:paraId="0427408A" w14:textId="77777777" w:rsidR="00244869" w:rsidRPr="00835A02" w:rsidRDefault="00244869">
            <w:pPr>
              <w:spacing w:line="340" w:lineRule="exact"/>
              <w:jc w:val="center"/>
              <w:rPr>
                <w:color w:val="000000" w:themeColor="text1"/>
                <w:sz w:val="24"/>
                <w:szCs w:val="24"/>
              </w:rPr>
            </w:pPr>
          </w:p>
        </w:tc>
      </w:tr>
      <w:tr w:rsidR="00835A02" w:rsidRPr="00835A02" w14:paraId="60A5BA5E"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67EC8D25" w14:textId="77777777" w:rsidR="00244869" w:rsidRPr="00835A02" w:rsidRDefault="00000000">
            <w:pPr>
              <w:spacing w:line="340" w:lineRule="exact"/>
              <w:jc w:val="both"/>
              <w:textAlignment w:val="center"/>
              <w:rPr>
                <w:color w:val="000000" w:themeColor="text1"/>
                <w:sz w:val="24"/>
                <w:szCs w:val="24"/>
                <w:lang w:eastAsia="zh-CN" w:bidi="ar"/>
              </w:rPr>
            </w:pPr>
            <w:r w:rsidRPr="00835A02">
              <w:rPr>
                <w:rFonts w:hint="eastAsia"/>
                <w:color w:val="000000" w:themeColor="text1"/>
                <w:sz w:val="24"/>
                <w:szCs w:val="24"/>
                <w:lang w:eastAsia="zh-CN" w:bidi="ar"/>
              </w:rPr>
              <w:t>5.</w:t>
            </w:r>
            <w:r w:rsidRPr="00835A02">
              <w:rPr>
                <w:rFonts w:hint="eastAsia"/>
                <w:color w:val="000000" w:themeColor="text1"/>
                <w:kern w:val="2"/>
                <w:sz w:val="24"/>
                <w:szCs w:val="24"/>
                <w:lang w:eastAsia="zh-CN" w:bidi="ar"/>
              </w:rPr>
              <w:t>查阅评审期内院</w:t>
            </w:r>
            <w:proofErr w:type="gramStart"/>
            <w:r w:rsidRPr="00835A02">
              <w:rPr>
                <w:rFonts w:hint="eastAsia"/>
                <w:color w:val="000000" w:themeColor="text1"/>
                <w:kern w:val="2"/>
                <w:sz w:val="24"/>
                <w:szCs w:val="24"/>
                <w:lang w:eastAsia="zh-CN" w:bidi="ar"/>
              </w:rPr>
              <w:t>感部门</w:t>
            </w:r>
            <w:proofErr w:type="gramEnd"/>
            <w:r w:rsidRPr="00835A02">
              <w:rPr>
                <w:rFonts w:hint="eastAsia"/>
                <w:color w:val="000000" w:themeColor="text1"/>
                <w:kern w:val="2"/>
                <w:sz w:val="24"/>
                <w:szCs w:val="24"/>
                <w:lang w:eastAsia="zh-CN" w:bidi="ar"/>
              </w:rPr>
              <w:t>参加医疗行政查房记录、问题清单及持续改进措施与效果。</w:t>
            </w:r>
          </w:p>
        </w:tc>
        <w:tc>
          <w:tcPr>
            <w:tcW w:w="467" w:type="pct"/>
            <w:tcBorders>
              <w:top w:val="single" w:sz="4" w:space="0" w:color="000000"/>
              <w:left w:val="nil"/>
              <w:bottom w:val="single" w:sz="4" w:space="0" w:color="000000"/>
              <w:right w:val="single" w:sz="4" w:space="0" w:color="000000"/>
            </w:tcBorders>
            <w:noWrap/>
            <w:vAlign w:val="center"/>
          </w:tcPr>
          <w:p w14:paraId="78EFA492" w14:textId="77777777" w:rsidR="00244869" w:rsidRPr="00835A02" w:rsidRDefault="00000000">
            <w:pPr>
              <w:widowControl/>
              <w:spacing w:line="340" w:lineRule="exact"/>
              <w:jc w:val="center"/>
              <w:textAlignment w:val="center"/>
              <w:rPr>
                <w:color w:val="000000" w:themeColor="text1"/>
                <w:sz w:val="24"/>
                <w:szCs w:val="24"/>
                <w:lang w:bidi="ar"/>
              </w:rPr>
            </w:pPr>
            <w:r w:rsidRPr="00835A02">
              <w:rPr>
                <w:rFonts w:hint="eastAsia"/>
                <w:color w:val="000000" w:themeColor="text1"/>
                <w:sz w:val="24"/>
                <w:szCs w:val="24"/>
                <w:lang w:bidi="ar"/>
              </w:rPr>
              <w:t>2分</w:t>
            </w:r>
          </w:p>
        </w:tc>
        <w:tc>
          <w:tcPr>
            <w:tcW w:w="468" w:type="pct"/>
            <w:tcBorders>
              <w:top w:val="single" w:sz="4" w:space="0" w:color="000000"/>
              <w:left w:val="nil"/>
              <w:bottom w:val="single" w:sz="4" w:space="0" w:color="000000"/>
              <w:right w:val="single" w:sz="4" w:space="0" w:color="000000"/>
            </w:tcBorders>
            <w:noWrap/>
            <w:vAlign w:val="center"/>
          </w:tcPr>
          <w:p w14:paraId="1C8976F8" w14:textId="77777777" w:rsidR="00244869" w:rsidRPr="00835A02" w:rsidRDefault="00244869">
            <w:pPr>
              <w:spacing w:line="340" w:lineRule="exact"/>
              <w:jc w:val="center"/>
              <w:rPr>
                <w:color w:val="000000" w:themeColor="text1"/>
                <w:sz w:val="24"/>
                <w:szCs w:val="24"/>
              </w:rPr>
            </w:pPr>
          </w:p>
        </w:tc>
      </w:tr>
      <w:tr w:rsidR="00835A02" w:rsidRPr="00835A02" w14:paraId="374CB8FD"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50EBA3C8" w14:textId="77777777" w:rsidR="00244869" w:rsidRPr="00835A02" w:rsidRDefault="00000000">
            <w:pPr>
              <w:spacing w:line="340" w:lineRule="exact"/>
              <w:jc w:val="both"/>
              <w:textAlignment w:val="center"/>
              <w:rPr>
                <w:color w:val="000000" w:themeColor="text1"/>
                <w:sz w:val="24"/>
                <w:szCs w:val="24"/>
                <w:lang w:eastAsia="zh-CN" w:bidi="ar"/>
              </w:rPr>
            </w:pPr>
            <w:r w:rsidRPr="00835A02">
              <w:rPr>
                <w:rFonts w:hint="eastAsia"/>
                <w:color w:val="000000" w:themeColor="text1"/>
                <w:sz w:val="24"/>
                <w:szCs w:val="24"/>
                <w:lang w:eastAsia="zh-CN" w:bidi="ar"/>
              </w:rPr>
              <w:t>6.</w:t>
            </w:r>
            <w:r w:rsidRPr="00835A02">
              <w:rPr>
                <w:rFonts w:hint="eastAsia"/>
                <w:color w:val="000000" w:themeColor="text1"/>
                <w:kern w:val="2"/>
                <w:sz w:val="24"/>
                <w:szCs w:val="24"/>
                <w:lang w:eastAsia="zh-CN" w:bidi="ar"/>
              </w:rPr>
              <w:t>查阅评审期内院感质量控制指标改进的方法、措施与效果，</w:t>
            </w:r>
            <w:proofErr w:type="gramStart"/>
            <w:r w:rsidRPr="00835A02">
              <w:rPr>
                <w:rFonts w:hint="eastAsia"/>
                <w:color w:val="000000" w:themeColor="text1"/>
                <w:kern w:val="2"/>
                <w:sz w:val="24"/>
                <w:szCs w:val="24"/>
                <w:lang w:eastAsia="zh-CN" w:bidi="ar"/>
              </w:rPr>
              <w:t>包括院感监测</w:t>
            </w:r>
            <w:proofErr w:type="gramEnd"/>
            <w:r w:rsidRPr="00835A02">
              <w:rPr>
                <w:rFonts w:hint="eastAsia"/>
                <w:color w:val="000000" w:themeColor="text1"/>
                <w:kern w:val="2"/>
                <w:sz w:val="24"/>
                <w:szCs w:val="24"/>
                <w:lang w:eastAsia="zh-CN" w:bidi="ar"/>
              </w:rPr>
              <w:t>横断面调查，合理用药指导、多部门联合指导机制等。</w:t>
            </w:r>
          </w:p>
        </w:tc>
        <w:tc>
          <w:tcPr>
            <w:tcW w:w="467" w:type="pct"/>
            <w:tcBorders>
              <w:top w:val="single" w:sz="4" w:space="0" w:color="000000"/>
              <w:left w:val="nil"/>
              <w:bottom w:val="single" w:sz="4" w:space="0" w:color="000000"/>
              <w:right w:val="single" w:sz="4" w:space="0" w:color="000000"/>
            </w:tcBorders>
            <w:noWrap/>
            <w:vAlign w:val="center"/>
          </w:tcPr>
          <w:p w14:paraId="7AF6FE41" w14:textId="77777777" w:rsidR="00244869" w:rsidRPr="00835A02" w:rsidRDefault="00000000">
            <w:pPr>
              <w:widowControl/>
              <w:spacing w:line="340" w:lineRule="exact"/>
              <w:jc w:val="center"/>
              <w:textAlignment w:val="center"/>
              <w:rPr>
                <w:color w:val="000000" w:themeColor="text1"/>
                <w:sz w:val="24"/>
                <w:szCs w:val="24"/>
                <w:lang w:bidi="ar"/>
              </w:rPr>
            </w:pPr>
            <w:r w:rsidRPr="00835A02">
              <w:rPr>
                <w:rFonts w:hint="eastAsia"/>
                <w:color w:val="000000" w:themeColor="text1"/>
                <w:sz w:val="24"/>
                <w:szCs w:val="24"/>
                <w:lang w:bidi="ar"/>
              </w:rPr>
              <w:t>3分</w:t>
            </w:r>
          </w:p>
        </w:tc>
        <w:tc>
          <w:tcPr>
            <w:tcW w:w="468" w:type="pct"/>
            <w:tcBorders>
              <w:top w:val="single" w:sz="4" w:space="0" w:color="000000"/>
              <w:left w:val="nil"/>
              <w:bottom w:val="single" w:sz="4" w:space="0" w:color="000000"/>
              <w:right w:val="single" w:sz="4" w:space="0" w:color="000000"/>
            </w:tcBorders>
            <w:noWrap/>
            <w:vAlign w:val="center"/>
          </w:tcPr>
          <w:p w14:paraId="7084F234" w14:textId="77777777" w:rsidR="00244869" w:rsidRPr="00835A02" w:rsidRDefault="00244869">
            <w:pPr>
              <w:spacing w:line="340" w:lineRule="exact"/>
              <w:jc w:val="center"/>
              <w:rPr>
                <w:color w:val="000000" w:themeColor="text1"/>
                <w:sz w:val="24"/>
                <w:szCs w:val="24"/>
              </w:rPr>
            </w:pPr>
          </w:p>
        </w:tc>
      </w:tr>
      <w:tr w:rsidR="00835A02" w:rsidRPr="00835A02" w14:paraId="6DC8DEAE"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1561A4BE" w14:textId="77777777" w:rsidR="00244869" w:rsidRPr="00835A02" w:rsidRDefault="00000000">
            <w:pPr>
              <w:spacing w:line="340" w:lineRule="exact"/>
              <w:jc w:val="both"/>
              <w:textAlignment w:val="center"/>
              <w:rPr>
                <w:color w:val="000000" w:themeColor="text1"/>
                <w:sz w:val="24"/>
                <w:szCs w:val="24"/>
                <w:lang w:eastAsia="zh-CN" w:bidi="ar"/>
              </w:rPr>
            </w:pPr>
            <w:r w:rsidRPr="00835A02">
              <w:rPr>
                <w:rFonts w:hint="eastAsia"/>
                <w:color w:val="000000" w:themeColor="text1"/>
                <w:sz w:val="24"/>
                <w:szCs w:val="24"/>
                <w:lang w:eastAsia="zh-CN" w:bidi="ar"/>
              </w:rPr>
              <w:t>7.</w:t>
            </w:r>
            <w:r w:rsidRPr="00835A02">
              <w:rPr>
                <w:rFonts w:hint="eastAsia"/>
                <w:color w:val="000000" w:themeColor="text1"/>
                <w:kern w:val="2"/>
                <w:sz w:val="24"/>
                <w:szCs w:val="24"/>
                <w:lang w:eastAsia="zh-CN" w:bidi="ar"/>
              </w:rPr>
              <w:t>随机抽查1个月的感染简讯/质量月报中反映问题的持续改进追踪及其半年以上改进成效。</w:t>
            </w:r>
          </w:p>
        </w:tc>
        <w:tc>
          <w:tcPr>
            <w:tcW w:w="467" w:type="pct"/>
            <w:tcBorders>
              <w:top w:val="single" w:sz="4" w:space="0" w:color="000000"/>
              <w:left w:val="nil"/>
              <w:bottom w:val="single" w:sz="4" w:space="0" w:color="000000"/>
              <w:right w:val="single" w:sz="4" w:space="0" w:color="000000"/>
            </w:tcBorders>
            <w:noWrap/>
            <w:vAlign w:val="center"/>
          </w:tcPr>
          <w:p w14:paraId="5DF9D6E7" w14:textId="77777777" w:rsidR="00244869" w:rsidRPr="00835A02" w:rsidRDefault="00000000">
            <w:pPr>
              <w:widowControl/>
              <w:spacing w:line="340" w:lineRule="exact"/>
              <w:jc w:val="center"/>
              <w:textAlignment w:val="center"/>
              <w:rPr>
                <w:color w:val="000000" w:themeColor="text1"/>
                <w:sz w:val="24"/>
                <w:szCs w:val="24"/>
                <w:lang w:bidi="ar"/>
              </w:rPr>
            </w:pPr>
            <w:r w:rsidRPr="00835A02">
              <w:rPr>
                <w:rFonts w:hint="eastAsia"/>
                <w:color w:val="000000" w:themeColor="text1"/>
                <w:sz w:val="24"/>
                <w:szCs w:val="24"/>
                <w:lang w:bidi="ar"/>
              </w:rPr>
              <w:t>2分</w:t>
            </w:r>
          </w:p>
        </w:tc>
        <w:tc>
          <w:tcPr>
            <w:tcW w:w="468" w:type="pct"/>
            <w:tcBorders>
              <w:top w:val="single" w:sz="4" w:space="0" w:color="000000"/>
              <w:left w:val="nil"/>
              <w:bottom w:val="single" w:sz="4" w:space="0" w:color="000000"/>
              <w:right w:val="single" w:sz="4" w:space="0" w:color="000000"/>
            </w:tcBorders>
            <w:noWrap/>
            <w:vAlign w:val="center"/>
          </w:tcPr>
          <w:p w14:paraId="54B63981" w14:textId="77777777" w:rsidR="00244869" w:rsidRPr="00835A02" w:rsidRDefault="00244869">
            <w:pPr>
              <w:spacing w:line="340" w:lineRule="exact"/>
              <w:jc w:val="center"/>
              <w:rPr>
                <w:color w:val="000000" w:themeColor="text1"/>
                <w:sz w:val="24"/>
                <w:szCs w:val="24"/>
              </w:rPr>
            </w:pPr>
          </w:p>
        </w:tc>
      </w:tr>
      <w:tr w:rsidR="00835A02" w:rsidRPr="00835A02" w14:paraId="77A1ACD1"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4E13AABA" w14:textId="77777777" w:rsidR="00244869" w:rsidRPr="00835A02" w:rsidRDefault="00000000">
            <w:pPr>
              <w:spacing w:line="340" w:lineRule="exact"/>
              <w:jc w:val="both"/>
              <w:textAlignment w:val="center"/>
              <w:rPr>
                <w:color w:val="000000" w:themeColor="text1"/>
                <w:sz w:val="24"/>
                <w:szCs w:val="24"/>
                <w:lang w:eastAsia="zh-CN" w:bidi="ar"/>
              </w:rPr>
            </w:pPr>
            <w:r w:rsidRPr="00835A02">
              <w:rPr>
                <w:rFonts w:hint="eastAsia"/>
                <w:color w:val="000000" w:themeColor="text1"/>
                <w:sz w:val="24"/>
                <w:szCs w:val="24"/>
                <w:lang w:eastAsia="zh-CN" w:bidi="ar"/>
              </w:rPr>
              <w:t>8.</w:t>
            </w:r>
            <w:r w:rsidRPr="00835A02">
              <w:rPr>
                <w:rFonts w:hint="eastAsia"/>
                <w:color w:val="000000" w:themeColor="text1"/>
                <w:kern w:val="2"/>
                <w:sz w:val="24"/>
                <w:szCs w:val="24"/>
                <w:lang w:eastAsia="zh-CN" w:bidi="ar"/>
              </w:rPr>
              <w:t>随机抽查2个重点监测部门感染控制小组工作记录和持续改进情况。</w:t>
            </w:r>
          </w:p>
        </w:tc>
        <w:tc>
          <w:tcPr>
            <w:tcW w:w="467" w:type="pct"/>
            <w:tcBorders>
              <w:top w:val="single" w:sz="4" w:space="0" w:color="000000"/>
              <w:left w:val="nil"/>
              <w:bottom w:val="single" w:sz="4" w:space="0" w:color="000000"/>
              <w:right w:val="single" w:sz="4" w:space="0" w:color="000000"/>
            </w:tcBorders>
            <w:noWrap/>
            <w:vAlign w:val="center"/>
          </w:tcPr>
          <w:p w14:paraId="6389829A" w14:textId="77777777" w:rsidR="00244869" w:rsidRPr="00835A02" w:rsidRDefault="00000000">
            <w:pPr>
              <w:widowControl/>
              <w:spacing w:line="340" w:lineRule="exact"/>
              <w:jc w:val="center"/>
              <w:textAlignment w:val="center"/>
              <w:rPr>
                <w:color w:val="000000" w:themeColor="text1"/>
                <w:sz w:val="24"/>
                <w:szCs w:val="24"/>
                <w:lang w:bidi="ar"/>
              </w:rPr>
            </w:pPr>
            <w:r w:rsidRPr="00835A02">
              <w:rPr>
                <w:rFonts w:hint="eastAsia"/>
                <w:color w:val="000000" w:themeColor="text1"/>
                <w:sz w:val="24"/>
                <w:szCs w:val="24"/>
                <w:lang w:bidi="ar"/>
              </w:rPr>
              <w:t>2分</w:t>
            </w:r>
          </w:p>
        </w:tc>
        <w:tc>
          <w:tcPr>
            <w:tcW w:w="468" w:type="pct"/>
            <w:tcBorders>
              <w:top w:val="single" w:sz="4" w:space="0" w:color="000000"/>
              <w:left w:val="nil"/>
              <w:bottom w:val="single" w:sz="4" w:space="0" w:color="000000"/>
              <w:right w:val="single" w:sz="4" w:space="0" w:color="000000"/>
            </w:tcBorders>
            <w:noWrap/>
            <w:vAlign w:val="center"/>
          </w:tcPr>
          <w:p w14:paraId="2D643067" w14:textId="77777777" w:rsidR="00244869" w:rsidRPr="00835A02" w:rsidRDefault="00244869">
            <w:pPr>
              <w:spacing w:line="340" w:lineRule="exact"/>
              <w:jc w:val="center"/>
              <w:rPr>
                <w:color w:val="000000" w:themeColor="text1"/>
                <w:sz w:val="24"/>
                <w:szCs w:val="24"/>
              </w:rPr>
            </w:pPr>
          </w:p>
        </w:tc>
      </w:tr>
      <w:tr w:rsidR="00835A02" w:rsidRPr="00835A02" w14:paraId="09DA7455"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106FC01F" w14:textId="77777777" w:rsidR="00244869" w:rsidRPr="00835A02" w:rsidRDefault="00000000">
            <w:pPr>
              <w:spacing w:line="340" w:lineRule="exact"/>
              <w:jc w:val="both"/>
              <w:textAlignment w:val="center"/>
              <w:rPr>
                <w:color w:val="000000" w:themeColor="text1"/>
                <w:sz w:val="24"/>
                <w:szCs w:val="24"/>
                <w:lang w:eastAsia="zh-CN" w:bidi="ar"/>
              </w:rPr>
            </w:pPr>
            <w:r w:rsidRPr="00835A02">
              <w:rPr>
                <w:rFonts w:hint="eastAsia"/>
                <w:color w:val="000000" w:themeColor="text1"/>
                <w:sz w:val="24"/>
                <w:szCs w:val="24"/>
                <w:lang w:eastAsia="zh-CN" w:bidi="ar"/>
              </w:rPr>
              <w:t>9.</w:t>
            </w:r>
            <w:r w:rsidRPr="00835A02">
              <w:rPr>
                <w:rFonts w:hint="eastAsia"/>
                <w:color w:val="000000" w:themeColor="text1"/>
                <w:kern w:val="2"/>
                <w:sz w:val="24"/>
                <w:szCs w:val="24"/>
                <w:lang w:eastAsia="zh-CN" w:bidi="ar"/>
              </w:rPr>
              <w:t>随机抽查2个重点监测部门对高危因素开展自我检查和自我改进的措施案例（如QI/QCC）。</w:t>
            </w:r>
          </w:p>
        </w:tc>
        <w:tc>
          <w:tcPr>
            <w:tcW w:w="467" w:type="pct"/>
            <w:tcBorders>
              <w:top w:val="single" w:sz="4" w:space="0" w:color="000000"/>
              <w:left w:val="nil"/>
              <w:bottom w:val="single" w:sz="4" w:space="0" w:color="000000"/>
              <w:right w:val="single" w:sz="4" w:space="0" w:color="000000"/>
            </w:tcBorders>
            <w:noWrap/>
            <w:vAlign w:val="center"/>
          </w:tcPr>
          <w:p w14:paraId="2A2A11D9" w14:textId="77777777" w:rsidR="00244869" w:rsidRPr="00835A02" w:rsidRDefault="00000000">
            <w:pPr>
              <w:widowControl/>
              <w:spacing w:line="340" w:lineRule="exact"/>
              <w:jc w:val="center"/>
              <w:textAlignment w:val="center"/>
              <w:rPr>
                <w:color w:val="000000" w:themeColor="text1"/>
                <w:sz w:val="24"/>
                <w:szCs w:val="24"/>
                <w:lang w:bidi="ar"/>
              </w:rPr>
            </w:pPr>
            <w:r w:rsidRPr="00835A02">
              <w:rPr>
                <w:rFonts w:hint="eastAsia"/>
                <w:color w:val="000000" w:themeColor="text1"/>
                <w:sz w:val="24"/>
                <w:szCs w:val="24"/>
                <w:lang w:bidi="ar"/>
              </w:rPr>
              <w:t>2分</w:t>
            </w:r>
          </w:p>
        </w:tc>
        <w:tc>
          <w:tcPr>
            <w:tcW w:w="468" w:type="pct"/>
            <w:tcBorders>
              <w:top w:val="single" w:sz="4" w:space="0" w:color="000000"/>
              <w:left w:val="nil"/>
              <w:bottom w:val="single" w:sz="4" w:space="0" w:color="000000"/>
              <w:right w:val="single" w:sz="4" w:space="0" w:color="000000"/>
            </w:tcBorders>
            <w:noWrap/>
            <w:vAlign w:val="center"/>
          </w:tcPr>
          <w:p w14:paraId="2AFB683B" w14:textId="77777777" w:rsidR="00244869" w:rsidRPr="00835A02" w:rsidRDefault="00244869">
            <w:pPr>
              <w:spacing w:line="340" w:lineRule="exact"/>
              <w:jc w:val="center"/>
              <w:rPr>
                <w:color w:val="000000" w:themeColor="text1"/>
                <w:sz w:val="24"/>
                <w:szCs w:val="24"/>
              </w:rPr>
            </w:pPr>
          </w:p>
        </w:tc>
      </w:tr>
      <w:tr w:rsidR="00835A02" w:rsidRPr="00835A02" w14:paraId="38C4F47E"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1CAD8CA4" w14:textId="77777777" w:rsidR="00244869" w:rsidRPr="00835A02" w:rsidRDefault="00000000">
            <w:pPr>
              <w:spacing w:line="340" w:lineRule="exact"/>
              <w:jc w:val="both"/>
              <w:textAlignment w:val="center"/>
              <w:rPr>
                <w:color w:val="000000" w:themeColor="text1"/>
                <w:sz w:val="24"/>
                <w:szCs w:val="24"/>
                <w:lang w:eastAsia="zh-CN" w:bidi="ar"/>
              </w:rPr>
            </w:pPr>
            <w:r w:rsidRPr="00835A02">
              <w:rPr>
                <w:rFonts w:hint="eastAsia"/>
                <w:color w:val="000000" w:themeColor="text1"/>
                <w:sz w:val="24"/>
                <w:szCs w:val="24"/>
                <w:lang w:eastAsia="zh-CN" w:bidi="ar"/>
              </w:rPr>
              <w:t>10.</w:t>
            </w:r>
            <w:r w:rsidRPr="00835A02">
              <w:rPr>
                <w:rFonts w:hint="eastAsia"/>
                <w:color w:val="000000" w:themeColor="text1"/>
                <w:kern w:val="2"/>
                <w:sz w:val="24"/>
                <w:szCs w:val="24"/>
                <w:lang w:eastAsia="zh-CN" w:bidi="ar"/>
              </w:rPr>
              <w:t>随机抽查医院周会</w:t>
            </w:r>
            <w:proofErr w:type="gramStart"/>
            <w:r w:rsidRPr="00835A02">
              <w:rPr>
                <w:rFonts w:hint="eastAsia"/>
                <w:color w:val="000000" w:themeColor="text1"/>
                <w:kern w:val="2"/>
                <w:sz w:val="24"/>
                <w:szCs w:val="24"/>
                <w:lang w:eastAsia="zh-CN" w:bidi="ar"/>
              </w:rPr>
              <w:t>对院感关键</w:t>
            </w:r>
            <w:proofErr w:type="gramEnd"/>
            <w:r w:rsidRPr="00835A02">
              <w:rPr>
                <w:rFonts w:hint="eastAsia"/>
                <w:color w:val="000000" w:themeColor="text1"/>
                <w:kern w:val="2"/>
                <w:sz w:val="24"/>
                <w:szCs w:val="24"/>
                <w:lang w:eastAsia="zh-CN" w:bidi="ar"/>
              </w:rPr>
              <w:t>指标及其完成情况的发布与公示情况。</w:t>
            </w:r>
          </w:p>
        </w:tc>
        <w:tc>
          <w:tcPr>
            <w:tcW w:w="467" w:type="pct"/>
            <w:tcBorders>
              <w:top w:val="single" w:sz="4" w:space="0" w:color="000000"/>
              <w:left w:val="nil"/>
              <w:bottom w:val="single" w:sz="4" w:space="0" w:color="000000"/>
              <w:right w:val="single" w:sz="4" w:space="0" w:color="000000"/>
            </w:tcBorders>
            <w:noWrap/>
            <w:vAlign w:val="center"/>
          </w:tcPr>
          <w:p w14:paraId="48F9260D" w14:textId="77777777" w:rsidR="00244869" w:rsidRPr="00835A02" w:rsidRDefault="00000000">
            <w:pPr>
              <w:widowControl/>
              <w:spacing w:line="340" w:lineRule="exact"/>
              <w:jc w:val="center"/>
              <w:textAlignment w:val="center"/>
              <w:rPr>
                <w:color w:val="000000" w:themeColor="text1"/>
                <w:sz w:val="24"/>
                <w:szCs w:val="24"/>
                <w:lang w:bidi="ar"/>
              </w:rPr>
            </w:pPr>
            <w:r w:rsidRPr="00835A02">
              <w:rPr>
                <w:rFonts w:hint="eastAsia"/>
                <w:color w:val="000000" w:themeColor="text1"/>
                <w:sz w:val="24"/>
                <w:szCs w:val="24"/>
                <w:lang w:bidi="ar"/>
              </w:rPr>
              <w:t>1分</w:t>
            </w:r>
          </w:p>
        </w:tc>
        <w:tc>
          <w:tcPr>
            <w:tcW w:w="468" w:type="pct"/>
            <w:tcBorders>
              <w:top w:val="single" w:sz="4" w:space="0" w:color="000000"/>
              <w:left w:val="nil"/>
              <w:bottom w:val="single" w:sz="4" w:space="0" w:color="000000"/>
              <w:right w:val="single" w:sz="4" w:space="0" w:color="000000"/>
            </w:tcBorders>
            <w:noWrap/>
            <w:vAlign w:val="center"/>
          </w:tcPr>
          <w:p w14:paraId="19359C96" w14:textId="77777777" w:rsidR="00244869" w:rsidRPr="00835A02" w:rsidRDefault="00244869">
            <w:pPr>
              <w:spacing w:line="340" w:lineRule="exact"/>
              <w:jc w:val="center"/>
              <w:rPr>
                <w:color w:val="000000" w:themeColor="text1"/>
                <w:sz w:val="24"/>
                <w:szCs w:val="24"/>
              </w:rPr>
            </w:pPr>
          </w:p>
        </w:tc>
      </w:tr>
      <w:tr w:rsidR="00835A02" w:rsidRPr="00835A02" w14:paraId="5229BAA9"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76E462FB" w14:textId="77777777" w:rsidR="00244869" w:rsidRPr="00835A02" w:rsidRDefault="00000000">
            <w:pPr>
              <w:pStyle w:val="a8"/>
              <w:autoSpaceDN/>
              <w:spacing w:before="0" w:beforeAutospacing="0" w:after="0" w:afterAutospacing="0" w:line="340" w:lineRule="exact"/>
              <w:jc w:val="both"/>
              <w:rPr>
                <w:rFonts w:ascii="宋体" w:hAnsi="宋体" w:cs="宋体"/>
                <w:color w:val="000000" w:themeColor="text1"/>
              </w:rPr>
            </w:pPr>
            <w:r w:rsidRPr="00835A02">
              <w:rPr>
                <w:rFonts w:ascii="宋体" w:hAnsi="宋体" w:cs="宋体" w:hint="eastAsia"/>
                <w:color w:val="000000" w:themeColor="text1"/>
                <w:kern w:val="2"/>
              </w:rPr>
              <w:t>11.查阅评审期内全院年度可避免</w:t>
            </w:r>
            <w:proofErr w:type="gramStart"/>
            <w:r w:rsidRPr="00835A02">
              <w:rPr>
                <w:rFonts w:ascii="宋体" w:hAnsi="宋体" w:cs="宋体" w:hint="eastAsia"/>
                <w:color w:val="000000" w:themeColor="text1"/>
                <w:kern w:val="2"/>
              </w:rPr>
              <w:t>院感相关</w:t>
            </w:r>
            <w:proofErr w:type="gramEnd"/>
            <w:r w:rsidRPr="00835A02">
              <w:rPr>
                <w:rFonts w:ascii="宋体" w:hAnsi="宋体" w:cs="宋体" w:hint="eastAsia"/>
                <w:color w:val="000000" w:themeColor="text1"/>
                <w:kern w:val="2"/>
              </w:rPr>
              <w:t>死亡率（指标）逐年下降的数据监测、原因分析、改进措施。</w:t>
            </w:r>
          </w:p>
        </w:tc>
        <w:tc>
          <w:tcPr>
            <w:tcW w:w="467" w:type="pct"/>
            <w:tcBorders>
              <w:top w:val="single" w:sz="4" w:space="0" w:color="000000"/>
              <w:left w:val="nil"/>
              <w:bottom w:val="single" w:sz="4" w:space="0" w:color="000000"/>
              <w:right w:val="single" w:sz="4" w:space="0" w:color="000000"/>
            </w:tcBorders>
            <w:noWrap/>
            <w:vAlign w:val="center"/>
          </w:tcPr>
          <w:p w14:paraId="32B635E3" w14:textId="77777777" w:rsidR="00244869" w:rsidRPr="00835A02" w:rsidRDefault="00000000">
            <w:pPr>
              <w:widowControl/>
              <w:spacing w:line="340" w:lineRule="exact"/>
              <w:jc w:val="center"/>
              <w:textAlignment w:val="center"/>
              <w:rPr>
                <w:color w:val="000000" w:themeColor="text1"/>
                <w:sz w:val="24"/>
                <w:szCs w:val="24"/>
                <w:lang w:bidi="ar"/>
              </w:rPr>
            </w:pPr>
            <w:r w:rsidRPr="00835A02">
              <w:rPr>
                <w:rFonts w:hint="eastAsia"/>
                <w:color w:val="000000" w:themeColor="text1"/>
                <w:sz w:val="24"/>
                <w:szCs w:val="24"/>
                <w:lang w:bidi="ar"/>
              </w:rPr>
              <w:t>1分</w:t>
            </w:r>
          </w:p>
        </w:tc>
        <w:tc>
          <w:tcPr>
            <w:tcW w:w="468" w:type="pct"/>
            <w:tcBorders>
              <w:top w:val="single" w:sz="4" w:space="0" w:color="000000"/>
              <w:left w:val="nil"/>
              <w:bottom w:val="single" w:sz="4" w:space="0" w:color="000000"/>
              <w:right w:val="single" w:sz="4" w:space="0" w:color="000000"/>
            </w:tcBorders>
            <w:noWrap/>
            <w:vAlign w:val="center"/>
          </w:tcPr>
          <w:p w14:paraId="133E254D" w14:textId="77777777" w:rsidR="00244869" w:rsidRPr="00835A02" w:rsidRDefault="00244869">
            <w:pPr>
              <w:spacing w:line="340" w:lineRule="exact"/>
              <w:jc w:val="center"/>
              <w:rPr>
                <w:color w:val="000000" w:themeColor="text1"/>
                <w:sz w:val="24"/>
                <w:szCs w:val="24"/>
              </w:rPr>
            </w:pPr>
          </w:p>
        </w:tc>
      </w:tr>
      <w:tr w:rsidR="00835A02" w:rsidRPr="00835A02" w14:paraId="01D520BC"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25EACE5F" w14:textId="77777777" w:rsidR="00244869" w:rsidRPr="00835A02" w:rsidRDefault="00000000">
            <w:pPr>
              <w:widowControl/>
              <w:spacing w:line="340" w:lineRule="exact"/>
              <w:textAlignment w:val="center"/>
              <w:rPr>
                <w:color w:val="000000" w:themeColor="text1"/>
                <w:sz w:val="24"/>
                <w:szCs w:val="24"/>
                <w:lang w:eastAsia="zh-CN" w:bidi="ar"/>
              </w:rPr>
            </w:pPr>
            <w:r w:rsidRPr="00835A02">
              <w:rPr>
                <w:rFonts w:hint="eastAsia"/>
                <w:color w:val="000000" w:themeColor="text1"/>
                <w:sz w:val="24"/>
                <w:szCs w:val="24"/>
                <w:lang w:eastAsia="zh-CN" w:bidi="ar"/>
              </w:rPr>
              <w:t>12.查阅评审期内医院感染及传染病防治（疫情防控）全员培训、技能考核、应急预案的演练情况。</w:t>
            </w:r>
          </w:p>
        </w:tc>
        <w:tc>
          <w:tcPr>
            <w:tcW w:w="467" w:type="pct"/>
            <w:tcBorders>
              <w:top w:val="single" w:sz="4" w:space="0" w:color="000000"/>
              <w:left w:val="nil"/>
              <w:bottom w:val="single" w:sz="4" w:space="0" w:color="000000"/>
              <w:right w:val="single" w:sz="4" w:space="0" w:color="000000"/>
            </w:tcBorders>
            <w:noWrap/>
            <w:vAlign w:val="center"/>
          </w:tcPr>
          <w:p w14:paraId="3BFBD858" w14:textId="77777777" w:rsidR="00244869" w:rsidRPr="00835A02" w:rsidRDefault="00000000">
            <w:pPr>
              <w:widowControl/>
              <w:spacing w:line="340" w:lineRule="exact"/>
              <w:jc w:val="center"/>
              <w:textAlignment w:val="center"/>
              <w:rPr>
                <w:color w:val="000000" w:themeColor="text1"/>
                <w:sz w:val="24"/>
                <w:szCs w:val="24"/>
                <w:lang w:bidi="ar"/>
              </w:rPr>
            </w:pPr>
            <w:r w:rsidRPr="00835A02">
              <w:rPr>
                <w:rFonts w:hint="eastAsia"/>
                <w:color w:val="000000" w:themeColor="text1"/>
                <w:sz w:val="24"/>
                <w:szCs w:val="24"/>
                <w:lang w:bidi="ar"/>
              </w:rPr>
              <w:t>3分</w:t>
            </w:r>
          </w:p>
        </w:tc>
        <w:tc>
          <w:tcPr>
            <w:tcW w:w="468" w:type="pct"/>
            <w:tcBorders>
              <w:top w:val="single" w:sz="4" w:space="0" w:color="000000"/>
              <w:left w:val="nil"/>
              <w:bottom w:val="single" w:sz="4" w:space="0" w:color="000000"/>
              <w:right w:val="single" w:sz="4" w:space="0" w:color="000000"/>
            </w:tcBorders>
            <w:noWrap/>
            <w:vAlign w:val="center"/>
          </w:tcPr>
          <w:p w14:paraId="47A78CE6" w14:textId="77777777" w:rsidR="00244869" w:rsidRPr="00835A02" w:rsidRDefault="00244869">
            <w:pPr>
              <w:spacing w:line="340" w:lineRule="exact"/>
              <w:jc w:val="center"/>
              <w:rPr>
                <w:color w:val="000000" w:themeColor="text1"/>
                <w:sz w:val="24"/>
                <w:szCs w:val="24"/>
              </w:rPr>
            </w:pPr>
          </w:p>
        </w:tc>
      </w:tr>
      <w:tr w:rsidR="00835A02" w:rsidRPr="00835A02" w14:paraId="5F064C17"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68558338" w14:textId="77777777" w:rsidR="00244869" w:rsidRPr="00835A02" w:rsidRDefault="00000000">
            <w:pPr>
              <w:widowControl/>
              <w:spacing w:line="340" w:lineRule="exact"/>
              <w:textAlignment w:val="center"/>
              <w:rPr>
                <w:color w:val="000000" w:themeColor="text1"/>
                <w:sz w:val="24"/>
                <w:szCs w:val="24"/>
                <w:lang w:eastAsia="zh-CN" w:bidi="ar"/>
              </w:rPr>
            </w:pPr>
            <w:r w:rsidRPr="00835A02">
              <w:rPr>
                <w:rFonts w:hint="eastAsia"/>
                <w:color w:val="000000" w:themeColor="text1"/>
                <w:sz w:val="24"/>
                <w:szCs w:val="24"/>
                <w:lang w:eastAsia="zh-CN" w:bidi="ar"/>
              </w:rPr>
              <w:t>13.访谈分管院领导，了解评审期内医院传染性疾病爆发流行的模拟演练情况与总结、问题点的改进措施与成效，是否纳入医院年度工作计划。</w:t>
            </w:r>
          </w:p>
        </w:tc>
        <w:tc>
          <w:tcPr>
            <w:tcW w:w="467" w:type="pct"/>
            <w:tcBorders>
              <w:top w:val="single" w:sz="4" w:space="0" w:color="000000"/>
              <w:left w:val="nil"/>
              <w:bottom w:val="single" w:sz="4" w:space="0" w:color="000000"/>
              <w:right w:val="single" w:sz="4" w:space="0" w:color="000000"/>
            </w:tcBorders>
            <w:noWrap/>
            <w:vAlign w:val="center"/>
          </w:tcPr>
          <w:p w14:paraId="3397DAA8" w14:textId="77777777" w:rsidR="00244869" w:rsidRPr="00835A02" w:rsidRDefault="00000000">
            <w:pPr>
              <w:widowControl/>
              <w:spacing w:line="340" w:lineRule="exact"/>
              <w:jc w:val="center"/>
              <w:textAlignment w:val="center"/>
              <w:rPr>
                <w:color w:val="000000" w:themeColor="text1"/>
                <w:sz w:val="24"/>
                <w:szCs w:val="24"/>
                <w:lang w:bidi="ar"/>
              </w:rPr>
            </w:pPr>
            <w:r w:rsidRPr="00835A02">
              <w:rPr>
                <w:rFonts w:hint="eastAsia"/>
                <w:color w:val="000000" w:themeColor="text1"/>
                <w:sz w:val="24"/>
                <w:szCs w:val="24"/>
                <w:lang w:bidi="ar"/>
              </w:rPr>
              <w:t>1分</w:t>
            </w:r>
          </w:p>
        </w:tc>
        <w:tc>
          <w:tcPr>
            <w:tcW w:w="468" w:type="pct"/>
            <w:tcBorders>
              <w:top w:val="single" w:sz="4" w:space="0" w:color="000000"/>
              <w:left w:val="nil"/>
              <w:bottom w:val="single" w:sz="4" w:space="0" w:color="000000"/>
              <w:right w:val="single" w:sz="4" w:space="0" w:color="000000"/>
            </w:tcBorders>
            <w:noWrap/>
            <w:vAlign w:val="center"/>
          </w:tcPr>
          <w:p w14:paraId="63AC2B4E" w14:textId="77777777" w:rsidR="00244869" w:rsidRPr="00835A02" w:rsidRDefault="00244869">
            <w:pPr>
              <w:spacing w:line="340" w:lineRule="exact"/>
              <w:jc w:val="center"/>
              <w:rPr>
                <w:color w:val="000000" w:themeColor="text1"/>
                <w:sz w:val="24"/>
                <w:szCs w:val="24"/>
              </w:rPr>
            </w:pPr>
          </w:p>
        </w:tc>
      </w:tr>
    </w:tbl>
    <w:p w14:paraId="0FA1F8C2" w14:textId="77777777" w:rsidR="00244869" w:rsidRPr="00835A02" w:rsidRDefault="00244869">
      <w:pPr>
        <w:tabs>
          <w:tab w:val="left" w:pos="6201"/>
        </w:tabs>
        <w:spacing w:line="560" w:lineRule="exact"/>
        <w:ind w:firstLineChars="200" w:firstLine="640"/>
        <w:rPr>
          <w:rFonts w:ascii="原版宋体" w:eastAsia="仿宋" w:hAnsi="原版宋体" w:cs="Times New Roman"/>
          <w:color w:val="000000" w:themeColor="text1"/>
          <w:sz w:val="32"/>
          <w:szCs w:val="32"/>
          <w:lang w:eastAsia="zh-CN"/>
        </w:rPr>
      </w:pPr>
    </w:p>
    <w:p w14:paraId="53D0DB41" w14:textId="77777777" w:rsidR="00244869" w:rsidRPr="00835A02" w:rsidRDefault="00000000">
      <w:pPr>
        <w:pStyle w:val="2"/>
        <w:tabs>
          <w:tab w:val="left" w:pos="6201"/>
        </w:tabs>
        <w:spacing w:line="560" w:lineRule="exact"/>
        <w:jc w:val="center"/>
        <w:rPr>
          <w:rFonts w:ascii="原版宋体" w:eastAsia="黑体" w:hAnsi="原版宋体" w:cs="黑体"/>
          <w:color w:val="000000" w:themeColor="text1"/>
          <w:sz w:val="32"/>
          <w:szCs w:val="32"/>
          <w:lang w:eastAsia="zh-CN"/>
        </w:rPr>
      </w:pPr>
      <w:bookmarkStart w:id="122" w:name="_Toc12849_WPSOffice_Level2"/>
      <w:bookmarkStart w:id="123" w:name="_Toc16022_WPSOffice_Level2"/>
      <w:bookmarkStart w:id="124" w:name="_Toc4434"/>
      <w:r w:rsidRPr="00835A02">
        <w:rPr>
          <w:rFonts w:ascii="原版宋体" w:eastAsia="黑体" w:hAnsi="原版宋体" w:cs="黑体" w:hint="eastAsia"/>
          <w:color w:val="000000" w:themeColor="text1"/>
          <w:sz w:val="32"/>
          <w:szCs w:val="32"/>
          <w:lang w:eastAsia="zh-CN"/>
        </w:rPr>
        <w:t>第三章</w:t>
      </w:r>
      <w:r w:rsidRPr="00835A02">
        <w:rPr>
          <w:rFonts w:ascii="原版宋体" w:eastAsia="黑体" w:hAnsi="原版宋体" w:cs="黑体" w:hint="eastAsia"/>
          <w:color w:val="000000" w:themeColor="text1"/>
          <w:sz w:val="32"/>
          <w:szCs w:val="32"/>
          <w:lang w:eastAsia="zh-CN"/>
        </w:rPr>
        <w:t xml:space="preserve">  </w:t>
      </w:r>
      <w:r w:rsidRPr="00835A02">
        <w:rPr>
          <w:rFonts w:ascii="原版宋体" w:eastAsia="黑体" w:hAnsi="原版宋体" w:cs="黑体" w:hint="eastAsia"/>
          <w:color w:val="000000" w:themeColor="text1"/>
          <w:sz w:val="32"/>
          <w:szCs w:val="32"/>
          <w:lang w:eastAsia="zh-CN"/>
        </w:rPr>
        <w:t>医院管理</w:t>
      </w:r>
      <w:bookmarkEnd w:id="122"/>
      <w:bookmarkEnd w:id="123"/>
      <w:r w:rsidRPr="00835A02">
        <w:rPr>
          <w:rFonts w:ascii="原版宋体" w:eastAsia="黑体" w:hAnsi="原版宋体" w:cs="黑体" w:hint="eastAsia"/>
          <w:color w:val="000000" w:themeColor="text1"/>
          <w:sz w:val="32"/>
          <w:szCs w:val="32"/>
          <w:lang w:eastAsia="zh-CN"/>
        </w:rPr>
        <w:t>（</w:t>
      </w:r>
      <w:r w:rsidRPr="00835A02">
        <w:rPr>
          <w:rFonts w:ascii="原版宋体" w:eastAsia="黑体" w:hAnsi="原版宋体" w:cs="黑体"/>
          <w:color w:val="000000" w:themeColor="text1"/>
          <w:sz w:val="32"/>
          <w:szCs w:val="32"/>
          <w:lang w:eastAsia="zh-CN"/>
        </w:rPr>
        <w:t>210</w:t>
      </w:r>
      <w:r w:rsidRPr="00835A02">
        <w:rPr>
          <w:rFonts w:ascii="原版宋体" w:eastAsia="黑体" w:hAnsi="原版宋体" w:cs="黑体" w:hint="eastAsia"/>
          <w:color w:val="000000" w:themeColor="text1"/>
          <w:sz w:val="32"/>
          <w:szCs w:val="32"/>
          <w:lang w:eastAsia="zh-CN"/>
        </w:rPr>
        <w:t>分）</w:t>
      </w:r>
      <w:bookmarkEnd w:id="124"/>
    </w:p>
    <w:p w14:paraId="0E782FF9" w14:textId="77777777" w:rsidR="00244869" w:rsidRPr="00835A02" w:rsidRDefault="00000000">
      <w:pPr>
        <w:spacing w:line="560" w:lineRule="exact"/>
        <w:ind w:firstLineChars="200" w:firstLine="640"/>
        <w:jc w:val="both"/>
        <w:outlineLvl w:val="2"/>
        <w:rPr>
          <w:rFonts w:ascii="原版宋体" w:eastAsia="楷体" w:hAnsi="原版宋体" w:cs="楷体"/>
          <w:color w:val="000000" w:themeColor="text1"/>
          <w:sz w:val="32"/>
          <w:szCs w:val="32"/>
          <w:lang w:eastAsia="zh-CN"/>
        </w:rPr>
      </w:pPr>
      <w:bookmarkStart w:id="125" w:name="_Toc15329_WPSOffice_Level3"/>
      <w:bookmarkStart w:id="126" w:name="_Toc21211_WPSOffice_Level3"/>
      <w:bookmarkStart w:id="127" w:name="_Toc12653"/>
      <w:r w:rsidRPr="00835A02">
        <w:rPr>
          <w:rFonts w:ascii="原版宋体" w:eastAsia="楷体" w:hAnsi="原版宋体" w:cs="楷体" w:hint="eastAsia"/>
          <w:color w:val="000000" w:themeColor="text1"/>
          <w:sz w:val="32"/>
          <w:szCs w:val="32"/>
          <w:lang w:eastAsia="zh-CN"/>
        </w:rPr>
        <w:t>一、管理职责与决策执行机制</w:t>
      </w:r>
      <w:bookmarkEnd w:id="125"/>
      <w:bookmarkEnd w:id="126"/>
      <w:r w:rsidRPr="00835A02">
        <w:rPr>
          <w:rFonts w:ascii="原版宋体" w:eastAsia="楷体" w:hAnsi="原版宋体" w:cs="楷体" w:hint="eastAsia"/>
          <w:color w:val="000000" w:themeColor="text1"/>
          <w:sz w:val="32"/>
          <w:szCs w:val="32"/>
          <w:lang w:eastAsia="zh-CN"/>
        </w:rPr>
        <w:t>（</w:t>
      </w:r>
      <w:r w:rsidRPr="00835A02">
        <w:rPr>
          <w:rFonts w:ascii="原版宋体" w:eastAsia="楷体" w:hAnsi="原版宋体" w:cs="楷体"/>
          <w:color w:val="000000" w:themeColor="text1"/>
          <w:sz w:val="32"/>
          <w:szCs w:val="32"/>
          <w:lang w:eastAsia="zh-CN"/>
        </w:rPr>
        <w:t>25</w:t>
      </w:r>
      <w:r w:rsidRPr="00835A02">
        <w:rPr>
          <w:rFonts w:ascii="原版宋体" w:eastAsia="楷体" w:hAnsi="原版宋体" w:cs="楷体" w:hint="eastAsia"/>
          <w:color w:val="000000" w:themeColor="text1"/>
          <w:sz w:val="32"/>
          <w:szCs w:val="32"/>
          <w:lang w:eastAsia="zh-CN"/>
        </w:rPr>
        <w:t>分）</w:t>
      </w:r>
      <w:bookmarkEnd w:id="127"/>
    </w:p>
    <w:p w14:paraId="33D51164" w14:textId="77777777" w:rsidR="00244869" w:rsidRPr="00835A02" w:rsidRDefault="00000000">
      <w:pPr>
        <w:pStyle w:val="TOC1"/>
        <w:widowControl w:val="0"/>
        <w:spacing w:after="0" w:line="560" w:lineRule="exact"/>
        <w:ind w:firstLineChars="200" w:firstLine="640"/>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三</w:t>
      </w:r>
      <w:r w:rsidRPr="00835A02">
        <w:rPr>
          <w:rFonts w:ascii="原版宋体" w:eastAsia="仿宋_GB2312" w:hAnsi="原版宋体" w:cs="仿宋_GB2312"/>
          <w:color w:val="000000" w:themeColor="text1"/>
          <w:sz w:val="32"/>
          <w:szCs w:val="32"/>
        </w:rPr>
        <w:t>十三）制定医院章程，建立医院内部决策执行机制。</w:t>
      </w:r>
    </w:p>
    <w:p w14:paraId="1008EA1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4108659E" w14:textId="77777777" w:rsidR="00244869" w:rsidRPr="00835A02" w:rsidRDefault="00000000">
      <w:pPr>
        <w:spacing w:line="560" w:lineRule="exact"/>
        <w:ind w:firstLineChars="200" w:firstLine="640"/>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章程是医院依法自主办院、实施管理、履行公益性的基本纲领和行为准则。医院应当以章程为依据，制定内部管理制度及规范性文件、提供医疗卫生服务、建立管理机制，不断满足人民群众的健康需求，增强人民群众看病就医的获得感和医务人员职业荣誉感。</w:t>
      </w:r>
    </w:p>
    <w:p w14:paraId="7A2F374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0067EF8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3.4</w:t>
      </w:r>
      <w:r w:rsidRPr="00835A02">
        <w:rPr>
          <w:rFonts w:ascii="原版宋体" w:eastAsia="仿宋_GB2312" w:hAnsi="原版宋体" w:cs="仿宋_GB2312" w:hint="eastAsia"/>
          <w:color w:val="000000" w:themeColor="text1"/>
          <w:sz w:val="32"/>
          <w:szCs w:val="32"/>
          <w:lang w:eastAsia="zh-CN"/>
        </w:rPr>
        <w:t>0</w:t>
      </w:r>
      <w:r w:rsidRPr="00835A02">
        <w:rPr>
          <w:rFonts w:ascii="原版宋体" w:eastAsia="仿宋_GB2312" w:hAnsi="原版宋体" w:cs="仿宋_GB2312"/>
          <w:color w:val="000000" w:themeColor="text1"/>
          <w:sz w:val="32"/>
          <w:szCs w:val="32"/>
          <w:lang w:eastAsia="zh-CN"/>
        </w:rPr>
        <w:t xml:space="preserve">9 </w:t>
      </w:r>
      <w:r w:rsidRPr="00835A02">
        <w:rPr>
          <w:rFonts w:ascii="原版宋体" w:eastAsia="仿宋_GB2312" w:hAnsi="原版宋体" w:cs="仿宋_GB2312"/>
          <w:color w:val="000000" w:themeColor="text1"/>
          <w:sz w:val="32"/>
          <w:szCs w:val="32"/>
          <w:lang w:eastAsia="zh-CN"/>
        </w:rPr>
        <w:t>制定医院章程，建立健全医院内部治理体系、议事规则、办事程序，提高医院运行效率。（</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2E5C5D44"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三</w:t>
      </w:r>
      <w:r w:rsidRPr="00835A02">
        <w:rPr>
          <w:rFonts w:ascii="原版宋体" w:eastAsia="仿宋_GB2312" w:hAnsi="原版宋体" w:cs="仿宋_GB2312"/>
          <w:color w:val="000000" w:themeColor="text1"/>
          <w:sz w:val="32"/>
          <w:szCs w:val="32"/>
        </w:rPr>
        <w:t>十四）公立医院加强党的建设，明确党委职责，充分发挥医院党委的领导作用，实施党委领导下的院长负责制，健全医院党委与行政领导班子议事决策制度。</w:t>
      </w:r>
    </w:p>
    <w:p w14:paraId="2872CA0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56BD4BF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切实加强党对公立医院的领导，是健全现代医院管理制度，推动实施健康中国战略的举措。公立医院应当在章程中明确党委职责，凡属重大问题都要按照集体领导、民主集中、个别酝酿、会议决定的原则，由党委集体讨论，</w:t>
      </w:r>
      <w:proofErr w:type="gramStart"/>
      <w:r w:rsidRPr="00835A02">
        <w:rPr>
          <w:rFonts w:ascii="原版宋体" w:eastAsia="仿宋_GB2312" w:hAnsi="原版宋体" w:cs="仿宋_GB2312"/>
          <w:color w:val="000000" w:themeColor="text1"/>
          <w:sz w:val="32"/>
          <w:szCs w:val="32"/>
          <w:lang w:eastAsia="zh-CN"/>
        </w:rPr>
        <w:t>作出</w:t>
      </w:r>
      <w:proofErr w:type="gramEnd"/>
      <w:r w:rsidRPr="00835A02">
        <w:rPr>
          <w:rFonts w:ascii="原版宋体" w:eastAsia="仿宋_GB2312" w:hAnsi="原版宋体" w:cs="仿宋_GB2312"/>
          <w:color w:val="000000" w:themeColor="text1"/>
          <w:sz w:val="32"/>
          <w:szCs w:val="32"/>
          <w:lang w:eastAsia="zh-CN"/>
        </w:rPr>
        <w:t>决定，并按照分工抓好</w:t>
      </w:r>
      <w:r w:rsidRPr="00835A02">
        <w:rPr>
          <w:rFonts w:ascii="原版宋体" w:eastAsia="仿宋_GB2312" w:hAnsi="原版宋体" w:cs="仿宋_GB2312"/>
          <w:color w:val="000000" w:themeColor="text1"/>
          <w:sz w:val="32"/>
          <w:szCs w:val="32"/>
          <w:lang w:eastAsia="zh-CN"/>
        </w:rPr>
        <w:lastRenderedPageBreak/>
        <w:t>组织实施，支持院长依法依规独立负责地行使职权。院长在医院党委领导下，全面负责医院医疗、教学、科研、行政管理工作。</w:t>
      </w:r>
    </w:p>
    <w:p w14:paraId="3718A31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4734969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3.410 </w:t>
      </w:r>
      <w:r w:rsidRPr="00835A02">
        <w:rPr>
          <w:rFonts w:ascii="原版宋体" w:eastAsia="仿宋_GB2312" w:hAnsi="原版宋体" w:cs="仿宋_GB2312"/>
          <w:color w:val="000000" w:themeColor="text1"/>
          <w:sz w:val="32"/>
          <w:szCs w:val="32"/>
          <w:lang w:eastAsia="zh-CN"/>
        </w:rPr>
        <w:t>在章程中明确党委职责，充分发挥医院党委的领导作用。（</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47813F3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3.411 </w:t>
      </w:r>
      <w:r w:rsidRPr="00835A02">
        <w:rPr>
          <w:rFonts w:ascii="原版宋体" w:eastAsia="仿宋_GB2312" w:hAnsi="原版宋体" w:cs="仿宋_GB2312"/>
          <w:color w:val="000000" w:themeColor="text1"/>
          <w:sz w:val="32"/>
          <w:szCs w:val="32"/>
          <w:lang w:eastAsia="zh-CN"/>
        </w:rPr>
        <w:t>实施党委领导下的院长负责制。（</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4464366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3.412 </w:t>
      </w:r>
      <w:r w:rsidRPr="00835A02">
        <w:rPr>
          <w:rFonts w:ascii="原版宋体" w:eastAsia="仿宋_GB2312" w:hAnsi="原版宋体" w:cs="仿宋_GB2312"/>
          <w:color w:val="000000" w:themeColor="text1"/>
          <w:sz w:val="32"/>
          <w:szCs w:val="32"/>
          <w:lang w:eastAsia="zh-CN"/>
        </w:rPr>
        <w:t>健全医院党委与行政领导班子议事决策制度。（</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53887B3D"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三</w:t>
      </w:r>
      <w:r w:rsidRPr="00835A02">
        <w:rPr>
          <w:rFonts w:ascii="原版宋体" w:eastAsia="仿宋_GB2312" w:hAnsi="原版宋体" w:cs="仿宋_GB2312"/>
          <w:color w:val="000000" w:themeColor="text1"/>
          <w:sz w:val="32"/>
          <w:szCs w:val="32"/>
        </w:rPr>
        <w:t>十五）医院管理组织机构设置合理，根据法律法规、规章规范以及相关标准，结合本院实际，制定各项规章制度和岗位职责，并及时修订完善。各级管理人员按分工履行职责，建立部门、科室间沟通与协调机制。各部门和科室命名规范。</w:t>
      </w:r>
    </w:p>
    <w:p w14:paraId="35ECC13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56BDC7C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院应当根据其功能、任务，设置合理的管理机构，满足管理工作需要，部门职能、职责划分明确，根据法律法规、规章规范以及相关标准，结合本院实际，制定并动态完善各项规章制度，理清员工在落实制度时的职责。各级管理人员按分工履职，部门、科室之间有连贯的、畅通的沟通和协调机制。各部门和科室命名符合相关要求。</w:t>
      </w:r>
    </w:p>
    <w:p w14:paraId="49A5105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5C71335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3.4</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根据其功能、任务，设置合理的管理机构，部门职能、职责划分明确，各部门和科室命名规范，与医院文件一致。（</w:t>
      </w:r>
      <w:r w:rsidRPr="00835A02">
        <w:rPr>
          <w:rFonts w:ascii="原版宋体" w:eastAsia="仿宋_GB2312" w:hAnsi="原版宋体" w:cs="仿宋_GB2312" w:hint="eastAsia"/>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r w:rsidRPr="00835A02">
        <w:rPr>
          <w:rFonts w:ascii="原版宋体" w:eastAsia="仿宋_GB2312" w:hAnsi="原版宋体" w:cs="仿宋_GB2312"/>
          <w:color w:val="000000" w:themeColor="text1"/>
          <w:sz w:val="32"/>
          <w:szCs w:val="32"/>
          <w:lang w:eastAsia="zh-CN"/>
        </w:rPr>
        <w:t>)</w:t>
      </w:r>
    </w:p>
    <w:p w14:paraId="7DCBB15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lastRenderedPageBreak/>
        <w:t>3.4</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各级管理人员按分工履行职责，建立部门、科室间沟通与协调机制，履行协调职能，提高工作效率。（</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0A5EAEB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3.4</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根据法律法规、规章规范以及相关标准，结合本院实际，制定各项规章制度，并及时修订完善。（</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6D6296F2" w14:textId="77777777" w:rsidR="00244869" w:rsidRPr="00835A02" w:rsidRDefault="00000000">
      <w:pPr>
        <w:pStyle w:val="TOC1"/>
        <w:widowControl w:val="0"/>
        <w:spacing w:after="0" w:line="560" w:lineRule="exact"/>
        <w:ind w:firstLineChars="200" w:firstLine="640"/>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三</w:t>
      </w:r>
      <w:r w:rsidRPr="00835A02">
        <w:rPr>
          <w:rFonts w:ascii="原版宋体" w:eastAsia="仿宋_GB2312" w:hAnsi="原版宋体" w:cs="仿宋_GB2312"/>
          <w:color w:val="000000" w:themeColor="text1"/>
          <w:sz w:val="32"/>
          <w:szCs w:val="32"/>
        </w:rPr>
        <w:t>十六）重视医院文化建设，建立医院文化建设制度，把医院文化培育成核心竞争力，逐步建立以患者为中心、注重医疗质量安全根植于医院服务理念的特色价值取向和行为标准。</w:t>
      </w:r>
    </w:p>
    <w:p w14:paraId="7A45BFA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60D5EEFC" w14:textId="77777777" w:rsidR="00244869" w:rsidRPr="00835A02" w:rsidRDefault="00000000" w:rsidP="00835A02">
      <w:pPr>
        <w:widowControl/>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w:t>
      </w:r>
      <w:r w:rsidRPr="00835A02">
        <w:rPr>
          <w:rFonts w:ascii="原版宋体" w:eastAsia="仿宋_GB2312" w:hAnsi="原版宋体" w:cs="仿宋_GB2312" w:hint="eastAsia"/>
          <w:color w:val="000000" w:themeColor="text1"/>
          <w:sz w:val="32"/>
          <w:szCs w:val="32"/>
          <w:lang w:eastAsia="zh-CN"/>
        </w:rPr>
        <w:t>院文化是医院</w:t>
      </w:r>
      <w:r w:rsidRPr="00835A02">
        <w:rPr>
          <w:rFonts w:ascii="原版宋体" w:eastAsia="仿宋_GB2312" w:hAnsi="原版宋体" w:cs="仿宋_GB2312"/>
          <w:color w:val="000000" w:themeColor="text1"/>
          <w:sz w:val="32"/>
          <w:szCs w:val="32"/>
          <w:lang w:eastAsia="zh-CN"/>
        </w:rPr>
        <w:t>生存和发展的内在推动力，是提高医院核心竞争力的动力源泉。优秀的医院文化能够凝聚人心、促进创新，提高医院的服务质量和服务效率，推动医院可持续发展，从而提升医院员工和人民群众的获得感。</w:t>
      </w:r>
      <w:r w:rsidRPr="00835A02">
        <w:rPr>
          <w:rFonts w:ascii="原版宋体" w:eastAsia="仿宋" w:hAnsi="原版宋体" w:cs="仿宋"/>
          <w:color w:val="000000" w:themeColor="text1"/>
          <w:sz w:val="31"/>
          <w:szCs w:val="31"/>
          <w:lang w:eastAsia="zh-CN" w:bidi="ar"/>
        </w:rPr>
        <w:t>医院应当将医院文化建设以愿景、使命和价值观为核心，延伸至医院的发展战略和长远目标，</w:t>
      </w:r>
      <w:r w:rsidRPr="00835A02">
        <w:rPr>
          <w:rFonts w:ascii="原版宋体" w:eastAsia="仿宋_GB2312" w:hAnsi="原版宋体" w:cs="仿宋_GB2312"/>
          <w:color w:val="000000" w:themeColor="text1"/>
          <w:sz w:val="32"/>
          <w:szCs w:val="32"/>
          <w:lang w:eastAsia="zh-CN"/>
        </w:rPr>
        <w:t>贯穿于医疗服务、队伍建设、学科建设、制度建设、学术研究、党建群团工作、安全生产、品牌形象、健康宣教等方面。</w:t>
      </w:r>
    </w:p>
    <w:p w14:paraId="0A3E35D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0FA4D32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3.4</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重视医院文化建设，建立医院文化建设制度，把医院文化培育成核心竞争力。（</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4145224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3.4</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逐步建立以患者为中心、注重医疗质量安全根植于医院服务理念的特色价值取向和行为标准</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144211C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3.4</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 xml:space="preserve">8 </w:t>
      </w:r>
      <w:r w:rsidRPr="00835A02">
        <w:rPr>
          <w:rFonts w:ascii="原版宋体" w:eastAsia="仿宋_GB2312" w:hAnsi="原版宋体" w:cs="仿宋_GB2312" w:hint="eastAsia"/>
          <w:color w:val="000000" w:themeColor="text1"/>
          <w:kern w:val="2"/>
          <w:sz w:val="32"/>
          <w:szCs w:val="32"/>
          <w:lang w:eastAsia="zh-CN" w:bidi="ar"/>
        </w:rPr>
        <w:t>加强三级公立医院绩效考核管理及结果运用</w:t>
      </w:r>
      <w:r w:rsidRPr="00835A02">
        <w:rPr>
          <w:rFonts w:ascii="原版宋体" w:eastAsia="仿宋_GB2312" w:hAnsi="原版宋体" w:cs="仿宋_GB2312"/>
          <w:color w:val="000000" w:themeColor="text1"/>
          <w:kern w:val="2"/>
          <w:sz w:val="32"/>
          <w:szCs w:val="32"/>
          <w:lang w:eastAsia="zh-CN" w:bidi="ar"/>
        </w:rPr>
        <w:t>，</w:t>
      </w:r>
      <w:r w:rsidRPr="00835A02">
        <w:rPr>
          <w:rFonts w:ascii="原版宋体" w:eastAsia="仿宋_GB2312" w:hAnsi="原版宋体" w:cs="仿宋_GB2312"/>
          <w:color w:val="000000" w:themeColor="text1"/>
          <w:sz w:val="32"/>
          <w:szCs w:val="32"/>
          <w:lang w:eastAsia="zh-CN"/>
        </w:rPr>
        <w:t>不断提</w:t>
      </w:r>
      <w:r w:rsidRPr="00835A02">
        <w:rPr>
          <w:rFonts w:ascii="原版宋体" w:eastAsia="仿宋_GB2312" w:hAnsi="原版宋体" w:cs="仿宋_GB2312"/>
          <w:color w:val="000000" w:themeColor="text1"/>
          <w:sz w:val="32"/>
          <w:szCs w:val="32"/>
          <w:lang w:eastAsia="zh-CN"/>
        </w:rPr>
        <w:lastRenderedPageBreak/>
        <w:t>升医院核心竞争能力。（</w:t>
      </w:r>
      <w:r w:rsidRPr="00835A02">
        <w:rPr>
          <w:rFonts w:ascii="原版宋体" w:eastAsia="仿宋_GB2312" w:hAnsi="原版宋体" w:cs="仿宋_GB2312"/>
          <w:color w:val="000000" w:themeColor="text1"/>
          <w:sz w:val="32"/>
          <w:szCs w:val="32"/>
          <w:lang w:eastAsia="zh-CN"/>
        </w:rPr>
        <w:t>10</w:t>
      </w:r>
      <w:r w:rsidRPr="00835A02">
        <w:rPr>
          <w:rFonts w:ascii="原版宋体" w:eastAsia="仿宋_GB2312" w:hAnsi="原版宋体" w:cs="仿宋_GB2312"/>
          <w:color w:val="000000" w:themeColor="text1"/>
          <w:sz w:val="32"/>
          <w:szCs w:val="32"/>
          <w:lang w:eastAsia="zh-CN"/>
        </w:rPr>
        <w:t>分）</w:t>
      </w:r>
    </w:p>
    <w:p w14:paraId="45B1F543" w14:textId="77777777" w:rsidR="00244869" w:rsidRPr="00835A02" w:rsidRDefault="00000000">
      <w:pPr>
        <w:pStyle w:val="TOC1"/>
        <w:widowControl w:val="0"/>
        <w:spacing w:after="0" w:line="560" w:lineRule="exact"/>
        <w:ind w:firstLineChars="200" w:firstLine="640"/>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三</w:t>
      </w:r>
      <w:r w:rsidRPr="00835A02">
        <w:rPr>
          <w:rFonts w:ascii="原版宋体" w:eastAsia="仿宋_GB2312" w:hAnsi="原版宋体" w:cs="仿宋_GB2312"/>
          <w:color w:val="000000" w:themeColor="text1"/>
          <w:sz w:val="32"/>
          <w:szCs w:val="32"/>
        </w:rPr>
        <w:t>十七）医院建立全员学习机制，强化学习文化。定期对员工进行政策法规、管理能力、专业技能和质量安全培训与教育。</w:t>
      </w:r>
    </w:p>
    <w:p w14:paraId="571AD49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3B5BA3F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树立全员学习、终身学习理念，鼓励员工通过多种形式和渠道参与终身学习，积极推动学习型医院建设，将终身学习作为医院文化建设的重要组成部分。健全医院培训制度，定期对员工进行政策法规、管理能力、专业技能和质量安全培训与教育。</w:t>
      </w:r>
    </w:p>
    <w:p w14:paraId="45AE0A2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40C868B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3.4</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 xml:space="preserve">9 </w:t>
      </w:r>
      <w:r w:rsidRPr="00835A02">
        <w:rPr>
          <w:rFonts w:ascii="原版宋体" w:eastAsia="仿宋_GB2312" w:hAnsi="原版宋体" w:cs="仿宋_GB2312"/>
          <w:color w:val="000000" w:themeColor="text1"/>
          <w:sz w:val="32"/>
          <w:szCs w:val="32"/>
          <w:lang w:eastAsia="zh-CN"/>
        </w:rPr>
        <w:t>医院建立全员学习机制，强化学习文化。定期对员工进行政策法规、管理能力、专业技能和质量安全培训与教育，有考核机制，员工知晓。（</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6364FEB4"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三</w:t>
      </w:r>
      <w:r w:rsidRPr="00835A02">
        <w:rPr>
          <w:rFonts w:ascii="原版宋体" w:eastAsia="仿宋_GB2312" w:hAnsi="原版宋体" w:cs="仿宋_GB2312"/>
          <w:color w:val="000000" w:themeColor="text1"/>
          <w:sz w:val="32"/>
          <w:szCs w:val="32"/>
        </w:rPr>
        <w:t>十八）加强院务公开管理。按照国家有关规定向社会及员工公开信息。</w:t>
      </w:r>
    </w:p>
    <w:p w14:paraId="348C264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7FA4E79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院务公开是构建和谐医患关系、促进医院科学管理和解决群众就医热点、难点问题的一项重要措施。医院应当按照国家有关规定加强院务公开管理，落实职工群众知情权、参与权、表达权、监督权。</w:t>
      </w:r>
    </w:p>
    <w:p w14:paraId="7455E42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1E1F551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3.420 </w:t>
      </w:r>
      <w:r w:rsidRPr="00835A02">
        <w:rPr>
          <w:rFonts w:ascii="原版宋体" w:eastAsia="仿宋_GB2312" w:hAnsi="原版宋体" w:cs="仿宋_GB2312"/>
          <w:color w:val="000000" w:themeColor="text1"/>
          <w:sz w:val="32"/>
          <w:szCs w:val="32"/>
          <w:lang w:eastAsia="zh-CN"/>
        </w:rPr>
        <w:t>加强院务公开管理，有指定部门、工作制度与程序。</w:t>
      </w:r>
      <w:r w:rsidRPr="00835A02">
        <w:rPr>
          <w:rFonts w:ascii="原版宋体" w:eastAsia="仿宋_GB2312" w:hAnsi="原版宋体" w:cs="仿宋_GB2312"/>
          <w:color w:val="000000" w:themeColor="text1"/>
          <w:sz w:val="32"/>
          <w:szCs w:val="32"/>
          <w:lang w:eastAsia="zh-CN"/>
        </w:rPr>
        <w:lastRenderedPageBreak/>
        <w:t>（</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3310E70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3.421 </w:t>
      </w:r>
      <w:r w:rsidRPr="00835A02">
        <w:rPr>
          <w:rFonts w:ascii="原版宋体" w:eastAsia="仿宋_GB2312" w:hAnsi="原版宋体" w:cs="仿宋_GB2312"/>
          <w:color w:val="000000" w:themeColor="text1"/>
          <w:sz w:val="32"/>
          <w:szCs w:val="32"/>
          <w:lang w:eastAsia="zh-CN"/>
        </w:rPr>
        <w:t>按照国家有关规定向社会及员工公开信息。有多种途径征求和收集职工对公开信息具体内容的意见与建议，体现尊重员工知情权，保障员工民主权利。（</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2A7B681C" w14:textId="77777777" w:rsidR="00244869" w:rsidRPr="00835A02" w:rsidRDefault="00000000">
      <w:pPr>
        <w:spacing w:line="560" w:lineRule="exact"/>
        <w:ind w:firstLineChars="200" w:firstLine="640"/>
        <w:jc w:val="both"/>
        <w:outlineLvl w:val="2"/>
        <w:rPr>
          <w:rFonts w:ascii="原版宋体" w:eastAsia="楷体" w:hAnsi="原版宋体" w:cs="楷体"/>
          <w:color w:val="000000" w:themeColor="text1"/>
          <w:sz w:val="32"/>
          <w:szCs w:val="32"/>
          <w:lang w:eastAsia="zh-CN"/>
        </w:rPr>
      </w:pPr>
      <w:bookmarkStart w:id="128" w:name="_Toc2450"/>
      <w:r w:rsidRPr="00835A02">
        <w:rPr>
          <w:rFonts w:ascii="原版宋体" w:eastAsia="楷体" w:hAnsi="原版宋体" w:cs="楷体"/>
          <w:color w:val="000000" w:themeColor="text1"/>
          <w:sz w:val="32"/>
          <w:szCs w:val="32"/>
          <w:lang w:eastAsia="zh-CN"/>
        </w:rPr>
        <w:t>二</w:t>
      </w:r>
      <w:r w:rsidRPr="00835A02">
        <w:rPr>
          <w:rFonts w:ascii="原版宋体" w:eastAsia="楷体" w:hAnsi="原版宋体" w:cs="楷体" w:hint="eastAsia"/>
          <w:color w:val="000000" w:themeColor="text1"/>
          <w:sz w:val="32"/>
          <w:szCs w:val="32"/>
          <w:lang w:eastAsia="zh-CN"/>
        </w:rPr>
        <w:t>、</w:t>
      </w:r>
      <w:r w:rsidRPr="00835A02">
        <w:rPr>
          <w:rFonts w:ascii="原版宋体" w:eastAsia="楷体" w:hAnsi="原版宋体" w:cs="楷体"/>
          <w:color w:val="000000" w:themeColor="text1"/>
          <w:sz w:val="32"/>
          <w:szCs w:val="32"/>
          <w:lang w:eastAsia="zh-CN"/>
        </w:rPr>
        <w:t>医德与行风管理</w:t>
      </w:r>
      <w:r w:rsidRPr="00835A02">
        <w:rPr>
          <w:rFonts w:ascii="原版宋体" w:eastAsia="楷体" w:hAnsi="原版宋体" w:cs="楷体" w:hint="eastAsia"/>
          <w:color w:val="000000" w:themeColor="text1"/>
          <w:sz w:val="32"/>
          <w:szCs w:val="32"/>
          <w:lang w:eastAsia="zh-CN"/>
        </w:rPr>
        <w:t>（</w:t>
      </w:r>
      <w:r w:rsidRPr="00835A02">
        <w:rPr>
          <w:rFonts w:ascii="原版宋体" w:eastAsia="楷体" w:hAnsi="原版宋体" w:cs="楷体"/>
          <w:color w:val="000000" w:themeColor="text1"/>
          <w:sz w:val="32"/>
          <w:szCs w:val="32"/>
          <w:lang w:eastAsia="zh-CN"/>
        </w:rPr>
        <w:t>20</w:t>
      </w:r>
      <w:r w:rsidRPr="00835A02">
        <w:rPr>
          <w:rFonts w:ascii="原版宋体" w:eastAsia="楷体" w:hAnsi="原版宋体" w:cs="楷体" w:hint="eastAsia"/>
          <w:color w:val="000000" w:themeColor="text1"/>
          <w:sz w:val="32"/>
          <w:szCs w:val="32"/>
          <w:lang w:eastAsia="zh-CN"/>
        </w:rPr>
        <w:t>分）</w:t>
      </w:r>
      <w:bookmarkEnd w:id="128"/>
    </w:p>
    <w:p w14:paraId="5B55C3FA" w14:textId="77777777" w:rsidR="00244869" w:rsidRPr="00835A02" w:rsidRDefault="00000000">
      <w:pPr>
        <w:spacing w:line="560" w:lineRule="exact"/>
        <w:ind w:firstLineChars="200" w:firstLine="640"/>
        <w:jc w:val="both"/>
        <w:outlineLvl w:val="2"/>
        <w:rPr>
          <w:rFonts w:ascii="原版宋体" w:eastAsia="仿宋_GB2312" w:hAnsi="原版宋体" w:cs="仿宋_GB2312"/>
          <w:color w:val="000000" w:themeColor="text1"/>
          <w:sz w:val="32"/>
          <w:szCs w:val="32"/>
          <w:lang w:eastAsia="zh-CN"/>
        </w:rPr>
      </w:pPr>
      <w:bookmarkStart w:id="129" w:name="_Toc15277"/>
      <w:bookmarkStart w:id="130" w:name="_Toc1523"/>
      <w:r w:rsidRPr="00835A02">
        <w:rPr>
          <w:rFonts w:ascii="原版宋体" w:eastAsia="仿宋_GB2312" w:hAnsi="原版宋体" w:cs="仿宋_GB2312"/>
          <w:color w:val="000000" w:themeColor="text1"/>
          <w:sz w:val="32"/>
          <w:szCs w:val="32"/>
          <w:lang w:eastAsia="zh-CN"/>
        </w:rPr>
        <w:t>（一百</w:t>
      </w:r>
      <w:r w:rsidRPr="00835A02">
        <w:rPr>
          <w:rFonts w:ascii="原版宋体" w:eastAsia="仿宋_GB2312" w:hAnsi="原版宋体" w:cs="仿宋_GB2312" w:hint="eastAsia"/>
          <w:color w:val="000000" w:themeColor="text1"/>
          <w:sz w:val="32"/>
          <w:szCs w:val="32"/>
          <w:lang w:eastAsia="zh-CN"/>
        </w:rPr>
        <w:t>三</w:t>
      </w:r>
      <w:r w:rsidRPr="00835A02">
        <w:rPr>
          <w:rFonts w:ascii="原版宋体" w:eastAsia="仿宋_GB2312" w:hAnsi="原版宋体" w:cs="仿宋_GB2312"/>
          <w:color w:val="000000" w:themeColor="text1"/>
          <w:sz w:val="32"/>
          <w:szCs w:val="32"/>
          <w:lang w:eastAsia="zh-CN"/>
        </w:rPr>
        <w:t>十九）医院应当加强医务人员职业道德教育，弘扬社会主义核心价值观和新时代医疗卫生职业精神，坚持</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以患者为中心</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，尊重患者权利，履行防病治病、救死扶伤、保护人民健康的神圣职责。</w:t>
      </w:r>
      <w:bookmarkEnd w:id="129"/>
      <w:bookmarkEnd w:id="130"/>
    </w:p>
    <w:p w14:paraId="044C247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kern w:val="2"/>
          <w:sz w:val="32"/>
          <w:szCs w:val="32"/>
          <w:lang w:eastAsia="zh-CN"/>
        </w:rPr>
      </w:pPr>
      <w:r w:rsidRPr="00835A02">
        <w:rPr>
          <w:rFonts w:ascii="原版宋体" w:eastAsia="仿宋_GB2312" w:hAnsi="原版宋体" w:cs="仿宋_GB2312"/>
          <w:color w:val="000000" w:themeColor="text1"/>
          <w:sz w:val="32"/>
          <w:szCs w:val="32"/>
          <w:lang w:eastAsia="zh-CN" w:bidi="ar"/>
        </w:rPr>
        <w:t>【概述】</w:t>
      </w:r>
    </w:p>
    <w:p w14:paraId="781EB5A0" w14:textId="77777777" w:rsidR="00244869" w:rsidRPr="00835A02" w:rsidRDefault="00000000">
      <w:pPr>
        <w:widowControl/>
        <w:spacing w:line="560" w:lineRule="exact"/>
        <w:ind w:firstLineChars="200" w:firstLine="640"/>
        <w:rPr>
          <w:rFonts w:ascii="原版宋体" w:eastAsia="仿宋_GB2312" w:hAnsi="原版宋体" w:cs="仿宋_GB2312"/>
          <w:color w:val="000000" w:themeColor="text1"/>
          <w:kern w:val="2"/>
          <w:sz w:val="32"/>
          <w:szCs w:val="32"/>
          <w:lang w:eastAsia="zh-CN"/>
        </w:rPr>
      </w:pPr>
      <w:r w:rsidRPr="00835A02">
        <w:rPr>
          <w:rFonts w:ascii="原版宋体" w:eastAsia="仿宋_GB2312" w:hAnsi="原版宋体" w:cs="仿宋_GB2312"/>
          <w:color w:val="000000" w:themeColor="text1"/>
          <w:sz w:val="32"/>
          <w:szCs w:val="32"/>
          <w:lang w:eastAsia="zh-CN" w:bidi="ar"/>
        </w:rPr>
        <w:t>医务人员的职业道德，</w:t>
      </w:r>
      <w:r w:rsidRPr="00835A02">
        <w:rPr>
          <w:rFonts w:ascii="原版宋体" w:eastAsia="仿宋_GB2312" w:hAnsi="原版宋体" w:cs="仿宋_GB2312"/>
          <w:color w:val="000000" w:themeColor="text1"/>
          <w:sz w:val="31"/>
          <w:szCs w:val="31"/>
          <w:lang w:eastAsia="zh-CN" w:bidi="ar"/>
        </w:rPr>
        <w:t>是医务人员应当具备的职业品质和行为规范。</w:t>
      </w:r>
      <w:r w:rsidRPr="00835A02">
        <w:rPr>
          <w:rFonts w:ascii="原版宋体" w:eastAsia="仿宋_GB2312" w:hAnsi="原版宋体" w:cs="仿宋_GB2312"/>
          <w:color w:val="000000" w:themeColor="text1"/>
          <w:sz w:val="32"/>
          <w:szCs w:val="32"/>
          <w:lang w:eastAsia="zh-CN" w:bidi="ar"/>
        </w:rPr>
        <w:t>医院应当深入开展全员职业道德、法制纪律教育，切实提高干部职工职业道德水平，弘扬社会主义核心价值观和新时代医疗卫生职业精神，坚持</w:t>
      </w:r>
      <w:r w:rsidRPr="00835A02">
        <w:rPr>
          <w:rFonts w:ascii="原版宋体" w:hAnsi="原版宋体" w:hint="eastAsia"/>
          <w:color w:val="000000" w:themeColor="text1"/>
          <w:sz w:val="32"/>
          <w:szCs w:val="32"/>
          <w:lang w:eastAsia="zh-CN" w:bidi="ar"/>
        </w:rPr>
        <w:t>“</w:t>
      </w:r>
      <w:r w:rsidRPr="00835A02">
        <w:rPr>
          <w:rFonts w:ascii="原版宋体" w:eastAsia="仿宋_GB2312" w:hAnsi="原版宋体" w:cs="仿宋_GB2312"/>
          <w:color w:val="000000" w:themeColor="text1"/>
          <w:sz w:val="32"/>
          <w:szCs w:val="32"/>
          <w:lang w:eastAsia="zh-CN" w:bidi="ar"/>
        </w:rPr>
        <w:t>以患者为中心</w:t>
      </w:r>
      <w:r w:rsidRPr="00835A02">
        <w:rPr>
          <w:rFonts w:ascii="原版宋体" w:hAnsi="原版宋体" w:hint="eastAsia"/>
          <w:color w:val="000000" w:themeColor="text1"/>
          <w:sz w:val="32"/>
          <w:szCs w:val="32"/>
          <w:lang w:eastAsia="zh-CN" w:bidi="ar"/>
        </w:rPr>
        <w:t>”</w:t>
      </w:r>
      <w:r w:rsidRPr="00835A02">
        <w:rPr>
          <w:rFonts w:ascii="原版宋体" w:eastAsia="仿宋_GB2312" w:hAnsi="原版宋体" w:cs="仿宋_GB2312"/>
          <w:color w:val="000000" w:themeColor="text1"/>
          <w:sz w:val="32"/>
          <w:szCs w:val="32"/>
          <w:lang w:eastAsia="zh-CN" w:bidi="ar"/>
        </w:rPr>
        <w:t>，尊重患者权利，履行防病治病、救死扶伤、保护人民健康的神圣职责。</w:t>
      </w:r>
    </w:p>
    <w:p w14:paraId="4D2AAC4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kern w:val="2"/>
          <w:sz w:val="32"/>
          <w:szCs w:val="32"/>
          <w:lang w:eastAsia="zh-CN"/>
        </w:rPr>
      </w:pPr>
      <w:r w:rsidRPr="00835A02">
        <w:rPr>
          <w:rFonts w:ascii="原版宋体" w:eastAsia="仿宋_GB2312" w:hAnsi="原版宋体" w:cs="仿宋_GB2312"/>
          <w:color w:val="000000" w:themeColor="text1"/>
          <w:sz w:val="32"/>
          <w:szCs w:val="32"/>
          <w:lang w:eastAsia="zh-CN" w:bidi="ar"/>
        </w:rPr>
        <w:t>【细则】</w:t>
      </w:r>
    </w:p>
    <w:p w14:paraId="791F915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kern w:val="2"/>
          <w:sz w:val="32"/>
          <w:szCs w:val="32"/>
          <w:lang w:eastAsia="zh-CN"/>
        </w:rPr>
      </w:pPr>
      <w:r w:rsidRPr="00835A02">
        <w:rPr>
          <w:rFonts w:ascii="原版宋体" w:eastAsia="仿宋_GB2312" w:hAnsi="原版宋体" w:cs="仿宋_GB2312"/>
          <w:color w:val="000000" w:themeColor="text1"/>
          <w:sz w:val="32"/>
          <w:szCs w:val="32"/>
          <w:lang w:eastAsia="zh-CN" w:bidi="ar"/>
        </w:rPr>
        <w:t xml:space="preserve">3.422 </w:t>
      </w:r>
      <w:r w:rsidRPr="00835A02">
        <w:rPr>
          <w:rFonts w:ascii="原版宋体" w:eastAsia="仿宋_GB2312" w:hAnsi="原版宋体" w:cs="仿宋_GB2312"/>
          <w:color w:val="000000" w:themeColor="text1"/>
          <w:sz w:val="32"/>
          <w:szCs w:val="32"/>
          <w:lang w:eastAsia="zh-CN" w:bidi="ar"/>
        </w:rPr>
        <w:t>医院应当加强医务人员职业道德教育，弘扬社会主义核心价值观和新时代医疗卫生职业精神，</w:t>
      </w:r>
      <w:r w:rsidRPr="00835A02">
        <w:rPr>
          <w:rFonts w:ascii="原版宋体" w:eastAsia="仿宋_GB2312" w:hAnsi="原版宋体" w:cs="仿宋_GB2312"/>
          <w:color w:val="000000" w:themeColor="text1"/>
          <w:kern w:val="2"/>
          <w:sz w:val="31"/>
          <w:szCs w:val="31"/>
          <w:lang w:eastAsia="zh-CN" w:bidi="ar"/>
        </w:rPr>
        <w:t>在医院工作中予以体现。</w:t>
      </w:r>
      <w:r w:rsidRPr="00835A02">
        <w:rPr>
          <w:rFonts w:ascii="原版宋体" w:eastAsia="仿宋_GB2312" w:hAnsi="原版宋体" w:cs="仿宋_GB2312"/>
          <w:color w:val="000000" w:themeColor="text1"/>
          <w:sz w:val="32"/>
          <w:szCs w:val="32"/>
          <w:lang w:eastAsia="zh-CN" w:bidi="ar"/>
        </w:rPr>
        <w:t>坚持</w:t>
      </w:r>
      <w:r w:rsidRPr="00835A02">
        <w:rPr>
          <w:rFonts w:ascii="原版宋体" w:eastAsia="仿宋_GB2312" w:hAnsi="原版宋体" w:cs="仿宋_GB2312"/>
          <w:color w:val="000000" w:themeColor="text1"/>
          <w:sz w:val="32"/>
          <w:szCs w:val="32"/>
          <w:lang w:eastAsia="zh-CN" w:bidi="ar"/>
        </w:rPr>
        <w:t>“</w:t>
      </w:r>
      <w:r w:rsidRPr="00835A02">
        <w:rPr>
          <w:rFonts w:ascii="原版宋体" w:eastAsia="仿宋_GB2312" w:hAnsi="原版宋体" w:cs="仿宋_GB2312"/>
          <w:color w:val="000000" w:themeColor="text1"/>
          <w:sz w:val="32"/>
          <w:szCs w:val="32"/>
          <w:lang w:eastAsia="zh-CN" w:bidi="ar"/>
        </w:rPr>
        <w:t>以患者为中心</w:t>
      </w:r>
      <w:r w:rsidRPr="00835A02">
        <w:rPr>
          <w:rFonts w:ascii="原版宋体" w:eastAsia="仿宋_GB2312" w:hAnsi="原版宋体" w:cs="仿宋_GB2312"/>
          <w:color w:val="000000" w:themeColor="text1"/>
          <w:sz w:val="32"/>
          <w:szCs w:val="32"/>
          <w:lang w:eastAsia="zh-CN" w:bidi="ar"/>
        </w:rPr>
        <w:t>”</w:t>
      </w:r>
      <w:r w:rsidRPr="00835A02">
        <w:rPr>
          <w:rFonts w:ascii="原版宋体" w:eastAsia="仿宋_GB2312" w:hAnsi="原版宋体" w:cs="仿宋_GB2312"/>
          <w:color w:val="000000" w:themeColor="text1"/>
          <w:sz w:val="32"/>
          <w:szCs w:val="32"/>
          <w:lang w:eastAsia="zh-CN" w:bidi="ar"/>
        </w:rPr>
        <w:t>的理念，尊重患者权利，履行防病治病、救死扶伤、保护人民健康的神圣职责。（</w:t>
      </w:r>
      <w:r w:rsidRPr="00835A02">
        <w:rPr>
          <w:rFonts w:ascii="原版宋体" w:eastAsia="仿宋_GB2312" w:hAnsi="原版宋体" w:cs="仿宋_GB2312"/>
          <w:color w:val="000000" w:themeColor="text1"/>
          <w:sz w:val="32"/>
          <w:szCs w:val="32"/>
          <w:lang w:eastAsia="zh-CN" w:bidi="ar"/>
        </w:rPr>
        <w:t>1</w:t>
      </w:r>
      <w:r w:rsidRPr="00835A02">
        <w:rPr>
          <w:rFonts w:ascii="原版宋体" w:eastAsia="仿宋_GB2312" w:hAnsi="原版宋体" w:cs="仿宋_GB2312"/>
          <w:color w:val="000000" w:themeColor="text1"/>
          <w:sz w:val="32"/>
          <w:szCs w:val="32"/>
          <w:lang w:eastAsia="zh-CN" w:bidi="ar"/>
        </w:rPr>
        <w:t>分）</w:t>
      </w:r>
    </w:p>
    <w:p w14:paraId="4B17418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bidi="ar"/>
        </w:rPr>
        <w:t>3.4</w:t>
      </w:r>
      <w:r w:rsidRPr="00835A02">
        <w:rPr>
          <w:rFonts w:ascii="原版宋体" w:eastAsia="仿宋_GB2312" w:hAnsi="原版宋体" w:cs="仿宋_GB2312" w:hint="eastAsia"/>
          <w:color w:val="000000" w:themeColor="text1"/>
          <w:sz w:val="32"/>
          <w:szCs w:val="32"/>
          <w:lang w:eastAsia="zh-CN" w:bidi="ar"/>
        </w:rPr>
        <w:t>2</w:t>
      </w:r>
      <w:r w:rsidRPr="00835A02">
        <w:rPr>
          <w:rFonts w:ascii="原版宋体" w:eastAsia="仿宋_GB2312" w:hAnsi="原版宋体" w:cs="仿宋_GB2312"/>
          <w:color w:val="000000" w:themeColor="text1"/>
          <w:sz w:val="32"/>
          <w:szCs w:val="32"/>
          <w:lang w:eastAsia="zh-CN" w:bidi="ar"/>
        </w:rPr>
        <w:t xml:space="preserve">3 </w:t>
      </w:r>
      <w:r w:rsidRPr="00835A02">
        <w:rPr>
          <w:rFonts w:ascii="原版宋体" w:eastAsia="仿宋_GB2312" w:hAnsi="原版宋体" w:cs="仿宋_GB2312"/>
          <w:color w:val="000000" w:themeColor="text1"/>
          <w:sz w:val="32"/>
          <w:szCs w:val="32"/>
          <w:lang w:eastAsia="zh-CN" w:bidi="ar"/>
        </w:rPr>
        <w:t>定期对全员进行职业道德、行业作风及廉洁自律警示教育。（</w:t>
      </w:r>
      <w:r w:rsidRPr="00835A02">
        <w:rPr>
          <w:rFonts w:ascii="原版宋体" w:eastAsia="仿宋_GB2312" w:hAnsi="原版宋体" w:cs="仿宋_GB2312"/>
          <w:color w:val="000000" w:themeColor="text1"/>
          <w:sz w:val="32"/>
          <w:szCs w:val="32"/>
          <w:lang w:eastAsia="zh-CN" w:bidi="ar"/>
        </w:rPr>
        <w:t>1</w:t>
      </w:r>
      <w:r w:rsidRPr="00835A02">
        <w:rPr>
          <w:rFonts w:ascii="原版宋体" w:eastAsia="仿宋_GB2312" w:hAnsi="原版宋体" w:cs="仿宋_GB2312"/>
          <w:color w:val="000000" w:themeColor="text1"/>
          <w:sz w:val="32"/>
          <w:szCs w:val="32"/>
          <w:lang w:eastAsia="zh-CN" w:bidi="ar"/>
        </w:rPr>
        <w:t>分）</w:t>
      </w:r>
    </w:p>
    <w:p w14:paraId="563A5F6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kern w:val="2"/>
          <w:sz w:val="32"/>
          <w:szCs w:val="32"/>
          <w:lang w:eastAsia="zh-CN" w:bidi="ar"/>
        </w:rPr>
      </w:pPr>
      <w:r w:rsidRPr="00835A02">
        <w:rPr>
          <w:rFonts w:ascii="原版宋体" w:eastAsia="仿宋_GB2312" w:hAnsi="原版宋体" w:cs="仿宋_GB2312"/>
          <w:color w:val="000000" w:themeColor="text1"/>
          <w:sz w:val="32"/>
          <w:szCs w:val="32"/>
          <w:lang w:eastAsia="zh-CN" w:bidi="ar"/>
        </w:rPr>
        <w:lastRenderedPageBreak/>
        <w:t>3.4</w:t>
      </w:r>
      <w:r w:rsidRPr="00835A02">
        <w:rPr>
          <w:rFonts w:ascii="原版宋体" w:eastAsia="仿宋_GB2312" w:hAnsi="原版宋体" w:cs="仿宋_GB2312" w:hint="eastAsia"/>
          <w:color w:val="000000" w:themeColor="text1"/>
          <w:sz w:val="32"/>
          <w:szCs w:val="32"/>
          <w:lang w:eastAsia="zh-CN" w:bidi="ar"/>
        </w:rPr>
        <w:t>2</w:t>
      </w:r>
      <w:r w:rsidRPr="00835A02">
        <w:rPr>
          <w:rFonts w:ascii="原版宋体" w:eastAsia="仿宋_GB2312" w:hAnsi="原版宋体" w:cs="仿宋_GB2312"/>
          <w:color w:val="000000" w:themeColor="text1"/>
          <w:sz w:val="32"/>
          <w:szCs w:val="32"/>
          <w:lang w:eastAsia="zh-CN" w:bidi="ar"/>
        </w:rPr>
        <w:t xml:space="preserve">4 </w:t>
      </w:r>
      <w:r w:rsidRPr="00835A02">
        <w:rPr>
          <w:rFonts w:ascii="原版宋体" w:eastAsia="仿宋_GB2312" w:hAnsi="原版宋体" w:cs="仿宋_GB2312"/>
          <w:color w:val="000000" w:themeColor="text1"/>
          <w:sz w:val="32"/>
          <w:szCs w:val="32"/>
          <w:lang w:eastAsia="zh-CN" w:bidi="ar"/>
        </w:rPr>
        <w:t>将《医疗机构工作人员廉洁从业九项准则》纳入岗前培训、业务培训、入职晋升前培训等，确保全员覆盖、全员知晓。（</w:t>
      </w:r>
      <w:r w:rsidRPr="00835A02">
        <w:rPr>
          <w:rFonts w:ascii="原版宋体" w:eastAsia="仿宋_GB2312" w:hAnsi="原版宋体" w:cs="仿宋_GB2312"/>
          <w:color w:val="000000" w:themeColor="text1"/>
          <w:sz w:val="32"/>
          <w:szCs w:val="32"/>
          <w:lang w:eastAsia="zh-CN" w:bidi="ar"/>
        </w:rPr>
        <w:t>1</w:t>
      </w:r>
      <w:r w:rsidRPr="00835A02">
        <w:rPr>
          <w:rFonts w:ascii="原版宋体" w:eastAsia="仿宋_GB2312" w:hAnsi="原版宋体" w:cs="仿宋_GB2312"/>
          <w:color w:val="000000" w:themeColor="text1"/>
          <w:sz w:val="32"/>
          <w:szCs w:val="32"/>
          <w:lang w:eastAsia="zh-CN" w:bidi="ar"/>
        </w:rPr>
        <w:t>分）</w:t>
      </w:r>
    </w:p>
    <w:p w14:paraId="186B5142" w14:textId="77777777" w:rsidR="00244869" w:rsidRPr="00835A02" w:rsidRDefault="00000000">
      <w:pPr>
        <w:spacing w:line="560" w:lineRule="exact"/>
        <w:ind w:firstLineChars="200" w:firstLine="640"/>
        <w:jc w:val="both"/>
        <w:outlineLvl w:val="2"/>
        <w:rPr>
          <w:rFonts w:ascii="原版宋体" w:eastAsia="仿宋_GB2312" w:hAnsi="原版宋体" w:cs="仿宋_GB2312"/>
          <w:color w:val="000000" w:themeColor="text1"/>
          <w:sz w:val="32"/>
          <w:szCs w:val="32"/>
          <w:lang w:eastAsia="zh-CN"/>
        </w:rPr>
      </w:pPr>
      <w:bookmarkStart w:id="131" w:name="_Toc20831"/>
      <w:bookmarkStart w:id="132" w:name="_Toc14290"/>
      <w:r w:rsidRPr="00835A02">
        <w:rPr>
          <w:rFonts w:ascii="原版宋体" w:eastAsia="仿宋_GB2312" w:hAnsi="原版宋体" w:cs="仿宋_GB2312"/>
          <w:color w:val="000000" w:themeColor="text1"/>
          <w:sz w:val="32"/>
          <w:szCs w:val="32"/>
          <w:lang w:eastAsia="zh-CN"/>
        </w:rPr>
        <w:t>（一百四</w:t>
      </w:r>
      <w:r w:rsidRPr="00835A02">
        <w:rPr>
          <w:rFonts w:ascii="原版宋体" w:eastAsia="仿宋_GB2312" w:hAnsi="原版宋体" w:cs="仿宋_GB2312" w:hint="eastAsia"/>
          <w:color w:val="000000" w:themeColor="text1"/>
          <w:sz w:val="32"/>
          <w:szCs w:val="32"/>
          <w:lang w:eastAsia="zh-CN"/>
        </w:rPr>
        <w:t>十</w:t>
      </w:r>
      <w:r w:rsidRPr="00835A02">
        <w:rPr>
          <w:rFonts w:ascii="原版宋体" w:eastAsia="仿宋_GB2312" w:hAnsi="原版宋体" w:cs="仿宋_GB2312"/>
          <w:color w:val="000000" w:themeColor="text1"/>
          <w:sz w:val="32"/>
          <w:szCs w:val="32"/>
          <w:lang w:eastAsia="zh-CN"/>
        </w:rPr>
        <w:t>）执行《关于建立医务人员医德考评制度的指导意见（试行）》，落实《医疗机构工作人员廉洁从业九项准则》，建立行风建设与管理的组织和制度体系，完善工作机制。</w:t>
      </w:r>
      <w:bookmarkEnd w:id="131"/>
      <w:bookmarkEnd w:id="132"/>
    </w:p>
    <w:p w14:paraId="68190C1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kern w:val="2"/>
          <w:sz w:val="32"/>
          <w:szCs w:val="32"/>
          <w:lang w:eastAsia="zh-CN"/>
        </w:rPr>
      </w:pPr>
      <w:r w:rsidRPr="00835A02">
        <w:rPr>
          <w:rFonts w:ascii="原版宋体" w:eastAsia="仿宋_GB2312" w:hAnsi="原版宋体" w:cs="仿宋_GB2312"/>
          <w:color w:val="000000" w:themeColor="text1"/>
          <w:sz w:val="32"/>
          <w:szCs w:val="32"/>
          <w:lang w:eastAsia="zh-CN" w:bidi="ar"/>
        </w:rPr>
        <w:t>【概述】</w:t>
      </w:r>
    </w:p>
    <w:p w14:paraId="23F1DAA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kern w:val="2"/>
          <w:sz w:val="32"/>
          <w:szCs w:val="32"/>
          <w:lang w:eastAsia="zh-CN"/>
        </w:rPr>
      </w:pPr>
      <w:r w:rsidRPr="00835A02">
        <w:rPr>
          <w:rFonts w:ascii="原版宋体" w:eastAsia="仿宋_GB2312" w:hAnsi="原版宋体" w:cs="仿宋_GB2312"/>
          <w:color w:val="000000" w:themeColor="text1"/>
          <w:sz w:val="32"/>
          <w:szCs w:val="32"/>
          <w:lang w:eastAsia="zh-CN" w:bidi="ar"/>
        </w:rPr>
        <w:t>行风建设关系到医疗行业面貌，关系到医疗服务水平和服务质量，关系到广大人民群众基本健康权益。医院应当建立并完善行风建设与管理的制度体系和工作机制，加强医德医风建设，提高医务人员职业道德素质和医疗服务水平，建立对医务人员规范有效的激励和约束机制。</w:t>
      </w:r>
    </w:p>
    <w:p w14:paraId="105CE0C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kern w:val="2"/>
          <w:sz w:val="32"/>
          <w:szCs w:val="32"/>
          <w:lang w:eastAsia="zh-CN"/>
        </w:rPr>
      </w:pPr>
      <w:r w:rsidRPr="00835A02">
        <w:rPr>
          <w:rFonts w:ascii="原版宋体" w:eastAsia="仿宋_GB2312" w:hAnsi="原版宋体" w:cs="仿宋_GB2312"/>
          <w:color w:val="000000" w:themeColor="text1"/>
          <w:sz w:val="32"/>
          <w:szCs w:val="32"/>
          <w:lang w:eastAsia="zh-CN" w:bidi="ar"/>
        </w:rPr>
        <w:t>【细则】</w:t>
      </w:r>
    </w:p>
    <w:p w14:paraId="5628E68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bidi="ar"/>
        </w:rPr>
        <w:t>3.4</w:t>
      </w:r>
      <w:r w:rsidRPr="00835A02">
        <w:rPr>
          <w:rFonts w:ascii="原版宋体" w:eastAsia="仿宋_GB2312" w:hAnsi="原版宋体" w:cs="仿宋_GB2312" w:hint="eastAsia"/>
          <w:color w:val="000000" w:themeColor="text1"/>
          <w:sz w:val="32"/>
          <w:szCs w:val="32"/>
          <w:lang w:eastAsia="zh-CN" w:bidi="ar"/>
        </w:rPr>
        <w:t>2</w:t>
      </w:r>
      <w:r w:rsidRPr="00835A02">
        <w:rPr>
          <w:rFonts w:ascii="原版宋体" w:eastAsia="仿宋_GB2312" w:hAnsi="原版宋体" w:cs="仿宋_GB2312"/>
          <w:color w:val="000000" w:themeColor="text1"/>
          <w:sz w:val="32"/>
          <w:szCs w:val="32"/>
          <w:lang w:eastAsia="zh-CN" w:bidi="ar"/>
        </w:rPr>
        <w:t xml:space="preserve">5 </w:t>
      </w:r>
      <w:r w:rsidRPr="00835A02">
        <w:rPr>
          <w:rFonts w:ascii="原版宋体" w:eastAsia="仿宋_GB2312" w:hAnsi="原版宋体" w:cs="仿宋_GB2312"/>
          <w:color w:val="000000" w:themeColor="text1"/>
          <w:sz w:val="32"/>
          <w:szCs w:val="32"/>
          <w:lang w:eastAsia="zh-CN" w:bidi="ar"/>
        </w:rPr>
        <w:t>建立行风建设与管理的组织体系，有明确的职能主管部门负责行风监管与考核。（</w:t>
      </w:r>
      <w:r w:rsidRPr="00835A02">
        <w:rPr>
          <w:rFonts w:ascii="原版宋体" w:eastAsia="仿宋_GB2312" w:hAnsi="原版宋体" w:cs="仿宋_GB2312"/>
          <w:color w:val="000000" w:themeColor="text1"/>
          <w:sz w:val="32"/>
          <w:szCs w:val="32"/>
          <w:lang w:eastAsia="zh-CN" w:bidi="ar"/>
        </w:rPr>
        <w:t>1</w:t>
      </w:r>
      <w:r w:rsidRPr="00835A02">
        <w:rPr>
          <w:rFonts w:ascii="原版宋体" w:eastAsia="仿宋_GB2312" w:hAnsi="原版宋体" w:cs="仿宋_GB2312"/>
          <w:color w:val="000000" w:themeColor="text1"/>
          <w:sz w:val="32"/>
          <w:szCs w:val="32"/>
          <w:lang w:eastAsia="zh-CN" w:bidi="ar"/>
        </w:rPr>
        <w:t>分）</w:t>
      </w:r>
    </w:p>
    <w:p w14:paraId="7A216D0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bidi="ar"/>
        </w:rPr>
        <w:t>3.4</w:t>
      </w:r>
      <w:r w:rsidRPr="00835A02">
        <w:rPr>
          <w:rFonts w:ascii="原版宋体" w:eastAsia="仿宋_GB2312" w:hAnsi="原版宋体" w:cs="仿宋_GB2312" w:hint="eastAsia"/>
          <w:color w:val="000000" w:themeColor="text1"/>
          <w:sz w:val="32"/>
          <w:szCs w:val="32"/>
          <w:lang w:eastAsia="zh-CN" w:bidi="ar"/>
        </w:rPr>
        <w:t>2</w:t>
      </w:r>
      <w:r w:rsidRPr="00835A02">
        <w:rPr>
          <w:rFonts w:ascii="原版宋体" w:eastAsia="仿宋_GB2312" w:hAnsi="原版宋体" w:cs="仿宋_GB2312"/>
          <w:color w:val="000000" w:themeColor="text1"/>
          <w:sz w:val="32"/>
          <w:szCs w:val="32"/>
          <w:lang w:eastAsia="zh-CN" w:bidi="ar"/>
        </w:rPr>
        <w:t xml:space="preserve">6 </w:t>
      </w:r>
      <w:r w:rsidRPr="00835A02">
        <w:rPr>
          <w:rFonts w:ascii="原版宋体" w:eastAsia="仿宋_GB2312" w:hAnsi="原版宋体" w:cs="仿宋_GB2312"/>
          <w:color w:val="000000" w:themeColor="text1"/>
          <w:sz w:val="32"/>
          <w:szCs w:val="32"/>
          <w:lang w:eastAsia="zh-CN" w:bidi="ar"/>
        </w:rPr>
        <w:t>建立行风管理、考评、奖惩和公示等相关制度，有行风考评方案和量化标准并落实。（</w:t>
      </w:r>
      <w:r w:rsidRPr="00835A02">
        <w:rPr>
          <w:rFonts w:ascii="原版宋体" w:eastAsia="仿宋_GB2312" w:hAnsi="原版宋体" w:cs="仿宋_GB2312"/>
          <w:color w:val="000000" w:themeColor="text1"/>
          <w:sz w:val="32"/>
          <w:szCs w:val="32"/>
          <w:lang w:eastAsia="zh-CN" w:bidi="ar"/>
        </w:rPr>
        <w:t>2</w:t>
      </w:r>
      <w:r w:rsidRPr="00835A02">
        <w:rPr>
          <w:rFonts w:ascii="原版宋体" w:eastAsia="仿宋_GB2312" w:hAnsi="原版宋体" w:cs="仿宋_GB2312"/>
          <w:color w:val="000000" w:themeColor="text1"/>
          <w:sz w:val="32"/>
          <w:szCs w:val="32"/>
          <w:lang w:eastAsia="zh-CN" w:bidi="ar"/>
        </w:rPr>
        <w:t>分）</w:t>
      </w:r>
    </w:p>
    <w:p w14:paraId="6F60ECD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bidi="ar"/>
        </w:rPr>
      </w:pPr>
      <w:r w:rsidRPr="00835A02">
        <w:rPr>
          <w:rFonts w:ascii="原版宋体" w:eastAsia="仿宋_GB2312" w:hAnsi="原版宋体" w:cs="仿宋_GB2312"/>
          <w:color w:val="000000" w:themeColor="text1"/>
          <w:sz w:val="32"/>
          <w:szCs w:val="32"/>
          <w:lang w:eastAsia="zh-CN" w:bidi="ar"/>
        </w:rPr>
        <w:t>3.4</w:t>
      </w:r>
      <w:r w:rsidRPr="00835A02">
        <w:rPr>
          <w:rFonts w:ascii="原版宋体" w:eastAsia="仿宋_GB2312" w:hAnsi="原版宋体" w:cs="仿宋_GB2312" w:hint="eastAsia"/>
          <w:color w:val="000000" w:themeColor="text1"/>
          <w:sz w:val="32"/>
          <w:szCs w:val="32"/>
          <w:lang w:eastAsia="zh-CN" w:bidi="ar"/>
        </w:rPr>
        <w:t>2</w:t>
      </w:r>
      <w:r w:rsidRPr="00835A02">
        <w:rPr>
          <w:rFonts w:ascii="原版宋体" w:eastAsia="仿宋_GB2312" w:hAnsi="原版宋体" w:cs="仿宋_GB2312"/>
          <w:color w:val="000000" w:themeColor="text1"/>
          <w:sz w:val="32"/>
          <w:szCs w:val="32"/>
          <w:lang w:eastAsia="zh-CN" w:bidi="ar"/>
        </w:rPr>
        <w:t xml:space="preserve">7 </w:t>
      </w:r>
      <w:r w:rsidRPr="00835A02">
        <w:rPr>
          <w:rFonts w:ascii="原版宋体" w:eastAsia="仿宋_GB2312" w:hAnsi="原版宋体" w:cs="仿宋_GB2312"/>
          <w:color w:val="000000" w:themeColor="text1"/>
          <w:sz w:val="32"/>
          <w:szCs w:val="32"/>
          <w:lang w:eastAsia="zh-CN" w:bidi="ar"/>
        </w:rPr>
        <w:t>建立重点岗位、重点人员轮岗制度并落实。（</w:t>
      </w:r>
      <w:r w:rsidRPr="00835A02">
        <w:rPr>
          <w:rFonts w:ascii="原版宋体" w:eastAsia="仿宋_GB2312" w:hAnsi="原版宋体" w:cs="仿宋_GB2312"/>
          <w:color w:val="000000" w:themeColor="text1"/>
          <w:sz w:val="32"/>
          <w:szCs w:val="32"/>
          <w:lang w:eastAsia="zh-CN" w:bidi="ar"/>
        </w:rPr>
        <w:t>1</w:t>
      </w:r>
      <w:r w:rsidRPr="00835A02">
        <w:rPr>
          <w:rFonts w:ascii="原版宋体" w:eastAsia="仿宋_GB2312" w:hAnsi="原版宋体" w:cs="仿宋_GB2312"/>
          <w:color w:val="000000" w:themeColor="text1"/>
          <w:sz w:val="32"/>
          <w:szCs w:val="32"/>
          <w:lang w:eastAsia="zh-CN" w:bidi="ar"/>
        </w:rPr>
        <w:t>分）</w:t>
      </w:r>
    </w:p>
    <w:p w14:paraId="746B475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bidi="ar"/>
        </w:rPr>
      </w:pPr>
      <w:r w:rsidRPr="00835A02">
        <w:rPr>
          <w:rFonts w:ascii="原版宋体" w:eastAsia="仿宋_GB2312" w:hAnsi="原版宋体" w:cs="仿宋_GB2312"/>
          <w:color w:val="000000" w:themeColor="text1"/>
          <w:sz w:val="32"/>
          <w:szCs w:val="32"/>
          <w:lang w:eastAsia="zh-CN" w:bidi="ar"/>
        </w:rPr>
        <w:t>3.4</w:t>
      </w:r>
      <w:r w:rsidRPr="00835A02">
        <w:rPr>
          <w:rFonts w:ascii="原版宋体" w:eastAsia="仿宋_GB2312" w:hAnsi="原版宋体" w:cs="仿宋_GB2312" w:hint="eastAsia"/>
          <w:color w:val="000000" w:themeColor="text1"/>
          <w:sz w:val="32"/>
          <w:szCs w:val="32"/>
          <w:lang w:eastAsia="zh-CN" w:bidi="ar"/>
        </w:rPr>
        <w:t>2</w:t>
      </w:r>
      <w:r w:rsidRPr="00835A02">
        <w:rPr>
          <w:rFonts w:ascii="原版宋体" w:eastAsia="仿宋_GB2312" w:hAnsi="原版宋体" w:cs="仿宋_GB2312"/>
          <w:color w:val="000000" w:themeColor="text1"/>
          <w:sz w:val="32"/>
          <w:szCs w:val="32"/>
          <w:lang w:eastAsia="zh-CN" w:bidi="ar"/>
        </w:rPr>
        <w:t xml:space="preserve">8 </w:t>
      </w:r>
      <w:r w:rsidRPr="00835A02">
        <w:rPr>
          <w:rFonts w:ascii="原版宋体" w:eastAsia="仿宋_GB2312" w:hAnsi="原版宋体" w:cs="仿宋_GB2312"/>
          <w:color w:val="000000" w:themeColor="text1"/>
          <w:sz w:val="32"/>
          <w:szCs w:val="32"/>
          <w:lang w:eastAsia="zh-CN" w:bidi="ar"/>
        </w:rPr>
        <w:t>贯彻执行《关于建立医务人员医德考评制度的指导意见（试行）》和《医疗机构工作人员廉洁从业九项准则》。（</w:t>
      </w:r>
      <w:r w:rsidRPr="00835A02">
        <w:rPr>
          <w:rFonts w:ascii="原版宋体" w:eastAsia="仿宋_GB2312" w:hAnsi="原版宋体" w:cs="仿宋_GB2312"/>
          <w:color w:val="000000" w:themeColor="text1"/>
          <w:sz w:val="32"/>
          <w:szCs w:val="32"/>
          <w:lang w:eastAsia="zh-CN" w:bidi="ar"/>
        </w:rPr>
        <w:t>1</w:t>
      </w:r>
      <w:r w:rsidRPr="00835A02">
        <w:rPr>
          <w:rFonts w:ascii="原版宋体" w:eastAsia="仿宋_GB2312" w:hAnsi="原版宋体" w:cs="仿宋_GB2312"/>
          <w:color w:val="000000" w:themeColor="text1"/>
          <w:sz w:val="32"/>
          <w:szCs w:val="32"/>
          <w:lang w:eastAsia="zh-CN" w:bidi="ar"/>
        </w:rPr>
        <w:t>分）</w:t>
      </w:r>
    </w:p>
    <w:p w14:paraId="529C3D2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bidi="ar"/>
        </w:rPr>
        <w:t>3.4</w:t>
      </w:r>
      <w:r w:rsidRPr="00835A02">
        <w:rPr>
          <w:rFonts w:ascii="原版宋体" w:eastAsia="仿宋_GB2312" w:hAnsi="原版宋体" w:cs="仿宋_GB2312" w:hint="eastAsia"/>
          <w:color w:val="000000" w:themeColor="text1"/>
          <w:sz w:val="32"/>
          <w:szCs w:val="32"/>
          <w:lang w:eastAsia="zh-CN" w:bidi="ar"/>
        </w:rPr>
        <w:t>2</w:t>
      </w:r>
      <w:r w:rsidRPr="00835A02">
        <w:rPr>
          <w:rFonts w:ascii="原版宋体" w:eastAsia="仿宋_GB2312" w:hAnsi="原版宋体" w:cs="仿宋_GB2312"/>
          <w:color w:val="000000" w:themeColor="text1"/>
          <w:sz w:val="32"/>
          <w:szCs w:val="32"/>
          <w:lang w:eastAsia="zh-CN" w:bidi="ar"/>
        </w:rPr>
        <w:t xml:space="preserve">9 </w:t>
      </w:r>
      <w:r w:rsidRPr="00835A02">
        <w:rPr>
          <w:rFonts w:ascii="原版宋体" w:eastAsia="仿宋_GB2312" w:hAnsi="原版宋体" w:cs="仿宋_GB2312"/>
          <w:color w:val="000000" w:themeColor="text1"/>
          <w:sz w:val="32"/>
          <w:szCs w:val="32"/>
          <w:lang w:eastAsia="zh-CN" w:bidi="ar"/>
        </w:rPr>
        <w:t>建立全员行风考评档案，有多部门共同参与行风建设</w:t>
      </w:r>
      <w:r w:rsidRPr="00835A02">
        <w:rPr>
          <w:rFonts w:ascii="原版宋体" w:eastAsia="仿宋_GB2312" w:hAnsi="原版宋体" w:cs="仿宋_GB2312"/>
          <w:color w:val="000000" w:themeColor="text1"/>
          <w:sz w:val="32"/>
          <w:szCs w:val="32"/>
          <w:lang w:eastAsia="zh-CN" w:bidi="ar"/>
        </w:rPr>
        <w:lastRenderedPageBreak/>
        <w:t>与管理考核及结果共享机制。（</w:t>
      </w:r>
      <w:r w:rsidRPr="00835A02">
        <w:rPr>
          <w:rFonts w:ascii="原版宋体" w:eastAsia="仿宋_GB2312" w:hAnsi="原版宋体" w:cs="仿宋_GB2312"/>
          <w:color w:val="000000" w:themeColor="text1"/>
          <w:sz w:val="32"/>
          <w:szCs w:val="32"/>
          <w:lang w:eastAsia="zh-CN" w:bidi="ar"/>
        </w:rPr>
        <w:t>1</w:t>
      </w:r>
      <w:r w:rsidRPr="00835A02">
        <w:rPr>
          <w:rFonts w:ascii="原版宋体" w:eastAsia="仿宋_GB2312" w:hAnsi="原版宋体" w:cs="仿宋_GB2312"/>
          <w:color w:val="000000" w:themeColor="text1"/>
          <w:sz w:val="32"/>
          <w:szCs w:val="32"/>
          <w:lang w:eastAsia="zh-CN" w:bidi="ar"/>
        </w:rPr>
        <w:t>分）</w:t>
      </w:r>
    </w:p>
    <w:p w14:paraId="4EE2E0B3" w14:textId="77777777" w:rsidR="00244869" w:rsidRPr="00835A02" w:rsidRDefault="00000000">
      <w:pPr>
        <w:widowControl/>
        <w:spacing w:line="560" w:lineRule="exact"/>
        <w:ind w:firstLineChars="200" w:firstLine="640"/>
        <w:rPr>
          <w:rFonts w:ascii="原版宋体" w:eastAsia="仿宋_GB2312" w:hAnsi="原版宋体" w:cs="仿宋_GB2312"/>
          <w:color w:val="000000" w:themeColor="text1"/>
          <w:kern w:val="2"/>
          <w:sz w:val="32"/>
          <w:szCs w:val="32"/>
          <w:lang w:eastAsia="zh-CN"/>
        </w:rPr>
      </w:pPr>
      <w:r w:rsidRPr="00835A02">
        <w:rPr>
          <w:rFonts w:ascii="原版宋体" w:eastAsia="仿宋_GB2312" w:hAnsi="原版宋体" w:cs="仿宋_GB2312"/>
          <w:color w:val="000000" w:themeColor="text1"/>
          <w:sz w:val="32"/>
          <w:szCs w:val="32"/>
          <w:lang w:eastAsia="zh-CN" w:bidi="ar"/>
        </w:rPr>
        <w:t xml:space="preserve">3.430 </w:t>
      </w:r>
      <w:r w:rsidRPr="00835A02">
        <w:rPr>
          <w:rFonts w:ascii="原版宋体" w:eastAsia="仿宋_GB2312" w:hAnsi="原版宋体" w:cs="仿宋_GB2312"/>
          <w:color w:val="000000" w:themeColor="text1"/>
          <w:sz w:val="32"/>
          <w:szCs w:val="32"/>
          <w:lang w:eastAsia="zh-CN" w:bidi="ar"/>
        </w:rPr>
        <w:t>建立行风监督管理台账，定期开展自查自纠工作</w:t>
      </w:r>
      <w:r w:rsidRPr="00835A02">
        <w:rPr>
          <w:rFonts w:ascii="原版宋体" w:eastAsia="仿宋_GB2312" w:hAnsi="原版宋体" w:cs="仿宋_GB2312"/>
          <w:color w:val="000000" w:themeColor="text1"/>
          <w:kern w:val="2"/>
          <w:sz w:val="32"/>
          <w:szCs w:val="32"/>
          <w:lang w:eastAsia="zh-CN" w:bidi="ar"/>
        </w:rPr>
        <w:t>。（</w:t>
      </w:r>
      <w:r w:rsidRPr="00835A02">
        <w:rPr>
          <w:rFonts w:ascii="原版宋体" w:eastAsia="仿宋_GB2312" w:hAnsi="原版宋体" w:cs="仿宋_GB2312"/>
          <w:color w:val="000000" w:themeColor="text1"/>
          <w:kern w:val="2"/>
          <w:sz w:val="32"/>
          <w:szCs w:val="32"/>
          <w:lang w:eastAsia="zh-CN" w:bidi="ar"/>
        </w:rPr>
        <w:t>2</w:t>
      </w:r>
      <w:r w:rsidRPr="00835A02">
        <w:rPr>
          <w:rFonts w:ascii="原版宋体" w:eastAsia="仿宋_GB2312" w:hAnsi="原版宋体" w:cs="仿宋_GB2312"/>
          <w:color w:val="000000" w:themeColor="text1"/>
          <w:kern w:val="2"/>
          <w:sz w:val="32"/>
          <w:szCs w:val="32"/>
          <w:lang w:eastAsia="zh-CN" w:bidi="ar"/>
        </w:rPr>
        <w:t>分）</w:t>
      </w:r>
    </w:p>
    <w:p w14:paraId="70D32391" w14:textId="77777777" w:rsidR="00244869" w:rsidRPr="00835A02" w:rsidRDefault="00000000">
      <w:pPr>
        <w:widowControl/>
        <w:spacing w:line="560" w:lineRule="exact"/>
        <w:ind w:firstLineChars="200" w:firstLine="640"/>
        <w:rPr>
          <w:rFonts w:ascii="原版宋体" w:eastAsia="仿宋_GB2312" w:hAnsi="原版宋体" w:cs="仿宋_GB2312"/>
          <w:color w:val="000000" w:themeColor="text1"/>
          <w:sz w:val="32"/>
          <w:szCs w:val="32"/>
          <w:lang w:eastAsia="zh-CN" w:bidi="ar"/>
        </w:rPr>
      </w:pPr>
      <w:r w:rsidRPr="00835A02">
        <w:rPr>
          <w:rFonts w:ascii="原版宋体" w:eastAsia="仿宋_GB2312" w:hAnsi="原版宋体" w:cs="仿宋_GB2312"/>
          <w:color w:val="000000" w:themeColor="text1"/>
          <w:sz w:val="32"/>
          <w:szCs w:val="32"/>
          <w:lang w:eastAsia="zh-CN" w:bidi="ar"/>
        </w:rPr>
        <w:t xml:space="preserve">3.431 </w:t>
      </w:r>
      <w:r w:rsidRPr="00835A02">
        <w:rPr>
          <w:rFonts w:ascii="原版宋体" w:eastAsia="仿宋_GB2312" w:hAnsi="原版宋体" w:cs="仿宋_GB2312"/>
          <w:color w:val="000000" w:themeColor="text1"/>
          <w:sz w:val="32"/>
          <w:szCs w:val="32"/>
          <w:lang w:eastAsia="zh-CN" w:bidi="ar"/>
        </w:rPr>
        <w:t>将行风监管考评结果与干部聘任、晋职晋级、绩效评价、评先评优等直接挂钩。（</w:t>
      </w:r>
      <w:r w:rsidRPr="00835A02">
        <w:rPr>
          <w:rFonts w:ascii="原版宋体" w:eastAsia="仿宋_GB2312" w:hAnsi="原版宋体" w:cs="仿宋_GB2312"/>
          <w:color w:val="000000" w:themeColor="text1"/>
          <w:sz w:val="32"/>
          <w:szCs w:val="32"/>
          <w:lang w:eastAsia="zh-CN" w:bidi="ar"/>
        </w:rPr>
        <w:t>2</w:t>
      </w:r>
      <w:r w:rsidRPr="00835A02">
        <w:rPr>
          <w:rFonts w:ascii="原版宋体" w:eastAsia="仿宋_GB2312" w:hAnsi="原版宋体" w:cs="仿宋_GB2312"/>
          <w:color w:val="000000" w:themeColor="text1"/>
          <w:sz w:val="32"/>
          <w:szCs w:val="32"/>
          <w:lang w:eastAsia="zh-CN" w:bidi="ar"/>
        </w:rPr>
        <w:t>分）</w:t>
      </w:r>
    </w:p>
    <w:p w14:paraId="6F086B22" w14:textId="77777777" w:rsidR="00244869" w:rsidRPr="00835A02" w:rsidRDefault="00000000">
      <w:pPr>
        <w:widowControl/>
        <w:spacing w:line="560" w:lineRule="exact"/>
        <w:ind w:firstLineChars="200" w:firstLine="640"/>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bidi="ar"/>
        </w:rPr>
        <w:t xml:space="preserve">3.432 </w:t>
      </w:r>
      <w:r w:rsidRPr="00835A02">
        <w:rPr>
          <w:rFonts w:ascii="原版宋体" w:eastAsia="仿宋_GB2312" w:hAnsi="原版宋体" w:cs="仿宋_GB2312"/>
          <w:color w:val="000000" w:themeColor="text1"/>
          <w:sz w:val="32"/>
          <w:szCs w:val="32"/>
          <w:lang w:eastAsia="zh-CN" w:bidi="ar"/>
        </w:rPr>
        <w:t>开展清廉医院建设，建立清廉医院实施方案，明确责任分工、定期实施效果评价，形成长效机制。（</w:t>
      </w:r>
      <w:r w:rsidRPr="00835A02">
        <w:rPr>
          <w:rFonts w:ascii="原版宋体" w:eastAsia="仿宋_GB2312" w:hAnsi="原版宋体" w:cs="仿宋_GB2312"/>
          <w:color w:val="000000" w:themeColor="text1"/>
          <w:sz w:val="32"/>
          <w:szCs w:val="32"/>
          <w:lang w:eastAsia="zh-CN" w:bidi="ar"/>
        </w:rPr>
        <w:t>2</w:t>
      </w:r>
      <w:r w:rsidRPr="00835A02">
        <w:rPr>
          <w:rFonts w:ascii="原版宋体" w:eastAsia="仿宋_GB2312" w:hAnsi="原版宋体" w:cs="仿宋_GB2312"/>
          <w:color w:val="000000" w:themeColor="text1"/>
          <w:sz w:val="32"/>
          <w:szCs w:val="32"/>
          <w:lang w:eastAsia="zh-CN" w:bidi="ar"/>
        </w:rPr>
        <w:t>分）</w:t>
      </w:r>
    </w:p>
    <w:p w14:paraId="3102E220" w14:textId="77777777" w:rsidR="00244869" w:rsidRPr="00835A02" w:rsidRDefault="00000000">
      <w:pPr>
        <w:pStyle w:val="a8"/>
        <w:widowControl/>
        <w:spacing w:before="0" w:beforeAutospacing="0" w:after="0" w:afterAutospacing="0" w:line="56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lang w:bidi="ar"/>
        </w:rPr>
        <w:t>3.4</w:t>
      </w:r>
      <w:r w:rsidRPr="00835A02">
        <w:rPr>
          <w:rFonts w:ascii="原版宋体" w:eastAsia="仿宋_GB2312" w:hAnsi="原版宋体" w:cs="仿宋_GB2312" w:hint="eastAsia"/>
          <w:color w:val="000000" w:themeColor="text1"/>
          <w:sz w:val="32"/>
          <w:szCs w:val="32"/>
          <w:lang w:bidi="ar"/>
        </w:rPr>
        <w:t>3</w:t>
      </w:r>
      <w:r w:rsidRPr="00835A02">
        <w:rPr>
          <w:rFonts w:ascii="原版宋体" w:eastAsia="仿宋_GB2312" w:hAnsi="原版宋体" w:cs="仿宋_GB2312"/>
          <w:color w:val="000000" w:themeColor="text1"/>
          <w:sz w:val="32"/>
          <w:szCs w:val="32"/>
          <w:lang w:bidi="ar"/>
        </w:rPr>
        <w:t xml:space="preserve">3 </w:t>
      </w:r>
      <w:r w:rsidRPr="00835A02">
        <w:rPr>
          <w:rFonts w:ascii="原版宋体" w:eastAsia="仿宋_GB2312" w:hAnsi="原版宋体" w:cs="仿宋_GB2312"/>
          <w:color w:val="000000" w:themeColor="text1"/>
          <w:sz w:val="32"/>
          <w:szCs w:val="32"/>
          <w:lang w:bidi="ar"/>
        </w:rPr>
        <w:t>加大</w:t>
      </w:r>
      <w:proofErr w:type="gramStart"/>
      <w:r w:rsidRPr="00835A02">
        <w:rPr>
          <w:rFonts w:ascii="原版宋体" w:eastAsia="仿宋_GB2312" w:hAnsi="原版宋体" w:cs="仿宋_GB2312"/>
          <w:color w:val="000000" w:themeColor="text1"/>
          <w:sz w:val="32"/>
          <w:szCs w:val="32"/>
          <w:lang w:bidi="ar"/>
        </w:rPr>
        <w:t>廉洁文化</w:t>
      </w:r>
      <w:proofErr w:type="gramEnd"/>
      <w:r w:rsidRPr="00835A02">
        <w:rPr>
          <w:rFonts w:ascii="原版宋体" w:eastAsia="仿宋_GB2312" w:hAnsi="原版宋体" w:cs="仿宋_GB2312"/>
          <w:color w:val="000000" w:themeColor="text1"/>
          <w:sz w:val="32"/>
          <w:szCs w:val="32"/>
          <w:lang w:bidi="ar"/>
        </w:rPr>
        <w:t>宣传力度。运用多种媒介形式，推送医德医风及廉洁从业教育内容，弘扬廉洁文化。（</w:t>
      </w:r>
      <w:r w:rsidRPr="00835A02">
        <w:rPr>
          <w:rFonts w:ascii="原版宋体" w:eastAsia="仿宋_GB2312" w:hAnsi="原版宋体" w:cs="仿宋_GB2312"/>
          <w:color w:val="000000" w:themeColor="text1"/>
          <w:sz w:val="32"/>
          <w:szCs w:val="32"/>
          <w:lang w:bidi="ar"/>
        </w:rPr>
        <w:t>1</w:t>
      </w:r>
      <w:r w:rsidRPr="00835A02">
        <w:rPr>
          <w:rFonts w:ascii="原版宋体" w:eastAsia="仿宋_GB2312" w:hAnsi="原版宋体" w:cs="仿宋_GB2312"/>
          <w:color w:val="000000" w:themeColor="text1"/>
          <w:sz w:val="32"/>
          <w:szCs w:val="32"/>
          <w:lang w:bidi="ar"/>
        </w:rPr>
        <w:t>分）</w:t>
      </w:r>
    </w:p>
    <w:p w14:paraId="56A9B952" w14:textId="77777777" w:rsidR="00244869" w:rsidRPr="00835A02" w:rsidRDefault="00000000">
      <w:pPr>
        <w:pStyle w:val="a8"/>
        <w:widowControl/>
        <w:spacing w:before="0" w:beforeAutospacing="0" w:after="0" w:afterAutospacing="0" w:line="56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lang w:bidi="ar"/>
        </w:rPr>
        <w:t>3.4</w:t>
      </w:r>
      <w:r w:rsidRPr="00835A02">
        <w:rPr>
          <w:rFonts w:ascii="原版宋体" w:eastAsia="仿宋_GB2312" w:hAnsi="原版宋体" w:cs="仿宋_GB2312" w:hint="eastAsia"/>
          <w:color w:val="000000" w:themeColor="text1"/>
          <w:sz w:val="32"/>
          <w:szCs w:val="32"/>
          <w:lang w:bidi="ar"/>
        </w:rPr>
        <w:t>3</w:t>
      </w:r>
      <w:r w:rsidRPr="00835A02">
        <w:rPr>
          <w:rFonts w:ascii="原版宋体" w:eastAsia="仿宋_GB2312" w:hAnsi="原版宋体" w:cs="仿宋_GB2312"/>
          <w:color w:val="000000" w:themeColor="text1"/>
          <w:sz w:val="32"/>
          <w:szCs w:val="32"/>
          <w:lang w:bidi="ar"/>
        </w:rPr>
        <w:t xml:space="preserve">4 </w:t>
      </w:r>
      <w:r w:rsidRPr="00835A02">
        <w:rPr>
          <w:rFonts w:ascii="原版宋体" w:eastAsia="仿宋_GB2312" w:hAnsi="原版宋体" w:cs="仿宋_GB2312"/>
          <w:color w:val="000000" w:themeColor="text1"/>
          <w:sz w:val="32"/>
          <w:szCs w:val="32"/>
          <w:lang w:bidi="ar"/>
        </w:rPr>
        <w:t>加强医疗行为监管，规范合理使用</w:t>
      </w:r>
      <w:proofErr w:type="gramStart"/>
      <w:r w:rsidRPr="00835A02">
        <w:rPr>
          <w:rFonts w:ascii="原版宋体" w:eastAsia="仿宋_GB2312" w:hAnsi="原版宋体" w:cs="仿宋_GB2312"/>
          <w:color w:val="000000" w:themeColor="text1"/>
          <w:sz w:val="32"/>
          <w:szCs w:val="32"/>
          <w:lang w:bidi="ar"/>
        </w:rPr>
        <w:t>医</w:t>
      </w:r>
      <w:proofErr w:type="gramEnd"/>
      <w:r w:rsidRPr="00835A02">
        <w:rPr>
          <w:rFonts w:ascii="原版宋体" w:eastAsia="仿宋_GB2312" w:hAnsi="原版宋体" w:cs="仿宋_GB2312"/>
          <w:color w:val="000000" w:themeColor="text1"/>
          <w:sz w:val="32"/>
          <w:szCs w:val="32"/>
          <w:lang w:bidi="ar"/>
        </w:rPr>
        <w:t>保基金，推进合理诊疗、合理用药、合理检查、合理收费并定期点评公示。（</w:t>
      </w:r>
      <w:r w:rsidRPr="00835A02">
        <w:rPr>
          <w:rFonts w:ascii="原版宋体" w:eastAsia="仿宋_GB2312" w:hAnsi="原版宋体" w:cs="仿宋_GB2312"/>
          <w:color w:val="000000" w:themeColor="text1"/>
          <w:sz w:val="32"/>
          <w:szCs w:val="32"/>
          <w:lang w:bidi="ar"/>
        </w:rPr>
        <w:t>2</w:t>
      </w:r>
      <w:r w:rsidRPr="00835A02">
        <w:rPr>
          <w:rFonts w:ascii="原版宋体" w:eastAsia="仿宋_GB2312" w:hAnsi="原版宋体" w:cs="仿宋_GB2312"/>
          <w:color w:val="000000" w:themeColor="text1"/>
          <w:sz w:val="32"/>
          <w:szCs w:val="32"/>
          <w:lang w:bidi="ar"/>
        </w:rPr>
        <w:t>分）</w:t>
      </w:r>
    </w:p>
    <w:p w14:paraId="48375482" w14:textId="77777777" w:rsidR="00244869" w:rsidRPr="00835A02" w:rsidRDefault="00000000">
      <w:pPr>
        <w:pStyle w:val="a8"/>
        <w:widowControl/>
        <w:spacing w:before="0" w:beforeAutospacing="0" w:after="0" w:afterAutospacing="0" w:line="560" w:lineRule="exact"/>
        <w:ind w:firstLineChars="200" w:firstLine="640"/>
        <w:jc w:val="both"/>
        <w:rPr>
          <w:rFonts w:ascii="原版宋体" w:hAnsi="原版宋体"/>
          <w:color w:val="000000" w:themeColor="text1"/>
          <w:sz w:val="32"/>
          <w:szCs w:val="32"/>
        </w:rPr>
      </w:pPr>
      <w:r w:rsidRPr="00835A02">
        <w:rPr>
          <w:rFonts w:ascii="原版宋体" w:eastAsia="仿宋_GB2312" w:hAnsi="原版宋体" w:cs="仿宋_GB2312"/>
          <w:color w:val="000000" w:themeColor="text1"/>
          <w:sz w:val="32"/>
          <w:szCs w:val="32"/>
          <w:lang w:bidi="ar"/>
        </w:rPr>
        <w:t>3.4</w:t>
      </w:r>
      <w:r w:rsidRPr="00835A02">
        <w:rPr>
          <w:rFonts w:ascii="原版宋体" w:eastAsia="仿宋_GB2312" w:hAnsi="原版宋体" w:cs="仿宋_GB2312" w:hint="eastAsia"/>
          <w:color w:val="000000" w:themeColor="text1"/>
          <w:sz w:val="32"/>
          <w:szCs w:val="32"/>
          <w:lang w:bidi="ar"/>
        </w:rPr>
        <w:t>3</w:t>
      </w:r>
      <w:r w:rsidRPr="00835A02">
        <w:rPr>
          <w:rFonts w:ascii="原版宋体" w:eastAsia="仿宋_GB2312" w:hAnsi="原版宋体" w:cs="仿宋_GB2312"/>
          <w:color w:val="000000" w:themeColor="text1"/>
          <w:sz w:val="32"/>
          <w:szCs w:val="32"/>
          <w:lang w:bidi="ar"/>
        </w:rPr>
        <w:t xml:space="preserve">5 </w:t>
      </w:r>
      <w:r w:rsidRPr="00835A02">
        <w:rPr>
          <w:rFonts w:ascii="原版宋体" w:eastAsia="仿宋_GB2312" w:hAnsi="原版宋体" w:cs="仿宋_GB2312"/>
          <w:color w:val="000000" w:themeColor="text1"/>
          <w:sz w:val="32"/>
          <w:szCs w:val="32"/>
          <w:lang w:bidi="ar"/>
        </w:rPr>
        <w:t>建立重点环节监控机制，对药品设备耗材使用情况进行实时监控、预警、点评，对排名靠前且无正当理由的，根据行为性质，进行约谈、调岗、核减绩效或暂停处方权。（</w:t>
      </w:r>
      <w:r w:rsidRPr="00835A02">
        <w:rPr>
          <w:rFonts w:ascii="原版宋体" w:eastAsia="仿宋_GB2312" w:hAnsi="原版宋体" w:cs="仿宋_GB2312"/>
          <w:color w:val="000000" w:themeColor="text1"/>
          <w:sz w:val="32"/>
          <w:szCs w:val="32"/>
          <w:lang w:bidi="ar"/>
        </w:rPr>
        <w:t>2</w:t>
      </w:r>
      <w:r w:rsidRPr="00835A02">
        <w:rPr>
          <w:rFonts w:ascii="原版宋体" w:eastAsia="仿宋_GB2312" w:hAnsi="原版宋体" w:cs="仿宋_GB2312"/>
          <w:color w:val="000000" w:themeColor="text1"/>
          <w:sz w:val="32"/>
          <w:szCs w:val="32"/>
          <w:lang w:bidi="ar"/>
        </w:rPr>
        <w:t>分）</w:t>
      </w:r>
    </w:p>
    <w:p w14:paraId="0DB1D14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bidi="ar"/>
        </w:rPr>
        <w:t>【评审方法】</w:t>
      </w:r>
    </w:p>
    <w:p w14:paraId="79B6404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hint="eastAsia"/>
          <w:color w:val="000000" w:themeColor="text1"/>
          <w:sz w:val="32"/>
          <w:szCs w:val="32"/>
          <w:lang w:eastAsia="zh-CN" w:bidi="ar"/>
        </w:rPr>
        <w:t>评审专家抽取年度工作计划中的一项重点工作，对照医院规划与章程追踪决策执行程序和党委会或院长办公会议讨论情况，查阅执行部门的时限、流程与效果；根据投诉线索核实医德行风情况；查看医院培训制度，从培训计划中</w:t>
      </w:r>
      <w:r w:rsidRPr="00835A02">
        <w:rPr>
          <w:rFonts w:ascii="原版宋体" w:eastAsia="仿宋_GB2312" w:hAnsi="原版宋体" w:cs="仿宋_GB2312"/>
          <w:color w:val="000000" w:themeColor="text1"/>
          <w:sz w:val="32"/>
          <w:szCs w:val="32"/>
          <w:lang w:eastAsia="zh-CN" w:bidi="ar"/>
        </w:rPr>
        <w:t>抽取</w:t>
      </w:r>
      <w:r w:rsidRPr="00835A02">
        <w:rPr>
          <w:rFonts w:ascii="原版宋体" w:eastAsia="仿宋_GB2312" w:hAnsi="原版宋体" w:cs="仿宋_GB2312" w:hint="eastAsia"/>
          <w:color w:val="000000" w:themeColor="text1"/>
          <w:sz w:val="32"/>
          <w:szCs w:val="32"/>
          <w:lang w:eastAsia="zh-CN" w:bidi="ar"/>
        </w:rPr>
        <w:t>3</w:t>
      </w:r>
      <w:r w:rsidRPr="00835A02">
        <w:rPr>
          <w:rFonts w:ascii="原版宋体" w:eastAsia="仿宋_GB2312" w:hAnsi="原版宋体" w:cs="仿宋_GB2312" w:hint="eastAsia"/>
          <w:color w:val="000000" w:themeColor="text1"/>
          <w:sz w:val="32"/>
          <w:szCs w:val="32"/>
          <w:lang w:eastAsia="zh-CN" w:bidi="ar"/>
        </w:rPr>
        <w:t>项以上学习内容，追踪部门和个人的落实情况。</w:t>
      </w:r>
    </w:p>
    <w:p w14:paraId="5FCD8397" w14:textId="77777777" w:rsidR="00244869" w:rsidRPr="00835A02" w:rsidRDefault="00000000">
      <w:pPr>
        <w:autoSpaceDE/>
        <w:autoSpaceDN/>
        <w:spacing w:line="560" w:lineRule="exact"/>
        <w:jc w:val="center"/>
        <w:outlineLvl w:val="3"/>
        <w:rPr>
          <w:rFonts w:ascii="原版宋体" w:eastAsia="方正黑体_GBK" w:hAnsi="原版宋体" w:cs="方正黑体_GBK"/>
          <w:color w:val="000000" w:themeColor="text1"/>
          <w:sz w:val="28"/>
          <w:szCs w:val="28"/>
          <w:lang w:eastAsia="zh-CN"/>
        </w:rPr>
      </w:pPr>
      <w:bookmarkStart w:id="133" w:name="_Toc20256"/>
      <w:bookmarkStart w:id="134" w:name="_Toc22543_WPSOffice_Level3"/>
      <w:bookmarkStart w:id="135" w:name="_Toc26694_WPSOffice_Level3"/>
      <w:r w:rsidRPr="00835A02">
        <w:rPr>
          <w:rFonts w:ascii="原版宋体" w:eastAsia="方正黑体_GBK" w:hAnsi="原版宋体" w:cs="方正黑体_GBK" w:hint="eastAsia"/>
          <w:color w:val="000000" w:themeColor="text1"/>
          <w:sz w:val="28"/>
          <w:szCs w:val="28"/>
          <w:lang w:eastAsia="zh-CN" w:bidi="ar"/>
        </w:rPr>
        <w:t>表</w:t>
      </w:r>
      <w:r w:rsidRPr="00835A02">
        <w:rPr>
          <w:rFonts w:ascii="原版宋体" w:eastAsia="方正黑体_GBK" w:hAnsi="原版宋体" w:cs="方正黑体_GBK" w:hint="eastAsia"/>
          <w:color w:val="000000" w:themeColor="text1"/>
          <w:sz w:val="28"/>
          <w:szCs w:val="28"/>
          <w:lang w:eastAsia="zh-CN" w:bidi="ar"/>
        </w:rPr>
        <w:t>1</w:t>
      </w:r>
      <w:r w:rsidRPr="00835A02">
        <w:rPr>
          <w:rFonts w:ascii="原版宋体" w:eastAsia="方正黑体_GBK" w:hAnsi="原版宋体" w:cs="方正黑体_GBK"/>
          <w:color w:val="000000" w:themeColor="text1"/>
          <w:sz w:val="28"/>
          <w:szCs w:val="28"/>
          <w:lang w:eastAsia="zh-CN" w:bidi="ar"/>
        </w:rPr>
        <w:t>5</w:t>
      </w:r>
      <w:r w:rsidRPr="00835A02">
        <w:rPr>
          <w:rFonts w:ascii="原版宋体" w:eastAsia="方正黑体_GBK" w:hAnsi="原版宋体" w:cs="方正黑体_GBK" w:hint="eastAsia"/>
          <w:color w:val="000000" w:themeColor="text1"/>
          <w:sz w:val="28"/>
          <w:szCs w:val="28"/>
          <w:lang w:eastAsia="zh-CN" w:bidi="ar"/>
        </w:rPr>
        <w:t>-</w:t>
      </w:r>
      <w:r w:rsidRPr="00835A02">
        <w:rPr>
          <w:rFonts w:ascii="原版宋体" w:eastAsia="方正黑体_GBK" w:hAnsi="原版宋体" w:cs="方正黑体_GBK" w:hint="eastAsia"/>
          <w:color w:val="000000" w:themeColor="text1"/>
          <w:sz w:val="28"/>
          <w:szCs w:val="28"/>
          <w:lang w:eastAsia="zh-CN" w:bidi="ar"/>
        </w:rPr>
        <w:t>标准序号</w:t>
      </w:r>
      <w:r w:rsidRPr="00835A02">
        <w:rPr>
          <w:rFonts w:ascii="原版宋体" w:eastAsia="方正黑体_GBK" w:hAnsi="原版宋体" w:cs="方正黑体_GBK" w:hint="eastAsia"/>
          <w:color w:val="000000" w:themeColor="text1"/>
          <w:sz w:val="28"/>
          <w:szCs w:val="28"/>
          <w:lang w:eastAsia="zh-CN" w:bidi="ar"/>
        </w:rPr>
        <w:t>3.40</w:t>
      </w:r>
      <w:r w:rsidRPr="00835A02">
        <w:rPr>
          <w:rFonts w:ascii="原版宋体" w:eastAsia="方正黑体_GBK" w:hAnsi="原版宋体" w:cs="方正黑体_GBK"/>
          <w:color w:val="000000" w:themeColor="text1"/>
          <w:sz w:val="28"/>
          <w:szCs w:val="28"/>
          <w:lang w:eastAsia="zh-CN" w:bidi="ar"/>
        </w:rPr>
        <w:t>9</w:t>
      </w:r>
      <w:r w:rsidRPr="00835A02">
        <w:rPr>
          <w:rFonts w:ascii="原版宋体" w:eastAsia="方正黑体_GBK" w:hAnsi="原版宋体" w:cs="方正黑体_GBK" w:hint="eastAsia"/>
          <w:color w:val="000000" w:themeColor="text1"/>
          <w:sz w:val="28"/>
          <w:szCs w:val="28"/>
          <w:lang w:eastAsia="zh-CN" w:bidi="ar"/>
        </w:rPr>
        <w:t>-3.43</w:t>
      </w:r>
      <w:r w:rsidRPr="00835A02">
        <w:rPr>
          <w:rFonts w:ascii="原版宋体" w:eastAsia="方正黑体_GBK" w:hAnsi="原版宋体" w:cs="方正黑体_GBK"/>
          <w:color w:val="000000" w:themeColor="text1"/>
          <w:sz w:val="28"/>
          <w:szCs w:val="28"/>
          <w:lang w:eastAsia="zh-CN" w:bidi="ar"/>
        </w:rPr>
        <w:t>5</w:t>
      </w:r>
      <w:r w:rsidRPr="00835A02">
        <w:rPr>
          <w:rFonts w:ascii="原版宋体" w:eastAsia="方正黑体_GBK" w:hAnsi="原版宋体" w:cs="方正黑体_GBK" w:hint="eastAsia"/>
          <w:color w:val="000000" w:themeColor="text1"/>
          <w:sz w:val="28"/>
          <w:szCs w:val="28"/>
          <w:lang w:eastAsia="zh-CN" w:bidi="ar"/>
        </w:rPr>
        <w:t>评审清单（</w:t>
      </w:r>
      <w:r w:rsidRPr="00835A02">
        <w:rPr>
          <w:rFonts w:ascii="原版宋体" w:eastAsia="方正黑体_GBK" w:hAnsi="原版宋体" w:cs="方正黑体_GBK" w:hint="eastAsia"/>
          <w:color w:val="000000" w:themeColor="text1"/>
          <w:sz w:val="28"/>
          <w:szCs w:val="28"/>
          <w:lang w:eastAsia="zh-CN" w:bidi="ar"/>
        </w:rPr>
        <w:t>45</w:t>
      </w:r>
      <w:r w:rsidRPr="00835A02">
        <w:rPr>
          <w:rFonts w:ascii="原版宋体" w:eastAsia="方正黑体_GBK" w:hAnsi="原版宋体" w:cs="方正黑体_GBK" w:hint="eastAsia"/>
          <w:color w:val="000000" w:themeColor="text1"/>
          <w:sz w:val="28"/>
          <w:szCs w:val="28"/>
          <w:lang w:eastAsia="zh-CN" w:bidi="ar"/>
        </w:rPr>
        <w:t>分）</w:t>
      </w:r>
      <w:bookmarkEnd w:id="133"/>
    </w:p>
    <w:tbl>
      <w:tblPr>
        <w:tblW w:w="4992" w:type="pct"/>
        <w:tblLook w:val="04A0" w:firstRow="1" w:lastRow="0" w:firstColumn="1" w:lastColumn="0" w:noHBand="0" w:noVBand="1"/>
      </w:tblPr>
      <w:tblGrid>
        <w:gridCol w:w="7167"/>
        <w:gridCol w:w="824"/>
        <w:gridCol w:w="829"/>
      </w:tblGrid>
      <w:tr w:rsidR="00835A02" w:rsidRPr="00835A02" w14:paraId="57424B1E" w14:textId="77777777">
        <w:trPr>
          <w:trHeight w:val="454"/>
        </w:trPr>
        <w:tc>
          <w:tcPr>
            <w:tcW w:w="4063" w:type="pct"/>
            <w:tcBorders>
              <w:top w:val="single" w:sz="4" w:space="0" w:color="000000"/>
              <w:left w:val="single" w:sz="4" w:space="0" w:color="000000"/>
              <w:bottom w:val="single" w:sz="4" w:space="0" w:color="000000"/>
              <w:right w:val="single" w:sz="4" w:space="0" w:color="000000"/>
            </w:tcBorders>
            <w:noWrap/>
            <w:vAlign w:val="center"/>
          </w:tcPr>
          <w:p w14:paraId="6A3E2BEB"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rPr>
            </w:pPr>
            <w:proofErr w:type="spellStart"/>
            <w:r w:rsidRPr="00835A02">
              <w:rPr>
                <w:rFonts w:ascii="原版宋体" w:eastAsia="方正黑体_GBK" w:hAnsi="原版宋体" w:cs="方正黑体_GBK" w:hint="eastAsia"/>
                <w:color w:val="000000" w:themeColor="text1"/>
                <w:sz w:val="24"/>
                <w:lang w:bidi="ar"/>
              </w:rPr>
              <w:lastRenderedPageBreak/>
              <w:t>评审内容</w:t>
            </w:r>
            <w:proofErr w:type="spellEnd"/>
          </w:p>
        </w:tc>
        <w:tc>
          <w:tcPr>
            <w:tcW w:w="467" w:type="pct"/>
            <w:tcBorders>
              <w:top w:val="single" w:sz="4" w:space="0" w:color="000000"/>
              <w:left w:val="nil"/>
              <w:bottom w:val="single" w:sz="4" w:space="0" w:color="000000"/>
              <w:right w:val="single" w:sz="4" w:space="0" w:color="000000"/>
            </w:tcBorders>
            <w:noWrap/>
            <w:vAlign w:val="center"/>
          </w:tcPr>
          <w:p w14:paraId="6E27BE12"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rPr>
            </w:pPr>
            <w:proofErr w:type="spellStart"/>
            <w:r w:rsidRPr="00835A02">
              <w:rPr>
                <w:rFonts w:ascii="原版宋体" w:eastAsia="方正黑体_GBK" w:hAnsi="原版宋体" w:cs="方正黑体_GBK" w:hint="eastAsia"/>
                <w:color w:val="000000" w:themeColor="text1"/>
                <w:sz w:val="24"/>
                <w:lang w:bidi="ar"/>
              </w:rPr>
              <w:t>分值</w:t>
            </w:r>
            <w:proofErr w:type="spellEnd"/>
          </w:p>
        </w:tc>
        <w:tc>
          <w:tcPr>
            <w:tcW w:w="469" w:type="pct"/>
            <w:tcBorders>
              <w:top w:val="single" w:sz="4" w:space="0" w:color="000000"/>
              <w:left w:val="nil"/>
              <w:bottom w:val="single" w:sz="4" w:space="0" w:color="000000"/>
              <w:right w:val="single" w:sz="4" w:space="0" w:color="000000"/>
            </w:tcBorders>
            <w:noWrap/>
            <w:vAlign w:val="center"/>
          </w:tcPr>
          <w:p w14:paraId="05B3A15E"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rPr>
            </w:pPr>
            <w:proofErr w:type="spellStart"/>
            <w:r w:rsidRPr="00835A02">
              <w:rPr>
                <w:rFonts w:ascii="原版宋体" w:eastAsia="方正黑体_GBK" w:hAnsi="原版宋体" w:cs="方正黑体_GBK" w:hint="eastAsia"/>
                <w:color w:val="000000" w:themeColor="text1"/>
                <w:sz w:val="24"/>
                <w:lang w:bidi="ar"/>
              </w:rPr>
              <w:t>得分</w:t>
            </w:r>
            <w:proofErr w:type="spellEnd"/>
          </w:p>
        </w:tc>
      </w:tr>
      <w:tr w:rsidR="00835A02" w:rsidRPr="00835A02" w14:paraId="70E2F1F0"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548B20A" w14:textId="77777777" w:rsidR="00244869" w:rsidRPr="00835A02" w:rsidRDefault="00000000">
            <w:pPr>
              <w:spacing w:line="320" w:lineRule="exact"/>
              <w:rPr>
                <w:rFonts w:ascii="原版宋体" w:hAnsi="原版宋体"/>
                <w:color w:val="000000" w:themeColor="text1"/>
                <w:sz w:val="24"/>
                <w:lang w:eastAsia="zh-CN"/>
              </w:rPr>
            </w:pPr>
            <w:r w:rsidRPr="00835A02">
              <w:rPr>
                <w:rFonts w:ascii="原版宋体" w:hAnsi="原版宋体" w:hint="eastAsia"/>
                <w:color w:val="000000" w:themeColor="text1"/>
                <w:sz w:val="24"/>
                <w:lang w:eastAsia="zh-CN" w:bidi="ar"/>
              </w:rPr>
              <w:t>第一步：【</w:t>
            </w:r>
            <w:r w:rsidRPr="00835A02">
              <w:rPr>
                <w:rFonts w:ascii="原版宋体" w:hAnsi="原版宋体"/>
                <w:color w:val="000000" w:themeColor="text1"/>
                <w:sz w:val="24"/>
                <w:lang w:eastAsia="zh-CN" w:bidi="ar"/>
              </w:rPr>
              <w:t>查阅资料</w:t>
            </w:r>
            <w:r w:rsidRPr="00835A02">
              <w:rPr>
                <w:rFonts w:ascii="原版宋体" w:hAnsi="原版宋体" w:hint="eastAsia"/>
                <w:color w:val="000000" w:themeColor="text1"/>
                <w:sz w:val="24"/>
                <w:lang w:eastAsia="zh-CN" w:bidi="ar"/>
              </w:rPr>
              <w:t>】</w:t>
            </w:r>
          </w:p>
        </w:tc>
      </w:tr>
      <w:tr w:rsidR="00835A02" w:rsidRPr="00835A02" w14:paraId="14AAF724"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4D6868E4" w14:textId="77777777" w:rsidR="00244869" w:rsidRPr="00835A02" w:rsidRDefault="00000000">
            <w:pPr>
              <w:widowControl/>
              <w:spacing w:line="320" w:lineRule="exact"/>
              <w:textAlignment w:val="center"/>
              <w:rPr>
                <w:rFonts w:ascii="原版宋体" w:hAnsi="原版宋体"/>
                <w:color w:val="000000" w:themeColor="text1"/>
                <w:sz w:val="24"/>
                <w:lang w:eastAsia="zh-CN"/>
              </w:rPr>
            </w:pPr>
            <w:r w:rsidRPr="00835A02">
              <w:rPr>
                <w:rFonts w:ascii="原版宋体" w:hAnsi="原版宋体" w:hint="eastAsia"/>
                <w:color w:val="000000" w:themeColor="text1"/>
                <w:sz w:val="24"/>
                <w:lang w:eastAsia="zh-CN" w:bidi="ar"/>
              </w:rPr>
              <w:t>1.</w:t>
            </w:r>
            <w:r w:rsidRPr="00835A02">
              <w:rPr>
                <w:rFonts w:ascii="原版宋体" w:hAnsi="原版宋体" w:hint="eastAsia"/>
                <w:color w:val="000000" w:themeColor="text1"/>
                <w:sz w:val="24"/>
                <w:lang w:eastAsia="zh-CN" w:bidi="ar"/>
              </w:rPr>
              <w:t>查看医院党委会审定的年度工作计划，并随机抽取</w:t>
            </w:r>
            <w:r w:rsidRPr="00835A02">
              <w:rPr>
                <w:rFonts w:ascii="原版宋体" w:hAnsi="原版宋体" w:hint="eastAsia"/>
                <w:color w:val="000000" w:themeColor="text1"/>
                <w:sz w:val="24"/>
                <w:lang w:eastAsia="zh-CN" w:bidi="ar"/>
              </w:rPr>
              <w:t>1</w:t>
            </w:r>
            <w:r w:rsidRPr="00835A02">
              <w:rPr>
                <w:rFonts w:ascii="原版宋体" w:hAnsi="原版宋体" w:hint="eastAsia"/>
                <w:color w:val="000000" w:themeColor="text1"/>
                <w:sz w:val="24"/>
                <w:lang w:eastAsia="zh-CN" w:bidi="ar"/>
              </w:rPr>
              <w:t>项重点工作，追踪有无院务会落实的讨论议程</w:t>
            </w:r>
            <w:r w:rsidRPr="00835A02">
              <w:rPr>
                <w:rFonts w:ascii="原版宋体" w:hAnsi="原版宋体"/>
                <w:color w:val="000000" w:themeColor="text1"/>
                <w:sz w:val="24"/>
                <w:lang w:eastAsia="zh-CN" w:bidi="ar"/>
              </w:rPr>
              <w:t>和</w:t>
            </w:r>
            <w:r w:rsidRPr="00835A02">
              <w:rPr>
                <w:rFonts w:ascii="原版宋体" w:hAnsi="原版宋体" w:hint="eastAsia"/>
                <w:color w:val="000000" w:themeColor="text1"/>
                <w:sz w:val="24"/>
                <w:lang w:eastAsia="zh-CN" w:bidi="ar"/>
              </w:rPr>
              <w:t>具体实施措施</w:t>
            </w:r>
            <w:r w:rsidRPr="00835A02">
              <w:rPr>
                <w:rFonts w:ascii="原版宋体" w:hAnsi="原版宋体"/>
                <w:color w:val="000000" w:themeColor="text1"/>
                <w:sz w:val="24"/>
                <w:lang w:eastAsia="zh-CN" w:bidi="ar"/>
              </w:rPr>
              <w:t>；</w:t>
            </w:r>
            <w:r w:rsidRPr="00835A02">
              <w:rPr>
                <w:rFonts w:ascii="原版宋体" w:hAnsi="原版宋体" w:hint="eastAsia"/>
                <w:color w:val="000000" w:themeColor="text1"/>
                <w:sz w:val="24"/>
                <w:lang w:eastAsia="zh-CN" w:bidi="ar"/>
              </w:rPr>
              <w:t>查看会议发言记录，院长对此项工作有无部署安排、分配工作任务，提出具体要求</w:t>
            </w:r>
            <w:r w:rsidRPr="00835A02">
              <w:rPr>
                <w:rFonts w:ascii="原版宋体" w:hAnsi="原版宋体"/>
                <w:color w:val="000000" w:themeColor="text1"/>
                <w:sz w:val="24"/>
                <w:lang w:eastAsia="zh-CN" w:bidi="ar"/>
              </w:rPr>
              <w:t>；分管院领导</w:t>
            </w:r>
            <w:r w:rsidRPr="00835A02">
              <w:rPr>
                <w:rFonts w:ascii="原版宋体" w:hAnsi="原版宋体" w:hint="eastAsia"/>
                <w:color w:val="000000" w:themeColor="text1"/>
                <w:sz w:val="24"/>
                <w:lang w:eastAsia="zh-CN" w:bidi="ar"/>
              </w:rPr>
              <w:t>有无执行方案</w:t>
            </w:r>
            <w:r w:rsidRPr="00835A02">
              <w:rPr>
                <w:rFonts w:ascii="原版宋体" w:hAnsi="原版宋体"/>
                <w:color w:val="000000" w:themeColor="text1"/>
                <w:sz w:val="24"/>
                <w:lang w:eastAsia="zh-CN" w:bidi="ar"/>
              </w:rPr>
              <w:t>及</w:t>
            </w:r>
            <w:r w:rsidRPr="00835A02">
              <w:rPr>
                <w:rFonts w:ascii="原版宋体" w:hAnsi="原版宋体" w:hint="eastAsia"/>
                <w:color w:val="000000" w:themeColor="text1"/>
                <w:sz w:val="24"/>
                <w:lang w:eastAsia="zh-CN" w:bidi="ar"/>
              </w:rPr>
              <w:t>具体工作布置</w:t>
            </w:r>
            <w:r w:rsidRPr="00835A02">
              <w:rPr>
                <w:rFonts w:ascii="原版宋体" w:hAnsi="原版宋体"/>
                <w:color w:val="000000" w:themeColor="text1"/>
                <w:sz w:val="24"/>
                <w:lang w:eastAsia="zh-CN" w:bidi="ar"/>
              </w:rPr>
              <w:t>；相关职能部门</w:t>
            </w:r>
            <w:r w:rsidRPr="00835A02">
              <w:rPr>
                <w:rFonts w:ascii="原版宋体" w:hAnsi="原版宋体" w:hint="eastAsia"/>
                <w:color w:val="000000" w:themeColor="text1"/>
                <w:sz w:val="24"/>
                <w:lang w:eastAsia="zh-CN" w:bidi="ar"/>
              </w:rPr>
              <w:t>有无部门工作任务及完成时限</w:t>
            </w:r>
            <w:r w:rsidRPr="00835A02">
              <w:rPr>
                <w:rFonts w:ascii="原版宋体" w:hAnsi="原版宋体"/>
                <w:color w:val="000000" w:themeColor="text1"/>
                <w:sz w:val="24"/>
                <w:lang w:eastAsia="zh-CN" w:bidi="ar"/>
              </w:rPr>
              <w:t>，</w:t>
            </w:r>
            <w:r w:rsidRPr="00835A02">
              <w:rPr>
                <w:rFonts w:ascii="原版宋体" w:hAnsi="原版宋体" w:hint="eastAsia"/>
                <w:color w:val="000000" w:themeColor="text1"/>
                <w:sz w:val="24"/>
                <w:lang w:eastAsia="zh-CN" w:bidi="ar"/>
              </w:rPr>
              <w:t>明确目标要求与协调机制。</w:t>
            </w:r>
          </w:p>
        </w:tc>
        <w:tc>
          <w:tcPr>
            <w:tcW w:w="467" w:type="pct"/>
            <w:tcBorders>
              <w:top w:val="single" w:sz="4" w:space="0" w:color="000000"/>
              <w:left w:val="nil"/>
              <w:bottom w:val="single" w:sz="4" w:space="0" w:color="000000"/>
              <w:right w:val="single" w:sz="4" w:space="0" w:color="000000"/>
            </w:tcBorders>
            <w:vAlign w:val="center"/>
          </w:tcPr>
          <w:p w14:paraId="398CD177" w14:textId="77777777" w:rsidR="00244869" w:rsidRPr="00835A02" w:rsidRDefault="00000000">
            <w:pPr>
              <w:widowControl/>
              <w:spacing w:line="320" w:lineRule="exact"/>
              <w:jc w:val="center"/>
              <w:textAlignment w:val="center"/>
              <w:rPr>
                <w:rFonts w:ascii="原版宋体" w:hAnsi="原版宋体"/>
                <w:color w:val="000000" w:themeColor="text1"/>
                <w:sz w:val="24"/>
              </w:rPr>
            </w:pPr>
            <w:r w:rsidRPr="00835A02">
              <w:rPr>
                <w:rFonts w:ascii="原版宋体" w:hAnsi="原版宋体"/>
                <w:color w:val="000000" w:themeColor="text1"/>
                <w:sz w:val="24"/>
                <w:lang w:bidi="ar"/>
              </w:rPr>
              <w:t>3</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6A4C8584" w14:textId="77777777" w:rsidR="00244869" w:rsidRPr="00835A02" w:rsidRDefault="00244869">
            <w:pPr>
              <w:spacing w:line="320" w:lineRule="exact"/>
              <w:jc w:val="center"/>
              <w:rPr>
                <w:rFonts w:ascii="原版宋体" w:hAnsi="原版宋体"/>
                <w:color w:val="000000" w:themeColor="text1"/>
                <w:sz w:val="24"/>
              </w:rPr>
            </w:pPr>
          </w:p>
        </w:tc>
      </w:tr>
      <w:tr w:rsidR="00835A02" w:rsidRPr="00835A02" w14:paraId="0EE7DEB4"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7DD7DFEA" w14:textId="77777777" w:rsidR="00244869" w:rsidRPr="00835A02" w:rsidRDefault="00000000">
            <w:pPr>
              <w:widowControl/>
              <w:spacing w:line="320" w:lineRule="exact"/>
              <w:textAlignment w:val="center"/>
              <w:rPr>
                <w:rFonts w:ascii="原版宋体" w:hAnsi="原版宋体"/>
                <w:color w:val="000000" w:themeColor="text1"/>
                <w:sz w:val="24"/>
                <w:lang w:eastAsia="zh-CN"/>
              </w:rPr>
            </w:pPr>
            <w:r w:rsidRPr="00835A02">
              <w:rPr>
                <w:rFonts w:ascii="原版宋体" w:hAnsi="原版宋体" w:hint="eastAsia"/>
                <w:color w:val="000000" w:themeColor="text1"/>
                <w:sz w:val="24"/>
                <w:lang w:eastAsia="zh-CN" w:bidi="ar"/>
              </w:rPr>
              <w:t>2.</w:t>
            </w:r>
            <w:r w:rsidRPr="00835A02">
              <w:rPr>
                <w:rFonts w:ascii="原版宋体" w:hAnsi="原版宋体" w:hint="eastAsia"/>
                <w:color w:val="000000" w:themeColor="text1"/>
                <w:sz w:val="24"/>
                <w:lang w:eastAsia="zh-CN" w:bidi="ar"/>
              </w:rPr>
              <w:t>查看年度财务预算，有无该项工作的资金预算与安排。</w:t>
            </w:r>
          </w:p>
        </w:tc>
        <w:tc>
          <w:tcPr>
            <w:tcW w:w="467" w:type="pct"/>
            <w:tcBorders>
              <w:top w:val="single" w:sz="4" w:space="0" w:color="000000"/>
              <w:left w:val="nil"/>
              <w:bottom w:val="single" w:sz="4" w:space="0" w:color="000000"/>
              <w:right w:val="single" w:sz="4" w:space="0" w:color="000000"/>
            </w:tcBorders>
            <w:vAlign w:val="center"/>
          </w:tcPr>
          <w:p w14:paraId="5DB60AEB" w14:textId="77777777" w:rsidR="00244869" w:rsidRPr="00835A02" w:rsidRDefault="00000000">
            <w:pPr>
              <w:spacing w:line="320" w:lineRule="exact"/>
              <w:jc w:val="center"/>
              <w:rPr>
                <w:rFonts w:ascii="原版宋体" w:hAnsi="原版宋体"/>
                <w:color w:val="000000" w:themeColor="text1"/>
                <w:sz w:val="24"/>
              </w:rPr>
            </w:pPr>
            <w:r w:rsidRPr="00835A02">
              <w:rPr>
                <w:rFonts w:ascii="原版宋体" w:hAnsi="原版宋体"/>
                <w:color w:val="000000" w:themeColor="text1"/>
                <w:sz w:val="24"/>
              </w:rPr>
              <w:t>2</w:t>
            </w:r>
            <w:r w:rsidRPr="00835A02">
              <w:rPr>
                <w:rFonts w:ascii="原版宋体" w:hAnsi="原版宋体"/>
                <w:color w:val="000000" w:themeColor="text1"/>
                <w:sz w:val="24"/>
              </w:rPr>
              <w:t>分</w:t>
            </w:r>
          </w:p>
        </w:tc>
        <w:tc>
          <w:tcPr>
            <w:tcW w:w="469" w:type="pct"/>
            <w:tcBorders>
              <w:top w:val="single" w:sz="4" w:space="0" w:color="000000"/>
              <w:left w:val="nil"/>
              <w:bottom w:val="single" w:sz="4" w:space="0" w:color="000000"/>
              <w:right w:val="single" w:sz="4" w:space="0" w:color="000000"/>
            </w:tcBorders>
            <w:noWrap/>
            <w:vAlign w:val="center"/>
          </w:tcPr>
          <w:p w14:paraId="2BCDBD67" w14:textId="77777777" w:rsidR="00244869" w:rsidRPr="00835A02" w:rsidRDefault="00244869">
            <w:pPr>
              <w:spacing w:line="320" w:lineRule="exact"/>
              <w:jc w:val="center"/>
              <w:rPr>
                <w:rFonts w:ascii="原版宋体" w:hAnsi="原版宋体"/>
                <w:color w:val="000000" w:themeColor="text1"/>
                <w:sz w:val="24"/>
              </w:rPr>
            </w:pPr>
          </w:p>
        </w:tc>
      </w:tr>
      <w:tr w:rsidR="00835A02" w:rsidRPr="00835A02" w14:paraId="756E1145"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70576166" w14:textId="77777777" w:rsidR="00244869" w:rsidRPr="00835A02" w:rsidRDefault="00000000">
            <w:pPr>
              <w:widowControl/>
              <w:spacing w:line="320" w:lineRule="exact"/>
              <w:textAlignment w:val="center"/>
              <w:rPr>
                <w:rFonts w:ascii="原版宋体" w:hAnsi="原版宋体"/>
                <w:color w:val="000000" w:themeColor="text1"/>
                <w:sz w:val="24"/>
                <w:lang w:eastAsia="zh-CN"/>
              </w:rPr>
            </w:pPr>
            <w:r w:rsidRPr="00835A02">
              <w:rPr>
                <w:rFonts w:ascii="原版宋体" w:hAnsi="原版宋体" w:hint="eastAsia"/>
                <w:color w:val="000000" w:themeColor="text1"/>
                <w:sz w:val="24"/>
                <w:lang w:eastAsia="zh-CN" w:bidi="ar"/>
              </w:rPr>
              <w:t>3.</w:t>
            </w:r>
            <w:r w:rsidRPr="00835A02">
              <w:rPr>
                <w:rFonts w:ascii="原版宋体" w:hAnsi="原版宋体" w:hint="eastAsia"/>
                <w:color w:val="000000" w:themeColor="text1"/>
                <w:sz w:val="24"/>
                <w:lang w:eastAsia="zh-CN" w:bidi="ar"/>
              </w:rPr>
              <w:t>查看该工作的进度表（清单）、执行情况、公示（院务公开）。</w:t>
            </w:r>
          </w:p>
        </w:tc>
        <w:tc>
          <w:tcPr>
            <w:tcW w:w="467" w:type="pct"/>
            <w:tcBorders>
              <w:top w:val="single" w:sz="4" w:space="0" w:color="000000"/>
              <w:left w:val="nil"/>
              <w:bottom w:val="single" w:sz="4" w:space="0" w:color="000000"/>
              <w:right w:val="single" w:sz="4" w:space="0" w:color="000000"/>
            </w:tcBorders>
            <w:vAlign w:val="center"/>
          </w:tcPr>
          <w:p w14:paraId="6340873B" w14:textId="77777777" w:rsidR="00244869" w:rsidRPr="00835A02" w:rsidRDefault="00000000">
            <w:pPr>
              <w:widowControl/>
              <w:spacing w:line="320" w:lineRule="exact"/>
              <w:jc w:val="center"/>
              <w:textAlignment w:val="center"/>
              <w:rPr>
                <w:rFonts w:ascii="原版宋体" w:hAnsi="原版宋体"/>
                <w:color w:val="000000" w:themeColor="text1"/>
                <w:sz w:val="24"/>
              </w:rPr>
            </w:pPr>
            <w:r w:rsidRPr="00835A02">
              <w:rPr>
                <w:rFonts w:ascii="原版宋体" w:hAnsi="原版宋体"/>
                <w:color w:val="000000" w:themeColor="text1"/>
                <w:sz w:val="24"/>
                <w:lang w:bidi="ar"/>
              </w:rPr>
              <w:t>2</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3D90C1F8" w14:textId="77777777" w:rsidR="00244869" w:rsidRPr="00835A02" w:rsidRDefault="00244869">
            <w:pPr>
              <w:spacing w:line="320" w:lineRule="exact"/>
              <w:jc w:val="center"/>
              <w:rPr>
                <w:rFonts w:ascii="原版宋体" w:hAnsi="原版宋体"/>
                <w:color w:val="000000" w:themeColor="text1"/>
                <w:sz w:val="24"/>
              </w:rPr>
            </w:pPr>
          </w:p>
        </w:tc>
      </w:tr>
      <w:tr w:rsidR="00835A02" w:rsidRPr="00835A02" w14:paraId="50D3F097"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1A997D87" w14:textId="77777777" w:rsidR="00244869" w:rsidRPr="00835A02" w:rsidRDefault="00000000">
            <w:pPr>
              <w:widowControl/>
              <w:spacing w:line="320" w:lineRule="exact"/>
              <w:jc w:val="both"/>
              <w:textAlignment w:val="center"/>
              <w:rPr>
                <w:rFonts w:ascii="原版宋体" w:hAnsi="原版宋体"/>
                <w:color w:val="000000" w:themeColor="text1"/>
                <w:sz w:val="24"/>
                <w:lang w:eastAsia="zh-CN"/>
              </w:rPr>
            </w:pPr>
            <w:r w:rsidRPr="00835A02">
              <w:rPr>
                <w:rFonts w:ascii="原版宋体" w:hAnsi="原版宋体" w:hint="eastAsia"/>
                <w:color w:val="000000" w:themeColor="text1"/>
                <w:sz w:val="24"/>
                <w:lang w:eastAsia="zh-CN" w:bidi="ar"/>
              </w:rPr>
              <w:t>4.</w:t>
            </w:r>
            <w:r w:rsidRPr="00835A02">
              <w:rPr>
                <w:rFonts w:ascii="原版宋体" w:hAnsi="原版宋体" w:hint="eastAsia"/>
                <w:color w:val="000000" w:themeColor="text1"/>
                <w:sz w:val="24"/>
                <w:lang w:eastAsia="zh-CN" w:bidi="ar"/>
              </w:rPr>
              <w:t>查阅医院职代会通过的章程与医院内部决策执行机制，党委会、院务会议事规则。查阅医院管理组织机构设置的规范性与合理性、岗位职责与协调机制、体系建设与规章制度。</w:t>
            </w:r>
          </w:p>
        </w:tc>
        <w:tc>
          <w:tcPr>
            <w:tcW w:w="467" w:type="pct"/>
            <w:tcBorders>
              <w:top w:val="single" w:sz="4" w:space="0" w:color="000000"/>
              <w:left w:val="nil"/>
              <w:bottom w:val="single" w:sz="4" w:space="0" w:color="000000"/>
              <w:right w:val="single" w:sz="4" w:space="0" w:color="000000"/>
            </w:tcBorders>
            <w:vAlign w:val="center"/>
          </w:tcPr>
          <w:p w14:paraId="0D716875" w14:textId="77777777" w:rsidR="00244869" w:rsidRPr="00835A02" w:rsidRDefault="00000000">
            <w:pPr>
              <w:widowControl/>
              <w:spacing w:line="320" w:lineRule="exact"/>
              <w:jc w:val="center"/>
              <w:textAlignment w:val="center"/>
              <w:rPr>
                <w:rFonts w:ascii="原版宋体" w:hAnsi="原版宋体"/>
                <w:color w:val="000000" w:themeColor="text1"/>
                <w:sz w:val="24"/>
              </w:rPr>
            </w:pPr>
            <w:r w:rsidRPr="00835A02">
              <w:rPr>
                <w:rFonts w:ascii="原版宋体" w:hAnsi="原版宋体"/>
                <w:color w:val="000000" w:themeColor="text1"/>
                <w:sz w:val="24"/>
                <w:lang w:bidi="ar"/>
              </w:rPr>
              <w:t>3</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52C0FDC3" w14:textId="77777777" w:rsidR="00244869" w:rsidRPr="00835A02" w:rsidRDefault="00244869">
            <w:pPr>
              <w:spacing w:line="320" w:lineRule="exact"/>
              <w:jc w:val="center"/>
              <w:rPr>
                <w:rFonts w:ascii="原版宋体" w:hAnsi="原版宋体"/>
                <w:color w:val="000000" w:themeColor="text1"/>
                <w:sz w:val="24"/>
              </w:rPr>
            </w:pPr>
          </w:p>
        </w:tc>
      </w:tr>
      <w:tr w:rsidR="00835A02" w:rsidRPr="00835A02" w14:paraId="2F6E2703"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6DC1A705" w14:textId="77777777" w:rsidR="00244869" w:rsidRPr="00835A02" w:rsidRDefault="00000000">
            <w:pPr>
              <w:widowControl/>
              <w:spacing w:line="320" w:lineRule="exact"/>
              <w:jc w:val="both"/>
              <w:textAlignment w:val="center"/>
              <w:rPr>
                <w:rFonts w:ascii="原版宋体" w:hAnsi="原版宋体"/>
                <w:color w:val="000000" w:themeColor="text1"/>
                <w:sz w:val="24"/>
                <w:lang w:eastAsia="zh-CN" w:bidi="ar"/>
              </w:rPr>
            </w:pPr>
            <w:r w:rsidRPr="00835A02">
              <w:rPr>
                <w:rFonts w:ascii="原版宋体" w:hAnsi="原版宋体"/>
                <w:color w:val="000000" w:themeColor="text1"/>
                <w:sz w:val="24"/>
                <w:lang w:eastAsia="zh-CN" w:bidi="ar"/>
              </w:rPr>
              <w:t>5.</w:t>
            </w:r>
            <w:r w:rsidRPr="00835A02">
              <w:rPr>
                <w:rFonts w:ascii="原版宋体" w:hAnsi="原版宋体"/>
                <w:color w:val="000000" w:themeColor="text1"/>
                <w:sz w:val="24"/>
                <w:lang w:eastAsia="zh-CN" w:bidi="ar"/>
              </w:rPr>
              <w:t>调阅</w:t>
            </w:r>
            <w:r w:rsidRPr="00835A02">
              <w:rPr>
                <w:rFonts w:ascii="原版宋体" w:hAnsi="原版宋体" w:hint="eastAsia"/>
                <w:color w:val="000000" w:themeColor="text1"/>
                <w:sz w:val="24"/>
                <w:lang w:eastAsia="zh-CN" w:bidi="ar"/>
              </w:rPr>
              <w:t>评审期内</w:t>
            </w:r>
            <w:r w:rsidRPr="00835A02">
              <w:rPr>
                <w:rFonts w:ascii="原版宋体" w:hAnsi="原版宋体"/>
                <w:color w:val="000000" w:themeColor="text1"/>
                <w:sz w:val="24"/>
                <w:lang w:eastAsia="zh-CN" w:bidi="ar"/>
              </w:rPr>
              <w:t>三级公立医院绩效考核国家监测指标</w:t>
            </w:r>
            <w:r w:rsidRPr="00835A02">
              <w:rPr>
                <w:rFonts w:ascii="原版宋体" w:hAnsi="原版宋体" w:hint="eastAsia"/>
                <w:color w:val="000000" w:themeColor="text1"/>
                <w:sz w:val="24"/>
                <w:lang w:eastAsia="zh-CN" w:bidi="ar"/>
              </w:rPr>
              <w:t>的</w:t>
            </w:r>
            <w:r w:rsidRPr="00835A02">
              <w:rPr>
                <w:rFonts w:ascii="原版宋体" w:hAnsi="原版宋体"/>
                <w:color w:val="000000" w:themeColor="text1"/>
                <w:sz w:val="24"/>
                <w:lang w:eastAsia="zh-CN" w:bidi="ar"/>
              </w:rPr>
              <w:t>反馈成绩。医院有</w:t>
            </w:r>
            <w:r w:rsidRPr="00835A02">
              <w:rPr>
                <w:rFonts w:ascii="原版宋体" w:hAnsi="原版宋体" w:hint="eastAsia"/>
                <w:color w:val="000000" w:themeColor="text1"/>
                <w:sz w:val="24"/>
                <w:lang w:eastAsia="zh-CN" w:bidi="ar"/>
              </w:rPr>
              <w:t>无</w:t>
            </w:r>
            <w:r w:rsidRPr="00835A02">
              <w:rPr>
                <w:rFonts w:ascii="原版宋体" w:hAnsi="原版宋体"/>
                <w:color w:val="000000" w:themeColor="text1"/>
                <w:sz w:val="24"/>
                <w:lang w:eastAsia="zh-CN" w:bidi="ar"/>
              </w:rPr>
              <w:t>原因分析、改进措施、实施效果评价。</w:t>
            </w:r>
          </w:p>
        </w:tc>
        <w:tc>
          <w:tcPr>
            <w:tcW w:w="467" w:type="pct"/>
            <w:tcBorders>
              <w:top w:val="single" w:sz="4" w:space="0" w:color="000000"/>
              <w:left w:val="nil"/>
              <w:bottom w:val="single" w:sz="4" w:space="0" w:color="000000"/>
              <w:right w:val="single" w:sz="4" w:space="0" w:color="000000"/>
            </w:tcBorders>
            <w:vAlign w:val="center"/>
          </w:tcPr>
          <w:p w14:paraId="393166AC" w14:textId="77777777" w:rsidR="00244869" w:rsidRPr="00835A02" w:rsidRDefault="00000000">
            <w:pPr>
              <w:widowControl/>
              <w:spacing w:line="320" w:lineRule="exact"/>
              <w:jc w:val="center"/>
              <w:textAlignment w:val="center"/>
              <w:rPr>
                <w:rFonts w:ascii="原版宋体" w:hAnsi="原版宋体"/>
                <w:color w:val="000000" w:themeColor="text1"/>
                <w:sz w:val="24"/>
                <w:lang w:bidi="ar"/>
              </w:rPr>
            </w:pPr>
            <w:r w:rsidRPr="00835A02">
              <w:rPr>
                <w:rFonts w:ascii="原版宋体" w:hAnsi="原版宋体"/>
                <w:color w:val="000000" w:themeColor="text1"/>
                <w:sz w:val="24"/>
                <w:lang w:bidi="ar"/>
              </w:rPr>
              <w:t>10</w:t>
            </w:r>
            <w:r w:rsidRPr="00835A02">
              <w:rPr>
                <w:rFonts w:ascii="原版宋体" w:hAnsi="原版宋体"/>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373CB811" w14:textId="77777777" w:rsidR="00244869" w:rsidRPr="00835A02" w:rsidRDefault="00244869">
            <w:pPr>
              <w:spacing w:line="320" w:lineRule="exact"/>
              <w:jc w:val="center"/>
              <w:rPr>
                <w:rFonts w:ascii="原版宋体" w:hAnsi="原版宋体"/>
                <w:color w:val="000000" w:themeColor="text1"/>
                <w:sz w:val="24"/>
              </w:rPr>
            </w:pPr>
          </w:p>
        </w:tc>
      </w:tr>
      <w:tr w:rsidR="00835A02" w:rsidRPr="00835A02" w14:paraId="11B73596"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FDB78D4" w14:textId="77777777" w:rsidR="00244869" w:rsidRPr="00835A02" w:rsidRDefault="00000000">
            <w:pPr>
              <w:spacing w:line="320" w:lineRule="exact"/>
              <w:rPr>
                <w:rFonts w:ascii="原版宋体" w:hAnsi="原版宋体"/>
                <w:color w:val="000000" w:themeColor="text1"/>
                <w:sz w:val="24"/>
                <w:lang w:eastAsia="zh-CN"/>
              </w:rPr>
            </w:pPr>
            <w:r w:rsidRPr="00835A02">
              <w:rPr>
                <w:rFonts w:ascii="原版宋体" w:hAnsi="原版宋体" w:hint="eastAsia"/>
                <w:color w:val="000000" w:themeColor="text1"/>
                <w:sz w:val="24"/>
                <w:lang w:eastAsia="zh-CN" w:bidi="ar"/>
              </w:rPr>
              <w:t>第二步：【现场追踪】</w:t>
            </w:r>
          </w:p>
        </w:tc>
      </w:tr>
      <w:tr w:rsidR="00835A02" w:rsidRPr="00835A02" w14:paraId="63E645AE"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3C8F636E" w14:textId="77777777" w:rsidR="00244869" w:rsidRPr="00835A02" w:rsidRDefault="00000000">
            <w:pPr>
              <w:spacing w:line="320" w:lineRule="exact"/>
              <w:jc w:val="both"/>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1.</w:t>
            </w:r>
            <w:r w:rsidRPr="00835A02">
              <w:rPr>
                <w:rFonts w:ascii="原版宋体" w:hAnsi="原版宋体"/>
                <w:color w:val="000000" w:themeColor="text1"/>
                <w:sz w:val="24"/>
                <w:lang w:eastAsia="zh-CN" w:bidi="ar"/>
              </w:rPr>
              <w:t>到</w:t>
            </w:r>
            <w:r w:rsidRPr="00835A02">
              <w:rPr>
                <w:rFonts w:ascii="原版宋体" w:hAnsi="原版宋体" w:hint="eastAsia"/>
                <w:color w:val="000000" w:themeColor="text1"/>
                <w:sz w:val="24"/>
                <w:lang w:eastAsia="zh-CN" w:bidi="ar"/>
              </w:rPr>
              <w:t>党办</w:t>
            </w:r>
            <w:r w:rsidRPr="00835A02">
              <w:rPr>
                <w:rFonts w:ascii="原版宋体" w:hAnsi="原版宋体" w:hint="eastAsia"/>
                <w:color w:val="000000" w:themeColor="text1"/>
                <w:sz w:val="24"/>
                <w:lang w:eastAsia="zh-CN" w:bidi="ar"/>
              </w:rPr>
              <w:t>/</w:t>
            </w:r>
            <w:r w:rsidRPr="00835A02">
              <w:rPr>
                <w:rFonts w:ascii="原版宋体" w:hAnsi="原版宋体" w:hint="eastAsia"/>
                <w:color w:val="000000" w:themeColor="text1"/>
                <w:sz w:val="24"/>
                <w:lang w:eastAsia="zh-CN" w:bidi="ar"/>
              </w:rPr>
              <w:t>院办信访办</w:t>
            </w:r>
            <w:r w:rsidRPr="00835A02">
              <w:rPr>
                <w:rFonts w:ascii="原版宋体" w:hAnsi="原版宋体" w:hint="eastAsia"/>
                <w:color w:val="000000" w:themeColor="text1"/>
                <w:sz w:val="24"/>
                <w:lang w:eastAsia="zh-CN" w:bidi="ar"/>
              </w:rPr>
              <w:t>/</w:t>
            </w:r>
            <w:r w:rsidRPr="00835A02">
              <w:rPr>
                <w:rFonts w:ascii="原版宋体" w:hAnsi="原版宋体" w:hint="eastAsia"/>
                <w:color w:val="000000" w:themeColor="text1"/>
                <w:sz w:val="24"/>
                <w:lang w:eastAsia="zh-CN" w:bidi="ar"/>
              </w:rPr>
              <w:t>纪检监察室</w:t>
            </w:r>
            <w:r w:rsidRPr="00835A02">
              <w:rPr>
                <w:rFonts w:ascii="原版宋体" w:hAnsi="原版宋体" w:hint="eastAsia"/>
                <w:color w:val="000000" w:themeColor="text1"/>
                <w:sz w:val="24"/>
                <w:lang w:eastAsia="zh-CN" w:bidi="ar"/>
              </w:rPr>
              <w:t>/</w:t>
            </w:r>
            <w:r w:rsidRPr="00835A02">
              <w:rPr>
                <w:rFonts w:ascii="原版宋体" w:hAnsi="原版宋体"/>
                <w:color w:val="000000" w:themeColor="text1"/>
                <w:sz w:val="24"/>
                <w:lang w:eastAsia="zh-CN" w:bidi="ar"/>
              </w:rPr>
              <w:t>行风办</w:t>
            </w:r>
            <w:r w:rsidRPr="00835A02">
              <w:rPr>
                <w:rFonts w:ascii="原版宋体" w:hAnsi="原版宋体" w:hint="eastAsia"/>
                <w:color w:val="000000" w:themeColor="text1"/>
                <w:sz w:val="24"/>
                <w:lang w:eastAsia="zh-CN" w:bidi="ar"/>
              </w:rPr>
              <w:t>各</w:t>
            </w:r>
            <w:r w:rsidRPr="00835A02">
              <w:rPr>
                <w:rFonts w:ascii="原版宋体" w:hAnsi="原版宋体"/>
                <w:color w:val="000000" w:themeColor="text1"/>
                <w:sz w:val="24"/>
                <w:lang w:eastAsia="zh-CN" w:bidi="ar"/>
              </w:rPr>
              <w:t>抽取</w:t>
            </w:r>
            <w:r w:rsidRPr="00835A02">
              <w:rPr>
                <w:rFonts w:ascii="原版宋体" w:hAnsi="原版宋体" w:hint="eastAsia"/>
                <w:color w:val="000000" w:themeColor="text1"/>
                <w:sz w:val="24"/>
                <w:lang w:eastAsia="zh-CN" w:bidi="ar"/>
              </w:rPr>
              <w:t>评审期</w:t>
            </w:r>
            <w:proofErr w:type="gramStart"/>
            <w:r w:rsidRPr="00835A02">
              <w:rPr>
                <w:rFonts w:ascii="原版宋体" w:hAnsi="原版宋体" w:hint="eastAsia"/>
                <w:color w:val="000000" w:themeColor="text1"/>
                <w:sz w:val="24"/>
                <w:lang w:eastAsia="zh-CN" w:bidi="ar"/>
              </w:rPr>
              <w:t>内</w:t>
            </w:r>
            <w:r w:rsidRPr="00835A02">
              <w:rPr>
                <w:rFonts w:ascii="原版宋体" w:hAnsi="原版宋体"/>
                <w:color w:val="000000" w:themeColor="text1"/>
                <w:sz w:val="24"/>
                <w:lang w:eastAsia="zh-CN" w:bidi="ar"/>
              </w:rPr>
              <w:t>投诉</w:t>
            </w:r>
            <w:proofErr w:type="gramEnd"/>
            <w:r w:rsidRPr="00835A02">
              <w:rPr>
                <w:rFonts w:ascii="原版宋体" w:hAnsi="原版宋体" w:hint="eastAsia"/>
                <w:color w:val="000000" w:themeColor="text1"/>
                <w:sz w:val="24"/>
                <w:lang w:eastAsia="zh-CN" w:bidi="ar"/>
              </w:rPr>
              <w:t>或处理案件</w:t>
            </w:r>
            <w:r w:rsidRPr="00835A02">
              <w:rPr>
                <w:rFonts w:ascii="原版宋体" w:hAnsi="原版宋体"/>
                <w:color w:val="000000" w:themeColor="text1"/>
                <w:sz w:val="24"/>
                <w:lang w:eastAsia="zh-CN" w:bidi="ar"/>
              </w:rPr>
              <w:t>1</w:t>
            </w:r>
            <w:r w:rsidRPr="00835A02">
              <w:rPr>
                <w:rFonts w:ascii="原版宋体" w:hAnsi="原版宋体"/>
                <w:color w:val="000000" w:themeColor="text1"/>
                <w:sz w:val="24"/>
                <w:lang w:eastAsia="zh-CN" w:bidi="ar"/>
              </w:rPr>
              <w:t>例</w:t>
            </w:r>
            <w:r w:rsidRPr="00835A02">
              <w:rPr>
                <w:rFonts w:ascii="原版宋体" w:hAnsi="原版宋体" w:hint="eastAsia"/>
                <w:color w:val="000000" w:themeColor="text1"/>
                <w:sz w:val="24"/>
                <w:lang w:eastAsia="zh-CN" w:bidi="ar"/>
              </w:rPr>
              <w:t>以上</w:t>
            </w:r>
            <w:r w:rsidRPr="00835A02">
              <w:rPr>
                <w:rFonts w:ascii="原版宋体" w:hAnsi="原版宋体"/>
                <w:color w:val="000000" w:themeColor="text1"/>
                <w:sz w:val="24"/>
                <w:lang w:eastAsia="zh-CN" w:bidi="ar"/>
              </w:rPr>
              <w:t>。</w:t>
            </w:r>
          </w:p>
        </w:tc>
      </w:tr>
      <w:tr w:rsidR="00835A02" w:rsidRPr="00835A02" w14:paraId="1AAF9102"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140C126F" w14:textId="77777777" w:rsidR="00244869" w:rsidRPr="00835A02" w:rsidRDefault="00000000">
            <w:pPr>
              <w:widowControl/>
              <w:spacing w:line="32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w:t>
            </w:r>
            <w:r w:rsidRPr="00835A02">
              <w:rPr>
                <w:rFonts w:ascii="原版宋体" w:hAnsi="原版宋体"/>
                <w:color w:val="000000" w:themeColor="text1"/>
                <w:sz w:val="24"/>
                <w:lang w:eastAsia="zh-CN" w:bidi="ar"/>
              </w:rPr>
              <w:t>1</w:t>
            </w:r>
            <w:r w:rsidRPr="00835A02">
              <w:rPr>
                <w:rFonts w:ascii="原版宋体" w:hAnsi="原版宋体"/>
                <w:color w:val="000000" w:themeColor="text1"/>
                <w:sz w:val="24"/>
                <w:lang w:eastAsia="zh-CN" w:bidi="ar"/>
              </w:rPr>
              <w:t>）</w:t>
            </w:r>
            <w:r w:rsidRPr="00835A02">
              <w:rPr>
                <w:rFonts w:ascii="原版宋体" w:hAnsi="原版宋体" w:hint="eastAsia"/>
                <w:color w:val="000000" w:themeColor="text1"/>
                <w:sz w:val="24"/>
                <w:lang w:eastAsia="zh-CN" w:bidi="ar"/>
              </w:rPr>
              <w:t>首</w:t>
            </w:r>
            <w:proofErr w:type="gramStart"/>
            <w:r w:rsidRPr="00835A02">
              <w:rPr>
                <w:rFonts w:ascii="原版宋体" w:hAnsi="原版宋体" w:hint="eastAsia"/>
                <w:color w:val="000000" w:themeColor="text1"/>
                <w:sz w:val="24"/>
                <w:lang w:eastAsia="zh-CN" w:bidi="ar"/>
              </w:rPr>
              <w:t>接部门</w:t>
            </w:r>
            <w:proofErr w:type="gramEnd"/>
            <w:r w:rsidRPr="00835A02">
              <w:rPr>
                <w:rFonts w:ascii="原版宋体" w:hAnsi="原版宋体" w:hint="eastAsia"/>
                <w:color w:val="000000" w:themeColor="text1"/>
                <w:sz w:val="24"/>
                <w:lang w:eastAsia="zh-CN" w:bidi="ar"/>
              </w:rPr>
              <w:t>有无接收记录、核实情况并上报、回复。</w:t>
            </w:r>
          </w:p>
        </w:tc>
        <w:tc>
          <w:tcPr>
            <w:tcW w:w="467" w:type="pct"/>
            <w:tcBorders>
              <w:top w:val="single" w:sz="4" w:space="0" w:color="000000"/>
              <w:left w:val="nil"/>
              <w:bottom w:val="single" w:sz="4" w:space="0" w:color="000000"/>
              <w:right w:val="single" w:sz="4" w:space="0" w:color="000000"/>
            </w:tcBorders>
            <w:noWrap/>
            <w:vAlign w:val="center"/>
          </w:tcPr>
          <w:p w14:paraId="2E2BE738" w14:textId="77777777" w:rsidR="00244869" w:rsidRPr="00835A02" w:rsidRDefault="00000000">
            <w:pPr>
              <w:widowControl/>
              <w:spacing w:line="320" w:lineRule="exact"/>
              <w:jc w:val="center"/>
              <w:textAlignment w:val="center"/>
              <w:rPr>
                <w:rFonts w:ascii="原版宋体" w:hAnsi="原版宋体"/>
                <w:color w:val="000000" w:themeColor="text1"/>
                <w:sz w:val="24"/>
              </w:rPr>
            </w:pPr>
            <w:r w:rsidRPr="00835A02">
              <w:rPr>
                <w:rFonts w:ascii="原版宋体" w:hAnsi="原版宋体"/>
                <w:color w:val="000000" w:themeColor="text1"/>
                <w:sz w:val="24"/>
                <w:lang w:bidi="ar"/>
              </w:rPr>
              <w:t>1</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65522057" w14:textId="77777777" w:rsidR="00244869" w:rsidRPr="00835A02" w:rsidRDefault="00244869">
            <w:pPr>
              <w:spacing w:line="320" w:lineRule="exact"/>
              <w:jc w:val="center"/>
              <w:rPr>
                <w:rFonts w:ascii="原版宋体" w:hAnsi="原版宋体"/>
                <w:color w:val="000000" w:themeColor="text1"/>
                <w:sz w:val="24"/>
              </w:rPr>
            </w:pPr>
          </w:p>
        </w:tc>
      </w:tr>
      <w:tr w:rsidR="00835A02" w:rsidRPr="00835A02" w14:paraId="0E79C28F"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5C5AC6AD" w14:textId="77777777" w:rsidR="00244869" w:rsidRPr="00835A02" w:rsidRDefault="00000000">
            <w:pPr>
              <w:widowControl/>
              <w:spacing w:line="32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w:t>
            </w:r>
            <w:r w:rsidRPr="00835A02">
              <w:rPr>
                <w:rFonts w:ascii="原版宋体" w:hAnsi="原版宋体"/>
                <w:color w:val="000000" w:themeColor="text1"/>
                <w:sz w:val="24"/>
                <w:lang w:eastAsia="zh-CN" w:bidi="ar"/>
              </w:rPr>
              <w:t>2</w:t>
            </w:r>
            <w:r w:rsidRPr="00835A02">
              <w:rPr>
                <w:rFonts w:ascii="原版宋体" w:hAnsi="原版宋体"/>
                <w:color w:val="000000" w:themeColor="text1"/>
                <w:sz w:val="24"/>
                <w:lang w:eastAsia="zh-CN" w:bidi="ar"/>
              </w:rPr>
              <w:t>）</w:t>
            </w:r>
            <w:r w:rsidRPr="00835A02">
              <w:rPr>
                <w:rFonts w:ascii="原版宋体" w:hAnsi="原版宋体" w:hint="eastAsia"/>
                <w:color w:val="000000" w:themeColor="text1"/>
                <w:sz w:val="24"/>
                <w:lang w:eastAsia="zh-CN" w:bidi="ar"/>
              </w:rPr>
              <w:t>查看相关科室与行政管理部门的分析讨论与处理意见。</w:t>
            </w:r>
          </w:p>
        </w:tc>
        <w:tc>
          <w:tcPr>
            <w:tcW w:w="467" w:type="pct"/>
            <w:tcBorders>
              <w:top w:val="single" w:sz="4" w:space="0" w:color="000000"/>
              <w:left w:val="nil"/>
              <w:bottom w:val="single" w:sz="4" w:space="0" w:color="000000"/>
              <w:right w:val="single" w:sz="4" w:space="0" w:color="000000"/>
            </w:tcBorders>
            <w:noWrap/>
            <w:vAlign w:val="center"/>
          </w:tcPr>
          <w:p w14:paraId="2184C998" w14:textId="77777777" w:rsidR="00244869" w:rsidRPr="00835A02" w:rsidRDefault="00000000">
            <w:pPr>
              <w:widowControl/>
              <w:spacing w:line="320" w:lineRule="exact"/>
              <w:jc w:val="center"/>
              <w:textAlignment w:val="center"/>
              <w:rPr>
                <w:rFonts w:ascii="原版宋体" w:hAnsi="原版宋体"/>
                <w:color w:val="000000" w:themeColor="text1"/>
                <w:sz w:val="24"/>
              </w:rPr>
            </w:pPr>
            <w:r w:rsidRPr="00835A02">
              <w:rPr>
                <w:rFonts w:ascii="原版宋体" w:hAnsi="原版宋体"/>
                <w:color w:val="000000" w:themeColor="text1"/>
                <w:sz w:val="24"/>
                <w:lang w:bidi="ar"/>
              </w:rPr>
              <w:t>1</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7E369186" w14:textId="77777777" w:rsidR="00244869" w:rsidRPr="00835A02" w:rsidRDefault="00244869">
            <w:pPr>
              <w:spacing w:line="320" w:lineRule="exact"/>
              <w:jc w:val="center"/>
              <w:rPr>
                <w:rFonts w:ascii="原版宋体" w:hAnsi="原版宋体"/>
                <w:color w:val="000000" w:themeColor="text1"/>
                <w:sz w:val="24"/>
              </w:rPr>
            </w:pPr>
          </w:p>
        </w:tc>
      </w:tr>
      <w:tr w:rsidR="00835A02" w:rsidRPr="00835A02" w14:paraId="07AAD846"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7029AB9B" w14:textId="77777777" w:rsidR="00244869" w:rsidRPr="00835A02" w:rsidRDefault="00000000">
            <w:pPr>
              <w:widowControl/>
              <w:spacing w:line="32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w:t>
            </w:r>
            <w:r w:rsidRPr="00835A02">
              <w:rPr>
                <w:rFonts w:ascii="原版宋体" w:hAnsi="原版宋体"/>
                <w:color w:val="000000" w:themeColor="text1"/>
                <w:sz w:val="24"/>
                <w:lang w:eastAsia="zh-CN" w:bidi="ar"/>
              </w:rPr>
              <w:t>3</w:t>
            </w:r>
            <w:r w:rsidRPr="00835A02">
              <w:rPr>
                <w:rFonts w:ascii="原版宋体" w:hAnsi="原版宋体"/>
                <w:color w:val="000000" w:themeColor="text1"/>
                <w:sz w:val="24"/>
                <w:lang w:eastAsia="zh-CN" w:bidi="ar"/>
              </w:rPr>
              <w:t>）</w:t>
            </w:r>
            <w:r w:rsidRPr="00835A02">
              <w:rPr>
                <w:rFonts w:ascii="原版宋体" w:hAnsi="原版宋体" w:hint="eastAsia"/>
                <w:color w:val="000000" w:themeColor="text1"/>
                <w:sz w:val="24"/>
                <w:lang w:eastAsia="zh-CN" w:bidi="ar"/>
              </w:rPr>
              <w:t>查看处理意见是否纳入个人医德考评。</w:t>
            </w:r>
          </w:p>
        </w:tc>
        <w:tc>
          <w:tcPr>
            <w:tcW w:w="467" w:type="pct"/>
            <w:tcBorders>
              <w:top w:val="single" w:sz="4" w:space="0" w:color="000000"/>
              <w:left w:val="nil"/>
              <w:bottom w:val="single" w:sz="4" w:space="0" w:color="000000"/>
              <w:right w:val="single" w:sz="4" w:space="0" w:color="000000"/>
            </w:tcBorders>
            <w:noWrap/>
            <w:vAlign w:val="center"/>
          </w:tcPr>
          <w:p w14:paraId="09A95A57" w14:textId="77777777" w:rsidR="00244869" w:rsidRPr="00835A02" w:rsidRDefault="00000000">
            <w:pPr>
              <w:widowControl/>
              <w:spacing w:line="320" w:lineRule="exact"/>
              <w:jc w:val="center"/>
              <w:textAlignment w:val="center"/>
              <w:rPr>
                <w:rFonts w:ascii="原版宋体" w:hAnsi="原版宋体"/>
                <w:color w:val="000000" w:themeColor="text1"/>
                <w:sz w:val="24"/>
              </w:rPr>
            </w:pPr>
            <w:r w:rsidRPr="00835A02">
              <w:rPr>
                <w:rFonts w:ascii="原版宋体" w:hAnsi="原版宋体"/>
                <w:color w:val="000000" w:themeColor="text1"/>
                <w:sz w:val="24"/>
                <w:lang w:bidi="ar"/>
              </w:rPr>
              <w:t>2</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40FB66FD" w14:textId="77777777" w:rsidR="00244869" w:rsidRPr="00835A02" w:rsidRDefault="00244869">
            <w:pPr>
              <w:spacing w:line="320" w:lineRule="exact"/>
              <w:jc w:val="center"/>
              <w:rPr>
                <w:rFonts w:ascii="原版宋体" w:hAnsi="原版宋体"/>
                <w:color w:val="000000" w:themeColor="text1"/>
                <w:sz w:val="24"/>
              </w:rPr>
            </w:pPr>
          </w:p>
        </w:tc>
      </w:tr>
      <w:tr w:rsidR="00835A02" w:rsidRPr="00835A02" w14:paraId="2FFBF91D"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4037992C" w14:textId="77777777" w:rsidR="00244869" w:rsidRPr="00835A02" w:rsidRDefault="00000000">
            <w:pPr>
              <w:spacing w:line="320" w:lineRule="exact"/>
              <w:rPr>
                <w:rFonts w:ascii="原版宋体" w:hAnsi="原版宋体"/>
                <w:color w:val="000000" w:themeColor="text1"/>
                <w:sz w:val="24"/>
                <w:lang w:eastAsia="zh-CN"/>
              </w:rPr>
            </w:pPr>
            <w:r w:rsidRPr="00835A02">
              <w:rPr>
                <w:rFonts w:ascii="原版宋体" w:hAnsi="原版宋体" w:hint="eastAsia"/>
                <w:color w:val="000000" w:themeColor="text1"/>
                <w:sz w:val="24"/>
                <w:lang w:eastAsia="zh-CN" w:bidi="ar"/>
              </w:rPr>
              <w:t>2.</w:t>
            </w:r>
            <w:r w:rsidRPr="00835A02">
              <w:rPr>
                <w:rFonts w:ascii="原版宋体" w:hAnsi="原版宋体" w:hint="eastAsia"/>
                <w:color w:val="000000" w:themeColor="text1"/>
                <w:sz w:val="24"/>
                <w:lang w:eastAsia="zh-CN" w:bidi="ar"/>
              </w:rPr>
              <w:t>查看评审期内</w:t>
            </w:r>
            <w:r w:rsidRPr="00835A02">
              <w:rPr>
                <w:rFonts w:ascii="原版宋体" w:hAnsi="原版宋体"/>
                <w:color w:val="000000" w:themeColor="text1"/>
                <w:sz w:val="24"/>
                <w:lang w:eastAsia="zh-CN" w:bidi="ar"/>
              </w:rPr>
              <w:t>清廉医院与</w:t>
            </w:r>
            <w:r w:rsidRPr="00835A02">
              <w:rPr>
                <w:rFonts w:ascii="原版宋体" w:hAnsi="原版宋体" w:hint="eastAsia"/>
                <w:color w:val="000000" w:themeColor="text1"/>
                <w:sz w:val="24"/>
                <w:lang w:eastAsia="zh-CN" w:bidi="ar"/>
              </w:rPr>
              <w:t>医院文化建设</w:t>
            </w:r>
            <w:r w:rsidRPr="00835A02">
              <w:rPr>
                <w:rFonts w:ascii="原版宋体" w:hAnsi="原版宋体"/>
                <w:color w:val="000000" w:themeColor="text1"/>
                <w:sz w:val="24"/>
                <w:lang w:eastAsia="zh-CN" w:bidi="ar"/>
              </w:rPr>
              <w:t>，建立行风监管机制，</w:t>
            </w:r>
            <w:r w:rsidRPr="00835A02">
              <w:rPr>
                <w:rFonts w:ascii="原版宋体" w:hAnsi="原版宋体" w:hint="eastAsia"/>
                <w:color w:val="000000" w:themeColor="text1"/>
                <w:sz w:val="24"/>
                <w:lang w:eastAsia="zh-CN" w:bidi="ar"/>
              </w:rPr>
              <w:t>全员学习培训制度</w:t>
            </w:r>
            <w:r w:rsidRPr="00835A02">
              <w:rPr>
                <w:rFonts w:ascii="原版宋体" w:hAnsi="原版宋体"/>
                <w:color w:val="000000" w:themeColor="text1"/>
                <w:sz w:val="24"/>
                <w:lang w:eastAsia="zh-CN" w:bidi="ar"/>
              </w:rPr>
              <w:t>，</w:t>
            </w:r>
            <w:r w:rsidRPr="00835A02">
              <w:rPr>
                <w:rFonts w:ascii="原版宋体" w:hAnsi="原版宋体" w:hint="eastAsia"/>
                <w:color w:val="000000" w:themeColor="text1"/>
                <w:sz w:val="24"/>
                <w:lang w:eastAsia="zh-CN" w:bidi="ar"/>
              </w:rPr>
              <w:t>职业道德教育与实施措施。</w:t>
            </w:r>
          </w:p>
        </w:tc>
      </w:tr>
      <w:tr w:rsidR="00835A02" w:rsidRPr="00835A02" w14:paraId="02C09141"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709095FD" w14:textId="77777777" w:rsidR="00244869" w:rsidRPr="00835A02" w:rsidRDefault="00000000">
            <w:pPr>
              <w:widowControl/>
              <w:spacing w:line="320" w:lineRule="exact"/>
              <w:textAlignment w:val="center"/>
              <w:rPr>
                <w:rFonts w:ascii="原版宋体" w:hAnsi="原版宋体"/>
                <w:color w:val="000000" w:themeColor="text1"/>
                <w:sz w:val="24"/>
                <w:lang w:eastAsia="zh-CN" w:bidi="ar"/>
              </w:rPr>
            </w:pPr>
            <w:r w:rsidRPr="00835A02">
              <w:rPr>
                <w:rFonts w:ascii="原版宋体" w:hAnsi="原版宋体"/>
                <w:color w:val="000000" w:themeColor="text1"/>
                <w:sz w:val="24"/>
                <w:lang w:eastAsia="zh-CN" w:bidi="ar"/>
              </w:rPr>
              <w:t>（</w:t>
            </w:r>
            <w:r w:rsidRPr="00835A02">
              <w:rPr>
                <w:rFonts w:ascii="原版宋体" w:hAnsi="原版宋体"/>
                <w:color w:val="000000" w:themeColor="text1"/>
                <w:sz w:val="24"/>
                <w:lang w:eastAsia="zh-CN" w:bidi="ar"/>
              </w:rPr>
              <w:t>1</w:t>
            </w:r>
            <w:r w:rsidRPr="00835A02">
              <w:rPr>
                <w:rFonts w:ascii="原版宋体" w:hAnsi="原版宋体"/>
                <w:color w:val="000000" w:themeColor="text1"/>
                <w:sz w:val="24"/>
                <w:lang w:eastAsia="zh-CN" w:bidi="ar"/>
              </w:rPr>
              <w:t>）对照清廉医院实施方案，查阅定期效果评价的台账</w:t>
            </w:r>
            <w:r w:rsidRPr="00835A02">
              <w:rPr>
                <w:rFonts w:ascii="原版宋体" w:hAnsi="原版宋体" w:hint="eastAsia"/>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75D6FD8C" w14:textId="77777777" w:rsidR="00244869" w:rsidRPr="00835A02" w:rsidRDefault="00000000">
            <w:pPr>
              <w:widowControl/>
              <w:spacing w:line="320" w:lineRule="exact"/>
              <w:jc w:val="center"/>
              <w:textAlignment w:val="center"/>
              <w:rPr>
                <w:rFonts w:ascii="原版宋体" w:hAnsi="原版宋体"/>
                <w:color w:val="000000" w:themeColor="text1"/>
                <w:sz w:val="24"/>
                <w:lang w:bidi="ar"/>
              </w:rPr>
            </w:pPr>
            <w:r w:rsidRPr="00835A02">
              <w:rPr>
                <w:rFonts w:ascii="原版宋体" w:hAnsi="原版宋体"/>
                <w:color w:val="000000" w:themeColor="text1"/>
                <w:sz w:val="24"/>
                <w:lang w:bidi="ar"/>
              </w:rPr>
              <w:t>1</w:t>
            </w:r>
            <w:r w:rsidRPr="00835A02">
              <w:rPr>
                <w:rFonts w:ascii="原版宋体" w:hAnsi="原版宋体"/>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53C9E0C4" w14:textId="77777777" w:rsidR="00244869" w:rsidRPr="00835A02" w:rsidRDefault="00244869">
            <w:pPr>
              <w:spacing w:line="320" w:lineRule="exact"/>
              <w:jc w:val="center"/>
              <w:rPr>
                <w:rFonts w:ascii="原版宋体" w:hAnsi="原版宋体"/>
                <w:color w:val="000000" w:themeColor="text1"/>
                <w:sz w:val="24"/>
              </w:rPr>
            </w:pPr>
          </w:p>
        </w:tc>
      </w:tr>
      <w:tr w:rsidR="00835A02" w:rsidRPr="00835A02" w14:paraId="5E1FA799"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30911A1E" w14:textId="77777777" w:rsidR="00244869" w:rsidRPr="00835A02" w:rsidRDefault="00000000">
            <w:pPr>
              <w:widowControl/>
              <w:spacing w:line="320" w:lineRule="exact"/>
              <w:textAlignment w:val="center"/>
              <w:rPr>
                <w:rFonts w:ascii="原版宋体" w:hAnsi="原版宋体"/>
                <w:color w:val="000000" w:themeColor="text1"/>
                <w:sz w:val="24"/>
                <w:lang w:eastAsia="zh-CN" w:bidi="ar"/>
              </w:rPr>
            </w:pPr>
            <w:r w:rsidRPr="00835A02">
              <w:rPr>
                <w:rFonts w:ascii="原版宋体" w:hAnsi="原版宋体"/>
                <w:color w:val="000000" w:themeColor="text1"/>
                <w:sz w:val="24"/>
                <w:lang w:eastAsia="zh-CN" w:bidi="ar"/>
              </w:rPr>
              <w:t>（</w:t>
            </w:r>
            <w:r w:rsidRPr="00835A02">
              <w:rPr>
                <w:rFonts w:ascii="原版宋体" w:hAnsi="原版宋体"/>
                <w:color w:val="000000" w:themeColor="text1"/>
                <w:sz w:val="24"/>
                <w:lang w:eastAsia="zh-CN" w:bidi="ar"/>
              </w:rPr>
              <w:t>2</w:t>
            </w:r>
            <w:r w:rsidRPr="00835A02">
              <w:rPr>
                <w:rFonts w:ascii="原版宋体" w:hAnsi="原版宋体"/>
                <w:color w:val="000000" w:themeColor="text1"/>
                <w:sz w:val="24"/>
                <w:lang w:eastAsia="zh-CN" w:bidi="ar"/>
              </w:rPr>
              <w:t>）</w:t>
            </w:r>
            <w:r w:rsidRPr="00835A02">
              <w:rPr>
                <w:rFonts w:ascii="原版宋体" w:hAnsi="原版宋体" w:hint="eastAsia"/>
                <w:color w:val="000000" w:themeColor="text1"/>
                <w:sz w:val="24"/>
                <w:lang w:eastAsia="zh-CN" w:bidi="ar"/>
              </w:rPr>
              <w:t>对照医务人员医德考评制度，查阅医院医德考评、行风建设</w:t>
            </w:r>
            <w:proofErr w:type="gramStart"/>
            <w:r w:rsidRPr="00835A02">
              <w:rPr>
                <w:rFonts w:ascii="原版宋体" w:hAnsi="原版宋体" w:hint="eastAsia"/>
                <w:color w:val="000000" w:themeColor="text1"/>
                <w:sz w:val="24"/>
                <w:lang w:eastAsia="zh-CN" w:bidi="ar"/>
              </w:rPr>
              <w:t>监管台</w:t>
            </w:r>
            <w:proofErr w:type="gramEnd"/>
            <w:r w:rsidRPr="00835A02">
              <w:rPr>
                <w:rFonts w:ascii="原版宋体" w:hAnsi="原版宋体" w:hint="eastAsia"/>
                <w:color w:val="000000" w:themeColor="text1"/>
                <w:sz w:val="24"/>
                <w:lang w:eastAsia="zh-CN" w:bidi="ar"/>
              </w:rPr>
              <w:t>账，奖惩机制的落实情况。</w:t>
            </w:r>
          </w:p>
        </w:tc>
        <w:tc>
          <w:tcPr>
            <w:tcW w:w="467" w:type="pct"/>
            <w:tcBorders>
              <w:top w:val="single" w:sz="4" w:space="0" w:color="000000"/>
              <w:left w:val="nil"/>
              <w:bottom w:val="single" w:sz="4" w:space="0" w:color="000000"/>
              <w:right w:val="single" w:sz="4" w:space="0" w:color="000000"/>
            </w:tcBorders>
            <w:noWrap/>
            <w:vAlign w:val="center"/>
          </w:tcPr>
          <w:p w14:paraId="49A3D0E2" w14:textId="77777777" w:rsidR="00244869" w:rsidRPr="00835A02" w:rsidRDefault="00000000">
            <w:pPr>
              <w:widowControl/>
              <w:spacing w:line="320" w:lineRule="exact"/>
              <w:jc w:val="center"/>
              <w:textAlignment w:val="center"/>
              <w:rPr>
                <w:rFonts w:ascii="原版宋体" w:hAnsi="原版宋体"/>
                <w:color w:val="000000" w:themeColor="text1"/>
                <w:sz w:val="24"/>
                <w:lang w:bidi="ar"/>
              </w:rPr>
            </w:pPr>
            <w:r w:rsidRPr="00835A02">
              <w:rPr>
                <w:rFonts w:ascii="原版宋体" w:hAnsi="原版宋体"/>
                <w:color w:val="000000" w:themeColor="text1"/>
                <w:sz w:val="24"/>
                <w:lang w:bidi="ar"/>
              </w:rPr>
              <w:t>3</w:t>
            </w:r>
            <w:r w:rsidRPr="00835A02">
              <w:rPr>
                <w:rFonts w:ascii="原版宋体" w:hAnsi="原版宋体"/>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2C9152BB" w14:textId="77777777" w:rsidR="00244869" w:rsidRPr="00835A02" w:rsidRDefault="00244869">
            <w:pPr>
              <w:spacing w:line="320" w:lineRule="exact"/>
              <w:jc w:val="center"/>
              <w:rPr>
                <w:rFonts w:ascii="原版宋体" w:hAnsi="原版宋体"/>
                <w:color w:val="000000" w:themeColor="text1"/>
                <w:sz w:val="24"/>
              </w:rPr>
            </w:pPr>
          </w:p>
        </w:tc>
      </w:tr>
      <w:tr w:rsidR="00835A02" w:rsidRPr="00835A02" w14:paraId="21042DA6"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7F6D8659" w14:textId="77777777" w:rsidR="00244869" w:rsidRPr="00835A02" w:rsidRDefault="00000000">
            <w:pPr>
              <w:widowControl/>
              <w:spacing w:line="320" w:lineRule="exact"/>
              <w:textAlignment w:val="center"/>
              <w:rPr>
                <w:rFonts w:ascii="原版宋体" w:hAnsi="原版宋体"/>
                <w:color w:val="000000" w:themeColor="text1"/>
                <w:sz w:val="24"/>
                <w:lang w:eastAsia="zh-CN" w:bidi="ar"/>
              </w:rPr>
            </w:pPr>
            <w:r w:rsidRPr="00835A02">
              <w:rPr>
                <w:rFonts w:ascii="原版宋体" w:hAnsi="原版宋体"/>
                <w:color w:val="000000" w:themeColor="text1"/>
                <w:sz w:val="24"/>
                <w:lang w:eastAsia="zh-CN" w:bidi="ar"/>
              </w:rPr>
              <w:t>（</w:t>
            </w:r>
            <w:r w:rsidRPr="00835A02">
              <w:rPr>
                <w:rFonts w:ascii="原版宋体" w:hAnsi="原版宋体"/>
                <w:color w:val="000000" w:themeColor="text1"/>
                <w:sz w:val="24"/>
                <w:lang w:eastAsia="zh-CN" w:bidi="ar"/>
              </w:rPr>
              <w:t>3</w:t>
            </w:r>
            <w:r w:rsidRPr="00835A02">
              <w:rPr>
                <w:rFonts w:ascii="原版宋体" w:hAnsi="原版宋体"/>
                <w:color w:val="000000" w:themeColor="text1"/>
                <w:sz w:val="24"/>
                <w:lang w:eastAsia="zh-CN" w:bidi="ar"/>
              </w:rPr>
              <w:t>）抽取评审期内某年度</w:t>
            </w:r>
            <w:proofErr w:type="gramStart"/>
            <w:r w:rsidRPr="00835A02">
              <w:rPr>
                <w:rFonts w:ascii="原版宋体" w:hAnsi="原版宋体"/>
                <w:color w:val="000000" w:themeColor="text1"/>
                <w:sz w:val="24"/>
                <w:lang w:eastAsia="zh-CN" w:bidi="ar"/>
              </w:rPr>
              <w:t>医</w:t>
            </w:r>
            <w:proofErr w:type="gramEnd"/>
            <w:r w:rsidRPr="00835A02">
              <w:rPr>
                <w:rFonts w:ascii="原版宋体" w:hAnsi="原版宋体"/>
                <w:color w:val="000000" w:themeColor="text1"/>
                <w:sz w:val="24"/>
                <w:lang w:eastAsia="zh-CN" w:bidi="ar"/>
              </w:rPr>
              <w:t>保</w:t>
            </w:r>
            <w:proofErr w:type="gramStart"/>
            <w:r w:rsidRPr="00835A02">
              <w:rPr>
                <w:rFonts w:ascii="原版宋体" w:hAnsi="原版宋体"/>
                <w:color w:val="000000" w:themeColor="text1"/>
                <w:sz w:val="24"/>
                <w:lang w:eastAsia="zh-CN" w:bidi="ar"/>
              </w:rPr>
              <w:t>基金台</w:t>
            </w:r>
            <w:proofErr w:type="gramEnd"/>
            <w:r w:rsidRPr="00835A02">
              <w:rPr>
                <w:rFonts w:ascii="原版宋体" w:hAnsi="原版宋体"/>
                <w:color w:val="000000" w:themeColor="text1"/>
                <w:sz w:val="24"/>
                <w:lang w:eastAsia="zh-CN" w:bidi="ar"/>
              </w:rPr>
              <w:t>账，追溯合理诊疗、合理用药、合理检查、合理收费等医疗行风监管措施落实</w:t>
            </w:r>
            <w:r w:rsidRPr="00835A02">
              <w:rPr>
                <w:rFonts w:ascii="原版宋体" w:hAnsi="原版宋体" w:hint="eastAsia"/>
                <w:color w:val="000000" w:themeColor="text1"/>
                <w:sz w:val="24"/>
                <w:lang w:eastAsia="zh-CN" w:bidi="ar"/>
              </w:rPr>
              <w:t>情况。</w:t>
            </w:r>
          </w:p>
        </w:tc>
        <w:tc>
          <w:tcPr>
            <w:tcW w:w="467" w:type="pct"/>
            <w:tcBorders>
              <w:top w:val="single" w:sz="4" w:space="0" w:color="000000"/>
              <w:left w:val="nil"/>
              <w:bottom w:val="single" w:sz="4" w:space="0" w:color="000000"/>
              <w:right w:val="single" w:sz="4" w:space="0" w:color="000000"/>
            </w:tcBorders>
            <w:noWrap/>
            <w:vAlign w:val="center"/>
          </w:tcPr>
          <w:p w14:paraId="27C80882" w14:textId="77777777" w:rsidR="00244869" w:rsidRPr="00835A02" w:rsidRDefault="00000000">
            <w:pPr>
              <w:widowControl/>
              <w:spacing w:line="320" w:lineRule="exact"/>
              <w:jc w:val="center"/>
              <w:textAlignment w:val="center"/>
              <w:rPr>
                <w:rFonts w:ascii="原版宋体" w:hAnsi="原版宋体"/>
                <w:color w:val="000000" w:themeColor="text1"/>
                <w:sz w:val="24"/>
                <w:lang w:bidi="ar"/>
              </w:rPr>
            </w:pPr>
            <w:r w:rsidRPr="00835A02">
              <w:rPr>
                <w:rFonts w:ascii="原版宋体" w:hAnsi="原版宋体"/>
                <w:color w:val="000000" w:themeColor="text1"/>
                <w:sz w:val="24"/>
                <w:lang w:bidi="ar"/>
              </w:rPr>
              <w:t>2</w:t>
            </w:r>
            <w:r w:rsidRPr="00835A02">
              <w:rPr>
                <w:rFonts w:ascii="原版宋体" w:hAnsi="原版宋体"/>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3FFB2696" w14:textId="77777777" w:rsidR="00244869" w:rsidRPr="00835A02" w:rsidRDefault="00244869">
            <w:pPr>
              <w:spacing w:line="320" w:lineRule="exact"/>
              <w:jc w:val="center"/>
              <w:rPr>
                <w:rFonts w:ascii="原版宋体" w:hAnsi="原版宋体"/>
                <w:color w:val="000000" w:themeColor="text1"/>
                <w:sz w:val="24"/>
              </w:rPr>
            </w:pPr>
          </w:p>
        </w:tc>
      </w:tr>
      <w:tr w:rsidR="00835A02" w:rsidRPr="00835A02" w14:paraId="148391D0"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3857F506" w14:textId="77777777" w:rsidR="00244869" w:rsidRPr="00835A02" w:rsidRDefault="00000000">
            <w:pPr>
              <w:widowControl/>
              <w:spacing w:line="320" w:lineRule="exact"/>
              <w:textAlignment w:val="center"/>
              <w:rPr>
                <w:rFonts w:ascii="原版宋体" w:hAnsi="原版宋体"/>
                <w:color w:val="000000" w:themeColor="text1"/>
                <w:sz w:val="24"/>
                <w:lang w:eastAsia="zh-CN" w:bidi="ar"/>
              </w:rPr>
            </w:pPr>
            <w:r w:rsidRPr="00835A02">
              <w:rPr>
                <w:rFonts w:ascii="原版宋体" w:hAnsi="原版宋体"/>
                <w:color w:val="000000" w:themeColor="text1"/>
                <w:sz w:val="24"/>
                <w:lang w:eastAsia="zh-CN" w:bidi="ar"/>
              </w:rPr>
              <w:t>（</w:t>
            </w:r>
            <w:r w:rsidRPr="00835A02">
              <w:rPr>
                <w:rFonts w:ascii="原版宋体" w:hAnsi="原版宋体"/>
                <w:color w:val="000000" w:themeColor="text1"/>
                <w:sz w:val="24"/>
                <w:lang w:eastAsia="zh-CN" w:bidi="ar"/>
              </w:rPr>
              <w:t>4</w:t>
            </w:r>
            <w:r w:rsidRPr="00835A02">
              <w:rPr>
                <w:rFonts w:ascii="原版宋体" w:hAnsi="原版宋体"/>
                <w:color w:val="000000" w:themeColor="text1"/>
                <w:sz w:val="24"/>
                <w:lang w:eastAsia="zh-CN" w:bidi="ar"/>
              </w:rPr>
              <w:t>）查阅重点环节（药品</w:t>
            </w:r>
            <w:r w:rsidRPr="00835A02">
              <w:rPr>
                <w:rFonts w:ascii="原版宋体" w:hAnsi="原版宋体" w:hint="eastAsia"/>
                <w:color w:val="000000" w:themeColor="text1"/>
                <w:sz w:val="24"/>
                <w:lang w:eastAsia="zh-CN" w:bidi="ar"/>
              </w:rPr>
              <w:t>、</w:t>
            </w:r>
            <w:r w:rsidRPr="00835A02">
              <w:rPr>
                <w:rFonts w:ascii="原版宋体" w:hAnsi="原版宋体"/>
                <w:color w:val="000000" w:themeColor="text1"/>
                <w:sz w:val="24"/>
                <w:lang w:eastAsia="zh-CN" w:bidi="ar"/>
              </w:rPr>
              <w:t>设备</w:t>
            </w:r>
            <w:r w:rsidRPr="00835A02">
              <w:rPr>
                <w:rFonts w:ascii="原版宋体" w:hAnsi="原版宋体" w:hint="eastAsia"/>
                <w:color w:val="000000" w:themeColor="text1"/>
                <w:sz w:val="24"/>
                <w:lang w:eastAsia="zh-CN" w:bidi="ar"/>
              </w:rPr>
              <w:t>、</w:t>
            </w:r>
            <w:r w:rsidRPr="00835A02">
              <w:rPr>
                <w:rFonts w:ascii="原版宋体" w:hAnsi="原版宋体"/>
                <w:color w:val="000000" w:themeColor="text1"/>
                <w:sz w:val="24"/>
                <w:lang w:eastAsia="zh-CN" w:bidi="ar"/>
              </w:rPr>
              <w:t>耗材等高风险因素）监控机制</w:t>
            </w:r>
            <w:r w:rsidRPr="00835A02">
              <w:rPr>
                <w:rFonts w:ascii="原版宋体" w:hAnsi="原版宋体" w:hint="eastAsia"/>
                <w:color w:val="000000" w:themeColor="text1"/>
                <w:sz w:val="24"/>
                <w:lang w:eastAsia="zh-CN" w:bidi="ar"/>
              </w:rPr>
              <w:t>情况，以</w:t>
            </w:r>
            <w:r w:rsidRPr="00835A02">
              <w:rPr>
                <w:rFonts w:ascii="原版宋体" w:hAnsi="原版宋体"/>
                <w:color w:val="000000" w:themeColor="text1"/>
                <w:sz w:val="24"/>
                <w:lang w:eastAsia="zh-CN" w:bidi="ar"/>
              </w:rPr>
              <w:t>及</w:t>
            </w:r>
            <w:r w:rsidRPr="00835A02">
              <w:rPr>
                <w:rFonts w:ascii="原版宋体" w:hAnsi="原版宋体" w:hint="eastAsia"/>
                <w:color w:val="000000" w:themeColor="text1"/>
                <w:sz w:val="24"/>
                <w:lang w:eastAsia="zh-CN" w:bidi="ar"/>
              </w:rPr>
              <w:t>对</w:t>
            </w:r>
            <w:r w:rsidRPr="00835A02">
              <w:rPr>
                <w:rFonts w:ascii="原版宋体" w:hAnsi="原版宋体"/>
                <w:color w:val="000000" w:themeColor="text1"/>
                <w:sz w:val="24"/>
                <w:lang w:eastAsia="zh-CN" w:bidi="ar"/>
              </w:rPr>
              <w:t>排名前</w:t>
            </w:r>
            <w:r w:rsidRPr="00835A02">
              <w:rPr>
                <w:rFonts w:ascii="原版宋体" w:hAnsi="原版宋体"/>
                <w:color w:val="000000" w:themeColor="text1"/>
                <w:sz w:val="24"/>
                <w:lang w:eastAsia="zh-CN" w:bidi="ar"/>
              </w:rPr>
              <w:t>5</w:t>
            </w:r>
            <w:r w:rsidRPr="00835A02">
              <w:rPr>
                <w:rFonts w:ascii="原版宋体" w:hAnsi="原版宋体"/>
                <w:color w:val="000000" w:themeColor="text1"/>
                <w:sz w:val="24"/>
                <w:lang w:eastAsia="zh-CN" w:bidi="ar"/>
              </w:rPr>
              <w:t>的不正当行为进行约谈、调岗、核减绩效或暂停处方权等机制落实</w:t>
            </w:r>
            <w:r w:rsidRPr="00835A02">
              <w:rPr>
                <w:rFonts w:ascii="原版宋体" w:hAnsi="原版宋体" w:hint="eastAsia"/>
                <w:color w:val="000000" w:themeColor="text1"/>
                <w:sz w:val="24"/>
                <w:lang w:eastAsia="zh-CN" w:bidi="ar"/>
              </w:rPr>
              <w:t>情况。</w:t>
            </w:r>
          </w:p>
        </w:tc>
        <w:tc>
          <w:tcPr>
            <w:tcW w:w="467" w:type="pct"/>
            <w:tcBorders>
              <w:top w:val="single" w:sz="4" w:space="0" w:color="000000"/>
              <w:left w:val="nil"/>
              <w:bottom w:val="single" w:sz="4" w:space="0" w:color="000000"/>
              <w:right w:val="single" w:sz="4" w:space="0" w:color="000000"/>
            </w:tcBorders>
            <w:noWrap/>
            <w:vAlign w:val="center"/>
          </w:tcPr>
          <w:p w14:paraId="215FB81B" w14:textId="77777777" w:rsidR="00244869" w:rsidRPr="00835A02" w:rsidRDefault="00000000">
            <w:pPr>
              <w:widowControl/>
              <w:spacing w:line="320" w:lineRule="exact"/>
              <w:jc w:val="center"/>
              <w:textAlignment w:val="center"/>
              <w:rPr>
                <w:rFonts w:ascii="原版宋体" w:hAnsi="原版宋体"/>
                <w:color w:val="000000" w:themeColor="text1"/>
                <w:sz w:val="24"/>
                <w:lang w:bidi="ar"/>
              </w:rPr>
            </w:pPr>
            <w:r w:rsidRPr="00835A02">
              <w:rPr>
                <w:rFonts w:ascii="原版宋体" w:hAnsi="原版宋体"/>
                <w:color w:val="000000" w:themeColor="text1"/>
                <w:sz w:val="24"/>
                <w:lang w:bidi="ar"/>
              </w:rPr>
              <w:t>3</w:t>
            </w:r>
            <w:r w:rsidRPr="00835A02">
              <w:rPr>
                <w:rFonts w:ascii="原版宋体" w:hAnsi="原版宋体"/>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70269DE0" w14:textId="77777777" w:rsidR="00244869" w:rsidRPr="00835A02" w:rsidRDefault="00244869">
            <w:pPr>
              <w:spacing w:line="320" w:lineRule="exact"/>
              <w:jc w:val="center"/>
              <w:rPr>
                <w:rFonts w:ascii="原版宋体" w:hAnsi="原版宋体"/>
                <w:color w:val="000000" w:themeColor="text1"/>
                <w:sz w:val="24"/>
              </w:rPr>
            </w:pPr>
          </w:p>
        </w:tc>
      </w:tr>
      <w:tr w:rsidR="00835A02" w:rsidRPr="00835A02" w14:paraId="4E8D3FD5"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167DA0B9" w14:textId="77777777" w:rsidR="00244869" w:rsidRPr="00835A02" w:rsidRDefault="00000000">
            <w:pPr>
              <w:widowControl/>
              <w:spacing w:line="320" w:lineRule="exact"/>
              <w:textAlignment w:val="center"/>
              <w:rPr>
                <w:rFonts w:ascii="原版宋体" w:hAnsi="原版宋体"/>
                <w:color w:val="000000" w:themeColor="text1"/>
                <w:sz w:val="24"/>
                <w:lang w:eastAsia="zh-CN" w:bidi="ar"/>
              </w:rPr>
            </w:pPr>
            <w:r w:rsidRPr="00835A02">
              <w:rPr>
                <w:rFonts w:ascii="原版宋体" w:hAnsi="原版宋体"/>
                <w:color w:val="000000" w:themeColor="text1"/>
                <w:sz w:val="24"/>
                <w:lang w:eastAsia="zh-CN" w:bidi="ar"/>
              </w:rPr>
              <w:t>（</w:t>
            </w:r>
            <w:r w:rsidRPr="00835A02">
              <w:rPr>
                <w:rFonts w:ascii="原版宋体" w:hAnsi="原版宋体"/>
                <w:color w:val="000000" w:themeColor="text1"/>
                <w:sz w:val="24"/>
                <w:lang w:eastAsia="zh-CN" w:bidi="ar"/>
              </w:rPr>
              <w:t>5</w:t>
            </w:r>
            <w:r w:rsidRPr="00835A02">
              <w:rPr>
                <w:rFonts w:ascii="原版宋体" w:hAnsi="原版宋体"/>
                <w:color w:val="000000" w:themeColor="text1"/>
                <w:sz w:val="24"/>
                <w:lang w:eastAsia="zh-CN" w:bidi="ar"/>
              </w:rPr>
              <w:t>）追溯廉洁从业宣传教育、清廉医院与全员行风监管定期点评与公示情况</w:t>
            </w:r>
            <w:r w:rsidRPr="00835A02">
              <w:rPr>
                <w:rFonts w:ascii="原版宋体" w:hAnsi="原版宋体" w:hint="eastAsia"/>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6C8B899C" w14:textId="77777777" w:rsidR="00244869" w:rsidRPr="00835A02" w:rsidRDefault="00000000">
            <w:pPr>
              <w:widowControl/>
              <w:spacing w:line="320" w:lineRule="exact"/>
              <w:jc w:val="center"/>
              <w:textAlignment w:val="center"/>
              <w:rPr>
                <w:rFonts w:ascii="原版宋体" w:hAnsi="原版宋体"/>
                <w:color w:val="000000" w:themeColor="text1"/>
                <w:sz w:val="24"/>
                <w:lang w:bidi="ar"/>
              </w:rPr>
            </w:pPr>
            <w:r w:rsidRPr="00835A02">
              <w:rPr>
                <w:rFonts w:ascii="原版宋体" w:hAnsi="原版宋体"/>
                <w:color w:val="000000" w:themeColor="text1"/>
                <w:sz w:val="24"/>
                <w:lang w:bidi="ar"/>
              </w:rPr>
              <w:t>3</w:t>
            </w:r>
            <w:r w:rsidRPr="00835A02">
              <w:rPr>
                <w:rFonts w:ascii="原版宋体" w:hAnsi="原版宋体"/>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402B0C8C" w14:textId="77777777" w:rsidR="00244869" w:rsidRPr="00835A02" w:rsidRDefault="00244869">
            <w:pPr>
              <w:spacing w:line="320" w:lineRule="exact"/>
              <w:jc w:val="center"/>
              <w:rPr>
                <w:rFonts w:ascii="原版宋体" w:hAnsi="原版宋体"/>
                <w:color w:val="000000" w:themeColor="text1"/>
                <w:sz w:val="24"/>
              </w:rPr>
            </w:pPr>
          </w:p>
        </w:tc>
      </w:tr>
      <w:tr w:rsidR="00835A02" w:rsidRPr="00835A02" w14:paraId="02FB0660"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1BD6BA94" w14:textId="77777777" w:rsidR="00244869" w:rsidRPr="00835A02" w:rsidRDefault="00000000">
            <w:pPr>
              <w:widowControl/>
              <w:spacing w:line="320" w:lineRule="exact"/>
              <w:textAlignment w:val="center"/>
              <w:rPr>
                <w:rFonts w:ascii="原版宋体" w:hAnsi="原版宋体"/>
                <w:color w:val="000000" w:themeColor="text1"/>
                <w:sz w:val="24"/>
                <w:lang w:eastAsia="zh-CN" w:bidi="ar"/>
              </w:rPr>
            </w:pPr>
            <w:r w:rsidRPr="00835A02">
              <w:rPr>
                <w:rFonts w:ascii="原版宋体" w:hAnsi="原版宋体"/>
                <w:color w:val="000000" w:themeColor="text1"/>
                <w:sz w:val="24"/>
                <w:lang w:eastAsia="zh-CN" w:bidi="ar"/>
              </w:rPr>
              <w:t>（</w:t>
            </w:r>
            <w:r w:rsidRPr="00835A02">
              <w:rPr>
                <w:rFonts w:ascii="原版宋体" w:hAnsi="原版宋体"/>
                <w:color w:val="000000" w:themeColor="text1"/>
                <w:sz w:val="24"/>
                <w:lang w:eastAsia="zh-CN" w:bidi="ar"/>
              </w:rPr>
              <w:t>6</w:t>
            </w:r>
            <w:r w:rsidRPr="00835A02">
              <w:rPr>
                <w:rFonts w:ascii="原版宋体" w:hAnsi="原版宋体"/>
                <w:color w:val="000000" w:themeColor="text1"/>
                <w:sz w:val="24"/>
                <w:lang w:eastAsia="zh-CN" w:bidi="ar"/>
              </w:rPr>
              <w:t>）核查《廉洁从业九项准则》与重点岗位、重点人员轮岗</w:t>
            </w:r>
            <w:r w:rsidRPr="00835A02">
              <w:rPr>
                <w:rFonts w:ascii="原版宋体" w:hAnsi="原版宋体" w:hint="eastAsia"/>
                <w:color w:val="000000" w:themeColor="text1"/>
                <w:sz w:val="24"/>
                <w:lang w:eastAsia="zh-CN" w:bidi="ar"/>
              </w:rPr>
              <w:t>制度</w:t>
            </w:r>
            <w:r w:rsidRPr="00835A02">
              <w:rPr>
                <w:rFonts w:ascii="原版宋体" w:hAnsi="原版宋体"/>
                <w:color w:val="000000" w:themeColor="text1"/>
                <w:sz w:val="24"/>
                <w:lang w:eastAsia="zh-CN" w:bidi="ar"/>
              </w:rPr>
              <w:t>的落实</w:t>
            </w:r>
            <w:r w:rsidRPr="00835A02">
              <w:rPr>
                <w:rFonts w:ascii="原版宋体" w:hAnsi="原版宋体" w:hint="eastAsia"/>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17C07E55" w14:textId="77777777" w:rsidR="00244869" w:rsidRPr="00835A02" w:rsidRDefault="00000000">
            <w:pPr>
              <w:widowControl/>
              <w:spacing w:line="320" w:lineRule="exact"/>
              <w:jc w:val="center"/>
              <w:textAlignment w:val="center"/>
              <w:rPr>
                <w:rFonts w:ascii="原版宋体" w:hAnsi="原版宋体"/>
                <w:color w:val="000000" w:themeColor="text1"/>
                <w:sz w:val="24"/>
                <w:lang w:bidi="ar"/>
              </w:rPr>
            </w:pPr>
            <w:r w:rsidRPr="00835A02">
              <w:rPr>
                <w:rFonts w:ascii="原版宋体" w:hAnsi="原版宋体"/>
                <w:color w:val="000000" w:themeColor="text1"/>
                <w:sz w:val="24"/>
                <w:lang w:bidi="ar"/>
              </w:rPr>
              <w:t>2</w:t>
            </w:r>
            <w:r w:rsidRPr="00835A02">
              <w:rPr>
                <w:rFonts w:ascii="原版宋体" w:hAnsi="原版宋体"/>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4EBB500E" w14:textId="77777777" w:rsidR="00244869" w:rsidRPr="00835A02" w:rsidRDefault="00244869">
            <w:pPr>
              <w:spacing w:line="320" w:lineRule="exact"/>
              <w:jc w:val="center"/>
              <w:rPr>
                <w:rFonts w:ascii="原版宋体" w:hAnsi="原版宋体"/>
                <w:color w:val="000000" w:themeColor="text1"/>
                <w:sz w:val="24"/>
              </w:rPr>
            </w:pPr>
          </w:p>
        </w:tc>
      </w:tr>
      <w:tr w:rsidR="00835A02" w:rsidRPr="00835A02" w14:paraId="4DE83875"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733049D1" w14:textId="77777777" w:rsidR="00244869" w:rsidRPr="00835A02" w:rsidRDefault="00000000">
            <w:pPr>
              <w:widowControl/>
              <w:spacing w:line="320" w:lineRule="exact"/>
              <w:textAlignment w:val="center"/>
              <w:rPr>
                <w:rFonts w:ascii="原版宋体" w:hAnsi="原版宋体"/>
                <w:color w:val="000000" w:themeColor="text1"/>
                <w:sz w:val="24"/>
                <w:lang w:eastAsia="zh-CN" w:bidi="ar"/>
              </w:rPr>
            </w:pPr>
            <w:r w:rsidRPr="00835A02">
              <w:rPr>
                <w:rFonts w:ascii="原版宋体" w:hAnsi="原版宋体"/>
                <w:color w:val="000000" w:themeColor="text1"/>
                <w:sz w:val="24"/>
                <w:lang w:eastAsia="zh-CN" w:bidi="ar"/>
              </w:rPr>
              <w:t>（</w:t>
            </w:r>
            <w:r w:rsidRPr="00835A02">
              <w:rPr>
                <w:rFonts w:ascii="原版宋体" w:hAnsi="原版宋体"/>
                <w:color w:val="000000" w:themeColor="text1"/>
                <w:sz w:val="24"/>
                <w:lang w:eastAsia="zh-CN" w:bidi="ar"/>
              </w:rPr>
              <w:t>7</w:t>
            </w:r>
            <w:r w:rsidRPr="00835A02">
              <w:rPr>
                <w:rFonts w:ascii="原版宋体" w:hAnsi="原版宋体"/>
                <w:color w:val="000000" w:themeColor="text1"/>
                <w:sz w:val="24"/>
                <w:lang w:eastAsia="zh-CN" w:bidi="ar"/>
              </w:rPr>
              <w:t>）核查全员学习培训机制、职业道德教育与实施措施落实</w:t>
            </w:r>
            <w:r w:rsidRPr="00835A02">
              <w:rPr>
                <w:rFonts w:ascii="原版宋体" w:hAnsi="原版宋体" w:hint="eastAsia"/>
                <w:color w:val="000000" w:themeColor="text1"/>
                <w:sz w:val="24"/>
                <w:lang w:eastAsia="zh-CN" w:bidi="ar"/>
              </w:rPr>
              <w:t>情况</w:t>
            </w:r>
            <w:r w:rsidRPr="00835A02">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1E8CD8EE" w14:textId="77777777" w:rsidR="00244869" w:rsidRPr="00835A02" w:rsidRDefault="00000000">
            <w:pPr>
              <w:widowControl/>
              <w:spacing w:line="320" w:lineRule="exact"/>
              <w:jc w:val="center"/>
              <w:textAlignment w:val="center"/>
              <w:rPr>
                <w:rFonts w:ascii="原版宋体" w:hAnsi="原版宋体"/>
                <w:color w:val="000000" w:themeColor="text1"/>
                <w:sz w:val="24"/>
                <w:lang w:bidi="ar"/>
              </w:rPr>
            </w:pPr>
            <w:r w:rsidRPr="00835A02">
              <w:rPr>
                <w:rFonts w:ascii="原版宋体" w:hAnsi="原版宋体"/>
                <w:color w:val="000000" w:themeColor="text1"/>
                <w:sz w:val="24"/>
                <w:lang w:bidi="ar"/>
              </w:rPr>
              <w:t>2</w:t>
            </w:r>
            <w:r w:rsidRPr="00835A02">
              <w:rPr>
                <w:rFonts w:ascii="原版宋体" w:hAnsi="原版宋体"/>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1C6AF290" w14:textId="77777777" w:rsidR="00244869" w:rsidRPr="00835A02" w:rsidRDefault="00244869">
            <w:pPr>
              <w:spacing w:line="320" w:lineRule="exact"/>
              <w:jc w:val="center"/>
              <w:rPr>
                <w:rFonts w:ascii="原版宋体" w:hAnsi="原版宋体"/>
                <w:color w:val="000000" w:themeColor="text1"/>
                <w:sz w:val="24"/>
              </w:rPr>
            </w:pPr>
          </w:p>
        </w:tc>
      </w:tr>
      <w:tr w:rsidR="00835A02" w:rsidRPr="00835A02" w14:paraId="03181A75"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60CAB88B" w14:textId="77777777" w:rsidR="00244869" w:rsidRPr="00835A02" w:rsidRDefault="00000000">
            <w:pPr>
              <w:widowControl/>
              <w:spacing w:line="320" w:lineRule="exact"/>
              <w:textAlignment w:val="center"/>
              <w:rPr>
                <w:rFonts w:ascii="原版宋体" w:hAnsi="原版宋体"/>
                <w:color w:val="000000" w:themeColor="text1"/>
                <w:sz w:val="24"/>
                <w:lang w:eastAsia="zh-CN"/>
              </w:rPr>
            </w:pPr>
            <w:r w:rsidRPr="00835A02">
              <w:rPr>
                <w:rFonts w:ascii="原版宋体" w:hAnsi="原版宋体" w:hint="eastAsia"/>
                <w:color w:val="000000" w:themeColor="text1"/>
                <w:sz w:val="24"/>
                <w:lang w:eastAsia="zh-CN" w:bidi="ar"/>
              </w:rPr>
              <w:lastRenderedPageBreak/>
              <w:t>3.</w:t>
            </w:r>
            <w:r w:rsidRPr="00835A02">
              <w:rPr>
                <w:rFonts w:ascii="原版宋体" w:hAnsi="原版宋体" w:hint="eastAsia"/>
                <w:color w:val="000000" w:themeColor="text1"/>
                <w:sz w:val="24"/>
                <w:lang w:eastAsia="zh-CN" w:bidi="ar"/>
              </w:rPr>
              <w:t>随机抽取行政部门、后勤部门、临床科室各</w:t>
            </w:r>
            <w:r w:rsidRPr="00835A02">
              <w:rPr>
                <w:rFonts w:ascii="原版宋体" w:hAnsi="原版宋体" w:hint="eastAsia"/>
                <w:color w:val="000000" w:themeColor="text1"/>
                <w:sz w:val="24"/>
                <w:lang w:eastAsia="zh-CN" w:bidi="ar"/>
              </w:rPr>
              <w:t>1</w:t>
            </w:r>
            <w:r w:rsidRPr="00835A02">
              <w:rPr>
                <w:rFonts w:ascii="原版宋体" w:hAnsi="原版宋体" w:hint="eastAsia"/>
                <w:color w:val="000000" w:themeColor="text1"/>
                <w:sz w:val="24"/>
                <w:lang w:eastAsia="zh-CN" w:bidi="ar"/>
              </w:rPr>
              <w:t>个，查看该部门科室参加培训的记录。</w:t>
            </w:r>
          </w:p>
        </w:tc>
        <w:tc>
          <w:tcPr>
            <w:tcW w:w="467" w:type="pct"/>
            <w:tcBorders>
              <w:top w:val="single" w:sz="4" w:space="0" w:color="000000"/>
              <w:left w:val="nil"/>
              <w:bottom w:val="single" w:sz="4" w:space="0" w:color="000000"/>
              <w:right w:val="single" w:sz="4" w:space="0" w:color="000000"/>
            </w:tcBorders>
            <w:noWrap/>
            <w:vAlign w:val="center"/>
          </w:tcPr>
          <w:p w14:paraId="5C1696BE" w14:textId="77777777" w:rsidR="00244869" w:rsidRPr="00835A02" w:rsidRDefault="00000000">
            <w:pPr>
              <w:widowControl/>
              <w:spacing w:line="320" w:lineRule="exact"/>
              <w:jc w:val="center"/>
              <w:textAlignment w:val="center"/>
              <w:rPr>
                <w:rFonts w:ascii="原版宋体" w:hAnsi="原版宋体"/>
                <w:color w:val="000000" w:themeColor="text1"/>
                <w:sz w:val="24"/>
              </w:rPr>
            </w:pPr>
            <w:r w:rsidRPr="00835A02">
              <w:rPr>
                <w:rFonts w:ascii="原版宋体" w:hAnsi="原版宋体"/>
                <w:color w:val="000000" w:themeColor="text1"/>
                <w:sz w:val="24"/>
                <w:lang w:bidi="ar"/>
              </w:rPr>
              <w:t>2</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69A1E697" w14:textId="77777777" w:rsidR="00244869" w:rsidRPr="00835A02" w:rsidRDefault="00244869">
            <w:pPr>
              <w:spacing w:line="320" w:lineRule="exact"/>
              <w:jc w:val="center"/>
              <w:rPr>
                <w:rFonts w:ascii="原版宋体" w:hAnsi="原版宋体"/>
                <w:color w:val="000000" w:themeColor="text1"/>
                <w:sz w:val="24"/>
              </w:rPr>
            </w:pPr>
          </w:p>
        </w:tc>
      </w:tr>
      <w:tr w:rsidR="00835A02" w:rsidRPr="00835A02" w14:paraId="180CE0C5"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4EBBA7AF" w14:textId="77777777" w:rsidR="00244869" w:rsidRPr="00835A02" w:rsidRDefault="00000000">
            <w:pPr>
              <w:widowControl/>
              <w:spacing w:line="320" w:lineRule="exact"/>
              <w:textAlignment w:val="center"/>
              <w:rPr>
                <w:rFonts w:ascii="原版宋体" w:hAnsi="原版宋体"/>
                <w:color w:val="000000" w:themeColor="text1"/>
                <w:sz w:val="24"/>
                <w:lang w:eastAsia="zh-CN"/>
              </w:rPr>
            </w:pPr>
            <w:r w:rsidRPr="00835A02">
              <w:rPr>
                <w:rFonts w:ascii="原版宋体" w:hAnsi="原版宋体" w:hint="eastAsia"/>
                <w:color w:val="000000" w:themeColor="text1"/>
                <w:sz w:val="24"/>
                <w:lang w:eastAsia="zh-CN" w:bidi="ar"/>
              </w:rPr>
              <w:t>4.</w:t>
            </w:r>
            <w:r w:rsidRPr="00835A02">
              <w:rPr>
                <w:rFonts w:ascii="原版宋体" w:hAnsi="原版宋体" w:hint="eastAsia"/>
                <w:color w:val="000000" w:themeColor="text1"/>
                <w:sz w:val="24"/>
                <w:lang w:eastAsia="zh-CN" w:bidi="ar"/>
              </w:rPr>
              <w:t>查看全员学习培训体系、计划落实、学习方式、培训内容、效果评价与激励措施，以及</w:t>
            </w:r>
            <w:r w:rsidRPr="00835A02">
              <w:rPr>
                <w:rFonts w:ascii="原版宋体" w:hAnsi="原版宋体"/>
                <w:color w:val="000000" w:themeColor="text1"/>
                <w:sz w:val="24"/>
                <w:lang w:eastAsia="zh-CN" w:bidi="ar"/>
              </w:rPr>
              <w:t>牵头</w:t>
            </w:r>
            <w:r w:rsidRPr="00835A02">
              <w:rPr>
                <w:rFonts w:ascii="原版宋体" w:hAnsi="原版宋体" w:hint="eastAsia"/>
                <w:color w:val="000000" w:themeColor="text1"/>
                <w:sz w:val="24"/>
                <w:lang w:eastAsia="zh-CN" w:bidi="ar"/>
              </w:rPr>
              <w:t>部门组织培训的记录。</w:t>
            </w:r>
          </w:p>
        </w:tc>
        <w:tc>
          <w:tcPr>
            <w:tcW w:w="467" w:type="pct"/>
            <w:tcBorders>
              <w:top w:val="single" w:sz="4" w:space="0" w:color="000000"/>
              <w:left w:val="nil"/>
              <w:bottom w:val="single" w:sz="4" w:space="0" w:color="000000"/>
              <w:right w:val="single" w:sz="4" w:space="0" w:color="000000"/>
            </w:tcBorders>
            <w:noWrap/>
            <w:vAlign w:val="center"/>
          </w:tcPr>
          <w:p w14:paraId="101CD2B9" w14:textId="77777777" w:rsidR="00244869" w:rsidRPr="00835A02" w:rsidRDefault="00000000">
            <w:pPr>
              <w:widowControl/>
              <w:spacing w:line="320" w:lineRule="exact"/>
              <w:jc w:val="center"/>
              <w:textAlignment w:val="center"/>
              <w:rPr>
                <w:rFonts w:ascii="原版宋体" w:hAnsi="原版宋体"/>
                <w:color w:val="000000" w:themeColor="text1"/>
                <w:sz w:val="24"/>
              </w:rPr>
            </w:pPr>
            <w:r w:rsidRPr="00835A02">
              <w:rPr>
                <w:rFonts w:ascii="原版宋体" w:hAnsi="原版宋体"/>
                <w:color w:val="000000" w:themeColor="text1"/>
                <w:sz w:val="24"/>
                <w:lang w:bidi="ar"/>
              </w:rPr>
              <w:t>2</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3CCCCE23" w14:textId="77777777" w:rsidR="00244869" w:rsidRPr="00835A02" w:rsidRDefault="00244869">
            <w:pPr>
              <w:spacing w:line="320" w:lineRule="exact"/>
              <w:jc w:val="center"/>
              <w:rPr>
                <w:rFonts w:ascii="原版宋体" w:hAnsi="原版宋体"/>
                <w:color w:val="000000" w:themeColor="text1"/>
                <w:sz w:val="24"/>
              </w:rPr>
            </w:pPr>
          </w:p>
        </w:tc>
      </w:tr>
      <w:tr w:rsidR="00835A02" w:rsidRPr="00835A02" w14:paraId="1C0366BC"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4117A70E" w14:textId="77777777" w:rsidR="00244869" w:rsidRPr="00835A02" w:rsidRDefault="00000000">
            <w:pPr>
              <w:widowControl/>
              <w:spacing w:line="320" w:lineRule="exact"/>
              <w:textAlignment w:val="center"/>
              <w:rPr>
                <w:rFonts w:ascii="原版宋体" w:hAnsi="原版宋体"/>
                <w:color w:val="000000" w:themeColor="text1"/>
                <w:sz w:val="24"/>
                <w:lang w:eastAsia="zh-CN"/>
              </w:rPr>
            </w:pPr>
            <w:r w:rsidRPr="00835A02">
              <w:rPr>
                <w:rFonts w:ascii="原版宋体" w:hAnsi="原版宋体" w:hint="eastAsia"/>
                <w:color w:val="000000" w:themeColor="text1"/>
                <w:sz w:val="24"/>
                <w:lang w:eastAsia="zh-CN" w:bidi="ar"/>
              </w:rPr>
              <w:t>5.</w:t>
            </w:r>
            <w:r w:rsidRPr="00835A02">
              <w:rPr>
                <w:rFonts w:ascii="原版宋体" w:hAnsi="原版宋体" w:hint="eastAsia"/>
                <w:color w:val="000000" w:themeColor="text1"/>
                <w:sz w:val="24"/>
                <w:lang w:eastAsia="zh-CN" w:bidi="ar"/>
              </w:rPr>
              <w:t>访谈各部门各</w:t>
            </w:r>
            <w:r w:rsidRPr="00835A02">
              <w:rPr>
                <w:rFonts w:ascii="原版宋体" w:hAnsi="原版宋体" w:hint="eastAsia"/>
                <w:color w:val="000000" w:themeColor="text1"/>
                <w:sz w:val="24"/>
                <w:lang w:eastAsia="zh-CN" w:bidi="ar"/>
              </w:rPr>
              <w:t>1</w:t>
            </w:r>
            <w:r w:rsidRPr="00835A02">
              <w:rPr>
                <w:rFonts w:ascii="原版宋体" w:hAnsi="原版宋体" w:hint="eastAsia"/>
                <w:color w:val="000000" w:themeColor="text1"/>
                <w:sz w:val="24"/>
                <w:lang w:eastAsia="zh-CN" w:bidi="ar"/>
              </w:rPr>
              <w:t>名工作人员，了解其对该培训内容的知晓情况。</w:t>
            </w:r>
          </w:p>
        </w:tc>
        <w:tc>
          <w:tcPr>
            <w:tcW w:w="467" w:type="pct"/>
            <w:tcBorders>
              <w:top w:val="single" w:sz="4" w:space="0" w:color="000000"/>
              <w:left w:val="nil"/>
              <w:bottom w:val="single" w:sz="4" w:space="0" w:color="000000"/>
              <w:right w:val="single" w:sz="4" w:space="0" w:color="000000"/>
            </w:tcBorders>
            <w:noWrap/>
            <w:vAlign w:val="center"/>
          </w:tcPr>
          <w:p w14:paraId="4370947C" w14:textId="77777777" w:rsidR="00244869" w:rsidRPr="00835A02" w:rsidRDefault="00000000">
            <w:pPr>
              <w:widowControl/>
              <w:spacing w:line="320" w:lineRule="exact"/>
              <w:jc w:val="center"/>
              <w:textAlignment w:val="center"/>
              <w:rPr>
                <w:rFonts w:ascii="原版宋体" w:hAnsi="原版宋体"/>
                <w:color w:val="000000" w:themeColor="text1"/>
                <w:sz w:val="24"/>
              </w:rPr>
            </w:pPr>
            <w:r w:rsidRPr="00835A02">
              <w:rPr>
                <w:rFonts w:ascii="原版宋体" w:hAnsi="原版宋体"/>
                <w:color w:val="000000" w:themeColor="text1"/>
                <w:sz w:val="24"/>
                <w:lang w:bidi="ar"/>
              </w:rPr>
              <w:t>1</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50FD2F10" w14:textId="77777777" w:rsidR="00244869" w:rsidRPr="00835A02" w:rsidRDefault="00244869">
            <w:pPr>
              <w:spacing w:line="320" w:lineRule="exact"/>
              <w:jc w:val="center"/>
              <w:rPr>
                <w:rFonts w:ascii="原版宋体" w:hAnsi="原版宋体"/>
                <w:color w:val="000000" w:themeColor="text1"/>
                <w:sz w:val="24"/>
              </w:rPr>
            </w:pPr>
          </w:p>
        </w:tc>
      </w:tr>
    </w:tbl>
    <w:p w14:paraId="4988FFAE" w14:textId="77777777" w:rsidR="00244869" w:rsidRPr="00835A02" w:rsidRDefault="00000000">
      <w:pPr>
        <w:spacing w:line="560" w:lineRule="exact"/>
        <w:ind w:firstLineChars="200" w:firstLine="640"/>
        <w:jc w:val="both"/>
        <w:outlineLvl w:val="2"/>
        <w:rPr>
          <w:rFonts w:ascii="原版宋体" w:eastAsia="楷体" w:hAnsi="原版宋体" w:cs="楷体"/>
          <w:color w:val="000000" w:themeColor="text1"/>
          <w:sz w:val="32"/>
          <w:szCs w:val="32"/>
          <w:lang w:eastAsia="zh-CN"/>
        </w:rPr>
      </w:pPr>
      <w:bookmarkStart w:id="136" w:name="_Toc19673"/>
      <w:r w:rsidRPr="00835A02">
        <w:rPr>
          <w:rFonts w:ascii="原版宋体" w:eastAsia="楷体" w:hAnsi="原版宋体" w:cs="楷体"/>
          <w:color w:val="000000" w:themeColor="text1"/>
          <w:sz w:val="32"/>
          <w:szCs w:val="32"/>
          <w:lang w:eastAsia="zh-CN"/>
        </w:rPr>
        <w:t>三</w:t>
      </w:r>
      <w:r w:rsidRPr="00835A02">
        <w:rPr>
          <w:rFonts w:ascii="原版宋体" w:eastAsia="楷体" w:hAnsi="原版宋体" w:cs="楷体" w:hint="eastAsia"/>
          <w:color w:val="000000" w:themeColor="text1"/>
          <w:sz w:val="32"/>
          <w:szCs w:val="32"/>
          <w:lang w:eastAsia="zh-CN"/>
        </w:rPr>
        <w:t>、人力资源管理</w:t>
      </w:r>
      <w:bookmarkEnd w:id="134"/>
      <w:bookmarkEnd w:id="135"/>
      <w:r w:rsidRPr="00835A02">
        <w:rPr>
          <w:rFonts w:ascii="原版宋体" w:eastAsia="楷体" w:hAnsi="原版宋体" w:cs="楷体" w:hint="eastAsia"/>
          <w:color w:val="000000" w:themeColor="text1"/>
          <w:sz w:val="32"/>
          <w:szCs w:val="32"/>
          <w:lang w:eastAsia="zh-CN"/>
        </w:rPr>
        <w:t>（</w:t>
      </w:r>
      <w:r w:rsidRPr="00835A02">
        <w:rPr>
          <w:rFonts w:ascii="原版宋体" w:eastAsia="楷体" w:hAnsi="原版宋体" w:cs="楷体"/>
          <w:color w:val="000000" w:themeColor="text1"/>
          <w:sz w:val="32"/>
          <w:szCs w:val="32"/>
          <w:lang w:eastAsia="zh-CN"/>
        </w:rPr>
        <w:t>20</w:t>
      </w:r>
      <w:r w:rsidRPr="00835A02">
        <w:rPr>
          <w:rFonts w:ascii="原版宋体" w:eastAsia="楷体" w:hAnsi="原版宋体" w:cs="楷体" w:hint="eastAsia"/>
          <w:color w:val="000000" w:themeColor="text1"/>
          <w:sz w:val="32"/>
          <w:szCs w:val="32"/>
          <w:lang w:eastAsia="zh-CN"/>
        </w:rPr>
        <w:t>分）</w:t>
      </w:r>
      <w:bookmarkEnd w:id="136"/>
    </w:p>
    <w:p w14:paraId="27C597B2"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（一百四十一）建立健全以聘用制度和岗位管理制度为主要内容的人力资源管理制度。医院人力资源配备应当满足医院功能任务和质量安全管理工作需要。</w:t>
      </w:r>
    </w:p>
    <w:p w14:paraId="6259473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160D70E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人力资源管理是医院管理的重要内容</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管好人才，在于定岗科学</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职责明确，充分发挥人的主观能动性，让员工能够在医院发展的同时，感受到个人的能力成长</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同时</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医院的人力资源配备应当满足医院功能任务和质量安全管理工作需要。</w:t>
      </w:r>
    </w:p>
    <w:p w14:paraId="1CB2288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79C9F3F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3.4</w:t>
      </w:r>
      <w:r w:rsidRPr="00835A02">
        <w:rPr>
          <w:rFonts w:ascii="原版宋体" w:eastAsia="仿宋_GB2312" w:hAnsi="原版宋体" w:cs="仿宋_GB2312" w:hint="eastAsia"/>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建立健全以聘用制度和岗位管理制度为主要内容的人力资源管理制度，设置人力资源管理部门。（</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53A0857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3.4</w:t>
      </w:r>
      <w:r w:rsidRPr="00835A02">
        <w:rPr>
          <w:rFonts w:ascii="原版宋体" w:eastAsia="仿宋_GB2312" w:hAnsi="原版宋体" w:cs="仿宋_GB2312" w:hint="eastAsia"/>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人力资源配备应当满足医院功能任务和质量安全管理工作需要。（</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502E3945"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四</w:t>
      </w:r>
      <w:r w:rsidRPr="00835A02">
        <w:rPr>
          <w:rFonts w:ascii="原版宋体" w:eastAsia="仿宋_GB2312" w:hAnsi="原版宋体" w:cs="仿宋_GB2312"/>
          <w:color w:val="000000" w:themeColor="text1"/>
          <w:sz w:val="32"/>
          <w:szCs w:val="32"/>
        </w:rPr>
        <w:t>十二）有公平透明的卫生专业技术人员资质的认定、聘用、考核、评价管理体系，建立专业技术人员档案。</w:t>
      </w:r>
    </w:p>
    <w:p w14:paraId="1857E7A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7F5DE3F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卫生专业技术人员资质的认定、聘用、考核、评价管理体系应当以公开透明为基本原则。医院采用科学的评估机制，为专业</w:t>
      </w:r>
      <w:r w:rsidRPr="00835A02">
        <w:rPr>
          <w:rFonts w:ascii="原版宋体" w:eastAsia="仿宋_GB2312" w:hAnsi="原版宋体" w:cs="仿宋_GB2312"/>
          <w:color w:val="000000" w:themeColor="text1"/>
          <w:sz w:val="32"/>
          <w:szCs w:val="32"/>
          <w:lang w:eastAsia="zh-CN"/>
        </w:rPr>
        <w:lastRenderedPageBreak/>
        <w:t>技术人员建立档案。</w:t>
      </w:r>
    </w:p>
    <w:p w14:paraId="4FFFDB8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25952DCC" w14:textId="77777777" w:rsidR="00244869" w:rsidRPr="00835A02" w:rsidRDefault="00000000">
      <w:pPr>
        <w:widowControl/>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3.4</w:t>
      </w:r>
      <w:r w:rsidRPr="00835A02">
        <w:rPr>
          <w:rFonts w:ascii="原版宋体" w:eastAsia="仿宋_GB2312" w:hAnsi="原版宋体" w:cs="仿宋_GB2312" w:hint="eastAsia"/>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 xml:space="preserve">8 </w:t>
      </w:r>
      <w:r w:rsidRPr="00835A02">
        <w:rPr>
          <w:rFonts w:ascii="原版宋体" w:eastAsia="仿宋_GB2312" w:hAnsi="原版宋体" w:cs="仿宋_GB2312"/>
          <w:color w:val="000000" w:themeColor="text1"/>
          <w:sz w:val="32"/>
          <w:szCs w:val="32"/>
          <w:lang w:eastAsia="zh-CN"/>
        </w:rPr>
        <w:t>有公平透明的卫生专业技术人员资质的认定、聘用、考核、评价管理体系。建立专业技术人员档案，</w:t>
      </w:r>
      <w:r w:rsidRPr="00835A02">
        <w:rPr>
          <w:rFonts w:ascii="原版宋体" w:eastAsia="仿宋_GB2312" w:hAnsi="原版宋体" w:cs="仿宋_GB2312"/>
          <w:color w:val="000000" w:themeColor="text1"/>
          <w:sz w:val="32"/>
          <w:szCs w:val="32"/>
          <w:lang w:eastAsia="zh-CN" w:bidi="ar"/>
        </w:rPr>
        <w:t>包括但不限于经审核</w:t>
      </w:r>
      <w:r w:rsidRPr="00835A02">
        <w:rPr>
          <w:rFonts w:ascii="原版宋体" w:eastAsia="仿宋_GB2312" w:hAnsi="原版宋体" w:cs="仿宋_GB2312"/>
          <w:color w:val="000000" w:themeColor="text1"/>
          <w:sz w:val="32"/>
          <w:szCs w:val="32"/>
          <w:lang w:eastAsia="zh-CN"/>
        </w:rPr>
        <w:t>的执业注册证、文凭、学位、教育和培训等资料复印件。根据岗位职责、技术能力等定期实施聘用、授权和再授权管理。（</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670AB297"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四</w:t>
      </w:r>
      <w:r w:rsidRPr="00835A02">
        <w:rPr>
          <w:rFonts w:ascii="原版宋体" w:eastAsia="仿宋_GB2312" w:hAnsi="原版宋体" w:cs="仿宋_GB2312"/>
          <w:color w:val="000000" w:themeColor="text1"/>
          <w:sz w:val="32"/>
          <w:szCs w:val="32"/>
        </w:rPr>
        <w:t>十三</w:t>
      </w:r>
      <w:r w:rsidRPr="00835A02">
        <w:rPr>
          <w:rFonts w:ascii="原版宋体" w:eastAsia="仿宋_GB2312" w:hAnsi="原版宋体" w:cs="仿宋_GB2312"/>
          <w:color w:val="000000" w:themeColor="text1"/>
          <w:sz w:val="32"/>
          <w:szCs w:val="32"/>
        </w:rPr>
        <w:t>)</w:t>
      </w:r>
      <w:r w:rsidRPr="00835A02">
        <w:rPr>
          <w:rFonts w:ascii="原版宋体" w:eastAsia="仿宋_GB2312" w:hAnsi="原版宋体" w:cs="仿宋_GB2312"/>
          <w:color w:val="000000" w:themeColor="text1"/>
          <w:sz w:val="32"/>
          <w:szCs w:val="32"/>
        </w:rPr>
        <w:t>贯彻落实《公立医院领导人员管理暂行办法》，</w:t>
      </w:r>
      <w:r w:rsidRPr="00835A02">
        <w:rPr>
          <w:rFonts w:ascii="原版宋体" w:eastAsia="仿宋_GB2312" w:hAnsi="原版宋体" w:cs="仿宋_GB2312" w:hint="eastAsia"/>
          <w:color w:val="000000" w:themeColor="text1"/>
          <w:sz w:val="32"/>
          <w:szCs w:val="32"/>
        </w:rPr>
        <w:t>加强和改进公立医院领导人员管理，推行</w:t>
      </w:r>
      <w:r w:rsidRPr="00835A02">
        <w:rPr>
          <w:rFonts w:ascii="原版宋体" w:eastAsia="仿宋_GB2312" w:hAnsi="原版宋体" w:cs="仿宋_GB2312"/>
          <w:color w:val="000000" w:themeColor="text1"/>
          <w:sz w:val="32"/>
          <w:szCs w:val="32"/>
        </w:rPr>
        <w:t>公立医院行政领导人员职业化培训。</w:t>
      </w:r>
    </w:p>
    <w:p w14:paraId="20722FA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579A3F7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公立医院应当加强行政领导人员的职业化培训，建设一支高素质领导人员队伍。</w:t>
      </w:r>
    </w:p>
    <w:p w14:paraId="53812AA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1D4EC0A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3.4</w:t>
      </w:r>
      <w:r w:rsidRPr="00835A02">
        <w:rPr>
          <w:rFonts w:ascii="原版宋体" w:eastAsia="仿宋_GB2312" w:hAnsi="原版宋体" w:cs="仿宋_GB2312" w:hint="eastAsia"/>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 xml:space="preserve">9 </w:t>
      </w:r>
      <w:r w:rsidRPr="00835A02">
        <w:rPr>
          <w:rFonts w:ascii="原版宋体" w:eastAsia="仿宋_GB2312" w:hAnsi="原版宋体" w:cs="仿宋_GB2312"/>
          <w:color w:val="000000" w:themeColor="text1"/>
          <w:sz w:val="32"/>
          <w:szCs w:val="32"/>
          <w:lang w:eastAsia="zh-CN"/>
        </w:rPr>
        <w:t>贯彻落实《公立医院领导人员管理暂行办法》。（</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7142B5E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3.440 </w:t>
      </w:r>
      <w:r w:rsidRPr="00835A02">
        <w:rPr>
          <w:rFonts w:ascii="原版宋体" w:eastAsia="仿宋_GB2312" w:hAnsi="原版宋体" w:cs="仿宋_GB2312"/>
          <w:color w:val="000000" w:themeColor="text1"/>
          <w:sz w:val="32"/>
          <w:szCs w:val="32"/>
          <w:lang w:eastAsia="zh-CN"/>
        </w:rPr>
        <w:t>加强公立医院行政领导人员职业化培训。（</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2748CE23"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四</w:t>
      </w:r>
      <w:r w:rsidRPr="00835A02">
        <w:rPr>
          <w:rFonts w:ascii="原版宋体" w:eastAsia="仿宋_GB2312" w:hAnsi="原版宋体" w:cs="仿宋_GB2312"/>
          <w:color w:val="000000" w:themeColor="text1"/>
          <w:sz w:val="32"/>
          <w:szCs w:val="32"/>
        </w:rPr>
        <w:t>十四）有卫生专业技术人员岗前培训、住院医师规范化培训、继续医学教育、梯队建设和政府指令性培训任务相关管理制度并组织实施。把员工能力建设作为人力资源管理的重要组成部分，</w:t>
      </w:r>
      <w:r w:rsidRPr="00835A02">
        <w:rPr>
          <w:rFonts w:ascii="原版宋体" w:eastAsia="仿宋_GB2312" w:hAnsi="原版宋体" w:cs="仿宋_GB2312" w:hint="eastAsia"/>
          <w:color w:val="000000" w:themeColor="text1"/>
          <w:sz w:val="32"/>
          <w:szCs w:val="32"/>
        </w:rPr>
        <w:t>推动员工的全面发展</w:t>
      </w:r>
      <w:r w:rsidRPr="00835A02">
        <w:rPr>
          <w:rFonts w:ascii="原版宋体" w:eastAsia="仿宋_GB2312" w:hAnsi="原版宋体" w:cs="仿宋_GB2312"/>
          <w:color w:val="000000" w:themeColor="text1"/>
          <w:sz w:val="32"/>
          <w:szCs w:val="32"/>
        </w:rPr>
        <w:t>。</w:t>
      </w:r>
    </w:p>
    <w:p w14:paraId="2F18D42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6690BCC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lastRenderedPageBreak/>
        <w:t>教育培训是建设一支素质能力优良的人才队伍，营造良好的人才发展环境，保障医院高质量发展的重要措施。医院应当加强岗前培训、住院医师规范化培训、继续医学教育等教育培训工作，完成政府指令性培训任务，把员工能力建设作为人力资源管理的重要组成部分。</w:t>
      </w:r>
    </w:p>
    <w:p w14:paraId="59A716D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7A248CF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3.441 </w:t>
      </w:r>
      <w:r w:rsidRPr="00835A02">
        <w:rPr>
          <w:rFonts w:ascii="原版宋体" w:eastAsia="仿宋_GB2312" w:hAnsi="原版宋体" w:cs="仿宋_GB2312"/>
          <w:color w:val="000000" w:themeColor="text1"/>
          <w:sz w:val="32"/>
          <w:szCs w:val="32"/>
          <w:lang w:eastAsia="zh-CN"/>
        </w:rPr>
        <w:t>有卫生专业技术人员岗前培训、住院医师规范化培训、继续医学教育、梯队建设和政府指令性培训任务相关管理制度；有年度实施方案，提供培训条件及专项经费支持，有完善的管理档案。（</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674210BD" w14:textId="77777777" w:rsidR="00244869" w:rsidRPr="00835A02" w:rsidRDefault="00000000">
      <w:pPr>
        <w:widowControl/>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3.442 </w:t>
      </w:r>
      <w:r w:rsidRPr="00835A02">
        <w:rPr>
          <w:rFonts w:ascii="原版宋体" w:eastAsia="仿宋_GB2312" w:hAnsi="原版宋体" w:cs="仿宋_GB2312"/>
          <w:color w:val="000000" w:themeColor="text1"/>
          <w:sz w:val="32"/>
          <w:szCs w:val="32"/>
          <w:lang w:eastAsia="zh-CN"/>
        </w:rPr>
        <w:t>把卫生专业技术人员培训质量与数量作为师资绩效考核、职称晋升、评优评先的重要内容；</w:t>
      </w:r>
      <w:r w:rsidRPr="00835A02">
        <w:rPr>
          <w:rFonts w:ascii="原版宋体" w:eastAsia="仿宋_GB2312" w:hAnsi="原版宋体" w:cs="仿宋_GB2312"/>
          <w:color w:val="000000" w:themeColor="text1"/>
          <w:sz w:val="32"/>
          <w:szCs w:val="32"/>
          <w:lang w:eastAsia="zh-CN" w:bidi="ar"/>
        </w:rPr>
        <w:t>把员工能力建设作为人力资源管理的重要组成部分。落实</w:t>
      </w:r>
      <w:r w:rsidRPr="00835A02">
        <w:rPr>
          <w:rFonts w:ascii="原版宋体" w:eastAsia="仿宋_GB2312" w:hAnsi="原版宋体" w:cs="仿宋_GB2312"/>
          <w:color w:val="000000" w:themeColor="text1"/>
          <w:sz w:val="32"/>
          <w:szCs w:val="32"/>
          <w:lang w:eastAsia="zh-CN" w:bidi="ar"/>
        </w:rPr>
        <w:t>“</w:t>
      </w:r>
      <w:r w:rsidRPr="00835A02">
        <w:rPr>
          <w:rFonts w:ascii="原版宋体" w:eastAsia="仿宋_GB2312" w:hAnsi="原版宋体" w:cs="仿宋_GB2312"/>
          <w:color w:val="000000" w:themeColor="text1"/>
          <w:sz w:val="32"/>
          <w:szCs w:val="32"/>
          <w:lang w:eastAsia="zh-CN" w:bidi="ar"/>
        </w:rPr>
        <w:t>两个同等对待</w:t>
      </w:r>
      <w:r w:rsidRPr="00835A02">
        <w:rPr>
          <w:rFonts w:ascii="原版宋体" w:eastAsia="仿宋_GB2312" w:hAnsi="原版宋体" w:cs="仿宋_GB2312"/>
          <w:color w:val="000000" w:themeColor="text1"/>
          <w:sz w:val="32"/>
          <w:szCs w:val="32"/>
          <w:lang w:eastAsia="zh-CN" w:bidi="ar"/>
        </w:rPr>
        <w:t>”</w:t>
      </w:r>
      <w:r w:rsidRPr="00835A02">
        <w:rPr>
          <w:rFonts w:ascii="原版宋体" w:eastAsia="仿宋_GB2312" w:hAnsi="原版宋体" w:cs="仿宋_GB2312"/>
          <w:color w:val="000000" w:themeColor="text1"/>
          <w:sz w:val="32"/>
          <w:szCs w:val="32"/>
          <w:lang w:eastAsia="zh-CN" w:bidi="ar"/>
        </w:rPr>
        <w:t>要求，对经住院医师规范化培训合格的本科学历临床医师，在人员招聘、职称晋升、岗位聘用、薪酬待遇等方面，与临床医学、口腔医学、中医专业学位硕士研究生同等对待。</w:t>
      </w:r>
      <w:r w:rsidRPr="00835A02">
        <w:rPr>
          <w:rFonts w:ascii="原版宋体" w:eastAsia="仿宋_GB2312" w:hAnsi="原版宋体" w:cs="仿宋_GB2312" w:hint="eastAsia"/>
          <w:color w:val="000000" w:themeColor="text1"/>
          <w:sz w:val="32"/>
          <w:szCs w:val="32"/>
          <w:lang w:eastAsia="zh-CN" w:bidi="ar"/>
        </w:rPr>
        <w:t>面向社会招收的普通高校应届毕业生培训对象培训合格当年在医疗卫生机构就业的，在招</w:t>
      </w:r>
      <w:r w:rsidRPr="00835A02">
        <w:rPr>
          <w:rFonts w:ascii="原版宋体" w:eastAsia="仿宋_GB2312" w:hAnsi="原版宋体" w:cs="仿宋_GB2312" w:hint="eastAsia"/>
          <w:color w:val="000000" w:themeColor="text1"/>
          <w:sz w:val="32"/>
          <w:szCs w:val="32"/>
          <w:lang w:eastAsia="zh-CN"/>
        </w:rPr>
        <w:t>聘、派遣、落户等方面，按当年应届毕业生同等对待。</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6C891779"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四</w:t>
      </w:r>
      <w:r w:rsidRPr="00835A02">
        <w:rPr>
          <w:rFonts w:ascii="原版宋体" w:eastAsia="仿宋_GB2312" w:hAnsi="原版宋体" w:cs="仿宋_GB2312"/>
          <w:color w:val="000000" w:themeColor="text1"/>
          <w:sz w:val="32"/>
          <w:szCs w:val="32"/>
        </w:rPr>
        <w:t>十五）贯彻与执行《中华人民共和国劳动法》等国家法律、法规的要求，建立与完善职业安全防护相关措施、应急预案、处理与改进的制度，上岗前有职业安全防护教育。</w:t>
      </w:r>
    </w:p>
    <w:p w14:paraId="62565D9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2652362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lastRenderedPageBreak/>
        <w:t>员工安全是医院发展的基础，保障员工安全是医院的基本义务。医院应当梳理可能发生职业危险的场所、过程，通过员工培训，配置相应的设备设施防范职业工作对员工的伤害，制定相应的应急预案。</w:t>
      </w:r>
    </w:p>
    <w:p w14:paraId="3AF4B2D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587DA3D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3.4</w:t>
      </w:r>
      <w:r w:rsidRPr="00835A02">
        <w:rPr>
          <w:rFonts w:ascii="原版宋体" w:eastAsia="仿宋_GB2312" w:hAnsi="原版宋体" w:cs="仿宋_GB2312" w:hint="eastAsia"/>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按照《中华人民共和国劳动法》《中华人民共和国职业病防治法》等法律法规的要求，建立与完善职业安全防护相关制度与措施、职业暴露处理应急预案等，职工上岗前进行职业安全防护教育，有培训和考核制度。（</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67026E3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3.4</w:t>
      </w:r>
      <w:r w:rsidRPr="00835A02">
        <w:rPr>
          <w:rFonts w:ascii="原版宋体" w:eastAsia="仿宋_GB2312" w:hAnsi="原版宋体" w:cs="仿宋_GB2312" w:hint="eastAsia"/>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医院设置或指定职业卫生管理机构或组织，配备专职或兼职人员，负责本单位的职业病防治工作。（</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634B9716"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四</w:t>
      </w:r>
      <w:r w:rsidRPr="00835A02">
        <w:rPr>
          <w:rFonts w:ascii="原版宋体" w:eastAsia="仿宋_GB2312" w:hAnsi="原版宋体" w:cs="仿宋_GB2312"/>
          <w:color w:val="000000" w:themeColor="text1"/>
          <w:sz w:val="32"/>
          <w:szCs w:val="32"/>
        </w:rPr>
        <w:t>十六）关注员工身体和心理健康，保障员工合法健康权益。</w:t>
      </w:r>
    </w:p>
    <w:p w14:paraId="65F0160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468A387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医院应当积极关心员工的身体和心理健康状态，及时开展对员工身体和心理健康的评估，落实保障员工健康权益的措施。</w:t>
      </w:r>
    </w:p>
    <w:p w14:paraId="3FA4842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256F512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3.4</w:t>
      </w:r>
      <w:r w:rsidRPr="00835A02">
        <w:rPr>
          <w:rFonts w:ascii="原版宋体" w:eastAsia="仿宋_GB2312" w:hAnsi="原版宋体" w:cs="仿宋_GB2312" w:hint="eastAsia"/>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关注员工身体和心理健康。（</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3A88C50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3.4</w:t>
      </w:r>
      <w:r w:rsidRPr="00835A02">
        <w:rPr>
          <w:rFonts w:ascii="原版宋体" w:eastAsia="仿宋_GB2312" w:hAnsi="原版宋体" w:cs="仿宋_GB2312" w:hint="eastAsia"/>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保障员工合法健康权益。（</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2BFB1CB8"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四</w:t>
      </w:r>
      <w:r w:rsidRPr="00835A02">
        <w:rPr>
          <w:rFonts w:ascii="原版宋体" w:eastAsia="仿宋_GB2312" w:hAnsi="原版宋体" w:cs="仿宋_GB2312"/>
          <w:color w:val="000000" w:themeColor="text1"/>
          <w:sz w:val="32"/>
          <w:szCs w:val="32"/>
        </w:rPr>
        <w:t>十七）医院应当将科室医疗质量管理情况作为科室负责人综合目标考核以及聘任、晋升、评先评优的重要指标，将科室和医务人员医疗质量管理情况作为医师定期考核、晋升的重</w:t>
      </w:r>
      <w:r w:rsidRPr="00835A02">
        <w:rPr>
          <w:rFonts w:ascii="原版宋体" w:eastAsia="仿宋_GB2312" w:hAnsi="原版宋体" w:cs="仿宋_GB2312"/>
          <w:color w:val="000000" w:themeColor="text1"/>
          <w:sz w:val="32"/>
          <w:szCs w:val="32"/>
        </w:rPr>
        <w:lastRenderedPageBreak/>
        <w:t>要依据。</w:t>
      </w:r>
    </w:p>
    <w:p w14:paraId="5B8998C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48B6231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落实院科两级管理，制定科室目标责任状，根据医院、科室发展要求和科室现状，对科室医疗质量管理提出量化的具体要求，并作为科室主任聘任、晋升、评先评优的重要指标</w:t>
      </w:r>
      <w:r w:rsidRPr="00835A02">
        <w:rPr>
          <w:rFonts w:ascii="原版宋体" w:eastAsia="仿宋_GB2312" w:hAnsi="原版宋体" w:cs="仿宋_GB2312" w:hint="eastAsia"/>
          <w:color w:val="000000" w:themeColor="text1"/>
          <w:sz w:val="32"/>
          <w:szCs w:val="32"/>
          <w:lang w:eastAsia="zh-CN"/>
        </w:rPr>
        <w:t>和</w:t>
      </w:r>
      <w:r w:rsidRPr="00835A02">
        <w:rPr>
          <w:rFonts w:ascii="原版宋体" w:eastAsia="仿宋_GB2312" w:hAnsi="原版宋体" w:cs="仿宋_GB2312"/>
          <w:color w:val="000000" w:themeColor="text1"/>
          <w:sz w:val="32"/>
          <w:szCs w:val="32"/>
          <w:lang w:eastAsia="zh-CN"/>
        </w:rPr>
        <w:t>医师定期考核晋升的重要依据。</w:t>
      </w:r>
    </w:p>
    <w:p w14:paraId="0E6E0B2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2EAF3F3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3.4</w:t>
      </w:r>
      <w:r w:rsidRPr="00835A02">
        <w:rPr>
          <w:rFonts w:ascii="原版宋体" w:eastAsia="仿宋_GB2312" w:hAnsi="原版宋体" w:cs="仿宋_GB2312" w:hint="eastAsia"/>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将科室医疗质量管理情况作为科室负责人综合目标考核以及聘任、晋升、评先评优的重要指标。（</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141935F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3.4</w:t>
      </w:r>
      <w:r w:rsidRPr="00835A02">
        <w:rPr>
          <w:rFonts w:ascii="原版宋体" w:eastAsia="仿宋_GB2312" w:hAnsi="原版宋体" w:cs="仿宋_GB2312" w:hint="eastAsia"/>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 xml:space="preserve">8 </w:t>
      </w:r>
      <w:r w:rsidRPr="00835A02">
        <w:rPr>
          <w:rFonts w:ascii="原版宋体" w:eastAsia="仿宋_GB2312" w:hAnsi="原版宋体" w:cs="仿宋_GB2312"/>
          <w:color w:val="000000" w:themeColor="text1"/>
          <w:sz w:val="32"/>
          <w:szCs w:val="32"/>
          <w:lang w:eastAsia="zh-CN"/>
        </w:rPr>
        <w:t>将科室和医务人员医疗质量管理情况作为医师定期考核、晋升的重要依据。（</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263715E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bidi="ar"/>
        </w:rPr>
      </w:pPr>
      <w:r w:rsidRPr="00835A02">
        <w:rPr>
          <w:rFonts w:ascii="原版宋体" w:eastAsia="仿宋_GB2312" w:hAnsi="原版宋体" w:cs="仿宋_GB2312"/>
          <w:color w:val="000000" w:themeColor="text1"/>
          <w:sz w:val="32"/>
          <w:szCs w:val="32"/>
          <w:lang w:eastAsia="zh-CN" w:bidi="ar"/>
        </w:rPr>
        <w:t>【评审方法】</w:t>
      </w:r>
    </w:p>
    <w:p w14:paraId="2A50E17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hint="eastAsia"/>
          <w:color w:val="000000" w:themeColor="text1"/>
          <w:sz w:val="32"/>
          <w:szCs w:val="32"/>
          <w:lang w:eastAsia="zh-CN" w:bidi="ar"/>
        </w:rPr>
        <w:t>评审专家抽取院务公开中</w:t>
      </w:r>
      <w:r w:rsidRPr="00835A02">
        <w:rPr>
          <w:rFonts w:ascii="原版宋体" w:eastAsia="仿宋_GB2312" w:hAnsi="原版宋体" w:cs="仿宋_GB2312" w:hint="eastAsia"/>
          <w:color w:val="000000" w:themeColor="text1"/>
          <w:sz w:val="32"/>
          <w:szCs w:val="32"/>
          <w:lang w:eastAsia="zh-CN" w:bidi="ar"/>
        </w:rPr>
        <w:t>1</w:t>
      </w:r>
      <w:r w:rsidRPr="00835A02">
        <w:rPr>
          <w:rFonts w:ascii="原版宋体" w:eastAsia="仿宋_GB2312" w:hAnsi="原版宋体" w:cs="仿宋_GB2312" w:hint="eastAsia"/>
          <w:color w:val="000000" w:themeColor="text1"/>
          <w:sz w:val="32"/>
          <w:szCs w:val="32"/>
          <w:lang w:eastAsia="zh-CN" w:bidi="ar"/>
        </w:rPr>
        <w:t>项卫生技术人员职称聘用或者中层干部聘用公示，追踪医院考评机制、培训、激励、关爱等情况；在院内多点查看在岗人员的身份识别（包括流动人员），追溯人员的来源（包括短期来院人员）与管理措施，查看排班表、在岗情况；从已经完成的培训目录中选取</w:t>
      </w:r>
      <w:r w:rsidRPr="00835A02">
        <w:rPr>
          <w:rFonts w:ascii="原版宋体" w:eastAsia="仿宋_GB2312" w:hAnsi="原版宋体" w:cs="仿宋_GB2312" w:hint="eastAsia"/>
          <w:color w:val="000000" w:themeColor="text1"/>
          <w:sz w:val="32"/>
          <w:szCs w:val="32"/>
          <w:lang w:eastAsia="zh-CN" w:bidi="ar"/>
        </w:rPr>
        <w:t>3</w:t>
      </w:r>
      <w:r w:rsidRPr="00835A02">
        <w:rPr>
          <w:rFonts w:ascii="原版宋体" w:eastAsia="仿宋_GB2312" w:hAnsi="原版宋体" w:cs="仿宋_GB2312" w:hint="eastAsia"/>
          <w:color w:val="000000" w:themeColor="text1"/>
          <w:sz w:val="32"/>
          <w:szCs w:val="32"/>
          <w:lang w:eastAsia="zh-CN" w:bidi="ar"/>
        </w:rPr>
        <w:t>项到相关科室核查培训及其效果。</w:t>
      </w:r>
    </w:p>
    <w:p w14:paraId="7BE761AE" w14:textId="77777777" w:rsidR="00244869" w:rsidRPr="00835A02" w:rsidRDefault="00000000">
      <w:pPr>
        <w:spacing w:line="560" w:lineRule="exact"/>
        <w:jc w:val="center"/>
        <w:outlineLvl w:val="3"/>
        <w:rPr>
          <w:rFonts w:ascii="原版宋体" w:eastAsia="方正黑体_GBK" w:hAnsi="原版宋体" w:cs="方正黑体_GBK"/>
          <w:color w:val="000000" w:themeColor="text1"/>
          <w:sz w:val="28"/>
          <w:szCs w:val="28"/>
          <w:lang w:eastAsia="zh-CN"/>
        </w:rPr>
      </w:pPr>
      <w:bookmarkStart w:id="137" w:name="_Toc26297"/>
      <w:bookmarkStart w:id="138" w:name="_Toc8169_WPSOffice_Level3"/>
      <w:bookmarkStart w:id="139" w:name="_Toc14042_WPSOffice_Level3"/>
      <w:r w:rsidRPr="00835A02">
        <w:rPr>
          <w:rFonts w:ascii="原版宋体" w:eastAsia="方正黑体_GBK" w:hAnsi="原版宋体" w:cs="方正黑体_GBK" w:hint="eastAsia"/>
          <w:color w:val="000000" w:themeColor="text1"/>
          <w:sz w:val="28"/>
          <w:szCs w:val="28"/>
          <w:lang w:eastAsia="zh-CN" w:bidi="ar"/>
        </w:rPr>
        <w:t>表</w:t>
      </w:r>
      <w:r w:rsidRPr="00835A02">
        <w:rPr>
          <w:rFonts w:ascii="原版宋体" w:eastAsia="方正黑体_GBK" w:hAnsi="原版宋体" w:cs="方正黑体_GBK" w:hint="eastAsia"/>
          <w:color w:val="000000" w:themeColor="text1"/>
          <w:sz w:val="28"/>
          <w:szCs w:val="28"/>
          <w:lang w:eastAsia="zh-CN" w:bidi="ar"/>
        </w:rPr>
        <w:t>1</w:t>
      </w:r>
      <w:r w:rsidRPr="00835A02">
        <w:rPr>
          <w:rFonts w:ascii="原版宋体" w:eastAsia="方正黑体_GBK" w:hAnsi="原版宋体" w:cs="方正黑体_GBK"/>
          <w:color w:val="000000" w:themeColor="text1"/>
          <w:sz w:val="28"/>
          <w:szCs w:val="28"/>
          <w:lang w:eastAsia="zh-CN" w:bidi="ar"/>
        </w:rPr>
        <w:t>6</w:t>
      </w:r>
      <w:r w:rsidRPr="00835A02">
        <w:rPr>
          <w:rFonts w:ascii="原版宋体" w:eastAsia="方正黑体_GBK" w:hAnsi="原版宋体" w:cs="方正黑体_GBK" w:hint="eastAsia"/>
          <w:color w:val="000000" w:themeColor="text1"/>
          <w:sz w:val="28"/>
          <w:szCs w:val="28"/>
          <w:lang w:eastAsia="zh-CN" w:bidi="ar"/>
        </w:rPr>
        <w:t>-</w:t>
      </w:r>
      <w:r w:rsidRPr="00835A02">
        <w:rPr>
          <w:rFonts w:ascii="原版宋体" w:eastAsia="方正黑体_GBK" w:hAnsi="原版宋体" w:cs="方正黑体_GBK" w:hint="eastAsia"/>
          <w:color w:val="000000" w:themeColor="text1"/>
          <w:sz w:val="28"/>
          <w:szCs w:val="28"/>
          <w:lang w:eastAsia="zh-CN" w:bidi="ar"/>
        </w:rPr>
        <w:t>标准序号</w:t>
      </w:r>
      <w:r w:rsidRPr="00835A02">
        <w:rPr>
          <w:rFonts w:ascii="原版宋体" w:eastAsia="方正黑体_GBK" w:hAnsi="原版宋体" w:cs="方正黑体_GBK" w:hint="eastAsia"/>
          <w:color w:val="000000" w:themeColor="text1"/>
          <w:sz w:val="28"/>
          <w:szCs w:val="28"/>
          <w:lang w:eastAsia="zh-CN" w:bidi="ar"/>
        </w:rPr>
        <w:t>3.43</w:t>
      </w:r>
      <w:r w:rsidRPr="00835A02">
        <w:rPr>
          <w:rFonts w:ascii="原版宋体" w:eastAsia="方正黑体_GBK" w:hAnsi="原版宋体" w:cs="方正黑体_GBK"/>
          <w:color w:val="000000" w:themeColor="text1"/>
          <w:sz w:val="28"/>
          <w:szCs w:val="28"/>
          <w:lang w:eastAsia="zh-CN" w:bidi="ar"/>
        </w:rPr>
        <w:t>6</w:t>
      </w:r>
      <w:r w:rsidRPr="00835A02">
        <w:rPr>
          <w:rFonts w:ascii="原版宋体" w:eastAsia="方正黑体_GBK" w:hAnsi="原版宋体" w:cs="方正黑体_GBK" w:hint="eastAsia"/>
          <w:color w:val="000000" w:themeColor="text1"/>
          <w:sz w:val="28"/>
          <w:szCs w:val="28"/>
          <w:lang w:eastAsia="zh-CN" w:bidi="ar"/>
        </w:rPr>
        <w:t>-3.44</w:t>
      </w:r>
      <w:r w:rsidRPr="00835A02">
        <w:rPr>
          <w:rFonts w:ascii="原版宋体" w:eastAsia="方正黑体_GBK" w:hAnsi="原版宋体" w:cs="方正黑体_GBK"/>
          <w:color w:val="000000" w:themeColor="text1"/>
          <w:sz w:val="28"/>
          <w:szCs w:val="28"/>
          <w:lang w:eastAsia="zh-CN" w:bidi="ar"/>
        </w:rPr>
        <w:t>8</w:t>
      </w:r>
      <w:r w:rsidRPr="00835A02">
        <w:rPr>
          <w:rFonts w:ascii="原版宋体" w:eastAsia="方正黑体_GBK" w:hAnsi="原版宋体" w:cs="方正黑体_GBK" w:hint="eastAsia"/>
          <w:color w:val="000000" w:themeColor="text1"/>
          <w:sz w:val="28"/>
          <w:szCs w:val="28"/>
          <w:lang w:eastAsia="zh-CN" w:bidi="ar"/>
        </w:rPr>
        <w:t>评审清单（</w:t>
      </w:r>
      <w:r w:rsidRPr="00835A02">
        <w:rPr>
          <w:rFonts w:ascii="原版宋体" w:eastAsia="方正黑体_GBK" w:hAnsi="原版宋体" w:cs="方正黑体_GBK" w:hint="eastAsia"/>
          <w:color w:val="000000" w:themeColor="text1"/>
          <w:sz w:val="28"/>
          <w:szCs w:val="28"/>
          <w:lang w:eastAsia="zh-CN" w:bidi="ar"/>
        </w:rPr>
        <w:t>20</w:t>
      </w:r>
      <w:r w:rsidRPr="00835A02">
        <w:rPr>
          <w:rFonts w:ascii="原版宋体" w:eastAsia="方正黑体_GBK" w:hAnsi="原版宋体" w:cs="方正黑体_GBK" w:hint="eastAsia"/>
          <w:color w:val="000000" w:themeColor="text1"/>
          <w:sz w:val="28"/>
          <w:szCs w:val="28"/>
          <w:lang w:eastAsia="zh-CN" w:bidi="ar"/>
        </w:rPr>
        <w:t>分）</w:t>
      </w:r>
      <w:bookmarkEnd w:id="137"/>
    </w:p>
    <w:tbl>
      <w:tblPr>
        <w:tblW w:w="4995" w:type="pct"/>
        <w:tblLayout w:type="fixed"/>
        <w:tblLook w:val="04A0" w:firstRow="1" w:lastRow="0" w:firstColumn="1" w:lastColumn="0" w:noHBand="0" w:noVBand="1"/>
      </w:tblPr>
      <w:tblGrid>
        <w:gridCol w:w="7180"/>
        <w:gridCol w:w="828"/>
        <w:gridCol w:w="817"/>
      </w:tblGrid>
      <w:tr w:rsidR="00835A02" w:rsidRPr="00835A02" w14:paraId="17B662D6" w14:textId="77777777">
        <w:trPr>
          <w:trHeight w:val="454"/>
        </w:trPr>
        <w:tc>
          <w:tcPr>
            <w:tcW w:w="4067" w:type="pct"/>
            <w:tcBorders>
              <w:top w:val="single" w:sz="4" w:space="0" w:color="000000"/>
              <w:left w:val="single" w:sz="4" w:space="0" w:color="000000"/>
              <w:bottom w:val="single" w:sz="4" w:space="0" w:color="000000"/>
              <w:right w:val="single" w:sz="4" w:space="0" w:color="000000"/>
            </w:tcBorders>
            <w:noWrap/>
            <w:vAlign w:val="center"/>
          </w:tcPr>
          <w:p w14:paraId="769B5847"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szCs w:val="24"/>
              </w:rPr>
            </w:pPr>
            <w:proofErr w:type="spellStart"/>
            <w:r w:rsidRPr="00835A02">
              <w:rPr>
                <w:rFonts w:ascii="原版宋体" w:eastAsia="方正黑体_GBK" w:hAnsi="原版宋体" w:cs="方正黑体_GBK" w:hint="eastAsia"/>
                <w:color w:val="000000" w:themeColor="text1"/>
                <w:sz w:val="24"/>
                <w:szCs w:val="24"/>
                <w:lang w:bidi="ar"/>
              </w:rPr>
              <w:t>评审内容</w:t>
            </w:r>
            <w:proofErr w:type="spellEnd"/>
          </w:p>
        </w:tc>
        <w:tc>
          <w:tcPr>
            <w:tcW w:w="469" w:type="pct"/>
            <w:tcBorders>
              <w:top w:val="single" w:sz="4" w:space="0" w:color="000000"/>
              <w:left w:val="nil"/>
              <w:bottom w:val="single" w:sz="4" w:space="0" w:color="000000"/>
              <w:right w:val="single" w:sz="4" w:space="0" w:color="000000"/>
            </w:tcBorders>
            <w:noWrap/>
            <w:vAlign w:val="center"/>
          </w:tcPr>
          <w:p w14:paraId="4096969A"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szCs w:val="24"/>
              </w:rPr>
            </w:pPr>
            <w:proofErr w:type="spellStart"/>
            <w:r w:rsidRPr="00835A02">
              <w:rPr>
                <w:rFonts w:ascii="原版宋体" w:eastAsia="方正黑体_GBK" w:hAnsi="原版宋体" w:cs="方正黑体_GBK" w:hint="eastAsia"/>
                <w:color w:val="000000" w:themeColor="text1"/>
                <w:sz w:val="24"/>
                <w:szCs w:val="24"/>
                <w:lang w:bidi="ar"/>
              </w:rPr>
              <w:t>分值</w:t>
            </w:r>
            <w:proofErr w:type="spellEnd"/>
          </w:p>
        </w:tc>
        <w:tc>
          <w:tcPr>
            <w:tcW w:w="462" w:type="pct"/>
            <w:tcBorders>
              <w:top w:val="single" w:sz="4" w:space="0" w:color="000000"/>
              <w:left w:val="nil"/>
              <w:bottom w:val="single" w:sz="4" w:space="0" w:color="000000"/>
              <w:right w:val="single" w:sz="4" w:space="0" w:color="000000"/>
            </w:tcBorders>
            <w:noWrap/>
            <w:vAlign w:val="center"/>
          </w:tcPr>
          <w:p w14:paraId="6C1C60B1"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szCs w:val="24"/>
              </w:rPr>
            </w:pPr>
            <w:proofErr w:type="spellStart"/>
            <w:r w:rsidRPr="00835A02">
              <w:rPr>
                <w:rFonts w:ascii="原版宋体" w:eastAsia="方正黑体_GBK" w:hAnsi="原版宋体" w:cs="方正黑体_GBK" w:hint="eastAsia"/>
                <w:color w:val="000000" w:themeColor="text1"/>
                <w:sz w:val="24"/>
                <w:szCs w:val="24"/>
                <w:lang w:bidi="ar"/>
              </w:rPr>
              <w:t>得分</w:t>
            </w:r>
            <w:proofErr w:type="spellEnd"/>
          </w:p>
        </w:tc>
      </w:tr>
      <w:tr w:rsidR="00835A02" w:rsidRPr="00835A02" w14:paraId="0182C043"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4AFA5B06" w14:textId="77777777" w:rsidR="00244869" w:rsidRPr="00835A02" w:rsidRDefault="00000000">
            <w:pPr>
              <w:spacing w:line="320" w:lineRule="exact"/>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bidi="ar"/>
              </w:rPr>
              <w:t>第一步：【到人力资源部】</w:t>
            </w:r>
          </w:p>
        </w:tc>
      </w:tr>
      <w:tr w:rsidR="00835A02" w:rsidRPr="00835A02" w14:paraId="49EB4C57"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0167DF8" w14:textId="77777777" w:rsidR="00244869" w:rsidRPr="00835A02" w:rsidRDefault="00000000">
            <w:pPr>
              <w:spacing w:line="320" w:lineRule="exact"/>
              <w:jc w:val="both"/>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抽取评审期内</w:t>
            </w: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项卫生技术人员职称聘用或者中层干部聘用档案。</w:t>
            </w:r>
          </w:p>
        </w:tc>
      </w:tr>
      <w:tr w:rsidR="00835A02" w:rsidRPr="00835A02" w14:paraId="5DD3BD60"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62DC8241" w14:textId="77777777" w:rsidR="00244869" w:rsidRPr="00835A02" w:rsidRDefault="00000000">
            <w:pPr>
              <w:widowControl/>
              <w:spacing w:line="320" w:lineRule="exact"/>
              <w:textAlignment w:val="center"/>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）查阅该项医院技术人员</w:t>
            </w: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中层干部需求报告、职称聘用或干部聘用文件。</w:t>
            </w:r>
          </w:p>
        </w:tc>
        <w:tc>
          <w:tcPr>
            <w:tcW w:w="469" w:type="pct"/>
            <w:tcBorders>
              <w:top w:val="single" w:sz="4" w:space="0" w:color="000000"/>
              <w:left w:val="nil"/>
              <w:bottom w:val="single" w:sz="4" w:space="0" w:color="000000"/>
              <w:right w:val="single" w:sz="4" w:space="0" w:color="000000"/>
            </w:tcBorders>
            <w:vAlign w:val="center"/>
          </w:tcPr>
          <w:p w14:paraId="407DD546" w14:textId="77777777" w:rsidR="00244869" w:rsidRPr="00835A02" w:rsidRDefault="00000000">
            <w:pPr>
              <w:widowControl/>
              <w:spacing w:line="320" w:lineRule="exact"/>
              <w:jc w:val="center"/>
              <w:textAlignment w:val="center"/>
              <w:rPr>
                <w:rFonts w:ascii="原版宋体" w:hAnsi="原版宋体"/>
                <w:color w:val="000000" w:themeColor="text1"/>
                <w:sz w:val="24"/>
                <w:szCs w:val="24"/>
              </w:rPr>
            </w:pPr>
            <w:r w:rsidRPr="00835A02">
              <w:rPr>
                <w:rFonts w:ascii="原版宋体" w:hAnsi="原版宋体" w:hint="eastAsia"/>
                <w:color w:val="000000" w:themeColor="text1"/>
                <w:sz w:val="24"/>
                <w:szCs w:val="24"/>
                <w:lang w:bidi="ar"/>
              </w:rPr>
              <w:t>1</w:t>
            </w:r>
            <w:r w:rsidRPr="00835A02">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366BBA38" w14:textId="77777777" w:rsidR="00244869" w:rsidRPr="00835A02" w:rsidRDefault="00244869">
            <w:pPr>
              <w:spacing w:line="320" w:lineRule="exact"/>
              <w:jc w:val="center"/>
              <w:rPr>
                <w:rFonts w:ascii="原版宋体" w:hAnsi="原版宋体"/>
                <w:color w:val="000000" w:themeColor="text1"/>
                <w:sz w:val="24"/>
                <w:szCs w:val="24"/>
                <w:lang w:eastAsia="zh-CN"/>
              </w:rPr>
            </w:pPr>
          </w:p>
        </w:tc>
      </w:tr>
      <w:tr w:rsidR="00835A02" w:rsidRPr="00835A02" w14:paraId="78B10473"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1F14ED36" w14:textId="77777777" w:rsidR="00244869" w:rsidRPr="00835A02" w:rsidRDefault="00000000">
            <w:pPr>
              <w:widowControl/>
              <w:spacing w:line="320" w:lineRule="exact"/>
              <w:textAlignment w:val="center"/>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bidi="ar"/>
              </w:rPr>
              <w:lastRenderedPageBreak/>
              <w:t>（</w:t>
            </w:r>
            <w:r w:rsidRPr="00835A02">
              <w:rPr>
                <w:rFonts w:ascii="原版宋体" w:hAnsi="原版宋体" w:hint="eastAsia"/>
                <w:color w:val="000000" w:themeColor="text1"/>
                <w:sz w:val="24"/>
                <w:szCs w:val="24"/>
                <w:lang w:eastAsia="zh-CN" w:bidi="ar"/>
              </w:rPr>
              <w:t>2</w:t>
            </w:r>
            <w:r w:rsidRPr="00835A02">
              <w:rPr>
                <w:rFonts w:ascii="原版宋体" w:hAnsi="原版宋体" w:hint="eastAsia"/>
                <w:color w:val="000000" w:themeColor="text1"/>
                <w:sz w:val="24"/>
                <w:szCs w:val="24"/>
                <w:lang w:eastAsia="zh-CN" w:bidi="ar"/>
              </w:rPr>
              <w:t>）查阅考评机制。获取相应资格、考核评价、专家委员会的评审、党委会</w:t>
            </w: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院长办公会会议记录、公示材料等。</w:t>
            </w:r>
          </w:p>
        </w:tc>
        <w:tc>
          <w:tcPr>
            <w:tcW w:w="469" w:type="pct"/>
            <w:tcBorders>
              <w:top w:val="single" w:sz="4" w:space="0" w:color="000000"/>
              <w:left w:val="nil"/>
              <w:bottom w:val="single" w:sz="4" w:space="0" w:color="000000"/>
              <w:right w:val="single" w:sz="4" w:space="0" w:color="000000"/>
            </w:tcBorders>
            <w:vAlign w:val="center"/>
          </w:tcPr>
          <w:p w14:paraId="00DCE239" w14:textId="77777777" w:rsidR="00244869" w:rsidRPr="00835A02" w:rsidRDefault="00000000">
            <w:pPr>
              <w:widowControl/>
              <w:spacing w:line="320" w:lineRule="exact"/>
              <w:jc w:val="center"/>
              <w:textAlignment w:val="center"/>
              <w:rPr>
                <w:rFonts w:ascii="原版宋体" w:hAnsi="原版宋体"/>
                <w:color w:val="000000" w:themeColor="text1"/>
                <w:sz w:val="24"/>
                <w:szCs w:val="24"/>
              </w:rPr>
            </w:pPr>
            <w:r w:rsidRPr="00835A02">
              <w:rPr>
                <w:rFonts w:ascii="原版宋体" w:hAnsi="原版宋体"/>
                <w:color w:val="000000" w:themeColor="text1"/>
                <w:sz w:val="24"/>
                <w:szCs w:val="24"/>
                <w:lang w:bidi="ar"/>
              </w:rPr>
              <w:t>1</w:t>
            </w:r>
            <w:r w:rsidRPr="00835A02">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34DF61A0" w14:textId="77777777" w:rsidR="00244869" w:rsidRPr="00835A02" w:rsidRDefault="00244869">
            <w:pPr>
              <w:spacing w:line="320" w:lineRule="exact"/>
              <w:jc w:val="center"/>
              <w:rPr>
                <w:rFonts w:ascii="原版宋体" w:hAnsi="原版宋体"/>
                <w:color w:val="000000" w:themeColor="text1"/>
                <w:sz w:val="24"/>
                <w:szCs w:val="24"/>
              </w:rPr>
            </w:pPr>
          </w:p>
        </w:tc>
      </w:tr>
      <w:tr w:rsidR="00835A02" w:rsidRPr="00835A02" w14:paraId="35D5C0B1"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3A04A680" w14:textId="77777777" w:rsidR="00244869" w:rsidRPr="00835A02" w:rsidRDefault="00000000">
            <w:pPr>
              <w:widowControl/>
              <w:spacing w:line="320" w:lineRule="exact"/>
              <w:textAlignment w:val="center"/>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3</w:t>
            </w:r>
            <w:r w:rsidRPr="00835A02">
              <w:rPr>
                <w:rFonts w:ascii="原版宋体" w:hAnsi="原版宋体" w:hint="eastAsia"/>
                <w:color w:val="000000" w:themeColor="text1"/>
                <w:sz w:val="24"/>
                <w:szCs w:val="24"/>
                <w:lang w:eastAsia="zh-CN" w:bidi="ar"/>
              </w:rPr>
              <w:t>）核查该项专业技术人员</w:t>
            </w: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中层干部档案，是否根据岗位职责、技术能力</w:t>
            </w: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管理能力定期实施聘用、授权和再授权管理。</w:t>
            </w:r>
          </w:p>
        </w:tc>
        <w:tc>
          <w:tcPr>
            <w:tcW w:w="469" w:type="pct"/>
            <w:tcBorders>
              <w:top w:val="single" w:sz="4" w:space="0" w:color="000000"/>
              <w:left w:val="nil"/>
              <w:bottom w:val="single" w:sz="4" w:space="0" w:color="000000"/>
              <w:right w:val="single" w:sz="4" w:space="0" w:color="000000"/>
            </w:tcBorders>
            <w:vAlign w:val="center"/>
          </w:tcPr>
          <w:p w14:paraId="5F746253" w14:textId="77777777" w:rsidR="00244869" w:rsidRPr="00835A02" w:rsidRDefault="00000000">
            <w:pPr>
              <w:widowControl/>
              <w:spacing w:line="320" w:lineRule="exact"/>
              <w:jc w:val="center"/>
              <w:textAlignment w:val="center"/>
              <w:rPr>
                <w:rFonts w:ascii="原版宋体" w:hAnsi="原版宋体"/>
                <w:color w:val="000000" w:themeColor="text1"/>
                <w:sz w:val="24"/>
                <w:szCs w:val="24"/>
              </w:rPr>
            </w:pPr>
            <w:r w:rsidRPr="00835A02">
              <w:rPr>
                <w:rFonts w:ascii="原版宋体" w:hAnsi="原版宋体"/>
                <w:color w:val="000000" w:themeColor="text1"/>
                <w:sz w:val="24"/>
                <w:szCs w:val="24"/>
                <w:lang w:bidi="ar"/>
              </w:rPr>
              <w:t>1</w:t>
            </w:r>
            <w:r w:rsidRPr="00835A02">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0EED0497" w14:textId="77777777" w:rsidR="00244869" w:rsidRPr="00835A02" w:rsidRDefault="00244869">
            <w:pPr>
              <w:spacing w:line="320" w:lineRule="exact"/>
              <w:jc w:val="center"/>
              <w:rPr>
                <w:rFonts w:ascii="原版宋体" w:hAnsi="原版宋体"/>
                <w:color w:val="000000" w:themeColor="text1"/>
                <w:sz w:val="24"/>
                <w:szCs w:val="24"/>
              </w:rPr>
            </w:pPr>
          </w:p>
        </w:tc>
      </w:tr>
      <w:tr w:rsidR="00835A02" w:rsidRPr="00835A02" w14:paraId="1FF267C4"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644E03BD" w14:textId="77777777" w:rsidR="00244869" w:rsidRPr="00835A02" w:rsidRDefault="00000000">
            <w:pPr>
              <w:spacing w:line="320" w:lineRule="exact"/>
              <w:rPr>
                <w:rFonts w:ascii="原版宋体" w:hAnsi="原版宋体"/>
                <w:color w:val="000000" w:themeColor="text1"/>
                <w:sz w:val="24"/>
                <w:szCs w:val="24"/>
              </w:rPr>
            </w:pPr>
            <w:r w:rsidRPr="00835A02">
              <w:rPr>
                <w:rFonts w:ascii="原版宋体" w:hAnsi="原版宋体" w:hint="eastAsia"/>
                <w:color w:val="000000" w:themeColor="text1"/>
                <w:sz w:val="24"/>
                <w:szCs w:val="24"/>
                <w:lang w:bidi="ar"/>
              </w:rPr>
              <w:t>2.</w:t>
            </w:r>
            <w:r w:rsidRPr="00835A02">
              <w:rPr>
                <w:rFonts w:ascii="原版宋体" w:hAnsi="原版宋体" w:hint="eastAsia"/>
                <w:color w:val="000000" w:themeColor="text1"/>
                <w:sz w:val="24"/>
                <w:szCs w:val="24"/>
                <w:lang w:bidi="ar"/>
              </w:rPr>
              <w:t>培训机制。</w:t>
            </w:r>
          </w:p>
        </w:tc>
      </w:tr>
      <w:tr w:rsidR="00835A02" w:rsidRPr="00835A02" w14:paraId="665D18CA"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31839894" w14:textId="77777777" w:rsidR="00244869" w:rsidRPr="00835A02" w:rsidRDefault="00000000">
            <w:pPr>
              <w:widowControl/>
              <w:spacing w:line="320" w:lineRule="exact"/>
              <w:textAlignment w:val="center"/>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）查阅医院员工教育培训计划。</w:t>
            </w:r>
          </w:p>
        </w:tc>
        <w:tc>
          <w:tcPr>
            <w:tcW w:w="469" w:type="pct"/>
            <w:tcBorders>
              <w:top w:val="single" w:sz="4" w:space="0" w:color="000000"/>
              <w:left w:val="nil"/>
              <w:bottom w:val="single" w:sz="4" w:space="0" w:color="000000"/>
              <w:right w:val="single" w:sz="4" w:space="0" w:color="000000"/>
            </w:tcBorders>
            <w:vAlign w:val="center"/>
          </w:tcPr>
          <w:p w14:paraId="20813F75" w14:textId="77777777" w:rsidR="00244869" w:rsidRPr="00835A02" w:rsidRDefault="00000000">
            <w:pPr>
              <w:widowControl/>
              <w:spacing w:line="320" w:lineRule="exact"/>
              <w:jc w:val="center"/>
              <w:textAlignment w:val="center"/>
              <w:rPr>
                <w:rFonts w:ascii="原版宋体" w:hAnsi="原版宋体"/>
                <w:color w:val="000000" w:themeColor="text1"/>
                <w:sz w:val="24"/>
                <w:szCs w:val="24"/>
              </w:rPr>
            </w:pPr>
            <w:r w:rsidRPr="00835A02">
              <w:rPr>
                <w:rFonts w:ascii="原版宋体" w:hAnsi="原版宋体" w:hint="eastAsia"/>
                <w:color w:val="000000" w:themeColor="text1"/>
                <w:sz w:val="24"/>
                <w:szCs w:val="24"/>
                <w:lang w:bidi="ar"/>
              </w:rPr>
              <w:t>1</w:t>
            </w:r>
            <w:r w:rsidRPr="00835A02">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196C2F3E" w14:textId="77777777" w:rsidR="00244869" w:rsidRPr="00835A02" w:rsidRDefault="00244869">
            <w:pPr>
              <w:spacing w:line="320" w:lineRule="exact"/>
              <w:jc w:val="center"/>
              <w:rPr>
                <w:rFonts w:ascii="原版宋体" w:hAnsi="原版宋体"/>
                <w:color w:val="000000" w:themeColor="text1"/>
                <w:sz w:val="24"/>
                <w:szCs w:val="24"/>
              </w:rPr>
            </w:pPr>
          </w:p>
        </w:tc>
      </w:tr>
      <w:tr w:rsidR="00835A02" w:rsidRPr="00835A02" w14:paraId="757DAE12"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1C8CF139" w14:textId="77777777" w:rsidR="00244869" w:rsidRPr="00835A02" w:rsidRDefault="00000000">
            <w:pPr>
              <w:widowControl/>
              <w:spacing w:line="320" w:lineRule="exact"/>
              <w:textAlignment w:val="center"/>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2</w:t>
            </w:r>
            <w:r w:rsidRPr="00835A02">
              <w:rPr>
                <w:rFonts w:ascii="原版宋体" w:hAnsi="原版宋体" w:hint="eastAsia"/>
                <w:color w:val="000000" w:themeColor="text1"/>
                <w:sz w:val="24"/>
                <w:szCs w:val="24"/>
                <w:lang w:eastAsia="zh-CN" w:bidi="ar"/>
              </w:rPr>
              <w:t>）查阅行政领导人参加职业化培训记录。</w:t>
            </w:r>
          </w:p>
        </w:tc>
        <w:tc>
          <w:tcPr>
            <w:tcW w:w="469" w:type="pct"/>
            <w:tcBorders>
              <w:top w:val="single" w:sz="4" w:space="0" w:color="000000"/>
              <w:left w:val="nil"/>
              <w:bottom w:val="single" w:sz="4" w:space="0" w:color="000000"/>
              <w:right w:val="single" w:sz="4" w:space="0" w:color="000000"/>
            </w:tcBorders>
            <w:vAlign w:val="center"/>
          </w:tcPr>
          <w:p w14:paraId="660EEA80" w14:textId="77777777" w:rsidR="00244869" w:rsidRPr="00835A02" w:rsidRDefault="00000000">
            <w:pPr>
              <w:widowControl/>
              <w:spacing w:line="320" w:lineRule="exact"/>
              <w:jc w:val="center"/>
              <w:textAlignment w:val="center"/>
              <w:rPr>
                <w:rFonts w:ascii="原版宋体" w:hAnsi="原版宋体"/>
                <w:color w:val="000000" w:themeColor="text1"/>
                <w:sz w:val="24"/>
                <w:szCs w:val="24"/>
              </w:rPr>
            </w:pPr>
            <w:r w:rsidRPr="00835A02">
              <w:rPr>
                <w:rFonts w:ascii="原版宋体" w:hAnsi="原版宋体" w:hint="eastAsia"/>
                <w:color w:val="000000" w:themeColor="text1"/>
                <w:sz w:val="24"/>
                <w:szCs w:val="24"/>
                <w:lang w:bidi="ar"/>
              </w:rPr>
              <w:t>1</w:t>
            </w:r>
            <w:r w:rsidRPr="00835A02">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654725B0" w14:textId="77777777" w:rsidR="00244869" w:rsidRPr="00835A02" w:rsidRDefault="00244869">
            <w:pPr>
              <w:spacing w:line="320" w:lineRule="exact"/>
              <w:jc w:val="center"/>
              <w:rPr>
                <w:rFonts w:ascii="原版宋体" w:hAnsi="原版宋体"/>
                <w:color w:val="000000" w:themeColor="text1"/>
                <w:sz w:val="24"/>
                <w:szCs w:val="24"/>
              </w:rPr>
            </w:pPr>
          </w:p>
        </w:tc>
      </w:tr>
      <w:tr w:rsidR="00835A02" w:rsidRPr="00835A02" w14:paraId="0037840E"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718BE046" w14:textId="77777777" w:rsidR="00244869" w:rsidRPr="00835A02" w:rsidRDefault="00000000">
            <w:pPr>
              <w:widowControl/>
              <w:spacing w:line="320" w:lineRule="exact"/>
              <w:textAlignment w:val="center"/>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3</w:t>
            </w:r>
            <w:r w:rsidRPr="00835A02">
              <w:rPr>
                <w:rFonts w:ascii="原版宋体" w:hAnsi="原版宋体" w:hint="eastAsia"/>
                <w:color w:val="000000" w:themeColor="text1"/>
                <w:sz w:val="24"/>
                <w:szCs w:val="24"/>
                <w:lang w:eastAsia="zh-CN" w:bidi="ar"/>
              </w:rPr>
              <w:t>）抽取专业技术人员档案</w:t>
            </w:r>
            <w:r w:rsidRPr="00835A02">
              <w:rPr>
                <w:rFonts w:ascii="原版宋体" w:hAnsi="原版宋体" w:hint="eastAsia"/>
                <w:color w:val="000000" w:themeColor="text1"/>
                <w:sz w:val="24"/>
                <w:szCs w:val="24"/>
                <w:lang w:eastAsia="zh-CN" w:bidi="ar"/>
              </w:rPr>
              <w:t>5</w:t>
            </w:r>
            <w:r w:rsidRPr="00835A02">
              <w:rPr>
                <w:rFonts w:ascii="原版宋体" w:hAnsi="原版宋体" w:hint="eastAsia"/>
                <w:color w:val="000000" w:themeColor="text1"/>
                <w:sz w:val="24"/>
                <w:szCs w:val="24"/>
                <w:lang w:eastAsia="zh-CN" w:bidi="ar"/>
              </w:rPr>
              <w:t>份（岗前培训、住院医师规范化培训、继续医学教育、梯队建设和政府指令性培训任务），</w:t>
            </w:r>
            <w:r w:rsidRPr="00835A02">
              <w:rPr>
                <w:rFonts w:ascii="原版宋体" w:hAnsi="原版宋体"/>
                <w:color w:val="000000" w:themeColor="text1"/>
                <w:sz w:val="24"/>
                <w:szCs w:val="24"/>
                <w:lang w:eastAsia="zh-CN" w:bidi="ar"/>
              </w:rPr>
              <w:t>专业技术人员</w:t>
            </w:r>
            <w:r w:rsidRPr="00835A02">
              <w:rPr>
                <w:rFonts w:ascii="原版宋体" w:hAnsi="原版宋体" w:hint="eastAsia"/>
                <w:color w:val="000000" w:themeColor="text1"/>
                <w:sz w:val="24"/>
                <w:szCs w:val="24"/>
                <w:lang w:eastAsia="zh-CN" w:bidi="ar"/>
              </w:rPr>
              <w:t>培训考核结果是否纳入师资资格、晋升、评先评优范围。</w:t>
            </w:r>
          </w:p>
        </w:tc>
        <w:tc>
          <w:tcPr>
            <w:tcW w:w="469" w:type="pct"/>
            <w:tcBorders>
              <w:top w:val="single" w:sz="4" w:space="0" w:color="000000"/>
              <w:left w:val="nil"/>
              <w:bottom w:val="single" w:sz="4" w:space="0" w:color="000000"/>
              <w:right w:val="single" w:sz="4" w:space="0" w:color="000000"/>
            </w:tcBorders>
            <w:vAlign w:val="center"/>
          </w:tcPr>
          <w:p w14:paraId="1E27C176" w14:textId="77777777" w:rsidR="00244869" w:rsidRPr="00835A02" w:rsidRDefault="00000000">
            <w:pPr>
              <w:widowControl/>
              <w:spacing w:line="320" w:lineRule="exact"/>
              <w:jc w:val="center"/>
              <w:textAlignment w:val="center"/>
              <w:rPr>
                <w:rFonts w:ascii="原版宋体" w:hAnsi="原版宋体"/>
                <w:color w:val="000000" w:themeColor="text1"/>
                <w:sz w:val="24"/>
                <w:szCs w:val="24"/>
              </w:rPr>
            </w:pPr>
            <w:r w:rsidRPr="00835A02">
              <w:rPr>
                <w:rFonts w:ascii="原版宋体" w:hAnsi="原版宋体"/>
                <w:color w:val="000000" w:themeColor="text1"/>
                <w:sz w:val="24"/>
                <w:szCs w:val="24"/>
                <w:lang w:bidi="ar"/>
              </w:rPr>
              <w:t>1</w:t>
            </w:r>
            <w:r w:rsidRPr="00835A02">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76359239" w14:textId="77777777" w:rsidR="00244869" w:rsidRPr="00835A02" w:rsidRDefault="00244869">
            <w:pPr>
              <w:spacing w:line="320" w:lineRule="exact"/>
              <w:jc w:val="center"/>
              <w:rPr>
                <w:rFonts w:ascii="原版宋体" w:hAnsi="原版宋体"/>
                <w:color w:val="000000" w:themeColor="text1"/>
                <w:sz w:val="24"/>
                <w:szCs w:val="24"/>
              </w:rPr>
            </w:pPr>
          </w:p>
        </w:tc>
      </w:tr>
      <w:tr w:rsidR="00835A02" w:rsidRPr="00835A02" w14:paraId="49A1DD79"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6CD1BD90" w14:textId="77777777" w:rsidR="00244869" w:rsidRPr="00835A02" w:rsidRDefault="00000000">
            <w:pPr>
              <w:widowControl/>
              <w:spacing w:line="320" w:lineRule="exact"/>
              <w:textAlignment w:val="center"/>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4</w:t>
            </w:r>
            <w:r w:rsidRPr="00835A02">
              <w:rPr>
                <w:rFonts w:ascii="原版宋体" w:hAnsi="原版宋体" w:hint="eastAsia"/>
                <w:color w:val="000000" w:themeColor="text1"/>
                <w:sz w:val="24"/>
                <w:szCs w:val="24"/>
                <w:lang w:eastAsia="zh-CN" w:bidi="ar"/>
              </w:rPr>
              <w:t>）核查住院</w:t>
            </w:r>
            <w:proofErr w:type="gramStart"/>
            <w:r w:rsidRPr="00835A02">
              <w:rPr>
                <w:rFonts w:ascii="原版宋体" w:hAnsi="原版宋体" w:hint="eastAsia"/>
                <w:color w:val="000000" w:themeColor="text1"/>
                <w:sz w:val="24"/>
                <w:szCs w:val="24"/>
                <w:lang w:eastAsia="zh-CN" w:bidi="ar"/>
              </w:rPr>
              <w:t>规培落实</w:t>
            </w:r>
            <w:proofErr w:type="gramEnd"/>
            <w:r w:rsidRPr="00835A02">
              <w:rPr>
                <w:rFonts w:ascii="原版宋体" w:hAnsi="原版宋体" w:hint="eastAsia"/>
                <w:color w:val="000000" w:themeColor="text1"/>
                <w:sz w:val="24"/>
                <w:szCs w:val="24"/>
                <w:lang w:eastAsia="zh-CN" w:bidi="ar"/>
              </w:rPr>
              <w:t>“两个同等”情况。在招聘、职称、薪酬、岗位聘用是否与专业学位硕士研究生同等对待。</w:t>
            </w:r>
            <w:r w:rsidRPr="00835A02">
              <w:rPr>
                <w:rFonts w:ascii="原版宋体" w:hAnsi="原版宋体"/>
                <w:color w:val="000000" w:themeColor="text1"/>
                <w:sz w:val="24"/>
                <w:szCs w:val="24"/>
                <w:lang w:eastAsia="zh-CN" w:bidi="ar"/>
              </w:rPr>
              <w:t>核查应届毕业生在招聘、派遣、落户等同等对待落实情况。</w:t>
            </w:r>
          </w:p>
        </w:tc>
        <w:tc>
          <w:tcPr>
            <w:tcW w:w="469" w:type="pct"/>
            <w:tcBorders>
              <w:top w:val="single" w:sz="4" w:space="0" w:color="000000"/>
              <w:left w:val="nil"/>
              <w:bottom w:val="single" w:sz="4" w:space="0" w:color="000000"/>
              <w:right w:val="single" w:sz="4" w:space="0" w:color="000000"/>
            </w:tcBorders>
            <w:vAlign w:val="center"/>
          </w:tcPr>
          <w:p w14:paraId="45622B29" w14:textId="77777777" w:rsidR="00244869" w:rsidRPr="00835A02" w:rsidRDefault="00000000">
            <w:pPr>
              <w:widowControl/>
              <w:spacing w:line="320" w:lineRule="exact"/>
              <w:jc w:val="center"/>
              <w:textAlignment w:val="center"/>
              <w:rPr>
                <w:rFonts w:ascii="原版宋体" w:hAnsi="原版宋体"/>
                <w:color w:val="000000" w:themeColor="text1"/>
                <w:sz w:val="24"/>
                <w:szCs w:val="24"/>
              </w:rPr>
            </w:pPr>
            <w:r w:rsidRPr="00835A02">
              <w:rPr>
                <w:rFonts w:ascii="原版宋体" w:hAnsi="原版宋体"/>
                <w:color w:val="000000" w:themeColor="text1"/>
                <w:sz w:val="24"/>
                <w:szCs w:val="24"/>
                <w:lang w:bidi="ar"/>
              </w:rPr>
              <w:t>1</w:t>
            </w:r>
            <w:r w:rsidRPr="00835A02">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621E90B2" w14:textId="77777777" w:rsidR="00244869" w:rsidRPr="00835A02" w:rsidRDefault="00244869">
            <w:pPr>
              <w:spacing w:line="320" w:lineRule="exact"/>
              <w:jc w:val="center"/>
              <w:rPr>
                <w:rFonts w:ascii="原版宋体" w:hAnsi="原版宋体"/>
                <w:color w:val="000000" w:themeColor="text1"/>
                <w:sz w:val="24"/>
                <w:szCs w:val="24"/>
              </w:rPr>
            </w:pPr>
          </w:p>
        </w:tc>
      </w:tr>
      <w:tr w:rsidR="00835A02" w:rsidRPr="00835A02" w14:paraId="4016ACFE"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61BA3882" w14:textId="77777777" w:rsidR="00244869" w:rsidRPr="00835A02" w:rsidRDefault="00000000">
            <w:pPr>
              <w:spacing w:line="320" w:lineRule="exact"/>
              <w:rPr>
                <w:rFonts w:ascii="原版宋体" w:hAnsi="原版宋体"/>
                <w:color w:val="000000" w:themeColor="text1"/>
                <w:sz w:val="24"/>
                <w:szCs w:val="24"/>
              </w:rPr>
            </w:pPr>
            <w:r w:rsidRPr="00835A02">
              <w:rPr>
                <w:rFonts w:ascii="原版宋体" w:hAnsi="原版宋体" w:hint="eastAsia"/>
                <w:color w:val="000000" w:themeColor="text1"/>
                <w:sz w:val="24"/>
                <w:szCs w:val="24"/>
                <w:lang w:bidi="ar"/>
              </w:rPr>
              <w:t>3.</w:t>
            </w:r>
            <w:r w:rsidRPr="00835A02">
              <w:rPr>
                <w:rFonts w:ascii="原版宋体" w:hAnsi="原版宋体" w:hint="eastAsia"/>
                <w:color w:val="000000" w:themeColor="text1"/>
                <w:sz w:val="24"/>
                <w:szCs w:val="24"/>
                <w:lang w:bidi="ar"/>
              </w:rPr>
              <w:t>激励机制。</w:t>
            </w:r>
          </w:p>
        </w:tc>
      </w:tr>
      <w:tr w:rsidR="00835A02" w:rsidRPr="00835A02" w14:paraId="4E789948"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40F756FA" w14:textId="77777777" w:rsidR="00244869" w:rsidRPr="00835A02" w:rsidRDefault="00000000">
            <w:pPr>
              <w:widowControl/>
              <w:spacing w:line="320" w:lineRule="exact"/>
              <w:textAlignment w:val="center"/>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）查看院科两级综合目标量化考核结果。</w:t>
            </w:r>
          </w:p>
        </w:tc>
        <w:tc>
          <w:tcPr>
            <w:tcW w:w="469" w:type="pct"/>
            <w:tcBorders>
              <w:top w:val="single" w:sz="4" w:space="0" w:color="000000"/>
              <w:left w:val="nil"/>
              <w:bottom w:val="single" w:sz="4" w:space="0" w:color="000000"/>
              <w:right w:val="single" w:sz="4" w:space="0" w:color="000000"/>
            </w:tcBorders>
            <w:vAlign w:val="center"/>
          </w:tcPr>
          <w:p w14:paraId="6BD09254" w14:textId="77777777" w:rsidR="00244869" w:rsidRPr="00835A02" w:rsidRDefault="00000000">
            <w:pPr>
              <w:widowControl/>
              <w:spacing w:line="320" w:lineRule="exact"/>
              <w:jc w:val="center"/>
              <w:textAlignment w:val="center"/>
              <w:rPr>
                <w:rFonts w:ascii="原版宋体" w:hAnsi="原版宋体"/>
                <w:color w:val="000000" w:themeColor="text1"/>
                <w:sz w:val="24"/>
                <w:szCs w:val="24"/>
              </w:rPr>
            </w:pPr>
            <w:r w:rsidRPr="00835A02">
              <w:rPr>
                <w:rFonts w:ascii="原版宋体" w:hAnsi="原版宋体" w:hint="eastAsia"/>
                <w:color w:val="000000" w:themeColor="text1"/>
                <w:sz w:val="24"/>
                <w:szCs w:val="24"/>
                <w:lang w:bidi="ar"/>
              </w:rPr>
              <w:t>1</w:t>
            </w:r>
            <w:r w:rsidRPr="00835A02">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3B8A94BB" w14:textId="77777777" w:rsidR="00244869" w:rsidRPr="00835A02" w:rsidRDefault="00244869">
            <w:pPr>
              <w:spacing w:line="320" w:lineRule="exact"/>
              <w:jc w:val="center"/>
              <w:rPr>
                <w:rFonts w:ascii="原版宋体" w:hAnsi="原版宋体"/>
                <w:color w:val="000000" w:themeColor="text1"/>
                <w:sz w:val="24"/>
                <w:szCs w:val="24"/>
              </w:rPr>
            </w:pPr>
          </w:p>
        </w:tc>
      </w:tr>
      <w:tr w:rsidR="00835A02" w:rsidRPr="00835A02" w14:paraId="0680E5B1"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039D46B6" w14:textId="77777777" w:rsidR="00244869" w:rsidRPr="00835A02" w:rsidRDefault="00000000">
            <w:pPr>
              <w:widowControl/>
              <w:spacing w:line="320" w:lineRule="exact"/>
              <w:textAlignment w:val="center"/>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2</w:t>
            </w:r>
            <w:r w:rsidRPr="00835A02">
              <w:rPr>
                <w:rFonts w:ascii="原版宋体" w:hAnsi="原版宋体" w:hint="eastAsia"/>
                <w:color w:val="000000" w:themeColor="text1"/>
                <w:sz w:val="24"/>
                <w:szCs w:val="24"/>
                <w:lang w:eastAsia="zh-CN" w:bidi="ar"/>
              </w:rPr>
              <w:t>）医疗质量考核结果是否</w:t>
            </w:r>
            <w:proofErr w:type="gramStart"/>
            <w:r w:rsidRPr="00835A02">
              <w:rPr>
                <w:rFonts w:ascii="原版宋体" w:hAnsi="原版宋体" w:hint="eastAsia"/>
                <w:color w:val="000000" w:themeColor="text1"/>
                <w:sz w:val="24"/>
                <w:szCs w:val="24"/>
                <w:lang w:eastAsia="zh-CN" w:bidi="ar"/>
              </w:rPr>
              <w:t>纳入科</w:t>
            </w:r>
            <w:proofErr w:type="gramEnd"/>
            <w:r w:rsidRPr="00835A02">
              <w:rPr>
                <w:rFonts w:ascii="原版宋体" w:hAnsi="原版宋体" w:hint="eastAsia"/>
                <w:color w:val="000000" w:themeColor="text1"/>
                <w:sz w:val="24"/>
                <w:szCs w:val="24"/>
                <w:lang w:eastAsia="zh-CN" w:bidi="ar"/>
              </w:rPr>
              <w:t>主任年度考核以及晋升晋级、评先评优范围。</w:t>
            </w:r>
          </w:p>
        </w:tc>
        <w:tc>
          <w:tcPr>
            <w:tcW w:w="469" w:type="pct"/>
            <w:tcBorders>
              <w:top w:val="single" w:sz="4" w:space="0" w:color="000000"/>
              <w:left w:val="nil"/>
              <w:bottom w:val="single" w:sz="4" w:space="0" w:color="000000"/>
              <w:right w:val="single" w:sz="4" w:space="0" w:color="000000"/>
            </w:tcBorders>
            <w:vAlign w:val="center"/>
          </w:tcPr>
          <w:p w14:paraId="43AE68A4" w14:textId="77777777" w:rsidR="00244869" w:rsidRPr="00835A02" w:rsidRDefault="00000000">
            <w:pPr>
              <w:widowControl/>
              <w:spacing w:line="320" w:lineRule="exact"/>
              <w:jc w:val="center"/>
              <w:textAlignment w:val="center"/>
              <w:rPr>
                <w:rFonts w:ascii="原版宋体" w:hAnsi="原版宋体"/>
                <w:color w:val="000000" w:themeColor="text1"/>
                <w:sz w:val="24"/>
                <w:szCs w:val="24"/>
              </w:rPr>
            </w:pPr>
            <w:r w:rsidRPr="00835A02">
              <w:rPr>
                <w:rFonts w:ascii="原版宋体" w:hAnsi="原版宋体" w:hint="eastAsia"/>
                <w:color w:val="000000" w:themeColor="text1"/>
                <w:sz w:val="24"/>
                <w:szCs w:val="24"/>
                <w:lang w:bidi="ar"/>
              </w:rPr>
              <w:t>1</w:t>
            </w:r>
            <w:r w:rsidRPr="00835A02">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14F14215" w14:textId="77777777" w:rsidR="00244869" w:rsidRPr="00835A02" w:rsidRDefault="00244869">
            <w:pPr>
              <w:spacing w:line="320" w:lineRule="exact"/>
              <w:jc w:val="center"/>
              <w:rPr>
                <w:rFonts w:ascii="原版宋体" w:hAnsi="原版宋体"/>
                <w:color w:val="000000" w:themeColor="text1"/>
                <w:sz w:val="24"/>
                <w:szCs w:val="24"/>
              </w:rPr>
            </w:pPr>
          </w:p>
        </w:tc>
      </w:tr>
      <w:tr w:rsidR="00835A02" w:rsidRPr="00835A02" w14:paraId="29212841"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19F86469" w14:textId="77777777" w:rsidR="00244869" w:rsidRPr="00835A02" w:rsidRDefault="00000000">
            <w:pPr>
              <w:widowControl/>
              <w:spacing w:line="320" w:lineRule="exact"/>
              <w:textAlignment w:val="center"/>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3</w:t>
            </w:r>
            <w:r w:rsidRPr="00835A02">
              <w:rPr>
                <w:rFonts w:ascii="原版宋体" w:hAnsi="原版宋体" w:hint="eastAsia"/>
                <w:color w:val="000000" w:themeColor="text1"/>
                <w:sz w:val="24"/>
                <w:szCs w:val="24"/>
                <w:lang w:eastAsia="zh-CN" w:bidi="ar"/>
              </w:rPr>
              <w:t>）医疗质量年度结果是否纳入医师定期考核、晋升范围。</w:t>
            </w:r>
          </w:p>
        </w:tc>
        <w:tc>
          <w:tcPr>
            <w:tcW w:w="469" w:type="pct"/>
            <w:tcBorders>
              <w:top w:val="single" w:sz="4" w:space="0" w:color="000000"/>
              <w:left w:val="nil"/>
              <w:bottom w:val="single" w:sz="4" w:space="0" w:color="000000"/>
              <w:right w:val="single" w:sz="4" w:space="0" w:color="000000"/>
            </w:tcBorders>
            <w:vAlign w:val="center"/>
          </w:tcPr>
          <w:p w14:paraId="6930D0F5" w14:textId="77777777" w:rsidR="00244869" w:rsidRPr="00835A02" w:rsidRDefault="00000000">
            <w:pPr>
              <w:widowControl/>
              <w:spacing w:line="320" w:lineRule="exact"/>
              <w:jc w:val="center"/>
              <w:textAlignment w:val="center"/>
              <w:rPr>
                <w:rFonts w:ascii="原版宋体" w:hAnsi="原版宋体"/>
                <w:color w:val="000000" w:themeColor="text1"/>
                <w:sz w:val="24"/>
                <w:szCs w:val="24"/>
              </w:rPr>
            </w:pPr>
            <w:r w:rsidRPr="00835A02">
              <w:rPr>
                <w:rFonts w:ascii="原版宋体" w:hAnsi="原版宋体" w:hint="eastAsia"/>
                <w:color w:val="000000" w:themeColor="text1"/>
                <w:sz w:val="24"/>
                <w:szCs w:val="24"/>
                <w:lang w:bidi="ar"/>
              </w:rPr>
              <w:t>1</w:t>
            </w:r>
            <w:r w:rsidRPr="00835A02">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10CD256B" w14:textId="77777777" w:rsidR="00244869" w:rsidRPr="00835A02" w:rsidRDefault="00244869">
            <w:pPr>
              <w:spacing w:line="320" w:lineRule="exact"/>
              <w:jc w:val="center"/>
              <w:rPr>
                <w:rFonts w:ascii="原版宋体" w:hAnsi="原版宋体"/>
                <w:color w:val="000000" w:themeColor="text1"/>
                <w:sz w:val="24"/>
                <w:szCs w:val="24"/>
              </w:rPr>
            </w:pPr>
          </w:p>
        </w:tc>
      </w:tr>
      <w:tr w:rsidR="00835A02" w:rsidRPr="00835A02" w14:paraId="670EBC30"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781209CC" w14:textId="77777777" w:rsidR="00244869" w:rsidRPr="00835A02" w:rsidRDefault="00000000">
            <w:pPr>
              <w:spacing w:line="320" w:lineRule="exact"/>
              <w:rPr>
                <w:rFonts w:ascii="原版宋体" w:hAnsi="原版宋体"/>
                <w:color w:val="000000" w:themeColor="text1"/>
                <w:sz w:val="24"/>
                <w:szCs w:val="24"/>
              </w:rPr>
            </w:pPr>
            <w:r w:rsidRPr="00835A02">
              <w:rPr>
                <w:rFonts w:ascii="原版宋体" w:hAnsi="原版宋体" w:hint="eastAsia"/>
                <w:color w:val="000000" w:themeColor="text1"/>
                <w:sz w:val="24"/>
                <w:szCs w:val="24"/>
                <w:lang w:bidi="ar"/>
              </w:rPr>
              <w:t>4.</w:t>
            </w:r>
            <w:r w:rsidRPr="00835A02">
              <w:rPr>
                <w:rFonts w:ascii="原版宋体" w:hAnsi="原版宋体" w:hint="eastAsia"/>
                <w:color w:val="000000" w:themeColor="text1"/>
                <w:sz w:val="24"/>
                <w:szCs w:val="24"/>
                <w:lang w:bidi="ar"/>
              </w:rPr>
              <w:t>关爱机制。</w:t>
            </w:r>
          </w:p>
        </w:tc>
      </w:tr>
      <w:tr w:rsidR="00835A02" w:rsidRPr="00835A02" w14:paraId="71EF0BB5"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3B5658A0" w14:textId="77777777" w:rsidR="00244869" w:rsidRPr="00835A02" w:rsidRDefault="00000000">
            <w:pPr>
              <w:widowControl/>
              <w:spacing w:line="320" w:lineRule="exact"/>
              <w:textAlignment w:val="center"/>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）查阅评审期内员工职业安全防护事件的处置备案。</w:t>
            </w:r>
          </w:p>
        </w:tc>
        <w:tc>
          <w:tcPr>
            <w:tcW w:w="469" w:type="pct"/>
            <w:tcBorders>
              <w:top w:val="single" w:sz="4" w:space="0" w:color="000000"/>
              <w:left w:val="nil"/>
              <w:bottom w:val="single" w:sz="4" w:space="0" w:color="000000"/>
              <w:right w:val="single" w:sz="4" w:space="0" w:color="000000"/>
            </w:tcBorders>
            <w:vAlign w:val="center"/>
          </w:tcPr>
          <w:p w14:paraId="7A92CE22" w14:textId="77777777" w:rsidR="00244869" w:rsidRPr="00835A02" w:rsidRDefault="00000000">
            <w:pPr>
              <w:widowControl/>
              <w:spacing w:line="320" w:lineRule="exact"/>
              <w:jc w:val="center"/>
              <w:textAlignment w:val="center"/>
              <w:rPr>
                <w:rFonts w:ascii="原版宋体" w:hAnsi="原版宋体"/>
                <w:color w:val="000000" w:themeColor="text1"/>
                <w:sz w:val="24"/>
                <w:szCs w:val="24"/>
              </w:rPr>
            </w:pPr>
            <w:r w:rsidRPr="00835A02">
              <w:rPr>
                <w:rFonts w:ascii="原版宋体" w:hAnsi="原版宋体" w:hint="eastAsia"/>
                <w:color w:val="000000" w:themeColor="text1"/>
                <w:sz w:val="24"/>
                <w:szCs w:val="24"/>
                <w:lang w:bidi="ar"/>
              </w:rPr>
              <w:t>1</w:t>
            </w:r>
            <w:r w:rsidRPr="00835A02">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6CFAF0A6" w14:textId="77777777" w:rsidR="00244869" w:rsidRPr="00835A02" w:rsidRDefault="00244869">
            <w:pPr>
              <w:spacing w:line="320" w:lineRule="exact"/>
              <w:jc w:val="center"/>
              <w:rPr>
                <w:rFonts w:ascii="原版宋体" w:hAnsi="原版宋体"/>
                <w:color w:val="000000" w:themeColor="text1"/>
                <w:sz w:val="24"/>
                <w:szCs w:val="24"/>
              </w:rPr>
            </w:pPr>
          </w:p>
        </w:tc>
      </w:tr>
      <w:tr w:rsidR="00835A02" w:rsidRPr="00835A02" w14:paraId="1EC4D92E"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7AA1253F" w14:textId="77777777" w:rsidR="00244869" w:rsidRPr="00835A02" w:rsidRDefault="00000000">
            <w:pPr>
              <w:widowControl/>
              <w:spacing w:line="320" w:lineRule="exact"/>
              <w:textAlignment w:val="center"/>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2</w:t>
            </w:r>
            <w:r w:rsidRPr="00835A02">
              <w:rPr>
                <w:rFonts w:ascii="原版宋体" w:hAnsi="原版宋体" w:hint="eastAsia"/>
                <w:color w:val="000000" w:themeColor="text1"/>
                <w:sz w:val="24"/>
                <w:szCs w:val="24"/>
                <w:lang w:eastAsia="zh-CN" w:bidi="ar"/>
              </w:rPr>
              <w:t>）查阅医院员工岗前培训、安全防护教育与职业暴露处理应急预案。</w:t>
            </w:r>
          </w:p>
        </w:tc>
        <w:tc>
          <w:tcPr>
            <w:tcW w:w="469" w:type="pct"/>
            <w:tcBorders>
              <w:top w:val="single" w:sz="4" w:space="0" w:color="000000"/>
              <w:left w:val="nil"/>
              <w:bottom w:val="single" w:sz="4" w:space="0" w:color="000000"/>
              <w:right w:val="single" w:sz="4" w:space="0" w:color="000000"/>
            </w:tcBorders>
            <w:vAlign w:val="center"/>
          </w:tcPr>
          <w:p w14:paraId="131EE3E4" w14:textId="77777777" w:rsidR="00244869" w:rsidRPr="00835A02" w:rsidRDefault="00000000">
            <w:pPr>
              <w:widowControl/>
              <w:spacing w:line="320" w:lineRule="exact"/>
              <w:jc w:val="center"/>
              <w:textAlignment w:val="center"/>
              <w:rPr>
                <w:rFonts w:ascii="原版宋体" w:hAnsi="原版宋体"/>
                <w:color w:val="000000" w:themeColor="text1"/>
                <w:sz w:val="24"/>
                <w:szCs w:val="24"/>
              </w:rPr>
            </w:pPr>
            <w:r w:rsidRPr="00835A02">
              <w:rPr>
                <w:rFonts w:ascii="原版宋体" w:hAnsi="原版宋体" w:hint="eastAsia"/>
                <w:color w:val="000000" w:themeColor="text1"/>
                <w:sz w:val="24"/>
                <w:szCs w:val="24"/>
                <w:lang w:bidi="ar"/>
              </w:rPr>
              <w:t>1</w:t>
            </w:r>
            <w:r w:rsidRPr="00835A02">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23195B00" w14:textId="77777777" w:rsidR="00244869" w:rsidRPr="00835A02" w:rsidRDefault="00244869">
            <w:pPr>
              <w:spacing w:line="320" w:lineRule="exact"/>
              <w:jc w:val="center"/>
              <w:rPr>
                <w:rFonts w:ascii="原版宋体" w:hAnsi="原版宋体"/>
                <w:color w:val="000000" w:themeColor="text1"/>
                <w:sz w:val="24"/>
                <w:szCs w:val="24"/>
              </w:rPr>
            </w:pPr>
          </w:p>
        </w:tc>
      </w:tr>
      <w:tr w:rsidR="00835A02" w:rsidRPr="00835A02" w14:paraId="3DD51E92"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00CC8CD0" w14:textId="77777777" w:rsidR="00244869" w:rsidRPr="00835A02" w:rsidRDefault="00000000">
            <w:pPr>
              <w:widowControl/>
              <w:spacing w:line="320" w:lineRule="exact"/>
              <w:textAlignment w:val="center"/>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3</w:t>
            </w:r>
            <w:r w:rsidRPr="00835A02">
              <w:rPr>
                <w:rFonts w:ascii="原版宋体" w:hAnsi="原版宋体" w:hint="eastAsia"/>
                <w:color w:val="000000" w:themeColor="text1"/>
                <w:sz w:val="24"/>
                <w:szCs w:val="24"/>
                <w:lang w:eastAsia="zh-CN" w:bidi="ar"/>
              </w:rPr>
              <w:t>）是否提供员工舒缓减压、锻炼等维护身体和心理健康的场所、设备设施。</w:t>
            </w:r>
          </w:p>
        </w:tc>
        <w:tc>
          <w:tcPr>
            <w:tcW w:w="469" w:type="pct"/>
            <w:tcBorders>
              <w:top w:val="single" w:sz="4" w:space="0" w:color="000000"/>
              <w:left w:val="nil"/>
              <w:bottom w:val="single" w:sz="4" w:space="0" w:color="000000"/>
              <w:right w:val="single" w:sz="4" w:space="0" w:color="000000"/>
            </w:tcBorders>
            <w:vAlign w:val="center"/>
          </w:tcPr>
          <w:p w14:paraId="4242A589" w14:textId="77777777" w:rsidR="00244869" w:rsidRPr="00835A02" w:rsidRDefault="00000000">
            <w:pPr>
              <w:widowControl/>
              <w:spacing w:line="320" w:lineRule="exact"/>
              <w:jc w:val="center"/>
              <w:textAlignment w:val="center"/>
              <w:rPr>
                <w:rFonts w:ascii="原版宋体" w:hAnsi="原版宋体"/>
                <w:color w:val="000000" w:themeColor="text1"/>
                <w:sz w:val="24"/>
                <w:szCs w:val="24"/>
              </w:rPr>
            </w:pPr>
            <w:r w:rsidRPr="00835A02">
              <w:rPr>
                <w:rFonts w:ascii="原版宋体" w:hAnsi="原版宋体" w:hint="eastAsia"/>
                <w:color w:val="000000" w:themeColor="text1"/>
                <w:sz w:val="24"/>
                <w:szCs w:val="24"/>
                <w:lang w:bidi="ar"/>
              </w:rPr>
              <w:t>1</w:t>
            </w:r>
            <w:r w:rsidRPr="00835A02">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11D5456D" w14:textId="77777777" w:rsidR="00244869" w:rsidRPr="00835A02" w:rsidRDefault="00244869">
            <w:pPr>
              <w:spacing w:line="320" w:lineRule="exact"/>
              <w:jc w:val="center"/>
              <w:rPr>
                <w:rFonts w:ascii="原版宋体" w:hAnsi="原版宋体"/>
                <w:color w:val="000000" w:themeColor="text1"/>
                <w:sz w:val="24"/>
                <w:szCs w:val="24"/>
              </w:rPr>
            </w:pPr>
          </w:p>
        </w:tc>
      </w:tr>
      <w:tr w:rsidR="00835A02" w:rsidRPr="00835A02" w14:paraId="6213DE3B"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340294D1" w14:textId="77777777" w:rsidR="00244869" w:rsidRPr="00835A02" w:rsidRDefault="00000000">
            <w:pPr>
              <w:spacing w:line="320" w:lineRule="exact"/>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bidi="ar"/>
              </w:rPr>
              <w:t>第二步：【查阅全院员工身份识别与岗位管理】</w:t>
            </w:r>
          </w:p>
        </w:tc>
      </w:tr>
      <w:tr w:rsidR="00835A02" w:rsidRPr="00835A02" w14:paraId="638E0D84"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2F416223" w14:textId="77777777" w:rsidR="00244869" w:rsidRPr="00835A02" w:rsidRDefault="00000000">
            <w:pPr>
              <w:widowControl/>
              <w:spacing w:line="320" w:lineRule="exact"/>
              <w:textAlignment w:val="center"/>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查阅医院员工身份识别的管理办法。</w:t>
            </w:r>
          </w:p>
        </w:tc>
        <w:tc>
          <w:tcPr>
            <w:tcW w:w="469" w:type="pct"/>
            <w:tcBorders>
              <w:top w:val="single" w:sz="4" w:space="0" w:color="000000"/>
              <w:left w:val="nil"/>
              <w:bottom w:val="single" w:sz="4" w:space="0" w:color="000000"/>
              <w:right w:val="single" w:sz="4" w:space="0" w:color="000000"/>
            </w:tcBorders>
            <w:vAlign w:val="center"/>
          </w:tcPr>
          <w:p w14:paraId="7A5EB759" w14:textId="77777777" w:rsidR="00244869" w:rsidRPr="00835A02" w:rsidRDefault="00000000">
            <w:pPr>
              <w:widowControl/>
              <w:spacing w:line="320" w:lineRule="exact"/>
              <w:jc w:val="center"/>
              <w:textAlignment w:val="center"/>
              <w:rPr>
                <w:rFonts w:ascii="原版宋体" w:hAnsi="原版宋体"/>
                <w:color w:val="000000" w:themeColor="text1"/>
                <w:sz w:val="24"/>
                <w:szCs w:val="24"/>
              </w:rPr>
            </w:pPr>
            <w:r w:rsidRPr="00835A02">
              <w:rPr>
                <w:rFonts w:ascii="原版宋体" w:hAnsi="原版宋体" w:hint="eastAsia"/>
                <w:color w:val="000000" w:themeColor="text1"/>
                <w:sz w:val="24"/>
                <w:szCs w:val="24"/>
                <w:lang w:bidi="ar"/>
              </w:rPr>
              <w:t>0.5</w:t>
            </w:r>
            <w:r w:rsidRPr="00835A02">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1EACBAFC" w14:textId="77777777" w:rsidR="00244869" w:rsidRPr="00835A02" w:rsidRDefault="00244869">
            <w:pPr>
              <w:spacing w:line="320" w:lineRule="exact"/>
              <w:jc w:val="center"/>
              <w:rPr>
                <w:rFonts w:ascii="原版宋体" w:hAnsi="原版宋体"/>
                <w:color w:val="000000" w:themeColor="text1"/>
                <w:sz w:val="24"/>
                <w:szCs w:val="24"/>
              </w:rPr>
            </w:pPr>
          </w:p>
        </w:tc>
      </w:tr>
      <w:tr w:rsidR="00835A02" w:rsidRPr="00835A02" w14:paraId="4E5D90BC"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5BA97517" w14:textId="77777777" w:rsidR="00244869" w:rsidRPr="00835A02" w:rsidRDefault="00000000">
            <w:pPr>
              <w:widowControl/>
              <w:spacing w:line="320" w:lineRule="exact"/>
              <w:textAlignment w:val="center"/>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bidi="ar"/>
              </w:rPr>
              <w:t>2.</w:t>
            </w:r>
            <w:r w:rsidRPr="00835A02">
              <w:rPr>
                <w:rFonts w:ascii="原版宋体" w:hAnsi="原版宋体" w:hint="eastAsia"/>
                <w:color w:val="000000" w:themeColor="text1"/>
                <w:sz w:val="24"/>
                <w:szCs w:val="24"/>
                <w:lang w:eastAsia="zh-CN" w:bidi="ar"/>
              </w:rPr>
              <w:t>前往行政、后勤、临床等楼栋入口处，选择</w:t>
            </w:r>
            <w:r w:rsidRPr="00835A02">
              <w:rPr>
                <w:rFonts w:ascii="原版宋体" w:hAnsi="原版宋体" w:hint="eastAsia"/>
                <w:color w:val="000000" w:themeColor="text1"/>
                <w:sz w:val="24"/>
                <w:szCs w:val="24"/>
                <w:lang w:eastAsia="zh-CN" w:bidi="ar"/>
              </w:rPr>
              <w:t>8:00</w:t>
            </w:r>
            <w:r w:rsidRPr="00835A02">
              <w:rPr>
                <w:rFonts w:ascii="原版宋体" w:hAnsi="原版宋体" w:hint="eastAsia"/>
                <w:color w:val="000000" w:themeColor="text1"/>
                <w:sz w:val="24"/>
                <w:szCs w:val="24"/>
                <w:lang w:eastAsia="zh-CN" w:bidi="ar"/>
              </w:rPr>
              <w:t>前、</w:t>
            </w:r>
            <w:r w:rsidRPr="00835A02">
              <w:rPr>
                <w:rFonts w:ascii="原版宋体" w:hAnsi="原版宋体" w:hint="eastAsia"/>
                <w:color w:val="000000" w:themeColor="text1"/>
                <w:sz w:val="24"/>
                <w:szCs w:val="24"/>
                <w:lang w:eastAsia="zh-CN" w:bidi="ar"/>
              </w:rPr>
              <w:t>10:00</w:t>
            </w: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16:00</w:t>
            </w:r>
            <w:r w:rsidRPr="00835A02">
              <w:rPr>
                <w:rFonts w:ascii="原版宋体" w:hAnsi="原版宋体" w:hint="eastAsia"/>
                <w:color w:val="000000" w:themeColor="text1"/>
                <w:sz w:val="24"/>
                <w:szCs w:val="24"/>
                <w:lang w:eastAsia="zh-CN" w:bidi="ar"/>
              </w:rPr>
              <w:t>等时间点查看员工身份识别（包括流动人口）情况。</w:t>
            </w:r>
          </w:p>
        </w:tc>
        <w:tc>
          <w:tcPr>
            <w:tcW w:w="469" w:type="pct"/>
            <w:tcBorders>
              <w:top w:val="single" w:sz="4" w:space="0" w:color="000000"/>
              <w:left w:val="nil"/>
              <w:bottom w:val="single" w:sz="4" w:space="0" w:color="000000"/>
              <w:right w:val="single" w:sz="4" w:space="0" w:color="000000"/>
            </w:tcBorders>
            <w:vAlign w:val="center"/>
          </w:tcPr>
          <w:p w14:paraId="0EFDE207" w14:textId="77777777" w:rsidR="00244869" w:rsidRPr="00835A02" w:rsidRDefault="00000000">
            <w:pPr>
              <w:widowControl/>
              <w:spacing w:line="320" w:lineRule="exact"/>
              <w:jc w:val="center"/>
              <w:textAlignment w:val="center"/>
              <w:rPr>
                <w:rFonts w:ascii="原版宋体" w:hAnsi="原版宋体"/>
                <w:color w:val="000000" w:themeColor="text1"/>
                <w:sz w:val="24"/>
                <w:szCs w:val="24"/>
              </w:rPr>
            </w:pPr>
            <w:r w:rsidRPr="00835A02">
              <w:rPr>
                <w:rFonts w:ascii="原版宋体" w:hAnsi="原版宋体" w:hint="eastAsia"/>
                <w:color w:val="000000" w:themeColor="text1"/>
                <w:sz w:val="24"/>
                <w:szCs w:val="24"/>
                <w:lang w:bidi="ar"/>
              </w:rPr>
              <w:t>1</w:t>
            </w:r>
            <w:r w:rsidRPr="00835A02">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3CD4E4E2" w14:textId="77777777" w:rsidR="00244869" w:rsidRPr="00835A02" w:rsidRDefault="00244869">
            <w:pPr>
              <w:spacing w:line="320" w:lineRule="exact"/>
              <w:jc w:val="center"/>
              <w:rPr>
                <w:rFonts w:ascii="原版宋体" w:hAnsi="原版宋体"/>
                <w:color w:val="000000" w:themeColor="text1"/>
                <w:sz w:val="24"/>
                <w:szCs w:val="24"/>
              </w:rPr>
            </w:pPr>
          </w:p>
        </w:tc>
      </w:tr>
      <w:tr w:rsidR="00835A02" w:rsidRPr="00835A02" w14:paraId="74DA3CEF"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768665F1" w14:textId="77777777" w:rsidR="00244869" w:rsidRPr="00835A02" w:rsidRDefault="00000000">
            <w:pPr>
              <w:widowControl/>
              <w:spacing w:line="320" w:lineRule="exact"/>
              <w:textAlignment w:val="center"/>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bidi="ar"/>
              </w:rPr>
              <w:t>3.</w:t>
            </w:r>
            <w:r w:rsidRPr="00835A02">
              <w:rPr>
                <w:rFonts w:ascii="原版宋体" w:hAnsi="原版宋体" w:hint="eastAsia"/>
                <w:color w:val="000000" w:themeColor="text1"/>
                <w:sz w:val="24"/>
                <w:szCs w:val="24"/>
                <w:lang w:eastAsia="zh-CN" w:bidi="ar"/>
              </w:rPr>
              <w:t>前往发放身份识别标识的行政管理部门追溯人员来源（包括短期来院人员）情况。</w:t>
            </w:r>
          </w:p>
        </w:tc>
        <w:tc>
          <w:tcPr>
            <w:tcW w:w="469" w:type="pct"/>
            <w:tcBorders>
              <w:top w:val="single" w:sz="4" w:space="0" w:color="000000"/>
              <w:left w:val="nil"/>
              <w:bottom w:val="single" w:sz="4" w:space="0" w:color="000000"/>
              <w:right w:val="single" w:sz="4" w:space="0" w:color="000000"/>
            </w:tcBorders>
            <w:noWrap/>
            <w:vAlign w:val="center"/>
          </w:tcPr>
          <w:p w14:paraId="1D01D31A" w14:textId="77777777" w:rsidR="00244869" w:rsidRPr="00835A02" w:rsidRDefault="00000000">
            <w:pPr>
              <w:widowControl/>
              <w:spacing w:line="320" w:lineRule="exact"/>
              <w:jc w:val="center"/>
              <w:textAlignment w:val="center"/>
              <w:rPr>
                <w:rFonts w:ascii="原版宋体" w:hAnsi="原版宋体"/>
                <w:color w:val="000000" w:themeColor="text1"/>
                <w:sz w:val="24"/>
                <w:szCs w:val="24"/>
              </w:rPr>
            </w:pPr>
            <w:r w:rsidRPr="00835A02">
              <w:rPr>
                <w:rFonts w:ascii="原版宋体" w:hAnsi="原版宋体" w:hint="eastAsia"/>
                <w:color w:val="000000" w:themeColor="text1"/>
                <w:sz w:val="24"/>
                <w:szCs w:val="24"/>
                <w:lang w:bidi="ar"/>
              </w:rPr>
              <w:t>1</w:t>
            </w:r>
            <w:r w:rsidRPr="00835A02">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6A0C4C5B" w14:textId="77777777" w:rsidR="00244869" w:rsidRPr="00835A02" w:rsidRDefault="00244869">
            <w:pPr>
              <w:spacing w:line="320" w:lineRule="exact"/>
              <w:jc w:val="center"/>
              <w:rPr>
                <w:rFonts w:ascii="原版宋体" w:hAnsi="原版宋体"/>
                <w:color w:val="000000" w:themeColor="text1"/>
                <w:sz w:val="24"/>
                <w:szCs w:val="24"/>
              </w:rPr>
            </w:pPr>
          </w:p>
        </w:tc>
      </w:tr>
      <w:tr w:rsidR="00835A02" w:rsidRPr="00835A02" w14:paraId="48A51EB8"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7360A305" w14:textId="77777777" w:rsidR="00244869" w:rsidRPr="00835A02" w:rsidRDefault="00000000">
            <w:pPr>
              <w:widowControl/>
              <w:spacing w:line="320" w:lineRule="exact"/>
              <w:textAlignment w:val="center"/>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bidi="ar"/>
              </w:rPr>
              <w:t>4.</w:t>
            </w:r>
            <w:r w:rsidRPr="00835A02">
              <w:rPr>
                <w:rFonts w:ascii="原版宋体" w:hAnsi="原版宋体" w:hint="eastAsia"/>
                <w:color w:val="000000" w:themeColor="text1"/>
                <w:sz w:val="24"/>
                <w:szCs w:val="24"/>
                <w:lang w:eastAsia="zh-CN" w:bidi="ar"/>
              </w:rPr>
              <w:t>随机抽取行政部门、后勤班组、临床科室，对照排班表查看员工在岗情况。</w:t>
            </w:r>
          </w:p>
        </w:tc>
        <w:tc>
          <w:tcPr>
            <w:tcW w:w="469" w:type="pct"/>
            <w:tcBorders>
              <w:top w:val="single" w:sz="4" w:space="0" w:color="000000"/>
              <w:left w:val="nil"/>
              <w:bottom w:val="single" w:sz="4" w:space="0" w:color="000000"/>
              <w:right w:val="single" w:sz="4" w:space="0" w:color="000000"/>
            </w:tcBorders>
            <w:vAlign w:val="center"/>
          </w:tcPr>
          <w:p w14:paraId="5D5ADCF1" w14:textId="77777777" w:rsidR="00244869" w:rsidRPr="00835A02" w:rsidRDefault="00000000">
            <w:pPr>
              <w:widowControl/>
              <w:spacing w:line="320" w:lineRule="exact"/>
              <w:jc w:val="center"/>
              <w:textAlignment w:val="center"/>
              <w:rPr>
                <w:rFonts w:ascii="原版宋体" w:hAnsi="原版宋体"/>
                <w:color w:val="000000" w:themeColor="text1"/>
                <w:sz w:val="24"/>
                <w:szCs w:val="24"/>
              </w:rPr>
            </w:pPr>
            <w:r w:rsidRPr="00835A02">
              <w:rPr>
                <w:rFonts w:ascii="原版宋体" w:hAnsi="原版宋体" w:hint="eastAsia"/>
                <w:color w:val="000000" w:themeColor="text1"/>
                <w:sz w:val="24"/>
                <w:szCs w:val="24"/>
                <w:lang w:bidi="ar"/>
              </w:rPr>
              <w:t>1</w:t>
            </w:r>
            <w:r w:rsidRPr="00835A02">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01DAF993" w14:textId="77777777" w:rsidR="00244869" w:rsidRPr="00835A02" w:rsidRDefault="00244869">
            <w:pPr>
              <w:spacing w:line="320" w:lineRule="exact"/>
              <w:jc w:val="center"/>
              <w:rPr>
                <w:rFonts w:ascii="原版宋体" w:hAnsi="原版宋体"/>
                <w:color w:val="000000" w:themeColor="text1"/>
                <w:sz w:val="24"/>
                <w:szCs w:val="24"/>
              </w:rPr>
            </w:pPr>
          </w:p>
        </w:tc>
      </w:tr>
      <w:tr w:rsidR="00835A02" w:rsidRPr="00835A02" w14:paraId="4CC29F93"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01985A08" w14:textId="77777777" w:rsidR="00244869" w:rsidRPr="00835A02" w:rsidRDefault="00000000">
            <w:pPr>
              <w:spacing w:line="320" w:lineRule="exact"/>
              <w:jc w:val="both"/>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bidi="ar"/>
              </w:rPr>
              <w:t>第三步：【到相关科室查阅培训实施情况】</w:t>
            </w:r>
          </w:p>
        </w:tc>
      </w:tr>
      <w:tr w:rsidR="00835A02" w:rsidRPr="00835A02" w14:paraId="68283166"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6170ACDC" w14:textId="77777777" w:rsidR="00244869" w:rsidRPr="00835A02" w:rsidRDefault="00000000">
            <w:pPr>
              <w:widowControl/>
              <w:spacing w:line="320" w:lineRule="exact"/>
              <w:textAlignment w:val="center"/>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前往医务部、护理部、教学部抽取</w:t>
            </w:r>
            <w:r w:rsidRPr="00835A02">
              <w:rPr>
                <w:rFonts w:ascii="原版宋体" w:hAnsi="原版宋体" w:hint="eastAsia"/>
                <w:color w:val="000000" w:themeColor="text1"/>
                <w:sz w:val="24"/>
                <w:szCs w:val="24"/>
                <w:lang w:eastAsia="zh-CN" w:bidi="ar"/>
              </w:rPr>
              <w:t>3</w:t>
            </w:r>
            <w:r w:rsidRPr="00835A02">
              <w:rPr>
                <w:rFonts w:ascii="原版宋体" w:hAnsi="原版宋体" w:hint="eastAsia"/>
                <w:color w:val="000000" w:themeColor="text1"/>
                <w:sz w:val="24"/>
                <w:szCs w:val="24"/>
                <w:lang w:eastAsia="zh-CN" w:bidi="ar"/>
              </w:rPr>
              <w:t>项培训项目实施方案。</w:t>
            </w:r>
          </w:p>
        </w:tc>
        <w:tc>
          <w:tcPr>
            <w:tcW w:w="469" w:type="pct"/>
            <w:tcBorders>
              <w:top w:val="single" w:sz="4" w:space="0" w:color="000000"/>
              <w:left w:val="nil"/>
              <w:bottom w:val="single" w:sz="4" w:space="0" w:color="000000"/>
              <w:right w:val="single" w:sz="4" w:space="0" w:color="000000"/>
            </w:tcBorders>
            <w:noWrap/>
            <w:vAlign w:val="center"/>
          </w:tcPr>
          <w:p w14:paraId="3AA44CCA" w14:textId="77777777" w:rsidR="00244869" w:rsidRPr="00835A02" w:rsidRDefault="00000000">
            <w:pPr>
              <w:widowControl/>
              <w:spacing w:line="320" w:lineRule="exact"/>
              <w:jc w:val="center"/>
              <w:textAlignment w:val="center"/>
              <w:rPr>
                <w:rFonts w:ascii="原版宋体" w:hAnsi="原版宋体"/>
                <w:color w:val="000000" w:themeColor="text1"/>
                <w:sz w:val="24"/>
                <w:szCs w:val="24"/>
              </w:rPr>
            </w:pPr>
            <w:r w:rsidRPr="00835A02">
              <w:rPr>
                <w:rFonts w:ascii="原版宋体" w:hAnsi="原版宋体" w:hint="eastAsia"/>
                <w:color w:val="000000" w:themeColor="text1"/>
                <w:sz w:val="24"/>
                <w:szCs w:val="24"/>
                <w:lang w:bidi="ar"/>
              </w:rPr>
              <w:t>1</w:t>
            </w:r>
            <w:r w:rsidRPr="00835A02">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4C22A531" w14:textId="77777777" w:rsidR="00244869" w:rsidRPr="00835A02" w:rsidRDefault="00244869">
            <w:pPr>
              <w:spacing w:line="320" w:lineRule="exact"/>
              <w:jc w:val="center"/>
              <w:rPr>
                <w:rFonts w:ascii="原版宋体" w:hAnsi="原版宋体"/>
                <w:color w:val="000000" w:themeColor="text1"/>
                <w:sz w:val="24"/>
                <w:szCs w:val="24"/>
              </w:rPr>
            </w:pPr>
          </w:p>
        </w:tc>
      </w:tr>
      <w:tr w:rsidR="00835A02" w:rsidRPr="00835A02" w14:paraId="6F4E4E47"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68FC05C5" w14:textId="77777777" w:rsidR="00244869" w:rsidRPr="00835A02" w:rsidRDefault="00000000">
            <w:pPr>
              <w:widowControl/>
              <w:spacing w:line="320" w:lineRule="exact"/>
              <w:textAlignment w:val="center"/>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bidi="ar"/>
              </w:rPr>
              <w:lastRenderedPageBreak/>
              <w:t>2.</w:t>
            </w:r>
            <w:r w:rsidRPr="00835A02">
              <w:rPr>
                <w:rFonts w:ascii="原版宋体" w:hAnsi="原版宋体" w:hint="eastAsia"/>
                <w:color w:val="000000" w:themeColor="text1"/>
                <w:sz w:val="24"/>
                <w:szCs w:val="24"/>
                <w:lang w:eastAsia="zh-CN" w:bidi="ar"/>
              </w:rPr>
              <w:t>查看医务部、护理部、教学部是否制定并实施培训计划，培训计划是否包含培训内容、培训方式、培训时间、培训师资、培训后评价等内容。</w:t>
            </w:r>
          </w:p>
        </w:tc>
        <w:tc>
          <w:tcPr>
            <w:tcW w:w="469" w:type="pct"/>
            <w:tcBorders>
              <w:top w:val="single" w:sz="4" w:space="0" w:color="000000"/>
              <w:left w:val="nil"/>
              <w:bottom w:val="single" w:sz="4" w:space="0" w:color="000000"/>
              <w:right w:val="single" w:sz="4" w:space="0" w:color="000000"/>
            </w:tcBorders>
            <w:noWrap/>
            <w:vAlign w:val="center"/>
          </w:tcPr>
          <w:p w14:paraId="2776501A" w14:textId="77777777" w:rsidR="00244869" w:rsidRPr="00835A02" w:rsidRDefault="00000000">
            <w:pPr>
              <w:widowControl/>
              <w:spacing w:line="320" w:lineRule="exact"/>
              <w:jc w:val="center"/>
              <w:textAlignment w:val="center"/>
              <w:rPr>
                <w:rFonts w:ascii="原版宋体" w:hAnsi="原版宋体"/>
                <w:color w:val="000000" w:themeColor="text1"/>
                <w:sz w:val="24"/>
                <w:szCs w:val="24"/>
              </w:rPr>
            </w:pPr>
            <w:r w:rsidRPr="00835A02">
              <w:rPr>
                <w:rFonts w:ascii="原版宋体" w:hAnsi="原版宋体"/>
                <w:color w:val="000000" w:themeColor="text1"/>
                <w:sz w:val="24"/>
                <w:szCs w:val="24"/>
                <w:lang w:bidi="ar"/>
              </w:rPr>
              <w:t>1</w:t>
            </w:r>
            <w:r w:rsidRPr="00835A02">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00EBC0C1" w14:textId="77777777" w:rsidR="00244869" w:rsidRPr="00835A02" w:rsidRDefault="00244869">
            <w:pPr>
              <w:spacing w:line="320" w:lineRule="exact"/>
              <w:jc w:val="center"/>
              <w:rPr>
                <w:rFonts w:ascii="原版宋体" w:hAnsi="原版宋体"/>
                <w:color w:val="000000" w:themeColor="text1"/>
                <w:sz w:val="24"/>
                <w:szCs w:val="24"/>
              </w:rPr>
            </w:pPr>
          </w:p>
        </w:tc>
      </w:tr>
      <w:tr w:rsidR="00835A02" w:rsidRPr="00835A02" w14:paraId="37A5E0CA"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2A1DF368" w14:textId="77777777" w:rsidR="00244869" w:rsidRPr="00835A02" w:rsidRDefault="00000000">
            <w:pPr>
              <w:widowControl/>
              <w:spacing w:line="320" w:lineRule="exact"/>
              <w:textAlignment w:val="center"/>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bidi="ar"/>
              </w:rPr>
              <w:t>3.</w:t>
            </w:r>
            <w:r w:rsidRPr="00835A02">
              <w:rPr>
                <w:rFonts w:ascii="原版宋体" w:hAnsi="原版宋体" w:hint="eastAsia"/>
                <w:color w:val="000000" w:themeColor="text1"/>
                <w:sz w:val="24"/>
                <w:szCs w:val="24"/>
                <w:lang w:eastAsia="zh-CN" w:bidi="ar"/>
              </w:rPr>
              <w:t>查看以上</w:t>
            </w:r>
            <w:r w:rsidRPr="00835A02">
              <w:rPr>
                <w:rFonts w:ascii="原版宋体" w:hAnsi="原版宋体" w:hint="eastAsia"/>
                <w:color w:val="000000" w:themeColor="text1"/>
                <w:sz w:val="24"/>
                <w:szCs w:val="24"/>
                <w:lang w:eastAsia="zh-CN" w:bidi="ar"/>
              </w:rPr>
              <w:t>3</w:t>
            </w:r>
            <w:r w:rsidRPr="00835A02">
              <w:rPr>
                <w:rFonts w:ascii="原版宋体" w:hAnsi="原版宋体" w:hint="eastAsia"/>
                <w:color w:val="000000" w:themeColor="text1"/>
                <w:sz w:val="24"/>
                <w:szCs w:val="24"/>
                <w:lang w:eastAsia="zh-CN" w:bidi="ar"/>
              </w:rPr>
              <w:t>个部门是否有培训学员考勤、签到记录。</w:t>
            </w:r>
          </w:p>
        </w:tc>
        <w:tc>
          <w:tcPr>
            <w:tcW w:w="469" w:type="pct"/>
            <w:tcBorders>
              <w:top w:val="single" w:sz="4" w:space="0" w:color="000000"/>
              <w:left w:val="nil"/>
              <w:bottom w:val="single" w:sz="4" w:space="0" w:color="000000"/>
              <w:right w:val="single" w:sz="4" w:space="0" w:color="000000"/>
            </w:tcBorders>
            <w:noWrap/>
            <w:vAlign w:val="center"/>
          </w:tcPr>
          <w:p w14:paraId="5A0F944D" w14:textId="77777777" w:rsidR="00244869" w:rsidRPr="00835A02" w:rsidRDefault="00000000">
            <w:pPr>
              <w:widowControl/>
              <w:spacing w:line="320" w:lineRule="exact"/>
              <w:jc w:val="center"/>
              <w:textAlignment w:val="center"/>
              <w:rPr>
                <w:rFonts w:ascii="原版宋体" w:hAnsi="原版宋体"/>
                <w:color w:val="000000" w:themeColor="text1"/>
                <w:sz w:val="24"/>
                <w:szCs w:val="24"/>
              </w:rPr>
            </w:pPr>
            <w:r w:rsidRPr="00835A02">
              <w:rPr>
                <w:rFonts w:ascii="原版宋体" w:hAnsi="原版宋体" w:hint="eastAsia"/>
                <w:color w:val="000000" w:themeColor="text1"/>
                <w:sz w:val="24"/>
                <w:szCs w:val="24"/>
                <w:lang w:bidi="ar"/>
              </w:rPr>
              <w:t>0.5</w:t>
            </w:r>
            <w:r w:rsidRPr="00835A02">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22B93EAB" w14:textId="77777777" w:rsidR="00244869" w:rsidRPr="00835A02" w:rsidRDefault="00244869">
            <w:pPr>
              <w:spacing w:line="320" w:lineRule="exact"/>
              <w:jc w:val="center"/>
              <w:rPr>
                <w:rFonts w:ascii="原版宋体" w:hAnsi="原版宋体"/>
                <w:color w:val="000000" w:themeColor="text1"/>
                <w:sz w:val="24"/>
                <w:szCs w:val="24"/>
              </w:rPr>
            </w:pPr>
          </w:p>
        </w:tc>
      </w:tr>
      <w:tr w:rsidR="00835A02" w:rsidRPr="00835A02" w14:paraId="1D3B26E8"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71AD87D6" w14:textId="77777777" w:rsidR="00244869" w:rsidRPr="00835A02" w:rsidRDefault="00000000">
            <w:pPr>
              <w:widowControl/>
              <w:spacing w:line="320" w:lineRule="exact"/>
              <w:textAlignment w:val="center"/>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bidi="ar"/>
              </w:rPr>
              <w:t>4.</w:t>
            </w:r>
            <w:r w:rsidRPr="00835A02">
              <w:rPr>
                <w:rFonts w:ascii="原版宋体" w:hAnsi="原版宋体" w:hint="eastAsia"/>
                <w:color w:val="000000" w:themeColor="text1"/>
                <w:sz w:val="24"/>
                <w:szCs w:val="24"/>
                <w:lang w:eastAsia="zh-CN" w:bidi="ar"/>
              </w:rPr>
              <w:t>查看以上</w:t>
            </w:r>
            <w:r w:rsidRPr="00835A02">
              <w:rPr>
                <w:rFonts w:ascii="原版宋体" w:hAnsi="原版宋体" w:hint="eastAsia"/>
                <w:color w:val="000000" w:themeColor="text1"/>
                <w:sz w:val="24"/>
                <w:szCs w:val="24"/>
                <w:lang w:eastAsia="zh-CN" w:bidi="ar"/>
              </w:rPr>
              <w:t>3</w:t>
            </w:r>
            <w:r w:rsidRPr="00835A02">
              <w:rPr>
                <w:rFonts w:ascii="原版宋体" w:hAnsi="原版宋体" w:hint="eastAsia"/>
                <w:color w:val="000000" w:themeColor="text1"/>
                <w:sz w:val="24"/>
                <w:szCs w:val="24"/>
                <w:lang w:eastAsia="zh-CN" w:bidi="ar"/>
              </w:rPr>
              <w:t>个部门是否将员工培训获得的资格证书纳入员工档案。</w:t>
            </w:r>
          </w:p>
        </w:tc>
        <w:tc>
          <w:tcPr>
            <w:tcW w:w="469" w:type="pct"/>
            <w:tcBorders>
              <w:top w:val="single" w:sz="4" w:space="0" w:color="000000"/>
              <w:left w:val="nil"/>
              <w:bottom w:val="single" w:sz="4" w:space="0" w:color="000000"/>
              <w:right w:val="single" w:sz="4" w:space="0" w:color="000000"/>
            </w:tcBorders>
            <w:noWrap/>
            <w:vAlign w:val="center"/>
          </w:tcPr>
          <w:p w14:paraId="29411082" w14:textId="77777777" w:rsidR="00244869" w:rsidRPr="00835A02" w:rsidRDefault="00000000">
            <w:pPr>
              <w:widowControl/>
              <w:spacing w:line="320" w:lineRule="exact"/>
              <w:jc w:val="center"/>
              <w:textAlignment w:val="center"/>
              <w:rPr>
                <w:rFonts w:ascii="原版宋体" w:hAnsi="原版宋体"/>
                <w:color w:val="000000" w:themeColor="text1"/>
                <w:sz w:val="24"/>
                <w:szCs w:val="24"/>
              </w:rPr>
            </w:pPr>
            <w:r w:rsidRPr="00835A02">
              <w:rPr>
                <w:rFonts w:ascii="原版宋体" w:hAnsi="原版宋体" w:hint="eastAsia"/>
                <w:color w:val="000000" w:themeColor="text1"/>
                <w:sz w:val="24"/>
                <w:szCs w:val="24"/>
                <w:lang w:bidi="ar"/>
              </w:rPr>
              <w:t>1</w:t>
            </w:r>
            <w:r w:rsidRPr="00835A02">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40231721" w14:textId="77777777" w:rsidR="00244869" w:rsidRPr="00835A02" w:rsidRDefault="00244869">
            <w:pPr>
              <w:spacing w:line="320" w:lineRule="exact"/>
              <w:jc w:val="center"/>
              <w:rPr>
                <w:rFonts w:ascii="原版宋体" w:hAnsi="原版宋体"/>
                <w:color w:val="000000" w:themeColor="text1"/>
                <w:sz w:val="24"/>
                <w:szCs w:val="24"/>
              </w:rPr>
            </w:pPr>
          </w:p>
        </w:tc>
      </w:tr>
    </w:tbl>
    <w:p w14:paraId="01504490" w14:textId="77777777" w:rsidR="00244869" w:rsidRPr="00835A02" w:rsidRDefault="00000000">
      <w:pPr>
        <w:spacing w:line="560" w:lineRule="exact"/>
        <w:ind w:firstLineChars="200" w:firstLine="640"/>
        <w:jc w:val="both"/>
        <w:outlineLvl w:val="2"/>
        <w:rPr>
          <w:rFonts w:ascii="原版宋体" w:eastAsia="楷体" w:hAnsi="原版宋体" w:cs="楷体"/>
          <w:color w:val="000000" w:themeColor="text1"/>
          <w:sz w:val="32"/>
          <w:szCs w:val="32"/>
          <w:lang w:eastAsia="zh-CN"/>
        </w:rPr>
      </w:pPr>
      <w:bookmarkStart w:id="140" w:name="_Toc28363"/>
      <w:r w:rsidRPr="00835A02">
        <w:rPr>
          <w:rFonts w:ascii="原版宋体" w:eastAsia="楷体" w:hAnsi="原版宋体" w:cs="楷体"/>
          <w:color w:val="000000" w:themeColor="text1"/>
          <w:sz w:val="32"/>
          <w:szCs w:val="32"/>
          <w:lang w:eastAsia="zh-CN"/>
        </w:rPr>
        <w:t>四</w:t>
      </w:r>
      <w:r w:rsidRPr="00835A02">
        <w:rPr>
          <w:rFonts w:ascii="原版宋体" w:eastAsia="楷体" w:hAnsi="原版宋体" w:cs="楷体" w:hint="eastAsia"/>
          <w:color w:val="000000" w:themeColor="text1"/>
          <w:sz w:val="32"/>
          <w:szCs w:val="32"/>
          <w:lang w:eastAsia="zh-CN"/>
        </w:rPr>
        <w:t>、财务和价格管理</w:t>
      </w:r>
      <w:bookmarkEnd w:id="138"/>
      <w:bookmarkEnd w:id="139"/>
      <w:r w:rsidRPr="00835A02">
        <w:rPr>
          <w:rFonts w:ascii="原版宋体" w:eastAsia="楷体" w:hAnsi="原版宋体" w:cs="楷体" w:hint="eastAsia"/>
          <w:color w:val="000000" w:themeColor="text1"/>
          <w:sz w:val="32"/>
          <w:szCs w:val="32"/>
          <w:lang w:eastAsia="zh-CN"/>
        </w:rPr>
        <w:t>（</w:t>
      </w:r>
      <w:r w:rsidRPr="00835A02">
        <w:rPr>
          <w:rFonts w:ascii="原版宋体" w:eastAsia="楷体" w:hAnsi="原版宋体" w:cs="楷体"/>
          <w:color w:val="000000" w:themeColor="text1"/>
          <w:sz w:val="32"/>
          <w:szCs w:val="32"/>
          <w:lang w:eastAsia="zh-CN"/>
        </w:rPr>
        <w:t>25</w:t>
      </w:r>
      <w:r w:rsidRPr="00835A02">
        <w:rPr>
          <w:rFonts w:ascii="原版宋体" w:eastAsia="楷体" w:hAnsi="原版宋体" w:cs="楷体" w:hint="eastAsia"/>
          <w:color w:val="000000" w:themeColor="text1"/>
          <w:sz w:val="32"/>
          <w:szCs w:val="32"/>
          <w:lang w:eastAsia="zh-CN"/>
        </w:rPr>
        <w:t>分）</w:t>
      </w:r>
      <w:bookmarkEnd w:id="140"/>
    </w:p>
    <w:p w14:paraId="7F62F737"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四</w:t>
      </w:r>
      <w:r w:rsidRPr="00835A02">
        <w:rPr>
          <w:rFonts w:ascii="原版宋体" w:eastAsia="仿宋_GB2312" w:hAnsi="原版宋体" w:cs="仿宋_GB2312"/>
          <w:color w:val="000000" w:themeColor="text1"/>
          <w:sz w:val="32"/>
          <w:szCs w:val="32"/>
        </w:rPr>
        <w:t>十八）执行《中华人民共和国会计法》《政府会计制度》《医院财务制度》等相关法律法规，财务机构设置合理、财务管理制度健全，人员配置合理，岗位职责明确，会计核算规范，三级公立医院实行总会计师制度。</w:t>
      </w:r>
    </w:p>
    <w:p w14:paraId="12B2EDF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755F30C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医院财务管理是医院业务管理的重要组成部分，涉及到医院的各个业务环节</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加强医院财务管理对促进医院健康发展具有重要作用。</w:t>
      </w:r>
    </w:p>
    <w:p w14:paraId="5FDE662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7200F04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3.4</w:t>
      </w:r>
      <w:r w:rsidRPr="00835A02">
        <w:rPr>
          <w:rFonts w:ascii="原版宋体" w:eastAsia="仿宋_GB2312" w:hAnsi="原版宋体" w:cs="仿宋_GB2312" w:hint="eastAsia"/>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 xml:space="preserve">9 </w:t>
      </w:r>
      <w:r w:rsidRPr="00835A02">
        <w:rPr>
          <w:rFonts w:ascii="原版宋体" w:eastAsia="仿宋_GB2312" w:hAnsi="原版宋体" w:cs="仿宋_GB2312"/>
          <w:color w:val="000000" w:themeColor="text1"/>
          <w:sz w:val="32"/>
          <w:szCs w:val="32"/>
          <w:lang w:eastAsia="zh-CN"/>
        </w:rPr>
        <w:t>执行《中华人民共和国会计法》《政府会计制度》《医院财务制度》等相关法律法规，财务机构设置合理、财务管理制度健全，会计核算规范。（</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290FC4E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3.450 </w:t>
      </w:r>
      <w:r w:rsidRPr="00835A02">
        <w:rPr>
          <w:rFonts w:ascii="原版宋体" w:eastAsia="仿宋_GB2312" w:hAnsi="原版宋体" w:cs="仿宋_GB2312"/>
          <w:color w:val="000000" w:themeColor="text1"/>
          <w:sz w:val="32"/>
          <w:szCs w:val="32"/>
          <w:lang w:eastAsia="zh-CN"/>
        </w:rPr>
        <w:t>人员配置合理，岗位职责明确。（</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5D012FA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3.451 </w:t>
      </w:r>
      <w:r w:rsidRPr="00835A02">
        <w:rPr>
          <w:rFonts w:ascii="原版宋体" w:eastAsia="仿宋_GB2312" w:hAnsi="原版宋体" w:cs="仿宋_GB2312"/>
          <w:color w:val="000000" w:themeColor="text1"/>
          <w:sz w:val="32"/>
          <w:szCs w:val="32"/>
          <w:lang w:eastAsia="zh-CN"/>
        </w:rPr>
        <w:t>三级公立医院实行总会计师制度。（</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118ED951"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四</w:t>
      </w:r>
      <w:r w:rsidRPr="00835A02">
        <w:rPr>
          <w:rFonts w:ascii="原版宋体" w:eastAsia="仿宋_GB2312" w:hAnsi="原版宋体" w:cs="仿宋_GB2312"/>
          <w:color w:val="000000" w:themeColor="text1"/>
          <w:sz w:val="32"/>
          <w:szCs w:val="32"/>
        </w:rPr>
        <w:t>十九）按照《中华人民共和国预算法》和相关预算管理规定编制和执行预算，加强预算管理、监督和绩效考评。</w:t>
      </w:r>
    </w:p>
    <w:p w14:paraId="3033A74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48A4569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建立健全全面预算管理是现代医院管理制度的重要组成部</w:t>
      </w:r>
      <w:r w:rsidRPr="00835A02">
        <w:rPr>
          <w:rFonts w:ascii="原版宋体" w:eastAsia="仿宋_GB2312" w:hAnsi="原版宋体" w:cs="仿宋_GB2312"/>
          <w:color w:val="000000" w:themeColor="text1"/>
          <w:sz w:val="32"/>
          <w:szCs w:val="32"/>
          <w:lang w:eastAsia="zh-CN"/>
        </w:rPr>
        <w:lastRenderedPageBreak/>
        <w:t>分</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预算管理有助于规范公立医院经济运行，提高资金使用和资源利用效率</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医院应当规范编制预算，落实预算相关工作，加强预算管理、监督和绩效考评。</w:t>
      </w:r>
    </w:p>
    <w:p w14:paraId="639B6B0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5C65A28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3.452 </w:t>
      </w:r>
      <w:r w:rsidRPr="00835A02">
        <w:rPr>
          <w:rFonts w:ascii="原版宋体" w:eastAsia="仿宋_GB2312" w:hAnsi="原版宋体" w:cs="仿宋_GB2312"/>
          <w:color w:val="000000" w:themeColor="text1"/>
          <w:sz w:val="32"/>
          <w:szCs w:val="32"/>
          <w:lang w:eastAsia="zh-CN"/>
        </w:rPr>
        <w:t>建立健全预算管理制度，包括预算编制、审批、执行、调整、决算、分析和考核等制度。（</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42196E6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3.4</w:t>
      </w:r>
      <w:r w:rsidRPr="00835A02">
        <w:rPr>
          <w:rFonts w:ascii="原版宋体" w:eastAsia="仿宋_GB2312" w:hAnsi="原版宋体" w:cs="仿宋_GB2312" w:hint="eastAsia"/>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按照《中华人民共和国预算法》和相关预算管理规定编制和执行预算，实行全面预算管理，医院所有经济活动全部纳入预算管理，加强监督和绩效考评。（</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64AD89A9"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（一百五十）实行全成本核算管理，控制运行成本和医院债务规模，降低财务风险，优化投入产出比，提高医疗资源利用效率。</w:t>
      </w:r>
    </w:p>
    <w:p w14:paraId="7086F83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04EDAF2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全成本核算管理通过细分的项目来分析收支，不仅能够帮助单个医院找到成本控制点、优化资源配置，也有助于分析亏损原因，为财政补偿提供依据，降低财务风险，提高医疗资源利用效率。</w:t>
      </w:r>
    </w:p>
    <w:p w14:paraId="2D64216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7561A6B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3.4</w:t>
      </w:r>
      <w:r w:rsidRPr="00835A02">
        <w:rPr>
          <w:rFonts w:ascii="原版宋体" w:eastAsia="仿宋_GB2312" w:hAnsi="原版宋体" w:cs="仿宋_GB2312" w:hint="eastAsia"/>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实行全成本核算管理，控制运行成本和医院债务规模，降低财务风险，优化投入产出比，提高医疗资源利用效率。（</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3E4656FC"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（一百五十一）落实《医疗机构内部价格行为管理规定》，</w:t>
      </w:r>
      <w:r w:rsidRPr="00835A02">
        <w:rPr>
          <w:rFonts w:ascii="原版宋体" w:eastAsia="仿宋_GB2312" w:hAnsi="原版宋体" w:cs="仿宋_GB2312"/>
          <w:color w:val="000000" w:themeColor="text1"/>
          <w:sz w:val="32"/>
          <w:szCs w:val="32"/>
        </w:rPr>
        <w:lastRenderedPageBreak/>
        <w:t>全面落实医疗服务价格公示制度，提高收费透明度；完善医药收费复核制度；确保医药价格管理系统信息准确；规范新增医疗服务价格项目内部审核流程和申报程序。</w:t>
      </w:r>
    </w:p>
    <w:p w14:paraId="2B83CF8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7ABE0B1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加强医院内部价格行为管理，有助于促进卫生健康事业改革和发展，维护患者与医院的合法权益</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医院的医疗服务价格遵循相关规定并向社会公开，确保价格信息准确，新增医疗服务价格项目有规范的管理流程。</w:t>
      </w:r>
    </w:p>
    <w:p w14:paraId="67BB89E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20A55C9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3.4</w:t>
      </w:r>
      <w:r w:rsidRPr="00835A02">
        <w:rPr>
          <w:rFonts w:ascii="原版宋体" w:eastAsia="仿宋_GB2312" w:hAnsi="原版宋体" w:cs="仿宋_GB2312" w:hint="eastAsia"/>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确保医院内部价格管理部门建设和人员配备达到管理规定要求。（</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02DD331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3.4</w:t>
      </w:r>
      <w:r w:rsidRPr="00835A02">
        <w:rPr>
          <w:rFonts w:ascii="原版宋体" w:eastAsia="仿宋_GB2312" w:hAnsi="原版宋体" w:cs="仿宋_GB2312" w:hint="eastAsia"/>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全面落实医疗服务价格公示制度，提高收费透明度。（</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7AFDE25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3.4</w:t>
      </w:r>
      <w:r w:rsidRPr="00835A02">
        <w:rPr>
          <w:rFonts w:ascii="原版宋体" w:eastAsia="仿宋_GB2312" w:hAnsi="原版宋体" w:cs="仿宋_GB2312" w:hint="eastAsia"/>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完善医疗服务价格自查制度，做好自查抽检记录，及时纠正不规范收费行为。（</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78E09CB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3.4</w:t>
      </w:r>
      <w:r w:rsidRPr="00835A02">
        <w:rPr>
          <w:rFonts w:ascii="原版宋体" w:eastAsia="仿宋_GB2312" w:hAnsi="原版宋体" w:cs="仿宋_GB2312" w:hint="eastAsia"/>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 xml:space="preserve">8 </w:t>
      </w:r>
      <w:r w:rsidRPr="00835A02">
        <w:rPr>
          <w:rFonts w:ascii="原版宋体" w:eastAsia="仿宋_GB2312" w:hAnsi="原版宋体" w:cs="仿宋_GB2312"/>
          <w:color w:val="000000" w:themeColor="text1"/>
          <w:sz w:val="32"/>
          <w:szCs w:val="32"/>
          <w:lang w:eastAsia="zh-CN"/>
        </w:rPr>
        <w:t>确保医药价格管理系统信息准确。（</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5BE8EE1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3.4</w:t>
      </w:r>
      <w:r w:rsidRPr="00835A02">
        <w:rPr>
          <w:rFonts w:ascii="原版宋体" w:eastAsia="仿宋_GB2312" w:hAnsi="原版宋体" w:cs="仿宋_GB2312" w:hint="eastAsia"/>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 xml:space="preserve">9 </w:t>
      </w:r>
      <w:r w:rsidRPr="00835A02">
        <w:rPr>
          <w:rFonts w:ascii="原版宋体" w:eastAsia="仿宋_GB2312" w:hAnsi="原版宋体" w:cs="仿宋_GB2312"/>
          <w:color w:val="000000" w:themeColor="text1"/>
          <w:sz w:val="32"/>
          <w:szCs w:val="32"/>
          <w:lang w:eastAsia="zh-CN"/>
        </w:rPr>
        <w:t>规范新增医疗服务价格项目内部审核流程和申报程序。（</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12040CC8"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五</w:t>
      </w:r>
      <w:r w:rsidRPr="00835A02">
        <w:rPr>
          <w:rFonts w:ascii="原版宋体" w:eastAsia="仿宋_GB2312" w:hAnsi="原版宋体" w:cs="仿宋_GB2312"/>
          <w:color w:val="000000" w:themeColor="text1"/>
          <w:sz w:val="32"/>
          <w:szCs w:val="32"/>
        </w:rPr>
        <w:t>十二）执行《中华人民共和国政府采购法》《中华人民共和国招标投标法》及政府采购相关规定，建立药品、耗材、设备、基建、货物、服务等采购制度和流程，加强集中采购管理。</w:t>
      </w:r>
    </w:p>
    <w:p w14:paraId="406B0F4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6634E5B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lastRenderedPageBreak/>
        <w:t>医院的货物、服务和工程等采购行为，应当遵守相关法律规定，集中采购有规范的流程。</w:t>
      </w:r>
    </w:p>
    <w:p w14:paraId="165E552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3BF6B78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3.460 </w:t>
      </w:r>
      <w:r w:rsidRPr="00835A02">
        <w:rPr>
          <w:rFonts w:ascii="原版宋体" w:eastAsia="仿宋_GB2312" w:hAnsi="原版宋体" w:cs="仿宋_GB2312"/>
          <w:color w:val="000000" w:themeColor="text1"/>
          <w:sz w:val="32"/>
          <w:szCs w:val="32"/>
          <w:lang w:eastAsia="zh-CN"/>
        </w:rPr>
        <w:t>执行《中华人民共和国政府采购法》《中华人民共和国招标投标法》及政府采购相关规定，建立药品、耗材、设备、基建、货物、工程、服务等采购制度和流程。（</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02EB8C8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3.461 </w:t>
      </w:r>
      <w:r w:rsidRPr="00835A02">
        <w:rPr>
          <w:rFonts w:ascii="原版宋体" w:eastAsia="仿宋_GB2312" w:hAnsi="原版宋体" w:cs="仿宋_GB2312"/>
          <w:color w:val="000000" w:themeColor="text1"/>
          <w:sz w:val="32"/>
          <w:szCs w:val="32"/>
          <w:lang w:eastAsia="zh-CN"/>
        </w:rPr>
        <w:t>有采购管理部门和监督部门，实行采购的决策、实施和监督相分离，加强集中采购管理。（</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217A4898" w14:textId="77777777" w:rsidR="00244869" w:rsidRPr="00835A02" w:rsidRDefault="00000000">
      <w:pPr>
        <w:pStyle w:val="TOC1"/>
        <w:widowControl w:val="0"/>
        <w:spacing w:after="0" w:line="560" w:lineRule="exact"/>
        <w:ind w:firstLineChars="200" w:firstLine="640"/>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hint="eastAsia"/>
          <w:color w:val="000000" w:themeColor="text1"/>
          <w:sz w:val="32"/>
          <w:szCs w:val="32"/>
        </w:rPr>
        <w:t>（一百五十</w:t>
      </w:r>
      <w:r w:rsidRPr="00835A02">
        <w:rPr>
          <w:rFonts w:ascii="原版宋体" w:eastAsia="仿宋_GB2312" w:hAnsi="原版宋体" w:cs="仿宋_GB2312"/>
          <w:color w:val="000000" w:themeColor="text1"/>
          <w:sz w:val="32"/>
          <w:szCs w:val="32"/>
        </w:rPr>
        <w:t>三</w:t>
      </w:r>
      <w:r w:rsidRPr="00835A02">
        <w:rPr>
          <w:rFonts w:ascii="原版宋体" w:eastAsia="仿宋_GB2312" w:hAnsi="原版宋体" w:cs="仿宋_GB2312" w:hint="eastAsia"/>
          <w:color w:val="000000" w:themeColor="text1"/>
          <w:sz w:val="32"/>
          <w:szCs w:val="32"/>
        </w:rPr>
        <w:t>）对对外委托服务项目的质量与安全实施监督管理。</w:t>
      </w:r>
    </w:p>
    <w:p w14:paraId="6B3FC23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080B98E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对外委托服务是医院根据自身条件和发展方向，将有限的资源关注于医院重点发展方向，对一些非医疗专业性的工作实施外包，从而节约相关资源的服务。医院应当对外包服务商的能力</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服务质量有全面的评估，</w:t>
      </w:r>
      <w:r w:rsidRPr="00835A02">
        <w:rPr>
          <w:rFonts w:ascii="原版宋体" w:eastAsia="仿宋_GB2312" w:hAnsi="原版宋体" w:cs="仿宋_GB2312" w:hint="eastAsia"/>
          <w:color w:val="000000" w:themeColor="text1"/>
          <w:sz w:val="32"/>
          <w:szCs w:val="32"/>
          <w:lang w:eastAsia="zh-CN"/>
        </w:rPr>
        <w:t>并</w:t>
      </w:r>
      <w:r w:rsidRPr="00835A02">
        <w:rPr>
          <w:rFonts w:ascii="原版宋体" w:eastAsia="仿宋_GB2312" w:hAnsi="原版宋体" w:cs="仿宋_GB2312"/>
          <w:color w:val="000000" w:themeColor="text1"/>
          <w:sz w:val="32"/>
          <w:szCs w:val="32"/>
          <w:lang w:eastAsia="zh-CN"/>
        </w:rPr>
        <w:t>对与本院医疗服务有连续性关联的委托项目有严格的质量监控措施。</w:t>
      </w:r>
    </w:p>
    <w:p w14:paraId="3FF5510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41331A9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3.462 </w:t>
      </w:r>
      <w:r w:rsidRPr="00835A02">
        <w:rPr>
          <w:rFonts w:ascii="原版宋体" w:eastAsia="仿宋_GB2312" w:hAnsi="原版宋体" w:cs="仿宋_GB2312"/>
          <w:color w:val="000000" w:themeColor="text1"/>
          <w:sz w:val="32"/>
          <w:szCs w:val="32"/>
          <w:lang w:eastAsia="zh-CN"/>
        </w:rPr>
        <w:t>对对外委托服务项目</w:t>
      </w:r>
      <w:r w:rsidRPr="00835A02">
        <w:rPr>
          <w:rFonts w:ascii="原版宋体" w:eastAsia="仿宋_GB2312" w:hAnsi="原版宋体" w:cs="仿宋_GB2312" w:hint="eastAsia"/>
          <w:color w:val="000000" w:themeColor="text1"/>
          <w:sz w:val="32"/>
          <w:szCs w:val="32"/>
          <w:lang w:eastAsia="zh-CN"/>
        </w:rPr>
        <w:t>的</w:t>
      </w:r>
      <w:r w:rsidRPr="00835A02">
        <w:rPr>
          <w:rFonts w:ascii="原版宋体" w:eastAsia="仿宋_GB2312" w:hAnsi="原版宋体" w:cs="仿宋_GB2312"/>
          <w:color w:val="000000" w:themeColor="text1"/>
          <w:sz w:val="32"/>
          <w:szCs w:val="32"/>
          <w:lang w:eastAsia="zh-CN"/>
        </w:rPr>
        <w:t>质量与安全实施监督管理，有主管部门与专人负责对外委托服务项目管理，制订项目的遴选、管理等相关制度和办法，有项目评估和监督考核机制。（</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6090F065"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五</w:t>
      </w:r>
      <w:r w:rsidRPr="00835A02">
        <w:rPr>
          <w:rFonts w:ascii="原版宋体" w:eastAsia="仿宋_GB2312" w:hAnsi="原版宋体" w:cs="仿宋_GB2312"/>
          <w:color w:val="000000" w:themeColor="text1"/>
          <w:sz w:val="32"/>
          <w:szCs w:val="32"/>
        </w:rPr>
        <w:t>十四）医院实行同工同酬、多劳多得、优绩优酬的分配制度。以综合绩效考核为依据，突出服务质量、数量，逐步</w:t>
      </w:r>
      <w:r w:rsidRPr="00835A02">
        <w:rPr>
          <w:rFonts w:ascii="原版宋体" w:eastAsia="仿宋_GB2312" w:hAnsi="原版宋体" w:cs="仿宋_GB2312"/>
          <w:color w:val="000000" w:themeColor="text1"/>
          <w:sz w:val="32"/>
          <w:szCs w:val="32"/>
        </w:rPr>
        <w:lastRenderedPageBreak/>
        <w:t>扩大分配，提高员工待遇。个人分配不得与业务收入直接挂钩。</w:t>
      </w:r>
    </w:p>
    <w:p w14:paraId="33633A1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00B877A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建立以公益性为导向的绩效分配制度，坚持同工同酬、多劳多得、优绩优酬的分配原则，有步骤</w:t>
      </w:r>
      <w:r w:rsidRPr="00835A02">
        <w:rPr>
          <w:rFonts w:ascii="原版宋体" w:eastAsia="仿宋_GB2312" w:hAnsi="原版宋体" w:cs="仿宋_GB2312" w:hint="eastAsia"/>
          <w:color w:val="000000" w:themeColor="text1"/>
          <w:sz w:val="32"/>
          <w:szCs w:val="32"/>
          <w:lang w:eastAsia="zh-CN"/>
        </w:rPr>
        <w:t>的</w:t>
      </w:r>
      <w:r w:rsidRPr="00835A02">
        <w:rPr>
          <w:rFonts w:ascii="原版宋体" w:eastAsia="仿宋_GB2312" w:hAnsi="原版宋体" w:cs="仿宋_GB2312"/>
          <w:color w:val="000000" w:themeColor="text1"/>
          <w:sz w:val="32"/>
          <w:szCs w:val="32"/>
          <w:lang w:eastAsia="zh-CN"/>
        </w:rPr>
        <w:t>合理提高员工待遇。</w:t>
      </w:r>
    </w:p>
    <w:p w14:paraId="3FD3C9D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3AF40EF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3.4</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医院实行同工同酬、多劳多得、优绩优酬的分配制度。以综合绩效考核为依据，突出服务质量、数量，逐步扩大分配，提高员工待遇。医务人员薪酬不得与药品、卫生材料、检查、化验等业务收入挂钩。（</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3FEEB2FB" w14:textId="77777777" w:rsidR="00244869" w:rsidRPr="00835A02"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【评审方法】</w:t>
      </w:r>
    </w:p>
    <w:p w14:paraId="4355293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hint="eastAsia"/>
          <w:color w:val="000000" w:themeColor="text1"/>
          <w:sz w:val="32"/>
          <w:szCs w:val="32"/>
          <w:lang w:eastAsia="zh-CN" w:bidi="ar"/>
        </w:rPr>
        <w:t>评审专家抽查某项预算，查看预算编制、审批、执行、调整、决算、分析和考核情况；抽查某项采购物资或设备或使用排名前三的高值耗材，追踪招标</w:t>
      </w:r>
      <w:r w:rsidRPr="00835A02">
        <w:rPr>
          <w:rFonts w:ascii="原版宋体" w:eastAsia="仿宋_GB2312" w:hAnsi="原版宋体" w:cs="仿宋_GB2312" w:hint="eastAsia"/>
          <w:color w:val="000000" w:themeColor="text1"/>
          <w:sz w:val="32"/>
          <w:szCs w:val="32"/>
          <w:lang w:eastAsia="zh-CN" w:bidi="ar"/>
        </w:rPr>
        <w:t>/</w:t>
      </w:r>
      <w:r w:rsidRPr="00835A02">
        <w:rPr>
          <w:rFonts w:ascii="原版宋体" w:eastAsia="仿宋_GB2312" w:hAnsi="原版宋体" w:cs="仿宋_GB2312" w:hint="eastAsia"/>
          <w:color w:val="000000" w:themeColor="text1"/>
          <w:sz w:val="32"/>
          <w:szCs w:val="32"/>
          <w:lang w:eastAsia="zh-CN" w:bidi="ar"/>
        </w:rPr>
        <w:t>采购管理全过程；抽查某项外包服务项目，追踪协议落实情况；查看一个行政部门、后勤部门、临床医技部门的全成本核算与分配管理制度落实情况及成效；随机抽取某项新增医疗服务项目，追踪内部价格审核、公示、自查管理情况</w:t>
      </w:r>
      <w:r w:rsidRPr="00835A02">
        <w:rPr>
          <w:rFonts w:ascii="原版宋体" w:eastAsia="仿宋_GB2312" w:hAnsi="原版宋体" w:cs="仿宋_GB2312"/>
          <w:color w:val="000000" w:themeColor="text1"/>
          <w:sz w:val="32"/>
          <w:szCs w:val="32"/>
          <w:lang w:eastAsia="zh-CN" w:bidi="ar"/>
        </w:rPr>
        <w:t>。</w:t>
      </w:r>
    </w:p>
    <w:p w14:paraId="351A06C2" w14:textId="77777777" w:rsidR="00244869" w:rsidRPr="00835A02" w:rsidRDefault="00000000">
      <w:pPr>
        <w:spacing w:line="560" w:lineRule="exact"/>
        <w:jc w:val="center"/>
        <w:outlineLvl w:val="3"/>
        <w:rPr>
          <w:rFonts w:ascii="原版宋体" w:eastAsia="方正黑体_GBK" w:hAnsi="原版宋体" w:cs="方正黑体_GBK"/>
          <w:color w:val="000000" w:themeColor="text1"/>
          <w:sz w:val="28"/>
          <w:szCs w:val="28"/>
          <w:lang w:eastAsia="zh-CN"/>
        </w:rPr>
      </w:pPr>
      <w:bookmarkStart w:id="141" w:name="_Toc5957"/>
      <w:bookmarkStart w:id="142" w:name="_Toc29168_WPSOffice_Level3"/>
      <w:bookmarkStart w:id="143" w:name="_Toc14072_WPSOffice_Level3"/>
      <w:r w:rsidRPr="00835A02">
        <w:rPr>
          <w:rFonts w:ascii="原版宋体" w:eastAsia="方正黑体_GBK" w:hAnsi="原版宋体" w:cs="方正黑体_GBK" w:hint="eastAsia"/>
          <w:color w:val="000000" w:themeColor="text1"/>
          <w:sz w:val="28"/>
          <w:szCs w:val="28"/>
          <w:lang w:eastAsia="zh-CN" w:bidi="ar"/>
        </w:rPr>
        <w:t>表</w:t>
      </w:r>
      <w:r w:rsidRPr="00835A02">
        <w:rPr>
          <w:rFonts w:ascii="原版宋体" w:eastAsia="方正黑体_GBK" w:hAnsi="原版宋体" w:cs="方正黑体_GBK" w:hint="eastAsia"/>
          <w:color w:val="000000" w:themeColor="text1"/>
          <w:sz w:val="28"/>
          <w:szCs w:val="28"/>
          <w:lang w:eastAsia="zh-CN" w:bidi="ar"/>
        </w:rPr>
        <w:t>1</w:t>
      </w:r>
      <w:r w:rsidRPr="00835A02">
        <w:rPr>
          <w:rFonts w:ascii="原版宋体" w:eastAsia="方正黑体_GBK" w:hAnsi="原版宋体" w:cs="方正黑体_GBK"/>
          <w:color w:val="000000" w:themeColor="text1"/>
          <w:sz w:val="28"/>
          <w:szCs w:val="28"/>
          <w:lang w:eastAsia="zh-CN" w:bidi="ar"/>
        </w:rPr>
        <w:t>7</w:t>
      </w:r>
      <w:r w:rsidRPr="00835A02">
        <w:rPr>
          <w:rFonts w:ascii="原版宋体" w:eastAsia="方正黑体_GBK" w:hAnsi="原版宋体" w:cs="方正黑体_GBK" w:hint="eastAsia"/>
          <w:color w:val="000000" w:themeColor="text1"/>
          <w:sz w:val="28"/>
          <w:szCs w:val="28"/>
          <w:lang w:eastAsia="zh-CN" w:bidi="ar"/>
        </w:rPr>
        <w:t>-</w:t>
      </w:r>
      <w:r w:rsidRPr="00835A02">
        <w:rPr>
          <w:rFonts w:ascii="原版宋体" w:eastAsia="方正黑体_GBK" w:hAnsi="原版宋体" w:cs="方正黑体_GBK" w:hint="eastAsia"/>
          <w:color w:val="000000" w:themeColor="text1"/>
          <w:sz w:val="28"/>
          <w:szCs w:val="28"/>
          <w:lang w:eastAsia="zh-CN" w:bidi="ar"/>
        </w:rPr>
        <w:t>标准序号</w:t>
      </w:r>
      <w:r w:rsidRPr="00835A02">
        <w:rPr>
          <w:rFonts w:ascii="原版宋体" w:eastAsia="方正黑体_GBK" w:hAnsi="原版宋体" w:cs="方正黑体_GBK" w:hint="eastAsia"/>
          <w:color w:val="000000" w:themeColor="text1"/>
          <w:sz w:val="28"/>
          <w:szCs w:val="28"/>
          <w:lang w:eastAsia="zh-CN" w:bidi="ar"/>
        </w:rPr>
        <w:t>3.44</w:t>
      </w:r>
      <w:r w:rsidRPr="00835A02">
        <w:rPr>
          <w:rFonts w:ascii="原版宋体" w:eastAsia="方正黑体_GBK" w:hAnsi="原版宋体" w:cs="方正黑体_GBK"/>
          <w:color w:val="000000" w:themeColor="text1"/>
          <w:sz w:val="28"/>
          <w:szCs w:val="28"/>
          <w:lang w:eastAsia="zh-CN" w:bidi="ar"/>
        </w:rPr>
        <w:t>9</w:t>
      </w:r>
      <w:r w:rsidRPr="00835A02">
        <w:rPr>
          <w:rFonts w:ascii="原版宋体" w:eastAsia="方正黑体_GBK" w:hAnsi="原版宋体" w:cs="方正黑体_GBK" w:hint="eastAsia"/>
          <w:color w:val="000000" w:themeColor="text1"/>
          <w:sz w:val="28"/>
          <w:szCs w:val="28"/>
          <w:lang w:eastAsia="zh-CN" w:bidi="ar"/>
        </w:rPr>
        <w:t>-3.46</w:t>
      </w:r>
      <w:r w:rsidRPr="00835A02">
        <w:rPr>
          <w:rFonts w:ascii="原版宋体" w:eastAsia="方正黑体_GBK" w:hAnsi="原版宋体" w:cs="方正黑体_GBK"/>
          <w:color w:val="000000" w:themeColor="text1"/>
          <w:sz w:val="28"/>
          <w:szCs w:val="28"/>
          <w:lang w:eastAsia="zh-CN" w:bidi="ar"/>
        </w:rPr>
        <w:t>3</w:t>
      </w:r>
      <w:r w:rsidRPr="00835A02">
        <w:rPr>
          <w:rFonts w:ascii="原版宋体" w:eastAsia="方正黑体_GBK" w:hAnsi="原版宋体" w:cs="方正黑体_GBK" w:hint="eastAsia"/>
          <w:color w:val="000000" w:themeColor="text1"/>
          <w:sz w:val="28"/>
          <w:szCs w:val="28"/>
          <w:lang w:eastAsia="zh-CN" w:bidi="ar"/>
        </w:rPr>
        <w:t>评审清单（</w:t>
      </w:r>
      <w:r w:rsidRPr="00835A02">
        <w:rPr>
          <w:rFonts w:ascii="原版宋体" w:eastAsia="方正黑体_GBK" w:hAnsi="原版宋体" w:cs="方正黑体_GBK" w:hint="eastAsia"/>
          <w:color w:val="000000" w:themeColor="text1"/>
          <w:sz w:val="28"/>
          <w:szCs w:val="28"/>
          <w:lang w:eastAsia="zh-CN" w:bidi="ar"/>
        </w:rPr>
        <w:t>25</w:t>
      </w:r>
      <w:r w:rsidRPr="00835A02">
        <w:rPr>
          <w:rFonts w:ascii="原版宋体" w:eastAsia="方正黑体_GBK" w:hAnsi="原版宋体" w:cs="方正黑体_GBK" w:hint="eastAsia"/>
          <w:color w:val="000000" w:themeColor="text1"/>
          <w:sz w:val="28"/>
          <w:szCs w:val="28"/>
          <w:lang w:eastAsia="zh-CN" w:bidi="ar"/>
        </w:rPr>
        <w:t>分）</w:t>
      </w:r>
      <w:bookmarkEnd w:id="141"/>
    </w:p>
    <w:tbl>
      <w:tblPr>
        <w:tblW w:w="9070" w:type="dxa"/>
        <w:tblLayout w:type="fixed"/>
        <w:tblLook w:val="04A0" w:firstRow="1" w:lastRow="0" w:firstColumn="1" w:lastColumn="0" w:noHBand="0" w:noVBand="1"/>
      </w:tblPr>
      <w:tblGrid>
        <w:gridCol w:w="7370"/>
        <w:gridCol w:w="850"/>
        <w:gridCol w:w="850"/>
      </w:tblGrid>
      <w:tr w:rsidR="00835A02" w:rsidRPr="00835A02" w14:paraId="030A6C5E" w14:textId="77777777">
        <w:trPr>
          <w:trHeight w:val="454"/>
        </w:trPr>
        <w:tc>
          <w:tcPr>
            <w:tcW w:w="7370" w:type="dxa"/>
            <w:tcBorders>
              <w:top w:val="single" w:sz="4" w:space="0" w:color="000000"/>
              <w:left w:val="single" w:sz="4" w:space="0" w:color="000000"/>
              <w:bottom w:val="single" w:sz="4" w:space="0" w:color="000000"/>
              <w:right w:val="single" w:sz="4" w:space="0" w:color="000000"/>
            </w:tcBorders>
            <w:vAlign w:val="center"/>
          </w:tcPr>
          <w:p w14:paraId="4281FEAB"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szCs w:val="24"/>
              </w:rPr>
            </w:pPr>
            <w:proofErr w:type="spellStart"/>
            <w:r w:rsidRPr="00835A02">
              <w:rPr>
                <w:rFonts w:ascii="原版宋体" w:eastAsia="方正黑体_GBK" w:hAnsi="原版宋体" w:cs="方正黑体_GBK" w:hint="eastAsia"/>
                <w:color w:val="000000" w:themeColor="text1"/>
                <w:sz w:val="24"/>
                <w:szCs w:val="24"/>
                <w:lang w:bidi="ar"/>
              </w:rPr>
              <w:t>评审内容</w:t>
            </w:r>
            <w:proofErr w:type="spellEnd"/>
          </w:p>
        </w:tc>
        <w:tc>
          <w:tcPr>
            <w:tcW w:w="850" w:type="dxa"/>
            <w:tcBorders>
              <w:top w:val="single" w:sz="4" w:space="0" w:color="000000"/>
              <w:left w:val="nil"/>
              <w:bottom w:val="single" w:sz="4" w:space="0" w:color="000000"/>
              <w:right w:val="single" w:sz="4" w:space="0" w:color="000000"/>
            </w:tcBorders>
            <w:noWrap/>
            <w:vAlign w:val="center"/>
          </w:tcPr>
          <w:p w14:paraId="1013B6D2"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szCs w:val="24"/>
              </w:rPr>
            </w:pPr>
            <w:proofErr w:type="spellStart"/>
            <w:r w:rsidRPr="00835A02">
              <w:rPr>
                <w:rFonts w:ascii="原版宋体" w:eastAsia="方正黑体_GBK" w:hAnsi="原版宋体" w:cs="方正黑体_GBK" w:hint="eastAsia"/>
                <w:color w:val="000000" w:themeColor="text1"/>
                <w:sz w:val="24"/>
                <w:szCs w:val="24"/>
                <w:lang w:bidi="ar"/>
              </w:rPr>
              <w:t>分值</w:t>
            </w:r>
            <w:proofErr w:type="spellEnd"/>
          </w:p>
        </w:tc>
        <w:tc>
          <w:tcPr>
            <w:tcW w:w="850" w:type="dxa"/>
            <w:tcBorders>
              <w:top w:val="single" w:sz="4" w:space="0" w:color="000000"/>
              <w:left w:val="nil"/>
              <w:bottom w:val="single" w:sz="4" w:space="0" w:color="000000"/>
              <w:right w:val="single" w:sz="4" w:space="0" w:color="000000"/>
            </w:tcBorders>
            <w:noWrap/>
            <w:vAlign w:val="center"/>
          </w:tcPr>
          <w:p w14:paraId="5F5961D1"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szCs w:val="24"/>
              </w:rPr>
            </w:pPr>
            <w:proofErr w:type="spellStart"/>
            <w:r w:rsidRPr="00835A02">
              <w:rPr>
                <w:rFonts w:ascii="原版宋体" w:eastAsia="方正黑体_GBK" w:hAnsi="原版宋体" w:cs="方正黑体_GBK" w:hint="eastAsia"/>
                <w:color w:val="000000" w:themeColor="text1"/>
                <w:sz w:val="24"/>
                <w:szCs w:val="24"/>
                <w:lang w:bidi="ar"/>
              </w:rPr>
              <w:t>得分</w:t>
            </w:r>
            <w:proofErr w:type="spellEnd"/>
          </w:p>
        </w:tc>
      </w:tr>
      <w:tr w:rsidR="00835A02" w:rsidRPr="00835A02" w14:paraId="13C95D86" w14:textId="77777777">
        <w:trPr>
          <w:trHeight w:val="397"/>
        </w:trPr>
        <w:tc>
          <w:tcPr>
            <w:tcW w:w="9070" w:type="dxa"/>
            <w:gridSpan w:val="3"/>
            <w:tcBorders>
              <w:top w:val="single" w:sz="4" w:space="0" w:color="000000"/>
              <w:left w:val="single" w:sz="4" w:space="0" w:color="000000"/>
              <w:bottom w:val="single" w:sz="4" w:space="0" w:color="000000"/>
              <w:right w:val="single" w:sz="4" w:space="0" w:color="000000"/>
            </w:tcBorders>
            <w:vAlign w:val="center"/>
          </w:tcPr>
          <w:p w14:paraId="41EBF2AB" w14:textId="77777777" w:rsidR="00244869" w:rsidRPr="00835A02" w:rsidRDefault="00000000">
            <w:pPr>
              <w:spacing w:line="320" w:lineRule="exact"/>
              <w:rPr>
                <w:rFonts w:ascii="原版宋体" w:hAnsi="原版宋体"/>
                <w:b/>
                <w:bCs/>
                <w:color w:val="000000" w:themeColor="text1"/>
                <w:sz w:val="24"/>
                <w:szCs w:val="24"/>
                <w:lang w:eastAsia="zh-CN" w:bidi="ar"/>
              </w:rPr>
            </w:pPr>
            <w:r w:rsidRPr="00835A02">
              <w:rPr>
                <w:rFonts w:ascii="原版宋体" w:hAnsi="原版宋体" w:hint="eastAsia"/>
                <w:color w:val="000000" w:themeColor="text1"/>
                <w:sz w:val="24"/>
                <w:szCs w:val="24"/>
                <w:lang w:eastAsia="zh-CN" w:bidi="ar"/>
              </w:rPr>
              <w:t>第一步：【</w:t>
            </w:r>
            <w:r w:rsidRPr="00835A02">
              <w:rPr>
                <w:rFonts w:ascii="原版宋体" w:hAnsi="原版宋体"/>
                <w:color w:val="000000" w:themeColor="text1"/>
                <w:sz w:val="24"/>
                <w:szCs w:val="24"/>
                <w:lang w:eastAsia="zh-CN" w:bidi="ar"/>
              </w:rPr>
              <w:t>前往</w:t>
            </w:r>
            <w:r w:rsidRPr="00835A02">
              <w:rPr>
                <w:rFonts w:ascii="原版宋体" w:hAnsi="原版宋体" w:hint="eastAsia"/>
                <w:color w:val="000000" w:themeColor="text1"/>
                <w:sz w:val="24"/>
                <w:szCs w:val="24"/>
                <w:lang w:eastAsia="zh-CN" w:bidi="ar"/>
              </w:rPr>
              <w:t>行政管理部门】</w:t>
            </w:r>
          </w:p>
        </w:tc>
      </w:tr>
      <w:tr w:rsidR="00835A02" w:rsidRPr="00835A02" w14:paraId="68158CB8" w14:textId="77777777">
        <w:trPr>
          <w:trHeight w:val="397"/>
        </w:trPr>
        <w:tc>
          <w:tcPr>
            <w:tcW w:w="9070" w:type="dxa"/>
            <w:gridSpan w:val="3"/>
            <w:tcBorders>
              <w:top w:val="single" w:sz="4" w:space="0" w:color="000000"/>
              <w:left w:val="single" w:sz="4" w:space="0" w:color="000000"/>
              <w:bottom w:val="single" w:sz="4" w:space="0" w:color="000000"/>
              <w:right w:val="single" w:sz="4" w:space="0" w:color="000000"/>
            </w:tcBorders>
            <w:vAlign w:val="center"/>
          </w:tcPr>
          <w:p w14:paraId="2F15882A" w14:textId="77777777" w:rsidR="00244869" w:rsidRPr="00835A02" w:rsidRDefault="00000000">
            <w:pPr>
              <w:spacing w:line="320" w:lineRule="exact"/>
              <w:rPr>
                <w:rFonts w:ascii="原版宋体" w:hAnsi="原版宋体"/>
                <w:b/>
                <w:bCs/>
                <w:color w:val="000000" w:themeColor="text1"/>
                <w:sz w:val="24"/>
                <w:szCs w:val="24"/>
                <w:lang w:bidi="ar"/>
              </w:rPr>
            </w:pPr>
            <w:r w:rsidRPr="00835A02">
              <w:rPr>
                <w:rFonts w:ascii="原版宋体" w:hAnsi="原版宋体" w:hint="eastAsia"/>
                <w:color w:val="000000" w:themeColor="text1"/>
                <w:sz w:val="24"/>
                <w:szCs w:val="24"/>
                <w:lang w:bidi="ar"/>
              </w:rPr>
              <w:t>【</w:t>
            </w:r>
            <w:proofErr w:type="spellStart"/>
            <w:r w:rsidRPr="00835A02">
              <w:rPr>
                <w:rFonts w:ascii="原版宋体" w:hAnsi="原版宋体" w:hint="eastAsia"/>
                <w:color w:val="000000" w:themeColor="text1"/>
                <w:sz w:val="24"/>
                <w:szCs w:val="24"/>
                <w:lang w:bidi="ar"/>
              </w:rPr>
              <w:t>财务部</w:t>
            </w:r>
            <w:proofErr w:type="spellEnd"/>
            <w:r w:rsidRPr="00835A02">
              <w:rPr>
                <w:rFonts w:ascii="原版宋体" w:hAnsi="原版宋体" w:hint="eastAsia"/>
                <w:color w:val="000000" w:themeColor="text1"/>
                <w:sz w:val="24"/>
                <w:szCs w:val="24"/>
                <w:lang w:bidi="ar"/>
              </w:rPr>
              <w:t>】</w:t>
            </w:r>
          </w:p>
        </w:tc>
      </w:tr>
      <w:tr w:rsidR="00835A02" w:rsidRPr="00835A02" w14:paraId="1332B90D" w14:textId="77777777">
        <w:trPr>
          <w:trHeight w:val="397"/>
        </w:trPr>
        <w:tc>
          <w:tcPr>
            <w:tcW w:w="9070" w:type="dxa"/>
            <w:gridSpan w:val="3"/>
            <w:tcBorders>
              <w:top w:val="single" w:sz="4" w:space="0" w:color="000000"/>
              <w:left w:val="single" w:sz="4" w:space="0" w:color="000000"/>
              <w:bottom w:val="single" w:sz="4" w:space="0" w:color="000000"/>
              <w:right w:val="single" w:sz="4" w:space="0" w:color="000000"/>
            </w:tcBorders>
            <w:vAlign w:val="center"/>
          </w:tcPr>
          <w:p w14:paraId="1DC46A67" w14:textId="77777777" w:rsidR="00244869" w:rsidRPr="00835A02" w:rsidRDefault="00000000">
            <w:pPr>
              <w:spacing w:line="320" w:lineRule="exact"/>
              <w:rPr>
                <w:rFonts w:ascii="原版宋体" w:hAnsi="原版宋体"/>
                <w:color w:val="000000" w:themeColor="text1"/>
                <w:sz w:val="24"/>
                <w:szCs w:val="24"/>
                <w:lang w:eastAsia="zh-CN" w:bidi="ar"/>
              </w:rPr>
            </w:pPr>
            <w:r w:rsidRPr="00835A02">
              <w:rPr>
                <w:rFonts w:ascii="原版宋体" w:hAnsi="原版宋体"/>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从医院预算清单中抽取</w:t>
            </w: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项预算项目</w:t>
            </w:r>
            <w:r w:rsidRPr="00835A02">
              <w:rPr>
                <w:rFonts w:ascii="原版宋体" w:hAnsi="原版宋体"/>
                <w:color w:val="000000" w:themeColor="text1"/>
                <w:sz w:val="24"/>
                <w:szCs w:val="24"/>
                <w:lang w:eastAsia="zh-CN" w:bidi="ar"/>
              </w:rPr>
              <w:t>。</w:t>
            </w:r>
          </w:p>
        </w:tc>
      </w:tr>
      <w:tr w:rsidR="00835A02" w:rsidRPr="00835A02" w14:paraId="2B275EEB"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1BF1F414" w14:textId="77777777" w:rsidR="00244869" w:rsidRPr="00835A02" w:rsidRDefault="00000000">
            <w:pPr>
              <w:spacing w:line="320" w:lineRule="exact"/>
              <w:rPr>
                <w:rFonts w:ascii="原版宋体" w:hAnsi="原版宋体"/>
                <w:color w:val="000000" w:themeColor="text1"/>
                <w:sz w:val="24"/>
                <w:szCs w:val="24"/>
                <w:lang w:eastAsia="zh-CN" w:bidi="ar"/>
              </w:rPr>
            </w:pPr>
            <w:r w:rsidRPr="00835A02">
              <w:rPr>
                <w:rFonts w:ascii="原版宋体" w:hAnsi="原版宋体"/>
                <w:color w:val="000000" w:themeColor="text1"/>
                <w:sz w:val="24"/>
                <w:szCs w:val="24"/>
                <w:lang w:eastAsia="zh-CN" w:bidi="ar"/>
              </w:rPr>
              <w:t>（</w:t>
            </w:r>
            <w:r w:rsidRPr="00835A02">
              <w:rPr>
                <w:rFonts w:ascii="原版宋体" w:hAnsi="原版宋体"/>
                <w:color w:val="000000" w:themeColor="text1"/>
                <w:sz w:val="24"/>
                <w:szCs w:val="24"/>
                <w:lang w:eastAsia="zh-CN" w:bidi="ar"/>
              </w:rPr>
              <w:t>1</w:t>
            </w:r>
            <w:r w:rsidRPr="00835A02">
              <w:rPr>
                <w:rFonts w:ascii="原版宋体" w:hAnsi="原版宋体"/>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查看该预算编制，申请报告、预算依据、预算项目、实施计划是否按程序审核签字。</w:t>
            </w:r>
          </w:p>
        </w:tc>
        <w:tc>
          <w:tcPr>
            <w:tcW w:w="850" w:type="dxa"/>
            <w:tcBorders>
              <w:top w:val="single" w:sz="4" w:space="0" w:color="000000"/>
              <w:left w:val="single" w:sz="4" w:space="0" w:color="000000"/>
              <w:bottom w:val="single" w:sz="4" w:space="0" w:color="000000"/>
              <w:right w:val="single" w:sz="4" w:space="0" w:color="000000"/>
            </w:tcBorders>
            <w:vAlign w:val="center"/>
          </w:tcPr>
          <w:p w14:paraId="2C2D5A44" w14:textId="77777777" w:rsidR="00244869" w:rsidRPr="00835A02" w:rsidRDefault="00000000">
            <w:pPr>
              <w:spacing w:line="320" w:lineRule="exact"/>
              <w:jc w:val="center"/>
              <w:rPr>
                <w:rFonts w:ascii="原版宋体" w:hAnsi="原版宋体"/>
                <w:color w:val="000000" w:themeColor="text1"/>
                <w:sz w:val="24"/>
                <w:szCs w:val="24"/>
                <w:lang w:bidi="ar"/>
              </w:rPr>
            </w:pPr>
            <w:r w:rsidRPr="00835A02">
              <w:rPr>
                <w:rFonts w:ascii="原版宋体" w:hAnsi="原版宋体"/>
                <w:color w:val="000000" w:themeColor="text1"/>
                <w:sz w:val="24"/>
                <w:szCs w:val="24"/>
                <w:lang w:bidi="ar"/>
              </w:rPr>
              <w:t>1</w:t>
            </w:r>
            <w:r w:rsidRPr="00835A02">
              <w:rPr>
                <w:rFonts w:ascii="原版宋体" w:hAnsi="原版宋体" w:hint="eastAsia"/>
                <w:color w:val="000000" w:themeColor="text1"/>
                <w:sz w:val="24"/>
                <w:szCs w:val="24"/>
                <w:lang w:bidi="ar"/>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62ECA29D" w14:textId="77777777" w:rsidR="00244869" w:rsidRPr="00835A02" w:rsidRDefault="00244869">
            <w:pPr>
              <w:spacing w:line="320" w:lineRule="exact"/>
              <w:jc w:val="center"/>
              <w:rPr>
                <w:rFonts w:ascii="原版宋体" w:hAnsi="原版宋体"/>
                <w:color w:val="000000" w:themeColor="text1"/>
                <w:sz w:val="24"/>
                <w:szCs w:val="24"/>
                <w:lang w:bidi="ar"/>
              </w:rPr>
            </w:pPr>
          </w:p>
        </w:tc>
      </w:tr>
      <w:tr w:rsidR="00835A02" w:rsidRPr="00835A02" w14:paraId="6440280F"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207116D8" w14:textId="77777777" w:rsidR="00244869" w:rsidRPr="00835A02" w:rsidRDefault="00000000">
            <w:pPr>
              <w:spacing w:line="320" w:lineRule="exact"/>
              <w:rPr>
                <w:rFonts w:ascii="原版宋体" w:hAnsi="原版宋体"/>
                <w:color w:val="000000" w:themeColor="text1"/>
                <w:sz w:val="24"/>
                <w:szCs w:val="24"/>
                <w:lang w:eastAsia="zh-CN" w:bidi="ar"/>
              </w:rPr>
            </w:pPr>
            <w:r w:rsidRPr="00835A02">
              <w:rPr>
                <w:rFonts w:ascii="原版宋体" w:hAnsi="原版宋体"/>
                <w:color w:val="000000" w:themeColor="text1"/>
                <w:sz w:val="24"/>
                <w:szCs w:val="24"/>
                <w:lang w:eastAsia="zh-CN" w:bidi="ar"/>
              </w:rPr>
              <w:lastRenderedPageBreak/>
              <w:t>（</w:t>
            </w:r>
            <w:r w:rsidRPr="00835A02">
              <w:rPr>
                <w:rFonts w:ascii="原版宋体" w:hAnsi="原版宋体"/>
                <w:color w:val="000000" w:themeColor="text1"/>
                <w:sz w:val="24"/>
                <w:szCs w:val="24"/>
                <w:lang w:eastAsia="zh-CN" w:bidi="ar"/>
              </w:rPr>
              <w:t>2</w:t>
            </w:r>
            <w:r w:rsidRPr="00835A02">
              <w:rPr>
                <w:rFonts w:ascii="原版宋体" w:hAnsi="原版宋体"/>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查看</w:t>
            </w:r>
            <w:r w:rsidRPr="00835A02">
              <w:rPr>
                <w:rFonts w:ascii="原版宋体" w:hAnsi="原版宋体"/>
                <w:color w:val="000000" w:themeColor="text1"/>
                <w:sz w:val="24"/>
                <w:szCs w:val="24"/>
                <w:lang w:eastAsia="zh-CN" w:bidi="ar"/>
              </w:rPr>
              <w:t>该预算的方案落实、预算执行、全程监管、</w:t>
            </w:r>
            <w:r w:rsidRPr="00835A02">
              <w:rPr>
                <w:rFonts w:ascii="原版宋体" w:hAnsi="原版宋体" w:hint="eastAsia"/>
                <w:color w:val="000000" w:themeColor="text1"/>
                <w:sz w:val="24"/>
                <w:szCs w:val="24"/>
                <w:lang w:eastAsia="zh-CN" w:bidi="ar"/>
              </w:rPr>
              <w:t>超预算的合</w:t>
            </w:r>
            <w:proofErr w:type="gramStart"/>
            <w:r w:rsidRPr="00835A02">
              <w:rPr>
                <w:rFonts w:ascii="原版宋体" w:hAnsi="原版宋体" w:hint="eastAsia"/>
                <w:color w:val="000000" w:themeColor="text1"/>
                <w:sz w:val="24"/>
                <w:szCs w:val="24"/>
                <w:lang w:eastAsia="zh-CN" w:bidi="ar"/>
              </w:rPr>
              <w:t>规</w:t>
            </w:r>
            <w:proofErr w:type="gramEnd"/>
            <w:r w:rsidRPr="00835A02">
              <w:rPr>
                <w:rFonts w:ascii="原版宋体" w:hAnsi="原版宋体" w:hint="eastAsia"/>
                <w:color w:val="000000" w:themeColor="text1"/>
                <w:sz w:val="24"/>
                <w:szCs w:val="24"/>
                <w:lang w:eastAsia="zh-CN" w:bidi="ar"/>
              </w:rPr>
              <w:t>性评价</w:t>
            </w:r>
            <w:r w:rsidRPr="00835A02">
              <w:rPr>
                <w:rFonts w:ascii="原版宋体" w:hAnsi="原版宋体"/>
                <w:color w:val="000000" w:themeColor="text1"/>
                <w:sz w:val="24"/>
                <w:szCs w:val="24"/>
                <w:lang w:eastAsia="zh-CN" w:bidi="ar"/>
              </w:rPr>
              <w:t>、相关专题讨论会与</w:t>
            </w:r>
            <w:r w:rsidRPr="00835A02">
              <w:rPr>
                <w:rFonts w:ascii="原版宋体" w:hAnsi="原版宋体" w:hint="eastAsia"/>
                <w:color w:val="000000" w:themeColor="text1"/>
                <w:sz w:val="24"/>
                <w:szCs w:val="24"/>
                <w:lang w:eastAsia="zh-CN" w:bidi="ar"/>
              </w:rPr>
              <w:t>职代会决议</w:t>
            </w:r>
            <w:r w:rsidRPr="00835A02">
              <w:rPr>
                <w:rFonts w:ascii="原版宋体" w:hAnsi="原版宋体"/>
                <w:color w:val="000000" w:themeColor="text1"/>
                <w:sz w:val="24"/>
                <w:szCs w:val="24"/>
                <w:lang w:eastAsia="zh-CN" w:bidi="ar"/>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2D861C29" w14:textId="77777777" w:rsidR="00244869" w:rsidRPr="00835A02" w:rsidRDefault="00000000">
            <w:pPr>
              <w:spacing w:line="320" w:lineRule="exact"/>
              <w:jc w:val="center"/>
              <w:rPr>
                <w:rFonts w:ascii="原版宋体" w:hAnsi="原版宋体"/>
                <w:color w:val="000000" w:themeColor="text1"/>
                <w:sz w:val="24"/>
                <w:szCs w:val="24"/>
                <w:lang w:bidi="ar"/>
              </w:rPr>
            </w:pPr>
            <w:r w:rsidRPr="00835A02">
              <w:rPr>
                <w:rFonts w:ascii="原版宋体" w:hAnsi="原版宋体"/>
                <w:color w:val="000000" w:themeColor="text1"/>
                <w:sz w:val="24"/>
                <w:szCs w:val="24"/>
                <w:lang w:bidi="ar"/>
              </w:rPr>
              <w:t>2</w:t>
            </w:r>
            <w:r w:rsidRPr="00835A02">
              <w:rPr>
                <w:rFonts w:ascii="原版宋体" w:hAnsi="原版宋体" w:hint="eastAsia"/>
                <w:color w:val="000000" w:themeColor="text1"/>
                <w:sz w:val="24"/>
                <w:szCs w:val="24"/>
                <w:lang w:bidi="ar"/>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0CF31382" w14:textId="77777777" w:rsidR="00244869" w:rsidRPr="00835A02" w:rsidRDefault="00244869">
            <w:pPr>
              <w:spacing w:line="320" w:lineRule="exact"/>
              <w:jc w:val="center"/>
              <w:rPr>
                <w:rFonts w:ascii="原版宋体" w:hAnsi="原版宋体"/>
                <w:color w:val="000000" w:themeColor="text1"/>
                <w:sz w:val="24"/>
                <w:szCs w:val="24"/>
                <w:lang w:bidi="ar"/>
              </w:rPr>
            </w:pPr>
          </w:p>
        </w:tc>
      </w:tr>
      <w:tr w:rsidR="00835A02" w:rsidRPr="00835A02" w14:paraId="09CF900F"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0C4DAC62" w14:textId="77777777" w:rsidR="00244869" w:rsidRPr="00835A02" w:rsidRDefault="00000000">
            <w:pPr>
              <w:spacing w:line="320" w:lineRule="exact"/>
              <w:rPr>
                <w:rFonts w:ascii="原版宋体" w:hAnsi="原版宋体"/>
                <w:color w:val="000000" w:themeColor="text1"/>
                <w:sz w:val="24"/>
                <w:szCs w:val="24"/>
                <w:lang w:eastAsia="zh-CN" w:bidi="ar"/>
              </w:rPr>
            </w:pPr>
            <w:r w:rsidRPr="00835A02">
              <w:rPr>
                <w:rFonts w:ascii="原版宋体" w:hAnsi="原版宋体"/>
                <w:color w:val="000000" w:themeColor="text1"/>
                <w:sz w:val="24"/>
                <w:szCs w:val="24"/>
                <w:lang w:eastAsia="zh-CN" w:bidi="ar"/>
              </w:rPr>
              <w:t>2.</w:t>
            </w:r>
            <w:r w:rsidRPr="00835A02">
              <w:rPr>
                <w:rFonts w:ascii="原版宋体" w:hAnsi="原版宋体" w:hint="eastAsia"/>
                <w:color w:val="000000" w:themeColor="text1"/>
                <w:sz w:val="24"/>
                <w:szCs w:val="24"/>
                <w:lang w:eastAsia="zh-CN" w:bidi="ar"/>
              </w:rPr>
              <w:t>查看</w:t>
            </w:r>
            <w:r w:rsidRPr="00835A02">
              <w:rPr>
                <w:rFonts w:ascii="原版宋体" w:hAnsi="原版宋体"/>
                <w:color w:val="000000" w:themeColor="text1"/>
                <w:sz w:val="24"/>
                <w:szCs w:val="24"/>
                <w:lang w:eastAsia="zh-CN" w:bidi="ar"/>
              </w:rPr>
              <w:t>合同协议执行情况</w:t>
            </w:r>
            <w:r w:rsidRPr="00835A02">
              <w:rPr>
                <w:rFonts w:ascii="原版宋体" w:hAnsi="原版宋体" w:hint="eastAsia"/>
                <w:color w:val="000000" w:themeColor="text1"/>
                <w:sz w:val="24"/>
                <w:szCs w:val="24"/>
                <w:lang w:eastAsia="zh-CN" w:bidi="ar"/>
              </w:rPr>
              <w:t>，核查被抽查的采购物资或设备采购项目付款与合同履行情况。查看被抽取的外包服务付款与协议执行情况。</w:t>
            </w:r>
          </w:p>
        </w:tc>
        <w:tc>
          <w:tcPr>
            <w:tcW w:w="850" w:type="dxa"/>
            <w:tcBorders>
              <w:top w:val="single" w:sz="4" w:space="0" w:color="000000"/>
              <w:left w:val="single" w:sz="4" w:space="0" w:color="000000"/>
              <w:bottom w:val="single" w:sz="4" w:space="0" w:color="000000"/>
              <w:right w:val="single" w:sz="4" w:space="0" w:color="000000"/>
            </w:tcBorders>
            <w:vAlign w:val="center"/>
          </w:tcPr>
          <w:p w14:paraId="1ADAD26B" w14:textId="77777777" w:rsidR="00244869" w:rsidRPr="00835A02" w:rsidRDefault="00000000">
            <w:pPr>
              <w:spacing w:line="320" w:lineRule="exact"/>
              <w:jc w:val="center"/>
              <w:rPr>
                <w:rFonts w:ascii="原版宋体" w:hAnsi="原版宋体"/>
                <w:color w:val="000000" w:themeColor="text1"/>
                <w:sz w:val="24"/>
                <w:szCs w:val="24"/>
                <w:lang w:bidi="ar"/>
              </w:rPr>
            </w:pPr>
            <w:r w:rsidRPr="00835A02">
              <w:rPr>
                <w:rFonts w:ascii="原版宋体" w:hAnsi="原版宋体"/>
                <w:color w:val="000000" w:themeColor="text1"/>
                <w:sz w:val="24"/>
                <w:szCs w:val="24"/>
                <w:lang w:bidi="ar"/>
              </w:rPr>
              <w:t>2</w:t>
            </w:r>
            <w:r w:rsidRPr="00835A02">
              <w:rPr>
                <w:rFonts w:ascii="原版宋体" w:hAnsi="原版宋体"/>
                <w:color w:val="000000" w:themeColor="text1"/>
                <w:sz w:val="24"/>
                <w:szCs w:val="24"/>
                <w:lang w:bidi="ar"/>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57C709CB" w14:textId="77777777" w:rsidR="00244869" w:rsidRPr="00835A02" w:rsidRDefault="00244869">
            <w:pPr>
              <w:spacing w:line="320" w:lineRule="exact"/>
              <w:jc w:val="center"/>
              <w:rPr>
                <w:rFonts w:ascii="原版宋体" w:hAnsi="原版宋体"/>
                <w:color w:val="000000" w:themeColor="text1"/>
                <w:sz w:val="24"/>
                <w:szCs w:val="24"/>
                <w:lang w:bidi="ar"/>
              </w:rPr>
            </w:pPr>
          </w:p>
        </w:tc>
      </w:tr>
      <w:tr w:rsidR="00835A02" w:rsidRPr="00835A02" w14:paraId="3529F6D6"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7AD644B8" w14:textId="77777777" w:rsidR="00244869" w:rsidRPr="00835A02" w:rsidRDefault="00000000">
            <w:pPr>
              <w:spacing w:line="320" w:lineRule="exact"/>
              <w:rPr>
                <w:rFonts w:ascii="原版宋体" w:hAnsi="原版宋体"/>
                <w:color w:val="000000" w:themeColor="text1"/>
                <w:sz w:val="24"/>
                <w:szCs w:val="24"/>
                <w:lang w:eastAsia="zh-CN" w:bidi="ar"/>
              </w:rPr>
            </w:pPr>
            <w:r w:rsidRPr="00835A02">
              <w:rPr>
                <w:rFonts w:ascii="原版宋体" w:hAnsi="原版宋体"/>
                <w:color w:val="000000" w:themeColor="text1"/>
                <w:sz w:val="24"/>
                <w:szCs w:val="24"/>
                <w:lang w:eastAsia="zh-CN"/>
              </w:rPr>
              <w:t>3.</w:t>
            </w:r>
            <w:r w:rsidRPr="00835A02">
              <w:rPr>
                <w:rFonts w:ascii="原版宋体" w:hAnsi="原版宋体" w:hint="eastAsia"/>
                <w:color w:val="000000" w:themeColor="text1"/>
                <w:sz w:val="24"/>
                <w:szCs w:val="24"/>
                <w:lang w:eastAsia="zh-CN"/>
              </w:rPr>
              <w:t>到成本核算办公室查阅某年度</w:t>
            </w:r>
            <w:r w:rsidRPr="00835A02">
              <w:rPr>
                <w:rFonts w:ascii="原版宋体" w:hAnsi="原版宋体" w:hint="eastAsia"/>
                <w:color w:val="000000" w:themeColor="text1"/>
                <w:sz w:val="24"/>
                <w:szCs w:val="24"/>
                <w:lang w:eastAsia="zh-CN"/>
              </w:rPr>
              <w:t>1</w:t>
            </w:r>
            <w:r w:rsidRPr="00835A02">
              <w:rPr>
                <w:rFonts w:ascii="原版宋体" w:hAnsi="原版宋体" w:hint="eastAsia"/>
                <w:color w:val="000000" w:themeColor="text1"/>
                <w:sz w:val="24"/>
                <w:szCs w:val="24"/>
                <w:lang w:eastAsia="zh-CN"/>
              </w:rPr>
              <w:t>个行政部门、后勤部门、临床医技部门全成本核算表与绩效分配表，查看酬劳绩效分配</w:t>
            </w:r>
            <w:r w:rsidRPr="00835A02">
              <w:rPr>
                <w:rFonts w:ascii="原版宋体" w:hAnsi="原版宋体" w:hint="eastAsia"/>
                <w:color w:val="000000" w:themeColor="text1"/>
                <w:sz w:val="24"/>
                <w:szCs w:val="24"/>
                <w:lang w:eastAsia="zh-CN" w:bidi="ar"/>
              </w:rPr>
              <w:t>日常接待与沟通记录。</w:t>
            </w:r>
          </w:p>
        </w:tc>
        <w:tc>
          <w:tcPr>
            <w:tcW w:w="850" w:type="dxa"/>
            <w:tcBorders>
              <w:top w:val="single" w:sz="4" w:space="0" w:color="000000"/>
              <w:left w:val="single" w:sz="4" w:space="0" w:color="000000"/>
              <w:bottom w:val="single" w:sz="4" w:space="0" w:color="000000"/>
              <w:right w:val="single" w:sz="4" w:space="0" w:color="000000"/>
            </w:tcBorders>
            <w:vAlign w:val="center"/>
          </w:tcPr>
          <w:p w14:paraId="09174CAB" w14:textId="77777777" w:rsidR="00244869" w:rsidRPr="00835A02" w:rsidRDefault="00000000">
            <w:pPr>
              <w:spacing w:line="320" w:lineRule="exact"/>
              <w:jc w:val="center"/>
              <w:rPr>
                <w:rFonts w:ascii="原版宋体" w:hAnsi="原版宋体"/>
                <w:color w:val="000000" w:themeColor="text1"/>
                <w:sz w:val="24"/>
                <w:szCs w:val="24"/>
                <w:lang w:bidi="ar"/>
              </w:rPr>
            </w:pPr>
            <w:r w:rsidRPr="00835A02">
              <w:rPr>
                <w:rFonts w:ascii="原版宋体" w:hAnsi="原版宋体"/>
                <w:color w:val="000000" w:themeColor="text1"/>
                <w:sz w:val="24"/>
                <w:szCs w:val="24"/>
              </w:rPr>
              <w:t>2</w:t>
            </w:r>
            <w:r w:rsidRPr="00835A02">
              <w:rPr>
                <w:rFonts w:ascii="原版宋体" w:hAnsi="原版宋体" w:hint="eastAsia"/>
                <w:color w:val="000000" w:themeColor="text1"/>
                <w:sz w:val="24"/>
                <w:szCs w:val="24"/>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5DE4FF7B" w14:textId="77777777" w:rsidR="00244869" w:rsidRPr="00835A02" w:rsidRDefault="00244869">
            <w:pPr>
              <w:spacing w:line="320" w:lineRule="exact"/>
              <w:jc w:val="center"/>
              <w:rPr>
                <w:rFonts w:ascii="原版宋体" w:hAnsi="原版宋体"/>
                <w:color w:val="000000" w:themeColor="text1"/>
                <w:sz w:val="24"/>
                <w:szCs w:val="24"/>
                <w:lang w:bidi="ar"/>
              </w:rPr>
            </w:pPr>
          </w:p>
        </w:tc>
      </w:tr>
      <w:tr w:rsidR="00835A02" w:rsidRPr="00835A02" w14:paraId="11EF89D1"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25EF51D3" w14:textId="77777777" w:rsidR="00244869" w:rsidRPr="00835A02" w:rsidRDefault="00000000">
            <w:pPr>
              <w:spacing w:line="320" w:lineRule="exact"/>
              <w:rPr>
                <w:rFonts w:ascii="原版宋体" w:hAnsi="原版宋体"/>
                <w:color w:val="000000" w:themeColor="text1"/>
                <w:sz w:val="24"/>
                <w:szCs w:val="24"/>
                <w:lang w:eastAsia="zh-CN" w:bidi="ar"/>
              </w:rPr>
            </w:pPr>
            <w:r w:rsidRPr="00835A02">
              <w:rPr>
                <w:rFonts w:ascii="原版宋体" w:hAnsi="原版宋体"/>
                <w:color w:val="000000" w:themeColor="text1"/>
                <w:sz w:val="24"/>
                <w:szCs w:val="24"/>
                <w:lang w:eastAsia="zh-CN" w:bidi="ar"/>
              </w:rPr>
              <w:t>4.</w:t>
            </w:r>
            <w:r w:rsidRPr="00835A02">
              <w:rPr>
                <w:rFonts w:ascii="原版宋体" w:hAnsi="原版宋体" w:hint="eastAsia"/>
                <w:color w:val="000000" w:themeColor="text1"/>
                <w:sz w:val="24"/>
                <w:szCs w:val="24"/>
                <w:lang w:eastAsia="zh-CN" w:bidi="ar"/>
              </w:rPr>
              <w:t>访谈成本核算办公室负责人，了解医院绩效与酬劳分配机制</w:t>
            </w:r>
            <w:r w:rsidRPr="00835A02">
              <w:rPr>
                <w:rFonts w:ascii="原版宋体" w:hAnsi="原版宋体"/>
                <w:color w:val="000000" w:themeColor="text1"/>
                <w:sz w:val="24"/>
                <w:szCs w:val="24"/>
                <w:lang w:eastAsia="zh-CN" w:bidi="ar"/>
              </w:rPr>
              <w:t>和运行情况</w:t>
            </w:r>
            <w:r w:rsidRPr="00835A02">
              <w:rPr>
                <w:rFonts w:ascii="原版宋体" w:hAnsi="原版宋体" w:hint="eastAsia"/>
                <w:color w:val="000000" w:themeColor="text1"/>
                <w:sz w:val="24"/>
                <w:szCs w:val="24"/>
                <w:lang w:eastAsia="zh-CN" w:bidi="ar"/>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6922DC93" w14:textId="77777777" w:rsidR="00244869" w:rsidRPr="00835A02" w:rsidRDefault="00000000">
            <w:pPr>
              <w:spacing w:line="320" w:lineRule="exact"/>
              <w:jc w:val="center"/>
              <w:rPr>
                <w:rFonts w:ascii="原版宋体" w:hAnsi="原版宋体"/>
                <w:color w:val="000000" w:themeColor="text1"/>
                <w:sz w:val="24"/>
                <w:szCs w:val="24"/>
                <w:lang w:bidi="ar"/>
              </w:rPr>
            </w:pPr>
            <w:r w:rsidRPr="00835A02">
              <w:rPr>
                <w:rFonts w:ascii="原版宋体" w:hAnsi="原版宋体"/>
                <w:color w:val="000000" w:themeColor="text1"/>
                <w:sz w:val="24"/>
                <w:szCs w:val="24"/>
                <w:lang w:bidi="ar"/>
              </w:rPr>
              <w:t>1</w:t>
            </w:r>
            <w:r w:rsidRPr="00835A02">
              <w:rPr>
                <w:rFonts w:ascii="原版宋体" w:hAnsi="原版宋体"/>
                <w:color w:val="000000" w:themeColor="text1"/>
                <w:sz w:val="24"/>
                <w:szCs w:val="24"/>
                <w:lang w:bidi="ar"/>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7974D3D5" w14:textId="77777777" w:rsidR="00244869" w:rsidRPr="00835A02" w:rsidRDefault="00244869">
            <w:pPr>
              <w:spacing w:line="320" w:lineRule="exact"/>
              <w:jc w:val="center"/>
              <w:rPr>
                <w:rFonts w:ascii="原版宋体" w:hAnsi="原版宋体"/>
                <w:color w:val="000000" w:themeColor="text1"/>
                <w:sz w:val="24"/>
                <w:szCs w:val="24"/>
                <w:lang w:bidi="ar"/>
              </w:rPr>
            </w:pPr>
          </w:p>
        </w:tc>
      </w:tr>
      <w:tr w:rsidR="00835A02" w:rsidRPr="00835A02" w14:paraId="3D1B1F93"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2D86DF15" w14:textId="77777777" w:rsidR="00244869" w:rsidRPr="00835A02" w:rsidRDefault="00000000">
            <w:pPr>
              <w:spacing w:line="320" w:lineRule="exact"/>
              <w:rPr>
                <w:rFonts w:ascii="原版宋体" w:hAnsi="原版宋体"/>
                <w:color w:val="000000" w:themeColor="text1"/>
                <w:sz w:val="24"/>
                <w:szCs w:val="24"/>
                <w:lang w:eastAsia="zh-CN" w:bidi="ar"/>
              </w:rPr>
            </w:pPr>
            <w:r w:rsidRPr="00835A02">
              <w:rPr>
                <w:rFonts w:ascii="原版宋体" w:hAnsi="原版宋体"/>
                <w:color w:val="000000" w:themeColor="text1"/>
                <w:sz w:val="24"/>
                <w:szCs w:val="24"/>
                <w:lang w:eastAsia="zh-CN" w:bidi="ar"/>
              </w:rPr>
              <w:t>5.</w:t>
            </w:r>
            <w:r w:rsidRPr="00835A02">
              <w:rPr>
                <w:rFonts w:ascii="原版宋体" w:hAnsi="原版宋体" w:hint="eastAsia"/>
                <w:color w:val="000000" w:themeColor="text1"/>
                <w:sz w:val="24"/>
                <w:szCs w:val="24"/>
                <w:lang w:eastAsia="zh-CN" w:bidi="ar"/>
              </w:rPr>
              <w:t>访谈总会计师，了解医院</w:t>
            </w:r>
            <w:r w:rsidRPr="00835A02">
              <w:rPr>
                <w:rFonts w:ascii="原版宋体" w:hAnsi="原版宋体"/>
                <w:color w:val="000000" w:themeColor="text1"/>
                <w:sz w:val="24"/>
                <w:szCs w:val="24"/>
                <w:lang w:eastAsia="zh-CN" w:bidi="ar"/>
              </w:rPr>
              <w:t>经济事项决策、</w:t>
            </w:r>
            <w:r w:rsidRPr="00835A02">
              <w:rPr>
                <w:rFonts w:ascii="原版宋体" w:hAnsi="原版宋体" w:hint="eastAsia"/>
                <w:color w:val="000000" w:themeColor="text1"/>
                <w:sz w:val="24"/>
                <w:szCs w:val="24"/>
                <w:lang w:eastAsia="zh-CN" w:bidi="ar"/>
              </w:rPr>
              <w:t>全成本核算</w:t>
            </w:r>
            <w:r w:rsidRPr="00835A02">
              <w:rPr>
                <w:rFonts w:ascii="原版宋体" w:hAnsi="原版宋体"/>
                <w:color w:val="000000" w:themeColor="text1"/>
                <w:sz w:val="24"/>
                <w:szCs w:val="24"/>
                <w:lang w:eastAsia="zh-CN" w:bidi="ar"/>
              </w:rPr>
              <w:t>与医院运营、医疗服务价格等</w:t>
            </w:r>
            <w:r w:rsidRPr="00835A02">
              <w:rPr>
                <w:rFonts w:ascii="原版宋体" w:hAnsi="原版宋体" w:hint="eastAsia"/>
                <w:color w:val="000000" w:themeColor="text1"/>
                <w:sz w:val="24"/>
                <w:szCs w:val="24"/>
                <w:lang w:eastAsia="zh-CN" w:bidi="ar"/>
              </w:rPr>
              <w:t>监管情况</w:t>
            </w:r>
            <w:r w:rsidRPr="00835A02">
              <w:rPr>
                <w:rFonts w:ascii="原版宋体" w:hAnsi="原版宋体"/>
                <w:color w:val="000000" w:themeColor="text1"/>
                <w:sz w:val="24"/>
                <w:szCs w:val="24"/>
                <w:lang w:eastAsia="zh-CN" w:bidi="ar"/>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2A28FF66" w14:textId="77777777" w:rsidR="00244869" w:rsidRPr="00835A02" w:rsidRDefault="00000000">
            <w:pPr>
              <w:spacing w:line="320" w:lineRule="exact"/>
              <w:jc w:val="center"/>
              <w:rPr>
                <w:rFonts w:ascii="原版宋体" w:hAnsi="原版宋体"/>
                <w:color w:val="000000" w:themeColor="text1"/>
                <w:sz w:val="24"/>
                <w:szCs w:val="24"/>
                <w:lang w:bidi="ar"/>
              </w:rPr>
            </w:pPr>
            <w:r w:rsidRPr="00835A02">
              <w:rPr>
                <w:rFonts w:ascii="原版宋体" w:hAnsi="原版宋体" w:hint="eastAsia"/>
                <w:color w:val="000000" w:themeColor="text1"/>
                <w:sz w:val="24"/>
                <w:szCs w:val="24"/>
                <w:lang w:bidi="ar"/>
              </w:rPr>
              <w:t>2</w:t>
            </w:r>
            <w:r w:rsidRPr="00835A02">
              <w:rPr>
                <w:rFonts w:ascii="原版宋体" w:hAnsi="原版宋体" w:hint="eastAsia"/>
                <w:color w:val="000000" w:themeColor="text1"/>
                <w:sz w:val="24"/>
                <w:szCs w:val="24"/>
                <w:lang w:bidi="ar"/>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01DAAC92" w14:textId="77777777" w:rsidR="00244869" w:rsidRPr="00835A02" w:rsidRDefault="00244869">
            <w:pPr>
              <w:spacing w:line="320" w:lineRule="exact"/>
              <w:jc w:val="center"/>
              <w:rPr>
                <w:rFonts w:ascii="原版宋体" w:hAnsi="原版宋体"/>
                <w:color w:val="000000" w:themeColor="text1"/>
                <w:sz w:val="24"/>
                <w:szCs w:val="24"/>
                <w:lang w:bidi="ar"/>
              </w:rPr>
            </w:pPr>
          </w:p>
        </w:tc>
      </w:tr>
      <w:tr w:rsidR="00835A02" w:rsidRPr="00835A02" w14:paraId="470B338A" w14:textId="77777777">
        <w:trPr>
          <w:trHeight w:val="397"/>
        </w:trPr>
        <w:tc>
          <w:tcPr>
            <w:tcW w:w="9070" w:type="dxa"/>
            <w:gridSpan w:val="3"/>
            <w:tcBorders>
              <w:top w:val="single" w:sz="4" w:space="0" w:color="000000"/>
              <w:left w:val="single" w:sz="4" w:space="0" w:color="000000"/>
              <w:bottom w:val="single" w:sz="4" w:space="0" w:color="000000"/>
              <w:right w:val="single" w:sz="4" w:space="0" w:color="000000"/>
            </w:tcBorders>
            <w:vAlign w:val="center"/>
          </w:tcPr>
          <w:p w14:paraId="54972FA2" w14:textId="77777777" w:rsidR="00244869" w:rsidRPr="00835A02" w:rsidRDefault="00000000">
            <w:pPr>
              <w:spacing w:line="320" w:lineRule="exact"/>
              <w:rPr>
                <w:rFonts w:ascii="原版宋体" w:hAnsi="原版宋体"/>
                <w:b/>
                <w:bCs/>
                <w:color w:val="000000" w:themeColor="text1"/>
                <w:sz w:val="24"/>
                <w:szCs w:val="24"/>
                <w:lang w:bidi="ar"/>
              </w:rPr>
            </w:pPr>
            <w:r w:rsidRPr="00835A02">
              <w:rPr>
                <w:rFonts w:ascii="原版宋体" w:hAnsi="原版宋体" w:hint="eastAsia"/>
                <w:color w:val="000000" w:themeColor="text1"/>
                <w:sz w:val="24"/>
                <w:szCs w:val="24"/>
                <w:lang w:bidi="ar"/>
              </w:rPr>
              <w:t>【</w:t>
            </w:r>
            <w:proofErr w:type="spellStart"/>
            <w:r w:rsidRPr="00835A02">
              <w:rPr>
                <w:rFonts w:ascii="原版宋体" w:hAnsi="原版宋体" w:hint="eastAsia"/>
                <w:color w:val="000000" w:themeColor="text1"/>
                <w:sz w:val="24"/>
                <w:szCs w:val="24"/>
                <w:lang w:bidi="ar"/>
              </w:rPr>
              <w:t>物资采购部门</w:t>
            </w:r>
            <w:proofErr w:type="spellEnd"/>
            <w:r w:rsidRPr="00835A02">
              <w:rPr>
                <w:rFonts w:ascii="原版宋体" w:hAnsi="原版宋体" w:hint="eastAsia"/>
                <w:color w:val="000000" w:themeColor="text1"/>
                <w:sz w:val="24"/>
                <w:szCs w:val="24"/>
                <w:lang w:bidi="ar"/>
              </w:rPr>
              <w:t>】</w:t>
            </w:r>
          </w:p>
        </w:tc>
      </w:tr>
      <w:tr w:rsidR="00835A02" w:rsidRPr="00835A02" w14:paraId="0C4BFC12" w14:textId="77777777">
        <w:trPr>
          <w:trHeight w:val="397"/>
        </w:trPr>
        <w:tc>
          <w:tcPr>
            <w:tcW w:w="9070" w:type="dxa"/>
            <w:gridSpan w:val="3"/>
            <w:tcBorders>
              <w:top w:val="single" w:sz="4" w:space="0" w:color="000000"/>
              <w:left w:val="single" w:sz="4" w:space="0" w:color="000000"/>
              <w:bottom w:val="single" w:sz="4" w:space="0" w:color="000000"/>
              <w:right w:val="single" w:sz="4" w:space="0" w:color="000000"/>
            </w:tcBorders>
            <w:vAlign w:val="center"/>
          </w:tcPr>
          <w:p w14:paraId="13C51F3C" w14:textId="77777777" w:rsidR="00244869" w:rsidRPr="00835A02" w:rsidRDefault="00000000">
            <w:pPr>
              <w:spacing w:line="320" w:lineRule="exact"/>
              <w:rPr>
                <w:rFonts w:ascii="原版宋体" w:hAnsi="原版宋体"/>
                <w:color w:val="000000" w:themeColor="text1"/>
                <w:sz w:val="24"/>
                <w:szCs w:val="24"/>
                <w:lang w:eastAsia="zh-CN" w:bidi="ar"/>
              </w:rPr>
            </w:pPr>
            <w:r w:rsidRPr="00835A02">
              <w:rPr>
                <w:rFonts w:ascii="原版宋体" w:hAnsi="原版宋体"/>
                <w:color w:val="000000" w:themeColor="text1"/>
                <w:sz w:val="24"/>
                <w:szCs w:val="24"/>
                <w:lang w:eastAsia="zh-CN"/>
              </w:rPr>
              <w:t>1.</w:t>
            </w:r>
            <w:r w:rsidRPr="00835A02">
              <w:rPr>
                <w:rFonts w:ascii="原版宋体" w:hAnsi="原版宋体" w:hint="eastAsia"/>
                <w:color w:val="000000" w:themeColor="text1"/>
                <w:sz w:val="24"/>
                <w:szCs w:val="24"/>
                <w:lang w:eastAsia="zh-CN"/>
              </w:rPr>
              <w:t>从医院物资设备耗材清单中</w:t>
            </w:r>
            <w:r w:rsidRPr="00835A02">
              <w:rPr>
                <w:rFonts w:ascii="原版宋体" w:hAnsi="原版宋体" w:hint="eastAsia"/>
                <w:color w:val="000000" w:themeColor="text1"/>
                <w:sz w:val="24"/>
                <w:szCs w:val="24"/>
                <w:lang w:eastAsia="zh-CN" w:bidi="ar"/>
              </w:rPr>
              <w:t>抽取</w:t>
            </w: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项。</w:t>
            </w:r>
          </w:p>
        </w:tc>
      </w:tr>
      <w:tr w:rsidR="00835A02" w:rsidRPr="00835A02" w14:paraId="26B66439"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5A11E5A6" w14:textId="77777777" w:rsidR="00244869" w:rsidRPr="00835A02" w:rsidRDefault="00000000">
            <w:pPr>
              <w:spacing w:line="320" w:lineRule="exact"/>
              <w:rPr>
                <w:rFonts w:ascii="原版宋体" w:hAnsi="原版宋体"/>
                <w:color w:val="000000" w:themeColor="text1"/>
                <w:sz w:val="24"/>
                <w:szCs w:val="24"/>
                <w:lang w:eastAsia="zh-CN" w:bidi="ar"/>
              </w:rPr>
            </w:pP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）查看该采购项目的需求与论证报告</w:t>
            </w:r>
            <w:r w:rsidRPr="00835A02">
              <w:rPr>
                <w:rFonts w:ascii="原版宋体" w:hAnsi="原版宋体"/>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招标公告与招标书</w:t>
            </w:r>
            <w:r w:rsidRPr="00835A02">
              <w:rPr>
                <w:rFonts w:ascii="原版宋体" w:hAnsi="原版宋体"/>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招投标会议记录</w:t>
            </w:r>
            <w:r w:rsidRPr="00835A02">
              <w:rPr>
                <w:rFonts w:ascii="原版宋体" w:hAnsi="原版宋体"/>
                <w:color w:val="000000" w:themeColor="text1"/>
                <w:sz w:val="24"/>
                <w:szCs w:val="24"/>
                <w:lang w:eastAsia="zh-CN" w:bidi="ar"/>
              </w:rPr>
              <w:t>；核查</w:t>
            </w:r>
            <w:r w:rsidRPr="00835A02">
              <w:rPr>
                <w:rFonts w:ascii="原版宋体" w:hAnsi="原版宋体" w:hint="eastAsia"/>
                <w:color w:val="000000" w:themeColor="text1"/>
                <w:sz w:val="24"/>
                <w:szCs w:val="24"/>
                <w:lang w:eastAsia="zh-CN" w:bidi="ar"/>
              </w:rPr>
              <w:t>合同书；</w:t>
            </w:r>
            <w:r w:rsidRPr="00835A02">
              <w:rPr>
                <w:rFonts w:ascii="原版宋体" w:hAnsi="原版宋体"/>
                <w:color w:val="000000" w:themeColor="text1"/>
                <w:sz w:val="24"/>
                <w:szCs w:val="24"/>
                <w:lang w:eastAsia="zh-CN" w:bidi="ar"/>
              </w:rPr>
              <w:t>核查</w:t>
            </w:r>
            <w:r w:rsidRPr="00835A02">
              <w:rPr>
                <w:rFonts w:ascii="原版宋体" w:hAnsi="原版宋体" w:hint="eastAsia"/>
                <w:color w:val="000000" w:themeColor="text1"/>
                <w:sz w:val="24"/>
                <w:szCs w:val="24"/>
                <w:lang w:eastAsia="zh-CN" w:bidi="ar"/>
              </w:rPr>
              <w:t>“</w:t>
            </w:r>
            <w:r w:rsidRPr="00835A02">
              <w:rPr>
                <w:rFonts w:ascii="原版宋体" w:hAnsi="原版宋体"/>
                <w:color w:val="000000" w:themeColor="text1"/>
                <w:sz w:val="24"/>
                <w:szCs w:val="24"/>
                <w:lang w:eastAsia="zh-CN" w:bidi="ar"/>
              </w:rPr>
              <w:t>三证</w:t>
            </w:r>
            <w:r w:rsidRPr="00835A02">
              <w:rPr>
                <w:rFonts w:ascii="原版宋体" w:hAnsi="原版宋体" w:hint="eastAsia"/>
                <w:color w:val="000000" w:themeColor="text1"/>
                <w:sz w:val="24"/>
                <w:szCs w:val="24"/>
                <w:lang w:eastAsia="zh-CN" w:bidi="ar"/>
              </w:rPr>
              <w:t>”</w:t>
            </w:r>
            <w:r w:rsidRPr="00835A02">
              <w:rPr>
                <w:rFonts w:ascii="原版宋体" w:hAnsi="原版宋体"/>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生产许可证、产品合格证和质量保证书</w:t>
            </w:r>
            <w:r w:rsidRPr="00835A02">
              <w:rPr>
                <w:rFonts w:ascii="原版宋体" w:hAnsi="原版宋体"/>
                <w:color w:val="000000" w:themeColor="text1"/>
                <w:sz w:val="24"/>
                <w:szCs w:val="24"/>
                <w:lang w:eastAsia="zh-CN" w:bidi="ar"/>
              </w:rPr>
              <w:t>）与条码</w:t>
            </w:r>
            <w:r w:rsidRPr="00835A02">
              <w:rPr>
                <w:rFonts w:ascii="原版宋体" w:hAnsi="原版宋体" w:hint="eastAsia"/>
                <w:color w:val="000000" w:themeColor="text1"/>
                <w:sz w:val="24"/>
                <w:szCs w:val="24"/>
                <w:lang w:eastAsia="zh-CN" w:bidi="ar"/>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7BA40A76" w14:textId="77777777" w:rsidR="00244869" w:rsidRPr="00835A02" w:rsidRDefault="00000000">
            <w:pPr>
              <w:spacing w:line="320" w:lineRule="exact"/>
              <w:jc w:val="center"/>
              <w:rPr>
                <w:rFonts w:ascii="原版宋体" w:hAnsi="原版宋体"/>
                <w:color w:val="000000" w:themeColor="text1"/>
                <w:sz w:val="24"/>
                <w:szCs w:val="24"/>
                <w:lang w:bidi="ar"/>
              </w:rPr>
            </w:pPr>
            <w:r w:rsidRPr="00835A02">
              <w:rPr>
                <w:rFonts w:ascii="原版宋体" w:hAnsi="原版宋体"/>
                <w:color w:val="000000" w:themeColor="text1"/>
                <w:sz w:val="24"/>
                <w:szCs w:val="24"/>
                <w:lang w:bidi="ar"/>
              </w:rPr>
              <w:t>1</w:t>
            </w:r>
            <w:r w:rsidRPr="00835A02">
              <w:rPr>
                <w:rFonts w:ascii="原版宋体" w:hAnsi="原版宋体" w:hint="eastAsia"/>
                <w:color w:val="000000" w:themeColor="text1"/>
                <w:sz w:val="24"/>
                <w:szCs w:val="24"/>
                <w:lang w:bidi="ar"/>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5F32460E" w14:textId="77777777" w:rsidR="00244869" w:rsidRPr="00835A02" w:rsidRDefault="00244869">
            <w:pPr>
              <w:spacing w:line="320" w:lineRule="exact"/>
              <w:jc w:val="center"/>
              <w:rPr>
                <w:rFonts w:ascii="原版宋体" w:hAnsi="原版宋体"/>
                <w:color w:val="000000" w:themeColor="text1"/>
                <w:sz w:val="24"/>
                <w:szCs w:val="24"/>
                <w:lang w:bidi="ar"/>
              </w:rPr>
            </w:pPr>
          </w:p>
        </w:tc>
      </w:tr>
      <w:tr w:rsidR="00835A02" w:rsidRPr="00835A02" w14:paraId="0BFDCF6D"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3E2FB014" w14:textId="77777777" w:rsidR="00244869" w:rsidRPr="00835A02" w:rsidRDefault="00000000">
            <w:pPr>
              <w:spacing w:line="320" w:lineRule="exact"/>
              <w:rPr>
                <w:rFonts w:ascii="原版宋体" w:hAnsi="原版宋体"/>
                <w:color w:val="000000" w:themeColor="text1"/>
                <w:sz w:val="24"/>
                <w:szCs w:val="24"/>
                <w:lang w:eastAsia="zh-CN" w:bidi="ar"/>
              </w:rPr>
            </w:pPr>
            <w:r w:rsidRPr="00835A02">
              <w:rPr>
                <w:rFonts w:ascii="原版宋体" w:hAnsi="原版宋体" w:hint="eastAsia"/>
                <w:color w:val="000000" w:themeColor="text1"/>
                <w:sz w:val="24"/>
                <w:szCs w:val="24"/>
                <w:lang w:eastAsia="zh-CN" w:bidi="ar"/>
              </w:rPr>
              <w:t>（</w:t>
            </w:r>
            <w:r w:rsidRPr="00835A02">
              <w:rPr>
                <w:rFonts w:ascii="原版宋体" w:hAnsi="原版宋体"/>
                <w:color w:val="000000" w:themeColor="text1"/>
                <w:sz w:val="24"/>
                <w:szCs w:val="24"/>
                <w:lang w:eastAsia="zh-CN" w:bidi="ar"/>
              </w:rPr>
              <w:t>2</w:t>
            </w:r>
            <w:r w:rsidRPr="00835A02">
              <w:rPr>
                <w:rFonts w:ascii="原版宋体" w:hAnsi="原版宋体" w:hint="eastAsia"/>
                <w:color w:val="000000" w:themeColor="text1"/>
                <w:sz w:val="24"/>
                <w:szCs w:val="24"/>
                <w:lang w:eastAsia="zh-CN" w:bidi="ar"/>
              </w:rPr>
              <w:t>）</w:t>
            </w:r>
            <w:r w:rsidRPr="00835A02">
              <w:rPr>
                <w:rFonts w:ascii="原版宋体" w:hAnsi="原版宋体"/>
                <w:color w:val="000000" w:themeColor="text1"/>
                <w:sz w:val="24"/>
                <w:szCs w:val="24"/>
                <w:lang w:eastAsia="zh-CN" w:bidi="ar"/>
              </w:rPr>
              <w:t>查看</w:t>
            </w:r>
            <w:r w:rsidRPr="00835A02">
              <w:rPr>
                <w:rFonts w:ascii="原版宋体" w:hAnsi="原版宋体" w:hint="eastAsia"/>
                <w:color w:val="000000" w:themeColor="text1"/>
                <w:sz w:val="24"/>
                <w:szCs w:val="24"/>
                <w:lang w:eastAsia="zh-CN" w:bidi="ar"/>
              </w:rPr>
              <w:t>该项目临床应用的质量与安全监管记录。</w:t>
            </w:r>
          </w:p>
        </w:tc>
        <w:tc>
          <w:tcPr>
            <w:tcW w:w="850" w:type="dxa"/>
            <w:tcBorders>
              <w:top w:val="single" w:sz="4" w:space="0" w:color="000000"/>
              <w:left w:val="single" w:sz="4" w:space="0" w:color="000000"/>
              <w:bottom w:val="single" w:sz="4" w:space="0" w:color="000000"/>
              <w:right w:val="single" w:sz="4" w:space="0" w:color="000000"/>
            </w:tcBorders>
            <w:vAlign w:val="center"/>
          </w:tcPr>
          <w:p w14:paraId="4682D325" w14:textId="77777777" w:rsidR="00244869" w:rsidRPr="00835A02" w:rsidRDefault="00000000">
            <w:pPr>
              <w:spacing w:line="320" w:lineRule="exact"/>
              <w:jc w:val="center"/>
              <w:rPr>
                <w:rFonts w:ascii="原版宋体" w:hAnsi="原版宋体"/>
                <w:color w:val="000000" w:themeColor="text1"/>
                <w:sz w:val="24"/>
                <w:szCs w:val="24"/>
                <w:lang w:bidi="ar"/>
              </w:rPr>
            </w:pPr>
            <w:r w:rsidRPr="00835A02">
              <w:rPr>
                <w:rFonts w:ascii="原版宋体" w:hAnsi="原版宋体"/>
                <w:color w:val="000000" w:themeColor="text1"/>
                <w:sz w:val="24"/>
                <w:szCs w:val="24"/>
                <w:lang w:bidi="ar"/>
              </w:rPr>
              <w:t>1</w:t>
            </w:r>
            <w:r w:rsidRPr="00835A02">
              <w:rPr>
                <w:rFonts w:ascii="原版宋体" w:hAnsi="原版宋体" w:hint="eastAsia"/>
                <w:color w:val="000000" w:themeColor="text1"/>
                <w:sz w:val="24"/>
                <w:szCs w:val="24"/>
                <w:lang w:bidi="ar"/>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23EB1127" w14:textId="77777777" w:rsidR="00244869" w:rsidRPr="00835A02" w:rsidRDefault="00244869">
            <w:pPr>
              <w:spacing w:line="320" w:lineRule="exact"/>
              <w:jc w:val="center"/>
              <w:rPr>
                <w:rFonts w:ascii="原版宋体" w:hAnsi="原版宋体"/>
                <w:color w:val="000000" w:themeColor="text1"/>
                <w:sz w:val="24"/>
                <w:szCs w:val="24"/>
                <w:lang w:bidi="ar"/>
              </w:rPr>
            </w:pPr>
          </w:p>
        </w:tc>
      </w:tr>
      <w:tr w:rsidR="00835A02" w:rsidRPr="00835A02" w14:paraId="3DE23095"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230B3C4D" w14:textId="77777777" w:rsidR="00244869" w:rsidRPr="00835A02" w:rsidRDefault="00000000">
            <w:pPr>
              <w:spacing w:line="320" w:lineRule="exact"/>
              <w:rPr>
                <w:rFonts w:ascii="原版宋体" w:hAnsi="原版宋体"/>
                <w:color w:val="000000" w:themeColor="text1"/>
                <w:sz w:val="24"/>
                <w:szCs w:val="24"/>
                <w:lang w:eastAsia="zh-CN" w:bidi="ar"/>
              </w:rPr>
            </w:pPr>
            <w:r w:rsidRPr="00835A02">
              <w:rPr>
                <w:rFonts w:ascii="原版宋体" w:hAnsi="原版宋体" w:hint="eastAsia"/>
                <w:color w:val="000000" w:themeColor="text1"/>
                <w:sz w:val="24"/>
                <w:szCs w:val="24"/>
                <w:lang w:eastAsia="zh-CN" w:bidi="ar"/>
              </w:rPr>
              <w:t>2.</w:t>
            </w:r>
            <w:r w:rsidRPr="00835A02">
              <w:rPr>
                <w:rFonts w:ascii="原版宋体" w:hAnsi="原版宋体"/>
                <w:color w:val="000000" w:themeColor="text1"/>
                <w:sz w:val="24"/>
                <w:szCs w:val="24"/>
                <w:lang w:eastAsia="zh-CN" w:bidi="ar"/>
              </w:rPr>
              <w:t>访谈物资供应部门负责人</w:t>
            </w:r>
            <w:r w:rsidRPr="00835A02">
              <w:rPr>
                <w:rFonts w:ascii="原版宋体" w:hAnsi="原版宋体" w:hint="eastAsia"/>
                <w:color w:val="000000" w:themeColor="text1"/>
                <w:sz w:val="24"/>
                <w:szCs w:val="24"/>
                <w:lang w:eastAsia="zh-CN" w:bidi="ar"/>
              </w:rPr>
              <w:t>，了解医院物资设备耗材</w:t>
            </w:r>
            <w:r w:rsidRPr="00835A02">
              <w:rPr>
                <w:rFonts w:ascii="原版宋体" w:hAnsi="原版宋体"/>
                <w:color w:val="000000" w:themeColor="text1"/>
                <w:sz w:val="24"/>
                <w:szCs w:val="24"/>
                <w:lang w:eastAsia="zh-CN" w:bidi="ar"/>
              </w:rPr>
              <w:t>招投标、采购与监管策略</w:t>
            </w:r>
            <w:r w:rsidRPr="00835A02">
              <w:rPr>
                <w:rFonts w:ascii="原版宋体" w:hAnsi="原版宋体" w:hint="eastAsia"/>
                <w:color w:val="000000" w:themeColor="text1"/>
                <w:sz w:val="24"/>
                <w:szCs w:val="24"/>
                <w:lang w:eastAsia="zh-CN" w:bidi="ar"/>
              </w:rPr>
              <w:t>情况。</w:t>
            </w:r>
          </w:p>
        </w:tc>
        <w:tc>
          <w:tcPr>
            <w:tcW w:w="850" w:type="dxa"/>
            <w:tcBorders>
              <w:top w:val="single" w:sz="4" w:space="0" w:color="000000"/>
              <w:left w:val="single" w:sz="4" w:space="0" w:color="000000"/>
              <w:bottom w:val="single" w:sz="4" w:space="0" w:color="000000"/>
              <w:right w:val="single" w:sz="4" w:space="0" w:color="000000"/>
            </w:tcBorders>
            <w:vAlign w:val="center"/>
          </w:tcPr>
          <w:p w14:paraId="01151631" w14:textId="77777777" w:rsidR="00244869" w:rsidRPr="00835A02" w:rsidRDefault="00000000">
            <w:pPr>
              <w:spacing w:line="320" w:lineRule="exact"/>
              <w:jc w:val="center"/>
              <w:rPr>
                <w:rFonts w:ascii="原版宋体" w:hAnsi="原版宋体"/>
                <w:color w:val="000000" w:themeColor="text1"/>
                <w:sz w:val="24"/>
                <w:szCs w:val="24"/>
                <w:lang w:bidi="ar"/>
              </w:rPr>
            </w:pPr>
            <w:r w:rsidRPr="00835A02">
              <w:rPr>
                <w:rFonts w:ascii="原版宋体" w:hAnsi="原版宋体"/>
                <w:color w:val="000000" w:themeColor="text1"/>
                <w:sz w:val="24"/>
                <w:szCs w:val="24"/>
                <w:lang w:bidi="ar"/>
              </w:rPr>
              <w:t>1</w:t>
            </w:r>
            <w:r w:rsidRPr="00835A02">
              <w:rPr>
                <w:rFonts w:ascii="原版宋体" w:hAnsi="原版宋体" w:hint="eastAsia"/>
                <w:color w:val="000000" w:themeColor="text1"/>
                <w:sz w:val="24"/>
                <w:szCs w:val="24"/>
                <w:lang w:bidi="ar"/>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2100FC77" w14:textId="77777777" w:rsidR="00244869" w:rsidRPr="00835A02" w:rsidRDefault="00244869">
            <w:pPr>
              <w:spacing w:line="320" w:lineRule="exact"/>
              <w:jc w:val="center"/>
              <w:rPr>
                <w:rFonts w:ascii="原版宋体" w:hAnsi="原版宋体"/>
                <w:color w:val="000000" w:themeColor="text1"/>
                <w:sz w:val="24"/>
                <w:szCs w:val="24"/>
                <w:lang w:bidi="ar"/>
              </w:rPr>
            </w:pPr>
          </w:p>
        </w:tc>
      </w:tr>
      <w:tr w:rsidR="00835A02" w:rsidRPr="00835A02" w14:paraId="11B68B6E" w14:textId="77777777">
        <w:trPr>
          <w:trHeight w:val="397"/>
        </w:trPr>
        <w:tc>
          <w:tcPr>
            <w:tcW w:w="9070" w:type="dxa"/>
            <w:gridSpan w:val="3"/>
            <w:tcBorders>
              <w:top w:val="single" w:sz="4" w:space="0" w:color="000000"/>
              <w:left w:val="single" w:sz="4" w:space="0" w:color="000000"/>
              <w:bottom w:val="single" w:sz="4" w:space="0" w:color="000000"/>
              <w:right w:val="single" w:sz="4" w:space="0" w:color="000000"/>
            </w:tcBorders>
            <w:vAlign w:val="center"/>
          </w:tcPr>
          <w:p w14:paraId="296E90D2" w14:textId="77777777" w:rsidR="00244869" w:rsidRPr="00835A02" w:rsidRDefault="00000000">
            <w:pPr>
              <w:spacing w:line="320" w:lineRule="exact"/>
              <w:rPr>
                <w:rFonts w:ascii="原版宋体" w:hAnsi="原版宋体"/>
                <w:b/>
                <w:bCs/>
                <w:color w:val="000000" w:themeColor="text1"/>
                <w:sz w:val="24"/>
                <w:szCs w:val="24"/>
                <w:lang w:eastAsia="zh-CN" w:bidi="ar"/>
              </w:rPr>
            </w:pPr>
            <w:r w:rsidRPr="00835A02">
              <w:rPr>
                <w:rFonts w:ascii="原版宋体" w:hAnsi="原版宋体" w:hint="eastAsia"/>
                <w:color w:val="000000" w:themeColor="text1"/>
                <w:sz w:val="24"/>
                <w:szCs w:val="24"/>
                <w:lang w:eastAsia="zh-CN" w:bidi="ar"/>
              </w:rPr>
              <w:t>【外包项目管理部门】</w:t>
            </w:r>
          </w:p>
        </w:tc>
      </w:tr>
      <w:tr w:rsidR="00835A02" w:rsidRPr="00835A02" w14:paraId="2A33E0EA" w14:textId="77777777">
        <w:trPr>
          <w:trHeight w:val="397"/>
        </w:trPr>
        <w:tc>
          <w:tcPr>
            <w:tcW w:w="9070" w:type="dxa"/>
            <w:gridSpan w:val="3"/>
            <w:tcBorders>
              <w:top w:val="single" w:sz="4" w:space="0" w:color="000000"/>
              <w:left w:val="single" w:sz="4" w:space="0" w:color="000000"/>
              <w:bottom w:val="single" w:sz="4" w:space="0" w:color="000000"/>
              <w:right w:val="single" w:sz="4" w:space="0" w:color="000000"/>
            </w:tcBorders>
            <w:vAlign w:val="center"/>
          </w:tcPr>
          <w:p w14:paraId="230FA4D9" w14:textId="77777777" w:rsidR="00244869" w:rsidRPr="00835A02" w:rsidRDefault="00000000">
            <w:pPr>
              <w:spacing w:line="320" w:lineRule="exact"/>
              <w:rPr>
                <w:rFonts w:ascii="原版宋体" w:hAnsi="原版宋体"/>
                <w:color w:val="000000" w:themeColor="text1"/>
                <w:sz w:val="24"/>
                <w:szCs w:val="24"/>
                <w:lang w:bidi="ar"/>
              </w:rPr>
            </w:pPr>
            <w:r w:rsidRPr="00835A02">
              <w:rPr>
                <w:rFonts w:ascii="原版宋体" w:hAnsi="原版宋体" w:hint="eastAsia"/>
                <w:color w:val="000000" w:themeColor="text1"/>
                <w:sz w:val="24"/>
                <w:szCs w:val="24"/>
                <w:lang w:bidi="ar"/>
              </w:rPr>
              <w:t>抽取</w:t>
            </w:r>
            <w:r w:rsidRPr="00835A02">
              <w:rPr>
                <w:rFonts w:ascii="原版宋体" w:hAnsi="原版宋体"/>
                <w:color w:val="000000" w:themeColor="text1"/>
                <w:sz w:val="24"/>
                <w:szCs w:val="24"/>
                <w:lang w:bidi="ar"/>
              </w:rPr>
              <w:t>1</w:t>
            </w:r>
            <w:r w:rsidRPr="00835A02">
              <w:rPr>
                <w:rFonts w:ascii="原版宋体" w:hAnsi="原版宋体" w:hint="eastAsia"/>
                <w:color w:val="000000" w:themeColor="text1"/>
                <w:sz w:val="24"/>
                <w:szCs w:val="24"/>
                <w:lang w:bidi="ar"/>
              </w:rPr>
              <w:t>项外包项目</w:t>
            </w:r>
            <w:r w:rsidRPr="00835A02">
              <w:rPr>
                <w:rFonts w:ascii="原版宋体" w:hAnsi="原版宋体"/>
                <w:color w:val="000000" w:themeColor="text1"/>
                <w:sz w:val="24"/>
                <w:szCs w:val="24"/>
                <w:lang w:bidi="ar"/>
              </w:rPr>
              <w:t>。</w:t>
            </w:r>
          </w:p>
        </w:tc>
      </w:tr>
      <w:tr w:rsidR="00835A02" w:rsidRPr="00835A02" w14:paraId="23F93EAB"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234840CF" w14:textId="77777777" w:rsidR="00244869" w:rsidRPr="00835A02" w:rsidRDefault="00000000">
            <w:pPr>
              <w:spacing w:line="320" w:lineRule="exact"/>
              <w:rPr>
                <w:rFonts w:ascii="原版宋体" w:hAnsi="原版宋体"/>
                <w:color w:val="000000" w:themeColor="text1"/>
                <w:sz w:val="24"/>
                <w:szCs w:val="24"/>
                <w:lang w:eastAsia="zh-CN" w:bidi="ar"/>
              </w:rPr>
            </w:pPr>
            <w:r w:rsidRPr="00835A02">
              <w:rPr>
                <w:rFonts w:ascii="原版宋体" w:hAnsi="原版宋体"/>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查看该项目议</w:t>
            </w:r>
            <w:proofErr w:type="gramStart"/>
            <w:r w:rsidRPr="00835A02">
              <w:rPr>
                <w:rFonts w:ascii="原版宋体" w:hAnsi="原版宋体" w:hint="eastAsia"/>
                <w:color w:val="000000" w:themeColor="text1"/>
                <w:sz w:val="24"/>
                <w:szCs w:val="24"/>
                <w:lang w:eastAsia="zh-CN" w:bidi="ar"/>
              </w:rPr>
              <w:t>标</w:t>
            </w:r>
            <w:r w:rsidRPr="00835A02">
              <w:rPr>
                <w:rFonts w:ascii="原版宋体" w:hAnsi="原版宋体"/>
                <w:color w:val="000000" w:themeColor="text1"/>
                <w:sz w:val="24"/>
                <w:szCs w:val="24"/>
                <w:lang w:eastAsia="zh-CN" w:bidi="ar"/>
              </w:rPr>
              <w:t>程序</w:t>
            </w:r>
            <w:proofErr w:type="gramEnd"/>
            <w:r w:rsidRPr="00835A02">
              <w:rPr>
                <w:rFonts w:ascii="原版宋体" w:hAnsi="原版宋体"/>
                <w:color w:val="000000" w:themeColor="text1"/>
                <w:sz w:val="24"/>
                <w:szCs w:val="24"/>
                <w:lang w:eastAsia="zh-CN" w:bidi="ar"/>
              </w:rPr>
              <w:t>与</w:t>
            </w:r>
            <w:r w:rsidRPr="00835A02">
              <w:rPr>
                <w:rFonts w:ascii="原版宋体" w:hAnsi="原版宋体" w:hint="eastAsia"/>
                <w:color w:val="000000" w:themeColor="text1"/>
                <w:sz w:val="24"/>
                <w:szCs w:val="24"/>
                <w:lang w:eastAsia="zh-CN" w:bidi="ar"/>
              </w:rPr>
              <w:t>会议记录</w:t>
            </w:r>
            <w:r w:rsidRPr="00835A02">
              <w:rPr>
                <w:rFonts w:ascii="原版宋体" w:hAnsi="原版宋体"/>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外包协议</w:t>
            </w:r>
            <w:r w:rsidRPr="00835A02">
              <w:rPr>
                <w:rFonts w:ascii="原版宋体" w:hAnsi="原版宋体"/>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服务范围、工作要求、服务质量保障等</w:t>
            </w:r>
            <w:r w:rsidRPr="00835A02">
              <w:rPr>
                <w:rFonts w:ascii="原版宋体" w:hAnsi="原版宋体"/>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等情况</w:t>
            </w:r>
            <w:r w:rsidRPr="00835A02">
              <w:rPr>
                <w:rFonts w:ascii="原版宋体" w:hAnsi="原版宋体"/>
                <w:color w:val="000000" w:themeColor="text1"/>
                <w:sz w:val="24"/>
                <w:szCs w:val="24"/>
                <w:lang w:eastAsia="zh-CN" w:bidi="ar"/>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25EB09D6" w14:textId="77777777" w:rsidR="00244869" w:rsidRPr="00835A02" w:rsidRDefault="00000000">
            <w:pPr>
              <w:spacing w:line="320" w:lineRule="exact"/>
              <w:jc w:val="center"/>
              <w:rPr>
                <w:rFonts w:ascii="原版宋体" w:hAnsi="原版宋体"/>
                <w:color w:val="000000" w:themeColor="text1"/>
                <w:sz w:val="24"/>
                <w:szCs w:val="24"/>
                <w:lang w:bidi="ar"/>
              </w:rPr>
            </w:pPr>
            <w:r w:rsidRPr="00835A02">
              <w:rPr>
                <w:rFonts w:ascii="原版宋体" w:hAnsi="原版宋体"/>
                <w:color w:val="000000" w:themeColor="text1"/>
                <w:sz w:val="24"/>
                <w:szCs w:val="24"/>
              </w:rPr>
              <w:t>1</w:t>
            </w:r>
            <w:r w:rsidRPr="00835A02">
              <w:rPr>
                <w:rFonts w:ascii="原版宋体" w:hAnsi="原版宋体" w:hint="eastAsia"/>
                <w:color w:val="000000" w:themeColor="text1"/>
                <w:sz w:val="24"/>
                <w:szCs w:val="24"/>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44E518E7" w14:textId="77777777" w:rsidR="00244869" w:rsidRPr="00835A02" w:rsidRDefault="00244869">
            <w:pPr>
              <w:spacing w:line="320" w:lineRule="exact"/>
              <w:jc w:val="center"/>
              <w:rPr>
                <w:rFonts w:ascii="原版宋体" w:hAnsi="原版宋体"/>
                <w:color w:val="000000" w:themeColor="text1"/>
                <w:sz w:val="24"/>
                <w:szCs w:val="24"/>
                <w:lang w:bidi="ar"/>
              </w:rPr>
            </w:pPr>
          </w:p>
        </w:tc>
      </w:tr>
      <w:tr w:rsidR="00835A02" w:rsidRPr="00835A02" w14:paraId="7142C482"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2BE5FD6A" w14:textId="77777777" w:rsidR="00244869" w:rsidRPr="00835A02" w:rsidRDefault="00000000">
            <w:pPr>
              <w:spacing w:line="320" w:lineRule="exact"/>
              <w:rPr>
                <w:rFonts w:ascii="原版宋体" w:hAnsi="原版宋体"/>
                <w:color w:val="000000" w:themeColor="text1"/>
                <w:sz w:val="24"/>
                <w:szCs w:val="24"/>
                <w:lang w:eastAsia="zh-CN" w:bidi="ar"/>
              </w:rPr>
            </w:pPr>
            <w:r w:rsidRPr="00835A02">
              <w:rPr>
                <w:rFonts w:ascii="原版宋体" w:hAnsi="原版宋体"/>
                <w:color w:val="000000" w:themeColor="text1"/>
                <w:sz w:val="24"/>
                <w:szCs w:val="24"/>
                <w:lang w:eastAsia="zh-CN" w:bidi="ar"/>
              </w:rPr>
              <w:t>2.</w:t>
            </w:r>
            <w:r w:rsidRPr="00835A02">
              <w:rPr>
                <w:rFonts w:ascii="原版宋体" w:hAnsi="原版宋体" w:hint="eastAsia"/>
                <w:color w:val="000000" w:themeColor="text1"/>
                <w:sz w:val="24"/>
                <w:szCs w:val="24"/>
                <w:lang w:eastAsia="zh-CN" w:bidi="ar"/>
              </w:rPr>
              <w:t>查看</w:t>
            </w:r>
            <w:r w:rsidRPr="00835A02">
              <w:rPr>
                <w:rFonts w:ascii="原版宋体" w:hAnsi="原版宋体"/>
                <w:color w:val="000000" w:themeColor="text1"/>
                <w:sz w:val="24"/>
                <w:szCs w:val="24"/>
                <w:lang w:eastAsia="zh-CN" w:bidi="ar"/>
              </w:rPr>
              <w:t>外包公司对该</w:t>
            </w:r>
            <w:r w:rsidRPr="00835A02">
              <w:rPr>
                <w:rFonts w:ascii="原版宋体" w:hAnsi="原版宋体" w:hint="eastAsia"/>
                <w:color w:val="000000" w:themeColor="text1"/>
                <w:sz w:val="24"/>
                <w:szCs w:val="24"/>
                <w:lang w:eastAsia="zh-CN" w:bidi="ar"/>
              </w:rPr>
              <w:t>项目日常巡查、督导与改进记录</w:t>
            </w:r>
            <w:r w:rsidRPr="00835A02">
              <w:rPr>
                <w:rFonts w:ascii="原版宋体" w:hAnsi="原版宋体"/>
                <w:color w:val="000000" w:themeColor="text1"/>
                <w:sz w:val="24"/>
                <w:szCs w:val="24"/>
                <w:lang w:eastAsia="zh-CN" w:bidi="ar"/>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31379670" w14:textId="77777777" w:rsidR="00244869" w:rsidRPr="00835A02" w:rsidRDefault="00000000">
            <w:pPr>
              <w:spacing w:line="320" w:lineRule="exact"/>
              <w:jc w:val="center"/>
              <w:rPr>
                <w:rFonts w:ascii="原版宋体" w:hAnsi="原版宋体"/>
                <w:color w:val="000000" w:themeColor="text1"/>
                <w:sz w:val="24"/>
                <w:szCs w:val="24"/>
                <w:lang w:bidi="ar"/>
              </w:rPr>
            </w:pPr>
            <w:r w:rsidRPr="00835A02">
              <w:rPr>
                <w:rFonts w:ascii="原版宋体" w:hAnsi="原版宋体" w:hint="eastAsia"/>
                <w:color w:val="000000" w:themeColor="text1"/>
                <w:sz w:val="24"/>
                <w:szCs w:val="24"/>
              </w:rPr>
              <w:t>1</w:t>
            </w:r>
            <w:r w:rsidRPr="00835A02">
              <w:rPr>
                <w:rFonts w:ascii="原版宋体" w:hAnsi="原版宋体" w:hint="eastAsia"/>
                <w:color w:val="000000" w:themeColor="text1"/>
                <w:sz w:val="24"/>
                <w:szCs w:val="24"/>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3C9312BE" w14:textId="77777777" w:rsidR="00244869" w:rsidRPr="00835A02" w:rsidRDefault="00244869">
            <w:pPr>
              <w:spacing w:line="320" w:lineRule="exact"/>
              <w:jc w:val="center"/>
              <w:rPr>
                <w:rFonts w:ascii="原版宋体" w:hAnsi="原版宋体"/>
                <w:color w:val="000000" w:themeColor="text1"/>
                <w:sz w:val="24"/>
                <w:szCs w:val="24"/>
                <w:lang w:bidi="ar"/>
              </w:rPr>
            </w:pPr>
          </w:p>
        </w:tc>
      </w:tr>
      <w:tr w:rsidR="00835A02" w:rsidRPr="00835A02" w14:paraId="44FC8917"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2979A5FD" w14:textId="77777777" w:rsidR="00244869" w:rsidRPr="00835A02" w:rsidRDefault="00000000">
            <w:pPr>
              <w:spacing w:line="320" w:lineRule="exact"/>
              <w:rPr>
                <w:rFonts w:ascii="原版宋体" w:hAnsi="原版宋体"/>
                <w:color w:val="000000" w:themeColor="text1"/>
                <w:sz w:val="24"/>
                <w:szCs w:val="24"/>
                <w:lang w:eastAsia="zh-CN" w:bidi="ar"/>
              </w:rPr>
            </w:pPr>
            <w:r w:rsidRPr="00835A02">
              <w:rPr>
                <w:rFonts w:ascii="原版宋体" w:hAnsi="原版宋体"/>
                <w:color w:val="000000" w:themeColor="text1"/>
                <w:sz w:val="24"/>
                <w:szCs w:val="24"/>
                <w:lang w:eastAsia="zh-CN" w:bidi="ar"/>
              </w:rPr>
              <w:t>3.</w:t>
            </w:r>
            <w:r w:rsidRPr="00835A02">
              <w:rPr>
                <w:rFonts w:ascii="原版宋体" w:hAnsi="原版宋体"/>
                <w:color w:val="000000" w:themeColor="text1"/>
                <w:sz w:val="24"/>
                <w:szCs w:val="24"/>
                <w:lang w:eastAsia="zh-CN" w:bidi="ar"/>
              </w:rPr>
              <w:t>查看</w:t>
            </w:r>
            <w:r w:rsidRPr="00835A02">
              <w:rPr>
                <w:rFonts w:ascii="原版宋体" w:hAnsi="原版宋体" w:hint="eastAsia"/>
                <w:color w:val="000000" w:themeColor="text1"/>
                <w:sz w:val="24"/>
                <w:szCs w:val="24"/>
                <w:lang w:eastAsia="zh-CN" w:bidi="ar"/>
              </w:rPr>
              <w:t>医院对该外包项目日常管理与监管记录，其评价结果是否纳入医院</w:t>
            </w:r>
            <w:r w:rsidRPr="00835A02">
              <w:rPr>
                <w:rFonts w:ascii="原版宋体" w:hAnsi="原版宋体"/>
                <w:color w:val="000000" w:themeColor="text1"/>
                <w:sz w:val="24"/>
                <w:szCs w:val="24"/>
                <w:lang w:eastAsia="zh-CN" w:bidi="ar"/>
              </w:rPr>
              <w:t>绩效考核</w:t>
            </w:r>
            <w:r w:rsidRPr="00835A02">
              <w:rPr>
                <w:rFonts w:ascii="原版宋体" w:hAnsi="原版宋体" w:hint="eastAsia"/>
                <w:color w:val="000000" w:themeColor="text1"/>
                <w:sz w:val="24"/>
                <w:szCs w:val="24"/>
                <w:lang w:eastAsia="zh-CN" w:bidi="ar"/>
              </w:rPr>
              <w:t>管理。</w:t>
            </w:r>
          </w:p>
        </w:tc>
        <w:tc>
          <w:tcPr>
            <w:tcW w:w="850" w:type="dxa"/>
            <w:tcBorders>
              <w:top w:val="single" w:sz="4" w:space="0" w:color="000000"/>
              <w:left w:val="single" w:sz="4" w:space="0" w:color="000000"/>
              <w:bottom w:val="single" w:sz="4" w:space="0" w:color="000000"/>
              <w:right w:val="single" w:sz="4" w:space="0" w:color="000000"/>
            </w:tcBorders>
            <w:vAlign w:val="center"/>
          </w:tcPr>
          <w:p w14:paraId="3AE1B101" w14:textId="77777777" w:rsidR="00244869" w:rsidRPr="00835A02" w:rsidRDefault="00000000">
            <w:pPr>
              <w:spacing w:line="320" w:lineRule="exact"/>
              <w:jc w:val="center"/>
              <w:rPr>
                <w:rFonts w:ascii="原版宋体" w:hAnsi="原版宋体"/>
                <w:color w:val="000000" w:themeColor="text1"/>
                <w:sz w:val="24"/>
                <w:szCs w:val="24"/>
                <w:lang w:bidi="ar"/>
              </w:rPr>
            </w:pPr>
            <w:r w:rsidRPr="00835A02">
              <w:rPr>
                <w:rFonts w:ascii="原版宋体" w:hAnsi="原版宋体"/>
                <w:color w:val="000000" w:themeColor="text1"/>
                <w:sz w:val="24"/>
                <w:szCs w:val="24"/>
              </w:rPr>
              <w:t>1</w:t>
            </w:r>
            <w:r w:rsidRPr="00835A02">
              <w:rPr>
                <w:rFonts w:ascii="原版宋体" w:hAnsi="原版宋体" w:hint="eastAsia"/>
                <w:color w:val="000000" w:themeColor="text1"/>
                <w:sz w:val="24"/>
                <w:szCs w:val="24"/>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7F5041E2" w14:textId="77777777" w:rsidR="00244869" w:rsidRPr="00835A02" w:rsidRDefault="00244869">
            <w:pPr>
              <w:spacing w:line="320" w:lineRule="exact"/>
              <w:jc w:val="center"/>
              <w:rPr>
                <w:rFonts w:ascii="原版宋体" w:hAnsi="原版宋体"/>
                <w:color w:val="000000" w:themeColor="text1"/>
                <w:sz w:val="24"/>
                <w:szCs w:val="24"/>
                <w:lang w:bidi="ar"/>
              </w:rPr>
            </w:pPr>
          </w:p>
        </w:tc>
      </w:tr>
      <w:tr w:rsidR="00835A02" w:rsidRPr="00835A02" w14:paraId="2EEAEEDF" w14:textId="77777777">
        <w:trPr>
          <w:trHeight w:val="397"/>
        </w:trPr>
        <w:tc>
          <w:tcPr>
            <w:tcW w:w="9070" w:type="dxa"/>
            <w:gridSpan w:val="3"/>
            <w:tcBorders>
              <w:top w:val="single" w:sz="4" w:space="0" w:color="000000"/>
              <w:left w:val="single" w:sz="4" w:space="0" w:color="000000"/>
              <w:bottom w:val="single" w:sz="4" w:space="0" w:color="000000"/>
              <w:right w:val="single" w:sz="4" w:space="0" w:color="000000"/>
            </w:tcBorders>
            <w:vAlign w:val="center"/>
          </w:tcPr>
          <w:p w14:paraId="2724194A" w14:textId="77777777" w:rsidR="00244869" w:rsidRPr="00835A02" w:rsidRDefault="00000000">
            <w:pPr>
              <w:spacing w:line="320" w:lineRule="exact"/>
              <w:rPr>
                <w:rFonts w:ascii="原版宋体" w:hAnsi="原版宋体"/>
                <w:b/>
                <w:bCs/>
                <w:color w:val="000000" w:themeColor="text1"/>
                <w:sz w:val="24"/>
                <w:szCs w:val="24"/>
              </w:rPr>
            </w:pPr>
            <w:r w:rsidRPr="00835A02">
              <w:rPr>
                <w:rFonts w:ascii="原版宋体" w:hAnsi="原版宋体" w:hint="eastAsia"/>
                <w:color w:val="000000" w:themeColor="text1"/>
                <w:sz w:val="24"/>
                <w:szCs w:val="24"/>
              </w:rPr>
              <w:t>【</w:t>
            </w:r>
            <w:proofErr w:type="spellStart"/>
            <w:r w:rsidRPr="00835A02">
              <w:rPr>
                <w:rFonts w:ascii="原版宋体" w:hAnsi="原版宋体" w:hint="eastAsia"/>
                <w:color w:val="000000" w:themeColor="text1"/>
                <w:sz w:val="24"/>
                <w:szCs w:val="24"/>
              </w:rPr>
              <w:t>物价管理部门</w:t>
            </w:r>
            <w:proofErr w:type="spellEnd"/>
            <w:r w:rsidRPr="00835A02">
              <w:rPr>
                <w:rFonts w:ascii="原版宋体" w:hAnsi="原版宋体" w:hint="eastAsia"/>
                <w:color w:val="000000" w:themeColor="text1"/>
                <w:sz w:val="24"/>
                <w:szCs w:val="24"/>
              </w:rPr>
              <w:t>】</w:t>
            </w:r>
          </w:p>
        </w:tc>
      </w:tr>
      <w:tr w:rsidR="00835A02" w:rsidRPr="00835A02" w14:paraId="2FB8777A" w14:textId="77777777">
        <w:trPr>
          <w:trHeight w:val="397"/>
        </w:trPr>
        <w:tc>
          <w:tcPr>
            <w:tcW w:w="9070" w:type="dxa"/>
            <w:gridSpan w:val="3"/>
            <w:tcBorders>
              <w:top w:val="single" w:sz="4" w:space="0" w:color="000000"/>
              <w:left w:val="single" w:sz="4" w:space="0" w:color="000000"/>
              <w:bottom w:val="single" w:sz="4" w:space="0" w:color="000000"/>
              <w:right w:val="single" w:sz="4" w:space="0" w:color="000000"/>
            </w:tcBorders>
            <w:vAlign w:val="center"/>
          </w:tcPr>
          <w:p w14:paraId="05DAA354" w14:textId="77777777" w:rsidR="00244869" w:rsidRPr="00835A02" w:rsidRDefault="00000000">
            <w:pPr>
              <w:spacing w:line="320" w:lineRule="exact"/>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rPr>
              <w:t>从医院新增服务项目清单中抽取</w:t>
            </w:r>
            <w:r w:rsidRPr="00835A02">
              <w:rPr>
                <w:rFonts w:ascii="原版宋体" w:hAnsi="原版宋体"/>
                <w:color w:val="000000" w:themeColor="text1"/>
                <w:sz w:val="24"/>
                <w:szCs w:val="24"/>
                <w:lang w:eastAsia="zh-CN"/>
              </w:rPr>
              <w:t>1</w:t>
            </w:r>
            <w:r w:rsidRPr="00835A02">
              <w:rPr>
                <w:rFonts w:ascii="原版宋体" w:hAnsi="原版宋体" w:hint="eastAsia"/>
                <w:color w:val="000000" w:themeColor="text1"/>
                <w:sz w:val="24"/>
                <w:szCs w:val="24"/>
                <w:lang w:eastAsia="zh-CN"/>
              </w:rPr>
              <w:t>项。</w:t>
            </w:r>
          </w:p>
        </w:tc>
      </w:tr>
      <w:tr w:rsidR="00835A02" w:rsidRPr="00835A02" w14:paraId="76D0F833"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52CC525E" w14:textId="77777777" w:rsidR="00244869" w:rsidRPr="00835A02" w:rsidRDefault="00000000">
            <w:pPr>
              <w:spacing w:line="320" w:lineRule="exact"/>
              <w:rPr>
                <w:rFonts w:ascii="原版宋体" w:hAnsi="原版宋体"/>
                <w:color w:val="000000" w:themeColor="text1"/>
                <w:sz w:val="24"/>
                <w:szCs w:val="24"/>
                <w:lang w:eastAsia="zh-CN"/>
              </w:rPr>
            </w:pPr>
            <w:r w:rsidRPr="00835A02">
              <w:rPr>
                <w:rFonts w:ascii="原版宋体" w:hAnsi="原版宋体"/>
                <w:color w:val="000000" w:themeColor="text1"/>
                <w:sz w:val="24"/>
                <w:szCs w:val="24"/>
                <w:lang w:eastAsia="zh-CN"/>
              </w:rPr>
              <w:t>1</w:t>
            </w:r>
            <w:r w:rsidRPr="00835A02">
              <w:rPr>
                <w:rFonts w:ascii="原版宋体" w:hAnsi="原版宋体" w:hint="eastAsia"/>
                <w:color w:val="000000" w:themeColor="text1"/>
                <w:sz w:val="24"/>
                <w:szCs w:val="24"/>
                <w:lang w:eastAsia="zh-CN"/>
              </w:rPr>
              <w:t>.</w:t>
            </w:r>
            <w:r w:rsidRPr="00835A02">
              <w:rPr>
                <w:rFonts w:ascii="原版宋体" w:hAnsi="原版宋体" w:hint="eastAsia"/>
                <w:color w:val="000000" w:themeColor="text1"/>
                <w:sz w:val="24"/>
                <w:szCs w:val="24"/>
                <w:lang w:eastAsia="zh-CN"/>
              </w:rPr>
              <w:t>查看申请需求与调研报告。</w:t>
            </w:r>
          </w:p>
        </w:tc>
        <w:tc>
          <w:tcPr>
            <w:tcW w:w="850" w:type="dxa"/>
            <w:tcBorders>
              <w:top w:val="single" w:sz="4" w:space="0" w:color="000000"/>
              <w:left w:val="single" w:sz="4" w:space="0" w:color="000000"/>
              <w:bottom w:val="single" w:sz="4" w:space="0" w:color="000000"/>
              <w:right w:val="single" w:sz="4" w:space="0" w:color="000000"/>
            </w:tcBorders>
            <w:vAlign w:val="center"/>
          </w:tcPr>
          <w:p w14:paraId="0380D231" w14:textId="77777777" w:rsidR="00244869" w:rsidRPr="00835A02" w:rsidRDefault="00000000">
            <w:pPr>
              <w:spacing w:line="320" w:lineRule="exact"/>
              <w:jc w:val="center"/>
              <w:rPr>
                <w:rFonts w:ascii="原版宋体" w:hAnsi="原版宋体"/>
                <w:color w:val="000000" w:themeColor="text1"/>
                <w:sz w:val="24"/>
                <w:szCs w:val="24"/>
              </w:rPr>
            </w:pPr>
            <w:r w:rsidRPr="00835A02">
              <w:rPr>
                <w:rFonts w:ascii="原版宋体" w:hAnsi="原版宋体" w:hint="eastAsia"/>
                <w:color w:val="000000" w:themeColor="text1"/>
                <w:sz w:val="24"/>
                <w:szCs w:val="24"/>
              </w:rPr>
              <w:t>1</w:t>
            </w:r>
            <w:r w:rsidRPr="00835A02">
              <w:rPr>
                <w:rFonts w:ascii="原版宋体" w:hAnsi="原版宋体" w:hint="eastAsia"/>
                <w:color w:val="000000" w:themeColor="text1"/>
                <w:sz w:val="24"/>
                <w:szCs w:val="24"/>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000C66D0" w14:textId="77777777" w:rsidR="00244869" w:rsidRPr="00835A02" w:rsidRDefault="00244869">
            <w:pPr>
              <w:spacing w:line="320" w:lineRule="exact"/>
              <w:jc w:val="center"/>
              <w:rPr>
                <w:rFonts w:ascii="原版宋体" w:hAnsi="原版宋体"/>
                <w:color w:val="000000" w:themeColor="text1"/>
                <w:sz w:val="24"/>
                <w:szCs w:val="24"/>
              </w:rPr>
            </w:pPr>
          </w:p>
        </w:tc>
      </w:tr>
      <w:tr w:rsidR="00835A02" w:rsidRPr="00835A02" w14:paraId="7677E5D5"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49CEB709" w14:textId="77777777" w:rsidR="00244869" w:rsidRPr="00835A02" w:rsidRDefault="00000000">
            <w:pPr>
              <w:spacing w:line="320" w:lineRule="exact"/>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rPr>
              <w:t>2.</w:t>
            </w:r>
            <w:r w:rsidRPr="00835A02">
              <w:rPr>
                <w:rFonts w:ascii="原版宋体" w:hAnsi="原版宋体" w:hint="eastAsia"/>
                <w:color w:val="000000" w:themeColor="text1"/>
                <w:sz w:val="24"/>
                <w:szCs w:val="24"/>
                <w:lang w:eastAsia="zh-CN"/>
              </w:rPr>
              <w:t>查看物价部门批示回复文件，是否并向全院进行公示。</w:t>
            </w:r>
          </w:p>
        </w:tc>
        <w:tc>
          <w:tcPr>
            <w:tcW w:w="850" w:type="dxa"/>
            <w:tcBorders>
              <w:top w:val="single" w:sz="4" w:space="0" w:color="000000"/>
              <w:left w:val="single" w:sz="4" w:space="0" w:color="000000"/>
              <w:bottom w:val="single" w:sz="4" w:space="0" w:color="000000"/>
              <w:right w:val="single" w:sz="4" w:space="0" w:color="000000"/>
            </w:tcBorders>
            <w:vAlign w:val="center"/>
          </w:tcPr>
          <w:p w14:paraId="1A50BB26" w14:textId="77777777" w:rsidR="00244869" w:rsidRPr="00835A02" w:rsidRDefault="00000000">
            <w:pPr>
              <w:spacing w:line="320" w:lineRule="exact"/>
              <w:jc w:val="center"/>
              <w:rPr>
                <w:rFonts w:ascii="原版宋体" w:hAnsi="原版宋体"/>
                <w:color w:val="000000" w:themeColor="text1"/>
                <w:sz w:val="24"/>
                <w:szCs w:val="24"/>
              </w:rPr>
            </w:pPr>
            <w:r w:rsidRPr="00835A02">
              <w:rPr>
                <w:rFonts w:ascii="原版宋体" w:hAnsi="原版宋体" w:hint="eastAsia"/>
                <w:color w:val="000000" w:themeColor="text1"/>
                <w:sz w:val="24"/>
                <w:szCs w:val="24"/>
              </w:rPr>
              <w:t>1</w:t>
            </w:r>
            <w:r w:rsidRPr="00835A02">
              <w:rPr>
                <w:rFonts w:ascii="原版宋体" w:hAnsi="原版宋体" w:hint="eastAsia"/>
                <w:color w:val="000000" w:themeColor="text1"/>
                <w:sz w:val="24"/>
                <w:szCs w:val="24"/>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26286358" w14:textId="77777777" w:rsidR="00244869" w:rsidRPr="00835A02" w:rsidRDefault="00244869">
            <w:pPr>
              <w:spacing w:line="320" w:lineRule="exact"/>
              <w:jc w:val="center"/>
              <w:rPr>
                <w:rFonts w:ascii="原版宋体" w:hAnsi="原版宋体"/>
                <w:color w:val="000000" w:themeColor="text1"/>
                <w:sz w:val="24"/>
                <w:szCs w:val="24"/>
              </w:rPr>
            </w:pPr>
          </w:p>
        </w:tc>
      </w:tr>
      <w:tr w:rsidR="00835A02" w:rsidRPr="00835A02" w14:paraId="14611783"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70B9056D" w14:textId="77777777" w:rsidR="00244869" w:rsidRPr="00835A02" w:rsidRDefault="00000000">
            <w:pPr>
              <w:spacing w:line="320" w:lineRule="exact"/>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rPr>
              <w:t>3.</w:t>
            </w:r>
            <w:r w:rsidRPr="00835A02">
              <w:rPr>
                <w:rFonts w:ascii="原版宋体" w:hAnsi="原版宋体" w:hint="eastAsia"/>
                <w:color w:val="000000" w:themeColor="text1"/>
                <w:sz w:val="24"/>
                <w:szCs w:val="24"/>
                <w:lang w:eastAsia="zh-CN"/>
              </w:rPr>
              <w:t>查看物价办对该项目的日常督导记录。</w:t>
            </w:r>
          </w:p>
        </w:tc>
        <w:tc>
          <w:tcPr>
            <w:tcW w:w="850" w:type="dxa"/>
            <w:tcBorders>
              <w:top w:val="single" w:sz="4" w:space="0" w:color="000000"/>
              <w:left w:val="single" w:sz="4" w:space="0" w:color="000000"/>
              <w:bottom w:val="single" w:sz="4" w:space="0" w:color="000000"/>
              <w:right w:val="single" w:sz="4" w:space="0" w:color="000000"/>
            </w:tcBorders>
            <w:vAlign w:val="center"/>
          </w:tcPr>
          <w:p w14:paraId="051219EB" w14:textId="77777777" w:rsidR="00244869" w:rsidRPr="00835A02" w:rsidRDefault="00000000">
            <w:pPr>
              <w:spacing w:line="320" w:lineRule="exact"/>
              <w:jc w:val="center"/>
              <w:rPr>
                <w:rFonts w:ascii="原版宋体" w:hAnsi="原版宋体"/>
                <w:color w:val="000000" w:themeColor="text1"/>
                <w:sz w:val="24"/>
                <w:szCs w:val="24"/>
              </w:rPr>
            </w:pPr>
            <w:r w:rsidRPr="00835A02">
              <w:rPr>
                <w:rFonts w:ascii="原版宋体" w:hAnsi="原版宋体"/>
                <w:color w:val="000000" w:themeColor="text1"/>
                <w:sz w:val="24"/>
                <w:szCs w:val="24"/>
              </w:rPr>
              <w:t>1</w:t>
            </w:r>
            <w:r w:rsidRPr="00835A02">
              <w:rPr>
                <w:rFonts w:ascii="原版宋体" w:hAnsi="原版宋体" w:hint="eastAsia"/>
                <w:color w:val="000000" w:themeColor="text1"/>
                <w:sz w:val="24"/>
                <w:szCs w:val="24"/>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2278EE77" w14:textId="77777777" w:rsidR="00244869" w:rsidRPr="00835A02" w:rsidRDefault="00244869">
            <w:pPr>
              <w:spacing w:line="320" w:lineRule="exact"/>
              <w:jc w:val="center"/>
              <w:rPr>
                <w:rFonts w:ascii="原版宋体" w:hAnsi="原版宋体"/>
                <w:color w:val="000000" w:themeColor="text1"/>
                <w:sz w:val="24"/>
                <w:szCs w:val="24"/>
              </w:rPr>
            </w:pPr>
          </w:p>
        </w:tc>
      </w:tr>
      <w:tr w:rsidR="00835A02" w:rsidRPr="00835A02" w14:paraId="191E13CD" w14:textId="77777777">
        <w:trPr>
          <w:trHeight w:val="397"/>
        </w:trPr>
        <w:tc>
          <w:tcPr>
            <w:tcW w:w="9070" w:type="dxa"/>
            <w:gridSpan w:val="3"/>
            <w:tcBorders>
              <w:top w:val="single" w:sz="4" w:space="0" w:color="000000"/>
              <w:left w:val="single" w:sz="4" w:space="0" w:color="000000"/>
              <w:bottom w:val="single" w:sz="4" w:space="0" w:color="000000"/>
              <w:right w:val="single" w:sz="4" w:space="0" w:color="000000"/>
            </w:tcBorders>
            <w:vAlign w:val="center"/>
          </w:tcPr>
          <w:p w14:paraId="6BCFAC9E" w14:textId="77777777" w:rsidR="00244869" w:rsidRPr="00835A02" w:rsidRDefault="00000000">
            <w:pPr>
              <w:spacing w:line="320" w:lineRule="exact"/>
              <w:rPr>
                <w:rFonts w:ascii="原版宋体" w:hAnsi="原版宋体"/>
                <w:b/>
                <w:bCs/>
                <w:color w:val="000000" w:themeColor="text1"/>
                <w:sz w:val="24"/>
                <w:szCs w:val="24"/>
                <w:lang w:eastAsia="zh-CN"/>
              </w:rPr>
            </w:pPr>
            <w:r w:rsidRPr="00835A02">
              <w:rPr>
                <w:rFonts w:ascii="原版宋体" w:hAnsi="原版宋体" w:hint="eastAsia"/>
                <w:color w:val="000000" w:themeColor="text1"/>
                <w:sz w:val="24"/>
                <w:szCs w:val="24"/>
                <w:lang w:eastAsia="zh-CN"/>
              </w:rPr>
              <w:t>第二步：【到临床部门】</w:t>
            </w:r>
          </w:p>
        </w:tc>
      </w:tr>
      <w:tr w:rsidR="00835A02" w:rsidRPr="00835A02" w14:paraId="05158A9C" w14:textId="77777777">
        <w:trPr>
          <w:trHeight w:val="397"/>
        </w:trPr>
        <w:tc>
          <w:tcPr>
            <w:tcW w:w="9070" w:type="dxa"/>
            <w:gridSpan w:val="3"/>
            <w:tcBorders>
              <w:top w:val="single" w:sz="4" w:space="0" w:color="000000"/>
              <w:left w:val="single" w:sz="4" w:space="0" w:color="000000"/>
              <w:bottom w:val="single" w:sz="4" w:space="0" w:color="000000"/>
              <w:right w:val="single" w:sz="4" w:space="0" w:color="000000"/>
            </w:tcBorders>
            <w:vAlign w:val="center"/>
          </w:tcPr>
          <w:p w14:paraId="31EA5041" w14:textId="77777777" w:rsidR="00244869" w:rsidRPr="00835A02" w:rsidRDefault="00000000">
            <w:pPr>
              <w:spacing w:line="320" w:lineRule="exact"/>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rPr>
              <w:t>1.</w:t>
            </w:r>
            <w:r w:rsidRPr="00835A02">
              <w:rPr>
                <w:rFonts w:ascii="原版宋体" w:hAnsi="原版宋体" w:hint="eastAsia"/>
                <w:color w:val="000000" w:themeColor="text1"/>
                <w:sz w:val="24"/>
                <w:szCs w:val="24"/>
                <w:lang w:eastAsia="zh-CN"/>
              </w:rPr>
              <w:t>抽</w:t>
            </w:r>
            <w:r w:rsidRPr="00835A02">
              <w:rPr>
                <w:rFonts w:ascii="原版宋体" w:hAnsi="原版宋体"/>
                <w:color w:val="000000" w:themeColor="text1"/>
                <w:sz w:val="24"/>
                <w:szCs w:val="24"/>
                <w:lang w:eastAsia="zh-CN"/>
              </w:rPr>
              <w:t>查</w:t>
            </w:r>
            <w:r w:rsidRPr="00835A02">
              <w:rPr>
                <w:rFonts w:ascii="原版宋体" w:hAnsi="原版宋体"/>
                <w:color w:val="000000" w:themeColor="text1"/>
                <w:sz w:val="24"/>
                <w:szCs w:val="24"/>
                <w:lang w:eastAsia="zh-CN"/>
              </w:rPr>
              <w:t>1</w:t>
            </w:r>
            <w:r w:rsidRPr="00835A02">
              <w:rPr>
                <w:rFonts w:ascii="原版宋体" w:hAnsi="原版宋体"/>
                <w:color w:val="000000" w:themeColor="text1"/>
                <w:sz w:val="24"/>
                <w:szCs w:val="24"/>
                <w:lang w:eastAsia="zh-CN"/>
              </w:rPr>
              <w:t>个</w:t>
            </w:r>
            <w:r w:rsidRPr="00835A02">
              <w:rPr>
                <w:rFonts w:ascii="原版宋体" w:hAnsi="原版宋体" w:hint="eastAsia"/>
                <w:color w:val="000000" w:themeColor="text1"/>
                <w:sz w:val="24"/>
                <w:szCs w:val="24"/>
                <w:lang w:eastAsia="zh-CN"/>
              </w:rPr>
              <w:t>临床医技科室</w:t>
            </w:r>
            <w:r w:rsidRPr="00835A02">
              <w:rPr>
                <w:rFonts w:ascii="原版宋体" w:hAnsi="原版宋体"/>
                <w:color w:val="000000" w:themeColor="text1"/>
                <w:sz w:val="24"/>
                <w:szCs w:val="24"/>
                <w:lang w:eastAsia="zh-CN"/>
              </w:rPr>
              <w:t>。</w:t>
            </w:r>
          </w:p>
        </w:tc>
      </w:tr>
      <w:tr w:rsidR="00835A02" w:rsidRPr="00835A02" w14:paraId="0DFDCB57"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2673309B" w14:textId="77777777" w:rsidR="00244869" w:rsidRPr="00835A02" w:rsidRDefault="00000000">
            <w:pPr>
              <w:spacing w:line="320" w:lineRule="exact"/>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rPr>
              <w:t>（</w:t>
            </w:r>
            <w:r w:rsidRPr="00835A02">
              <w:rPr>
                <w:rFonts w:ascii="原版宋体" w:hAnsi="原版宋体" w:hint="eastAsia"/>
                <w:color w:val="000000" w:themeColor="text1"/>
                <w:sz w:val="24"/>
                <w:szCs w:val="24"/>
                <w:lang w:eastAsia="zh-CN"/>
              </w:rPr>
              <w:t>1</w:t>
            </w:r>
            <w:r w:rsidRPr="00835A02">
              <w:rPr>
                <w:rFonts w:ascii="原版宋体" w:hAnsi="原版宋体" w:hint="eastAsia"/>
                <w:color w:val="000000" w:themeColor="text1"/>
                <w:sz w:val="24"/>
                <w:szCs w:val="24"/>
                <w:lang w:eastAsia="zh-CN"/>
              </w:rPr>
              <w:t>）</w:t>
            </w:r>
            <w:r w:rsidRPr="00835A02">
              <w:rPr>
                <w:rFonts w:ascii="原版宋体" w:hAnsi="原版宋体"/>
                <w:color w:val="000000" w:themeColor="text1"/>
                <w:sz w:val="24"/>
                <w:szCs w:val="24"/>
                <w:lang w:eastAsia="zh-CN"/>
              </w:rPr>
              <w:t>查看科室</w:t>
            </w:r>
            <w:r w:rsidRPr="00835A02">
              <w:rPr>
                <w:rFonts w:ascii="原版宋体" w:hAnsi="原版宋体" w:hint="eastAsia"/>
                <w:color w:val="000000" w:themeColor="text1"/>
                <w:sz w:val="24"/>
                <w:szCs w:val="24"/>
                <w:lang w:eastAsia="zh-CN" w:bidi="ar"/>
              </w:rPr>
              <w:t>全成本核算运行、二级分配方案、员工绩效酬劳分配</w:t>
            </w:r>
            <w:r w:rsidRPr="00835A02">
              <w:rPr>
                <w:rFonts w:ascii="原版宋体" w:hAnsi="原版宋体"/>
                <w:color w:val="000000" w:themeColor="text1"/>
                <w:sz w:val="24"/>
                <w:szCs w:val="24"/>
                <w:lang w:eastAsia="zh-CN" w:bidi="ar"/>
              </w:rPr>
              <w:lastRenderedPageBreak/>
              <w:t>情况</w:t>
            </w:r>
            <w:r w:rsidRPr="00835A02">
              <w:rPr>
                <w:rFonts w:ascii="原版宋体" w:hAnsi="原版宋体" w:hint="eastAsia"/>
                <w:color w:val="000000" w:themeColor="text1"/>
                <w:sz w:val="24"/>
                <w:szCs w:val="24"/>
                <w:lang w:eastAsia="zh-CN" w:bidi="ar"/>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2C1C6B0C" w14:textId="77777777" w:rsidR="00244869" w:rsidRPr="00835A02" w:rsidRDefault="00000000">
            <w:pPr>
              <w:spacing w:line="320" w:lineRule="exact"/>
              <w:jc w:val="center"/>
              <w:rPr>
                <w:rFonts w:ascii="原版宋体" w:hAnsi="原版宋体"/>
                <w:color w:val="000000" w:themeColor="text1"/>
                <w:sz w:val="24"/>
                <w:szCs w:val="24"/>
              </w:rPr>
            </w:pPr>
            <w:r w:rsidRPr="00835A02">
              <w:rPr>
                <w:rFonts w:ascii="原版宋体" w:hAnsi="原版宋体" w:hint="eastAsia"/>
                <w:color w:val="000000" w:themeColor="text1"/>
                <w:sz w:val="24"/>
                <w:szCs w:val="24"/>
              </w:rPr>
              <w:lastRenderedPageBreak/>
              <w:t>1</w:t>
            </w:r>
            <w:r w:rsidRPr="00835A02">
              <w:rPr>
                <w:rFonts w:ascii="原版宋体" w:hAnsi="原版宋体" w:hint="eastAsia"/>
                <w:color w:val="000000" w:themeColor="text1"/>
                <w:sz w:val="24"/>
                <w:szCs w:val="24"/>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594382CD" w14:textId="77777777" w:rsidR="00244869" w:rsidRPr="00835A02" w:rsidRDefault="00244869">
            <w:pPr>
              <w:spacing w:line="320" w:lineRule="exact"/>
              <w:jc w:val="center"/>
              <w:rPr>
                <w:rFonts w:ascii="原版宋体" w:hAnsi="原版宋体"/>
                <w:color w:val="000000" w:themeColor="text1"/>
                <w:sz w:val="24"/>
                <w:szCs w:val="24"/>
              </w:rPr>
            </w:pPr>
          </w:p>
        </w:tc>
      </w:tr>
      <w:tr w:rsidR="00835A02" w:rsidRPr="00835A02" w14:paraId="05915C38"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5C6E8C6A" w14:textId="77777777" w:rsidR="00244869" w:rsidRPr="00835A02" w:rsidRDefault="00000000">
            <w:pPr>
              <w:spacing w:line="320" w:lineRule="exact"/>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rPr>
              <w:t>（</w:t>
            </w:r>
            <w:r w:rsidRPr="00835A02">
              <w:rPr>
                <w:rFonts w:ascii="原版宋体" w:hAnsi="原版宋体" w:hint="eastAsia"/>
                <w:color w:val="000000" w:themeColor="text1"/>
                <w:sz w:val="24"/>
                <w:szCs w:val="24"/>
                <w:lang w:eastAsia="zh-CN"/>
              </w:rPr>
              <w:t>2</w:t>
            </w:r>
            <w:r w:rsidRPr="00835A02">
              <w:rPr>
                <w:rFonts w:ascii="原版宋体" w:hAnsi="原版宋体" w:hint="eastAsia"/>
                <w:color w:val="000000" w:themeColor="text1"/>
                <w:sz w:val="24"/>
                <w:szCs w:val="24"/>
                <w:lang w:eastAsia="zh-CN"/>
              </w:rPr>
              <w:t>）追溯所采购的物资设备耗材与购置合同的符合性。</w:t>
            </w:r>
          </w:p>
        </w:tc>
        <w:tc>
          <w:tcPr>
            <w:tcW w:w="850" w:type="dxa"/>
            <w:tcBorders>
              <w:top w:val="single" w:sz="4" w:space="0" w:color="000000"/>
              <w:left w:val="single" w:sz="4" w:space="0" w:color="000000"/>
              <w:bottom w:val="single" w:sz="4" w:space="0" w:color="000000"/>
              <w:right w:val="single" w:sz="4" w:space="0" w:color="000000"/>
            </w:tcBorders>
            <w:vAlign w:val="center"/>
          </w:tcPr>
          <w:p w14:paraId="180DA71C" w14:textId="77777777" w:rsidR="00244869" w:rsidRPr="00835A02" w:rsidRDefault="00000000">
            <w:pPr>
              <w:spacing w:line="320" w:lineRule="exact"/>
              <w:jc w:val="center"/>
              <w:rPr>
                <w:rFonts w:ascii="原版宋体" w:hAnsi="原版宋体"/>
                <w:color w:val="000000" w:themeColor="text1"/>
                <w:sz w:val="24"/>
                <w:szCs w:val="24"/>
              </w:rPr>
            </w:pPr>
            <w:r w:rsidRPr="00835A02">
              <w:rPr>
                <w:rFonts w:ascii="原版宋体" w:hAnsi="原版宋体" w:hint="eastAsia"/>
                <w:color w:val="000000" w:themeColor="text1"/>
                <w:sz w:val="24"/>
                <w:szCs w:val="24"/>
              </w:rPr>
              <w:t>1</w:t>
            </w:r>
            <w:r w:rsidRPr="00835A02">
              <w:rPr>
                <w:rFonts w:ascii="原版宋体" w:hAnsi="原版宋体" w:hint="eastAsia"/>
                <w:color w:val="000000" w:themeColor="text1"/>
                <w:sz w:val="24"/>
                <w:szCs w:val="24"/>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5ED0A686" w14:textId="77777777" w:rsidR="00244869" w:rsidRPr="00835A02" w:rsidRDefault="00244869">
            <w:pPr>
              <w:spacing w:line="320" w:lineRule="exact"/>
              <w:jc w:val="center"/>
              <w:rPr>
                <w:rFonts w:ascii="原版宋体" w:hAnsi="原版宋体"/>
                <w:color w:val="000000" w:themeColor="text1"/>
                <w:sz w:val="24"/>
                <w:szCs w:val="24"/>
              </w:rPr>
            </w:pPr>
          </w:p>
        </w:tc>
      </w:tr>
      <w:tr w:rsidR="00835A02" w:rsidRPr="00835A02" w14:paraId="5A24175D"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348B7549" w14:textId="77777777" w:rsidR="00244869" w:rsidRPr="00835A02" w:rsidRDefault="00000000">
            <w:pPr>
              <w:spacing w:line="320" w:lineRule="exact"/>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rPr>
              <w:t>（</w:t>
            </w:r>
            <w:r w:rsidRPr="00835A02">
              <w:rPr>
                <w:rFonts w:ascii="原版宋体" w:hAnsi="原版宋体" w:hint="eastAsia"/>
                <w:color w:val="000000" w:themeColor="text1"/>
                <w:sz w:val="24"/>
                <w:szCs w:val="24"/>
                <w:lang w:eastAsia="zh-CN"/>
              </w:rPr>
              <w:t>3</w:t>
            </w:r>
            <w:r w:rsidRPr="00835A02">
              <w:rPr>
                <w:rFonts w:ascii="原版宋体" w:hAnsi="原版宋体" w:hint="eastAsia"/>
                <w:color w:val="000000" w:themeColor="text1"/>
                <w:sz w:val="24"/>
                <w:szCs w:val="24"/>
                <w:lang w:eastAsia="zh-CN"/>
              </w:rPr>
              <w:t>）查看新增医疗服务项目日常收费自查记录。</w:t>
            </w:r>
          </w:p>
        </w:tc>
        <w:tc>
          <w:tcPr>
            <w:tcW w:w="850" w:type="dxa"/>
            <w:tcBorders>
              <w:top w:val="single" w:sz="4" w:space="0" w:color="000000"/>
              <w:left w:val="single" w:sz="4" w:space="0" w:color="000000"/>
              <w:bottom w:val="single" w:sz="4" w:space="0" w:color="000000"/>
              <w:right w:val="single" w:sz="4" w:space="0" w:color="000000"/>
            </w:tcBorders>
            <w:vAlign w:val="center"/>
          </w:tcPr>
          <w:p w14:paraId="651F3A0C" w14:textId="77777777" w:rsidR="00244869" w:rsidRPr="00835A02" w:rsidRDefault="00000000">
            <w:pPr>
              <w:spacing w:line="320" w:lineRule="exact"/>
              <w:jc w:val="center"/>
              <w:rPr>
                <w:rFonts w:ascii="原版宋体" w:hAnsi="原版宋体"/>
                <w:color w:val="000000" w:themeColor="text1"/>
                <w:sz w:val="24"/>
                <w:szCs w:val="24"/>
              </w:rPr>
            </w:pPr>
            <w:r w:rsidRPr="00835A02">
              <w:rPr>
                <w:rFonts w:ascii="原版宋体" w:hAnsi="原版宋体" w:hint="eastAsia"/>
                <w:color w:val="000000" w:themeColor="text1"/>
                <w:sz w:val="24"/>
                <w:szCs w:val="24"/>
              </w:rPr>
              <w:t>1</w:t>
            </w:r>
            <w:r w:rsidRPr="00835A02">
              <w:rPr>
                <w:rFonts w:ascii="原版宋体" w:hAnsi="原版宋体" w:hint="eastAsia"/>
                <w:color w:val="000000" w:themeColor="text1"/>
                <w:sz w:val="24"/>
                <w:szCs w:val="24"/>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7A02D7F7" w14:textId="77777777" w:rsidR="00244869" w:rsidRPr="00835A02" w:rsidRDefault="00244869">
            <w:pPr>
              <w:spacing w:line="320" w:lineRule="exact"/>
              <w:jc w:val="center"/>
              <w:rPr>
                <w:rFonts w:ascii="原版宋体" w:hAnsi="原版宋体"/>
                <w:color w:val="000000" w:themeColor="text1"/>
                <w:sz w:val="24"/>
                <w:szCs w:val="24"/>
              </w:rPr>
            </w:pPr>
          </w:p>
        </w:tc>
      </w:tr>
      <w:tr w:rsidR="00835A02" w:rsidRPr="00835A02" w14:paraId="04964251" w14:textId="77777777">
        <w:trPr>
          <w:trHeight w:val="397"/>
        </w:trPr>
        <w:tc>
          <w:tcPr>
            <w:tcW w:w="9070" w:type="dxa"/>
            <w:gridSpan w:val="3"/>
            <w:tcBorders>
              <w:top w:val="single" w:sz="4" w:space="0" w:color="000000"/>
              <w:left w:val="single" w:sz="4" w:space="0" w:color="000000"/>
              <w:bottom w:val="single" w:sz="4" w:space="0" w:color="000000"/>
              <w:right w:val="single" w:sz="4" w:space="0" w:color="000000"/>
            </w:tcBorders>
            <w:vAlign w:val="center"/>
          </w:tcPr>
          <w:p w14:paraId="35A135B5" w14:textId="77777777" w:rsidR="00244869" w:rsidRPr="00835A02" w:rsidRDefault="00000000">
            <w:pPr>
              <w:spacing w:line="320" w:lineRule="exact"/>
              <w:rPr>
                <w:rFonts w:ascii="原版宋体" w:hAnsi="原版宋体"/>
                <w:color w:val="000000" w:themeColor="text1"/>
                <w:sz w:val="24"/>
                <w:szCs w:val="24"/>
              </w:rPr>
            </w:pPr>
            <w:r w:rsidRPr="00835A02">
              <w:rPr>
                <w:rFonts w:ascii="原版宋体" w:hAnsi="原版宋体" w:hint="eastAsia"/>
                <w:color w:val="000000" w:themeColor="text1"/>
                <w:sz w:val="24"/>
                <w:szCs w:val="24"/>
              </w:rPr>
              <w:t>2.</w:t>
            </w:r>
            <w:r w:rsidRPr="00835A02">
              <w:rPr>
                <w:rFonts w:ascii="原版宋体" w:hAnsi="原版宋体" w:hint="eastAsia"/>
                <w:color w:val="000000" w:themeColor="text1"/>
                <w:sz w:val="24"/>
                <w:szCs w:val="24"/>
              </w:rPr>
              <w:t>员工访谈。</w:t>
            </w:r>
          </w:p>
        </w:tc>
      </w:tr>
      <w:tr w:rsidR="00835A02" w:rsidRPr="00835A02" w14:paraId="5A43F3CC"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137ABD93" w14:textId="77777777" w:rsidR="00244869" w:rsidRPr="00835A02" w:rsidRDefault="00000000">
            <w:pPr>
              <w:spacing w:line="320" w:lineRule="exact"/>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rPr>
              <w:t>（</w:t>
            </w:r>
            <w:r w:rsidRPr="00835A02">
              <w:rPr>
                <w:rFonts w:ascii="原版宋体" w:hAnsi="原版宋体" w:hint="eastAsia"/>
                <w:color w:val="000000" w:themeColor="text1"/>
                <w:sz w:val="24"/>
                <w:szCs w:val="24"/>
                <w:lang w:eastAsia="zh-CN"/>
              </w:rPr>
              <w:t>1</w:t>
            </w:r>
            <w:r w:rsidRPr="00835A02">
              <w:rPr>
                <w:rFonts w:ascii="原版宋体" w:hAnsi="原版宋体" w:hint="eastAsia"/>
                <w:color w:val="000000" w:themeColor="text1"/>
                <w:sz w:val="24"/>
                <w:szCs w:val="24"/>
                <w:lang w:eastAsia="zh-CN"/>
              </w:rPr>
              <w:t>）访谈</w:t>
            </w:r>
            <w:r w:rsidRPr="00835A02">
              <w:rPr>
                <w:rFonts w:ascii="原版宋体" w:hAnsi="原版宋体" w:hint="eastAsia"/>
                <w:color w:val="000000" w:themeColor="text1"/>
                <w:sz w:val="24"/>
                <w:szCs w:val="24"/>
                <w:lang w:eastAsia="zh-CN"/>
              </w:rPr>
              <w:t>3</w:t>
            </w:r>
            <w:r w:rsidRPr="00835A02">
              <w:rPr>
                <w:rFonts w:ascii="原版宋体" w:hAnsi="原版宋体" w:hint="eastAsia"/>
                <w:color w:val="000000" w:themeColor="text1"/>
                <w:sz w:val="24"/>
                <w:szCs w:val="24"/>
                <w:lang w:eastAsia="zh-CN"/>
              </w:rPr>
              <w:t>名员工，了解其对医院全成本核算方案与科室二级分配机制的满意情况，是否体现同工同酬、多劳多得、优绩优酬，个人收入是否与业务收入挂钩。</w:t>
            </w:r>
          </w:p>
        </w:tc>
        <w:tc>
          <w:tcPr>
            <w:tcW w:w="850" w:type="dxa"/>
            <w:tcBorders>
              <w:top w:val="single" w:sz="4" w:space="0" w:color="000000"/>
              <w:left w:val="single" w:sz="4" w:space="0" w:color="000000"/>
              <w:bottom w:val="single" w:sz="4" w:space="0" w:color="000000"/>
              <w:right w:val="single" w:sz="4" w:space="0" w:color="000000"/>
            </w:tcBorders>
            <w:vAlign w:val="center"/>
          </w:tcPr>
          <w:p w14:paraId="66C760F4" w14:textId="77777777" w:rsidR="00244869" w:rsidRPr="00835A02" w:rsidRDefault="00000000">
            <w:pPr>
              <w:spacing w:line="320" w:lineRule="exact"/>
              <w:jc w:val="center"/>
              <w:rPr>
                <w:rFonts w:ascii="原版宋体" w:hAnsi="原版宋体"/>
                <w:color w:val="000000" w:themeColor="text1"/>
                <w:sz w:val="24"/>
                <w:szCs w:val="24"/>
              </w:rPr>
            </w:pPr>
            <w:r w:rsidRPr="00835A02">
              <w:rPr>
                <w:rFonts w:ascii="原版宋体" w:hAnsi="原版宋体"/>
                <w:color w:val="000000" w:themeColor="text1"/>
                <w:sz w:val="24"/>
                <w:szCs w:val="24"/>
              </w:rPr>
              <w:t>1</w:t>
            </w:r>
            <w:r w:rsidRPr="00835A02">
              <w:rPr>
                <w:rFonts w:ascii="原版宋体" w:hAnsi="原版宋体" w:hint="eastAsia"/>
                <w:color w:val="000000" w:themeColor="text1"/>
                <w:sz w:val="24"/>
                <w:szCs w:val="24"/>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09DF6575" w14:textId="77777777" w:rsidR="00244869" w:rsidRPr="00835A02" w:rsidRDefault="00244869">
            <w:pPr>
              <w:spacing w:line="320" w:lineRule="exact"/>
              <w:jc w:val="center"/>
              <w:rPr>
                <w:rFonts w:ascii="原版宋体" w:hAnsi="原版宋体"/>
                <w:color w:val="000000" w:themeColor="text1"/>
                <w:sz w:val="24"/>
                <w:szCs w:val="24"/>
              </w:rPr>
            </w:pPr>
          </w:p>
        </w:tc>
      </w:tr>
      <w:tr w:rsidR="00835A02" w:rsidRPr="00835A02" w14:paraId="262E5332"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7BECBF15" w14:textId="77777777" w:rsidR="00244869" w:rsidRPr="00835A02" w:rsidRDefault="00000000">
            <w:pPr>
              <w:spacing w:line="320" w:lineRule="exact"/>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rPr>
              <w:t>（</w:t>
            </w:r>
            <w:r w:rsidRPr="00835A02">
              <w:rPr>
                <w:rFonts w:ascii="原版宋体" w:hAnsi="原版宋体"/>
                <w:color w:val="000000" w:themeColor="text1"/>
                <w:sz w:val="24"/>
                <w:szCs w:val="24"/>
                <w:lang w:eastAsia="zh-CN"/>
              </w:rPr>
              <w:t>2</w:t>
            </w:r>
            <w:r w:rsidRPr="00835A02">
              <w:rPr>
                <w:rFonts w:ascii="原版宋体" w:hAnsi="原版宋体" w:hint="eastAsia"/>
                <w:color w:val="000000" w:themeColor="text1"/>
                <w:sz w:val="24"/>
                <w:szCs w:val="24"/>
                <w:lang w:eastAsia="zh-CN"/>
              </w:rPr>
              <w:t>）访谈护士长，了解外包服务项目的质量与运行监管机制评价情况。</w:t>
            </w:r>
          </w:p>
        </w:tc>
        <w:tc>
          <w:tcPr>
            <w:tcW w:w="850" w:type="dxa"/>
            <w:tcBorders>
              <w:top w:val="single" w:sz="4" w:space="0" w:color="000000"/>
              <w:left w:val="single" w:sz="4" w:space="0" w:color="000000"/>
              <w:bottom w:val="single" w:sz="4" w:space="0" w:color="000000"/>
              <w:right w:val="single" w:sz="4" w:space="0" w:color="000000"/>
            </w:tcBorders>
            <w:vAlign w:val="center"/>
          </w:tcPr>
          <w:p w14:paraId="446B9100" w14:textId="77777777" w:rsidR="00244869" w:rsidRPr="00835A02" w:rsidRDefault="00000000">
            <w:pPr>
              <w:spacing w:line="320" w:lineRule="exact"/>
              <w:jc w:val="center"/>
              <w:rPr>
                <w:rFonts w:ascii="原版宋体" w:hAnsi="原版宋体"/>
                <w:color w:val="000000" w:themeColor="text1"/>
                <w:sz w:val="24"/>
                <w:szCs w:val="24"/>
              </w:rPr>
            </w:pPr>
            <w:r w:rsidRPr="00835A02">
              <w:rPr>
                <w:rFonts w:ascii="原版宋体" w:hAnsi="原版宋体"/>
                <w:color w:val="000000" w:themeColor="text1"/>
                <w:sz w:val="24"/>
                <w:szCs w:val="24"/>
              </w:rPr>
              <w:t>1</w:t>
            </w:r>
            <w:r w:rsidRPr="00835A02">
              <w:rPr>
                <w:rFonts w:ascii="原版宋体" w:hAnsi="原版宋体"/>
                <w:color w:val="000000" w:themeColor="text1"/>
                <w:sz w:val="24"/>
                <w:szCs w:val="24"/>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6DA676F4" w14:textId="77777777" w:rsidR="00244869" w:rsidRPr="00835A02" w:rsidRDefault="00244869">
            <w:pPr>
              <w:spacing w:line="320" w:lineRule="exact"/>
              <w:jc w:val="center"/>
              <w:rPr>
                <w:rFonts w:ascii="原版宋体" w:hAnsi="原版宋体"/>
                <w:color w:val="000000" w:themeColor="text1"/>
                <w:sz w:val="24"/>
                <w:szCs w:val="24"/>
              </w:rPr>
            </w:pPr>
          </w:p>
        </w:tc>
      </w:tr>
      <w:tr w:rsidR="00835A02" w:rsidRPr="00835A02" w14:paraId="7A97E649"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5A3A7603" w14:textId="77777777" w:rsidR="00244869" w:rsidRPr="00835A02" w:rsidRDefault="00000000">
            <w:pPr>
              <w:spacing w:line="320" w:lineRule="exact"/>
              <w:rPr>
                <w:rFonts w:ascii="原版宋体" w:hAnsi="原版宋体"/>
                <w:color w:val="000000" w:themeColor="text1"/>
                <w:sz w:val="24"/>
                <w:szCs w:val="24"/>
                <w:lang w:eastAsia="zh-CN"/>
              </w:rPr>
            </w:pPr>
            <w:r w:rsidRPr="00835A02">
              <w:rPr>
                <w:rFonts w:ascii="原版宋体" w:hAnsi="原版宋体" w:hint="eastAsia"/>
                <w:color w:val="000000" w:themeColor="text1"/>
                <w:sz w:val="24"/>
                <w:szCs w:val="24"/>
                <w:lang w:eastAsia="zh-CN"/>
              </w:rPr>
              <w:t>（</w:t>
            </w:r>
            <w:r w:rsidRPr="00835A02">
              <w:rPr>
                <w:rFonts w:ascii="原版宋体" w:hAnsi="原版宋体"/>
                <w:color w:val="000000" w:themeColor="text1"/>
                <w:sz w:val="24"/>
                <w:szCs w:val="24"/>
                <w:lang w:eastAsia="zh-CN"/>
              </w:rPr>
              <w:t>3</w:t>
            </w:r>
            <w:r w:rsidRPr="00835A02">
              <w:rPr>
                <w:rFonts w:ascii="原版宋体" w:hAnsi="原版宋体" w:hint="eastAsia"/>
                <w:color w:val="000000" w:themeColor="text1"/>
                <w:sz w:val="24"/>
                <w:szCs w:val="24"/>
                <w:lang w:eastAsia="zh-CN"/>
              </w:rPr>
              <w:t>）访谈科室负责人，了解所采购物资设备耗材临床应用的质量、售后服务、不良事件的应急响应情况</w:t>
            </w:r>
            <w:r w:rsidRPr="00835A02">
              <w:rPr>
                <w:rFonts w:ascii="原版宋体" w:hAnsi="原版宋体"/>
                <w:color w:val="000000" w:themeColor="text1"/>
                <w:sz w:val="24"/>
                <w:szCs w:val="24"/>
                <w:lang w:eastAsia="zh-CN"/>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0FCE2A8F" w14:textId="77777777" w:rsidR="00244869" w:rsidRPr="00835A02" w:rsidRDefault="00000000">
            <w:pPr>
              <w:spacing w:line="320" w:lineRule="exact"/>
              <w:jc w:val="center"/>
              <w:rPr>
                <w:rFonts w:ascii="原版宋体" w:hAnsi="原版宋体"/>
                <w:color w:val="000000" w:themeColor="text1"/>
                <w:sz w:val="24"/>
                <w:szCs w:val="24"/>
              </w:rPr>
            </w:pPr>
            <w:r w:rsidRPr="00835A02">
              <w:rPr>
                <w:rFonts w:ascii="原版宋体" w:hAnsi="原版宋体" w:hint="eastAsia"/>
                <w:color w:val="000000" w:themeColor="text1"/>
                <w:sz w:val="24"/>
                <w:szCs w:val="24"/>
              </w:rPr>
              <w:t>1</w:t>
            </w:r>
            <w:r w:rsidRPr="00835A02">
              <w:rPr>
                <w:rFonts w:ascii="原版宋体" w:hAnsi="原版宋体" w:hint="eastAsia"/>
                <w:color w:val="000000" w:themeColor="text1"/>
                <w:sz w:val="24"/>
                <w:szCs w:val="24"/>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73435EC7" w14:textId="77777777" w:rsidR="00244869" w:rsidRPr="00835A02" w:rsidRDefault="00244869">
            <w:pPr>
              <w:spacing w:line="320" w:lineRule="exact"/>
              <w:jc w:val="center"/>
              <w:rPr>
                <w:rFonts w:ascii="原版宋体" w:hAnsi="原版宋体"/>
                <w:color w:val="000000" w:themeColor="text1"/>
                <w:sz w:val="24"/>
                <w:szCs w:val="24"/>
              </w:rPr>
            </w:pPr>
          </w:p>
        </w:tc>
      </w:tr>
    </w:tbl>
    <w:p w14:paraId="306A713C" w14:textId="77777777" w:rsidR="00244869" w:rsidRPr="00835A02" w:rsidRDefault="00000000">
      <w:pPr>
        <w:spacing w:line="560" w:lineRule="exact"/>
        <w:ind w:firstLineChars="200" w:firstLine="640"/>
        <w:jc w:val="both"/>
        <w:outlineLvl w:val="2"/>
        <w:rPr>
          <w:rFonts w:ascii="原版宋体" w:eastAsia="楷体" w:hAnsi="原版宋体" w:cs="楷体"/>
          <w:color w:val="000000" w:themeColor="text1"/>
          <w:sz w:val="32"/>
          <w:szCs w:val="32"/>
          <w:lang w:eastAsia="zh-CN"/>
        </w:rPr>
      </w:pPr>
      <w:bookmarkStart w:id="144" w:name="_Toc789"/>
      <w:r w:rsidRPr="00835A02">
        <w:rPr>
          <w:rFonts w:ascii="原版宋体" w:eastAsia="楷体" w:hAnsi="原版宋体" w:cs="楷体"/>
          <w:color w:val="000000" w:themeColor="text1"/>
          <w:sz w:val="32"/>
          <w:szCs w:val="32"/>
          <w:lang w:eastAsia="zh-CN"/>
        </w:rPr>
        <w:t>五</w:t>
      </w:r>
      <w:r w:rsidRPr="00835A02">
        <w:rPr>
          <w:rFonts w:ascii="原版宋体" w:eastAsia="楷体" w:hAnsi="原版宋体" w:cs="楷体" w:hint="eastAsia"/>
          <w:color w:val="000000" w:themeColor="text1"/>
          <w:sz w:val="32"/>
          <w:szCs w:val="32"/>
          <w:lang w:eastAsia="zh-CN"/>
        </w:rPr>
        <w:t>、信息管理</w:t>
      </w:r>
      <w:bookmarkEnd w:id="142"/>
      <w:bookmarkEnd w:id="143"/>
      <w:r w:rsidRPr="00835A02">
        <w:rPr>
          <w:rFonts w:ascii="原版宋体" w:eastAsia="楷体" w:hAnsi="原版宋体" w:cs="楷体" w:hint="eastAsia"/>
          <w:color w:val="000000" w:themeColor="text1"/>
          <w:sz w:val="32"/>
          <w:szCs w:val="32"/>
          <w:lang w:eastAsia="zh-CN"/>
        </w:rPr>
        <w:t>（</w:t>
      </w:r>
      <w:r w:rsidRPr="00835A02">
        <w:rPr>
          <w:rFonts w:ascii="原版宋体" w:eastAsia="楷体" w:hAnsi="原版宋体" w:cs="楷体"/>
          <w:color w:val="000000" w:themeColor="text1"/>
          <w:sz w:val="32"/>
          <w:szCs w:val="32"/>
          <w:lang w:eastAsia="zh-CN"/>
        </w:rPr>
        <w:t>25</w:t>
      </w:r>
      <w:r w:rsidRPr="00835A02">
        <w:rPr>
          <w:rFonts w:ascii="原版宋体" w:eastAsia="楷体" w:hAnsi="原版宋体" w:cs="楷体" w:hint="eastAsia"/>
          <w:color w:val="000000" w:themeColor="text1"/>
          <w:sz w:val="32"/>
          <w:szCs w:val="32"/>
          <w:lang w:eastAsia="zh-CN"/>
        </w:rPr>
        <w:t>分）</w:t>
      </w:r>
      <w:bookmarkEnd w:id="144"/>
    </w:p>
    <w:p w14:paraId="7E86E83B" w14:textId="77777777" w:rsidR="00244869" w:rsidRPr="00835A02" w:rsidRDefault="00000000">
      <w:pPr>
        <w:pStyle w:val="TOC1"/>
        <w:widowControl w:val="0"/>
        <w:spacing w:after="0" w:line="560" w:lineRule="exact"/>
        <w:ind w:firstLineChars="100" w:firstLine="32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五</w:t>
      </w:r>
      <w:r w:rsidRPr="00835A02">
        <w:rPr>
          <w:rFonts w:ascii="原版宋体" w:eastAsia="仿宋_GB2312" w:hAnsi="原版宋体" w:cs="仿宋_GB2312"/>
          <w:color w:val="000000" w:themeColor="text1"/>
          <w:sz w:val="32"/>
          <w:szCs w:val="32"/>
        </w:rPr>
        <w:t>十五）建立以院长为核心的医院信息化建设领导小组，有负责信息管理的专职机构，建立各部门间的组织协调机制，制订信息化发展规划，有与信息化建设配套的相关管理制度。</w:t>
      </w:r>
    </w:p>
    <w:p w14:paraId="18880CA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365B42C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信息化建设是现代医院管理不可或缺的部分。医院应当不断提升信息化建设水平，完善信息化建设管理组织架构，根据信息化建设标准与相关规定，制定与医院发展相适应的信息化建设规划，加强各部门间的信息化协同联动。</w:t>
      </w:r>
    </w:p>
    <w:p w14:paraId="661CD44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7B07C24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3.4</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建立以院长为核心的医院信息化建设领导小组，有负责信息管理的专职机构，承担信息化建设规划和管理的行政管理职能。（</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73B47FD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3.4</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制订信息化发展总体规划，强化顶层设计，将信息化建设发展纳入医院中长期发展规划和年度工作计划。（</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6E98825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lastRenderedPageBreak/>
        <w:t>3.4</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建立各部门间的组织协调机制，制定信息化建设配套的相关管理制度。（</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6BCC2DF9" w14:textId="77777777" w:rsidR="00244869" w:rsidRPr="00835A02" w:rsidRDefault="00000000">
      <w:pPr>
        <w:pStyle w:val="TOC1"/>
        <w:widowControl w:val="0"/>
        <w:spacing w:after="0" w:line="560" w:lineRule="exact"/>
        <w:ind w:firstLineChars="200" w:firstLine="640"/>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五</w:t>
      </w:r>
      <w:r w:rsidRPr="00835A02">
        <w:rPr>
          <w:rFonts w:ascii="原版宋体" w:eastAsia="仿宋_GB2312" w:hAnsi="原版宋体" w:cs="仿宋_GB2312"/>
          <w:color w:val="000000" w:themeColor="text1"/>
          <w:sz w:val="32"/>
          <w:szCs w:val="32"/>
        </w:rPr>
        <w:t>十六）医院信息系统能够系统、连续、准确地采集、存储、传输、处理相关的信息，为医院管理、临床医疗和服务提供包括决策支持类的信息技术支撑，并根据国家相关规定，实现信息互联互通、交互共享。</w:t>
      </w:r>
    </w:p>
    <w:p w14:paraId="130C8D7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639CBAC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随着信息技术的发展及医院运行机制的转变，医院信息系统已成为现代化医院必不可少的重要基础设施与支撑环境。医院应当依托信息平台，加强信息系统标准化、规范化建设，强化数据的协同共享，实现临床与管理系统间的互联互通。</w:t>
      </w:r>
    </w:p>
    <w:p w14:paraId="0EB5E08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7274318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3.4</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医院信息系统能满足临床业务需求，为医院管理提供信息技术支撑，并能够系统、连续、准确地采集、存储、传输、处理相关信息。（</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6E9DCE2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3.4</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8 </w:t>
      </w:r>
      <w:r w:rsidRPr="00835A02">
        <w:rPr>
          <w:rFonts w:ascii="原版宋体" w:eastAsia="仿宋_GB2312" w:hAnsi="原版宋体" w:cs="仿宋_GB2312"/>
          <w:color w:val="000000" w:themeColor="text1"/>
          <w:sz w:val="32"/>
          <w:szCs w:val="32"/>
          <w:lang w:eastAsia="zh-CN"/>
        </w:rPr>
        <w:t>医院信息系统能够为医院管理、临床医疗和服务提供包括决策支持类的信息技术支撑。（</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36F9B50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3.4</w:t>
      </w:r>
      <w:r w:rsidRPr="00835A02">
        <w:rPr>
          <w:rFonts w:ascii="原版宋体" w:eastAsia="仿宋_GB2312" w:hAnsi="原版宋体" w:cs="仿宋_GB2312" w:hint="eastAsia"/>
          <w:color w:val="000000" w:themeColor="text1"/>
          <w:sz w:val="32"/>
          <w:szCs w:val="32"/>
          <w:lang w:eastAsia="zh-CN"/>
        </w:rPr>
        <w:t>6</w:t>
      </w:r>
      <w:r w:rsidRPr="00835A02">
        <w:rPr>
          <w:rFonts w:ascii="原版宋体" w:eastAsia="仿宋_GB2312" w:hAnsi="原版宋体" w:cs="仿宋_GB2312"/>
          <w:color w:val="000000" w:themeColor="text1"/>
          <w:sz w:val="32"/>
          <w:szCs w:val="32"/>
          <w:lang w:eastAsia="zh-CN"/>
        </w:rPr>
        <w:t xml:space="preserve">9 </w:t>
      </w:r>
      <w:r w:rsidRPr="00835A02">
        <w:rPr>
          <w:rFonts w:ascii="原版宋体" w:eastAsia="仿宋_GB2312" w:hAnsi="原版宋体" w:cs="仿宋_GB2312"/>
          <w:color w:val="000000" w:themeColor="text1"/>
          <w:sz w:val="32"/>
          <w:szCs w:val="32"/>
          <w:lang w:eastAsia="zh-CN"/>
        </w:rPr>
        <w:t>根据国家相关规定，实现信息互联互通、交互共享。（</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24A1F2A8"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五</w:t>
      </w:r>
      <w:r w:rsidRPr="00835A02">
        <w:rPr>
          <w:rFonts w:ascii="原版宋体" w:eastAsia="仿宋_GB2312" w:hAnsi="原版宋体" w:cs="仿宋_GB2312"/>
          <w:color w:val="000000" w:themeColor="text1"/>
          <w:sz w:val="32"/>
          <w:szCs w:val="32"/>
        </w:rPr>
        <w:t>十七）强化基于电子病历的医院信息平台建设，满足医疗质量管理与控制工作需要。</w:t>
      </w:r>
    </w:p>
    <w:p w14:paraId="73E6E43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7BCDA28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lastRenderedPageBreak/>
        <w:t>医疗质量管理相关数据信息是开展医疗质量管理与控制工作的基础</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随着医疗质量管理工作科学化、精细化程度的提高，传统的数据采集方法已经不能满足当前三级医院医疗质量管理工作的需要。利用信息化手段快速准确的获取相关数据是适应现代医院管理要求的必要条件。</w:t>
      </w:r>
    </w:p>
    <w:p w14:paraId="1AE1678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544D15A2" w14:textId="77777777" w:rsidR="00244869" w:rsidRPr="00835A02" w:rsidRDefault="00000000">
      <w:pPr>
        <w:widowControl/>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3.470 </w:t>
      </w:r>
      <w:r w:rsidRPr="00835A02">
        <w:rPr>
          <w:rFonts w:ascii="原版宋体" w:eastAsia="仿宋_GB2312" w:hAnsi="原版宋体" w:cs="仿宋_GB2312"/>
          <w:color w:val="000000" w:themeColor="text1"/>
          <w:sz w:val="32"/>
          <w:szCs w:val="32"/>
          <w:lang w:eastAsia="zh-CN" w:bidi="ar"/>
        </w:rPr>
        <w:t>基于电子病历的医院信息平台建设符合《全国医院信息化建设标准与规范》的要求，功能具备《医院信息平台应用功能指引》的要求，技术符合《医院信息化建设应用技术指引（</w:t>
      </w:r>
      <w:r w:rsidRPr="00835A02">
        <w:rPr>
          <w:rFonts w:ascii="原版宋体" w:eastAsia="仿宋_GB2312" w:hAnsi="原版宋体" w:cs="仿宋_GB2312"/>
          <w:color w:val="000000" w:themeColor="text1"/>
          <w:sz w:val="32"/>
          <w:szCs w:val="32"/>
          <w:lang w:eastAsia="zh-CN" w:bidi="ar"/>
        </w:rPr>
        <w:t>2017</w:t>
      </w:r>
      <w:r w:rsidRPr="00835A02">
        <w:rPr>
          <w:rFonts w:ascii="原版宋体" w:eastAsia="仿宋_GB2312" w:hAnsi="原版宋体" w:cs="仿宋_GB2312"/>
          <w:color w:val="000000" w:themeColor="text1"/>
          <w:sz w:val="32"/>
          <w:szCs w:val="32"/>
          <w:lang w:eastAsia="zh-CN" w:bidi="ar"/>
        </w:rPr>
        <w:t>版）》的要求。医院信息平台能够提供医疗质量管理与控制工作所需的数据信息，数据符合《全国医院数据上报管理方案》《全国医院上报数据统计分析指标集》要求。</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2C43CA29"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五</w:t>
      </w:r>
      <w:r w:rsidRPr="00835A02">
        <w:rPr>
          <w:rFonts w:ascii="原版宋体" w:eastAsia="仿宋_GB2312" w:hAnsi="原版宋体" w:cs="仿宋_GB2312"/>
          <w:color w:val="000000" w:themeColor="text1"/>
          <w:sz w:val="32"/>
          <w:szCs w:val="32"/>
        </w:rPr>
        <w:t>十八）对医疗质量管理要求执行情况进行定期评估，对医疗质量信息数据开展内部验证并及时分析和反馈，对医疗质量问题和医疗安全风险进行预警和干预，对存在的问题及时采取有效干预措施，评估干预效果，促进医疗质量持续改进。</w:t>
      </w:r>
    </w:p>
    <w:p w14:paraId="3FAF465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422B0B7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疗质量管理是一个连续的、持续改进的过程，需要定期进行评估，以便明确当前工作情况，及时调整下一步工作方向和重点，对医疗质量问题和医疗安全风险进行预警和干预，对存在的问题及时采取有效干预措施。对医疗质量信息数据开展内部验证，是保障质量信息数据真实、可信、有效、可用的重要方法，是为</w:t>
      </w:r>
      <w:r w:rsidRPr="00835A02">
        <w:rPr>
          <w:rFonts w:ascii="原版宋体" w:eastAsia="仿宋_GB2312" w:hAnsi="原版宋体" w:cs="仿宋_GB2312"/>
          <w:color w:val="000000" w:themeColor="text1"/>
          <w:sz w:val="32"/>
          <w:szCs w:val="32"/>
          <w:lang w:eastAsia="zh-CN"/>
        </w:rPr>
        <w:lastRenderedPageBreak/>
        <w:t>医院决策层提供科学支持的基础。</w:t>
      </w:r>
    </w:p>
    <w:p w14:paraId="0864B2F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1A32B7E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3.471 </w:t>
      </w:r>
      <w:r w:rsidRPr="00835A02">
        <w:rPr>
          <w:rFonts w:ascii="原版宋体" w:eastAsia="仿宋_GB2312" w:hAnsi="原版宋体" w:cs="仿宋_GB2312"/>
          <w:color w:val="000000" w:themeColor="text1"/>
          <w:sz w:val="32"/>
          <w:szCs w:val="32"/>
          <w:lang w:eastAsia="zh-CN"/>
        </w:rPr>
        <w:t>对医疗质量管理要求执行情况进行定期评估。（</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r w:rsidRPr="00835A02">
        <w:rPr>
          <w:rFonts w:ascii="原版宋体" w:eastAsia="仿宋_GB2312" w:hAnsi="原版宋体" w:cs="仿宋_GB2312"/>
          <w:color w:val="000000" w:themeColor="text1"/>
          <w:sz w:val="32"/>
          <w:szCs w:val="32"/>
          <w:lang w:eastAsia="zh-CN"/>
        </w:rPr>
        <w:t xml:space="preserve"> </w:t>
      </w:r>
    </w:p>
    <w:p w14:paraId="26C5CA4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3.472 </w:t>
      </w:r>
      <w:r w:rsidRPr="00835A02">
        <w:rPr>
          <w:rFonts w:ascii="原版宋体" w:eastAsia="仿宋_GB2312" w:hAnsi="原版宋体" w:cs="仿宋_GB2312"/>
          <w:color w:val="000000" w:themeColor="text1"/>
          <w:sz w:val="32"/>
          <w:szCs w:val="32"/>
          <w:lang w:eastAsia="zh-CN"/>
        </w:rPr>
        <w:t>对医疗质量信息数据开展内部验证，并及时分析和反馈。（</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0CEE93F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47</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对医疗质量问题和医疗安全风险进行预警和干预，对存在的问题及时采取有效干预措施，评估干预效果，促进医疗质量的持续改进。（</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37B0043D"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五</w:t>
      </w:r>
      <w:r w:rsidRPr="00835A02">
        <w:rPr>
          <w:rFonts w:ascii="原版宋体" w:eastAsia="仿宋_GB2312" w:hAnsi="原版宋体" w:cs="仿宋_GB2312"/>
          <w:color w:val="000000" w:themeColor="text1"/>
          <w:sz w:val="32"/>
          <w:szCs w:val="32"/>
        </w:rPr>
        <w:t>十九）落实《中华人民共和国网络安全法》，实施国家信息安全等级保护制度，实行信息系统按等级保护分级管理，保障网络信息安全，保护患者隐私。推动系统运行维护的规范化管理，落实突发事件响应机制，保证业务的连续性。</w:t>
      </w:r>
    </w:p>
    <w:p w14:paraId="769F5BE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5A9541D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信息安全是医院管理和医疗质量管理的核心内容。医院应当根据相关法律法规，制定本院信息管理制度，建立和完善突发事件处置相应机制，保护患者隐私，规范信息系统运行。</w:t>
      </w:r>
    </w:p>
    <w:p w14:paraId="2B0B093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616CE9A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47</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落实《中华人民共和国网络安全法》，实施国家信息安全等级保护制度，实行信息系统按等级保护分级管理，保障网络信息安全，保护患者隐私。（</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2A4C9CB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47</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推动系统运行维护的规范化管理，落实突发事件响应机制，保证业务的连续性。（</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5825B5C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lastRenderedPageBreak/>
        <w:t>3.</w:t>
      </w:r>
      <w:r w:rsidRPr="00835A02">
        <w:rPr>
          <w:rFonts w:ascii="原版宋体" w:eastAsia="仿宋_GB2312" w:hAnsi="原版宋体" w:cs="仿宋_GB2312" w:hint="eastAsia"/>
          <w:color w:val="000000" w:themeColor="text1"/>
          <w:sz w:val="32"/>
          <w:szCs w:val="32"/>
          <w:lang w:eastAsia="zh-CN"/>
        </w:rPr>
        <w:t>47</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医院定期对信息系统开展信息网络检查，保障信息安全。（</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39BC940D"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（一百六十）根据《中华人民共和国统计法》与卫生健康行政部门规定，完成医院基本运行状况、医疗质量安全、医疗技术、诊疗信息和临床用药监测信息等相关数据报送工作，确保数据真实可靠、可追溯。</w:t>
      </w:r>
    </w:p>
    <w:p w14:paraId="1288860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1A89683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医院应当按照有关行政部门要求，及时、准确上报相关数据，并确保数据真实可靠，上报工作有记录可追溯。</w:t>
      </w:r>
    </w:p>
    <w:p w14:paraId="24700B5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797061D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47</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根据《中华人民共和国统计法》与卫生健康行政部门</w:t>
      </w:r>
      <w:r w:rsidRPr="00835A02">
        <w:rPr>
          <w:rFonts w:ascii="原版宋体" w:eastAsia="仿宋_GB2312" w:hAnsi="原版宋体" w:cs="仿宋_GB2312" w:hint="eastAsia"/>
          <w:color w:val="000000" w:themeColor="text1"/>
          <w:sz w:val="32"/>
          <w:szCs w:val="32"/>
          <w:lang w:eastAsia="zh-CN"/>
        </w:rPr>
        <w:t>的相关</w:t>
      </w:r>
      <w:r w:rsidRPr="00835A02">
        <w:rPr>
          <w:rFonts w:ascii="原版宋体" w:eastAsia="仿宋_GB2312" w:hAnsi="原版宋体" w:cs="仿宋_GB2312"/>
          <w:color w:val="000000" w:themeColor="text1"/>
          <w:sz w:val="32"/>
          <w:szCs w:val="32"/>
          <w:lang w:eastAsia="zh-CN"/>
        </w:rPr>
        <w:t>规定，完成医院基本运行状况、医疗质量安全、医疗技术、诊疗信息和临床用药监测信息等相关数据报送工作。（</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6765A53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47</w:t>
      </w:r>
      <w:r w:rsidRPr="00835A02">
        <w:rPr>
          <w:rFonts w:ascii="原版宋体" w:eastAsia="仿宋_GB2312" w:hAnsi="原版宋体" w:cs="仿宋_GB2312"/>
          <w:color w:val="000000" w:themeColor="text1"/>
          <w:sz w:val="32"/>
          <w:szCs w:val="32"/>
          <w:lang w:eastAsia="zh-CN"/>
        </w:rPr>
        <w:t xml:space="preserve">8 </w:t>
      </w:r>
      <w:r w:rsidRPr="00835A02">
        <w:rPr>
          <w:rFonts w:ascii="原版宋体" w:eastAsia="仿宋_GB2312" w:hAnsi="原版宋体" w:cs="仿宋_GB2312"/>
          <w:color w:val="000000" w:themeColor="text1"/>
          <w:sz w:val="32"/>
          <w:szCs w:val="32"/>
          <w:lang w:eastAsia="zh-CN"/>
        </w:rPr>
        <w:t>有内部数据核查制度，确保数据真实可靠、可追溯。（</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4180B0A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【评审方法】</w:t>
      </w:r>
    </w:p>
    <w:p w14:paraId="0106104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hint="eastAsia"/>
          <w:color w:val="000000" w:themeColor="text1"/>
          <w:sz w:val="32"/>
          <w:szCs w:val="32"/>
          <w:lang w:eastAsia="zh-CN" w:bidi="ar"/>
        </w:rPr>
        <w:t>评审专家门诊跟随</w:t>
      </w:r>
      <w:r w:rsidRPr="00835A02">
        <w:rPr>
          <w:rFonts w:ascii="原版宋体" w:eastAsia="仿宋_GB2312" w:hAnsi="原版宋体" w:cs="仿宋_GB2312" w:hint="eastAsia"/>
          <w:color w:val="000000" w:themeColor="text1"/>
          <w:sz w:val="32"/>
          <w:szCs w:val="32"/>
          <w:lang w:eastAsia="zh-CN" w:bidi="ar"/>
        </w:rPr>
        <w:t>1</w:t>
      </w:r>
      <w:r w:rsidRPr="00835A02">
        <w:rPr>
          <w:rFonts w:ascii="原版宋体" w:eastAsia="仿宋_GB2312" w:hAnsi="原版宋体" w:cs="仿宋_GB2312" w:hint="eastAsia"/>
          <w:color w:val="000000" w:themeColor="text1"/>
          <w:sz w:val="32"/>
          <w:szCs w:val="32"/>
          <w:lang w:eastAsia="zh-CN" w:bidi="ar"/>
        </w:rPr>
        <w:t>名患者就诊，核实智慧服务；在门诊医生工作站核实门诊电子病历、合理用药管理等情况；考核门诊医师信息突发事件响应处理流程；至病区进入医生</w:t>
      </w:r>
      <w:r w:rsidRPr="00835A02">
        <w:rPr>
          <w:rFonts w:ascii="原版宋体" w:eastAsia="仿宋_GB2312" w:hAnsi="原版宋体" w:cs="仿宋_GB2312" w:hint="eastAsia"/>
          <w:color w:val="000000" w:themeColor="text1"/>
          <w:sz w:val="32"/>
          <w:szCs w:val="32"/>
          <w:lang w:eastAsia="zh-CN" w:bidi="ar"/>
        </w:rPr>
        <w:t>/</w:t>
      </w:r>
      <w:r w:rsidRPr="00835A02">
        <w:rPr>
          <w:rFonts w:ascii="原版宋体" w:eastAsia="仿宋_GB2312" w:hAnsi="原版宋体" w:cs="仿宋_GB2312" w:hint="eastAsia"/>
          <w:color w:val="000000" w:themeColor="text1"/>
          <w:sz w:val="32"/>
          <w:szCs w:val="32"/>
          <w:lang w:eastAsia="zh-CN" w:bidi="ar"/>
        </w:rPr>
        <w:t>护士工作站系统，核实基本系统是否实现医疗信息互联互通，电子病历是否结构化、智能化等；访谈医务部、护理部、病案室负责人，了解基于电子病历医院信息平台是否能满足质量管理与控制工作需求；</w:t>
      </w:r>
      <w:r w:rsidRPr="00835A02">
        <w:rPr>
          <w:rFonts w:ascii="原版宋体" w:eastAsia="仿宋_GB2312" w:hAnsi="原版宋体" w:cs="仿宋_GB2312" w:hint="eastAsia"/>
          <w:color w:val="000000" w:themeColor="text1"/>
          <w:sz w:val="32"/>
          <w:szCs w:val="32"/>
          <w:lang w:eastAsia="zh-CN" w:bidi="ar"/>
        </w:rPr>
        <w:lastRenderedPageBreak/>
        <w:t>现场查看信息等级保护证书、容灾备份、网络安全、机房建设、信息运行维护记录及与各部门的协调机制记录和医院信息化建设发展规划和年度工作计划。</w:t>
      </w:r>
    </w:p>
    <w:p w14:paraId="60AB0ED7" w14:textId="77777777" w:rsidR="00244869" w:rsidRPr="00835A02" w:rsidRDefault="00000000">
      <w:pPr>
        <w:spacing w:line="560" w:lineRule="exact"/>
        <w:jc w:val="center"/>
        <w:outlineLvl w:val="3"/>
        <w:rPr>
          <w:rFonts w:ascii="原版宋体" w:eastAsia="方正黑体_GBK" w:hAnsi="原版宋体" w:cs="方正黑体_GBK"/>
          <w:color w:val="000000" w:themeColor="text1"/>
          <w:sz w:val="28"/>
          <w:szCs w:val="28"/>
          <w:lang w:eastAsia="zh-CN" w:bidi="ar"/>
        </w:rPr>
      </w:pPr>
      <w:bookmarkStart w:id="145" w:name="_Toc26712"/>
      <w:bookmarkStart w:id="146" w:name="_Toc6802_WPSOffice_Level3"/>
      <w:bookmarkStart w:id="147" w:name="_Toc4671_WPSOffice_Level3"/>
      <w:r w:rsidRPr="00835A02">
        <w:rPr>
          <w:rFonts w:ascii="原版宋体" w:eastAsia="方正黑体_GBK" w:hAnsi="原版宋体" w:cs="方正黑体_GBK" w:hint="eastAsia"/>
          <w:color w:val="000000" w:themeColor="text1"/>
          <w:sz w:val="28"/>
          <w:szCs w:val="28"/>
          <w:lang w:eastAsia="zh-CN" w:bidi="ar"/>
        </w:rPr>
        <w:t>表</w:t>
      </w:r>
      <w:r w:rsidRPr="00835A02">
        <w:rPr>
          <w:rFonts w:ascii="原版宋体" w:eastAsia="方正黑体_GBK" w:hAnsi="原版宋体" w:cs="方正黑体_GBK" w:hint="eastAsia"/>
          <w:color w:val="000000" w:themeColor="text1"/>
          <w:sz w:val="28"/>
          <w:szCs w:val="28"/>
          <w:lang w:eastAsia="zh-CN" w:bidi="ar"/>
        </w:rPr>
        <w:t>1</w:t>
      </w:r>
      <w:r w:rsidRPr="00835A02">
        <w:rPr>
          <w:rFonts w:ascii="原版宋体" w:eastAsia="方正黑体_GBK" w:hAnsi="原版宋体" w:cs="方正黑体_GBK"/>
          <w:color w:val="000000" w:themeColor="text1"/>
          <w:sz w:val="28"/>
          <w:szCs w:val="28"/>
          <w:lang w:eastAsia="zh-CN" w:bidi="ar"/>
        </w:rPr>
        <w:t>8</w:t>
      </w:r>
      <w:r w:rsidRPr="00835A02">
        <w:rPr>
          <w:rFonts w:ascii="原版宋体" w:eastAsia="方正黑体_GBK" w:hAnsi="原版宋体" w:cs="方正黑体_GBK" w:hint="eastAsia"/>
          <w:color w:val="000000" w:themeColor="text1"/>
          <w:sz w:val="28"/>
          <w:szCs w:val="28"/>
          <w:lang w:eastAsia="zh-CN" w:bidi="ar"/>
        </w:rPr>
        <w:t>-</w:t>
      </w:r>
      <w:r w:rsidRPr="00835A02">
        <w:rPr>
          <w:rFonts w:ascii="原版宋体" w:eastAsia="方正黑体_GBK" w:hAnsi="原版宋体" w:cs="方正黑体_GBK" w:hint="eastAsia"/>
          <w:color w:val="000000" w:themeColor="text1"/>
          <w:sz w:val="28"/>
          <w:szCs w:val="28"/>
          <w:lang w:eastAsia="zh-CN" w:bidi="ar"/>
        </w:rPr>
        <w:t>标准序号</w:t>
      </w:r>
      <w:r w:rsidRPr="00835A02">
        <w:rPr>
          <w:rFonts w:ascii="原版宋体" w:eastAsia="方正黑体_GBK" w:hAnsi="原版宋体" w:cs="方正黑体_GBK" w:hint="eastAsia"/>
          <w:color w:val="000000" w:themeColor="text1"/>
          <w:sz w:val="28"/>
          <w:szCs w:val="28"/>
          <w:lang w:eastAsia="zh-CN" w:bidi="ar"/>
        </w:rPr>
        <w:t>3.46</w:t>
      </w:r>
      <w:r w:rsidRPr="00835A02">
        <w:rPr>
          <w:rFonts w:ascii="原版宋体" w:eastAsia="方正黑体_GBK" w:hAnsi="原版宋体" w:cs="方正黑体_GBK"/>
          <w:color w:val="000000" w:themeColor="text1"/>
          <w:sz w:val="28"/>
          <w:szCs w:val="28"/>
          <w:lang w:eastAsia="zh-CN" w:bidi="ar"/>
        </w:rPr>
        <w:t>4</w:t>
      </w:r>
      <w:r w:rsidRPr="00835A02">
        <w:rPr>
          <w:rFonts w:ascii="原版宋体" w:eastAsia="方正黑体_GBK" w:hAnsi="原版宋体" w:cs="方正黑体_GBK" w:hint="eastAsia"/>
          <w:color w:val="000000" w:themeColor="text1"/>
          <w:sz w:val="28"/>
          <w:szCs w:val="28"/>
          <w:lang w:eastAsia="zh-CN" w:bidi="ar"/>
        </w:rPr>
        <w:t>-3.47</w:t>
      </w:r>
      <w:r w:rsidRPr="00835A02">
        <w:rPr>
          <w:rFonts w:ascii="原版宋体" w:eastAsia="方正黑体_GBK" w:hAnsi="原版宋体" w:cs="方正黑体_GBK"/>
          <w:color w:val="000000" w:themeColor="text1"/>
          <w:sz w:val="28"/>
          <w:szCs w:val="28"/>
          <w:lang w:eastAsia="zh-CN" w:bidi="ar"/>
        </w:rPr>
        <w:t>8</w:t>
      </w:r>
      <w:r w:rsidRPr="00835A02">
        <w:rPr>
          <w:rFonts w:ascii="原版宋体" w:eastAsia="方正黑体_GBK" w:hAnsi="原版宋体" w:cs="方正黑体_GBK" w:hint="eastAsia"/>
          <w:color w:val="000000" w:themeColor="text1"/>
          <w:sz w:val="28"/>
          <w:szCs w:val="28"/>
          <w:lang w:eastAsia="zh-CN" w:bidi="ar"/>
        </w:rPr>
        <w:t>评审清单（</w:t>
      </w:r>
      <w:r w:rsidRPr="00835A02">
        <w:rPr>
          <w:rFonts w:ascii="原版宋体" w:eastAsia="方正黑体_GBK" w:hAnsi="原版宋体" w:cs="方正黑体_GBK" w:hint="eastAsia"/>
          <w:color w:val="000000" w:themeColor="text1"/>
          <w:sz w:val="28"/>
          <w:szCs w:val="28"/>
          <w:lang w:eastAsia="zh-CN" w:bidi="ar"/>
        </w:rPr>
        <w:t>35</w:t>
      </w:r>
      <w:r w:rsidRPr="00835A02">
        <w:rPr>
          <w:rFonts w:ascii="原版宋体" w:eastAsia="方正黑体_GBK" w:hAnsi="原版宋体" w:cs="方正黑体_GBK" w:hint="eastAsia"/>
          <w:color w:val="000000" w:themeColor="text1"/>
          <w:sz w:val="28"/>
          <w:szCs w:val="28"/>
          <w:lang w:eastAsia="zh-CN" w:bidi="ar"/>
        </w:rPr>
        <w:t>分</w:t>
      </w:r>
      <w:r w:rsidRPr="00835A02">
        <w:rPr>
          <w:rFonts w:ascii="原版宋体" w:eastAsia="方正黑体_GBK" w:hAnsi="原版宋体" w:cs="方正黑体_GBK" w:hint="eastAsia"/>
          <w:color w:val="000000" w:themeColor="text1"/>
          <w:sz w:val="28"/>
          <w:szCs w:val="28"/>
          <w:lang w:eastAsia="zh-CN" w:bidi="ar"/>
        </w:rPr>
        <w:t>/25</w:t>
      </w:r>
      <w:r w:rsidRPr="00835A02">
        <w:rPr>
          <w:rFonts w:ascii="原版宋体" w:eastAsia="方正黑体_GBK" w:hAnsi="原版宋体" w:cs="方正黑体_GBK" w:hint="eastAsia"/>
          <w:color w:val="000000" w:themeColor="text1"/>
          <w:sz w:val="28"/>
          <w:szCs w:val="28"/>
          <w:lang w:eastAsia="zh-CN" w:bidi="ar"/>
        </w:rPr>
        <w:t>分）</w:t>
      </w:r>
      <w:bookmarkEnd w:id="145"/>
    </w:p>
    <w:tbl>
      <w:tblPr>
        <w:tblW w:w="5002" w:type="pct"/>
        <w:tblLook w:val="04A0" w:firstRow="1" w:lastRow="0" w:firstColumn="1" w:lastColumn="0" w:noHBand="0" w:noVBand="1"/>
      </w:tblPr>
      <w:tblGrid>
        <w:gridCol w:w="7180"/>
        <w:gridCol w:w="825"/>
        <w:gridCol w:w="833"/>
      </w:tblGrid>
      <w:tr w:rsidR="00835A02" w:rsidRPr="00835A02" w14:paraId="633F2802" w14:textId="77777777">
        <w:trPr>
          <w:trHeight w:val="454"/>
        </w:trPr>
        <w:tc>
          <w:tcPr>
            <w:tcW w:w="4062" w:type="pct"/>
            <w:tcBorders>
              <w:top w:val="single" w:sz="4" w:space="0" w:color="000000"/>
              <w:left w:val="single" w:sz="4" w:space="0" w:color="000000"/>
              <w:bottom w:val="single" w:sz="4" w:space="0" w:color="000000"/>
              <w:right w:val="single" w:sz="4" w:space="0" w:color="000000"/>
            </w:tcBorders>
            <w:vAlign w:val="center"/>
          </w:tcPr>
          <w:p w14:paraId="1D653DE7" w14:textId="77777777" w:rsidR="00244869" w:rsidRPr="00835A02" w:rsidRDefault="00000000">
            <w:pPr>
              <w:widowControl/>
              <w:spacing w:line="340" w:lineRule="exact"/>
              <w:jc w:val="center"/>
              <w:textAlignment w:val="center"/>
              <w:rPr>
                <w:rFonts w:ascii="原版宋体" w:eastAsia="方正黑体_GBK" w:hAnsi="原版宋体" w:cs="方正黑体_GBK"/>
                <w:color w:val="000000" w:themeColor="text1"/>
                <w:sz w:val="24"/>
              </w:rPr>
            </w:pPr>
            <w:proofErr w:type="spellStart"/>
            <w:r w:rsidRPr="00835A02">
              <w:rPr>
                <w:rFonts w:ascii="原版宋体" w:eastAsia="方正黑体_GBK" w:hAnsi="原版宋体" w:cs="方正黑体_GBK" w:hint="eastAsia"/>
                <w:color w:val="000000" w:themeColor="text1"/>
                <w:sz w:val="24"/>
                <w:lang w:bidi="ar"/>
              </w:rPr>
              <w:t>评审内容</w:t>
            </w:r>
            <w:proofErr w:type="spellEnd"/>
          </w:p>
        </w:tc>
        <w:tc>
          <w:tcPr>
            <w:tcW w:w="467" w:type="pct"/>
            <w:tcBorders>
              <w:top w:val="single" w:sz="4" w:space="0" w:color="000000"/>
              <w:left w:val="nil"/>
              <w:bottom w:val="single" w:sz="4" w:space="0" w:color="000000"/>
              <w:right w:val="single" w:sz="4" w:space="0" w:color="000000"/>
            </w:tcBorders>
            <w:vAlign w:val="center"/>
          </w:tcPr>
          <w:p w14:paraId="50048628" w14:textId="77777777" w:rsidR="00244869" w:rsidRPr="00835A02" w:rsidRDefault="00000000">
            <w:pPr>
              <w:widowControl/>
              <w:spacing w:line="340" w:lineRule="exact"/>
              <w:jc w:val="center"/>
              <w:textAlignment w:val="center"/>
              <w:rPr>
                <w:rFonts w:ascii="原版宋体" w:eastAsia="方正黑体_GBK" w:hAnsi="原版宋体" w:cs="方正黑体_GBK"/>
                <w:color w:val="000000" w:themeColor="text1"/>
                <w:sz w:val="24"/>
              </w:rPr>
            </w:pPr>
            <w:proofErr w:type="spellStart"/>
            <w:r w:rsidRPr="00835A02">
              <w:rPr>
                <w:rFonts w:ascii="原版宋体" w:eastAsia="方正黑体_GBK" w:hAnsi="原版宋体" w:cs="方正黑体_GBK" w:hint="eastAsia"/>
                <w:color w:val="000000" w:themeColor="text1"/>
                <w:sz w:val="24"/>
                <w:lang w:bidi="ar"/>
              </w:rPr>
              <w:t>分值</w:t>
            </w:r>
            <w:proofErr w:type="spellEnd"/>
          </w:p>
        </w:tc>
        <w:tc>
          <w:tcPr>
            <w:tcW w:w="469" w:type="pct"/>
            <w:tcBorders>
              <w:top w:val="single" w:sz="4" w:space="0" w:color="000000"/>
              <w:left w:val="nil"/>
              <w:bottom w:val="single" w:sz="4" w:space="0" w:color="000000"/>
              <w:right w:val="single" w:sz="4" w:space="0" w:color="000000"/>
            </w:tcBorders>
            <w:noWrap/>
            <w:vAlign w:val="center"/>
          </w:tcPr>
          <w:p w14:paraId="589B920F" w14:textId="77777777" w:rsidR="00244869" w:rsidRPr="00835A02" w:rsidRDefault="00000000">
            <w:pPr>
              <w:widowControl/>
              <w:spacing w:line="340" w:lineRule="exact"/>
              <w:jc w:val="center"/>
              <w:textAlignment w:val="center"/>
              <w:rPr>
                <w:rFonts w:ascii="原版宋体" w:eastAsia="方正黑体_GBK" w:hAnsi="原版宋体" w:cs="方正黑体_GBK"/>
                <w:color w:val="000000" w:themeColor="text1"/>
                <w:sz w:val="24"/>
              </w:rPr>
            </w:pPr>
            <w:proofErr w:type="spellStart"/>
            <w:r w:rsidRPr="00835A02">
              <w:rPr>
                <w:rFonts w:ascii="原版宋体" w:eastAsia="方正黑体_GBK" w:hAnsi="原版宋体" w:cs="方正黑体_GBK" w:hint="eastAsia"/>
                <w:color w:val="000000" w:themeColor="text1"/>
                <w:sz w:val="24"/>
                <w:lang w:bidi="ar"/>
              </w:rPr>
              <w:t>得分</w:t>
            </w:r>
            <w:proofErr w:type="spellEnd"/>
          </w:p>
        </w:tc>
      </w:tr>
      <w:tr w:rsidR="00835A02" w:rsidRPr="00835A02" w14:paraId="48FEF316"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08EEB769" w14:textId="77777777" w:rsidR="00244869" w:rsidRPr="00835A02" w:rsidRDefault="00000000">
            <w:pPr>
              <w:spacing w:line="340" w:lineRule="exact"/>
              <w:rPr>
                <w:rFonts w:ascii="原版宋体" w:hAnsi="原版宋体"/>
                <w:color w:val="000000" w:themeColor="text1"/>
                <w:sz w:val="24"/>
                <w:lang w:eastAsia="zh-CN"/>
              </w:rPr>
            </w:pPr>
            <w:r w:rsidRPr="00835A02">
              <w:rPr>
                <w:rFonts w:ascii="原版宋体" w:hAnsi="原版宋体" w:hint="eastAsia"/>
                <w:color w:val="000000" w:themeColor="text1"/>
                <w:sz w:val="24"/>
                <w:lang w:eastAsia="zh-CN" w:bidi="ar"/>
              </w:rPr>
              <w:t>第一步：【到门诊大厅】</w:t>
            </w:r>
          </w:p>
        </w:tc>
      </w:tr>
      <w:tr w:rsidR="00835A02" w:rsidRPr="00835A02" w14:paraId="2DE7E45C"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77C078D1" w14:textId="77777777" w:rsidR="00244869" w:rsidRPr="00835A02" w:rsidRDefault="00000000">
            <w:pPr>
              <w:spacing w:line="340" w:lineRule="exact"/>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1.</w:t>
            </w:r>
            <w:r w:rsidRPr="00835A02">
              <w:rPr>
                <w:rFonts w:ascii="原版宋体" w:hAnsi="原版宋体" w:hint="eastAsia"/>
                <w:color w:val="000000" w:themeColor="text1"/>
                <w:sz w:val="24"/>
                <w:lang w:eastAsia="zh-CN" w:bidi="ar"/>
              </w:rPr>
              <w:t>跟随</w:t>
            </w:r>
            <w:r w:rsidRPr="00835A02">
              <w:rPr>
                <w:rFonts w:ascii="原版宋体" w:hAnsi="原版宋体" w:hint="eastAsia"/>
                <w:color w:val="000000" w:themeColor="text1"/>
                <w:sz w:val="24"/>
                <w:lang w:eastAsia="zh-CN" w:bidi="ar"/>
              </w:rPr>
              <w:t>1</w:t>
            </w:r>
            <w:r w:rsidRPr="00835A02">
              <w:rPr>
                <w:rFonts w:ascii="原版宋体" w:hAnsi="原版宋体" w:hint="eastAsia"/>
                <w:color w:val="000000" w:themeColor="text1"/>
                <w:sz w:val="24"/>
                <w:lang w:eastAsia="zh-CN" w:bidi="ar"/>
              </w:rPr>
              <w:t>名患者就诊，查看智慧服务措施的现场实施情况。</w:t>
            </w:r>
          </w:p>
        </w:tc>
      </w:tr>
      <w:tr w:rsidR="00835A02" w:rsidRPr="00835A02" w14:paraId="5EB593A1"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34306FC5" w14:textId="77777777" w:rsidR="00244869" w:rsidRPr="00835A02" w:rsidRDefault="00000000">
            <w:pPr>
              <w:widowControl/>
              <w:spacing w:line="34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w:t>
            </w:r>
            <w:r w:rsidRPr="00835A02">
              <w:rPr>
                <w:rFonts w:ascii="原版宋体" w:hAnsi="原版宋体"/>
                <w:color w:val="000000" w:themeColor="text1"/>
                <w:sz w:val="24"/>
                <w:lang w:eastAsia="zh-CN" w:bidi="ar"/>
              </w:rPr>
              <w:t>1</w:t>
            </w:r>
            <w:r w:rsidRPr="00835A02">
              <w:rPr>
                <w:rFonts w:ascii="原版宋体" w:hAnsi="原版宋体"/>
                <w:color w:val="000000" w:themeColor="text1"/>
                <w:sz w:val="24"/>
                <w:lang w:eastAsia="zh-CN" w:bidi="ar"/>
              </w:rPr>
              <w:t>）查看门诊</w:t>
            </w:r>
            <w:r w:rsidRPr="00835A02">
              <w:rPr>
                <w:rFonts w:ascii="原版宋体" w:hAnsi="原版宋体" w:hint="eastAsia"/>
                <w:color w:val="000000" w:themeColor="text1"/>
                <w:sz w:val="24"/>
                <w:lang w:eastAsia="zh-CN" w:bidi="ar"/>
              </w:rPr>
              <w:t>患者挂号指引单。了解医院的途径与方式（互联网、电话、窗口挂号等），查看指引内容（就诊地点、科别、医师与级别、就诊时间段等）。</w:t>
            </w:r>
          </w:p>
        </w:tc>
        <w:tc>
          <w:tcPr>
            <w:tcW w:w="467" w:type="pct"/>
            <w:tcBorders>
              <w:top w:val="single" w:sz="4" w:space="0" w:color="000000"/>
              <w:left w:val="nil"/>
              <w:bottom w:val="single" w:sz="4" w:space="0" w:color="000000"/>
              <w:right w:val="single" w:sz="4" w:space="0" w:color="000000"/>
            </w:tcBorders>
            <w:noWrap/>
            <w:vAlign w:val="center"/>
          </w:tcPr>
          <w:p w14:paraId="413CA3F2" w14:textId="77777777" w:rsidR="00244869" w:rsidRPr="00835A02" w:rsidRDefault="00000000">
            <w:pPr>
              <w:widowControl/>
              <w:spacing w:line="340" w:lineRule="exact"/>
              <w:jc w:val="center"/>
              <w:textAlignment w:val="center"/>
              <w:rPr>
                <w:rFonts w:ascii="原版宋体" w:hAnsi="原版宋体"/>
                <w:color w:val="000000" w:themeColor="text1"/>
                <w:sz w:val="24"/>
              </w:rPr>
            </w:pPr>
            <w:r w:rsidRPr="00835A02">
              <w:rPr>
                <w:rFonts w:ascii="原版宋体" w:hAnsi="原版宋体" w:hint="eastAsia"/>
                <w:color w:val="000000" w:themeColor="text1"/>
                <w:sz w:val="24"/>
                <w:lang w:bidi="ar"/>
              </w:rPr>
              <w:t>1</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4E6A4A6A" w14:textId="77777777" w:rsidR="00244869" w:rsidRPr="00835A02" w:rsidRDefault="00244869">
            <w:pPr>
              <w:spacing w:line="340" w:lineRule="exact"/>
              <w:jc w:val="center"/>
              <w:rPr>
                <w:rFonts w:ascii="原版宋体" w:hAnsi="原版宋体"/>
                <w:color w:val="000000" w:themeColor="text1"/>
                <w:sz w:val="24"/>
                <w:lang w:eastAsia="zh-CN"/>
              </w:rPr>
            </w:pPr>
          </w:p>
        </w:tc>
      </w:tr>
      <w:tr w:rsidR="00835A02" w:rsidRPr="00835A02" w14:paraId="211DD656"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76ED807F" w14:textId="77777777" w:rsidR="00244869" w:rsidRPr="00835A02" w:rsidRDefault="00000000">
            <w:pPr>
              <w:widowControl/>
              <w:spacing w:line="340" w:lineRule="exact"/>
              <w:textAlignment w:val="center"/>
              <w:rPr>
                <w:rFonts w:ascii="原版宋体" w:hAnsi="原版宋体"/>
                <w:color w:val="000000" w:themeColor="text1"/>
                <w:sz w:val="24"/>
                <w:lang w:eastAsia="zh-CN"/>
              </w:rPr>
            </w:pPr>
            <w:r w:rsidRPr="00835A02">
              <w:rPr>
                <w:rFonts w:ascii="原版宋体" w:hAnsi="原版宋体" w:hint="eastAsia"/>
                <w:color w:val="000000" w:themeColor="text1"/>
                <w:sz w:val="24"/>
                <w:lang w:eastAsia="zh-CN" w:bidi="ar"/>
              </w:rPr>
              <w:t>（</w:t>
            </w:r>
            <w:r w:rsidRPr="00835A02">
              <w:rPr>
                <w:rFonts w:ascii="原版宋体" w:hAnsi="原版宋体" w:hint="eastAsia"/>
                <w:color w:val="000000" w:themeColor="text1"/>
                <w:sz w:val="24"/>
                <w:lang w:eastAsia="zh-CN" w:bidi="ar"/>
              </w:rPr>
              <w:t>2</w:t>
            </w:r>
            <w:r w:rsidRPr="00835A02">
              <w:rPr>
                <w:rFonts w:ascii="原版宋体" w:hAnsi="原版宋体" w:hint="eastAsia"/>
                <w:color w:val="000000" w:themeColor="text1"/>
                <w:sz w:val="24"/>
                <w:lang w:eastAsia="zh-CN" w:bidi="ar"/>
              </w:rPr>
              <w:t>）核查门诊电子病历结构化的落实情况。查看患者基本信息、疫情或传染病史、主诉、既往史与过敏史、现病史与体格检查、初步诊断</w:t>
            </w:r>
            <w:r w:rsidRPr="00835A02">
              <w:rPr>
                <w:rFonts w:ascii="原版宋体" w:hAnsi="原版宋体"/>
                <w:color w:val="000000" w:themeColor="text1"/>
                <w:sz w:val="24"/>
                <w:lang w:eastAsia="zh-CN" w:bidi="ar"/>
              </w:rPr>
              <w:t>、处置（检查检验、用药）</w:t>
            </w:r>
            <w:r w:rsidRPr="00835A02">
              <w:rPr>
                <w:rFonts w:ascii="原版宋体" w:hAnsi="原版宋体" w:hint="eastAsia"/>
                <w:color w:val="000000" w:themeColor="text1"/>
                <w:sz w:val="24"/>
                <w:lang w:eastAsia="zh-CN" w:bidi="ar"/>
              </w:rPr>
              <w:t>、健康告知</w:t>
            </w:r>
            <w:r w:rsidRPr="00835A02">
              <w:rPr>
                <w:rFonts w:ascii="原版宋体" w:hAnsi="原版宋体" w:hint="eastAsia"/>
                <w:color w:val="000000" w:themeColor="text1"/>
                <w:sz w:val="24"/>
                <w:lang w:eastAsia="zh-CN" w:bidi="ar"/>
              </w:rPr>
              <w:t>(</w:t>
            </w:r>
            <w:proofErr w:type="gramStart"/>
            <w:r w:rsidRPr="00835A02">
              <w:rPr>
                <w:rFonts w:ascii="原版宋体" w:hAnsi="原版宋体" w:hint="eastAsia"/>
                <w:color w:val="000000" w:themeColor="text1"/>
                <w:sz w:val="24"/>
                <w:lang w:eastAsia="zh-CN" w:bidi="ar"/>
              </w:rPr>
              <w:t>二维码</w:t>
            </w:r>
            <w:proofErr w:type="gramEnd"/>
            <w:r w:rsidRPr="00835A02">
              <w:rPr>
                <w:rFonts w:ascii="原版宋体" w:hAnsi="原版宋体" w:hint="eastAsia"/>
                <w:color w:val="000000" w:themeColor="text1"/>
                <w:sz w:val="24"/>
                <w:lang w:eastAsia="zh-CN" w:bidi="ar"/>
              </w:rPr>
              <w:t>)</w:t>
            </w:r>
            <w:r w:rsidRPr="00835A02">
              <w:rPr>
                <w:rFonts w:ascii="原版宋体" w:hAnsi="原版宋体" w:hint="eastAsia"/>
                <w:color w:val="000000" w:themeColor="text1"/>
                <w:sz w:val="24"/>
                <w:lang w:eastAsia="zh-CN" w:bidi="ar"/>
              </w:rPr>
              <w:t>、医生签名（工号）、就诊时间等信息与患者病情的符合性。</w:t>
            </w:r>
          </w:p>
        </w:tc>
        <w:tc>
          <w:tcPr>
            <w:tcW w:w="467" w:type="pct"/>
            <w:tcBorders>
              <w:top w:val="single" w:sz="4" w:space="0" w:color="000000"/>
              <w:left w:val="nil"/>
              <w:bottom w:val="single" w:sz="4" w:space="0" w:color="000000"/>
              <w:right w:val="single" w:sz="4" w:space="0" w:color="000000"/>
            </w:tcBorders>
            <w:noWrap/>
            <w:vAlign w:val="center"/>
          </w:tcPr>
          <w:p w14:paraId="10676F64" w14:textId="77777777" w:rsidR="00244869" w:rsidRPr="00835A02" w:rsidRDefault="00000000">
            <w:pPr>
              <w:widowControl/>
              <w:spacing w:line="340" w:lineRule="exact"/>
              <w:jc w:val="center"/>
              <w:textAlignment w:val="center"/>
              <w:rPr>
                <w:rFonts w:ascii="原版宋体" w:hAnsi="原版宋体"/>
                <w:color w:val="000000" w:themeColor="text1"/>
                <w:sz w:val="24"/>
              </w:rPr>
            </w:pPr>
            <w:r w:rsidRPr="00835A02">
              <w:rPr>
                <w:rFonts w:ascii="原版宋体" w:hAnsi="原版宋体" w:hint="eastAsia"/>
                <w:color w:val="000000" w:themeColor="text1"/>
                <w:sz w:val="24"/>
                <w:lang w:bidi="ar"/>
              </w:rPr>
              <w:t>1</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6B290E7E" w14:textId="77777777" w:rsidR="00244869" w:rsidRPr="00835A02" w:rsidRDefault="00244869">
            <w:pPr>
              <w:spacing w:line="340" w:lineRule="exact"/>
              <w:jc w:val="center"/>
              <w:rPr>
                <w:rFonts w:ascii="原版宋体" w:hAnsi="原版宋体"/>
                <w:color w:val="000000" w:themeColor="text1"/>
                <w:sz w:val="24"/>
              </w:rPr>
            </w:pPr>
          </w:p>
        </w:tc>
      </w:tr>
      <w:tr w:rsidR="00835A02" w:rsidRPr="00835A02" w14:paraId="0B503B9B"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10B45DB6" w14:textId="77777777" w:rsidR="00244869" w:rsidRPr="00835A02" w:rsidRDefault="00000000">
            <w:pPr>
              <w:widowControl/>
              <w:spacing w:line="340" w:lineRule="exact"/>
              <w:textAlignment w:val="center"/>
              <w:rPr>
                <w:rFonts w:ascii="原版宋体" w:hAnsi="原版宋体"/>
                <w:color w:val="000000" w:themeColor="text1"/>
                <w:sz w:val="24"/>
                <w:lang w:eastAsia="zh-CN"/>
              </w:rPr>
            </w:pPr>
            <w:r w:rsidRPr="00835A02">
              <w:rPr>
                <w:rFonts w:ascii="原版宋体" w:hAnsi="原版宋体" w:hint="eastAsia"/>
                <w:color w:val="000000" w:themeColor="text1"/>
                <w:sz w:val="24"/>
                <w:lang w:eastAsia="zh-CN" w:bidi="ar"/>
              </w:rPr>
              <w:t>（</w:t>
            </w:r>
            <w:r w:rsidRPr="00835A02">
              <w:rPr>
                <w:rFonts w:ascii="原版宋体" w:hAnsi="原版宋体" w:hint="eastAsia"/>
                <w:color w:val="000000" w:themeColor="text1"/>
                <w:sz w:val="24"/>
                <w:lang w:eastAsia="zh-CN" w:bidi="ar"/>
              </w:rPr>
              <w:t>3</w:t>
            </w:r>
            <w:r w:rsidRPr="00835A02">
              <w:rPr>
                <w:rFonts w:ascii="原版宋体" w:hAnsi="原版宋体" w:hint="eastAsia"/>
                <w:color w:val="000000" w:themeColor="text1"/>
                <w:sz w:val="24"/>
                <w:lang w:eastAsia="zh-CN" w:bidi="ar"/>
              </w:rPr>
              <w:t>）查看</w:t>
            </w:r>
            <w:r w:rsidRPr="00835A02">
              <w:rPr>
                <w:rFonts w:ascii="原版宋体" w:hAnsi="原版宋体"/>
                <w:color w:val="000000" w:themeColor="text1"/>
                <w:sz w:val="24"/>
                <w:lang w:eastAsia="zh-CN" w:bidi="ar"/>
              </w:rPr>
              <w:t>门诊医生工作站合理用药技术支持情况，包</w:t>
            </w:r>
            <w:r w:rsidRPr="00835A02">
              <w:rPr>
                <w:rFonts w:ascii="原版宋体" w:hAnsi="原版宋体" w:hint="eastAsia"/>
                <w:color w:val="000000" w:themeColor="text1"/>
                <w:sz w:val="24"/>
                <w:lang w:eastAsia="zh-CN" w:bidi="ar"/>
              </w:rPr>
              <w:t>括超剂量、超</w:t>
            </w:r>
            <w:r w:rsidRPr="00835A02">
              <w:rPr>
                <w:rFonts w:ascii="原版宋体" w:hAnsi="原版宋体"/>
                <w:color w:val="000000" w:themeColor="text1"/>
                <w:sz w:val="24"/>
                <w:lang w:eastAsia="zh-CN" w:bidi="ar"/>
              </w:rPr>
              <w:t>品</w:t>
            </w:r>
            <w:proofErr w:type="gramStart"/>
            <w:r w:rsidRPr="00835A02">
              <w:rPr>
                <w:rFonts w:ascii="原版宋体" w:hAnsi="原版宋体"/>
                <w:color w:val="000000" w:themeColor="text1"/>
                <w:sz w:val="24"/>
                <w:lang w:eastAsia="zh-CN" w:bidi="ar"/>
              </w:rPr>
              <w:t>规</w:t>
            </w:r>
            <w:proofErr w:type="gramEnd"/>
            <w:r w:rsidRPr="00835A02">
              <w:rPr>
                <w:rFonts w:ascii="原版宋体" w:hAnsi="原版宋体" w:hint="eastAsia"/>
                <w:color w:val="000000" w:themeColor="text1"/>
                <w:sz w:val="24"/>
                <w:lang w:eastAsia="zh-CN" w:bidi="ar"/>
              </w:rPr>
              <w:t>用药</w:t>
            </w:r>
            <w:r w:rsidRPr="00835A02">
              <w:rPr>
                <w:rFonts w:ascii="原版宋体" w:hAnsi="原版宋体"/>
                <w:color w:val="000000" w:themeColor="text1"/>
                <w:sz w:val="24"/>
                <w:lang w:eastAsia="zh-CN" w:bidi="ar"/>
              </w:rPr>
              <w:t>等超说明书用药</w:t>
            </w:r>
            <w:r w:rsidRPr="00835A02">
              <w:rPr>
                <w:rFonts w:ascii="原版宋体" w:hAnsi="原版宋体" w:hint="eastAsia"/>
                <w:color w:val="000000" w:themeColor="text1"/>
                <w:sz w:val="24"/>
                <w:lang w:eastAsia="zh-CN" w:bidi="ar"/>
              </w:rPr>
              <w:t>的提示与监控情况</w:t>
            </w:r>
            <w:r w:rsidRPr="00835A02">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727BD8FE" w14:textId="77777777" w:rsidR="00244869" w:rsidRPr="00835A02" w:rsidRDefault="00000000">
            <w:pPr>
              <w:widowControl/>
              <w:spacing w:line="340" w:lineRule="exact"/>
              <w:jc w:val="center"/>
              <w:textAlignment w:val="center"/>
              <w:rPr>
                <w:rFonts w:ascii="原版宋体" w:hAnsi="原版宋体"/>
                <w:color w:val="000000" w:themeColor="text1"/>
                <w:sz w:val="24"/>
              </w:rPr>
            </w:pPr>
            <w:r w:rsidRPr="00835A02">
              <w:rPr>
                <w:rFonts w:ascii="原版宋体" w:hAnsi="原版宋体" w:hint="eastAsia"/>
                <w:color w:val="000000" w:themeColor="text1"/>
                <w:sz w:val="24"/>
                <w:lang w:bidi="ar"/>
              </w:rPr>
              <w:t>1</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14408C3A" w14:textId="77777777" w:rsidR="00244869" w:rsidRPr="00835A02" w:rsidRDefault="00244869">
            <w:pPr>
              <w:spacing w:line="340" w:lineRule="exact"/>
              <w:jc w:val="center"/>
              <w:rPr>
                <w:rFonts w:ascii="原版宋体" w:hAnsi="原版宋体"/>
                <w:color w:val="000000" w:themeColor="text1"/>
                <w:sz w:val="24"/>
              </w:rPr>
            </w:pPr>
          </w:p>
        </w:tc>
      </w:tr>
      <w:tr w:rsidR="00835A02" w:rsidRPr="00835A02" w14:paraId="6DCB4A02"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00B5512" w14:textId="77777777" w:rsidR="00244869" w:rsidRPr="00835A02" w:rsidRDefault="00000000">
            <w:pPr>
              <w:spacing w:line="340" w:lineRule="exact"/>
              <w:rPr>
                <w:rFonts w:ascii="原版宋体" w:hAnsi="原版宋体"/>
                <w:color w:val="000000" w:themeColor="text1"/>
                <w:sz w:val="24"/>
                <w:lang w:eastAsia="zh-CN"/>
              </w:rPr>
            </w:pPr>
            <w:r w:rsidRPr="00835A02">
              <w:rPr>
                <w:rFonts w:ascii="原版宋体" w:hAnsi="原版宋体" w:hint="eastAsia"/>
                <w:color w:val="000000" w:themeColor="text1"/>
                <w:sz w:val="24"/>
                <w:lang w:eastAsia="zh-CN" w:bidi="ar"/>
              </w:rPr>
              <w:t>2.</w:t>
            </w:r>
            <w:r w:rsidRPr="00835A02">
              <w:rPr>
                <w:rFonts w:ascii="原版宋体" w:hAnsi="原版宋体" w:hint="eastAsia"/>
                <w:color w:val="000000" w:themeColor="text1"/>
                <w:sz w:val="24"/>
                <w:lang w:eastAsia="zh-CN" w:bidi="ar"/>
              </w:rPr>
              <w:t>模拟演练医院信息系统</w:t>
            </w:r>
            <w:proofErr w:type="gramStart"/>
            <w:r w:rsidRPr="00835A02">
              <w:rPr>
                <w:rFonts w:ascii="原版宋体" w:hAnsi="原版宋体" w:hint="eastAsia"/>
                <w:color w:val="000000" w:themeColor="text1"/>
                <w:sz w:val="24"/>
                <w:lang w:eastAsia="zh-CN" w:bidi="ar"/>
              </w:rPr>
              <w:t>宕</w:t>
            </w:r>
            <w:proofErr w:type="gramEnd"/>
            <w:r w:rsidRPr="00835A02">
              <w:rPr>
                <w:rFonts w:ascii="原版宋体" w:hAnsi="原版宋体" w:hint="eastAsia"/>
                <w:color w:val="000000" w:themeColor="text1"/>
                <w:sz w:val="24"/>
                <w:lang w:eastAsia="zh-CN" w:bidi="ar"/>
              </w:rPr>
              <w:t>机或停电，了解看诊医生的处置流程。</w:t>
            </w:r>
          </w:p>
        </w:tc>
      </w:tr>
      <w:tr w:rsidR="00835A02" w:rsidRPr="00835A02" w14:paraId="350A5F81"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2AE330F4" w14:textId="77777777" w:rsidR="00244869" w:rsidRPr="00835A02" w:rsidRDefault="00000000">
            <w:pPr>
              <w:widowControl/>
              <w:spacing w:line="340" w:lineRule="exact"/>
              <w:textAlignment w:val="center"/>
              <w:rPr>
                <w:rFonts w:ascii="原版宋体" w:hAnsi="原版宋体"/>
                <w:color w:val="000000" w:themeColor="text1"/>
                <w:sz w:val="24"/>
                <w:lang w:eastAsia="zh-CN"/>
              </w:rPr>
            </w:pPr>
            <w:r w:rsidRPr="00835A02">
              <w:rPr>
                <w:rFonts w:ascii="原版宋体" w:hAnsi="原版宋体" w:hint="eastAsia"/>
                <w:color w:val="000000" w:themeColor="text1"/>
                <w:sz w:val="24"/>
                <w:lang w:eastAsia="zh-CN" w:bidi="ar"/>
              </w:rPr>
              <w:t>（</w:t>
            </w:r>
            <w:r w:rsidRPr="00835A02">
              <w:rPr>
                <w:rFonts w:ascii="原版宋体" w:hAnsi="原版宋体" w:hint="eastAsia"/>
                <w:color w:val="000000" w:themeColor="text1"/>
                <w:sz w:val="24"/>
                <w:lang w:eastAsia="zh-CN" w:bidi="ar"/>
              </w:rPr>
              <w:t>1</w:t>
            </w:r>
            <w:r w:rsidRPr="00835A02">
              <w:rPr>
                <w:rFonts w:ascii="原版宋体" w:hAnsi="原版宋体" w:hint="eastAsia"/>
                <w:color w:val="000000" w:themeColor="text1"/>
                <w:sz w:val="24"/>
                <w:lang w:eastAsia="zh-CN" w:bidi="ar"/>
              </w:rPr>
              <w:t>）查看解释、安抚患者情况，以及是否迅速通知相关部门与人员出现故障情况。</w:t>
            </w:r>
          </w:p>
        </w:tc>
        <w:tc>
          <w:tcPr>
            <w:tcW w:w="467" w:type="pct"/>
            <w:tcBorders>
              <w:top w:val="single" w:sz="4" w:space="0" w:color="000000"/>
              <w:left w:val="nil"/>
              <w:bottom w:val="single" w:sz="4" w:space="0" w:color="000000"/>
              <w:right w:val="single" w:sz="4" w:space="0" w:color="000000"/>
            </w:tcBorders>
            <w:noWrap/>
            <w:vAlign w:val="center"/>
          </w:tcPr>
          <w:p w14:paraId="68D9CECA" w14:textId="77777777" w:rsidR="00244869" w:rsidRPr="00835A02" w:rsidRDefault="00000000">
            <w:pPr>
              <w:widowControl/>
              <w:spacing w:line="340" w:lineRule="exact"/>
              <w:jc w:val="center"/>
              <w:textAlignment w:val="center"/>
              <w:rPr>
                <w:rFonts w:ascii="原版宋体" w:hAnsi="原版宋体"/>
                <w:color w:val="000000" w:themeColor="text1"/>
                <w:sz w:val="24"/>
              </w:rPr>
            </w:pPr>
            <w:r w:rsidRPr="00835A02">
              <w:rPr>
                <w:rFonts w:ascii="原版宋体" w:hAnsi="原版宋体" w:hint="eastAsia"/>
                <w:color w:val="000000" w:themeColor="text1"/>
                <w:sz w:val="24"/>
                <w:lang w:bidi="ar"/>
              </w:rPr>
              <w:t>1</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06DF0689" w14:textId="77777777" w:rsidR="00244869" w:rsidRPr="00835A02" w:rsidRDefault="00244869">
            <w:pPr>
              <w:spacing w:line="340" w:lineRule="exact"/>
              <w:jc w:val="center"/>
              <w:rPr>
                <w:rFonts w:ascii="原版宋体" w:hAnsi="原版宋体"/>
                <w:color w:val="000000" w:themeColor="text1"/>
                <w:sz w:val="24"/>
              </w:rPr>
            </w:pPr>
          </w:p>
        </w:tc>
      </w:tr>
      <w:tr w:rsidR="00835A02" w:rsidRPr="00835A02" w14:paraId="6FDF364F"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69FEB85E" w14:textId="77777777" w:rsidR="00244869" w:rsidRPr="00835A02" w:rsidRDefault="00000000">
            <w:pPr>
              <w:widowControl/>
              <w:spacing w:line="340" w:lineRule="exact"/>
              <w:textAlignment w:val="center"/>
              <w:rPr>
                <w:rFonts w:ascii="原版宋体" w:hAnsi="原版宋体"/>
                <w:color w:val="000000" w:themeColor="text1"/>
                <w:sz w:val="24"/>
                <w:lang w:eastAsia="zh-CN"/>
              </w:rPr>
            </w:pPr>
            <w:r w:rsidRPr="00835A02">
              <w:rPr>
                <w:rFonts w:ascii="原版宋体" w:hAnsi="原版宋体" w:hint="eastAsia"/>
                <w:color w:val="000000" w:themeColor="text1"/>
                <w:sz w:val="24"/>
                <w:lang w:eastAsia="zh-CN" w:bidi="ar"/>
              </w:rPr>
              <w:t>（</w:t>
            </w:r>
            <w:r w:rsidRPr="00835A02">
              <w:rPr>
                <w:rFonts w:ascii="原版宋体" w:hAnsi="原版宋体" w:hint="eastAsia"/>
                <w:color w:val="000000" w:themeColor="text1"/>
                <w:sz w:val="24"/>
                <w:lang w:eastAsia="zh-CN" w:bidi="ar"/>
              </w:rPr>
              <w:t>2</w:t>
            </w:r>
            <w:r w:rsidRPr="00835A02">
              <w:rPr>
                <w:rFonts w:ascii="原版宋体" w:hAnsi="原版宋体" w:hint="eastAsia"/>
                <w:color w:val="000000" w:themeColor="text1"/>
                <w:sz w:val="24"/>
                <w:lang w:eastAsia="zh-CN" w:bidi="ar"/>
              </w:rPr>
              <w:t>）查看是否运用纸质手工单继续完成患者诊疗。</w:t>
            </w:r>
          </w:p>
        </w:tc>
        <w:tc>
          <w:tcPr>
            <w:tcW w:w="467" w:type="pct"/>
            <w:tcBorders>
              <w:top w:val="single" w:sz="4" w:space="0" w:color="000000"/>
              <w:left w:val="nil"/>
              <w:bottom w:val="single" w:sz="4" w:space="0" w:color="000000"/>
              <w:right w:val="single" w:sz="4" w:space="0" w:color="000000"/>
            </w:tcBorders>
            <w:noWrap/>
            <w:vAlign w:val="center"/>
          </w:tcPr>
          <w:p w14:paraId="6BF3EC8D" w14:textId="77777777" w:rsidR="00244869" w:rsidRPr="00835A02" w:rsidRDefault="00000000">
            <w:pPr>
              <w:widowControl/>
              <w:spacing w:line="340" w:lineRule="exact"/>
              <w:jc w:val="center"/>
              <w:textAlignment w:val="center"/>
              <w:rPr>
                <w:rFonts w:ascii="原版宋体" w:hAnsi="原版宋体"/>
                <w:color w:val="000000" w:themeColor="text1"/>
                <w:sz w:val="24"/>
              </w:rPr>
            </w:pPr>
            <w:r w:rsidRPr="00835A02">
              <w:rPr>
                <w:rFonts w:ascii="原版宋体" w:hAnsi="原版宋体" w:hint="eastAsia"/>
                <w:color w:val="000000" w:themeColor="text1"/>
                <w:sz w:val="24"/>
                <w:lang w:bidi="ar"/>
              </w:rPr>
              <w:t>1</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07C6C77A" w14:textId="77777777" w:rsidR="00244869" w:rsidRPr="00835A02" w:rsidRDefault="00244869">
            <w:pPr>
              <w:spacing w:line="340" w:lineRule="exact"/>
              <w:jc w:val="center"/>
              <w:rPr>
                <w:rFonts w:ascii="原版宋体" w:hAnsi="原版宋体"/>
                <w:color w:val="000000" w:themeColor="text1"/>
                <w:sz w:val="24"/>
              </w:rPr>
            </w:pPr>
          </w:p>
        </w:tc>
      </w:tr>
      <w:tr w:rsidR="00835A02" w:rsidRPr="00835A02" w14:paraId="54ECEDD9"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61336E3B" w14:textId="77777777" w:rsidR="00244869" w:rsidRPr="00835A02" w:rsidRDefault="00000000">
            <w:pPr>
              <w:widowControl/>
              <w:spacing w:line="340" w:lineRule="exact"/>
              <w:textAlignment w:val="center"/>
              <w:rPr>
                <w:rFonts w:ascii="原版宋体" w:hAnsi="原版宋体"/>
                <w:color w:val="000000" w:themeColor="text1"/>
                <w:sz w:val="24"/>
                <w:lang w:eastAsia="zh-CN"/>
              </w:rPr>
            </w:pPr>
            <w:r w:rsidRPr="00835A02">
              <w:rPr>
                <w:rFonts w:ascii="原版宋体" w:hAnsi="原版宋体" w:hint="eastAsia"/>
                <w:color w:val="000000" w:themeColor="text1"/>
                <w:sz w:val="24"/>
                <w:lang w:eastAsia="zh-CN" w:bidi="ar"/>
              </w:rPr>
              <w:t>（</w:t>
            </w:r>
            <w:r w:rsidRPr="00835A02">
              <w:rPr>
                <w:rFonts w:ascii="原版宋体" w:hAnsi="原版宋体" w:hint="eastAsia"/>
                <w:color w:val="000000" w:themeColor="text1"/>
                <w:sz w:val="24"/>
                <w:lang w:eastAsia="zh-CN" w:bidi="ar"/>
              </w:rPr>
              <w:t>3</w:t>
            </w:r>
            <w:r w:rsidRPr="00835A02">
              <w:rPr>
                <w:rFonts w:ascii="原版宋体" w:hAnsi="原版宋体" w:hint="eastAsia"/>
                <w:color w:val="000000" w:themeColor="text1"/>
                <w:sz w:val="24"/>
                <w:lang w:eastAsia="zh-CN" w:bidi="ar"/>
              </w:rPr>
              <w:t>）了解参与该预案的培训与演练，并追溯门诊系统该紧急事件应急处理预案的落实情况。</w:t>
            </w:r>
          </w:p>
        </w:tc>
        <w:tc>
          <w:tcPr>
            <w:tcW w:w="467" w:type="pct"/>
            <w:tcBorders>
              <w:top w:val="single" w:sz="4" w:space="0" w:color="000000"/>
              <w:left w:val="nil"/>
              <w:bottom w:val="single" w:sz="4" w:space="0" w:color="000000"/>
              <w:right w:val="single" w:sz="4" w:space="0" w:color="000000"/>
            </w:tcBorders>
            <w:noWrap/>
            <w:vAlign w:val="center"/>
          </w:tcPr>
          <w:p w14:paraId="0D18BF41" w14:textId="77777777" w:rsidR="00244869" w:rsidRPr="00835A02" w:rsidRDefault="00000000">
            <w:pPr>
              <w:widowControl/>
              <w:spacing w:line="340" w:lineRule="exact"/>
              <w:jc w:val="center"/>
              <w:textAlignment w:val="center"/>
              <w:rPr>
                <w:rFonts w:ascii="原版宋体" w:hAnsi="原版宋体"/>
                <w:color w:val="000000" w:themeColor="text1"/>
                <w:sz w:val="24"/>
              </w:rPr>
            </w:pPr>
            <w:r w:rsidRPr="00835A02">
              <w:rPr>
                <w:rFonts w:ascii="原版宋体" w:hAnsi="原版宋体" w:hint="eastAsia"/>
                <w:color w:val="000000" w:themeColor="text1"/>
                <w:sz w:val="24"/>
                <w:lang w:bidi="ar"/>
              </w:rPr>
              <w:t>1</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096DD0B9" w14:textId="77777777" w:rsidR="00244869" w:rsidRPr="00835A02" w:rsidRDefault="00244869">
            <w:pPr>
              <w:spacing w:line="340" w:lineRule="exact"/>
              <w:jc w:val="center"/>
              <w:rPr>
                <w:rFonts w:ascii="原版宋体" w:hAnsi="原版宋体"/>
                <w:color w:val="000000" w:themeColor="text1"/>
                <w:sz w:val="24"/>
              </w:rPr>
            </w:pPr>
          </w:p>
        </w:tc>
      </w:tr>
      <w:tr w:rsidR="00835A02" w:rsidRPr="00835A02" w14:paraId="218F3EED"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06D70DB" w14:textId="77777777" w:rsidR="00244869" w:rsidRPr="00835A02" w:rsidRDefault="00000000">
            <w:pPr>
              <w:spacing w:line="340" w:lineRule="exact"/>
              <w:rPr>
                <w:rFonts w:ascii="原版宋体" w:hAnsi="原版宋体"/>
                <w:color w:val="000000" w:themeColor="text1"/>
                <w:sz w:val="24"/>
              </w:rPr>
            </w:pPr>
            <w:proofErr w:type="spellStart"/>
            <w:r w:rsidRPr="00835A02">
              <w:rPr>
                <w:rFonts w:ascii="原版宋体" w:hAnsi="原版宋体" w:hint="eastAsia"/>
                <w:color w:val="000000" w:themeColor="text1"/>
                <w:sz w:val="24"/>
                <w:lang w:bidi="ar"/>
              </w:rPr>
              <w:t>第二步</w:t>
            </w:r>
            <w:proofErr w:type="spellEnd"/>
            <w:r w:rsidRPr="00835A02">
              <w:rPr>
                <w:rFonts w:ascii="原版宋体" w:hAnsi="原版宋体" w:hint="eastAsia"/>
                <w:color w:val="000000" w:themeColor="text1"/>
                <w:sz w:val="24"/>
                <w:lang w:bidi="ar"/>
              </w:rPr>
              <w:t>：【</w:t>
            </w:r>
            <w:proofErr w:type="spellStart"/>
            <w:r w:rsidRPr="00835A02">
              <w:rPr>
                <w:rFonts w:ascii="原版宋体" w:hAnsi="原版宋体" w:hint="eastAsia"/>
                <w:color w:val="000000" w:themeColor="text1"/>
                <w:sz w:val="24"/>
                <w:lang w:bidi="ar"/>
              </w:rPr>
              <w:t>到病区</w:t>
            </w:r>
            <w:proofErr w:type="spellEnd"/>
            <w:r w:rsidRPr="00835A02">
              <w:rPr>
                <w:rFonts w:ascii="原版宋体" w:hAnsi="原版宋体" w:hint="eastAsia"/>
                <w:color w:val="000000" w:themeColor="text1"/>
                <w:sz w:val="24"/>
                <w:lang w:bidi="ar"/>
              </w:rPr>
              <w:t>】</w:t>
            </w:r>
          </w:p>
        </w:tc>
      </w:tr>
      <w:tr w:rsidR="00835A02" w:rsidRPr="00835A02" w14:paraId="04726F83"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0F6DDAE0" w14:textId="77777777" w:rsidR="00244869" w:rsidRPr="00835A02" w:rsidRDefault="00000000">
            <w:pPr>
              <w:spacing w:line="340" w:lineRule="exact"/>
              <w:rPr>
                <w:rFonts w:ascii="原版宋体" w:hAnsi="原版宋体"/>
                <w:color w:val="000000" w:themeColor="text1"/>
                <w:sz w:val="24"/>
                <w:lang w:eastAsia="zh-CN"/>
              </w:rPr>
            </w:pPr>
            <w:r w:rsidRPr="00835A02">
              <w:rPr>
                <w:rFonts w:ascii="原版宋体" w:hAnsi="原版宋体" w:hint="eastAsia"/>
                <w:color w:val="000000" w:themeColor="text1"/>
                <w:sz w:val="24"/>
                <w:lang w:eastAsia="zh-CN" w:bidi="ar"/>
              </w:rPr>
              <w:t>1.</w:t>
            </w:r>
            <w:r w:rsidRPr="00835A02">
              <w:rPr>
                <w:rFonts w:ascii="原版宋体" w:hAnsi="原版宋体" w:hint="eastAsia"/>
                <w:color w:val="000000" w:themeColor="text1"/>
                <w:sz w:val="24"/>
                <w:lang w:eastAsia="zh-CN" w:bidi="ar"/>
              </w:rPr>
              <w:t>随机抽取</w:t>
            </w:r>
            <w:r w:rsidRPr="00835A02">
              <w:rPr>
                <w:rFonts w:ascii="原版宋体" w:hAnsi="原版宋体" w:hint="eastAsia"/>
                <w:color w:val="000000" w:themeColor="text1"/>
                <w:sz w:val="24"/>
                <w:lang w:eastAsia="zh-CN" w:bidi="ar"/>
              </w:rPr>
              <w:t>1</w:t>
            </w:r>
            <w:r w:rsidRPr="00835A02">
              <w:rPr>
                <w:rFonts w:ascii="原版宋体" w:hAnsi="原版宋体" w:hint="eastAsia"/>
                <w:color w:val="000000" w:themeColor="text1"/>
                <w:sz w:val="24"/>
                <w:lang w:eastAsia="zh-CN" w:bidi="ar"/>
              </w:rPr>
              <w:t>名住院患者，进入医生</w:t>
            </w:r>
            <w:r w:rsidRPr="00835A02">
              <w:rPr>
                <w:rFonts w:ascii="原版宋体" w:hAnsi="原版宋体" w:hint="eastAsia"/>
                <w:color w:val="000000" w:themeColor="text1"/>
                <w:sz w:val="24"/>
                <w:lang w:eastAsia="zh-CN" w:bidi="ar"/>
              </w:rPr>
              <w:t>/</w:t>
            </w:r>
            <w:r w:rsidRPr="00835A02">
              <w:rPr>
                <w:rFonts w:ascii="原版宋体" w:hAnsi="原版宋体" w:hint="eastAsia"/>
                <w:color w:val="000000" w:themeColor="text1"/>
                <w:sz w:val="24"/>
                <w:lang w:eastAsia="zh-CN" w:bidi="ar"/>
              </w:rPr>
              <w:t>护士工作站系统。</w:t>
            </w:r>
          </w:p>
        </w:tc>
      </w:tr>
      <w:tr w:rsidR="00835A02" w:rsidRPr="00835A02" w14:paraId="7E469A82"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352CA78B" w14:textId="77777777" w:rsidR="00244869" w:rsidRPr="00835A02" w:rsidRDefault="00000000">
            <w:pPr>
              <w:pStyle w:val="a8"/>
              <w:widowControl/>
              <w:shd w:val="clear" w:color="auto" w:fill="FFFFFF"/>
              <w:spacing w:before="0" w:beforeAutospacing="0" w:after="0" w:afterAutospacing="0" w:line="340" w:lineRule="exact"/>
              <w:rPr>
                <w:rFonts w:ascii="原版宋体" w:hAnsi="原版宋体" w:cs="宋体"/>
                <w:color w:val="000000" w:themeColor="text1"/>
                <w:shd w:val="clear" w:color="auto" w:fill="FFFFFF"/>
              </w:rPr>
            </w:pPr>
            <w:r w:rsidRPr="00835A02">
              <w:rPr>
                <w:rFonts w:ascii="原版宋体" w:hAnsi="原版宋体" w:cs="宋体" w:hint="eastAsia"/>
                <w:color w:val="000000" w:themeColor="text1"/>
                <w:shd w:val="clear" w:color="auto" w:fill="FFFFFF"/>
              </w:rPr>
              <w:t>（</w:t>
            </w:r>
            <w:r w:rsidRPr="00835A02">
              <w:rPr>
                <w:rFonts w:ascii="原版宋体" w:hAnsi="原版宋体" w:cs="宋体" w:hint="eastAsia"/>
                <w:color w:val="000000" w:themeColor="text1"/>
                <w:shd w:val="clear" w:color="auto" w:fill="FFFFFF"/>
              </w:rPr>
              <w:t>1</w:t>
            </w:r>
            <w:r w:rsidRPr="00835A02">
              <w:rPr>
                <w:rFonts w:ascii="原版宋体" w:hAnsi="原版宋体" w:cs="宋体" w:hint="eastAsia"/>
                <w:color w:val="000000" w:themeColor="text1"/>
                <w:shd w:val="clear" w:color="auto" w:fill="FFFFFF"/>
              </w:rPr>
              <w:t>）输入患者住院号，核查</w:t>
            </w:r>
            <w:r w:rsidRPr="00835A02">
              <w:rPr>
                <w:rFonts w:ascii="原版宋体" w:hAnsi="原版宋体" w:cs="宋体" w:hint="eastAsia"/>
                <w:color w:val="000000" w:themeColor="text1"/>
                <w:shd w:val="clear" w:color="auto" w:fill="FFFFFF"/>
              </w:rPr>
              <w:t>HIS</w:t>
            </w:r>
            <w:r w:rsidRPr="00835A02">
              <w:rPr>
                <w:rFonts w:ascii="原版宋体" w:hAnsi="原版宋体" w:cs="宋体" w:hint="eastAsia"/>
                <w:color w:val="000000" w:themeColor="text1"/>
                <w:shd w:val="clear" w:color="auto" w:fill="FFFFFF"/>
              </w:rPr>
              <w:t>系统、</w:t>
            </w:r>
            <w:r w:rsidRPr="00835A02">
              <w:rPr>
                <w:rFonts w:ascii="原版宋体" w:hAnsi="原版宋体" w:cs="宋体" w:hint="eastAsia"/>
                <w:color w:val="000000" w:themeColor="text1"/>
                <w:shd w:val="clear" w:color="auto" w:fill="FFFFFF"/>
              </w:rPr>
              <w:t>PACS</w:t>
            </w:r>
            <w:r w:rsidRPr="00835A02">
              <w:rPr>
                <w:rFonts w:ascii="原版宋体" w:hAnsi="原版宋体" w:cs="宋体" w:hint="eastAsia"/>
                <w:color w:val="000000" w:themeColor="text1"/>
                <w:shd w:val="clear" w:color="auto" w:fill="FFFFFF"/>
              </w:rPr>
              <w:t>系统、病理追溯系统、手</w:t>
            </w:r>
            <w:proofErr w:type="gramStart"/>
            <w:r w:rsidRPr="00835A02">
              <w:rPr>
                <w:rFonts w:ascii="原版宋体" w:hAnsi="原版宋体" w:cs="宋体" w:hint="eastAsia"/>
                <w:color w:val="000000" w:themeColor="text1"/>
                <w:shd w:val="clear" w:color="auto" w:fill="FFFFFF"/>
              </w:rPr>
              <w:t>麻系统</w:t>
            </w:r>
            <w:proofErr w:type="gramEnd"/>
            <w:r w:rsidRPr="00835A02">
              <w:rPr>
                <w:rFonts w:ascii="原版宋体" w:hAnsi="原版宋体" w:cs="宋体" w:hint="eastAsia"/>
                <w:color w:val="000000" w:themeColor="text1"/>
                <w:shd w:val="clear" w:color="auto" w:fill="FFFFFF"/>
              </w:rPr>
              <w:t>等相关信息的互联互通情况。</w:t>
            </w:r>
          </w:p>
        </w:tc>
        <w:tc>
          <w:tcPr>
            <w:tcW w:w="467" w:type="pct"/>
            <w:tcBorders>
              <w:top w:val="single" w:sz="4" w:space="0" w:color="000000"/>
              <w:left w:val="nil"/>
              <w:bottom w:val="single" w:sz="4" w:space="0" w:color="000000"/>
              <w:right w:val="single" w:sz="4" w:space="0" w:color="000000"/>
            </w:tcBorders>
            <w:noWrap/>
            <w:vAlign w:val="center"/>
          </w:tcPr>
          <w:p w14:paraId="0D2446C2" w14:textId="77777777" w:rsidR="00244869" w:rsidRPr="00835A02" w:rsidRDefault="00000000">
            <w:pPr>
              <w:widowControl/>
              <w:spacing w:line="340" w:lineRule="exact"/>
              <w:jc w:val="center"/>
              <w:textAlignment w:val="center"/>
              <w:rPr>
                <w:rFonts w:ascii="原版宋体" w:hAnsi="原版宋体"/>
                <w:color w:val="000000" w:themeColor="text1"/>
                <w:sz w:val="24"/>
              </w:rPr>
            </w:pPr>
            <w:r w:rsidRPr="00835A02">
              <w:rPr>
                <w:rFonts w:ascii="原版宋体" w:hAnsi="原版宋体" w:hint="eastAsia"/>
                <w:color w:val="000000" w:themeColor="text1"/>
                <w:sz w:val="24"/>
                <w:lang w:bidi="ar"/>
              </w:rPr>
              <w:t>1</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43BB29FD" w14:textId="77777777" w:rsidR="00244869" w:rsidRPr="00835A02" w:rsidRDefault="00244869">
            <w:pPr>
              <w:spacing w:line="340" w:lineRule="exact"/>
              <w:jc w:val="center"/>
              <w:rPr>
                <w:rFonts w:ascii="原版宋体" w:hAnsi="原版宋体"/>
                <w:color w:val="000000" w:themeColor="text1"/>
                <w:sz w:val="24"/>
              </w:rPr>
            </w:pPr>
          </w:p>
        </w:tc>
      </w:tr>
      <w:tr w:rsidR="00835A02" w:rsidRPr="00835A02" w14:paraId="328C5B49"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75A277FE" w14:textId="77777777" w:rsidR="00244869" w:rsidRPr="00835A02" w:rsidRDefault="00000000">
            <w:pPr>
              <w:widowControl/>
              <w:spacing w:line="340" w:lineRule="exact"/>
              <w:textAlignment w:val="center"/>
              <w:rPr>
                <w:rFonts w:ascii="原版宋体" w:hAnsi="原版宋体"/>
                <w:color w:val="000000" w:themeColor="text1"/>
                <w:sz w:val="24"/>
                <w:lang w:eastAsia="zh-CN"/>
              </w:rPr>
            </w:pPr>
            <w:r w:rsidRPr="00835A02">
              <w:rPr>
                <w:rFonts w:ascii="原版宋体" w:hAnsi="原版宋体" w:hint="eastAsia"/>
                <w:color w:val="000000" w:themeColor="text1"/>
                <w:sz w:val="24"/>
                <w:lang w:eastAsia="zh-CN" w:bidi="ar"/>
              </w:rPr>
              <w:t>（</w:t>
            </w:r>
            <w:r w:rsidRPr="00835A02">
              <w:rPr>
                <w:rFonts w:ascii="原版宋体" w:hAnsi="原版宋体" w:hint="eastAsia"/>
                <w:color w:val="000000" w:themeColor="text1"/>
                <w:sz w:val="24"/>
                <w:lang w:eastAsia="zh-CN" w:bidi="ar"/>
              </w:rPr>
              <w:t>2</w:t>
            </w:r>
            <w:r w:rsidRPr="00835A02">
              <w:rPr>
                <w:rFonts w:ascii="原版宋体" w:hAnsi="原版宋体" w:hint="eastAsia"/>
                <w:color w:val="000000" w:themeColor="text1"/>
                <w:sz w:val="24"/>
                <w:lang w:eastAsia="zh-CN" w:bidi="ar"/>
              </w:rPr>
              <w:t>）查看护理医嘱处理与诊治措施落实的智能化情况。</w:t>
            </w:r>
          </w:p>
        </w:tc>
        <w:tc>
          <w:tcPr>
            <w:tcW w:w="467" w:type="pct"/>
            <w:tcBorders>
              <w:top w:val="single" w:sz="4" w:space="0" w:color="000000"/>
              <w:left w:val="nil"/>
              <w:bottom w:val="single" w:sz="4" w:space="0" w:color="000000"/>
              <w:right w:val="single" w:sz="4" w:space="0" w:color="000000"/>
            </w:tcBorders>
            <w:noWrap/>
            <w:vAlign w:val="center"/>
          </w:tcPr>
          <w:p w14:paraId="74E23465" w14:textId="77777777" w:rsidR="00244869" w:rsidRPr="00835A02" w:rsidRDefault="00000000">
            <w:pPr>
              <w:widowControl/>
              <w:spacing w:line="340" w:lineRule="exact"/>
              <w:jc w:val="center"/>
              <w:textAlignment w:val="center"/>
              <w:rPr>
                <w:rFonts w:ascii="原版宋体" w:hAnsi="原版宋体"/>
                <w:color w:val="000000" w:themeColor="text1"/>
                <w:sz w:val="24"/>
              </w:rPr>
            </w:pPr>
            <w:r w:rsidRPr="00835A02">
              <w:rPr>
                <w:rFonts w:ascii="原版宋体" w:hAnsi="原版宋体" w:hint="eastAsia"/>
                <w:color w:val="000000" w:themeColor="text1"/>
                <w:sz w:val="24"/>
                <w:lang w:bidi="ar"/>
              </w:rPr>
              <w:t>1</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250100E7" w14:textId="77777777" w:rsidR="00244869" w:rsidRPr="00835A02" w:rsidRDefault="00244869">
            <w:pPr>
              <w:spacing w:line="340" w:lineRule="exact"/>
              <w:jc w:val="center"/>
              <w:rPr>
                <w:rFonts w:ascii="原版宋体" w:hAnsi="原版宋体"/>
                <w:color w:val="000000" w:themeColor="text1"/>
                <w:sz w:val="24"/>
              </w:rPr>
            </w:pPr>
          </w:p>
        </w:tc>
      </w:tr>
      <w:tr w:rsidR="00835A02" w:rsidRPr="00835A02" w14:paraId="1BB171DD"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4D96D04B" w14:textId="77777777" w:rsidR="00244869" w:rsidRPr="00835A02" w:rsidRDefault="00000000">
            <w:pPr>
              <w:widowControl/>
              <w:spacing w:line="340" w:lineRule="exact"/>
              <w:textAlignment w:val="center"/>
              <w:rPr>
                <w:rFonts w:ascii="原版宋体" w:hAnsi="原版宋体"/>
                <w:color w:val="000000" w:themeColor="text1"/>
                <w:sz w:val="24"/>
                <w:lang w:eastAsia="zh-CN"/>
              </w:rPr>
            </w:pPr>
            <w:r w:rsidRPr="00835A02">
              <w:rPr>
                <w:rFonts w:ascii="原版宋体" w:hAnsi="原版宋体" w:hint="eastAsia"/>
                <w:color w:val="000000" w:themeColor="text1"/>
                <w:sz w:val="24"/>
                <w:lang w:eastAsia="zh-CN" w:bidi="ar"/>
              </w:rPr>
              <w:t>（</w:t>
            </w:r>
            <w:r w:rsidRPr="00835A02">
              <w:rPr>
                <w:rFonts w:ascii="原版宋体" w:hAnsi="原版宋体" w:hint="eastAsia"/>
                <w:color w:val="000000" w:themeColor="text1"/>
                <w:sz w:val="24"/>
                <w:lang w:eastAsia="zh-CN" w:bidi="ar"/>
              </w:rPr>
              <w:t>3</w:t>
            </w:r>
            <w:r w:rsidRPr="00835A02">
              <w:rPr>
                <w:rFonts w:ascii="原版宋体" w:hAnsi="原版宋体" w:hint="eastAsia"/>
                <w:color w:val="000000" w:themeColor="text1"/>
                <w:sz w:val="24"/>
                <w:lang w:eastAsia="zh-CN" w:bidi="ar"/>
              </w:rPr>
              <w:t>）输入患者诊疗卡号，核查门诊就诊</w:t>
            </w:r>
            <w:r w:rsidRPr="00835A02">
              <w:rPr>
                <w:rFonts w:ascii="原版宋体" w:hAnsi="原版宋体"/>
                <w:color w:val="000000" w:themeColor="text1"/>
                <w:sz w:val="24"/>
                <w:lang w:eastAsia="zh-CN" w:bidi="ar"/>
              </w:rPr>
              <w:t>、随访等</w:t>
            </w:r>
            <w:r w:rsidRPr="00835A02">
              <w:rPr>
                <w:rFonts w:ascii="原版宋体" w:hAnsi="原版宋体" w:hint="eastAsia"/>
                <w:color w:val="000000" w:themeColor="text1"/>
                <w:sz w:val="24"/>
                <w:lang w:eastAsia="zh-CN" w:bidi="ar"/>
              </w:rPr>
              <w:t>信息的互联互通情况。</w:t>
            </w:r>
          </w:p>
        </w:tc>
        <w:tc>
          <w:tcPr>
            <w:tcW w:w="467" w:type="pct"/>
            <w:tcBorders>
              <w:top w:val="single" w:sz="4" w:space="0" w:color="000000"/>
              <w:left w:val="nil"/>
              <w:bottom w:val="single" w:sz="4" w:space="0" w:color="000000"/>
              <w:right w:val="single" w:sz="4" w:space="0" w:color="000000"/>
            </w:tcBorders>
            <w:noWrap/>
            <w:vAlign w:val="center"/>
          </w:tcPr>
          <w:p w14:paraId="2DC19FBE" w14:textId="77777777" w:rsidR="00244869" w:rsidRPr="00835A02" w:rsidRDefault="00000000">
            <w:pPr>
              <w:widowControl/>
              <w:spacing w:line="340" w:lineRule="exact"/>
              <w:jc w:val="center"/>
              <w:textAlignment w:val="center"/>
              <w:rPr>
                <w:rFonts w:ascii="原版宋体" w:hAnsi="原版宋体"/>
                <w:color w:val="000000" w:themeColor="text1"/>
                <w:sz w:val="24"/>
              </w:rPr>
            </w:pPr>
            <w:r w:rsidRPr="00835A02">
              <w:rPr>
                <w:rFonts w:ascii="原版宋体" w:hAnsi="原版宋体" w:hint="eastAsia"/>
                <w:color w:val="000000" w:themeColor="text1"/>
                <w:sz w:val="24"/>
                <w:lang w:bidi="ar"/>
              </w:rPr>
              <w:t>1</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781A1556" w14:textId="77777777" w:rsidR="00244869" w:rsidRPr="00835A02" w:rsidRDefault="00244869">
            <w:pPr>
              <w:spacing w:line="340" w:lineRule="exact"/>
              <w:jc w:val="center"/>
              <w:rPr>
                <w:rFonts w:ascii="原版宋体" w:hAnsi="原版宋体"/>
                <w:color w:val="000000" w:themeColor="text1"/>
                <w:sz w:val="24"/>
              </w:rPr>
            </w:pPr>
          </w:p>
        </w:tc>
      </w:tr>
      <w:tr w:rsidR="00835A02" w:rsidRPr="00835A02" w14:paraId="374705ED"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0169FB3D" w14:textId="77777777" w:rsidR="00244869" w:rsidRPr="00835A02" w:rsidRDefault="00000000">
            <w:pPr>
              <w:widowControl/>
              <w:spacing w:line="340" w:lineRule="exact"/>
              <w:jc w:val="both"/>
              <w:textAlignment w:val="center"/>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4</w:t>
            </w:r>
            <w:r w:rsidRPr="00835A02">
              <w:rPr>
                <w:rFonts w:ascii="原版宋体" w:hAnsi="原版宋体" w:hint="eastAsia"/>
                <w:color w:val="000000" w:themeColor="text1"/>
                <w:sz w:val="24"/>
                <w:szCs w:val="24"/>
                <w:lang w:eastAsia="zh-CN" w:bidi="ar"/>
              </w:rPr>
              <w:t>）查看该患者诊疗信息公示栏脱敏、匿名、产生、传输、存储、交换、调阅等各个环节的连续性、溯源性等安全管理情况</w:t>
            </w:r>
            <w:r w:rsidRPr="00835A02">
              <w:rPr>
                <w:rFonts w:ascii="原版宋体" w:hAnsi="原版宋体"/>
                <w:color w:val="000000" w:themeColor="text1"/>
                <w:sz w:val="24"/>
                <w:szCs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59D7FF5E" w14:textId="77777777" w:rsidR="00244869" w:rsidRPr="00835A02" w:rsidRDefault="00000000">
            <w:pPr>
              <w:widowControl/>
              <w:spacing w:line="340" w:lineRule="exact"/>
              <w:jc w:val="center"/>
              <w:textAlignment w:val="center"/>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4E6C996F" w14:textId="77777777" w:rsidR="00244869" w:rsidRPr="00835A02" w:rsidRDefault="00244869">
            <w:pPr>
              <w:widowControl/>
              <w:spacing w:line="340" w:lineRule="exact"/>
              <w:jc w:val="center"/>
              <w:rPr>
                <w:rFonts w:ascii="原版宋体" w:hAnsi="原版宋体"/>
                <w:color w:val="000000" w:themeColor="text1"/>
                <w:kern w:val="2"/>
                <w:sz w:val="24"/>
                <w:szCs w:val="24"/>
                <w:lang w:eastAsia="zh-CN"/>
              </w:rPr>
            </w:pPr>
          </w:p>
        </w:tc>
      </w:tr>
      <w:tr w:rsidR="00835A02" w:rsidRPr="00835A02" w14:paraId="214306A4"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3ABB1D54" w14:textId="77777777" w:rsidR="00244869" w:rsidRPr="00835A02" w:rsidRDefault="00000000">
            <w:pPr>
              <w:widowControl/>
              <w:spacing w:line="340" w:lineRule="exact"/>
              <w:jc w:val="both"/>
              <w:textAlignment w:val="center"/>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lastRenderedPageBreak/>
              <w:t>2.</w:t>
            </w:r>
            <w:r w:rsidRPr="00835A02">
              <w:rPr>
                <w:rFonts w:ascii="原版宋体" w:hAnsi="原版宋体"/>
                <w:color w:val="000000" w:themeColor="text1"/>
                <w:sz w:val="24"/>
                <w:szCs w:val="24"/>
                <w:lang w:eastAsia="zh-CN" w:bidi="ar"/>
              </w:rPr>
              <w:t>核实</w:t>
            </w:r>
            <w:r w:rsidRPr="00835A02">
              <w:rPr>
                <w:rFonts w:ascii="原版宋体" w:hAnsi="原版宋体" w:hint="eastAsia"/>
                <w:color w:val="000000" w:themeColor="text1"/>
                <w:sz w:val="24"/>
                <w:szCs w:val="24"/>
                <w:lang w:eastAsia="zh-CN" w:bidi="ar"/>
              </w:rPr>
              <w:t>电子病历建立、记录、修改、使用</w:t>
            </w:r>
            <w:r w:rsidRPr="00835A02">
              <w:rPr>
                <w:rFonts w:ascii="原版宋体" w:hAnsi="原版宋体"/>
                <w:color w:val="000000" w:themeColor="text1"/>
                <w:sz w:val="24"/>
                <w:szCs w:val="24"/>
                <w:lang w:eastAsia="zh-CN" w:bidi="ar"/>
              </w:rPr>
              <w:t>情况</w:t>
            </w:r>
            <w:r w:rsidRPr="00835A02">
              <w:rPr>
                <w:rFonts w:ascii="原版宋体" w:hAnsi="原版宋体" w:hint="eastAsia"/>
                <w:color w:val="000000" w:themeColor="text1"/>
                <w:sz w:val="24"/>
                <w:szCs w:val="24"/>
                <w:lang w:eastAsia="zh-CN" w:bidi="ar"/>
              </w:rPr>
              <w:t>。查看是否有嵌入科室的临床路径、临床诊疗指南、技术规范和用药指南，发挥临床诊疗决策支持功能。</w:t>
            </w:r>
          </w:p>
        </w:tc>
        <w:tc>
          <w:tcPr>
            <w:tcW w:w="467" w:type="pct"/>
            <w:tcBorders>
              <w:top w:val="single" w:sz="4" w:space="0" w:color="000000"/>
              <w:left w:val="nil"/>
              <w:bottom w:val="single" w:sz="4" w:space="0" w:color="000000"/>
              <w:right w:val="single" w:sz="4" w:space="0" w:color="000000"/>
            </w:tcBorders>
            <w:noWrap/>
            <w:vAlign w:val="center"/>
          </w:tcPr>
          <w:p w14:paraId="3760FD40" w14:textId="77777777" w:rsidR="00244869" w:rsidRPr="00835A02" w:rsidRDefault="00000000">
            <w:pPr>
              <w:widowControl/>
              <w:spacing w:line="340" w:lineRule="exact"/>
              <w:jc w:val="center"/>
              <w:textAlignment w:val="center"/>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2</w:t>
            </w:r>
            <w:r w:rsidRPr="00835A02">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1EE06302" w14:textId="77777777" w:rsidR="00244869" w:rsidRPr="00835A02" w:rsidRDefault="00244869">
            <w:pPr>
              <w:widowControl/>
              <w:spacing w:line="340" w:lineRule="exact"/>
              <w:jc w:val="center"/>
              <w:rPr>
                <w:rFonts w:ascii="原版宋体" w:hAnsi="原版宋体"/>
                <w:color w:val="000000" w:themeColor="text1"/>
                <w:kern w:val="2"/>
                <w:sz w:val="24"/>
                <w:szCs w:val="24"/>
                <w:lang w:eastAsia="zh-CN"/>
              </w:rPr>
            </w:pPr>
          </w:p>
        </w:tc>
      </w:tr>
      <w:tr w:rsidR="00835A02" w:rsidRPr="00835A02" w14:paraId="6F635A29"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23627CEC" w14:textId="77777777" w:rsidR="00244869" w:rsidRPr="00835A02" w:rsidRDefault="00000000">
            <w:pPr>
              <w:widowControl/>
              <w:spacing w:line="340" w:lineRule="exact"/>
              <w:jc w:val="both"/>
              <w:textAlignment w:val="center"/>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3.</w:t>
            </w:r>
            <w:r w:rsidRPr="00835A02">
              <w:rPr>
                <w:rFonts w:ascii="原版宋体" w:hAnsi="原版宋体"/>
                <w:color w:val="000000" w:themeColor="text1"/>
                <w:sz w:val="24"/>
                <w:szCs w:val="24"/>
                <w:lang w:eastAsia="zh-CN" w:bidi="ar"/>
              </w:rPr>
              <w:t>抽取</w:t>
            </w:r>
            <w:r w:rsidRPr="00835A02">
              <w:rPr>
                <w:rFonts w:ascii="原版宋体" w:hAnsi="原版宋体"/>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名科室质控员演示病案质量控制步骤与流程，验证是否满足临床病历质控功能需求。</w:t>
            </w:r>
          </w:p>
        </w:tc>
        <w:tc>
          <w:tcPr>
            <w:tcW w:w="467" w:type="pct"/>
            <w:tcBorders>
              <w:top w:val="single" w:sz="4" w:space="0" w:color="000000"/>
              <w:left w:val="nil"/>
              <w:bottom w:val="single" w:sz="4" w:space="0" w:color="000000"/>
              <w:right w:val="single" w:sz="4" w:space="0" w:color="000000"/>
            </w:tcBorders>
            <w:noWrap/>
            <w:vAlign w:val="center"/>
          </w:tcPr>
          <w:p w14:paraId="145F3E2E" w14:textId="77777777" w:rsidR="00244869" w:rsidRPr="00835A02" w:rsidRDefault="00000000">
            <w:pPr>
              <w:widowControl/>
              <w:spacing w:line="340" w:lineRule="exact"/>
              <w:jc w:val="center"/>
              <w:textAlignment w:val="center"/>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24E13963" w14:textId="77777777" w:rsidR="00244869" w:rsidRPr="00835A02" w:rsidRDefault="00244869">
            <w:pPr>
              <w:widowControl/>
              <w:spacing w:line="340" w:lineRule="exact"/>
              <w:jc w:val="center"/>
              <w:rPr>
                <w:rFonts w:ascii="原版宋体" w:hAnsi="原版宋体"/>
                <w:color w:val="000000" w:themeColor="text1"/>
                <w:kern w:val="2"/>
                <w:sz w:val="24"/>
                <w:szCs w:val="24"/>
                <w:lang w:eastAsia="zh-CN"/>
              </w:rPr>
            </w:pPr>
          </w:p>
        </w:tc>
      </w:tr>
      <w:tr w:rsidR="00835A02" w:rsidRPr="00835A02" w14:paraId="3191067B"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5186D6DF" w14:textId="77777777" w:rsidR="00244869" w:rsidRPr="00835A02" w:rsidRDefault="00000000">
            <w:pPr>
              <w:widowControl/>
              <w:spacing w:line="340" w:lineRule="exact"/>
              <w:jc w:val="both"/>
              <w:textAlignment w:val="center"/>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4.</w:t>
            </w:r>
            <w:r w:rsidRPr="00835A02">
              <w:rPr>
                <w:rFonts w:ascii="原版宋体" w:hAnsi="原版宋体" w:hint="eastAsia"/>
                <w:color w:val="000000" w:themeColor="text1"/>
                <w:sz w:val="24"/>
                <w:szCs w:val="24"/>
                <w:lang w:eastAsia="zh-CN" w:bidi="ar"/>
              </w:rPr>
              <w:t>考核医护各</w:t>
            </w: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名，核查对信息系统操作权限、分级授权、发生或者可能发生患者诊疗信息泄露、毁损、丢失等情况时补救措施和报告流程的知晓情况。</w:t>
            </w:r>
          </w:p>
        </w:tc>
        <w:tc>
          <w:tcPr>
            <w:tcW w:w="467" w:type="pct"/>
            <w:tcBorders>
              <w:top w:val="single" w:sz="4" w:space="0" w:color="000000"/>
              <w:left w:val="nil"/>
              <w:bottom w:val="single" w:sz="4" w:space="0" w:color="000000"/>
              <w:right w:val="single" w:sz="4" w:space="0" w:color="000000"/>
            </w:tcBorders>
            <w:noWrap/>
            <w:vAlign w:val="center"/>
          </w:tcPr>
          <w:p w14:paraId="3CEE0C24" w14:textId="77777777" w:rsidR="00244869" w:rsidRPr="00835A02" w:rsidRDefault="00000000">
            <w:pPr>
              <w:widowControl/>
              <w:spacing w:line="340" w:lineRule="exact"/>
              <w:jc w:val="center"/>
              <w:textAlignment w:val="center"/>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1354A6D5" w14:textId="77777777" w:rsidR="00244869" w:rsidRPr="00835A02" w:rsidRDefault="00244869">
            <w:pPr>
              <w:widowControl/>
              <w:spacing w:line="340" w:lineRule="exact"/>
              <w:jc w:val="center"/>
              <w:rPr>
                <w:rFonts w:ascii="原版宋体" w:hAnsi="原版宋体"/>
                <w:color w:val="000000" w:themeColor="text1"/>
                <w:kern w:val="2"/>
                <w:sz w:val="24"/>
                <w:szCs w:val="24"/>
                <w:lang w:eastAsia="zh-CN"/>
              </w:rPr>
            </w:pPr>
          </w:p>
        </w:tc>
      </w:tr>
      <w:tr w:rsidR="00835A02" w:rsidRPr="00835A02" w14:paraId="52B182B0"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23B27301" w14:textId="77777777" w:rsidR="00244869" w:rsidRPr="00835A02" w:rsidRDefault="00000000">
            <w:pPr>
              <w:widowControl/>
              <w:spacing w:line="340" w:lineRule="exact"/>
              <w:jc w:val="both"/>
              <w:textAlignment w:val="center"/>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5.</w:t>
            </w:r>
            <w:r w:rsidRPr="00835A02">
              <w:rPr>
                <w:rFonts w:ascii="原版宋体" w:hAnsi="原版宋体" w:hint="eastAsia"/>
                <w:color w:val="000000" w:themeColor="text1"/>
                <w:sz w:val="24"/>
                <w:szCs w:val="24"/>
                <w:lang w:eastAsia="zh-CN" w:bidi="ar"/>
              </w:rPr>
              <w:t>考核</w:t>
            </w:r>
            <w:r w:rsidRPr="00835A02">
              <w:rPr>
                <w:rFonts w:ascii="原版宋体" w:hAnsi="原版宋体" w:hint="eastAsia"/>
                <w:color w:val="000000" w:themeColor="text1"/>
                <w:sz w:val="24"/>
                <w:szCs w:val="24"/>
                <w:lang w:eastAsia="zh-CN" w:bidi="ar"/>
              </w:rPr>
              <w:t>3</w:t>
            </w:r>
            <w:r w:rsidRPr="00835A02">
              <w:rPr>
                <w:rFonts w:ascii="原版宋体" w:hAnsi="原版宋体" w:hint="eastAsia"/>
                <w:color w:val="000000" w:themeColor="text1"/>
                <w:sz w:val="24"/>
                <w:szCs w:val="24"/>
                <w:lang w:eastAsia="zh-CN" w:bidi="ar"/>
              </w:rPr>
              <w:t>名员工（</w:t>
            </w:r>
            <w:proofErr w:type="gramStart"/>
            <w:r w:rsidRPr="00835A02">
              <w:rPr>
                <w:rFonts w:ascii="原版宋体" w:hAnsi="原版宋体" w:hint="eastAsia"/>
                <w:color w:val="000000" w:themeColor="text1"/>
                <w:sz w:val="24"/>
                <w:szCs w:val="24"/>
                <w:lang w:eastAsia="zh-CN" w:bidi="ar"/>
              </w:rPr>
              <w:t>医</w:t>
            </w:r>
            <w:proofErr w:type="gramEnd"/>
            <w:r w:rsidRPr="00835A02">
              <w:rPr>
                <w:rFonts w:ascii="原版宋体" w:hAnsi="原版宋体" w:hint="eastAsia"/>
                <w:color w:val="000000" w:themeColor="text1"/>
                <w:sz w:val="24"/>
                <w:szCs w:val="24"/>
                <w:lang w:eastAsia="zh-CN" w:bidi="ar"/>
              </w:rPr>
              <w:t>、护、进修</w:t>
            </w:r>
            <w:r w:rsidRPr="00835A02">
              <w:rPr>
                <w:rFonts w:ascii="原版宋体" w:hAnsi="原版宋体" w:hint="eastAsia"/>
                <w:color w:val="000000" w:themeColor="text1"/>
                <w:sz w:val="24"/>
                <w:szCs w:val="24"/>
                <w:lang w:eastAsia="zh-CN" w:bidi="ar"/>
              </w:rPr>
              <w:t>/</w:t>
            </w:r>
            <w:proofErr w:type="gramStart"/>
            <w:r w:rsidRPr="00835A02">
              <w:rPr>
                <w:rFonts w:ascii="原版宋体" w:hAnsi="原版宋体" w:hint="eastAsia"/>
                <w:color w:val="000000" w:themeColor="text1"/>
                <w:sz w:val="24"/>
                <w:szCs w:val="24"/>
                <w:lang w:eastAsia="zh-CN" w:bidi="ar"/>
              </w:rPr>
              <w:t>规</w:t>
            </w:r>
            <w:proofErr w:type="gramEnd"/>
            <w:r w:rsidRPr="00835A02">
              <w:rPr>
                <w:rFonts w:ascii="原版宋体" w:hAnsi="原版宋体" w:hint="eastAsia"/>
                <w:color w:val="000000" w:themeColor="text1"/>
                <w:sz w:val="24"/>
                <w:szCs w:val="24"/>
                <w:lang w:eastAsia="zh-CN" w:bidi="ar"/>
              </w:rPr>
              <w:t>培</w:t>
            </w: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研究生</w:t>
            </w: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临聘等），核查对用户身份识别、用户鉴权、网络入侵监测等信息安全的知晓情况。</w:t>
            </w:r>
          </w:p>
        </w:tc>
        <w:tc>
          <w:tcPr>
            <w:tcW w:w="467" w:type="pct"/>
            <w:tcBorders>
              <w:top w:val="single" w:sz="4" w:space="0" w:color="000000"/>
              <w:left w:val="nil"/>
              <w:bottom w:val="single" w:sz="4" w:space="0" w:color="000000"/>
              <w:right w:val="single" w:sz="4" w:space="0" w:color="000000"/>
            </w:tcBorders>
            <w:noWrap/>
            <w:vAlign w:val="center"/>
          </w:tcPr>
          <w:p w14:paraId="0FF2AA6F" w14:textId="77777777" w:rsidR="00244869" w:rsidRPr="00835A02" w:rsidRDefault="00000000">
            <w:pPr>
              <w:widowControl/>
              <w:spacing w:line="340" w:lineRule="exact"/>
              <w:jc w:val="center"/>
              <w:textAlignment w:val="center"/>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6B811939" w14:textId="77777777" w:rsidR="00244869" w:rsidRPr="00835A02" w:rsidRDefault="00244869">
            <w:pPr>
              <w:widowControl/>
              <w:spacing w:line="340" w:lineRule="exact"/>
              <w:jc w:val="center"/>
              <w:rPr>
                <w:rFonts w:ascii="原版宋体" w:hAnsi="原版宋体"/>
                <w:color w:val="000000" w:themeColor="text1"/>
                <w:kern w:val="2"/>
                <w:sz w:val="24"/>
                <w:szCs w:val="24"/>
                <w:lang w:eastAsia="zh-CN"/>
              </w:rPr>
            </w:pPr>
          </w:p>
        </w:tc>
      </w:tr>
      <w:tr w:rsidR="00835A02" w:rsidRPr="00835A02" w14:paraId="4E92D137"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7EEF71D3" w14:textId="77777777" w:rsidR="00244869" w:rsidRPr="00835A02" w:rsidRDefault="00000000">
            <w:pPr>
              <w:widowControl/>
              <w:spacing w:line="340" w:lineRule="exact"/>
              <w:textAlignment w:val="center"/>
              <w:rPr>
                <w:rFonts w:ascii="原版宋体" w:hAnsi="原版宋体"/>
                <w:color w:val="000000" w:themeColor="text1"/>
                <w:sz w:val="24"/>
                <w:lang w:eastAsia="zh-CN"/>
              </w:rPr>
            </w:pPr>
            <w:r w:rsidRPr="00835A02">
              <w:rPr>
                <w:rFonts w:ascii="原版宋体" w:hAnsi="原版宋体" w:hint="eastAsia"/>
                <w:color w:val="000000" w:themeColor="text1"/>
                <w:sz w:val="24"/>
                <w:lang w:eastAsia="zh-CN" w:bidi="ar"/>
              </w:rPr>
              <w:t>6.</w:t>
            </w:r>
            <w:proofErr w:type="gramStart"/>
            <w:r w:rsidRPr="00835A02">
              <w:rPr>
                <w:rFonts w:ascii="原版宋体" w:hAnsi="原版宋体" w:hint="eastAsia"/>
                <w:color w:val="000000" w:themeColor="text1"/>
                <w:sz w:val="24"/>
                <w:lang w:eastAsia="zh-CN" w:bidi="ar"/>
              </w:rPr>
              <w:t>访谈科</w:t>
            </w:r>
            <w:proofErr w:type="gramEnd"/>
            <w:r w:rsidRPr="00835A02">
              <w:rPr>
                <w:rFonts w:ascii="原版宋体" w:hAnsi="原版宋体" w:hint="eastAsia"/>
                <w:color w:val="000000" w:themeColor="text1"/>
                <w:sz w:val="24"/>
                <w:lang w:eastAsia="zh-CN" w:bidi="ar"/>
              </w:rPr>
              <w:t>主任、医师、护士各</w:t>
            </w:r>
            <w:r w:rsidRPr="00835A02">
              <w:rPr>
                <w:rFonts w:ascii="原版宋体" w:hAnsi="原版宋体" w:hint="eastAsia"/>
                <w:color w:val="000000" w:themeColor="text1"/>
                <w:sz w:val="24"/>
                <w:lang w:eastAsia="zh-CN" w:bidi="ar"/>
              </w:rPr>
              <w:t>1</w:t>
            </w:r>
            <w:r w:rsidRPr="00835A02">
              <w:rPr>
                <w:rFonts w:ascii="原版宋体" w:hAnsi="原版宋体" w:hint="eastAsia"/>
                <w:color w:val="000000" w:themeColor="text1"/>
                <w:sz w:val="24"/>
                <w:lang w:eastAsia="zh-CN" w:bidi="ar"/>
              </w:rPr>
              <w:t>名，了解医院信息管理部门对临床科室开展信息技术或项目的培训与指导情况，以及科室电子病历相关技术日常维护机制落实情况。</w:t>
            </w:r>
          </w:p>
        </w:tc>
        <w:tc>
          <w:tcPr>
            <w:tcW w:w="467" w:type="pct"/>
            <w:tcBorders>
              <w:top w:val="single" w:sz="4" w:space="0" w:color="000000"/>
              <w:left w:val="nil"/>
              <w:bottom w:val="single" w:sz="4" w:space="0" w:color="000000"/>
              <w:right w:val="single" w:sz="4" w:space="0" w:color="000000"/>
            </w:tcBorders>
            <w:noWrap/>
            <w:vAlign w:val="center"/>
          </w:tcPr>
          <w:p w14:paraId="42EEAE54" w14:textId="77777777" w:rsidR="00244869" w:rsidRPr="00835A02" w:rsidRDefault="00000000">
            <w:pPr>
              <w:widowControl/>
              <w:spacing w:line="340" w:lineRule="exact"/>
              <w:jc w:val="center"/>
              <w:textAlignment w:val="center"/>
              <w:rPr>
                <w:rFonts w:ascii="原版宋体" w:hAnsi="原版宋体"/>
                <w:color w:val="000000" w:themeColor="text1"/>
                <w:sz w:val="24"/>
              </w:rPr>
            </w:pPr>
            <w:r w:rsidRPr="00835A02">
              <w:rPr>
                <w:rFonts w:ascii="原版宋体" w:hAnsi="原版宋体" w:hint="eastAsia"/>
                <w:color w:val="000000" w:themeColor="text1"/>
                <w:sz w:val="24"/>
                <w:lang w:bidi="ar"/>
              </w:rPr>
              <w:t>2</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59A29DF6" w14:textId="77777777" w:rsidR="00244869" w:rsidRPr="00835A02" w:rsidRDefault="00244869">
            <w:pPr>
              <w:spacing w:line="340" w:lineRule="exact"/>
              <w:jc w:val="center"/>
              <w:rPr>
                <w:rFonts w:ascii="原版宋体" w:hAnsi="原版宋体"/>
                <w:color w:val="000000" w:themeColor="text1"/>
                <w:sz w:val="24"/>
              </w:rPr>
            </w:pPr>
          </w:p>
        </w:tc>
      </w:tr>
      <w:tr w:rsidR="00835A02" w:rsidRPr="00835A02" w14:paraId="17EF7CAC"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71710591" w14:textId="77777777" w:rsidR="00244869" w:rsidRPr="00835A02" w:rsidRDefault="00000000">
            <w:pPr>
              <w:spacing w:line="340" w:lineRule="exact"/>
              <w:rPr>
                <w:rFonts w:ascii="原版宋体" w:hAnsi="原版宋体"/>
                <w:color w:val="000000" w:themeColor="text1"/>
                <w:sz w:val="24"/>
                <w:lang w:eastAsia="zh-CN"/>
              </w:rPr>
            </w:pPr>
            <w:r w:rsidRPr="00835A02">
              <w:rPr>
                <w:rFonts w:ascii="原版宋体" w:hAnsi="原版宋体" w:hint="eastAsia"/>
                <w:color w:val="000000" w:themeColor="text1"/>
                <w:sz w:val="24"/>
                <w:lang w:eastAsia="zh-CN" w:bidi="ar"/>
              </w:rPr>
              <w:t>第三步：</w:t>
            </w:r>
            <w:r w:rsidRPr="00835A02">
              <w:rPr>
                <w:rFonts w:ascii="原版宋体" w:hAnsi="原版宋体" w:hint="eastAsia"/>
                <w:color w:val="000000" w:themeColor="text1"/>
                <w:sz w:val="24"/>
                <w:szCs w:val="24"/>
                <w:lang w:eastAsia="zh-CN" w:bidi="ar"/>
              </w:rPr>
              <w:t>【追溯信息</w:t>
            </w:r>
            <w:r w:rsidRPr="00835A02">
              <w:rPr>
                <w:rFonts w:ascii="原版宋体" w:hAnsi="原版宋体"/>
                <w:color w:val="000000" w:themeColor="text1"/>
                <w:sz w:val="24"/>
                <w:szCs w:val="24"/>
                <w:lang w:eastAsia="zh-CN" w:bidi="ar"/>
              </w:rPr>
              <w:t>安全与病案管理</w:t>
            </w:r>
            <w:r w:rsidRPr="00835A02">
              <w:rPr>
                <w:rFonts w:ascii="原版宋体" w:hAnsi="原版宋体" w:hint="eastAsia"/>
                <w:color w:val="000000" w:themeColor="text1"/>
                <w:sz w:val="24"/>
                <w:szCs w:val="24"/>
                <w:lang w:eastAsia="zh-CN" w:bidi="ar"/>
              </w:rPr>
              <w:t>质量】</w:t>
            </w:r>
          </w:p>
        </w:tc>
      </w:tr>
      <w:tr w:rsidR="00835A02" w:rsidRPr="00835A02" w14:paraId="4F42407C"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598E82A9" w14:textId="77777777" w:rsidR="00244869" w:rsidRPr="00835A02" w:rsidRDefault="00000000">
            <w:pPr>
              <w:widowControl/>
              <w:spacing w:line="34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1.</w:t>
            </w:r>
            <w:r w:rsidRPr="00835A02">
              <w:rPr>
                <w:rFonts w:ascii="原版宋体" w:hAnsi="原版宋体"/>
                <w:color w:val="000000" w:themeColor="text1"/>
                <w:sz w:val="24"/>
                <w:lang w:eastAsia="zh-CN" w:bidi="ar"/>
              </w:rPr>
              <w:t>查看</w:t>
            </w:r>
            <w:r w:rsidRPr="00835A02">
              <w:rPr>
                <w:rFonts w:ascii="原版宋体" w:hAnsi="原版宋体" w:hint="eastAsia"/>
                <w:color w:val="000000" w:themeColor="text1"/>
                <w:sz w:val="24"/>
                <w:lang w:eastAsia="zh-CN" w:bidi="ar"/>
              </w:rPr>
              <w:t>信息系统建设布局分区是否科学，了解门禁安全管理、室内温湿度控制、硬件设施日常巡查与评价记录等情况</w:t>
            </w:r>
            <w:r w:rsidRPr="00835A02">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4B3785BB" w14:textId="77777777" w:rsidR="00244869" w:rsidRPr="00835A02" w:rsidRDefault="00000000">
            <w:pPr>
              <w:widowControl/>
              <w:spacing w:line="340" w:lineRule="exact"/>
              <w:jc w:val="center"/>
              <w:textAlignment w:val="center"/>
              <w:rPr>
                <w:rFonts w:ascii="原版宋体" w:hAnsi="原版宋体"/>
                <w:color w:val="000000" w:themeColor="text1"/>
                <w:sz w:val="24"/>
              </w:rPr>
            </w:pPr>
            <w:r w:rsidRPr="00835A02">
              <w:rPr>
                <w:rFonts w:ascii="原版宋体" w:hAnsi="原版宋体"/>
                <w:color w:val="000000" w:themeColor="text1"/>
                <w:sz w:val="24"/>
                <w:lang w:bidi="ar"/>
              </w:rPr>
              <w:t>2</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2C1225D6" w14:textId="77777777" w:rsidR="00244869" w:rsidRPr="00835A02" w:rsidRDefault="00244869">
            <w:pPr>
              <w:spacing w:line="340" w:lineRule="exact"/>
              <w:jc w:val="center"/>
              <w:rPr>
                <w:rFonts w:ascii="原版宋体" w:hAnsi="原版宋体"/>
                <w:color w:val="000000" w:themeColor="text1"/>
                <w:sz w:val="24"/>
              </w:rPr>
            </w:pPr>
          </w:p>
        </w:tc>
      </w:tr>
      <w:tr w:rsidR="00835A02" w:rsidRPr="00835A02" w14:paraId="28465BF9"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3BB0A24C" w14:textId="77777777" w:rsidR="00244869" w:rsidRPr="00835A02" w:rsidRDefault="00000000">
            <w:pPr>
              <w:widowControl/>
              <w:spacing w:line="34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2.</w:t>
            </w:r>
            <w:r w:rsidRPr="00835A02">
              <w:rPr>
                <w:rFonts w:ascii="原版宋体" w:hAnsi="原版宋体" w:hint="eastAsia"/>
                <w:color w:val="000000" w:themeColor="text1"/>
                <w:sz w:val="24"/>
                <w:lang w:eastAsia="zh-CN" w:bidi="ar"/>
              </w:rPr>
              <w:t>查看信息系统容灾备份运行状态，调阅并校验评审</w:t>
            </w:r>
            <w:proofErr w:type="gramStart"/>
            <w:r w:rsidRPr="00835A02">
              <w:rPr>
                <w:rFonts w:ascii="原版宋体" w:hAnsi="原版宋体" w:hint="eastAsia"/>
                <w:color w:val="000000" w:themeColor="text1"/>
                <w:sz w:val="24"/>
                <w:lang w:eastAsia="zh-CN" w:bidi="ar"/>
              </w:rPr>
              <w:t>期内</w:t>
            </w:r>
            <w:r w:rsidRPr="00835A02">
              <w:rPr>
                <w:rFonts w:ascii="原版宋体" w:hAnsi="原版宋体"/>
                <w:color w:val="000000" w:themeColor="text1"/>
                <w:sz w:val="24"/>
                <w:lang w:eastAsia="zh-CN" w:bidi="ar"/>
              </w:rPr>
              <w:t>容灾</w:t>
            </w:r>
            <w:proofErr w:type="gramEnd"/>
            <w:r w:rsidRPr="00835A02">
              <w:rPr>
                <w:rFonts w:ascii="原版宋体" w:hAnsi="原版宋体"/>
                <w:color w:val="000000" w:themeColor="text1"/>
                <w:sz w:val="24"/>
                <w:lang w:eastAsia="zh-CN" w:bidi="ar"/>
              </w:rPr>
              <w:t>备份</w:t>
            </w:r>
            <w:r w:rsidRPr="00835A02">
              <w:rPr>
                <w:rFonts w:ascii="原版宋体" w:hAnsi="原版宋体" w:hint="eastAsia"/>
                <w:color w:val="000000" w:themeColor="text1"/>
                <w:sz w:val="24"/>
                <w:lang w:eastAsia="zh-CN" w:bidi="ar"/>
              </w:rPr>
              <w:t>数据；</w:t>
            </w:r>
            <w:r w:rsidRPr="00835A02">
              <w:rPr>
                <w:rFonts w:ascii="原版宋体" w:hAnsi="原版宋体"/>
                <w:color w:val="000000" w:themeColor="text1"/>
                <w:sz w:val="24"/>
                <w:lang w:eastAsia="zh-CN" w:bidi="ar"/>
              </w:rPr>
              <w:t>调阅科室</w:t>
            </w:r>
            <w:r w:rsidRPr="00835A02">
              <w:rPr>
                <w:rFonts w:ascii="原版宋体" w:hAnsi="原版宋体" w:hint="eastAsia"/>
                <w:color w:val="000000" w:themeColor="text1"/>
                <w:sz w:val="24"/>
                <w:lang w:eastAsia="zh-CN" w:bidi="ar"/>
              </w:rPr>
              <w:t>每月信息系统安全与质量改进分析讨论</w:t>
            </w:r>
            <w:r w:rsidRPr="00835A02">
              <w:rPr>
                <w:rFonts w:ascii="原版宋体" w:hAnsi="原版宋体"/>
                <w:color w:val="000000" w:themeColor="text1"/>
                <w:sz w:val="24"/>
                <w:lang w:eastAsia="zh-CN" w:bidi="ar"/>
              </w:rPr>
              <w:t>情况。</w:t>
            </w:r>
          </w:p>
        </w:tc>
        <w:tc>
          <w:tcPr>
            <w:tcW w:w="467" w:type="pct"/>
            <w:tcBorders>
              <w:top w:val="single" w:sz="4" w:space="0" w:color="000000"/>
              <w:left w:val="nil"/>
              <w:bottom w:val="single" w:sz="4" w:space="0" w:color="000000"/>
              <w:right w:val="single" w:sz="4" w:space="0" w:color="000000"/>
            </w:tcBorders>
            <w:noWrap/>
            <w:vAlign w:val="center"/>
          </w:tcPr>
          <w:p w14:paraId="024F21DE" w14:textId="77777777" w:rsidR="00244869" w:rsidRPr="00835A02" w:rsidRDefault="00000000">
            <w:pPr>
              <w:widowControl/>
              <w:spacing w:line="340" w:lineRule="exact"/>
              <w:jc w:val="center"/>
              <w:textAlignment w:val="center"/>
              <w:rPr>
                <w:rFonts w:ascii="原版宋体" w:hAnsi="原版宋体"/>
                <w:color w:val="000000" w:themeColor="text1"/>
                <w:sz w:val="24"/>
              </w:rPr>
            </w:pPr>
            <w:r w:rsidRPr="00835A02">
              <w:rPr>
                <w:rFonts w:ascii="原版宋体" w:hAnsi="原版宋体"/>
                <w:color w:val="000000" w:themeColor="text1"/>
                <w:sz w:val="24"/>
                <w:lang w:bidi="ar"/>
              </w:rPr>
              <w:t>3</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30D2F679" w14:textId="77777777" w:rsidR="00244869" w:rsidRPr="00835A02" w:rsidRDefault="00244869">
            <w:pPr>
              <w:spacing w:line="340" w:lineRule="exact"/>
              <w:jc w:val="center"/>
              <w:rPr>
                <w:rFonts w:ascii="原版宋体" w:hAnsi="原版宋体"/>
                <w:color w:val="000000" w:themeColor="text1"/>
                <w:sz w:val="24"/>
              </w:rPr>
            </w:pPr>
          </w:p>
        </w:tc>
      </w:tr>
      <w:tr w:rsidR="00835A02" w:rsidRPr="00835A02" w14:paraId="44214632"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2E432C09" w14:textId="77777777" w:rsidR="00244869" w:rsidRPr="00835A02" w:rsidRDefault="00000000">
            <w:pPr>
              <w:widowControl/>
              <w:spacing w:line="340" w:lineRule="exact"/>
              <w:jc w:val="both"/>
              <w:textAlignment w:val="center"/>
              <w:rPr>
                <w:rFonts w:ascii="原版宋体" w:hAnsi="原版宋体"/>
                <w:color w:val="000000" w:themeColor="text1"/>
                <w:kern w:val="2"/>
                <w:sz w:val="24"/>
                <w:szCs w:val="24"/>
                <w:lang w:eastAsia="zh-CN"/>
              </w:rPr>
            </w:pPr>
            <w:r w:rsidRPr="00835A02">
              <w:rPr>
                <w:rFonts w:ascii="原版宋体" w:hAnsi="原版宋体"/>
                <w:color w:val="000000" w:themeColor="text1"/>
                <w:sz w:val="24"/>
                <w:szCs w:val="24"/>
                <w:lang w:eastAsia="zh-CN" w:bidi="ar"/>
              </w:rPr>
              <w:t>3</w:t>
            </w: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查看评审期内全院信息系统</w:t>
            </w:r>
            <w:proofErr w:type="gramStart"/>
            <w:r w:rsidRPr="00835A02">
              <w:rPr>
                <w:rFonts w:ascii="原版宋体" w:hAnsi="原版宋体" w:hint="eastAsia"/>
                <w:color w:val="000000" w:themeColor="text1"/>
                <w:sz w:val="24"/>
                <w:szCs w:val="24"/>
                <w:lang w:eastAsia="zh-CN" w:bidi="ar"/>
              </w:rPr>
              <w:t>宕</w:t>
            </w:r>
            <w:proofErr w:type="gramEnd"/>
            <w:r w:rsidRPr="00835A02">
              <w:rPr>
                <w:rFonts w:ascii="原版宋体" w:hAnsi="原版宋体" w:hint="eastAsia"/>
                <w:color w:val="000000" w:themeColor="text1"/>
                <w:sz w:val="24"/>
                <w:szCs w:val="24"/>
                <w:lang w:eastAsia="zh-CN" w:bidi="ar"/>
              </w:rPr>
              <w:t>机等突发应急事件日常模拟</w:t>
            </w:r>
            <w:proofErr w:type="gramStart"/>
            <w:r w:rsidRPr="00835A02">
              <w:rPr>
                <w:rFonts w:ascii="原版宋体" w:hAnsi="原版宋体" w:hint="eastAsia"/>
                <w:color w:val="000000" w:themeColor="text1"/>
                <w:sz w:val="24"/>
                <w:szCs w:val="24"/>
                <w:lang w:eastAsia="zh-CN" w:bidi="ar"/>
              </w:rPr>
              <w:t>演练台</w:t>
            </w:r>
            <w:proofErr w:type="gramEnd"/>
            <w:r w:rsidRPr="00835A02">
              <w:rPr>
                <w:rFonts w:ascii="原版宋体" w:hAnsi="原版宋体" w:hint="eastAsia"/>
                <w:color w:val="000000" w:themeColor="text1"/>
                <w:sz w:val="24"/>
                <w:szCs w:val="24"/>
                <w:lang w:eastAsia="zh-CN" w:bidi="ar"/>
              </w:rPr>
              <w:t>账；追溯医院整体组织协调能力、应急与处理机制、重要窗口纸质手工单据等物资准备等情况，是否建立信息系统恢复前患者诊疗不受影响的安全保障体系。</w:t>
            </w:r>
          </w:p>
        </w:tc>
        <w:tc>
          <w:tcPr>
            <w:tcW w:w="467" w:type="pct"/>
            <w:tcBorders>
              <w:top w:val="single" w:sz="4" w:space="0" w:color="000000"/>
              <w:left w:val="nil"/>
              <w:bottom w:val="single" w:sz="4" w:space="0" w:color="000000"/>
              <w:right w:val="single" w:sz="4" w:space="0" w:color="000000"/>
            </w:tcBorders>
            <w:noWrap/>
            <w:vAlign w:val="center"/>
          </w:tcPr>
          <w:p w14:paraId="61FD212C" w14:textId="77777777" w:rsidR="00244869" w:rsidRPr="00835A02" w:rsidRDefault="00000000">
            <w:pPr>
              <w:widowControl/>
              <w:spacing w:line="340" w:lineRule="exact"/>
              <w:jc w:val="center"/>
              <w:textAlignment w:val="center"/>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2</w:t>
            </w:r>
            <w:r w:rsidRPr="00835A02">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46EE6EE6" w14:textId="77777777" w:rsidR="00244869" w:rsidRPr="00835A02" w:rsidRDefault="00244869">
            <w:pPr>
              <w:widowControl/>
              <w:spacing w:line="340" w:lineRule="exact"/>
              <w:jc w:val="center"/>
              <w:rPr>
                <w:rFonts w:ascii="原版宋体" w:hAnsi="原版宋体"/>
                <w:color w:val="000000" w:themeColor="text1"/>
                <w:kern w:val="2"/>
                <w:sz w:val="24"/>
                <w:szCs w:val="24"/>
                <w:lang w:eastAsia="zh-CN"/>
              </w:rPr>
            </w:pPr>
          </w:p>
        </w:tc>
      </w:tr>
      <w:tr w:rsidR="00835A02" w:rsidRPr="00835A02" w14:paraId="504BC540"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4B8EC16F" w14:textId="77777777" w:rsidR="00244869" w:rsidRPr="00835A02" w:rsidRDefault="00000000">
            <w:pPr>
              <w:widowControl/>
              <w:spacing w:line="34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4.</w:t>
            </w:r>
            <w:r w:rsidRPr="00835A02">
              <w:rPr>
                <w:rFonts w:ascii="原版宋体" w:hAnsi="原版宋体" w:hint="eastAsia"/>
                <w:color w:val="000000" w:themeColor="text1"/>
                <w:sz w:val="24"/>
                <w:lang w:eastAsia="zh-CN" w:bidi="ar"/>
              </w:rPr>
              <w:t>查看信息等级保护证书。</w:t>
            </w:r>
          </w:p>
        </w:tc>
        <w:tc>
          <w:tcPr>
            <w:tcW w:w="467" w:type="pct"/>
            <w:tcBorders>
              <w:top w:val="single" w:sz="4" w:space="0" w:color="000000"/>
              <w:left w:val="nil"/>
              <w:bottom w:val="single" w:sz="4" w:space="0" w:color="000000"/>
              <w:right w:val="single" w:sz="4" w:space="0" w:color="000000"/>
            </w:tcBorders>
            <w:noWrap/>
            <w:vAlign w:val="center"/>
          </w:tcPr>
          <w:p w14:paraId="3E9F8DED" w14:textId="77777777" w:rsidR="00244869" w:rsidRPr="00835A02" w:rsidRDefault="00000000">
            <w:pPr>
              <w:widowControl/>
              <w:spacing w:line="340" w:lineRule="exact"/>
              <w:jc w:val="center"/>
              <w:textAlignment w:val="center"/>
              <w:rPr>
                <w:rFonts w:ascii="原版宋体" w:hAnsi="原版宋体"/>
                <w:color w:val="000000" w:themeColor="text1"/>
                <w:sz w:val="24"/>
              </w:rPr>
            </w:pPr>
            <w:r w:rsidRPr="00835A02">
              <w:rPr>
                <w:rFonts w:ascii="原版宋体" w:hAnsi="原版宋体" w:hint="eastAsia"/>
                <w:color w:val="000000" w:themeColor="text1"/>
                <w:sz w:val="24"/>
                <w:lang w:bidi="ar"/>
              </w:rPr>
              <w:t>1</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0A148555" w14:textId="77777777" w:rsidR="00244869" w:rsidRPr="00835A02" w:rsidRDefault="00244869">
            <w:pPr>
              <w:spacing w:line="340" w:lineRule="exact"/>
              <w:jc w:val="center"/>
              <w:rPr>
                <w:rFonts w:ascii="原版宋体" w:hAnsi="原版宋体"/>
                <w:color w:val="000000" w:themeColor="text1"/>
                <w:sz w:val="24"/>
              </w:rPr>
            </w:pPr>
          </w:p>
        </w:tc>
      </w:tr>
      <w:tr w:rsidR="00835A02" w:rsidRPr="00835A02" w14:paraId="3F420EA3"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05DB0B02" w14:textId="77777777" w:rsidR="00244869" w:rsidRPr="00835A02" w:rsidRDefault="00000000">
            <w:pPr>
              <w:widowControl/>
              <w:spacing w:line="340" w:lineRule="exact"/>
              <w:jc w:val="both"/>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lang w:eastAsia="zh-CN" w:bidi="ar"/>
              </w:rPr>
              <w:t>5.</w:t>
            </w:r>
            <w:r w:rsidRPr="00835A02">
              <w:rPr>
                <w:rFonts w:ascii="原版宋体" w:hAnsi="原版宋体" w:hint="eastAsia"/>
                <w:color w:val="000000" w:themeColor="text1"/>
                <w:sz w:val="24"/>
                <w:lang w:eastAsia="zh-CN" w:bidi="ar"/>
              </w:rPr>
              <w:t>追踪医院病案系统管理情况。</w:t>
            </w:r>
          </w:p>
        </w:tc>
      </w:tr>
      <w:tr w:rsidR="00835A02" w:rsidRPr="00835A02" w14:paraId="08D0E22B"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643864EB" w14:textId="77777777" w:rsidR="00244869" w:rsidRPr="00835A02" w:rsidRDefault="00000000">
            <w:pPr>
              <w:widowControl/>
              <w:spacing w:line="340" w:lineRule="exact"/>
              <w:jc w:val="both"/>
              <w:textAlignment w:val="center"/>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1</w:t>
            </w:r>
            <w:r w:rsidRPr="00835A02">
              <w:rPr>
                <w:rFonts w:ascii="原版宋体" w:hAnsi="原版宋体" w:hint="eastAsia"/>
                <w:color w:val="000000" w:themeColor="text1"/>
                <w:sz w:val="24"/>
                <w:szCs w:val="24"/>
                <w:lang w:eastAsia="zh-CN" w:bidi="ar"/>
              </w:rPr>
              <w:t>）医院病案系统是否满足基本信息采集</w:t>
            </w:r>
            <w:r w:rsidRPr="00835A02">
              <w:rPr>
                <w:rFonts w:ascii="原版宋体" w:hAnsi="原版宋体"/>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查看医疗质量指标数据统计与分析、电子病历数据安全存储和备份管理情况。</w:t>
            </w:r>
          </w:p>
        </w:tc>
        <w:tc>
          <w:tcPr>
            <w:tcW w:w="467" w:type="pct"/>
            <w:tcBorders>
              <w:top w:val="single" w:sz="4" w:space="0" w:color="000000"/>
              <w:left w:val="nil"/>
              <w:bottom w:val="single" w:sz="4" w:space="0" w:color="000000"/>
              <w:right w:val="single" w:sz="4" w:space="0" w:color="000000"/>
            </w:tcBorders>
            <w:noWrap/>
            <w:vAlign w:val="center"/>
          </w:tcPr>
          <w:p w14:paraId="6284862D" w14:textId="77777777" w:rsidR="00244869" w:rsidRPr="00835A02" w:rsidRDefault="00000000">
            <w:pPr>
              <w:widowControl/>
              <w:spacing w:line="340" w:lineRule="exact"/>
              <w:jc w:val="center"/>
              <w:textAlignment w:val="center"/>
              <w:rPr>
                <w:rFonts w:ascii="原版宋体" w:hAnsi="原版宋体"/>
                <w:color w:val="000000" w:themeColor="text1"/>
                <w:kern w:val="2"/>
                <w:sz w:val="24"/>
                <w:szCs w:val="24"/>
                <w:lang w:eastAsia="zh-CN"/>
              </w:rPr>
            </w:pPr>
            <w:r w:rsidRPr="00835A02">
              <w:rPr>
                <w:rFonts w:ascii="原版宋体" w:hAnsi="原版宋体" w:hint="eastAsia"/>
                <w:color w:val="000000" w:themeColor="text1"/>
                <w:kern w:val="2"/>
                <w:sz w:val="24"/>
                <w:szCs w:val="24"/>
                <w:lang w:eastAsia="zh-CN"/>
              </w:rPr>
              <w:t>1</w:t>
            </w:r>
            <w:r w:rsidRPr="00835A02">
              <w:rPr>
                <w:rFonts w:ascii="原版宋体" w:hAnsi="原版宋体" w:hint="eastAsia"/>
                <w:color w:val="000000" w:themeColor="text1"/>
                <w:kern w:val="2"/>
                <w:sz w:val="24"/>
                <w:szCs w:val="24"/>
                <w:lang w:eastAsia="zh-CN"/>
              </w:rPr>
              <w:t>分</w:t>
            </w:r>
          </w:p>
        </w:tc>
        <w:tc>
          <w:tcPr>
            <w:tcW w:w="469" w:type="pct"/>
            <w:tcBorders>
              <w:top w:val="single" w:sz="4" w:space="0" w:color="000000"/>
              <w:left w:val="nil"/>
              <w:bottom w:val="single" w:sz="4" w:space="0" w:color="000000"/>
              <w:right w:val="single" w:sz="4" w:space="0" w:color="000000"/>
            </w:tcBorders>
            <w:noWrap/>
            <w:vAlign w:val="center"/>
          </w:tcPr>
          <w:p w14:paraId="111C6164" w14:textId="77777777" w:rsidR="00244869" w:rsidRPr="00835A02" w:rsidRDefault="00244869">
            <w:pPr>
              <w:widowControl/>
              <w:spacing w:line="340" w:lineRule="exact"/>
              <w:jc w:val="center"/>
              <w:rPr>
                <w:rFonts w:ascii="原版宋体" w:hAnsi="原版宋体"/>
                <w:color w:val="000000" w:themeColor="text1"/>
                <w:kern w:val="2"/>
                <w:sz w:val="24"/>
                <w:szCs w:val="24"/>
                <w:lang w:eastAsia="zh-CN"/>
              </w:rPr>
            </w:pPr>
          </w:p>
        </w:tc>
      </w:tr>
      <w:tr w:rsidR="00835A02" w:rsidRPr="00835A02" w14:paraId="05B50E7C"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50813EDF" w14:textId="77777777" w:rsidR="00244869" w:rsidRPr="00835A02" w:rsidRDefault="00000000">
            <w:pPr>
              <w:widowControl/>
              <w:spacing w:line="340" w:lineRule="exact"/>
              <w:jc w:val="both"/>
              <w:textAlignment w:val="center"/>
              <w:rPr>
                <w:rFonts w:ascii="原版宋体" w:hAnsi="原版宋体"/>
                <w:color w:val="000000" w:themeColor="text1"/>
                <w:sz w:val="24"/>
                <w:szCs w:val="24"/>
                <w:lang w:eastAsia="zh-CN" w:bidi="ar"/>
              </w:rPr>
            </w:pPr>
            <w:r w:rsidRPr="00835A02">
              <w:rPr>
                <w:rFonts w:ascii="原版宋体" w:hAnsi="原版宋体" w:hint="eastAsia"/>
                <w:color w:val="000000" w:themeColor="text1"/>
                <w:sz w:val="24"/>
                <w:szCs w:val="24"/>
                <w:lang w:eastAsia="zh-CN" w:bidi="ar"/>
              </w:rPr>
              <w:t>（</w:t>
            </w:r>
            <w:r w:rsidRPr="00835A02">
              <w:rPr>
                <w:rFonts w:ascii="原版宋体" w:hAnsi="原版宋体" w:hint="eastAsia"/>
                <w:color w:val="000000" w:themeColor="text1"/>
                <w:sz w:val="24"/>
                <w:szCs w:val="24"/>
                <w:lang w:eastAsia="zh-CN" w:bidi="ar"/>
              </w:rPr>
              <w:t>2</w:t>
            </w:r>
            <w:r w:rsidRPr="00835A02">
              <w:rPr>
                <w:rFonts w:ascii="原版宋体" w:hAnsi="原版宋体" w:hint="eastAsia"/>
                <w:color w:val="000000" w:themeColor="text1"/>
                <w:sz w:val="24"/>
                <w:szCs w:val="24"/>
                <w:lang w:eastAsia="zh-CN" w:bidi="ar"/>
              </w:rPr>
              <w:t>）获取患者信息有无实行授权管理，诊疗和管理工作以外的人员是否依据法律规定获取患者信息等。</w:t>
            </w:r>
          </w:p>
        </w:tc>
        <w:tc>
          <w:tcPr>
            <w:tcW w:w="467" w:type="pct"/>
            <w:tcBorders>
              <w:top w:val="single" w:sz="4" w:space="0" w:color="000000"/>
              <w:left w:val="nil"/>
              <w:bottom w:val="single" w:sz="4" w:space="0" w:color="000000"/>
              <w:right w:val="single" w:sz="4" w:space="0" w:color="000000"/>
            </w:tcBorders>
            <w:noWrap/>
            <w:vAlign w:val="center"/>
          </w:tcPr>
          <w:p w14:paraId="0955D425" w14:textId="77777777" w:rsidR="00244869" w:rsidRPr="00835A02" w:rsidRDefault="00000000">
            <w:pPr>
              <w:widowControl/>
              <w:spacing w:line="340" w:lineRule="exact"/>
              <w:jc w:val="center"/>
              <w:textAlignment w:val="center"/>
              <w:rPr>
                <w:rFonts w:ascii="原版宋体" w:hAnsi="原版宋体"/>
                <w:color w:val="000000" w:themeColor="text1"/>
                <w:kern w:val="2"/>
                <w:sz w:val="24"/>
                <w:szCs w:val="24"/>
                <w:lang w:eastAsia="zh-CN"/>
              </w:rPr>
            </w:pPr>
            <w:r w:rsidRPr="00835A02">
              <w:rPr>
                <w:rFonts w:ascii="原版宋体" w:hAnsi="原版宋体" w:hint="eastAsia"/>
                <w:color w:val="000000" w:themeColor="text1"/>
                <w:kern w:val="2"/>
                <w:sz w:val="24"/>
                <w:szCs w:val="24"/>
                <w:lang w:eastAsia="zh-CN"/>
              </w:rPr>
              <w:t>1</w:t>
            </w:r>
            <w:r w:rsidRPr="00835A02">
              <w:rPr>
                <w:rFonts w:ascii="原版宋体" w:hAnsi="原版宋体" w:hint="eastAsia"/>
                <w:color w:val="000000" w:themeColor="text1"/>
                <w:kern w:val="2"/>
                <w:sz w:val="24"/>
                <w:szCs w:val="24"/>
                <w:lang w:eastAsia="zh-CN"/>
              </w:rPr>
              <w:t>分</w:t>
            </w:r>
          </w:p>
        </w:tc>
        <w:tc>
          <w:tcPr>
            <w:tcW w:w="469" w:type="pct"/>
            <w:tcBorders>
              <w:top w:val="single" w:sz="4" w:space="0" w:color="000000"/>
              <w:left w:val="nil"/>
              <w:bottom w:val="single" w:sz="4" w:space="0" w:color="000000"/>
              <w:right w:val="single" w:sz="4" w:space="0" w:color="000000"/>
            </w:tcBorders>
            <w:noWrap/>
            <w:vAlign w:val="center"/>
          </w:tcPr>
          <w:p w14:paraId="3CB84ED5" w14:textId="77777777" w:rsidR="00244869" w:rsidRPr="00835A02" w:rsidRDefault="00244869">
            <w:pPr>
              <w:widowControl/>
              <w:spacing w:line="340" w:lineRule="exact"/>
              <w:jc w:val="center"/>
              <w:rPr>
                <w:rFonts w:ascii="原版宋体" w:hAnsi="原版宋体"/>
                <w:color w:val="000000" w:themeColor="text1"/>
                <w:kern w:val="2"/>
                <w:sz w:val="24"/>
                <w:szCs w:val="24"/>
                <w:lang w:eastAsia="zh-CN"/>
              </w:rPr>
            </w:pPr>
          </w:p>
        </w:tc>
      </w:tr>
      <w:tr w:rsidR="00835A02" w:rsidRPr="00835A02" w14:paraId="03540AB1"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0DF95B01" w14:textId="77777777" w:rsidR="00244869" w:rsidRPr="00835A02" w:rsidRDefault="00000000">
            <w:pPr>
              <w:widowControl/>
              <w:spacing w:line="340" w:lineRule="exact"/>
              <w:jc w:val="both"/>
              <w:textAlignment w:val="center"/>
              <w:rPr>
                <w:rFonts w:ascii="原版宋体" w:hAnsi="原版宋体"/>
                <w:color w:val="000000" w:themeColor="text1"/>
                <w:kern w:val="2"/>
                <w:sz w:val="24"/>
                <w:szCs w:val="24"/>
                <w:lang w:eastAsia="zh-CN"/>
              </w:rPr>
            </w:pPr>
            <w:r w:rsidRPr="00835A02">
              <w:rPr>
                <w:rFonts w:ascii="原版宋体" w:hAnsi="原版宋体" w:hint="eastAsia"/>
                <w:color w:val="000000" w:themeColor="text1"/>
                <w:sz w:val="24"/>
                <w:szCs w:val="24"/>
                <w:lang w:eastAsia="zh-CN" w:bidi="ar"/>
              </w:rPr>
              <w:t>（</w:t>
            </w:r>
            <w:r w:rsidRPr="00835A02">
              <w:rPr>
                <w:rFonts w:ascii="原版宋体" w:hAnsi="原版宋体"/>
                <w:color w:val="000000" w:themeColor="text1"/>
                <w:sz w:val="24"/>
                <w:szCs w:val="24"/>
                <w:lang w:eastAsia="zh-CN" w:bidi="ar"/>
              </w:rPr>
              <w:t>3</w:t>
            </w:r>
            <w:r w:rsidRPr="00835A02">
              <w:rPr>
                <w:rFonts w:ascii="原版宋体" w:hAnsi="原版宋体" w:hint="eastAsia"/>
                <w:color w:val="000000" w:themeColor="text1"/>
                <w:sz w:val="24"/>
                <w:szCs w:val="24"/>
                <w:lang w:eastAsia="zh-CN" w:bidi="ar"/>
              </w:rPr>
              <w:t>）模拟借阅、复印或复制病历资料，查看防止丢失、损毁、篡改、非法借阅、使用和患者隐私的泄露的相关举措情况。</w:t>
            </w:r>
          </w:p>
        </w:tc>
        <w:tc>
          <w:tcPr>
            <w:tcW w:w="467" w:type="pct"/>
            <w:tcBorders>
              <w:top w:val="single" w:sz="4" w:space="0" w:color="000000"/>
              <w:left w:val="nil"/>
              <w:bottom w:val="single" w:sz="4" w:space="0" w:color="000000"/>
              <w:right w:val="single" w:sz="4" w:space="0" w:color="000000"/>
            </w:tcBorders>
            <w:noWrap/>
            <w:vAlign w:val="center"/>
          </w:tcPr>
          <w:p w14:paraId="3224F26E" w14:textId="77777777" w:rsidR="00244869" w:rsidRPr="00835A02" w:rsidRDefault="00000000">
            <w:pPr>
              <w:widowControl/>
              <w:spacing w:line="340" w:lineRule="exact"/>
              <w:jc w:val="center"/>
              <w:textAlignment w:val="center"/>
              <w:rPr>
                <w:rFonts w:ascii="原版宋体" w:hAnsi="原版宋体"/>
                <w:color w:val="000000" w:themeColor="text1"/>
                <w:kern w:val="2"/>
                <w:sz w:val="24"/>
                <w:szCs w:val="24"/>
                <w:lang w:eastAsia="zh-CN"/>
              </w:rPr>
            </w:pPr>
            <w:r w:rsidRPr="00835A02">
              <w:rPr>
                <w:rFonts w:ascii="原版宋体" w:hAnsi="原版宋体" w:hint="eastAsia"/>
                <w:color w:val="000000" w:themeColor="text1"/>
                <w:kern w:val="2"/>
                <w:sz w:val="24"/>
                <w:szCs w:val="24"/>
                <w:lang w:eastAsia="zh-CN"/>
              </w:rPr>
              <w:t>1</w:t>
            </w:r>
            <w:r w:rsidRPr="00835A02">
              <w:rPr>
                <w:rFonts w:ascii="原版宋体" w:hAnsi="原版宋体" w:hint="eastAsia"/>
                <w:color w:val="000000" w:themeColor="text1"/>
                <w:kern w:val="2"/>
                <w:sz w:val="24"/>
                <w:szCs w:val="24"/>
                <w:lang w:eastAsia="zh-CN"/>
              </w:rPr>
              <w:t>分</w:t>
            </w:r>
          </w:p>
        </w:tc>
        <w:tc>
          <w:tcPr>
            <w:tcW w:w="469" w:type="pct"/>
            <w:tcBorders>
              <w:top w:val="single" w:sz="4" w:space="0" w:color="000000"/>
              <w:left w:val="nil"/>
              <w:bottom w:val="single" w:sz="4" w:space="0" w:color="000000"/>
              <w:right w:val="single" w:sz="4" w:space="0" w:color="000000"/>
            </w:tcBorders>
            <w:noWrap/>
            <w:vAlign w:val="center"/>
          </w:tcPr>
          <w:p w14:paraId="4E754139" w14:textId="77777777" w:rsidR="00244869" w:rsidRPr="00835A02" w:rsidRDefault="00244869">
            <w:pPr>
              <w:widowControl/>
              <w:spacing w:line="340" w:lineRule="exact"/>
              <w:jc w:val="center"/>
              <w:rPr>
                <w:rFonts w:ascii="原版宋体" w:hAnsi="原版宋体"/>
                <w:color w:val="000000" w:themeColor="text1"/>
                <w:kern w:val="2"/>
                <w:sz w:val="24"/>
                <w:szCs w:val="24"/>
                <w:lang w:eastAsia="zh-CN"/>
              </w:rPr>
            </w:pPr>
          </w:p>
        </w:tc>
      </w:tr>
      <w:tr w:rsidR="00835A02" w:rsidRPr="00835A02" w14:paraId="6822014F"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4A2AD9C1" w14:textId="77777777" w:rsidR="00244869" w:rsidRPr="00835A02" w:rsidRDefault="00000000">
            <w:pPr>
              <w:widowControl/>
              <w:spacing w:line="34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6.</w:t>
            </w:r>
            <w:r w:rsidRPr="00835A02">
              <w:rPr>
                <w:rFonts w:ascii="原版宋体" w:hAnsi="原版宋体" w:hint="eastAsia"/>
                <w:color w:val="000000" w:themeColor="text1"/>
                <w:sz w:val="24"/>
                <w:lang w:eastAsia="zh-CN" w:bidi="ar"/>
              </w:rPr>
              <w:t>访谈</w:t>
            </w:r>
            <w:r w:rsidRPr="00835A02">
              <w:rPr>
                <w:rFonts w:ascii="原版宋体" w:hAnsi="原版宋体" w:hint="eastAsia"/>
                <w:color w:val="000000" w:themeColor="text1"/>
                <w:sz w:val="24"/>
                <w:lang w:eastAsia="zh-CN" w:bidi="ar"/>
              </w:rPr>
              <w:t>3</w:t>
            </w:r>
            <w:r w:rsidRPr="00835A02">
              <w:rPr>
                <w:rFonts w:ascii="原版宋体" w:hAnsi="原版宋体" w:hint="eastAsia"/>
                <w:color w:val="000000" w:themeColor="text1"/>
                <w:sz w:val="24"/>
                <w:lang w:eastAsia="zh-CN" w:bidi="ar"/>
              </w:rPr>
              <w:t>名员工（工程师、管理员、科主任），了解网络安全维护机制，临床用药等</w:t>
            </w:r>
            <w:r w:rsidRPr="00835A02">
              <w:rPr>
                <w:rFonts w:ascii="原版宋体" w:hAnsi="原版宋体"/>
                <w:color w:val="000000" w:themeColor="text1"/>
                <w:sz w:val="24"/>
                <w:lang w:eastAsia="zh-CN" w:bidi="ar"/>
              </w:rPr>
              <w:t>医疗质量指标</w:t>
            </w:r>
            <w:r w:rsidRPr="00835A02">
              <w:rPr>
                <w:rFonts w:ascii="原版宋体" w:hAnsi="原版宋体" w:hint="eastAsia"/>
                <w:color w:val="000000" w:themeColor="text1"/>
                <w:sz w:val="24"/>
                <w:lang w:eastAsia="zh-CN" w:bidi="ar"/>
              </w:rPr>
              <w:t>的收集、核查</w:t>
            </w:r>
            <w:r w:rsidRPr="00835A02">
              <w:rPr>
                <w:rFonts w:ascii="原版宋体" w:hAnsi="原版宋体"/>
                <w:color w:val="000000" w:themeColor="text1"/>
                <w:sz w:val="24"/>
                <w:lang w:eastAsia="zh-CN" w:bidi="ar"/>
              </w:rPr>
              <w:t>、预警</w:t>
            </w:r>
            <w:r w:rsidRPr="00835A02">
              <w:rPr>
                <w:rFonts w:ascii="原版宋体" w:hAnsi="原版宋体" w:hint="eastAsia"/>
                <w:color w:val="000000" w:themeColor="text1"/>
                <w:sz w:val="24"/>
                <w:lang w:eastAsia="zh-CN" w:bidi="ar"/>
              </w:rPr>
              <w:t>与保密，全院信息系统安全运行保障、监管策略与授权管理机制</w:t>
            </w:r>
            <w:r w:rsidRPr="00835A02">
              <w:rPr>
                <w:rFonts w:ascii="原版宋体" w:hAnsi="原版宋体"/>
                <w:color w:val="000000" w:themeColor="text1"/>
                <w:sz w:val="24"/>
                <w:lang w:eastAsia="zh-CN" w:bidi="ar"/>
              </w:rPr>
              <w:t>等</w:t>
            </w:r>
            <w:r w:rsidRPr="00835A02">
              <w:rPr>
                <w:rFonts w:ascii="原版宋体" w:hAnsi="原版宋体" w:hint="eastAsia"/>
                <w:color w:val="000000" w:themeColor="text1"/>
                <w:sz w:val="24"/>
                <w:lang w:eastAsia="zh-CN" w:bidi="ar"/>
              </w:rPr>
              <w:t>情况</w:t>
            </w:r>
            <w:r w:rsidRPr="00835A02">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68F09675" w14:textId="77777777" w:rsidR="00244869" w:rsidRPr="00835A02" w:rsidRDefault="00000000">
            <w:pPr>
              <w:widowControl/>
              <w:spacing w:line="340" w:lineRule="exact"/>
              <w:jc w:val="center"/>
              <w:textAlignment w:val="center"/>
              <w:rPr>
                <w:rFonts w:ascii="原版宋体" w:hAnsi="原版宋体"/>
                <w:color w:val="000000" w:themeColor="text1"/>
                <w:sz w:val="24"/>
              </w:rPr>
            </w:pPr>
            <w:r w:rsidRPr="00835A02">
              <w:rPr>
                <w:rFonts w:ascii="原版宋体" w:hAnsi="原版宋体"/>
                <w:color w:val="000000" w:themeColor="text1"/>
                <w:sz w:val="24"/>
                <w:lang w:bidi="ar"/>
              </w:rPr>
              <w:t>3</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70C8F313" w14:textId="77777777" w:rsidR="00244869" w:rsidRPr="00835A02" w:rsidRDefault="00244869">
            <w:pPr>
              <w:spacing w:line="340" w:lineRule="exact"/>
              <w:jc w:val="center"/>
              <w:rPr>
                <w:rFonts w:ascii="原版宋体" w:hAnsi="原版宋体"/>
                <w:color w:val="000000" w:themeColor="text1"/>
                <w:sz w:val="24"/>
              </w:rPr>
            </w:pPr>
          </w:p>
        </w:tc>
      </w:tr>
      <w:tr w:rsidR="00835A02" w:rsidRPr="00835A02" w14:paraId="53C75CD3"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7B9912A1" w14:textId="77777777" w:rsidR="00244869" w:rsidRPr="00835A02" w:rsidRDefault="00000000">
            <w:pPr>
              <w:widowControl/>
              <w:spacing w:line="340" w:lineRule="exact"/>
              <w:textAlignment w:val="center"/>
              <w:rPr>
                <w:rFonts w:ascii="原版宋体" w:hAnsi="原版宋体"/>
                <w:color w:val="000000" w:themeColor="text1"/>
                <w:sz w:val="24"/>
                <w:lang w:eastAsia="zh-CN" w:bidi="ar"/>
              </w:rPr>
            </w:pPr>
            <w:r w:rsidRPr="00835A02">
              <w:rPr>
                <w:rFonts w:ascii="原版宋体" w:hAnsi="原版宋体"/>
                <w:color w:val="000000" w:themeColor="text1"/>
                <w:sz w:val="24"/>
                <w:lang w:eastAsia="zh-CN" w:bidi="ar"/>
              </w:rPr>
              <w:t>7.</w:t>
            </w:r>
            <w:r w:rsidRPr="00835A02">
              <w:rPr>
                <w:rFonts w:ascii="原版宋体" w:hAnsi="原版宋体" w:hint="eastAsia"/>
                <w:color w:val="000000" w:themeColor="text1"/>
                <w:sz w:val="24"/>
                <w:lang w:eastAsia="zh-CN" w:bidi="ar"/>
              </w:rPr>
              <w:t>访谈医务部、护理部、病案室负责人，了解临床应用技术质量监测指标或临床指南应用平台开发与需求，</w:t>
            </w:r>
            <w:r w:rsidRPr="00835A02">
              <w:rPr>
                <w:rFonts w:ascii="原版宋体" w:hAnsi="原版宋体" w:hint="eastAsia"/>
                <w:color w:val="000000" w:themeColor="text1"/>
                <w:sz w:val="24"/>
                <w:lang w:eastAsia="zh-CN" w:bidi="ar"/>
              </w:rPr>
              <w:t>PDA</w:t>
            </w:r>
            <w:r w:rsidRPr="00835A02">
              <w:rPr>
                <w:rFonts w:ascii="原版宋体" w:hAnsi="原版宋体" w:hint="eastAsia"/>
                <w:color w:val="000000" w:themeColor="text1"/>
                <w:sz w:val="24"/>
                <w:lang w:eastAsia="zh-CN" w:bidi="ar"/>
              </w:rPr>
              <w:t>应用技术或移动护理</w:t>
            </w:r>
            <w:r w:rsidRPr="00835A02">
              <w:rPr>
                <w:rFonts w:ascii="原版宋体" w:hAnsi="原版宋体" w:hint="eastAsia"/>
                <w:color w:val="000000" w:themeColor="text1"/>
                <w:sz w:val="24"/>
                <w:lang w:eastAsia="zh-CN" w:bidi="ar"/>
              </w:rPr>
              <w:lastRenderedPageBreak/>
              <w:t>上线等支持技术，全院运行病历实施在线质控与评价体系的建设情况。</w:t>
            </w:r>
          </w:p>
        </w:tc>
        <w:tc>
          <w:tcPr>
            <w:tcW w:w="467" w:type="pct"/>
            <w:tcBorders>
              <w:top w:val="single" w:sz="4" w:space="0" w:color="000000"/>
              <w:left w:val="nil"/>
              <w:bottom w:val="single" w:sz="4" w:space="0" w:color="000000"/>
              <w:right w:val="single" w:sz="4" w:space="0" w:color="000000"/>
            </w:tcBorders>
            <w:noWrap/>
            <w:vAlign w:val="center"/>
          </w:tcPr>
          <w:p w14:paraId="3A6CB003" w14:textId="77777777" w:rsidR="00244869" w:rsidRPr="00835A02" w:rsidRDefault="00000000">
            <w:pPr>
              <w:widowControl/>
              <w:spacing w:line="340" w:lineRule="exact"/>
              <w:jc w:val="center"/>
              <w:textAlignment w:val="center"/>
              <w:rPr>
                <w:rFonts w:ascii="原版宋体" w:hAnsi="原版宋体"/>
                <w:color w:val="000000" w:themeColor="text1"/>
                <w:sz w:val="24"/>
                <w:lang w:eastAsia="zh-CN" w:bidi="ar"/>
              </w:rPr>
            </w:pPr>
            <w:r w:rsidRPr="00835A02">
              <w:rPr>
                <w:rFonts w:ascii="原版宋体" w:hAnsi="原版宋体"/>
                <w:color w:val="000000" w:themeColor="text1"/>
                <w:sz w:val="24"/>
                <w:lang w:bidi="ar"/>
              </w:rPr>
              <w:lastRenderedPageBreak/>
              <w:t>3</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76A930F0" w14:textId="77777777" w:rsidR="00244869" w:rsidRPr="00835A02" w:rsidRDefault="00244869">
            <w:pPr>
              <w:spacing w:line="340" w:lineRule="exact"/>
              <w:jc w:val="center"/>
              <w:rPr>
                <w:rFonts w:ascii="原版宋体" w:hAnsi="原版宋体"/>
                <w:color w:val="000000" w:themeColor="text1"/>
                <w:sz w:val="24"/>
              </w:rPr>
            </w:pPr>
          </w:p>
        </w:tc>
      </w:tr>
      <w:tr w:rsidR="00835A02" w:rsidRPr="00835A02" w14:paraId="1F3AF4B8"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2240EB63" w14:textId="77777777" w:rsidR="00244869" w:rsidRPr="00835A02" w:rsidRDefault="00000000">
            <w:pPr>
              <w:widowControl/>
              <w:spacing w:line="340" w:lineRule="exact"/>
              <w:textAlignment w:val="center"/>
              <w:rPr>
                <w:rFonts w:ascii="原版宋体" w:hAnsi="原版宋体"/>
                <w:color w:val="000000" w:themeColor="text1"/>
                <w:sz w:val="24"/>
                <w:lang w:eastAsia="zh-CN" w:bidi="ar"/>
              </w:rPr>
            </w:pPr>
            <w:r w:rsidRPr="00835A02">
              <w:rPr>
                <w:rFonts w:ascii="原版宋体" w:hAnsi="原版宋体"/>
                <w:color w:val="000000" w:themeColor="text1"/>
                <w:sz w:val="24"/>
                <w:lang w:eastAsia="zh-CN" w:bidi="ar"/>
              </w:rPr>
              <w:t>8.</w:t>
            </w:r>
            <w:r w:rsidRPr="00835A02">
              <w:rPr>
                <w:rFonts w:ascii="原版宋体" w:hAnsi="原版宋体" w:hint="eastAsia"/>
                <w:color w:val="000000" w:themeColor="text1"/>
                <w:sz w:val="24"/>
                <w:lang w:eastAsia="zh-CN" w:bidi="ar"/>
              </w:rPr>
              <w:t>访谈分管院领导，了解评审期内医院信息系统</w:t>
            </w:r>
            <w:proofErr w:type="gramStart"/>
            <w:r w:rsidRPr="00835A02">
              <w:rPr>
                <w:rFonts w:ascii="原版宋体" w:hAnsi="原版宋体" w:hint="eastAsia"/>
                <w:color w:val="000000" w:themeColor="text1"/>
                <w:sz w:val="24"/>
                <w:lang w:eastAsia="zh-CN" w:bidi="ar"/>
              </w:rPr>
              <w:t>宕</w:t>
            </w:r>
            <w:proofErr w:type="gramEnd"/>
            <w:r w:rsidRPr="00835A02">
              <w:rPr>
                <w:rFonts w:ascii="原版宋体" w:hAnsi="原版宋体" w:hint="eastAsia"/>
                <w:color w:val="000000" w:themeColor="text1"/>
                <w:sz w:val="24"/>
                <w:lang w:eastAsia="zh-CN" w:bidi="ar"/>
              </w:rPr>
              <w:t>机等紧急事件日常</w:t>
            </w:r>
            <w:r w:rsidRPr="00835A02">
              <w:rPr>
                <w:rFonts w:ascii="原版宋体" w:hAnsi="原版宋体"/>
                <w:color w:val="000000" w:themeColor="text1"/>
                <w:sz w:val="24"/>
                <w:lang w:eastAsia="zh-CN" w:bidi="ar"/>
              </w:rPr>
              <w:t>演练的总结与评价</w:t>
            </w:r>
            <w:r w:rsidRPr="00835A02">
              <w:rPr>
                <w:rFonts w:ascii="原版宋体" w:hAnsi="原版宋体" w:hint="eastAsia"/>
                <w:color w:val="000000" w:themeColor="text1"/>
                <w:sz w:val="24"/>
                <w:lang w:eastAsia="zh-CN" w:bidi="ar"/>
              </w:rPr>
              <w:t>情况；</w:t>
            </w:r>
            <w:r w:rsidRPr="00835A02">
              <w:rPr>
                <w:rFonts w:ascii="原版宋体" w:hAnsi="原版宋体"/>
                <w:color w:val="000000" w:themeColor="text1"/>
                <w:sz w:val="24"/>
                <w:lang w:eastAsia="zh-CN" w:bidi="ar"/>
              </w:rPr>
              <w:t>相关问题是否</w:t>
            </w:r>
            <w:r w:rsidRPr="00835A02">
              <w:rPr>
                <w:rFonts w:ascii="原版宋体" w:hAnsi="原版宋体" w:hint="eastAsia"/>
                <w:color w:val="000000" w:themeColor="text1"/>
                <w:sz w:val="24"/>
                <w:lang w:eastAsia="zh-CN" w:bidi="ar"/>
              </w:rPr>
              <w:t>纳入医院</w:t>
            </w:r>
            <w:r w:rsidRPr="00835A02">
              <w:rPr>
                <w:rFonts w:ascii="原版宋体" w:hAnsi="原版宋体"/>
                <w:color w:val="000000" w:themeColor="text1"/>
                <w:sz w:val="24"/>
                <w:lang w:eastAsia="zh-CN" w:bidi="ar"/>
              </w:rPr>
              <w:t>信息化建设中长期发展规划和年度工作计划。</w:t>
            </w:r>
          </w:p>
        </w:tc>
        <w:tc>
          <w:tcPr>
            <w:tcW w:w="467" w:type="pct"/>
            <w:tcBorders>
              <w:top w:val="single" w:sz="4" w:space="0" w:color="000000"/>
              <w:left w:val="nil"/>
              <w:bottom w:val="single" w:sz="4" w:space="0" w:color="000000"/>
              <w:right w:val="single" w:sz="4" w:space="0" w:color="000000"/>
            </w:tcBorders>
            <w:noWrap/>
            <w:vAlign w:val="center"/>
          </w:tcPr>
          <w:p w14:paraId="2F92FB8C" w14:textId="77777777" w:rsidR="00244869" w:rsidRPr="00835A02" w:rsidRDefault="00000000">
            <w:pPr>
              <w:widowControl/>
              <w:spacing w:line="340" w:lineRule="exact"/>
              <w:jc w:val="center"/>
              <w:textAlignment w:val="center"/>
              <w:rPr>
                <w:rFonts w:ascii="原版宋体" w:hAnsi="原版宋体"/>
                <w:color w:val="000000" w:themeColor="text1"/>
                <w:sz w:val="24"/>
                <w:lang w:bidi="ar"/>
              </w:rPr>
            </w:pPr>
            <w:r w:rsidRPr="00835A02">
              <w:rPr>
                <w:rFonts w:ascii="原版宋体" w:hAnsi="原版宋体" w:hint="eastAsia"/>
                <w:color w:val="000000" w:themeColor="text1"/>
                <w:sz w:val="24"/>
                <w:lang w:eastAsia="zh-CN" w:bidi="ar"/>
              </w:rPr>
              <w:t>1</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34C907BF" w14:textId="77777777" w:rsidR="00244869" w:rsidRPr="00835A02" w:rsidRDefault="00244869">
            <w:pPr>
              <w:spacing w:line="340" w:lineRule="exact"/>
              <w:jc w:val="center"/>
              <w:rPr>
                <w:rFonts w:ascii="原版宋体" w:hAnsi="原版宋体"/>
                <w:color w:val="000000" w:themeColor="text1"/>
                <w:sz w:val="24"/>
              </w:rPr>
            </w:pPr>
          </w:p>
        </w:tc>
      </w:tr>
    </w:tbl>
    <w:p w14:paraId="33CAF184" w14:textId="77777777" w:rsidR="00244869" w:rsidRPr="00835A02" w:rsidRDefault="00000000">
      <w:pPr>
        <w:autoSpaceDE/>
        <w:autoSpaceDN/>
        <w:spacing w:line="360" w:lineRule="exact"/>
        <w:ind w:firstLineChars="200" w:firstLine="480"/>
        <w:rPr>
          <w:rFonts w:ascii="楷体" w:eastAsia="楷体" w:hAnsi="楷体" w:cs="楷体_GB2312"/>
          <w:color w:val="000000" w:themeColor="text1"/>
          <w:sz w:val="24"/>
          <w:szCs w:val="24"/>
          <w:lang w:eastAsia="zh-CN"/>
        </w:rPr>
      </w:pPr>
      <w:r w:rsidRPr="00835A02">
        <w:rPr>
          <w:rFonts w:ascii="楷体" w:eastAsia="楷体" w:hAnsi="楷体" w:cs="楷体_GB2312" w:hint="eastAsia"/>
          <w:color w:val="000000" w:themeColor="text1"/>
          <w:sz w:val="24"/>
          <w:szCs w:val="24"/>
          <w:lang w:eastAsia="zh-CN"/>
        </w:rPr>
        <w:t>注：医疗质量安全核心制度（表</w:t>
      </w:r>
      <w:r w:rsidRPr="00835A02">
        <w:rPr>
          <w:rFonts w:asciiTheme="minorEastAsia" w:eastAsiaTheme="minorEastAsia" w:hAnsiTheme="minorEastAsia" w:cs="楷体_GB2312"/>
          <w:color w:val="000000" w:themeColor="text1"/>
          <w:sz w:val="24"/>
          <w:szCs w:val="24"/>
          <w:lang w:eastAsia="zh-CN"/>
        </w:rPr>
        <w:t>6</w:t>
      </w:r>
      <w:r w:rsidRPr="00835A02">
        <w:rPr>
          <w:rFonts w:ascii="楷体" w:eastAsia="楷体" w:hAnsi="楷体" w:cs="楷体_GB2312" w:hint="eastAsia"/>
          <w:color w:val="000000" w:themeColor="text1"/>
          <w:sz w:val="24"/>
          <w:szCs w:val="24"/>
          <w:lang w:eastAsia="zh-CN"/>
        </w:rPr>
        <w:t>）中病案管理、电子病历、信息安全制度的评审内容和分值</w:t>
      </w:r>
      <w:r w:rsidRPr="00835A02">
        <w:rPr>
          <w:rFonts w:asciiTheme="minorEastAsia" w:eastAsiaTheme="minorEastAsia" w:hAnsiTheme="minorEastAsia" w:cs="楷体_GB2312"/>
          <w:color w:val="000000" w:themeColor="text1"/>
          <w:sz w:val="24"/>
          <w:szCs w:val="24"/>
          <w:lang w:eastAsia="zh-CN"/>
        </w:rPr>
        <w:t>10</w:t>
      </w:r>
      <w:r w:rsidRPr="00835A02">
        <w:rPr>
          <w:rFonts w:ascii="楷体" w:eastAsia="楷体" w:hAnsi="楷体" w:cs="楷体_GB2312" w:hint="eastAsia"/>
          <w:color w:val="000000" w:themeColor="text1"/>
          <w:sz w:val="24"/>
          <w:szCs w:val="24"/>
          <w:lang w:eastAsia="zh-CN"/>
        </w:rPr>
        <w:t>分，融入此表中（表</w:t>
      </w:r>
      <w:r w:rsidRPr="00835A02">
        <w:rPr>
          <w:rFonts w:asciiTheme="minorEastAsia" w:eastAsiaTheme="minorEastAsia" w:hAnsiTheme="minorEastAsia" w:cs="楷体_GB2312"/>
          <w:color w:val="000000" w:themeColor="text1"/>
          <w:sz w:val="24"/>
          <w:szCs w:val="24"/>
          <w:lang w:eastAsia="zh-CN"/>
        </w:rPr>
        <w:t>18</w:t>
      </w:r>
      <w:r w:rsidRPr="00835A02">
        <w:rPr>
          <w:rFonts w:ascii="楷体" w:eastAsia="楷体" w:hAnsi="楷体" w:cs="楷体_GB2312" w:hint="eastAsia"/>
          <w:color w:val="000000" w:themeColor="text1"/>
          <w:sz w:val="24"/>
          <w:szCs w:val="24"/>
          <w:lang w:eastAsia="zh-CN"/>
        </w:rPr>
        <w:t>）。</w:t>
      </w:r>
    </w:p>
    <w:p w14:paraId="0BA0110D" w14:textId="77777777" w:rsidR="00244869" w:rsidRPr="00835A02" w:rsidRDefault="00000000">
      <w:pPr>
        <w:spacing w:line="560" w:lineRule="exact"/>
        <w:ind w:firstLineChars="200" w:firstLine="640"/>
        <w:jc w:val="both"/>
        <w:outlineLvl w:val="2"/>
        <w:rPr>
          <w:rFonts w:ascii="原版宋体" w:eastAsia="楷体" w:hAnsi="原版宋体" w:cs="楷体"/>
          <w:color w:val="000000" w:themeColor="text1"/>
          <w:sz w:val="32"/>
          <w:szCs w:val="32"/>
          <w:lang w:eastAsia="zh-CN"/>
        </w:rPr>
      </w:pPr>
      <w:bookmarkStart w:id="148" w:name="_Toc16458"/>
      <w:r w:rsidRPr="00835A02">
        <w:rPr>
          <w:rFonts w:ascii="原版宋体" w:eastAsia="楷体" w:hAnsi="原版宋体" w:cs="楷体"/>
          <w:color w:val="000000" w:themeColor="text1"/>
          <w:sz w:val="32"/>
          <w:szCs w:val="32"/>
          <w:lang w:eastAsia="zh-CN"/>
        </w:rPr>
        <w:t>六</w:t>
      </w:r>
      <w:r w:rsidRPr="00835A02">
        <w:rPr>
          <w:rFonts w:ascii="原版宋体" w:eastAsia="楷体" w:hAnsi="原版宋体" w:cs="楷体" w:hint="eastAsia"/>
          <w:color w:val="000000" w:themeColor="text1"/>
          <w:sz w:val="32"/>
          <w:szCs w:val="32"/>
          <w:lang w:eastAsia="zh-CN"/>
        </w:rPr>
        <w:t>、医学装备管理</w:t>
      </w:r>
      <w:bookmarkEnd w:id="146"/>
      <w:bookmarkEnd w:id="147"/>
      <w:r w:rsidRPr="00835A02">
        <w:rPr>
          <w:rFonts w:ascii="原版宋体" w:eastAsia="楷体" w:hAnsi="原版宋体" w:cs="楷体" w:hint="eastAsia"/>
          <w:color w:val="000000" w:themeColor="text1"/>
          <w:sz w:val="32"/>
          <w:szCs w:val="32"/>
          <w:lang w:eastAsia="zh-CN"/>
        </w:rPr>
        <w:t>（</w:t>
      </w:r>
      <w:r w:rsidRPr="00835A02">
        <w:rPr>
          <w:rFonts w:ascii="原版宋体" w:eastAsia="楷体" w:hAnsi="原版宋体" w:cs="楷体"/>
          <w:color w:val="000000" w:themeColor="text1"/>
          <w:sz w:val="32"/>
          <w:szCs w:val="32"/>
          <w:lang w:eastAsia="zh-CN"/>
        </w:rPr>
        <w:t>25</w:t>
      </w:r>
      <w:r w:rsidRPr="00835A02">
        <w:rPr>
          <w:rFonts w:ascii="原版宋体" w:eastAsia="楷体" w:hAnsi="原版宋体" w:cs="楷体" w:hint="eastAsia"/>
          <w:color w:val="000000" w:themeColor="text1"/>
          <w:sz w:val="32"/>
          <w:szCs w:val="32"/>
          <w:lang w:eastAsia="zh-CN"/>
        </w:rPr>
        <w:t>分）</w:t>
      </w:r>
      <w:bookmarkEnd w:id="148"/>
    </w:p>
    <w:p w14:paraId="16BAC6C3"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（一百六十一）根据法律法规及相关规定，建立和完善医学装备管理组织架构，人员配置合理，制定常规与大型医学装备配置方案。</w:t>
      </w:r>
    </w:p>
    <w:p w14:paraId="1667F2A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2CD55D1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规范和加强医疗卫生机构医学装备管理，有助于促进医学装备合理配置、安全与有效利用，充分发挥使用效益，保障医疗卫生事业健康发展。</w:t>
      </w:r>
    </w:p>
    <w:p w14:paraId="106031F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5568991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47</w:t>
      </w:r>
      <w:r w:rsidRPr="00835A02">
        <w:rPr>
          <w:rFonts w:ascii="原版宋体" w:eastAsia="仿宋_GB2312" w:hAnsi="原版宋体" w:cs="仿宋_GB2312"/>
          <w:color w:val="000000" w:themeColor="text1"/>
          <w:sz w:val="32"/>
          <w:szCs w:val="32"/>
          <w:lang w:eastAsia="zh-CN"/>
        </w:rPr>
        <w:t xml:space="preserve">9 </w:t>
      </w:r>
      <w:r w:rsidRPr="00835A02">
        <w:rPr>
          <w:rFonts w:ascii="原版宋体" w:eastAsia="仿宋_GB2312" w:hAnsi="原版宋体" w:cs="仿宋_GB2312"/>
          <w:color w:val="000000" w:themeColor="text1"/>
          <w:sz w:val="32"/>
          <w:szCs w:val="32"/>
          <w:lang w:eastAsia="zh-CN"/>
        </w:rPr>
        <w:t>根据国家法律法规及相关规定，建立和完善医学装备管理组织架构，人员配置合理。（</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28C58CC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 xml:space="preserve">80 </w:t>
      </w:r>
      <w:r w:rsidRPr="00835A02">
        <w:rPr>
          <w:rFonts w:ascii="原版宋体" w:eastAsia="仿宋_GB2312" w:hAnsi="原版宋体" w:cs="仿宋_GB2312"/>
          <w:color w:val="000000" w:themeColor="text1"/>
          <w:sz w:val="32"/>
          <w:szCs w:val="32"/>
          <w:lang w:eastAsia="zh-CN"/>
        </w:rPr>
        <w:t>制定常规与大型医学装备配置方案。（</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3DB57E96"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六</w:t>
      </w:r>
      <w:r w:rsidRPr="00835A02">
        <w:rPr>
          <w:rFonts w:ascii="原版宋体" w:eastAsia="仿宋_GB2312" w:hAnsi="原版宋体" w:cs="仿宋_GB2312"/>
          <w:color w:val="000000" w:themeColor="text1"/>
          <w:sz w:val="32"/>
          <w:szCs w:val="32"/>
        </w:rPr>
        <w:t>十二）根据医院功能定位和发展规划，有大型医用设备使用、功能开发、社会效益、成本效益等分析评价。</w:t>
      </w:r>
    </w:p>
    <w:p w14:paraId="76C61C5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293A9D1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大型医用设备配置需符合区域卫生规划原则，充分兼顾技术的先进性、适宜性和可及性，实现区域卫生资源共享，不断提高设备使用率。</w:t>
      </w:r>
    </w:p>
    <w:p w14:paraId="48A825B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lastRenderedPageBreak/>
        <w:t>【细则】</w:t>
      </w:r>
    </w:p>
    <w:p w14:paraId="75BC7C9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 xml:space="preserve">81 </w:t>
      </w:r>
      <w:r w:rsidRPr="00835A02">
        <w:rPr>
          <w:rFonts w:ascii="原版宋体" w:eastAsia="仿宋_GB2312" w:hAnsi="原版宋体" w:cs="仿宋_GB2312"/>
          <w:color w:val="000000" w:themeColor="text1"/>
          <w:sz w:val="32"/>
          <w:szCs w:val="32"/>
          <w:lang w:eastAsia="zh-CN"/>
        </w:rPr>
        <w:t>根据医院功能定位和发展规划，鼓励与规范大型医用设备使用、功能开发。开展大型医用设备的社会效益、成本效益等分析评价。（</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5B0521F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 xml:space="preserve">82 </w:t>
      </w:r>
      <w:r w:rsidRPr="00835A02">
        <w:rPr>
          <w:rFonts w:ascii="原版宋体" w:eastAsia="仿宋_GB2312" w:hAnsi="原版宋体" w:cs="仿宋_GB2312"/>
          <w:color w:val="000000" w:themeColor="text1"/>
          <w:sz w:val="32"/>
          <w:szCs w:val="32"/>
          <w:lang w:eastAsia="zh-CN"/>
        </w:rPr>
        <w:t>配置大型医用设备应当符合国务院卫生健康主管部门制定的大型医用设备配置规划，与功能定位、临床服务需求相适应，具有相应的技术条件、配套设施和具备相应资质、能力的专业技术人员，并经省级以上卫生健康主管部门批准，取得大型医用设备配置许可证。（</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6EF42072"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六</w:t>
      </w:r>
      <w:r w:rsidRPr="00835A02">
        <w:rPr>
          <w:rFonts w:ascii="原版宋体" w:eastAsia="仿宋_GB2312" w:hAnsi="原版宋体" w:cs="仿宋_GB2312"/>
          <w:color w:val="000000" w:themeColor="text1"/>
          <w:sz w:val="32"/>
          <w:szCs w:val="32"/>
        </w:rPr>
        <w:t>十三）加强医学装备安全管理，有明确的医疗器械临床使用安全控制与风险管理工作制度与流程。建立医疗器械临床使用安全事件监测与报告机制。</w:t>
      </w:r>
    </w:p>
    <w:p w14:paraId="268DA5F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23247B4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医院应当建立医疗器械临床使用风险管理制度，实行使用安全监测与报告制度，对大型医疗器械以及植入和介入类医疗器械开展临床使用评价，对存在安全隐患的医疗器械立即停止使用，直至隐患消除。</w:t>
      </w:r>
    </w:p>
    <w:p w14:paraId="4999188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114E911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48</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加强医学装备安全管理，有明确的医疗器械临床使用安全控制与风险管理工作制度与流程。（</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0E20F2F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48</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建立医疗器械临床使用安全事件监测与报告机制。（</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21162F92"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lastRenderedPageBreak/>
        <w:t>（一百</w:t>
      </w:r>
      <w:r w:rsidRPr="00835A02">
        <w:rPr>
          <w:rFonts w:ascii="原版宋体" w:eastAsia="仿宋_GB2312" w:hAnsi="原版宋体" w:cs="仿宋_GB2312" w:hint="eastAsia"/>
          <w:color w:val="000000" w:themeColor="text1"/>
          <w:sz w:val="32"/>
          <w:szCs w:val="32"/>
        </w:rPr>
        <w:t>六</w:t>
      </w:r>
      <w:r w:rsidRPr="00835A02">
        <w:rPr>
          <w:rFonts w:ascii="原版宋体" w:eastAsia="仿宋_GB2312" w:hAnsi="原版宋体" w:cs="仿宋_GB2312"/>
          <w:color w:val="000000" w:themeColor="text1"/>
          <w:sz w:val="32"/>
          <w:szCs w:val="32"/>
        </w:rPr>
        <w:t>十四）加强</w:t>
      </w:r>
      <w:r w:rsidRPr="00835A02">
        <w:rPr>
          <w:rFonts w:ascii="原版宋体" w:eastAsia="仿宋_GB2312" w:hAnsi="原版宋体" w:cs="仿宋_GB2312" w:hint="eastAsia"/>
          <w:color w:val="000000" w:themeColor="text1"/>
          <w:sz w:val="32"/>
          <w:szCs w:val="32"/>
        </w:rPr>
        <w:t>对</w:t>
      </w:r>
      <w:r w:rsidRPr="00835A02">
        <w:rPr>
          <w:rFonts w:ascii="原版宋体" w:eastAsia="仿宋_GB2312" w:hAnsi="原版宋体" w:cs="仿宋_GB2312"/>
          <w:color w:val="000000" w:themeColor="text1"/>
          <w:sz w:val="32"/>
          <w:szCs w:val="32"/>
        </w:rPr>
        <w:t>医疗仪器设备管理和使用人员的培训，为医疗器械临床合理使用提供技术支持与咨询服务。</w:t>
      </w:r>
    </w:p>
    <w:p w14:paraId="6B2BCA3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09F928C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医院应当组织开展医疗器械管理法律、法规、规章和合理使用相关制度、规范的业务知识培训，宣传医疗器械临床使用安全知识，指导临床合理使用，并提供咨询与指导。</w:t>
      </w:r>
    </w:p>
    <w:p w14:paraId="369D0AF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41BA8EE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48</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加强</w:t>
      </w:r>
      <w:r w:rsidRPr="00835A02">
        <w:rPr>
          <w:rFonts w:ascii="原版宋体" w:eastAsia="仿宋_GB2312" w:hAnsi="原版宋体" w:cs="仿宋_GB2312" w:hint="eastAsia"/>
          <w:color w:val="000000" w:themeColor="text1"/>
          <w:sz w:val="32"/>
          <w:szCs w:val="32"/>
          <w:lang w:eastAsia="zh-CN"/>
        </w:rPr>
        <w:t>对</w:t>
      </w:r>
      <w:r w:rsidRPr="00835A02">
        <w:rPr>
          <w:rFonts w:ascii="原版宋体" w:eastAsia="仿宋_GB2312" w:hAnsi="原版宋体" w:cs="仿宋_GB2312"/>
          <w:color w:val="000000" w:themeColor="text1"/>
          <w:sz w:val="32"/>
          <w:szCs w:val="32"/>
          <w:lang w:eastAsia="zh-CN"/>
        </w:rPr>
        <w:t>医疗仪器设备管理和使用人员的培训，</w:t>
      </w:r>
      <w:r w:rsidRPr="00835A02">
        <w:rPr>
          <w:rFonts w:ascii="原版宋体" w:eastAsia="仿宋_GB2312" w:hAnsi="原版宋体" w:cs="仿宋_GB2312" w:hint="eastAsia"/>
          <w:color w:val="000000" w:themeColor="text1"/>
          <w:sz w:val="32"/>
          <w:szCs w:val="32"/>
          <w:lang w:eastAsia="zh-CN"/>
        </w:rPr>
        <w:t>并定期</w:t>
      </w:r>
      <w:r w:rsidRPr="00835A02">
        <w:rPr>
          <w:rFonts w:ascii="原版宋体" w:eastAsia="仿宋_GB2312" w:hAnsi="原版宋体" w:cs="仿宋_GB2312"/>
          <w:color w:val="000000" w:themeColor="text1"/>
          <w:sz w:val="32"/>
          <w:szCs w:val="32"/>
          <w:lang w:eastAsia="zh-CN"/>
        </w:rPr>
        <w:t>考核。为医疗器械临床合理使用提供技术支持与咨询服务。（</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2D0A1B33"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六</w:t>
      </w:r>
      <w:r w:rsidRPr="00835A02">
        <w:rPr>
          <w:rFonts w:ascii="原版宋体" w:eastAsia="仿宋_GB2312" w:hAnsi="原版宋体" w:cs="仿宋_GB2312"/>
          <w:color w:val="000000" w:themeColor="text1"/>
          <w:sz w:val="32"/>
          <w:szCs w:val="32"/>
        </w:rPr>
        <w:t>十五）建立保障医学装备处于完好状态的制度与规范，对用于急救、生命支持系统仪器装备要始终保持在待用状态，建立全院应急调配机制。</w:t>
      </w:r>
    </w:p>
    <w:p w14:paraId="77C24C1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73EE030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医院应当制订与其规模、功能相匹配的生命支持医疗器械和相关重要医疗器械核查制度，保障医学装备处于完好状态，并对急救的医疗器械建立全院应急调配机制，保证临床急救工作正常开展。</w:t>
      </w:r>
    </w:p>
    <w:p w14:paraId="0CF6A99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6DD5BAE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48</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建立保障医学装备处于完好状态的</w:t>
      </w:r>
      <w:r w:rsidRPr="00835A02">
        <w:rPr>
          <w:rFonts w:ascii="原版宋体" w:eastAsia="仿宋_GB2312" w:hAnsi="原版宋体" w:cs="仿宋_GB2312" w:hint="eastAsia"/>
          <w:color w:val="000000" w:themeColor="text1"/>
          <w:sz w:val="32"/>
          <w:szCs w:val="32"/>
          <w:lang w:eastAsia="zh-CN"/>
        </w:rPr>
        <w:t>工作</w:t>
      </w:r>
      <w:r w:rsidRPr="00835A02">
        <w:rPr>
          <w:rFonts w:ascii="原版宋体" w:eastAsia="仿宋_GB2312" w:hAnsi="原版宋体" w:cs="仿宋_GB2312"/>
          <w:color w:val="000000" w:themeColor="text1"/>
          <w:sz w:val="32"/>
          <w:szCs w:val="32"/>
          <w:lang w:eastAsia="zh-CN"/>
        </w:rPr>
        <w:t>制度与规范。（</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3B7146E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48</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急救、生命支持系统仪器装备应当始终保持在待用状</w:t>
      </w:r>
      <w:r w:rsidRPr="00835A02">
        <w:rPr>
          <w:rFonts w:ascii="原版宋体" w:eastAsia="仿宋_GB2312" w:hAnsi="原版宋体" w:cs="仿宋_GB2312"/>
          <w:color w:val="000000" w:themeColor="text1"/>
          <w:sz w:val="32"/>
          <w:szCs w:val="32"/>
          <w:lang w:eastAsia="zh-CN"/>
        </w:rPr>
        <w:lastRenderedPageBreak/>
        <w:t>态。（</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03BAE5B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48</w:t>
      </w:r>
      <w:r w:rsidRPr="00835A02">
        <w:rPr>
          <w:rFonts w:ascii="原版宋体" w:eastAsia="仿宋_GB2312" w:hAnsi="原版宋体" w:cs="仿宋_GB2312"/>
          <w:color w:val="000000" w:themeColor="text1"/>
          <w:sz w:val="32"/>
          <w:szCs w:val="32"/>
          <w:lang w:eastAsia="zh-CN"/>
        </w:rPr>
        <w:t xml:space="preserve">8 </w:t>
      </w:r>
      <w:r w:rsidRPr="00835A02">
        <w:rPr>
          <w:rFonts w:ascii="原版宋体" w:eastAsia="仿宋_GB2312" w:hAnsi="原版宋体" w:cs="仿宋_GB2312"/>
          <w:color w:val="000000" w:themeColor="text1"/>
          <w:sz w:val="32"/>
          <w:szCs w:val="32"/>
          <w:lang w:eastAsia="zh-CN"/>
        </w:rPr>
        <w:t>建立全院应急调配机制。（</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r w:rsidRPr="00835A02">
        <w:rPr>
          <w:rFonts w:ascii="原版宋体" w:eastAsia="仿宋_GB2312" w:hAnsi="原版宋体" w:cs="仿宋_GB2312"/>
          <w:color w:val="000000" w:themeColor="text1"/>
          <w:sz w:val="32"/>
          <w:szCs w:val="32"/>
          <w:lang w:eastAsia="zh-CN"/>
        </w:rPr>
        <w:tab/>
      </w:r>
    </w:p>
    <w:p w14:paraId="340B5B5F"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六</w:t>
      </w:r>
      <w:r w:rsidRPr="00835A02">
        <w:rPr>
          <w:rFonts w:ascii="原版宋体" w:eastAsia="仿宋_GB2312" w:hAnsi="原版宋体" w:cs="仿宋_GB2312"/>
          <w:color w:val="000000" w:themeColor="text1"/>
          <w:sz w:val="32"/>
          <w:szCs w:val="32"/>
        </w:rPr>
        <w:t>十六）依据国家相关规定，加强对医用耗材的溯源、不良事件监测与报告的管理。</w:t>
      </w:r>
    </w:p>
    <w:p w14:paraId="32BD26B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1D827D0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医院应当按照有关法律法规、规范、标准要求，使用经批准的药品、医疗器械、耗材开展诊疗活动，并建立不良事件监测报告制度，按照国家有关规定，及时向相关部门报告。</w:t>
      </w:r>
    </w:p>
    <w:p w14:paraId="3203C49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5598EA0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48</w:t>
      </w:r>
      <w:r w:rsidRPr="00835A02">
        <w:rPr>
          <w:rFonts w:ascii="原版宋体" w:eastAsia="仿宋_GB2312" w:hAnsi="原版宋体" w:cs="仿宋_GB2312"/>
          <w:color w:val="000000" w:themeColor="text1"/>
          <w:sz w:val="32"/>
          <w:szCs w:val="32"/>
          <w:lang w:eastAsia="zh-CN"/>
        </w:rPr>
        <w:t xml:space="preserve">9 </w:t>
      </w:r>
      <w:r w:rsidRPr="00835A02">
        <w:rPr>
          <w:rFonts w:ascii="原版宋体" w:eastAsia="仿宋_GB2312" w:hAnsi="原版宋体" w:cs="仿宋_GB2312"/>
          <w:color w:val="000000" w:themeColor="text1"/>
          <w:sz w:val="32"/>
          <w:szCs w:val="32"/>
          <w:lang w:eastAsia="zh-CN"/>
        </w:rPr>
        <w:t>依据国家相关规定，加强对医用耗材的溯源管理。（</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665627D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 xml:space="preserve">90 </w:t>
      </w:r>
      <w:r w:rsidRPr="00835A02">
        <w:rPr>
          <w:rFonts w:ascii="原版宋体" w:eastAsia="仿宋_GB2312" w:hAnsi="原版宋体" w:cs="仿宋_GB2312"/>
          <w:color w:val="000000" w:themeColor="text1"/>
          <w:sz w:val="32"/>
          <w:szCs w:val="32"/>
          <w:lang w:eastAsia="zh-CN"/>
        </w:rPr>
        <w:t>医用耗材不良事件监测与报告工作机制健全，流程规范，报告质量和数量符合相关规定。（</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124255A5"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六</w:t>
      </w:r>
      <w:r w:rsidRPr="00835A02">
        <w:rPr>
          <w:rFonts w:ascii="原版宋体" w:eastAsia="仿宋_GB2312" w:hAnsi="原版宋体" w:cs="仿宋_GB2312"/>
          <w:color w:val="000000" w:themeColor="text1"/>
          <w:sz w:val="32"/>
          <w:szCs w:val="32"/>
        </w:rPr>
        <w:t>十七）医学装备部门与使用部门共同管理医学装备，医学装备部门建立质量安全小组，使用部门将医学装备纳入科室管理。</w:t>
      </w:r>
    </w:p>
    <w:p w14:paraId="15DC50D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40152C68" w14:textId="77777777" w:rsidR="00244869" w:rsidRPr="00835A02" w:rsidRDefault="00000000">
      <w:pPr>
        <w:widowControl/>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bidi="ar"/>
        </w:rPr>
        <w:t>医学装备管理实行机构领导、医学装备管理部门和使用部门三级管理制度，成立医学装备管理委员会。医学装备使用部门设专职或兼职管理人员，在医学装备管理部门的指导</w:t>
      </w:r>
      <w:r w:rsidRPr="00835A02">
        <w:rPr>
          <w:rFonts w:ascii="原版宋体" w:eastAsia="仿宋_GB2312" w:hAnsi="原版宋体" w:cs="仿宋_GB2312"/>
          <w:color w:val="000000" w:themeColor="text1"/>
          <w:sz w:val="32"/>
          <w:szCs w:val="32"/>
          <w:lang w:eastAsia="zh-CN"/>
        </w:rPr>
        <w:t>下，具体负责本部门的医学装备日常管理工作。</w:t>
      </w:r>
    </w:p>
    <w:p w14:paraId="07555A6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7079622D" w14:textId="77777777" w:rsidR="00244869" w:rsidRPr="00835A02" w:rsidRDefault="00000000">
      <w:pPr>
        <w:widowControl/>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lastRenderedPageBreak/>
        <w:t>3.</w:t>
      </w:r>
      <w:r w:rsidRPr="00835A02">
        <w:rPr>
          <w:rFonts w:ascii="原版宋体" w:eastAsia="仿宋_GB2312" w:hAnsi="原版宋体" w:cs="仿宋_GB2312" w:hint="eastAsia"/>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 xml:space="preserve">91 </w:t>
      </w:r>
      <w:r w:rsidRPr="00835A02">
        <w:rPr>
          <w:rFonts w:ascii="原版宋体" w:eastAsia="仿宋_GB2312" w:hAnsi="原版宋体" w:cs="仿宋_GB2312"/>
          <w:color w:val="000000" w:themeColor="text1"/>
          <w:sz w:val="32"/>
          <w:szCs w:val="32"/>
          <w:lang w:eastAsia="zh-CN" w:bidi="ar"/>
        </w:rPr>
        <w:t>建立医学装备部门与使用部门共同管理医学</w:t>
      </w:r>
      <w:r w:rsidRPr="00835A02">
        <w:rPr>
          <w:rFonts w:ascii="原版宋体" w:eastAsia="仿宋_GB2312" w:hAnsi="原版宋体" w:cs="仿宋_GB2312"/>
          <w:color w:val="000000" w:themeColor="text1"/>
          <w:sz w:val="32"/>
          <w:szCs w:val="32"/>
          <w:lang w:eastAsia="zh-CN"/>
        </w:rPr>
        <w:t>装备的机制。医学装备部门建立质量安全小组。医学装备使用部门将医学装备纳入科室管理。（</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7BB84CDC" w14:textId="77777777" w:rsidR="00244869" w:rsidRPr="00835A02" w:rsidRDefault="00000000">
      <w:pPr>
        <w:spacing w:line="560" w:lineRule="exact"/>
        <w:ind w:firstLineChars="200" w:firstLine="640"/>
        <w:jc w:val="both"/>
        <w:outlineLvl w:val="2"/>
        <w:rPr>
          <w:rFonts w:ascii="原版宋体" w:eastAsia="楷体" w:hAnsi="原版宋体" w:cs="楷体"/>
          <w:color w:val="000000" w:themeColor="text1"/>
          <w:sz w:val="32"/>
          <w:szCs w:val="32"/>
          <w:lang w:eastAsia="zh-CN"/>
        </w:rPr>
      </w:pPr>
      <w:bookmarkStart w:id="149" w:name="_Toc3429_WPSOffice_Level3"/>
      <w:bookmarkStart w:id="150" w:name="_Toc29904_WPSOffice_Level3"/>
      <w:bookmarkStart w:id="151" w:name="_Toc8485"/>
      <w:r w:rsidRPr="00835A02">
        <w:rPr>
          <w:rFonts w:ascii="原版宋体" w:eastAsia="楷体" w:hAnsi="原版宋体" w:cs="楷体"/>
          <w:color w:val="000000" w:themeColor="text1"/>
          <w:sz w:val="32"/>
          <w:szCs w:val="32"/>
          <w:lang w:eastAsia="zh-CN"/>
        </w:rPr>
        <w:t>七</w:t>
      </w:r>
      <w:r w:rsidRPr="00835A02">
        <w:rPr>
          <w:rFonts w:ascii="原版宋体" w:eastAsia="楷体" w:hAnsi="原版宋体" w:cs="楷体" w:hint="eastAsia"/>
          <w:color w:val="000000" w:themeColor="text1"/>
          <w:sz w:val="32"/>
          <w:szCs w:val="32"/>
          <w:lang w:eastAsia="zh-CN"/>
        </w:rPr>
        <w:t>、后勤保障管理</w:t>
      </w:r>
      <w:bookmarkEnd w:id="149"/>
      <w:bookmarkEnd w:id="150"/>
      <w:r w:rsidRPr="00835A02">
        <w:rPr>
          <w:rFonts w:ascii="原版宋体" w:eastAsia="楷体" w:hAnsi="原版宋体" w:cs="楷体" w:hint="eastAsia"/>
          <w:color w:val="000000" w:themeColor="text1"/>
          <w:sz w:val="32"/>
          <w:szCs w:val="32"/>
          <w:lang w:eastAsia="zh-CN"/>
        </w:rPr>
        <w:t>（</w:t>
      </w:r>
      <w:r w:rsidRPr="00835A02">
        <w:rPr>
          <w:rFonts w:ascii="原版宋体" w:eastAsia="楷体" w:hAnsi="原版宋体" w:cs="楷体"/>
          <w:color w:val="000000" w:themeColor="text1"/>
          <w:sz w:val="32"/>
          <w:szCs w:val="32"/>
          <w:lang w:eastAsia="zh-CN"/>
        </w:rPr>
        <w:t>25</w:t>
      </w:r>
      <w:r w:rsidRPr="00835A02">
        <w:rPr>
          <w:rFonts w:ascii="原版宋体" w:eastAsia="楷体" w:hAnsi="原版宋体" w:cs="楷体" w:hint="eastAsia"/>
          <w:color w:val="000000" w:themeColor="text1"/>
          <w:sz w:val="32"/>
          <w:szCs w:val="32"/>
          <w:lang w:eastAsia="zh-CN"/>
        </w:rPr>
        <w:t>分）</w:t>
      </w:r>
      <w:bookmarkEnd w:id="151"/>
    </w:p>
    <w:p w14:paraId="68697F24"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六</w:t>
      </w:r>
      <w:r w:rsidRPr="00835A02">
        <w:rPr>
          <w:rFonts w:ascii="原版宋体" w:eastAsia="仿宋_GB2312" w:hAnsi="原版宋体" w:cs="仿宋_GB2312"/>
          <w:color w:val="000000" w:themeColor="text1"/>
          <w:sz w:val="32"/>
          <w:szCs w:val="32"/>
        </w:rPr>
        <w:t>十八）有后勤保障管理组织、规章制度与人员岗位职责。后勤保障服务能够坚持</w:t>
      </w:r>
      <w:r w:rsidRPr="00835A02">
        <w:rPr>
          <w:rFonts w:ascii="原版宋体" w:eastAsia="仿宋_GB2312" w:hAnsi="原版宋体" w:cs="仿宋_GB2312"/>
          <w:color w:val="000000" w:themeColor="text1"/>
          <w:sz w:val="32"/>
          <w:szCs w:val="32"/>
        </w:rPr>
        <w:t>“</w:t>
      </w:r>
      <w:r w:rsidRPr="00835A02">
        <w:rPr>
          <w:rFonts w:ascii="原版宋体" w:eastAsia="仿宋_GB2312" w:hAnsi="原版宋体" w:cs="仿宋_GB2312"/>
          <w:color w:val="000000" w:themeColor="text1"/>
          <w:sz w:val="32"/>
          <w:szCs w:val="32"/>
        </w:rPr>
        <w:t>以患者为中心</w:t>
      </w:r>
      <w:r w:rsidRPr="00835A02">
        <w:rPr>
          <w:rFonts w:ascii="原版宋体" w:eastAsia="仿宋_GB2312" w:hAnsi="原版宋体" w:cs="仿宋_GB2312"/>
          <w:color w:val="000000" w:themeColor="text1"/>
          <w:sz w:val="32"/>
          <w:szCs w:val="32"/>
        </w:rPr>
        <w:t>”</w:t>
      </w:r>
      <w:r w:rsidRPr="00835A02">
        <w:rPr>
          <w:rFonts w:ascii="原版宋体" w:eastAsia="仿宋_GB2312" w:hAnsi="原版宋体" w:cs="仿宋_GB2312" w:hint="eastAsia"/>
          <w:color w:val="000000" w:themeColor="text1"/>
          <w:sz w:val="32"/>
          <w:szCs w:val="32"/>
        </w:rPr>
        <w:t>的理念</w:t>
      </w:r>
      <w:r w:rsidRPr="00835A02">
        <w:rPr>
          <w:rFonts w:ascii="原版宋体" w:eastAsia="仿宋_GB2312" w:hAnsi="原版宋体" w:cs="仿宋_GB2312"/>
          <w:color w:val="000000" w:themeColor="text1"/>
          <w:sz w:val="32"/>
          <w:szCs w:val="32"/>
        </w:rPr>
        <w:t>，满足医疗服务流程需要，注重员工合理需求。</w:t>
      </w:r>
    </w:p>
    <w:p w14:paraId="323F859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49F4887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后勤保障管理组织应当全面、系统、连续对后勤各项工作开展管理和监督落实，从满足医疗服务流程需要来设计、规划、实施和评价后勤保障工作，重视员工合理需求。</w:t>
      </w:r>
    </w:p>
    <w:p w14:paraId="4524D15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307FDDB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 xml:space="preserve">92 </w:t>
      </w:r>
      <w:r w:rsidRPr="00835A02">
        <w:rPr>
          <w:rFonts w:ascii="原版宋体" w:eastAsia="仿宋_GB2312" w:hAnsi="原版宋体" w:cs="仿宋_GB2312"/>
          <w:color w:val="000000" w:themeColor="text1"/>
          <w:sz w:val="32"/>
          <w:szCs w:val="32"/>
          <w:lang w:eastAsia="zh-CN"/>
        </w:rPr>
        <w:t>有后勤保障管理组织、规章制度与人员岗位职责、应急预案，有培训并落实。（</w:t>
      </w:r>
      <w:r w:rsidRPr="00835A02">
        <w:rPr>
          <w:rFonts w:ascii="原版宋体" w:eastAsia="仿宋_GB2312" w:hAnsi="原版宋体" w:cs="仿宋_GB2312"/>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分）</w:t>
      </w:r>
    </w:p>
    <w:p w14:paraId="3469403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49</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后勤保障服务能够坚持</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以患者为中心</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hint="eastAsia"/>
          <w:color w:val="000000" w:themeColor="text1"/>
          <w:sz w:val="32"/>
          <w:szCs w:val="32"/>
          <w:lang w:eastAsia="zh-CN"/>
        </w:rPr>
        <w:t>的理念</w:t>
      </w:r>
      <w:r w:rsidRPr="00835A02">
        <w:rPr>
          <w:rFonts w:ascii="原版宋体" w:eastAsia="仿宋_GB2312" w:hAnsi="原版宋体" w:cs="仿宋_GB2312"/>
          <w:color w:val="000000" w:themeColor="text1"/>
          <w:sz w:val="32"/>
          <w:szCs w:val="32"/>
          <w:lang w:eastAsia="zh-CN"/>
        </w:rPr>
        <w:t>，满足医疗服务流程需要；对员工的合理需求，应当尽力予以满足。（</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44D09707"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六</w:t>
      </w:r>
      <w:r w:rsidRPr="00835A02">
        <w:rPr>
          <w:rFonts w:ascii="原版宋体" w:eastAsia="仿宋_GB2312" w:hAnsi="原版宋体" w:cs="仿宋_GB2312"/>
          <w:color w:val="000000" w:themeColor="text1"/>
          <w:sz w:val="32"/>
          <w:szCs w:val="32"/>
        </w:rPr>
        <w:t>十九）后勤专业人员及特种设备操作人员持证上岗，按技术操作规程工作。</w:t>
      </w:r>
    </w:p>
    <w:p w14:paraId="113ED1B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3200421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根据法律法规要求，对后勤专业人员开展必要安全教育和技能培训。特种设备操作人员必须持证上岗，严格按照技术操作规</w:t>
      </w:r>
      <w:r w:rsidRPr="00835A02">
        <w:rPr>
          <w:rFonts w:ascii="原版宋体" w:eastAsia="仿宋_GB2312" w:hAnsi="原版宋体" w:cs="仿宋_GB2312"/>
          <w:color w:val="000000" w:themeColor="text1"/>
          <w:sz w:val="32"/>
          <w:szCs w:val="32"/>
          <w:lang w:eastAsia="zh-CN"/>
        </w:rPr>
        <w:lastRenderedPageBreak/>
        <w:t>范开展工作。</w:t>
      </w:r>
    </w:p>
    <w:p w14:paraId="4EF3E8F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7E3DDEB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49</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后勤专业人员及特种设备操作人员持证上岗，且按技术操作规范开展工作。（</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26960426"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（一百七十）控制与降低能源消耗，水、电、气、物资供应等后勤保障满足医院运行需要。</w:t>
      </w:r>
    </w:p>
    <w:p w14:paraId="6429EE6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37AC0C5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加强水、电、气、热、物资供应等后勤管理，优化服务流程，规范管理机制，强化能耗管控，满足医院运行需要。</w:t>
      </w:r>
    </w:p>
    <w:p w14:paraId="5E62F39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1527133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49</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控制与降低能源消耗。（</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1717E88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49</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水、电、气、物资供应等后勤保障满足医院运行需要。（</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0B40B048"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（一百七十一）为员工提供膳食服务，保障饮食卫生安全。</w:t>
      </w:r>
    </w:p>
    <w:p w14:paraId="4BB76BD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56B0B4A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食品安全是医院后勤管理的重点，保障患者和员工身体健康，是维护医院运行的关键前提。后勤管理部门应当按照国家食品卫生要求，切实履行相应职责。</w:t>
      </w:r>
    </w:p>
    <w:p w14:paraId="540E4DB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43C76AE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49</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为员工提供膳食服务。（</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545CCD1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49</w:t>
      </w:r>
      <w:r w:rsidRPr="00835A02">
        <w:rPr>
          <w:rFonts w:ascii="原版宋体" w:eastAsia="仿宋_GB2312" w:hAnsi="原版宋体" w:cs="仿宋_GB2312"/>
          <w:color w:val="000000" w:themeColor="text1"/>
          <w:sz w:val="32"/>
          <w:szCs w:val="32"/>
          <w:lang w:eastAsia="zh-CN"/>
        </w:rPr>
        <w:t xml:space="preserve">8 </w:t>
      </w:r>
      <w:r w:rsidRPr="00835A02">
        <w:rPr>
          <w:rFonts w:ascii="原版宋体" w:eastAsia="仿宋_GB2312" w:hAnsi="原版宋体" w:cs="仿宋_GB2312"/>
          <w:color w:val="000000" w:themeColor="text1"/>
          <w:sz w:val="32"/>
          <w:szCs w:val="32"/>
          <w:lang w:eastAsia="zh-CN"/>
        </w:rPr>
        <w:t>食品原料采购、仓储和食品加工规范，符合卫生管理要求，保障饮食卫生安全。（</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0735263B"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lastRenderedPageBreak/>
        <w:t>（一百</w:t>
      </w:r>
      <w:r w:rsidRPr="00835A02">
        <w:rPr>
          <w:rFonts w:ascii="原版宋体" w:eastAsia="仿宋_GB2312" w:hAnsi="原版宋体" w:cs="仿宋_GB2312" w:hint="eastAsia"/>
          <w:color w:val="000000" w:themeColor="text1"/>
          <w:sz w:val="32"/>
          <w:szCs w:val="32"/>
        </w:rPr>
        <w:t>七</w:t>
      </w:r>
      <w:r w:rsidRPr="00835A02">
        <w:rPr>
          <w:rFonts w:ascii="原版宋体" w:eastAsia="仿宋_GB2312" w:hAnsi="原版宋体" w:cs="仿宋_GB2312"/>
          <w:color w:val="000000" w:themeColor="text1"/>
          <w:sz w:val="32"/>
          <w:szCs w:val="32"/>
        </w:rPr>
        <w:t>十二）安全保卫组织健全，制度完善。安全保卫设备设施完好，重点环境、重点部位安装视频监控设施，监控</w:t>
      </w:r>
      <w:proofErr w:type="gramStart"/>
      <w:r w:rsidRPr="00835A02">
        <w:rPr>
          <w:rFonts w:ascii="原版宋体" w:eastAsia="仿宋_GB2312" w:hAnsi="原版宋体" w:cs="仿宋_GB2312"/>
          <w:color w:val="000000" w:themeColor="text1"/>
          <w:sz w:val="32"/>
          <w:szCs w:val="32"/>
        </w:rPr>
        <w:t>室符合</w:t>
      </w:r>
      <w:proofErr w:type="gramEnd"/>
      <w:r w:rsidRPr="00835A02">
        <w:rPr>
          <w:rFonts w:ascii="原版宋体" w:eastAsia="仿宋_GB2312" w:hAnsi="原版宋体" w:cs="仿宋_GB2312"/>
          <w:color w:val="000000" w:themeColor="text1"/>
          <w:sz w:val="32"/>
          <w:szCs w:val="32"/>
        </w:rPr>
        <w:t>相关标准。</w:t>
      </w:r>
    </w:p>
    <w:p w14:paraId="1D08595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6458F38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医院安全防范系统建设，旨在预防和减少发生在医院内部的伤害性事件，及时消除医院安全隐患，有效维护正常诊疗秩序，创造良好的诊疗环境，促进卫生事业健康持续发展。</w:t>
      </w:r>
    </w:p>
    <w:p w14:paraId="4383DC2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34A1E15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49</w:t>
      </w:r>
      <w:r w:rsidRPr="00835A02">
        <w:rPr>
          <w:rFonts w:ascii="原版宋体" w:eastAsia="仿宋_GB2312" w:hAnsi="原版宋体" w:cs="仿宋_GB2312"/>
          <w:color w:val="000000" w:themeColor="text1"/>
          <w:sz w:val="32"/>
          <w:szCs w:val="32"/>
          <w:lang w:eastAsia="zh-CN"/>
        </w:rPr>
        <w:t xml:space="preserve">9 </w:t>
      </w:r>
      <w:r w:rsidRPr="00835A02">
        <w:rPr>
          <w:rFonts w:ascii="原版宋体" w:eastAsia="仿宋_GB2312" w:hAnsi="原版宋体" w:cs="仿宋_GB2312"/>
          <w:color w:val="000000" w:themeColor="text1"/>
          <w:sz w:val="32"/>
          <w:szCs w:val="32"/>
          <w:lang w:eastAsia="zh-CN"/>
        </w:rPr>
        <w:t>安全保卫组织健全，制度完善，安全保卫设备设施完好，重点环境、重点部位安装视频监控设施，监控</w:t>
      </w:r>
      <w:proofErr w:type="gramStart"/>
      <w:r w:rsidRPr="00835A02">
        <w:rPr>
          <w:rFonts w:ascii="原版宋体" w:eastAsia="仿宋_GB2312" w:hAnsi="原版宋体" w:cs="仿宋_GB2312"/>
          <w:color w:val="000000" w:themeColor="text1"/>
          <w:sz w:val="32"/>
          <w:szCs w:val="32"/>
          <w:lang w:eastAsia="zh-CN"/>
        </w:rPr>
        <w:t>室符合</w:t>
      </w:r>
      <w:proofErr w:type="gramEnd"/>
      <w:r w:rsidRPr="00835A02">
        <w:rPr>
          <w:rFonts w:ascii="原版宋体" w:eastAsia="仿宋_GB2312" w:hAnsi="原版宋体" w:cs="仿宋_GB2312"/>
          <w:color w:val="000000" w:themeColor="text1"/>
          <w:sz w:val="32"/>
          <w:szCs w:val="32"/>
          <w:lang w:eastAsia="zh-CN"/>
        </w:rPr>
        <w:t>相关标准。（</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414FB022"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七</w:t>
      </w:r>
      <w:r w:rsidRPr="00835A02">
        <w:rPr>
          <w:rFonts w:ascii="原版宋体" w:eastAsia="仿宋_GB2312" w:hAnsi="原版宋体" w:cs="仿宋_GB2312"/>
          <w:color w:val="000000" w:themeColor="text1"/>
          <w:sz w:val="32"/>
          <w:szCs w:val="32"/>
        </w:rPr>
        <w:t>十三）医院消防系统、特种设备、危险品管理符合国家相关法律法规和标准。</w:t>
      </w:r>
    </w:p>
    <w:p w14:paraId="2924F22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096A87E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医院应当根据相关法律法规，加强安全防范系统建设，提高安全防范能力，配置必要防护装备，健全制度，严格管理。</w:t>
      </w:r>
    </w:p>
    <w:p w14:paraId="56ED6D0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6D7DA9B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3.500 </w:t>
      </w:r>
      <w:r w:rsidRPr="00835A02">
        <w:rPr>
          <w:rFonts w:ascii="原版宋体" w:eastAsia="仿宋_GB2312" w:hAnsi="原版宋体" w:cs="仿宋_GB2312"/>
          <w:color w:val="000000" w:themeColor="text1"/>
          <w:sz w:val="32"/>
          <w:szCs w:val="32"/>
          <w:lang w:eastAsia="zh-CN"/>
        </w:rPr>
        <w:t>医院消防系统管理符合国家相关法律法规和标准。（</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08E5E14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3.501 </w:t>
      </w:r>
      <w:r w:rsidRPr="00835A02">
        <w:rPr>
          <w:rFonts w:ascii="原版宋体" w:eastAsia="仿宋_GB2312" w:hAnsi="原版宋体" w:cs="仿宋_GB2312"/>
          <w:color w:val="000000" w:themeColor="text1"/>
          <w:sz w:val="32"/>
          <w:szCs w:val="32"/>
          <w:lang w:eastAsia="zh-CN"/>
        </w:rPr>
        <w:t>医院特种设备管理符合国家相关法律法规和标准。（</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7601037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3.502 </w:t>
      </w:r>
      <w:r w:rsidRPr="00835A02">
        <w:rPr>
          <w:rFonts w:ascii="原版宋体" w:eastAsia="仿宋_GB2312" w:hAnsi="原版宋体" w:cs="仿宋_GB2312"/>
          <w:color w:val="000000" w:themeColor="text1"/>
          <w:sz w:val="32"/>
          <w:szCs w:val="32"/>
          <w:lang w:eastAsia="zh-CN"/>
        </w:rPr>
        <w:t>医院危险品管理符合国家相关法律法规和标准。（</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lastRenderedPageBreak/>
        <w:t>分）。</w:t>
      </w:r>
    </w:p>
    <w:p w14:paraId="1FEDCFEF" w14:textId="77777777" w:rsidR="00244869" w:rsidRPr="00835A02" w:rsidRDefault="00000000">
      <w:pPr>
        <w:pStyle w:val="TOC1"/>
        <w:widowControl w:val="0"/>
        <w:spacing w:after="0" w:line="560" w:lineRule="exact"/>
        <w:ind w:firstLineChars="200" w:firstLine="640"/>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七</w:t>
      </w:r>
      <w:r w:rsidRPr="00835A02">
        <w:rPr>
          <w:rFonts w:ascii="原版宋体" w:eastAsia="仿宋_GB2312" w:hAnsi="原版宋体" w:cs="仿宋_GB2312"/>
          <w:color w:val="000000" w:themeColor="text1"/>
          <w:sz w:val="32"/>
          <w:szCs w:val="32"/>
        </w:rPr>
        <w:t>十四）为患者提供清洁、温馨、舒适的医院环境，符合爱国卫生运动</w:t>
      </w:r>
      <w:r w:rsidRPr="00835A02">
        <w:rPr>
          <w:rFonts w:ascii="原版宋体" w:eastAsia="仿宋_GB2312" w:hAnsi="原版宋体" w:cs="仿宋_GB2312" w:hint="eastAsia"/>
          <w:color w:val="000000" w:themeColor="text1"/>
          <w:sz w:val="32"/>
          <w:szCs w:val="32"/>
        </w:rPr>
        <w:t>等工作的</w:t>
      </w:r>
      <w:r w:rsidRPr="00835A02">
        <w:rPr>
          <w:rFonts w:ascii="原版宋体" w:eastAsia="仿宋_GB2312" w:hAnsi="原版宋体" w:cs="仿宋_GB2312"/>
          <w:color w:val="000000" w:themeColor="text1"/>
          <w:sz w:val="32"/>
          <w:szCs w:val="32"/>
        </w:rPr>
        <w:t>相关要求，美化、硬化、绿化达到医院环境标准要求。</w:t>
      </w:r>
    </w:p>
    <w:p w14:paraId="014EBB3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44704FE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良好的医院环境不但能够保障医疗秩序，促进患者康复，而且能够更好地体现</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以人为本</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的医院文化。医院应当为患者提供清洁、温馨、舒适的就医环境，符合爱国卫生运动等</w:t>
      </w:r>
      <w:r w:rsidRPr="00835A02">
        <w:rPr>
          <w:rFonts w:ascii="原版宋体" w:eastAsia="仿宋_GB2312" w:hAnsi="原版宋体" w:cs="仿宋_GB2312" w:hint="eastAsia"/>
          <w:color w:val="000000" w:themeColor="text1"/>
          <w:sz w:val="32"/>
          <w:szCs w:val="32"/>
          <w:lang w:eastAsia="zh-CN"/>
        </w:rPr>
        <w:t>工作的</w:t>
      </w:r>
      <w:r w:rsidRPr="00835A02">
        <w:rPr>
          <w:rFonts w:ascii="原版宋体" w:eastAsia="仿宋_GB2312" w:hAnsi="原版宋体" w:cs="仿宋_GB2312"/>
          <w:color w:val="000000" w:themeColor="text1"/>
          <w:sz w:val="32"/>
          <w:szCs w:val="32"/>
          <w:lang w:eastAsia="zh-CN"/>
        </w:rPr>
        <w:t>相关要求。</w:t>
      </w:r>
    </w:p>
    <w:p w14:paraId="23B6D3A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37E24E1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3.5</w:t>
      </w:r>
      <w:r w:rsidRPr="00835A02">
        <w:rPr>
          <w:rFonts w:ascii="原版宋体" w:eastAsia="仿宋_GB2312" w:hAnsi="原版宋体" w:cs="仿宋_GB2312" w:hint="eastAsia"/>
          <w:color w:val="000000" w:themeColor="text1"/>
          <w:sz w:val="32"/>
          <w:szCs w:val="32"/>
          <w:lang w:eastAsia="zh-CN"/>
        </w:rPr>
        <w:t>0</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深入开展爱国卫生运动，落实好医院病媒生物防治、健康宣传、厕所环境整洁、无烟医院建设等各项重点任务，为患者提供清洁、温馨、舒适的医院环境。美化、硬化、绿化达到医院环境标准要求。（</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7FDB7AF5" w14:textId="77777777" w:rsidR="00244869" w:rsidRPr="00835A02" w:rsidRDefault="00000000">
      <w:pPr>
        <w:spacing w:line="560" w:lineRule="exact"/>
        <w:ind w:firstLineChars="200" w:firstLine="640"/>
        <w:outlineLvl w:val="2"/>
        <w:rPr>
          <w:rFonts w:ascii="原版宋体" w:eastAsia="楷体" w:hAnsi="原版宋体" w:cs="楷体"/>
          <w:color w:val="000000" w:themeColor="text1"/>
          <w:sz w:val="32"/>
          <w:szCs w:val="32"/>
          <w:lang w:eastAsia="zh-CN"/>
        </w:rPr>
      </w:pPr>
      <w:bookmarkStart w:id="152" w:name="_Toc21561_WPSOffice_Level3"/>
      <w:bookmarkStart w:id="153" w:name="_Toc6671_WPSOffice_Level3"/>
      <w:bookmarkStart w:id="154" w:name="_Toc24852"/>
      <w:r w:rsidRPr="00835A02">
        <w:rPr>
          <w:rFonts w:ascii="原版宋体" w:eastAsia="楷体" w:hAnsi="原版宋体" w:cs="楷体"/>
          <w:color w:val="000000" w:themeColor="text1"/>
          <w:sz w:val="32"/>
          <w:szCs w:val="32"/>
          <w:lang w:eastAsia="zh-CN"/>
        </w:rPr>
        <w:t>八</w:t>
      </w:r>
      <w:r w:rsidRPr="00835A02">
        <w:rPr>
          <w:rFonts w:ascii="原版宋体" w:eastAsia="楷体" w:hAnsi="原版宋体" w:cs="楷体" w:hint="eastAsia"/>
          <w:color w:val="000000" w:themeColor="text1"/>
          <w:sz w:val="32"/>
          <w:szCs w:val="32"/>
          <w:lang w:eastAsia="zh-CN"/>
        </w:rPr>
        <w:t>、应急管理</w:t>
      </w:r>
      <w:bookmarkEnd w:id="152"/>
      <w:bookmarkEnd w:id="153"/>
      <w:r w:rsidRPr="00835A02">
        <w:rPr>
          <w:rFonts w:ascii="原版宋体" w:eastAsia="楷体" w:hAnsi="原版宋体" w:cs="楷体" w:hint="eastAsia"/>
          <w:color w:val="000000" w:themeColor="text1"/>
          <w:sz w:val="32"/>
          <w:szCs w:val="32"/>
          <w:lang w:eastAsia="zh-CN"/>
        </w:rPr>
        <w:t>（</w:t>
      </w:r>
      <w:r w:rsidRPr="00835A02">
        <w:rPr>
          <w:rFonts w:ascii="原版宋体" w:eastAsia="楷体" w:hAnsi="原版宋体" w:cs="楷体"/>
          <w:color w:val="000000" w:themeColor="text1"/>
          <w:sz w:val="32"/>
          <w:szCs w:val="32"/>
          <w:lang w:eastAsia="zh-CN"/>
        </w:rPr>
        <w:t>20</w:t>
      </w:r>
      <w:r w:rsidRPr="00835A02">
        <w:rPr>
          <w:rFonts w:ascii="原版宋体" w:eastAsia="楷体" w:hAnsi="原版宋体" w:cs="楷体" w:hint="eastAsia"/>
          <w:color w:val="000000" w:themeColor="text1"/>
          <w:sz w:val="32"/>
          <w:szCs w:val="32"/>
          <w:lang w:eastAsia="zh-CN"/>
        </w:rPr>
        <w:t>分）</w:t>
      </w:r>
      <w:bookmarkEnd w:id="154"/>
    </w:p>
    <w:p w14:paraId="220913B3"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七</w:t>
      </w:r>
      <w:r w:rsidRPr="00835A02">
        <w:rPr>
          <w:rFonts w:ascii="原版宋体" w:eastAsia="仿宋_GB2312" w:hAnsi="原版宋体" w:cs="仿宋_GB2312"/>
          <w:color w:val="000000" w:themeColor="text1"/>
          <w:sz w:val="32"/>
          <w:szCs w:val="32"/>
        </w:rPr>
        <w:t>十五）成立医院应急工作领导小组，建立医院应急指挥系统，落实责任，建立并不断完善医院应急管理的机制。</w:t>
      </w:r>
    </w:p>
    <w:p w14:paraId="514575E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70C8B10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应急管理是医院应对可能出现危险灾害的专项工作，包括突发应急事件的事前预防、事发应对、事中处置和善后恢复过程。应急工作充分的准备、快捷的反应、专业的水平和妥善的处置直接关系到人民的生命健康</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医院应当建立必要的应对机制，采取</w:t>
      </w:r>
      <w:r w:rsidRPr="00835A02">
        <w:rPr>
          <w:rFonts w:ascii="原版宋体" w:eastAsia="仿宋_GB2312" w:hAnsi="原版宋体" w:cs="仿宋_GB2312"/>
          <w:color w:val="000000" w:themeColor="text1"/>
          <w:sz w:val="32"/>
          <w:szCs w:val="32"/>
          <w:lang w:eastAsia="zh-CN"/>
        </w:rPr>
        <w:lastRenderedPageBreak/>
        <w:t>一系列必要措施，应用科学、技术、规划与管理等手段，提高医院应急能力，保障公众生命、健康和财产安全。</w:t>
      </w:r>
    </w:p>
    <w:p w14:paraId="5E3D17E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68CB3DE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3.5</w:t>
      </w:r>
      <w:r w:rsidRPr="00835A02">
        <w:rPr>
          <w:rFonts w:ascii="原版宋体" w:eastAsia="仿宋_GB2312" w:hAnsi="原版宋体" w:cs="仿宋_GB2312" w:hint="eastAsia"/>
          <w:color w:val="000000" w:themeColor="text1"/>
          <w:sz w:val="32"/>
          <w:szCs w:val="32"/>
          <w:lang w:eastAsia="zh-CN"/>
        </w:rPr>
        <w:t>0</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rPr>
        <w:t>成立医院应急工作领导小组，建立医院应急指挥系统。（</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5812B53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3.5</w:t>
      </w:r>
      <w:r w:rsidRPr="00835A02">
        <w:rPr>
          <w:rFonts w:ascii="原版宋体" w:eastAsia="仿宋_GB2312" w:hAnsi="原版宋体" w:cs="仿宋_GB2312" w:hint="eastAsia"/>
          <w:color w:val="000000" w:themeColor="text1"/>
          <w:sz w:val="32"/>
          <w:szCs w:val="32"/>
          <w:lang w:eastAsia="zh-CN"/>
        </w:rPr>
        <w:t>0</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落实责任，建立并不断完善医院应急管理的机制。（</w:t>
      </w:r>
      <w:r w:rsidRPr="00835A02">
        <w:rPr>
          <w:rFonts w:ascii="原版宋体" w:eastAsia="仿宋_GB2312" w:hAnsi="原版宋体" w:cs="仿宋_GB2312"/>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分）</w:t>
      </w:r>
    </w:p>
    <w:p w14:paraId="60BEC0D7"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七</w:t>
      </w:r>
      <w:r w:rsidRPr="00835A02">
        <w:rPr>
          <w:rFonts w:ascii="原版宋体" w:eastAsia="仿宋_GB2312" w:hAnsi="原版宋体" w:cs="仿宋_GB2312"/>
          <w:color w:val="000000" w:themeColor="text1"/>
          <w:sz w:val="32"/>
          <w:szCs w:val="32"/>
        </w:rPr>
        <w:t>十六）明确医院需要应对的主要突发事件策略，制定和完善各类应急预案，提高快速反应能力。</w:t>
      </w:r>
    </w:p>
    <w:p w14:paraId="10F8EB5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386976B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医院根据可能出现的突发事件和既往发生的事件，制定完善各类应急预案，并将突发事件预防纳入日常工作管理中。</w:t>
      </w:r>
    </w:p>
    <w:p w14:paraId="40FD46D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4F929A1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3.5</w:t>
      </w:r>
      <w:r w:rsidRPr="00835A02">
        <w:rPr>
          <w:rFonts w:ascii="原版宋体" w:eastAsia="仿宋_GB2312" w:hAnsi="原版宋体" w:cs="仿宋_GB2312" w:hint="eastAsia"/>
          <w:color w:val="000000" w:themeColor="text1"/>
          <w:sz w:val="32"/>
          <w:szCs w:val="32"/>
          <w:lang w:eastAsia="zh-CN"/>
        </w:rPr>
        <w:t>0</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明确医院需要应对的主要突发事件策略。（</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462D455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3.5</w:t>
      </w:r>
      <w:r w:rsidRPr="00835A02">
        <w:rPr>
          <w:rFonts w:ascii="原版宋体" w:eastAsia="仿宋_GB2312" w:hAnsi="原版宋体" w:cs="仿宋_GB2312" w:hint="eastAsia"/>
          <w:color w:val="000000" w:themeColor="text1"/>
          <w:sz w:val="32"/>
          <w:szCs w:val="32"/>
          <w:lang w:eastAsia="zh-CN"/>
        </w:rPr>
        <w:t>0</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制定和完善各类应急预案，提高快速反应能力。（</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51CAA354"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七</w:t>
      </w:r>
      <w:r w:rsidRPr="00835A02">
        <w:rPr>
          <w:rFonts w:ascii="原版宋体" w:eastAsia="仿宋_GB2312" w:hAnsi="原版宋体" w:cs="仿宋_GB2312"/>
          <w:color w:val="000000" w:themeColor="text1"/>
          <w:sz w:val="32"/>
          <w:szCs w:val="32"/>
        </w:rPr>
        <w:t>十七）开展应急培训和演练，提高各级、各类人员的应急素质和医院的整体应急能力。</w:t>
      </w:r>
    </w:p>
    <w:p w14:paraId="65E89D3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27E5113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医院应当通过定期培训和演练，提高各级、各类人员的应急素质和医院的整体应急能力。同时，演练也有助于考察预案的连续性、落地性，帮助医院持续改进预案内容。</w:t>
      </w:r>
    </w:p>
    <w:p w14:paraId="19D14B1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lastRenderedPageBreak/>
        <w:t>【细则】</w:t>
      </w:r>
    </w:p>
    <w:p w14:paraId="0D3A4D0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3.5</w:t>
      </w:r>
      <w:r w:rsidRPr="00835A02">
        <w:rPr>
          <w:rFonts w:ascii="原版宋体" w:eastAsia="仿宋_GB2312" w:hAnsi="原版宋体" w:cs="仿宋_GB2312" w:hint="eastAsia"/>
          <w:color w:val="000000" w:themeColor="text1"/>
          <w:sz w:val="32"/>
          <w:szCs w:val="32"/>
          <w:lang w:eastAsia="zh-CN"/>
        </w:rPr>
        <w:t>0</w:t>
      </w:r>
      <w:r w:rsidRPr="00835A02">
        <w:rPr>
          <w:rFonts w:ascii="原版宋体" w:eastAsia="仿宋_GB2312" w:hAnsi="原版宋体" w:cs="仿宋_GB2312"/>
          <w:color w:val="000000" w:themeColor="text1"/>
          <w:sz w:val="32"/>
          <w:szCs w:val="32"/>
          <w:lang w:eastAsia="zh-CN"/>
        </w:rPr>
        <w:t xml:space="preserve">8 </w:t>
      </w:r>
      <w:r w:rsidRPr="00835A02">
        <w:rPr>
          <w:rFonts w:ascii="原版宋体" w:eastAsia="仿宋_GB2312" w:hAnsi="原版宋体" w:cs="仿宋_GB2312"/>
          <w:color w:val="000000" w:themeColor="text1"/>
          <w:sz w:val="32"/>
          <w:szCs w:val="32"/>
          <w:lang w:eastAsia="zh-CN"/>
        </w:rPr>
        <w:t>有对各级、各类人员进行应急培训和演练计划并落实。（</w:t>
      </w:r>
      <w:r w:rsidRPr="00835A02">
        <w:rPr>
          <w:rFonts w:ascii="原版宋体" w:eastAsia="仿宋_GB2312" w:hAnsi="原版宋体" w:cs="仿宋_GB2312"/>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分）</w:t>
      </w:r>
    </w:p>
    <w:p w14:paraId="10A8FA2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3.5</w:t>
      </w:r>
      <w:r w:rsidRPr="00835A02">
        <w:rPr>
          <w:rFonts w:ascii="原版宋体" w:eastAsia="仿宋_GB2312" w:hAnsi="原版宋体" w:cs="仿宋_GB2312" w:hint="eastAsia"/>
          <w:color w:val="000000" w:themeColor="text1"/>
          <w:sz w:val="32"/>
          <w:szCs w:val="32"/>
          <w:lang w:eastAsia="zh-CN"/>
        </w:rPr>
        <w:t>0</w:t>
      </w:r>
      <w:r w:rsidRPr="00835A02">
        <w:rPr>
          <w:rFonts w:ascii="原版宋体" w:eastAsia="仿宋_GB2312" w:hAnsi="原版宋体" w:cs="仿宋_GB2312"/>
          <w:color w:val="000000" w:themeColor="text1"/>
          <w:sz w:val="32"/>
          <w:szCs w:val="32"/>
          <w:lang w:eastAsia="zh-CN"/>
        </w:rPr>
        <w:t xml:space="preserve">9 </w:t>
      </w:r>
      <w:r w:rsidRPr="00835A02">
        <w:rPr>
          <w:rFonts w:ascii="原版宋体" w:eastAsia="仿宋_GB2312" w:hAnsi="原版宋体" w:cs="仿宋_GB2312"/>
          <w:color w:val="000000" w:themeColor="text1"/>
          <w:sz w:val="32"/>
          <w:szCs w:val="32"/>
          <w:lang w:eastAsia="zh-CN"/>
        </w:rPr>
        <w:t>有相应的考核，确保员工知晓，提高各级、各类人员的应急素质和医院的整体应急能力。（</w:t>
      </w:r>
      <w:r w:rsidRPr="00835A02">
        <w:rPr>
          <w:rFonts w:ascii="原版宋体" w:eastAsia="仿宋_GB2312" w:hAnsi="原版宋体" w:cs="仿宋_GB2312"/>
          <w:color w:val="000000" w:themeColor="text1"/>
          <w:sz w:val="32"/>
          <w:szCs w:val="32"/>
          <w:lang w:eastAsia="zh-CN"/>
        </w:rPr>
        <w:t>5</w:t>
      </w:r>
      <w:r w:rsidRPr="00835A02">
        <w:rPr>
          <w:rFonts w:ascii="原版宋体" w:eastAsia="仿宋_GB2312" w:hAnsi="原版宋体" w:cs="仿宋_GB2312"/>
          <w:color w:val="000000" w:themeColor="text1"/>
          <w:sz w:val="32"/>
          <w:szCs w:val="32"/>
          <w:lang w:eastAsia="zh-CN"/>
        </w:rPr>
        <w:t>分）</w:t>
      </w:r>
    </w:p>
    <w:p w14:paraId="3D926FE2"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七</w:t>
      </w:r>
      <w:r w:rsidRPr="00835A02">
        <w:rPr>
          <w:rFonts w:ascii="原版宋体" w:eastAsia="仿宋_GB2312" w:hAnsi="原版宋体" w:cs="仿宋_GB2312"/>
          <w:color w:val="000000" w:themeColor="text1"/>
          <w:sz w:val="32"/>
          <w:szCs w:val="32"/>
        </w:rPr>
        <w:t>十八）合理进行应急物资和设备的储备。</w:t>
      </w:r>
    </w:p>
    <w:p w14:paraId="35DAFB4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2CE6CC4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医院应当制订应急物资和设备储备计划，有适量应急物资储备，有应对应急物资设备短缺的紧急供应渠道。</w:t>
      </w:r>
    </w:p>
    <w:p w14:paraId="2D369DF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23563FE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3.510 </w:t>
      </w:r>
      <w:r w:rsidRPr="00835A02">
        <w:rPr>
          <w:rFonts w:ascii="原版宋体" w:eastAsia="仿宋_GB2312" w:hAnsi="原版宋体" w:cs="仿宋_GB2312"/>
          <w:color w:val="000000" w:themeColor="text1"/>
          <w:sz w:val="32"/>
          <w:szCs w:val="32"/>
          <w:lang w:eastAsia="zh-CN"/>
        </w:rPr>
        <w:t>合理进行应急物资和设备的储备。（</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3EDF605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3.511 </w:t>
      </w:r>
      <w:r w:rsidRPr="00835A02">
        <w:rPr>
          <w:rFonts w:ascii="原版宋体" w:eastAsia="仿宋_GB2312" w:hAnsi="原版宋体" w:cs="仿宋_GB2312"/>
          <w:color w:val="000000" w:themeColor="text1"/>
          <w:sz w:val="32"/>
          <w:szCs w:val="32"/>
          <w:lang w:eastAsia="zh-CN"/>
        </w:rPr>
        <w:t>有应对应急物资设备短缺的紧急供应渠道。（</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1A7F72A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【评审方法】</w:t>
      </w:r>
    </w:p>
    <w:p w14:paraId="265F098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hint="eastAsia"/>
          <w:color w:val="000000" w:themeColor="text1"/>
          <w:sz w:val="32"/>
          <w:szCs w:val="32"/>
          <w:lang w:eastAsia="zh-CN" w:bidi="ar"/>
        </w:rPr>
        <w:t>评审专家随机查看大型设备</w:t>
      </w:r>
      <w:r w:rsidRPr="00835A02">
        <w:rPr>
          <w:rFonts w:ascii="原版宋体" w:eastAsia="仿宋_GB2312" w:hAnsi="原版宋体" w:cs="仿宋_GB2312" w:hint="eastAsia"/>
          <w:color w:val="000000" w:themeColor="text1"/>
          <w:sz w:val="32"/>
          <w:szCs w:val="32"/>
          <w:lang w:eastAsia="zh-CN" w:bidi="ar"/>
        </w:rPr>
        <w:t>1</w:t>
      </w:r>
      <w:r w:rsidRPr="00835A02">
        <w:rPr>
          <w:rFonts w:ascii="原版宋体" w:eastAsia="仿宋_GB2312" w:hAnsi="原版宋体" w:cs="仿宋_GB2312" w:hint="eastAsia"/>
          <w:color w:val="000000" w:themeColor="text1"/>
          <w:sz w:val="32"/>
          <w:szCs w:val="32"/>
          <w:lang w:eastAsia="zh-CN" w:bidi="ar"/>
        </w:rPr>
        <w:t>台，查阅成本效益分析和决策程序，使用、维护、维修情况，核实设备安全质量管理及培训；查阅医疗器械不良事件上报程序及处置情况，核查急救设备设施的维保与状态；抽查特殊工种，</w:t>
      </w:r>
      <w:proofErr w:type="gramStart"/>
      <w:r w:rsidRPr="00835A02">
        <w:rPr>
          <w:rFonts w:ascii="原版宋体" w:eastAsia="仿宋_GB2312" w:hAnsi="原版宋体" w:cs="仿宋_GB2312" w:hint="eastAsia"/>
          <w:color w:val="000000" w:themeColor="text1"/>
          <w:sz w:val="32"/>
          <w:szCs w:val="32"/>
          <w:lang w:eastAsia="zh-CN" w:bidi="ar"/>
        </w:rPr>
        <w:t>核查上岗</w:t>
      </w:r>
      <w:proofErr w:type="gramEnd"/>
      <w:r w:rsidRPr="00835A02">
        <w:rPr>
          <w:rFonts w:ascii="原版宋体" w:eastAsia="仿宋_GB2312" w:hAnsi="原版宋体" w:cs="仿宋_GB2312" w:hint="eastAsia"/>
          <w:color w:val="000000" w:themeColor="text1"/>
          <w:sz w:val="32"/>
          <w:szCs w:val="32"/>
          <w:lang w:eastAsia="zh-CN" w:bidi="ar"/>
        </w:rPr>
        <w:t>证书；至库房查看应急物质及设备储备情况，追踪耗材溯源管理及不良事件监测与报告管理；评估停电、停气、停</w:t>
      </w:r>
      <w:proofErr w:type="gramStart"/>
      <w:r w:rsidRPr="00835A02">
        <w:rPr>
          <w:rFonts w:ascii="原版宋体" w:eastAsia="仿宋_GB2312" w:hAnsi="原版宋体" w:cs="仿宋_GB2312" w:hint="eastAsia"/>
          <w:color w:val="000000" w:themeColor="text1"/>
          <w:sz w:val="32"/>
          <w:szCs w:val="32"/>
          <w:lang w:eastAsia="zh-CN" w:bidi="ar"/>
        </w:rPr>
        <w:t>水与火灾等重大</w:t>
      </w:r>
      <w:proofErr w:type="gramEnd"/>
      <w:r w:rsidRPr="00835A02">
        <w:rPr>
          <w:rFonts w:ascii="原版宋体" w:eastAsia="仿宋_GB2312" w:hAnsi="原版宋体" w:cs="仿宋_GB2312" w:hint="eastAsia"/>
          <w:color w:val="000000" w:themeColor="text1"/>
          <w:sz w:val="32"/>
          <w:szCs w:val="32"/>
          <w:lang w:eastAsia="zh-CN" w:bidi="ar"/>
        </w:rPr>
        <w:t>突发事件的设备、仪器、物资、人员的紧急调配，多部门配合与应急处置能力；查看膳食服务与卫生及无烟医院情况</w:t>
      </w:r>
      <w:r w:rsidRPr="00835A02">
        <w:rPr>
          <w:rFonts w:ascii="原版宋体" w:eastAsia="仿宋_GB2312" w:hAnsi="原版宋体" w:cs="仿宋_GB2312"/>
          <w:color w:val="000000" w:themeColor="text1"/>
          <w:sz w:val="32"/>
          <w:szCs w:val="32"/>
          <w:lang w:eastAsia="zh-CN" w:bidi="ar"/>
        </w:rPr>
        <w:t>。</w:t>
      </w:r>
    </w:p>
    <w:p w14:paraId="26FC4540" w14:textId="77777777" w:rsidR="00244869" w:rsidRPr="00835A02" w:rsidRDefault="00000000">
      <w:pPr>
        <w:spacing w:line="560" w:lineRule="exact"/>
        <w:jc w:val="center"/>
        <w:outlineLvl w:val="3"/>
        <w:rPr>
          <w:rFonts w:ascii="原版宋体" w:eastAsia="方正黑体_GBK" w:hAnsi="原版宋体" w:cs="方正黑体_GBK"/>
          <w:color w:val="000000" w:themeColor="text1"/>
          <w:sz w:val="28"/>
          <w:szCs w:val="28"/>
          <w:lang w:eastAsia="zh-CN"/>
        </w:rPr>
      </w:pPr>
      <w:bookmarkStart w:id="155" w:name="_Toc24901"/>
      <w:bookmarkStart w:id="156" w:name="_Toc31042_WPSOffice_Level3"/>
      <w:bookmarkStart w:id="157" w:name="_Toc15659_WPSOffice_Level3"/>
      <w:r w:rsidRPr="00835A02">
        <w:rPr>
          <w:rFonts w:ascii="原版宋体" w:eastAsia="方正黑体_GBK" w:hAnsi="原版宋体" w:cs="方正黑体_GBK" w:hint="eastAsia"/>
          <w:color w:val="000000" w:themeColor="text1"/>
          <w:sz w:val="28"/>
          <w:szCs w:val="28"/>
          <w:lang w:eastAsia="zh-CN" w:bidi="ar"/>
        </w:rPr>
        <w:t>表</w:t>
      </w:r>
      <w:r w:rsidRPr="00835A02">
        <w:rPr>
          <w:rFonts w:ascii="原版宋体" w:eastAsia="方正黑体_GBK" w:hAnsi="原版宋体" w:cs="方正黑体_GBK"/>
          <w:color w:val="000000" w:themeColor="text1"/>
          <w:sz w:val="28"/>
          <w:szCs w:val="28"/>
          <w:lang w:eastAsia="zh-CN" w:bidi="ar"/>
        </w:rPr>
        <w:t>19</w:t>
      </w:r>
      <w:r w:rsidRPr="00835A02">
        <w:rPr>
          <w:rFonts w:ascii="原版宋体" w:eastAsia="方正黑体_GBK" w:hAnsi="原版宋体" w:cs="方正黑体_GBK" w:hint="eastAsia"/>
          <w:color w:val="000000" w:themeColor="text1"/>
          <w:sz w:val="28"/>
          <w:szCs w:val="28"/>
          <w:lang w:eastAsia="zh-CN" w:bidi="ar"/>
        </w:rPr>
        <w:t>-</w:t>
      </w:r>
      <w:r w:rsidRPr="00835A02">
        <w:rPr>
          <w:rFonts w:ascii="原版宋体" w:eastAsia="方正黑体_GBK" w:hAnsi="原版宋体" w:cs="方正黑体_GBK" w:hint="eastAsia"/>
          <w:color w:val="000000" w:themeColor="text1"/>
          <w:sz w:val="28"/>
          <w:szCs w:val="28"/>
          <w:lang w:eastAsia="zh-CN" w:bidi="ar"/>
        </w:rPr>
        <w:t>标准序号</w:t>
      </w:r>
      <w:r w:rsidRPr="00835A02">
        <w:rPr>
          <w:rFonts w:ascii="原版宋体" w:eastAsia="方正黑体_GBK" w:hAnsi="原版宋体" w:cs="方正黑体_GBK" w:hint="eastAsia"/>
          <w:color w:val="000000" w:themeColor="text1"/>
          <w:sz w:val="28"/>
          <w:szCs w:val="28"/>
          <w:lang w:eastAsia="zh-CN" w:bidi="ar"/>
        </w:rPr>
        <w:t>3.47</w:t>
      </w:r>
      <w:r w:rsidRPr="00835A02">
        <w:rPr>
          <w:rFonts w:ascii="原版宋体" w:eastAsia="方正黑体_GBK" w:hAnsi="原版宋体" w:cs="方正黑体_GBK"/>
          <w:color w:val="000000" w:themeColor="text1"/>
          <w:sz w:val="28"/>
          <w:szCs w:val="28"/>
          <w:lang w:eastAsia="zh-CN" w:bidi="ar"/>
        </w:rPr>
        <w:t>9</w:t>
      </w:r>
      <w:r w:rsidRPr="00835A02">
        <w:rPr>
          <w:rFonts w:ascii="原版宋体" w:eastAsia="方正黑体_GBK" w:hAnsi="原版宋体" w:cs="方正黑体_GBK" w:hint="eastAsia"/>
          <w:color w:val="000000" w:themeColor="text1"/>
          <w:sz w:val="28"/>
          <w:szCs w:val="28"/>
          <w:lang w:eastAsia="zh-CN" w:bidi="ar"/>
        </w:rPr>
        <w:t>-3.5</w:t>
      </w:r>
      <w:r w:rsidRPr="00835A02">
        <w:rPr>
          <w:rFonts w:ascii="原版宋体" w:eastAsia="方正黑体_GBK" w:hAnsi="原版宋体" w:cs="方正黑体_GBK"/>
          <w:color w:val="000000" w:themeColor="text1"/>
          <w:sz w:val="28"/>
          <w:szCs w:val="28"/>
          <w:lang w:eastAsia="zh-CN" w:bidi="ar"/>
        </w:rPr>
        <w:t>11</w:t>
      </w:r>
      <w:r w:rsidRPr="00835A02">
        <w:rPr>
          <w:rFonts w:ascii="原版宋体" w:eastAsia="方正黑体_GBK" w:hAnsi="原版宋体" w:cs="方正黑体_GBK" w:hint="eastAsia"/>
          <w:color w:val="000000" w:themeColor="text1"/>
          <w:sz w:val="28"/>
          <w:szCs w:val="28"/>
          <w:lang w:eastAsia="zh-CN" w:bidi="ar"/>
        </w:rPr>
        <w:t>评审清单（</w:t>
      </w:r>
      <w:r w:rsidRPr="00835A02">
        <w:rPr>
          <w:rFonts w:ascii="原版宋体" w:eastAsia="方正黑体_GBK" w:hAnsi="原版宋体" w:cs="方正黑体_GBK" w:hint="eastAsia"/>
          <w:color w:val="000000" w:themeColor="text1"/>
          <w:sz w:val="28"/>
          <w:szCs w:val="28"/>
          <w:lang w:eastAsia="zh-CN" w:bidi="ar"/>
        </w:rPr>
        <w:t>70</w:t>
      </w:r>
      <w:r w:rsidRPr="00835A02">
        <w:rPr>
          <w:rFonts w:ascii="原版宋体" w:eastAsia="方正黑体_GBK" w:hAnsi="原版宋体" w:cs="方正黑体_GBK" w:hint="eastAsia"/>
          <w:color w:val="000000" w:themeColor="text1"/>
          <w:sz w:val="28"/>
          <w:szCs w:val="28"/>
          <w:lang w:eastAsia="zh-CN" w:bidi="ar"/>
        </w:rPr>
        <w:t>分）</w:t>
      </w:r>
      <w:bookmarkEnd w:id="155"/>
    </w:p>
    <w:tbl>
      <w:tblPr>
        <w:tblW w:w="5002" w:type="pct"/>
        <w:tblLook w:val="04A0" w:firstRow="1" w:lastRow="0" w:firstColumn="1" w:lastColumn="0" w:noHBand="0" w:noVBand="1"/>
      </w:tblPr>
      <w:tblGrid>
        <w:gridCol w:w="7180"/>
        <w:gridCol w:w="825"/>
        <w:gridCol w:w="833"/>
      </w:tblGrid>
      <w:tr w:rsidR="00835A02" w:rsidRPr="00835A02" w14:paraId="29F297E0"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36F9623F" w14:textId="77777777" w:rsidR="00244869" w:rsidRPr="00835A02" w:rsidRDefault="00000000">
            <w:pPr>
              <w:widowControl/>
              <w:spacing w:line="400" w:lineRule="exact"/>
              <w:jc w:val="center"/>
              <w:textAlignment w:val="center"/>
              <w:rPr>
                <w:rFonts w:ascii="原版宋体" w:eastAsia="方正黑体_GBK" w:hAnsi="原版宋体" w:cs="方正黑体_GBK"/>
                <w:color w:val="000000" w:themeColor="text1"/>
                <w:sz w:val="24"/>
              </w:rPr>
            </w:pPr>
            <w:proofErr w:type="spellStart"/>
            <w:r w:rsidRPr="00835A02">
              <w:rPr>
                <w:rFonts w:ascii="原版宋体" w:eastAsia="方正黑体_GBK" w:hAnsi="原版宋体" w:cs="方正黑体_GBK" w:hint="eastAsia"/>
                <w:color w:val="000000" w:themeColor="text1"/>
                <w:sz w:val="24"/>
                <w:lang w:bidi="ar"/>
              </w:rPr>
              <w:lastRenderedPageBreak/>
              <w:t>评审内容</w:t>
            </w:r>
            <w:proofErr w:type="spellEnd"/>
          </w:p>
        </w:tc>
        <w:tc>
          <w:tcPr>
            <w:tcW w:w="467" w:type="pct"/>
            <w:tcBorders>
              <w:top w:val="single" w:sz="4" w:space="0" w:color="000000"/>
              <w:left w:val="nil"/>
              <w:bottom w:val="single" w:sz="4" w:space="0" w:color="000000"/>
              <w:right w:val="single" w:sz="4" w:space="0" w:color="000000"/>
            </w:tcBorders>
            <w:vAlign w:val="center"/>
          </w:tcPr>
          <w:p w14:paraId="183AD4FE" w14:textId="77777777" w:rsidR="00244869" w:rsidRPr="00835A02" w:rsidRDefault="00000000">
            <w:pPr>
              <w:widowControl/>
              <w:spacing w:line="400" w:lineRule="exact"/>
              <w:jc w:val="center"/>
              <w:textAlignment w:val="center"/>
              <w:rPr>
                <w:rFonts w:ascii="原版宋体" w:eastAsia="方正黑体_GBK" w:hAnsi="原版宋体" w:cs="方正黑体_GBK"/>
                <w:color w:val="000000" w:themeColor="text1"/>
                <w:sz w:val="24"/>
              </w:rPr>
            </w:pPr>
            <w:proofErr w:type="spellStart"/>
            <w:r w:rsidRPr="00835A02">
              <w:rPr>
                <w:rFonts w:ascii="原版宋体" w:eastAsia="方正黑体_GBK" w:hAnsi="原版宋体" w:cs="方正黑体_GBK" w:hint="eastAsia"/>
                <w:color w:val="000000" w:themeColor="text1"/>
                <w:sz w:val="24"/>
                <w:lang w:bidi="ar"/>
              </w:rPr>
              <w:t>分值</w:t>
            </w:r>
            <w:proofErr w:type="spellEnd"/>
          </w:p>
        </w:tc>
        <w:tc>
          <w:tcPr>
            <w:tcW w:w="469" w:type="pct"/>
            <w:tcBorders>
              <w:top w:val="single" w:sz="4" w:space="0" w:color="000000"/>
              <w:left w:val="nil"/>
              <w:bottom w:val="single" w:sz="4" w:space="0" w:color="000000"/>
              <w:right w:val="single" w:sz="4" w:space="0" w:color="000000"/>
            </w:tcBorders>
            <w:noWrap/>
            <w:vAlign w:val="center"/>
          </w:tcPr>
          <w:p w14:paraId="2409E067" w14:textId="77777777" w:rsidR="00244869" w:rsidRPr="00835A02" w:rsidRDefault="00000000">
            <w:pPr>
              <w:widowControl/>
              <w:spacing w:line="400" w:lineRule="exact"/>
              <w:jc w:val="center"/>
              <w:textAlignment w:val="center"/>
              <w:rPr>
                <w:rFonts w:ascii="原版宋体" w:eastAsia="方正黑体_GBK" w:hAnsi="原版宋体" w:cs="方正黑体_GBK"/>
                <w:color w:val="000000" w:themeColor="text1"/>
                <w:sz w:val="24"/>
              </w:rPr>
            </w:pPr>
            <w:proofErr w:type="spellStart"/>
            <w:r w:rsidRPr="00835A02">
              <w:rPr>
                <w:rFonts w:ascii="原版宋体" w:eastAsia="方正黑体_GBK" w:hAnsi="原版宋体" w:cs="方正黑体_GBK" w:hint="eastAsia"/>
                <w:color w:val="000000" w:themeColor="text1"/>
                <w:sz w:val="24"/>
                <w:lang w:bidi="ar"/>
              </w:rPr>
              <w:t>得分</w:t>
            </w:r>
            <w:proofErr w:type="spellEnd"/>
          </w:p>
        </w:tc>
      </w:tr>
      <w:tr w:rsidR="00835A02" w:rsidRPr="00835A02" w14:paraId="0EBF3510" w14:textId="77777777">
        <w:trPr>
          <w:trHeight w:val="476"/>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5AB938A7" w14:textId="77777777" w:rsidR="00244869" w:rsidRPr="00835A02" w:rsidRDefault="00000000">
            <w:pPr>
              <w:widowControl/>
              <w:spacing w:line="400" w:lineRule="exact"/>
              <w:textAlignment w:val="center"/>
              <w:rPr>
                <w:rFonts w:ascii="原版宋体" w:hAnsi="原版宋体"/>
                <w:color w:val="000000" w:themeColor="text1"/>
                <w:sz w:val="24"/>
                <w:lang w:eastAsia="zh-CN"/>
              </w:rPr>
            </w:pPr>
            <w:r w:rsidRPr="00835A02">
              <w:rPr>
                <w:rFonts w:ascii="原版宋体" w:hAnsi="原版宋体" w:hint="eastAsia"/>
                <w:color w:val="000000" w:themeColor="text1"/>
                <w:sz w:val="24"/>
                <w:lang w:eastAsia="zh-CN" w:bidi="ar"/>
              </w:rPr>
              <w:t>第一步：【到临床科室与后勤班组】</w:t>
            </w:r>
          </w:p>
        </w:tc>
      </w:tr>
      <w:tr w:rsidR="00835A02" w:rsidRPr="00835A02" w14:paraId="7906DDF8" w14:textId="77777777">
        <w:trPr>
          <w:trHeight w:val="476"/>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58636AD9" w14:textId="77777777" w:rsidR="00244869" w:rsidRPr="00835A02" w:rsidRDefault="00000000">
            <w:pPr>
              <w:spacing w:line="400" w:lineRule="exact"/>
              <w:rPr>
                <w:rFonts w:ascii="原版宋体" w:hAnsi="原版宋体"/>
                <w:color w:val="000000" w:themeColor="text1"/>
                <w:sz w:val="24"/>
                <w:lang w:eastAsia="zh-CN"/>
              </w:rPr>
            </w:pPr>
            <w:r w:rsidRPr="00835A02">
              <w:rPr>
                <w:rFonts w:ascii="原版宋体" w:hAnsi="原版宋体" w:hint="eastAsia"/>
                <w:color w:val="000000" w:themeColor="text1"/>
                <w:sz w:val="24"/>
                <w:lang w:eastAsia="zh-CN" w:bidi="ar"/>
              </w:rPr>
              <w:t>【</w:t>
            </w:r>
            <w:r w:rsidRPr="00835A02">
              <w:rPr>
                <w:rFonts w:ascii="原版宋体" w:hAnsi="原版宋体"/>
                <w:color w:val="000000" w:themeColor="text1"/>
                <w:sz w:val="24"/>
                <w:lang w:eastAsia="zh-CN" w:bidi="ar"/>
              </w:rPr>
              <w:t>大型设备所在医技科室</w:t>
            </w:r>
            <w:r w:rsidRPr="00835A02">
              <w:rPr>
                <w:rFonts w:ascii="原版宋体" w:hAnsi="原版宋体" w:hint="eastAsia"/>
                <w:color w:val="000000" w:themeColor="text1"/>
                <w:sz w:val="24"/>
                <w:lang w:eastAsia="zh-CN" w:bidi="ar"/>
              </w:rPr>
              <w:t>】</w:t>
            </w:r>
          </w:p>
        </w:tc>
      </w:tr>
      <w:tr w:rsidR="00835A02" w:rsidRPr="00835A02" w14:paraId="6A870C01" w14:textId="77777777">
        <w:trPr>
          <w:trHeight w:val="476"/>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77E7CD1" w14:textId="77777777" w:rsidR="00244869" w:rsidRPr="00835A02" w:rsidRDefault="00000000">
            <w:pPr>
              <w:spacing w:line="400" w:lineRule="exact"/>
              <w:rPr>
                <w:rFonts w:ascii="原版宋体" w:hAnsi="原版宋体"/>
                <w:color w:val="000000" w:themeColor="text1"/>
                <w:sz w:val="24"/>
                <w:lang w:eastAsia="zh-CN"/>
              </w:rPr>
            </w:pPr>
            <w:r w:rsidRPr="00835A02">
              <w:rPr>
                <w:rFonts w:ascii="原版宋体" w:hAnsi="原版宋体" w:hint="eastAsia"/>
                <w:color w:val="000000" w:themeColor="text1"/>
                <w:sz w:val="24"/>
                <w:lang w:eastAsia="zh-CN" w:bidi="ar"/>
              </w:rPr>
              <w:t>从医院设备清单当中抽取大型设备</w:t>
            </w:r>
            <w:r w:rsidRPr="00835A02">
              <w:rPr>
                <w:rFonts w:ascii="原版宋体" w:hAnsi="原版宋体" w:hint="eastAsia"/>
                <w:color w:val="000000" w:themeColor="text1"/>
                <w:sz w:val="24"/>
                <w:lang w:eastAsia="zh-CN" w:bidi="ar"/>
              </w:rPr>
              <w:t>1</w:t>
            </w:r>
            <w:r w:rsidRPr="00835A02">
              <w:rPr>
                <w:rFonts w:ascii="原版宋体" w:hAnsi="原版宋体" w:hint="eastAsia"/>
                <w:color w:val="000000" w:themeColor="text1"/>
                <w:sz w:val="24"/>
                <w:lang w:eastAsia="zh-CN" w:bidi="ar"/>
              </w:rPr>
              <w:t>台，前往该设备放置科室。</w:t>
            </w:r>
          </w:p>
        </w:tc>
      </w:tr>
      <w:tr w:rsidR="00835A02" w:rsidRPr="00835A02" w14:paraId="2CC5799E" w14:textId="77777777">
        <w:trPr>
          <w:trHeight w:val="476"/>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59E47766" w14:textId="77777777" w:rsidR="00244869" w:rsidRPr="00835A02" w:rsidRDefault="00000000">
            <w:pPr>
              <w:spacing w:line="400" w:lineRule="exact"/>
              <w:rPr>
                <w:rFonts w:ascii="原版宋体" w:hAnsi="原版宋体"/>
                <w:color w:val="000000" w:themeColor="text1"/>
                <w:sz w:val="24"/>
                <w:lang w:eastAsia="zh-CN"/>
              </w:rPr>
            </w:pPr>
            <w:r w:rsidRPr="00835A02">
              <w:rPr>
                <w:rFonts w:ascii="原版宋体" w:hAnsi="原版宋体" w:hint="eastAsia"/>
                <w:color w:val="000000" w:themeColor="text1"/>
                <w:sz w:val="24"/>
                <w:lang w:eastAsia="zh-CN" w:bidi="ar"/>
              </w:rPr>
              <w:t>1.</w:t>
            </w:r>
            <w:r w:rsidRPr="00835A02">
              <w:rPr>
                <w:rFonts w:ascii="原版宋体" w:hAnsi="原版宋体"/>
                <w:color w:val="000000" w:themeColor="text1"/>
                <w:sz w:val="24"/>
                <w:lang w:eastAsia="zh-CN" w:bidi="ar"/>
              </w:rPr>
              <w:t>跟随</w:t>
            </w:r>
            <w:r w:rsidRPr="00835A02">
              <w:rPr>
                <w:rFonts w:ascii="原版宋体" w:hAnsi="原版宋体" w:hint="eastAsia"/>
                <w:color w:val="000000" w:themeColor="text1"/>
                <w:sz w:val="24"/>
                <w:lang w:eastAsia="zh-CN" w:bidi="ar"/>
              </w:rPr>
              <w:t>技术员对</w:t>
            </w:r>
            <w:r w:rsidRPr="00835A02">
              <w:rPr>
                <w:rFonts w:ascii="原版宋体" w:hAnsi="原版宋体" w:hint="eastAsia"/>
                <w:color w:val="000000" w:themeColor="text1"/>
                <w:sz w:val="24"/>
                <w:lang w:eastAsia="zh-CN" w:bidi="ar"/>
              </w:rPr>
              <w:t>1</w:t>
            </w:r>
            <w:r w:rsidRPr="00835A02">
              <w:rPr>
                <w:rFonts w:ascii="原版宋体" w:hAnsi="原版宋体" w:hint="eastAsia"/>
                <w:color w:val="000000" w:themeColor="text1"/>
                <w:sz w:val="24"/>
                <w:lang w:eastAsia="zh-CN" w:bidi="ar"/>
              </w:rPr>
              <w:t>名患者现场实施检查的操作</w:t>
            </w:r>
            <w:r w:rsidRPr="00835A02">
              <w:rPr>
                <w:rFonts w:ascii="原版宋体" w:hAnsi="原版宋体"/>
                <w:color w:val="000000" w:themeColor="text1"/>
                <w:sz w:val="24"/>
                <w:lang w:eastAsia="zh-CN" w:bidi="ar"/>
              </w:rPr>
              <w:t>。</w:t>
            </w:r>
          </w:p>
        </w:tc>
      </w:tr>
      <w:tr w:rsidR="00835A02" w:rsidRPr="00835A02" w14:paraId="51D4602F"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2ED77C04" w14:textId="77777777" w:rsidR="00244869" w:rsidRPr="00835A02" w:rsidRDefault="00000000">
            <w:pPr>
              <w:widowControl/>
              <w:spacing w:line="400" w:lineRule="exact"/>
              <w:textAlignment w:val="center"/>
              <w:rPr>
                <w:rFonts w:ascii="原版宋体" w:hAnsi="原版宋体"/>
                <w:color w:val="000000" w:themeColor="text1"/>
                <w:sz w:val="24"/>
                <w:lang w:eastAsia="zh-CN" w:bidi="ar"/>
              </w:rPr>
            </w:pPr>
            <w:r w:rsidRPr="00835A02">
              <w:rPr>
                <w:rFonts w:ascii="原版宋体" w:hAnsi="原版宋体"/>
                <w:color w:val="000000" w:themeColor="text1"/>
                <w:sz w:val="24"/>
                <w:lang w:eastAsia="zh-CN" w:bidi="ar"/>
              </w:rPr>
              <w:t>（</w:t>
            </w:r>
            <w:r w:rsidRPr="00835A02">
              <w:rPr>
                <w:rFonts w:ascii="原版宋体" w:hAnsi="原版宋体"/>
                <w:color w:val="000000" w:themeColor="text1"/>
                <w:sz w:val="24"/>
                <w:lang w:eastAsia="zh-CN" w:bidi="ar"/>
              </w:rPr>
              <w:t>1</w:t>
            </w:r>
            <w:r w:rsidRPr="00835A02">
              <w:rPr>
                <w:rFonts w:ascii="原版宋体" w:hAnsi="原版宋体"/>
                <w:color w:val="000000" w:themeColor="text1"/>
                <w:sz w:val="24"/>
                <w:lang w:eastAsia="zh-CN" w:bidi="ar"/>
              </w:rPr>
              <w:t>）</w:t>
            </w:r>
            <w:r w:rsidRPr="00835A02">
              <w:rPr>
                <w:rFonts w:ascii="原版宋体" w:hAnsi="原版宋体" w:hint="eastAsia"/>
                <w:color w:val="000000" w:themeColor="text1"/>
                <w:sz w:val="24"/>
                <w:lang w:eastAsia="zh-CN" w:bidi="ar"/>
              </w:rPr>
              <w:t>查看身份识别与查对和</w:t>
            </w:r>
            <w:r w:rsidRPr="00835A02">
              <w:rPr>
                <w:rFonts w:ascii="原版宋体" w:hAnsi="原版宋体"/>
                <w:color w:val="000000" w:themeColor="text1"/>
                <w:sz w:val="24"/>
                <w:lang w:eastAsia="zh-CN" w:bidi="ar"/>
              </w:rPr>
              <w:t>执行设备操作标准流程（</w:t>
            </w:r>
            <w:r w:rsidRPr="00835A02">
              <w:rPr>
                <w:rFonts w:ascii="原版宋体" w:hAnsi="原版宋体"/>
                <w:color w:val="000000" w:themeColor="text1"/>
                <w:sz w:val="24"/>
                <w:lang w:eastAsia="zh-CN" w:bidi="ar"/>
              </w:rPr>
              <w:t>SOP</w:t>
            </w:r>
            <w:r w:rsidRPr="00835A02">
              <w:rPr>
                <w:rFonts w:ascii="原版宋体" w:hAnsi="原版宋体"/>
                <w:color w:val="000000" w:themeColor="text1"/>
                <w:sz w:val="24"/>
                <w:lang w:eastAsia="zh-CN" w:bidi="ar"/>
              </w:rPr>
              <w:t>）</w:t>
            </w:r>
            <w:r w:rsidRPr="00835A02">
              <w:rPr>
                <w:rFonts w:ascii="原版宋体" w:hAnsi="原版宋体" w:hint="eastAsia"/>
                <w:color w:val="000000" w:themeColor="text1"/>
                <w:sz w:val="24"/>
                <w:lang w:eastAsia="zh-CN" w:bidi="ar"/>
              </w:rPr>
              <w:t>情况</w:t>
            </w:r>
            <w:r w:rsidRPr="00835A02">
              <w:rPr>
                <w:rFonts w:ascii="原版宋体" w:hAnsi="原版宋体"/>
                <w:color w:val="000000" w:themeColor="text1"/>
                <w:sz w:val="24"/>
                <w:lang w:eastAsia="zh-CN" w:bidi="ar"/>
              </w:rPr>
              <w:t>，核查设备运行状况、固定资产标识、维护保养标识</w:t>
            </w:r>
            <w:r w:rsidRPr="00835A02">
              <w:rPr>
                <w:rFonts w:ascii="原版宋体" w:hAnsi="原版宋体" w:hint="eastAsia"/>
                <w:color w:val="000000" w:themeColor="text1"/>
                <w:sz w:val="24"/>
                <w:lang w:eastAsia="zh-CN" w:bidi="ar"/>
              </w:rPr>
              <w:t>等情况。</w:t>
            </w:r>
          </w:p>
        </w:tc>
        <w:tc>
          <w:tcPr>
            <w:tcW w:w="467" w:type="pct"/>
            <w:tcBorders>
              <w:top w:val="single" w:sz="4" w:space="0" w:color="000000"/>
              <w:left w:val="nil"/>
              <w:bottom w:val="single" w:sz="4" w:space="0" w:color="000000"/>
              <w:right w:val="single" w:sz="4" w:space="0" w:color="000000"/>
            </w:tcBorders>
            <w:noWrap/>
            <w:vAlign w:val="center"/>
          </w:tcPr>
          <w:p w14:paraId="1BBD6239" w14:textId="77777777" w:rsidR="00244869" w:rsidRPr="00835A02" w:rsidRDefault="00000000">
            <w:pPr>
              <w:widowControl/>
              <w:spacing w:line="400" w:lineRule="exact"/>
              <w:jc w:val="center"/>
              <w:textAlignment w:val="center"/>
              <w:rPr>
                <w:rFonts w:ascii="原版宋体" w:hAnsi="原版宋体"/>
                <w:color w:val="000000" w:themeColor="text1"/>
                <w:sz w:val="24"/>
                <w:lang w:bidi="ar"/>
              </w:rPr>
            </w:pPr>
            <w:r w:rsidRPr="00835A02">
              <w:rPr>
                <w:rFonts w:ascii="原版宋体" w:hAnsi="原版宋体"/>
                <w:color w:val="000000" w:themeColor="text1"/>
                <w:sz w:val="24"/>
                <w:lang w:bidi="ar"/>
              </w:rPr>
              <w:t>1</w:t>
            </w:r>
            <w:r w:rsidRPr="00835A02">
              <w:rPr>
                <w:rFonts w:ascii="原版宋体" w:hAnsi="原版宋体"/>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4B6DE419" w14:textId="77777777" w:rsidR="00244869" w:rsidRPr="00835A02" w:rsidRDefault="00244869">
            <w:pPr>
              <w:spacing w:line="400" w:lineRule="exact"/>
              <w:jc w:val="center"/>
              <w:rPr>
                <w:rFonts w:ascii="原版宋体" w:hAnsi="原版宋体"/>
                <w:color w:val="000000" w:themeColor="text1"/>
                <w:sz w:val="24"/>
                <w:lang w:eastAsia="zh-CN"/>
              </w:rPr>
            </w:pPr>
          </w:p>
        </w:tc>
      </w:tr>
      <w:tr w:rsidR="00835A02" w:rsidRPr="00835A02" w14:paraId="33452AA4"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5B7AC164" w14:textId="77777777" w:rsidR="00244869" w:rsidRPr="00835A02" w:rsidRDefault="00000000">
            <w:pPr>
              <w:widowControl/>
              <w:spacing w:line="400" w:lineRule="exact"/>
              <w:textAlignment w:val="center"/>
              <w:rPr>
                <w:rFonts w:ascii="原版宋体" w:hAnsi="原版宋体"/>
                <w:color w:val="000000" w:themeColor="text1"/>
                <w:sz w:val="24"/>
                <w:lang w:eastAsia="zh-CN" w:bidi="ar"/>
              </w:rPr>
            </w:pPr>
            <w:r w:rsidRPr="00835A02">
              <w:rPr>
                <w:rFonts w:ascii="原版宋体" w:hAnsi="原版宋体"/>
                <w:color w:val="000000" w:themeColor="text1"/>
                <w:sz w:val="24"/>
                <w:lang w:eastAsia="zh-CN" w:bidi="ar"/>
              </w:rPr>
              <w:t>（</w:t>
            </w:r>
            <w:r w:rsidRPr="00835A02">
              <w:rPr>
                <w:rFonts w:ascii="原版宋体" w:hAnsi="原版宋体"/>
                <w:color w:val="000000" w:themeColor="text1"/>
                <w:sz w:val="24"/>
                <w:lang w:eastAsia="zh-CN" w:bidi="ar"/>
              </w:rPr>
              <w:t>2</w:t>
            </w:r>
            <w:r w:rsidRPr="00835A02">
              <w:rPr>
                <w:rFonts w:ascii="原版宋体" w:hAnsi="原版宋体"/>
                <w:color w:val="000000" w:themeColor="text1"/>
                <w:sz w:val="24"/>
                <w:lang w:eastAsia="zh-CN" w:bidi="ar"/>
              </w:rPr>
              <w:t>）</w:t>
            </w:r>
            <w:r w:rsidRPr="00835A02">
              <w:rPr>
                <w:rFonts w:ascii="原版宋体" w:hAnsi="原版宋体" w:hint="eastAsia"/>
                <w:color w:val="000000" w:themeColor="text1"/>
                <w:sz w:val="24"/>
                <w:lang w:eastAsia="zh-CN" w:bidi="ar"/>
              </w:rPr>
              <w:t>查看机器出现故障时现场</w:t>
            </w:r>
            <w:r w:rsidRPr="00835A02">
              <w:rPr>
                <w:rFonts w:ascii="原版宋体" w:hAnsi="原版宋体"/>
                <w:color w:val="000000" w:themeColor="text1"/>
                <w:sz w:val="24"/>
                <w:lang w:eastAsia="zh-CN" w:bidi="ar"/>
              </w:rPr>
              <w:t>应急</w:t>
            </w:r>
            <w:r w:rsidRPr="00835A02">
              <w:rPr>
                <w:rFonts w:ascii="原版宋体" w:hAnsi="原版宋体" w:hint="eastAsia"/>
                <w:color w:val="000000" w:themeColor="text1"/>
                <w:sz w:val="24"/>
                <w:lang w:eastAsia="zh-CN" w:bidi="ar"/>
              </w:rPr>
              <w:t>处理情况。</w:t>
            </w:r>
          </w:p>
        </w:tc>
        <w:tc>
          <w:tcPr>
            <w:tcW w:w="467" w:type="pct"/>
            <w:tcBorders>
              <w:top w:val="single" w:sz="4" w:space="0" w:color="000000"/>
              <w:left w:val="nil"/>
              <w:bottom w:val="single" w:sz="4" w:space="0" w:color="000000"/>
              <w:right w:val="single" w:sz="4" w:space="0" w:color="000000"/>
            </w:tcBorders>
            <w:noWrap/>
            <w:vAlign w:val="center"/>
          </w:tcPr>
          <w:p w14:paraId="0F59FCC3" w14:textId="77777777" w:rsidR="00244869" w:rsidRPr="00835A02" w:rsidRDefault="00000000">
            <w:pPr>
              <w:widowControl/>
              <w:spacing w:line="400" w:lineRule="exact"/>
              <w:jc w:val="center"/>
              <w:textAlignment w:val="center"/>
              <w:rPr>
                <w:rFonts w:ascii="原版宋体" w:hAnsi="原版宋体"/>
                <w:color w:val="000000" w:themeColor="text1"/>
                <w:sz w:val="24"/>
                <w:lang w:bidi="ar"/>
              </w:rPr>
            </w:pPr>
            <w:r w:rsidRPr="00835A02">
              <w:rPr>
                <w:rFonts w:ascii="原版宋体" w:hAnsi="原版宋体"/>
                <w:color w:val="000000" w:themeColor="text1"/>
                <w:sz w:val="24"/>
                <w:lang w:bidi="ar"/>
              </w:rPr>
              <w:t>1</w:t>
            </w:r>
            <w:r w:rsidRPr="00835A02">
              <w:rPr>
                <w:rFonts w:ascii="原版宋体" w:hAnsi="原版宋体"/>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0A4279BE" w14:textId="77777777" w:rsidR="00244869" w:rsidRPr="00835A02" w:rsidRDefault="00244869">
            <w:pPr>
              <w:spacing w:line="400" w:lineRule="exact"/>
              <w:jc w:val="center"/>
              <w:rPr>
                <w:rFonts w:ascii="原版宋体" w:hAnsi="原版宋体"/>
                <w:color w:val="000000" w:themeColor="text1"/>
                <w:sz w:val="24"/>
              </w:rPr>
            </w:pPr>
          </w:p>
        </w:tc>
      </w:tr>
      <w:tr w:rsidR="00835A02" w:rsidRPr="00835A02" w14:paraId="64E8AB16"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7F81AD64" w14:textId="77777777" w:rsidR="00244869" w:rsidRPr="00835A02" w:rsidRDefault="00000000">
            <w:pPr>
              <w:widowControl/>
              <w:spacing w:line="400" w:lineRule="exact"/>
              <w:textAlignment w:val="center"/>
              <w:rPr>
                <w:rFonts w:ascii="原版宋体" w:hAnsi="原版宋体"/>
                <w:color w:val="000000" w:themeColor="text1"/>
                <w:sz w:val="24"/>
                <w:lang w:eastAsia="zh-CN" w:bidi="ar"/>
              </w:rPr>
            </w:pPr>
            <w:r w:rsidRPr="00835A02">
              <w:rPr>
                <w:rFonts w:ascii="原版宋体" w:hAnsi="原版宋体"/>
                <w:color w:val="000000" w:themeColor="text1"/>
                <w:sz w:val="24"/>
                <w:lang w:eastAsia="zh-CN" w:bidi="ar"/>
              </w:rPr>
              <w:t>（</w:t>
            </w:r>
            <w:r w:rsidRPr="00835A02">
              <w:rPr>
                <w:rFonts w:ascii="原版宋体" w:hAnsi="原版宋体"/>
                <w:color w:val="000000" w:themeColor="text1"/>
                <w:sz w:val="24"/>
                <w:lang w:eastAsia="zh-CN" w:bidi="ar"/>
              </w:rPr>
              <w:t>3</w:t>
            </w:r>
            <w:r w:rsidRPr="00835A02">
              <w:rPr>
                <w:rFonts w:ascii="原版宋体" w:hAnsi="原版宋体"/>
                <w:color w:val="000000" w:themeColor="text1"/>
                <w:sz w:val="24"/>
                <w:lang w:eastAsia="zh-CN" w:bidi="ar"/>
              </w:rPr>
              <w:t>）</w:t>
            </w:r>
            <w:r w:rsidRPr="00835A02">
              <w:rPr>
                <w:rFonts w:ascii="原版宋体" w:hAnsi="原版宋体" w:hint="eastAsia"/>
                <w:color w:val="000000" w:themeColor="text1"/>
                <w:sz w:val="24"/>
                <w:lang w:eastAsia="zh-CN" w:bidi="ar"/>
              </w:rPr>
              <w:t>了解技术员参加培训（时间、内容与证</w:t>
            </w:r>
            <w:r w:rsidRPr="00835A02">
              <w:rPr>
                <w:rFonts w:ascii="原版宋体" w:hAnsi="原版宋体"/>
                <w:color w:val="000000" w:themeColor="text1"/>
                <w:sz w:val="24"/>
                <w:lang w:eastAsia="zh-CN" w:bidi="ar"/>
              </w:rPr>
              <w:t>书</w:t>
            </w:r>
            <w:r w:rsidRPr="00835A02">
              <w:rPr>
                <w:rFonts w:ascii="原版宋体" w:hAnsi="原版宋体" w:hint="eastAsia"/>
                <w:color w:val="000000" w:themeColor="text1"/>
                <w:sz w:val="24"/>
                <w:lang w:eastAsia="zh-CN" w:bidi="ar"/>
              </w:rPr>
              <w:t>）的情况。</w:t>
            </w:r>
          </w:p>
        </w:tc>
        <w:tc>
          <w:tcPr>
            <w:tcW w:w="467" w:type="pct"/>
            <w:tcBorders>
              <w:top w:val="single" w:sz="4" w:space="0" w:color="000000"/>
              <w:left w:val="nil"/>
              <w:bottom w:val="single" w:sz="4" w:space="0" w:color="000000"/>
              <w:right w:val="single" w:sz="4" w:space="0" w:color="000000"/>
            </w:tcBorders>
            <w:noWrap/>
            <w:vAlign w:val="center"/>
          </w:tcPr>
          <w:p w14:paraId="2CE5D109" w14:textId="77777777" w:rsidR="00244869" w:rsidRPr="00835A02" w:rsidRDefault="00000000">
            <w:pPr>
              <w:widowControl/>
              <w:spacing w:line="400" w:lineRule="exact"/>
              <w:jc w:val="center"/>
              <w:textAlignment w:val="center"/>
              <w:rPr>
                <w:rFonts w:ascii="原版宋体" w:hAnsi="原版宋体"/>
                <w:color w:val="000000" w:themeColor="text1"/>
                <w:sz w:val="24"/>
                <w:lang w:bidi="ar"/>
              </w:rPr>
            </w:pPr>
            <w:r w:rsidRPr="00835A02">
              <w:rPr>
                <w:rFonts w:ascii="原版宋体" w:hAnsi="原版宋体"/>
                <w:color w:val="000000" w:themeColor="text1"/>
                <w:sz w:val="24"/>
                <w:lang w:bidi="ar"/>
              </w:rPr>
              <w:t>1</w:t>
            </w:r>
            <w:r w:rsidRPr="00835A02">
              <w:rPr>
                <w:rFonts w:ascii="原版宋体" w:hAnsi="原版宋体"/>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07911BEB" w14:textId="77777777" w:rsidR="00244869" w:rsidRPr="00835A02" w:rsidRDefault="00244869">
            <w:pPr>
              <w:spacing w:line="400" w:lineRule="exact"/>
              <w:jc w:val="center"/>
              <w:rPr>
                <w:rFonts w:ascii="原版宋体" w:hAnsi="原版宋体"/>
                <w:color w:val="000000" w:themeColor="text1"/>
                <w:sz w:val="24"/>
              </w:rPr>
            </w:pPr>
          </w:p>
        </w:tc>
      </w:tr>
      <w:tr w:rsidR="00835A02" w:rsidRPr="00835A02" w14:paraId="6B7B30CA" w14:textId="77777777">
        <w:trPr>
          <w:trHeight w:val="476"/>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4CF844FB" w14:textId="77777777" w:rsidR="00244869" w:rsidRPr="00835A02" w:rsidRDefault="00000000">
            <w:pPr>
              <w:spacing w:line="400" w:lineRule="exact"/>
              <w:rPr>
                <w:rFonts w:ascii="原版宋体" w:hAnsi="原版宋体"/>
                <w:color w:val="000000" w:themeColor="text1"/>
                <w:sz w:val="24"/>
              </w:rPr>
            </w:pPr>
            <w:r w:rsidRPr="00835A02">
              <w:rPr>
                <w:rFonts w:ascii="原版宋体" w:hAnsi="原版宋体"/>
                <w:color w:val="000000" w:themeColor="text1"/>
                <w:sz w:val="24"/>
                <w:lang w:bidi="ar"/>
              </w:rPr>
              <w:t>2.</w:t>
            </w:r>
            <w:r w:rsidRPr="00835A02">
              <w:rPr>
                <w:rFonts w:ascii="原版宋体" w:hAnsi="原版宋体" w:hint="eastAsia"/>
                <w:color w:val="000000" w:themeColor="text1"/>
                <w:sz w:val="24"/>
                <w:lang w:bidi="ar"/>
              </w:rPr>
              <w:t>访谈科主任</w:t>
            </w:r>
            <w:r w:rsidRPr="00835A02">
              <w:rPr>
                <w:rFonts w:ascii="原版宋体" w:hAnsi="原版宋体"/>
                <w:color w:val="000000" w:themeColor="text1"/>
                <w:sz w:val="24"/>
                <w:lang w:bidi="ar"/>
              </w:rPr>
              <w:t>。</w:t>
            </w:r>
          </w:p>
        </w:tc>
      </w:tr>
      <w:tr w:rsidR="00835A02" w:rsidRPr="00835A02" w14:paraId="4E9BE9C5"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700BACE4" w14:textId="77777777" w:rsidR="00244869" w:rsidRPr="00835A02" w:rsidRDefault="00000000">
            <w:pPr>
              <w:widowControl/>
              <w:spacing w:line="400" w:lineRule="exact"/>
              <w:textAlignment w:val="center"/>
              <w:rPr>
                <w:rFonts w:ascii="原版宋体" w:hAnsi="原版宋体"/>
                <w:color w:val="000000" w:themeColor="text1"/>
                <w:sz w:val="24"/>
                <w:lang w:eastAsia="zh-CN" w:bidi="ar"/>
              </w:rPr>
            </w:pPr>
            <w:r w:rsidRPr="00835A02">
              <w:rPr>
                <w:rFonts w:ascii="原版宋体" w:hAnsi="原版宋体"/>
                <w:color w:val="000000" w:themeColor="text1"/>
                <w:sz w:val="24"/>
                <w:lang w:eastAsia="zh-CN" w:bidi="ar"/>
              </w:rPr>
              <w:t>（</w:t>
            </w:r>
            <w:r w:rsidRPr="00835A02">
              <w:rPr>
                <w:rFonts w:ascii="原版宋体" w:hAnsi="原版宋体"/>
                <w:color w:val="000000" w:themeColor="text1"/>
                <w:sz w:val="24"/>
                <w:lang w:eastAsia="zh-CN" w:bidi="ar"/>
              </w:rPr>
              <w:t>1</w:t>
            </w:r>
            <w:r w:rsidRPr="00835A02">
              <w:rPr>
                <w:rFonts w:ascii="原版宋体" w:hAnsi="原版宋体"/>
                <w:color w:val="000000" w:themeColor="text1"/>
                <w:sz w:val="24"/>
                <w:lang w:eastAsia="zh-CN" w:bidi="ar"/>
              </w:rPr>
              <w:t>）了解</w:t>
            </w:r>
            <w:r w:rsidRPr="00835A02">
              <w:rPr>
                <w:rFonts w:ascii="原版宋体" w:hAnsi="原版宋体" w:hint="eastAsia"/>
                <w:color w:val="000000" w:themeColor="text1"/>
                <w:sz w:val="24"/>
                <w:lang w:eastAsia="zh-CN" w:bidi="ar"/>
              </w:rPr>
              <w:t>该设备日常运行</w:t>
            </w:r>
            <w:r w:rsidRPr="00835A02">
              <w:rPr>
                <w:rFonts w:ascii="原版宋体" w:hAnsi="原版宋体"/>
                <w:color w:val="000000" w:themeColor="text1"/>
                <w:sz w:val="24"/>
                <w:lang w:eastAsia="zh-CN" w:bidi="ar"/>
              </w:rPr>
              <w:t>状况</w:t>
            </w:r>
            <w:r w:rsidRPr="00835A02">
              <w:rPr>
                <w:rFonts w:ascii="原版宋体" w:hAnsi="原版宋体" w:hint="eastAsia"/>
                <w:color w:val="000000" w:themeColor="text1"/>
                <w:sz w:val="24"/>
                <w:lang w:eastAsia="zh-CN" w:bidi="ar"/>
              </w:rPr>
              <w:t>与成本效益分析情况。</w:t>
            </w:r>
          </w:p>
        </w:tc>
        <w:tc>
          <w:tcPr>
            <w:tcW w:w="467" w:type="pct"/>
            <w:tcBorders>
              <w:top w:val="single" w:sz="4" w:space="0" w:color="000000"/>
              <w:left w:val="nil"/>
              <w:bottom w:val="single" w:sz="4" w:space="0" w:color="000000"/>
              <w:right w:val="single" w:sz="4" w:space="0" w:color="000000"/>
            </w:tcBorders>
            <w:noWrap/>
            <w:vAlign w:val="center"/>
          </w:tcPr>
          <w:p w14:paraId="0AF49C3F" w14:textId="77777777" w:rsidR="00244869" w:rsidRPr="00835A02" w:rsidRDefault="00000000">
            <w:pPr>
              <w:widowControl/>
              <w:spacing w:line="400" w:lineRule="exact"/>
              <w:jc w:val="center"/>
              <w:textAlignment w:val="center"/>
              <w:rPr>
                <w:rFonts w:ascii="原版宋体" w:hAnsi="原版宋体"/>
                <w:color w:val="000000" w:themeColor="text1"/>
                <w:sz w:val="24"/>
                <w:lang w:bidi="ar"/>
              </w:rPr>
            </w:pPr>
            <w:r w:rsidRPr="00835A02">
              <w:rPr>
                <w:rFonts w:ascii="原版宋体" w:hAnsi="原版宋体"/>
                <w:color w:val="000000" w:themeColor="text1"/>
                <w:sz w:val="24"/>
                <w:lang w:bidi="ar"/>
              </w:rPr>
              <w:t>1</w:t>
            </w:r>
            <w:r w:rsidRPr="00835A02">
              <w:rPr>
                <w:rFonts w:ascii="原版宋体" w:hAnsi="原版宋体"/>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651AC246" w14:textId="77777777" w:rsidR="00244869" w:rsidRPr="00835A02" w:rsidRDefault="00244869">
            <w:pPr>
              <w:spacing w:line="400" w:lineRule="exact"/>
              <w:jc w:val="center"/>
              <w:rPr>
                <w:rFonts w:ascii="原版宋体" w:hAnsi="原版宋体"/>
                <w:color w:val="000000" w:themeColor="text1"/>
                <w:sz w:val="24"/>
              </w:rPr>
            </w:pPr>
          </w:p>
        </w:tc>
      </w:tr>
      <w:tr w:rsidR="00835A02" w:rsidRPr="00835A02" w14:paraId="395004C4"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4E640B73" w14:textId="77777777" w:rsidR="00244869" w:rsidRPr="00835A02" w:rsidRDefault="00000000">
            <w:pPr>
              <w:widowControl/>
              <w:spacing w:line="400" w:lineRule="exact"/>
              <w:textAlignment w:val="center"/>
              <w:rPr>
                <w:rFonts w:ascii="原版宋体" w:hAnsi="原版宋体"/>
                <w:color w:val="000000" w:themeColor="text1"/>
                <w:sz w:val="24"/>
                <w:lang w:eastAsia="zh-CN" w:bidi="ar"/>
              </w:rPr>
            </w:pPr>
            <w:r w:rsidRPr="00835A02">
              <w:rPr>
                <w:rFonts w:ascii="原版宋体" w:hAnsi="原版宋体"/>
                <w:color w:val="000000" w:themeColor="text1"/>
                <w:sz w:val="24"/>
                <w:lang w:eastAsia="zh-CN" w:bidi="ar"/>
              </w:rPr>
              <w:t>（</w:t>
            </w:r>
            <w:r w:rsidRPr="00835A02">
              <w:rPr>
                <w:rFonts w:ascii="原版宋体" w:hAnsi="原版宋体"/>
                <w:color w:val="000000" w:themeColor="text1"/>
                <w:sz w:val="24"/>
                <w:lang w:eastAsia="zh-CN" w:bidi="ar"/>
              </w:rPr>
              <w:t>2</w:t>
            </w:r>
            <w:r w:rsidRPr="00835A02">
              <w:rPr>
                <w:rFonts w:ascii="原版宋体" w:hAnsi="原版宋体"/>
                <w:color w:val="000000" w:themeColor="text1"/>
                <w:sz w:val="24"/>
                <w:lang w:eastAsia="zh-CN" w:bidi="ar"/>
              </w:rPr>
              <w:t>）</w:t>
            </w:r>
            <w:r w:rsidRPr="00835A02">
              <w:rPr>
                <w:rFonts w:ascii="原版宋体" w:hAnsi="原版宋体" w:hint="eastAsia"/>
                <w:color w:val="000000" w:themeColor="text1"/>
                <w:sz w:val="24"/>
                <w:lang w:eastAsia="zh-CN" w:bidi="ar"/>
              </w:rPr>
              <w:t>查看购买该设备决策依据</w:t>
            </w:r>
            <w:r w:rsidRPr="00835A02">
              <w:rPr>
                <w:rFonts w:ascii="原版宋体" w:hAnsi="原版宋体"/>
                <w:color w:val="000000" w:themeColor="text1"/>
                <w:sz w:val="24"/>
                <w:lang w:eastAsia="zh-CN" w:bidi="ar"/>
              </w:rPr>
              <w:t>、</w:t>
            </w:r>
            <w:r w:rsidRPr="00835A02">
              <w:rPr>
                <w:rFonts w:ascii="原版宋体" w:hAnsi="原版宋体" w:hint="eastAsia"/>
                <w:color w:val="000000" w:themeColor="text1"/>
                <w:sz w:val="24"/>
                <w:lang w:eastAsia="zh-CN" w:bidi="ar"/>
              </w:rPr>
              <w:t>购置程序</w:t>
            </w:r>
            <w:r w:rsidRPr="00835A02">
              <w:rPr>
                <w:rFonts w:ascii="原版宋体" w:hAnsi="原版宋体"/>
                <w:color w:val="000000" w:themeColor="text1"/>
                <w:sz w:val="24"/>
                <w:lang w:eastAsia="zh-CN" w:bidi="ar"/>
              </w:rPr>
              <w:t>、</w:t>
            </w:r>
            <w:r w:rsidRPr="00835A02">
              <w:rPr>
                <w:rFonts w:ascii="原版宋体" w:hAnsi="原版宋体" w:hint="eastAsia"/>
                <w:color w:val="000000" w:themeColor="text1"/>
                <w:sz w:val="24"/>
                <w:lang w:eastAsia="zh-CN" w:bidi="ar"/>
              </w:rPr>
              <w:t>三级维保机制的落实（日常保养、预防性维护、故障处置与应急响应）情况。</w:t>
            </w:r>
          </w:p>
        </w:tc>
        <w:tc>
          <w:tcPr>
            <w:tcW w:w="467" w:type="pct"/>
            <w:tcBorders>
              <w:top w:val="single" w:sz="4" w:space="0" w:color="000000"/>
              <w:left w:val="nil"/>
              <w:bottom w:val="single" w:sz="4" w:space="0" w:color="000000"/>
              <w:right w:val="single" w:sz="4" w:space="0" w:color="000000"/>
            </w:tcBorders>
            <w:noWrap/>
            <w:vAlign w:val="center"/>
          </w:tcPr>
          <w:p w14:paraId="6F180F4B" w14:textId="77777777" w:rsidR="00244869" w:rsidRPr="00835A02" w:rsidRDefault="00000000">
            <w:pPr>
              <w:widowControl/>
              <w:spacing w:line="400" w:lineRule="exact"/>
              <w:jc w:val="center"/>
              <w:textAlignment w:val="center"/>
              <w:rPr>
                <w:rFonts w:ascii="原版宋体" w:hAnsi="原版宋体"/>
                <w:color w:val="000000" w:themeColor="text1"/>
                <w:sz w:val="24"/>
                <w:lang w:bidi="ar"/>
              </w:rPr>
            </w:pPr>
            <w:r w:rsidRPr="00835A02">
              <w:rPr>
                <w:rFonts w:ascii="原版宋体" w:hAnsi="原版宋体"/>
                <w:color w:val="000000" w:themeColor="text1"/>
                <w:sz w:val="24"/>
                <w:lang w:bidi="ar"/>
              </w:rPr>
              <w:t>1</w:t>
            </w:r>
            <w:r w:rsidRPr="00835A02">
              <w:rPr>
                <w:rFonts w:ascii="原版宋体" w:hAnsi="原版宋体"/>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090FAC42" w14:textId="77777777" w:rsidR="00244869" w:rsidRPr="00835A02" w:rsidRDefault="00244869">
            <w:pPr>
              <w:spacing w:line="400" w:lineRule="exact"/>
              <w:jc w:val="center"/>
              <w:rPr>
                <w:rFonts w:ascii="原版宋体" w:hAnsi="原版宋体"/>
                <w:color w:val="000000" w:themeColor="text1"/>
                <w:sz w:val="24"/>
              </w:rPr>
            </w:pPr>
          </w:p>
        </w:tc>
      </w:tr>
      <w:tr w:rsidR="00835A02" w:rsidRPr="00835A02" w14:paraId="17E2F815"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4DD3B429" w14:textId="77777777" w:rsidR="00244869" w:rsidRPr="00835A02" w:rsidRDefault="00000000">
            <w:pPr>
              <w:widowControl/>
              <w:spacing w:line="400" w:lineRule="exact"/>
              <w:textAlignment w:val="center"/>
              <w:rPr>
                <w:rFonts w:ascii="原版宋体" w:hAnsi="原版宋体"/>
                <w:color w:val="000000" w:themeColor="text1"/>
                <w:sz w:val="24"/>
                <w:lang w:eastAsia="zh-CN" w:bidi="ar"/>
              </w:rPr>
            </w:pPr>
            <w:r w:rsidRPr="00835A02">
              <w:rPr>
                <w:rFonts w:ascii="原版宋体" w:hAnsi="原版宋体"/>
                <w:color w:val="000000" w:themeColor="text1"/>
                <w:sz w:val="24"/>
                <w:lang w:eastAsia="zh-CN" w:bidi="ar"/>
              </w:rPr>
              <w:t>（</w:t>
            </w:r>
            <w:r w:rsidRPr="00835A02">
              <w:rPr>
                <w:rFonts w:ascii="原版宋体" w:hAnsi="原版宋体"/>
                <w:color w:val="000000" w:themeColor="text1"/>
                <w:sz w:val="24"/>
                <w:lang w:eastAsia="zh-CN" w:bidi="ar"/>
              </w:rPr>
              <w:t>3</w:t>
            </w:r>
            <w:r w:rsidRPr="00835A02">
              <w:rPr>
                <w:rFonts w:ascii="原版宋体" w:hAnsi="原版宋体"/>
                <w:color w:val="000000" w:themeColor="text1"/>
                <w:sz w:val="24"/>
                <w:lang w:eastAsia="zh-CN" w:bidi="ar"/>
              </w:rPr>
              <w:t>）</w:t>
            </w:r>
            <w:r w:rsidRPr="00835A02">
              <w:rPr>
                <w:rFonts w:ascii="原版宋体" w:hAnsi="原版宋体" w:hint="eastAsia"/>
                <w:color w:val="000000" w:themeColor="text1"/>
                <w:sz w:val="24"/>
                <w:lang w:eastAsia="zh-CN" w:bidi="ar"/>
              </w:rPr>
              <w:t>查看科室提供专项培训与</w:t>
            </w:r>
            <w:r w:rsidRPr="00835A02">
              <w:rPr>
                <w:rFonts w:ascii="原版宋体" w:hAnsi="原版宋体"/>
                <w:color w:val="000000" w:themeColor="text1"/>
                <w:sz w:val="24"/>
                <w:lang w:eastAsia="zh-CN" w:bidi="ar"/>
              </w:rPr>
              <w:t>培训效果</w:t>
            </w:r>
            <w:r w:rsidRPr="00835A02">
              <w:rPr>
                <w:rFonts w:ascii="原版宋体" w:hAnsi="原版宋体" w:hint="eastAsia"/>
                <w:color w:val="000000" w:themeColor="text1"/>
                <w:sz w:val="24"/>
                <w:lang w:eastAsia="zh-CN" w:bidi="ar"/>
              </w:rPr>
              <w:t>情况。</w:t>
            </w:r>
          </w:p>
        </w:tc>
        <w:tc>
          <w:tcPr>
            <w:tcW w:w="467" w:type="pct"/>
            <w:tcBorders>
              <w:top w:val="single" w:sz="4" w:space="0" w:color="000000"/>
              <w:left w:val="nil"/>
              <w:bottom w:val="single" w:sz="4" w:space="0" w:color="000000"/>
              <w:right w:val="single" w:sz="4" w:space="0" w:color="000000"/>
            </w:tcBorders>
            <w:noWrap/>
            <w:vAlign w:val="center"/>
          </w:tcPr>
          <w:p w14:paraId="4DB36462" w14:textId="77777777" w:rsidR="00244869" w:rsidRPr="00835A02" w:rsidRDefault="00000000">
            <w:pPr>
              <w:widowControl/>
              <w:spacing w:line="400" w:lineRule="exact"/>
              <w:jc w:val="center"/>
              <w:textAlignment w:val="center"/>
              <w:rPr>
                <w:rFonts w:ascii="原版宋体" w:hAnsi="原版宋体"/>
                <w:color w:val="000000" w:themeColor="text1"/>
                <w:sz w:val="24"/>
                <w:lang w:bidi="ar"/>
              </w:rPr>
            </w:pPr>
            <w:r w:rsidRPr="00835A02">
              <w:rPr>
                <w:rFonts w:ascii="原版宋体" w:hAnsi="原版宋体"/>
                <w:color w:val="000000" w:themeColor="text1"/>
                <w:sz w:val="24"/>
                <w:lang w:bidi="ar"/>
              </w:rPr>
              <w:t>1</w:t>
            </w:r>
            <w:r w:rsidRPr="00835A02">
              <w:rPr>
                <w:rFonts w:ascii="原版宋体" w:hAnsi="原版宋体"/>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761ED51F" w14:textId="77777777" w:rsidR="00244869" w:rsidRPr="00835A02" w:rsidRDefault="00244869">
            <w:pPr>
              <w:spacing w:line="400" w:lineRule="exact"/>
              <w:jc w:val="center"/>
              <w:rPr>
                <w:rFonts w:ascii="原版宋体" w:hAnsi="原版宋体"/>
                <w:color w:val="000000" w:themeColor="text1"/>
                <w:sz w:val="24"/>
              </w:rPr>
            </w:pPr>
          </w:p>
        </w:tc>
      </w:tr>
      <w:tr w:rsidR="00835A02" w:rsidRPr="00835A02" w14:paraId="3556FFF3"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7953EDCE" w14:textId="77777777" w:rsidR="00244869" w:rsidRPr="00835A02" w:rsidRDefault="00000000">
            <w:pPr>
              <w:widowControl/>
              <w:spacing w:line="400" w:lineRule="exact"/>
              <w:textAlignment w:val="center"/>
              <w:rPr>
                <w:rFonts w:ascii="原版宋体" w:hAnsi="原版宋体"/>
                <w:color w:val="000000" w:themeColor="text1"/>
                <w:sz w:val="24"/>
                <w:lang w:eastAsia="zh-CN" w:bidi="ar"/>
              </w:rPr>
            </w:pPr>
            <w:r w:rsidRPr="00835A02">
              <w:rPr>
                <w:rFonts w:ascii="原版宋体" w:hAnsi="原版宋体"/>
                <w:color w:val="000000" w:themeColor="text1"/>
                <w:sz w:val="24"/>
                <w:lang w:eastAsia="zh-CN" w:bidi="ar"/>
              </w:rPr>
              <w:t>（</w:t>
            </w:r>
            <w:r w:rsidRPr="00835A02">
              <w:rPr>
                <w:rFonts w:ascii="原版宋体" w:hAnsi="原版宋体"/>
                <w:color w:val="000000" w:themeColor="text1"/>
                <w:sz w:val="24"/>
                <w:lang w:eastAsia="zh-CN" w:bidi="ar"/>
              </w:rPr>
              <w:t>4</w:t>
            </w:r>
            <w:r w:rsidRPr="00835A02">
              <w:rPr>
                <w:rFonts w:ascii="原版宋体" w:hAnsi="原版宋体"/>
                <w:color w:val="000000" w:themeColor="text1"/>
                <w:sz w:val="24"/>
                <w:lang w:eastAsia="zh-CN" w:bidi="ar"/>
              </w:rPr>
              <w:t>）</w:t>
            </w:r>
            <w:r w:rsidRPr="00835A02">
              <w:rPr>
                <w:rFonts w:ascii="原版宋体" w:hAnsi="原版宋体" w:hint="eastAsia"/>
                <w:color w:val="000000" w:themeColor="text1"/>
                <w:sz w:val="24"/>
                <w:lang w:eastAsia="zh-CN" w:bidi="ar"/>
              </w:rPr>
              <w:t>查看评审期内大型设备质量安全日常</w:t>
            </w:r>
            <w:r w:rsidRPr="00835A02">
              <w:rPr>
                <w:rFonts w:ascii="原版宋体" w:hAnsi="原版宋体"/>
                <w:color w:val="000000" w:themeColor="text1"/>
                <w:sz w:val="24"/>
                <w:lang w:eastAsia="zh-CN" w:bidi="ar"/>
              </w:rPr>
              <w:t>管理</w:t>
            </w:r>
            <w:r w:rsidRPr="00835A02">
              <w:rPr>
                <w:rFonts w:ascii="原版宋体" w:hAnsi="原版宋体" w:hint="eastAsia"/>
                <w:color w:val="000000" w:themeColor="text1"/>
                <w:sz w:val="24"/>
                <w:lang w:eastAsia="zh-CN" w:bidi="ar"/>
              </w:rPr>
              <w:t>与持续改进</w:t>
            </w:r>
            <w:r w:rsidRPr="00835A02">
              <w:rPr>
                <w:rFonts w:ascii="原版宋体" w:hAnsi="原版宋体"/>
                <w:color w:val="000000" w:themeColor="text1"/>
                <w:sz w:val="24"/>
                <w:lang w:eastAsia="zh-CN" w:bidi="ar"/>
              </w:rPr>
              <w:t>效果</w:t>
            </w:r>
            <w:r w:rsidRPr="00835A02">
              <w:rPr>
                <w:rFonts w:ascii="原版宋体" w:hAnsi="原版宋体" w:hint="eastAsia"/>
                <w:color w:val="000000" w:themeColor="text1"/>
                <w:sz w:val="24"/>
                <w:lang w:eastAsia="zh-CN" w:bidi="ar"/>
              </w:rPr>
              <w:t>情况</w:t>
            </w:r>
            <w:r w:rsidRPr="00835A02">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23D6F02C" w14:textId="77777777" w:rsidR="00244869" w:rsidRPr="00835A02" w:rsidRDefault="00000000">
            <w:pPr>
              <w:widowControl/>
              <w:spacing w:line="400" w:lineRule="exact"/>
              <w:jc w:val="center"/>
              <w:textAlignment w:val="center"/>
              <w:rPr>
                <w:rFonts w:ascii="原版宋体" w:hAnsi="原版宋体"/>
                <w:color w:val="000000" w:themeColor="text1"/>
                <w:sz w:val="24"/>
                <w:lang w:bidi="ar"/>
              </w:rPr>
            </w:pPr>
            <w:r w:rsidRPr="00835A02">
              <w:rPr>
                <w:rFonts w:ascii="原版宋体" w:hAnsi="原版宋体"/>
                <w:color w:val="000000" w:themeColor="text1"/>
                <w:sz w:val="24"/>
                <w:lang w:bidi="ar"/>
              </w:rPr>
              <w:t>1</w:t>
            </w:r>
            <w:r w:rsidRPr="00835A02">
              <w:rPr>
                <w:rFonts w:ascii="原版宋体" w:hAnsi="原版宋体"/>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07C8970A" w14:textId="77777777" w:rsidR="00244869" w:rsidRPr="00835A02" w:rsidRDefault="00244869">
            <w:pPr>
              <w:spacing w:line="400" w:lineRule="exact"/>
              <w:jc w:val="center"/>
              <w:rPr>
                <w:rFonts w:ascii="原版宋体" w:hAnsi="原版宋体"/>
                <w:color w:val="000000" w:themeColor="text1"/>
                <w:sz w:val="24"/>
              </w:rPr>
            </w:pPr>
          </w:p>
        </w:tc>
      </w:tr>
      <w:tr w:rsidR="00835A02" w:rsidRPr="00835A02" w14:paraId="3FD516D1"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65A5D249" w14:textId="77777777" w:rsidR="00244869" w:rsidRPr="00835A02" w:rsidRDefault="00000000">
            <w:pPr>
              <w:widowControl/>
              <w:spacing w:line="40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3.</w:t>
            </w:r>
            <w:r w:rsidRPr="00835A02">
              <w:rPr>
                <w:rFonts w:ascii="原版宋体" w:hAnsi="原版宋体"/>
                <w:color w:val="000000" w:themeColor="text1"/>
                <w:sz w:val="24"/>
                <w:lang w:eastAsia="zh-CN" w:bidi="ar"/>
              </w:rPr>
              <w:t>查看</w:t>
            </w:r>
            <w:r w:rsidRPr="00835A02">
              <w:rPr>
                <w:rFonts w:ascii="原版宋体" w:hAnsi="原版宋体" w:hint="eastAsia"/>
                <w:color w:val="000000" w:themeColor="text1"/>
                <w:sz w:val="24"/>
                <w:lang w:eastAsia="zh-CN" w:bidi="ar"/>
              </w:rPr>
              <w:t>大型设备日常维保与质量安全分析专册记录、医院大型设备设施故障处理应急预案</w:t>
            </w:r>
            <w:r w:rsidRPr="00835A02">
              <w:rPr>
                <w:rFonts w:ascii="原版宋体" w:hAnsi="原版宋体"/>
                <w:color w:val="000000" w:themeColor="text1"/>
                <w:sz w:val="24"/>
                <w:lang w:eastAsia="zh-CN" w:bidi="ar"/>
              </w:rPr>
              <w:t>与日常演练总结</w:t>
            </w:r>
            <w:r w:rsidRPr="00835A02">
              <w:rPr>
                <w:rFonts w:ascii="原版宋体" w:hAnsi="原版宋体" w:hint="eastAsia"/>
                <w:color w:val="000000" w:themeColor="text1"/>
                <w:sz w:val="24"/>
                <w:lang w:eastAsia="zh-CN" w:bidi="ar"/>
              </w:rPr>
              <w:t>情况，</w:t>
            </w:r>
            <w:r w:rsidRPr="00835A02">
              <w:rPr>
                <w:rFonts w:ascii="原版宋体" w:hAnsi="原版宋体"/>
                <w:color w:val="000000" w:themeColor="text1"/>
                <w:sz w:val="24"/>
                <w:lang w:eastAsia="zh-CN" w:bidi="ar"/>
              </w:rPr>
              <w:t>设备质量安全问题持续改进</w:t>
            </w:r>
            <w:r w:rsidRPr="00835A02">
              <w:rPr>
                <w:rFonts w:ascii="原版宋体" w:hAnsi="原版宋体" w:hint="eastAsia"/>
                <w:color w:val="000000" w:themeColor="text1"/>
                <w:sz w:val="24"/>
                <w:lang w:eastAsia="zh-CN" w:bidi="ar"/>
              </w:rPr>
              <w:t>是否</w:t>
            </w:r>
            <w:r w:rsidRPr="00835A02">
              <w:rPr>
                <w:rFonts w:ascii="原版宋体" w:hAnsi="原版宋体"/>
                <w:color w:val="000000" w:themeColor="text1"/>
                <w:sz w:val="24"/>
                <w:lang w:eastAsia="zh-CN" w:bidi="ar"/>
              </w:rPr>
              <w:t>纳入科室年度工作计划。</w:t>
            </w:r>
          </w:p>
        </w:tc>
        <w:tc>
          <w:tcPr>
            <w:tcW w:w="467" w:type="pct"/>
            <w:tcBorders>
              <w:top w:val="single" w:sz="4" w:space="0" w:color="000000"/>
              <w:left w:val="nil"/>
              <w:bottom w:val="single" w:sz="4" w:space="0" w:color="000000"/>
              <w:right w:val="single" w:sz="4" w:space="0" w:color="000000"/>
            </w:tcBorders>
            <w:noWrap/>
            <w:vAlign w:val="center"/>
          </w:tcPr>
          <w:p w14:paraId="25811F86" w14:textId="77777777" w:rsidR="00244869" w:rsidRPr="00835A02" w:rsidRDefault="00000000">
            <w:pPr>
              <w:widowControl/>
              <w:spacing w:line="400" w:lineRule="exact"/>
              <w:jc w:val="center"/>
              <w:textAlignment w:val="center"/>
              <w:rPr>
                <w:rFonts w:ascii="原版宋体" w:hAnsi="原版宋体"/>
                <w:color w:val="000000" w:themeColor="text1"/>
                <w:sz w:val="24"/>
              </w:rPr>
            </w:pPr>
            <w:r w:rsidRPr="00835A02">
              <w:rPr>
                <w:rFonts w:ascii="原版宋体" w:hAnsi="原版宋体"/>
                <w:color w:val="000000" w:themeColor="text1"/>
                <w:sz w:val="24"/>
                <w:lang w:bidi="ar"/>
              </w:rPr>
              <w:t>3</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65A32BD2" w14:textId="77777777" w:rsidR="00244869" w:rsidRPr="00835A02" w:rsidRDefault="00244869">
            <w:pPr>
              <w:spacing w:line="400" w:lineRule="exact"/>
              <w:jc w:val="center"/>
              <w:rPr>
                <w:rFonts w:ascii="原版宋体" w:hAnsi="原版宋体"/>
                <w:color w:val="000000" w:themeColor="text1"/>
                <w:sz w:val="24"/>
              </w:rPr>
            </w:pPr>
          </w:p>
        </w:tc>
      </w:tr>
      <w:tr w:rsidR="00835A02" w:rsidRPr="00835A02" w14:paraId="63044BC9" w14:textId="77777777">
        <w:trPr>
          <w:trHeight w:val="476"/>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6CD92F9B" w14:textId="77777777" w:rsidR="00244869" w:rsidRPr="00835A02" w:rsidRDefault="00000000">
            <w:pPr>
              <w:spacing w:line="400" w:lineRule="exact"/>
              <w:rPr>
                <w:rFonts w:ascii="原版宋体" w:hAnsi="原版宋体"/>
                <w:color w:val="000000" w:themeColor="text1"/>
                <w:sz w:val="24"/>
              </w:rPr>
            </w:pPr>
            <w:r w:rsidRPr="00835A02">
              <w:rPr>
                <w:rFonts w:ascii="原版宋体" w:hAnsi="原版宋体" w:hint="eastAsia"/>
                <w:color w:val="000000" w:themeColor="text1"/>
                <w:sz w:val="24"/>
                <w:lang w:bidi="ar"/>
              </w:rPr>
              <w:t>【</w:t>
            </w:r>
            <w:proofErr w:type="spellStart"/>
            <w:r w:rsidRPr="00835A02">
              <w:rPr>
                <w:rFonts w:ascii="原版宋体" w:hAnsi="原版宋体" w:hint="eastAsia"/>
                <w:color w:val="000000" w:themeColor="text1"/>
                <w:sz w:val="24"/>
                <w:lang w:bidi="ar"/>
              </w:rPr>
              <w:t>医院急救点</w:t>
            </w:r>
            <w:proofErr w:type="spellEnd"/>
            <w:r w:rsidRPr="00835A02">
              <w:rPr>
                <w:rFonts w:ascii="原版宋体" w:hAnsi="原版宋体" w:hint="eastAsia"/>
                <w:color w:val="000000" w:themeColor="text1"/>
                <w:sz w:val="24"/>
                <w:lang w:bidi="ar"/>
              </w:rPr>
              <w:t>】</w:t>
            </w:r>
          </w:p>
        </w:tc>
      </w:tr>
      <w:tr w:rsidR="00835A02" w:rsidRPr="00835A02" w14:paraId="5373F229"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36DC4F3D" w14:textId="77777777" w:rsidR="00244869" w:rsidRPr="00835A02" w:rsidRDefault="00000000">
            <w:pPr>
              <w:widowControl/>
              <w:spacing w:line="40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1.</w:t>
            </w:r>
            <w:r w:rsidRPr="00835A02">
              <w:rPr>
                <w:rFonts w:ascii="原版宋体" w:hAnsi="原版宋体"/>
                <w:color w:val="000000" w:themeColor="text1"/>
                <w:sz w:val="24"/>
                <w:lang w:eastAsia="zh-CN" w:bidi="ar"/>
              </w:rPr>
              <w:t>查看</w:t>
            </w:r>
            <w:r w:rsidRPr="00835A02">
              <w:rPr>
                <w:rFonts w:ascii="原版宋体" w:hAnsi="原版宋体" w:hint="eastAsia"/>
                <w:color w:val="000000" w:themeColor="text1"/>
                <w:sz w:val="24"/>
                <w:lang w:eastAsia="zh-CN" w:bidi="ar"/>
              </w:rPr>
              <w:t>急救、生命支持系统仪器装备待用状态</w:t>
            </w:r>
            <w:r w:rsidRPr="00835A02">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3CD89C3F" w14:textId="77777777" w:rsidR="00244869" w:rsidRPr="00835A02" w:rsidRDefault="00000000">
            <w:pPr>
              <w:widowControl/>
              <w:spacing w:line="400" w:lineRule="exact"/>
              <w:jc w:val="center"/>
              <w:textAlignment w:val="center"/>
              <w:rPr>
                <w:rFonts w:ascii="原版宋体" w:hAnsi="原版宋体"/>
                <w:color w:val="000000" w:themeColor="text1"/>
                <w:sz w:val="24"/>
              </w:rPr>
            </w:pPr>
            <w:r w:rsidRPr="00835A02">
              <w:rPr>
                <w:rFonts w:ascii="原版宋体" w:hAnsi="原版宋体" w:hint="eastAsia"/>
                <w:color w:val="000000" w:themeColor="text1"/>
                <w:sz w:val="24"/>
                <w:lang w:bidi="ar"/>
              </w:rPr>
              <w:t>3</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5CEEE27E" w14:textId="77777777" w:rsidR="00244869" w:rsidRPr="00835A02" w:rsidRDefault="00244869">
            <w:pPr>
              <w:spacing w:line="400" w:lineRule="exact"/>
              <w:jc w:val="center"/>
              <w:rPr>
                <w:rFonts w:ascii="原版宋体" w:hAnsi="原版宋体"/>
                <w:color w:val="000000" w:themeColor="text1"/>
                <w:sz w:val="24"/>
              </w:rPr>
            </w:pPr>
          </w:p>
        </w:tc>
      </w:tr>
      <w:tr w:rsidR="00835A02" w:rsidRPr="00835A02" w14:paraId="74586688"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221DE870" w14:textId="77777777" w:rsidR="00244869" w:rsidRPr="00835A02" w:rsidRDefault="00000000">
            <w:pPr>
              <w:widowControl/>
              <w:spacing w:line="40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2.</w:t>
            </w:r>
            <w:r w:rsidRPr="00835A02">
              <w:rPr>
                <w:rFonts w:ascii="原版宋体" w:hAnsi="原版宋体"/>
                <w:color w:val="000000" w:themeColor="text1"/>
                <w:sz w:val="24"/>
                <w:lang w:eastAsia="zh-CN" w:bidi="ar"/>
              </w:rPr>
              <w:t>查看</w:t>
            </w:r>
            <w:r w:rsidRPr="00835A02">
              <w:rPr>
                <w:rFonts w:ascii="原版宋体" w:hAnsi="原版宋体" w:hint="eastAsia"/>
                <w:color w:val="000000" w:themeColor="text1"/>
                <w:sz w:val="24"/>
                <w:lang w:eastAsia="zh-CN" w:bidi="ar"/>
              </w:rPr>
              <w:t>急救医疗器械紧急转运装备（工具）方便快捷情况</w:t>
            </w:r>
            <w:r w:rsidRPr="00835A02">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706AC67C" w14:textId="77777777" w:rsidR="00244869" w:rsidRPr="00835A02" w:rsidRDefault="00000000">
            <w:pPr>
              <w:widowControl/>
              <w:spacing w:line="400" w:lineRule="exact"/>
              <w:jc w:val="center"/>
              <w:textAlignment w:val="center"/>
              <w:rPr>
                <w:rFonts w:ascii="原版宋体" w:hAnsi="原版宋体"/>
                <w:color w:val="000000" w:themeColor="text1"/>
                <w:sz w:val="24"/>
              </w:rPr>
            </w:pPr>
            <w:r w:rsidRPr="00835A02">
              <w:rPr>
                <w:rFonts w:ascii="原版宋体" w:hAnsi="原版宋体" w:hint="eastAsia"/>
                <w:color w:val="000000" w:themeColor="text1"/>
                <w:sz w:val="24"/>
                <w:lang w:bidi="ar"/>
              </w:rPr>
              <w:t>1</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4B4D6CEC" w14:textId="77777777" w:rsidR="00244869" w:rsidRPr="00835A02" w:rsidRDefault="00244869">
            <w:pPr>
              <w:spacing w:line="400" w:lineRule="exact"/>
              <w:jc w:val="center"/>
              <w:rPr>
                <w:rFonts w:ascii="原版宋体" w:hAnsi="原版宋体"/>
                <w:color w:val="000000" w:themeColor="text1"/>
                <w:sz w:val="24"/>
              </w:rPr>
            </w:pPr>
          </w:p>
        </w:tc>
      </w:tr>
      <w:tr w:rsidR="00835A02" w:rsidRPr="00835A02" w14:paraId="359B4C60"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7E627693" w14:textId="77777777" w:rsidR="00244869" w:rsidRPr="00835A02" w:rsidRDefault="00000000">
            <w:pPr>
              <w:widowControl/>
              <w:spacing w:line="40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3.</w:t>
            </w:r>
            <w:r w:rsidRPr="00835A02">
              <w:rPr>
                <w:rFonts w:ascii="原版宋体" w:hAnsi="原版宋体"/>
                <w:color w:val="000000" w:themeColor="text1"/>
                <w:sz w:val="24"/>
                <w:lang w:eastAsia="zh-CN" w:bidi="ar"/>
              </w:rPr>
              <w:t>查看</w:t>
            </w:r>
            <w:r w:rsidRPr="00835A02">
              <w:rPr>
                <w:rFonts w:ascii="原版宋体" w:hAnsi="原版宋体" w:hint="eastAsia"/>
                <w:color w:val="000000" w:themeColor="text1"/>
                <w:sz w:val="24"/>
                <w:lang w:eastAsia="zh-CN" w:bidi="ar"/>
              </w:rPr>
              <w:t>急救、生命支持仪器设备日常演练</w:t>
            </w:r>
            <w:r w:rsidRPr="00835A02">
              <w:rPr>
                <w:rFonts w:ascii="原版宋体" w:hAnsi="原版宋体"/>
                <w:color w:val="000000" w:themeColor="text1"/>
                <w:sz w:val="24"/>
                <w:lang w:eastAsia="zh-CN" w:bidi="ar"/>
              </w:rPr>
              <w:t>、监测数据</w:t>
            </w:r>
            <w:r w:rsidRPr="00835A02">
              <w:rPr>
                <w:rFonts w:ascii="原版宋体" w:hAnsi="原版宋体" w:hint="eastAsia"/>
                <w:color w:val="000000" w:themeColor="text1"/>
                <w:sz w:val="24"/>
                <w:lang w:eastAsia="zh-CN" w:bidi="ar"/>
              </w:rPr>
              <w:t>与紧急调配记录</w:t>
            </w:r>
            <w:r w:rsidRPr="00835A02">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226BD952" w14:textId="77777777" w:rsidR="00244869" w:rsidRPr="00835A02" w:rsidRDefault="00000000">
            <w:pPr>
              <w:widowControl/>
              <w:spacing w:line="400" w:lineRule="exact"/>
              <w:jc w:val="center"/>
              <w:textAlignment w:val="center"/>
              <w:rPr>
                <w:rFonts w:ascii="原版宋体" w:hAnsi="原版宋体"/>
                <w:color w:val="000000" w:themeColor="text1"/>
                <w:sz w:val="24"/>
              </w:rPr>
            </w:pPr>
            <w:r w:rsidRPr="00835A02">
              <w:rPr>
                <w:rFonts w:ascii="原版宋体" w:hAnsi="原版宋体" w:hint="eastAsia"/>
                <w:color w:val="000000" w:themeColor="text1"/>
                <w:sz w:val="24"/>
                <w:lang w:bidi="ar"/>
              </w:rPr>
              <w:t>2</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1E7CD244" w14:textId="77777777" w:rsidR="00244869" w:rsidRPr="00835A02" w:rsidRDefault="00244869">
            <w:pPr>
              <w:spacing w:line="400" w:lineRule="exact"/>
              <w:jc w:val="center"/>
              <w:rPr>
                <w:rFonts w:ascii="原版宋体" w:hAnsi="原版宋体"/>
                <w:color w:val="000000" w:themeColor="text1"/>
                <w:sz w:val="24"/>
              </w:rPr>
            </w:pPr>
          </w:p>
        </w:tc>
      </w:tr>
      <w:tr w:rsidR="00835A02" w:rsidRPr="00835A02" w14:paraId="70EE76ED" w14:textId="77777777">
        <w:trPr>
          <w:trHeight w:val="476"/>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1CDD844" w14:textId="77777777" w:rsidR="00244869" w:rsidRPr="00835A02" w:rsidRDefault="00000000">
            <w:pPr>
              <w:spacing w:line="400" w:lineRule="exact"/>
              <w:rPr>
                <w:rFonts w:ascii="原版宋体" w:hAnsi="原版宋体"/>
                <w:color w:val="000000" w:themeColor="text1"/>
                <w:sz w:val="24"/>
              </w:rPr>
            </w:pPr>
            <w:r w:rsidRPr="00835A02">
              <w:rPr>
                <w:rFonts w:ascii="原版宋体" w:hAnsi="原版宋体" w:hint="eastAsia"/>
                <w:color w:val="000000" w:themeColor="text1"/>
                <w:sz w:val="24"/>
                <w:lang w:bidi="ar"/>
              </w:rPr>
              <w:t>【</w:t>
            </w:r>
            <w:proofErr w:type="spellStart"/>
            <w:r w:rsidRPr="00835A02">
              <w:rPr>
                <w:rFonts w:ascii="原版宋体" w:hAnsi="原版宋体" w:hint="eastAsia"/>
                <w:color w:val="000000" w:themeColor="text1"/>
                <w:sz w:val="24"/>
                <w:lang w:bidi="ar"/>
              </w:rPr>
              <w:t>后勤班组</w:t>
            </w:r>
            <w:proofErr w:type="spellEnd"/>
            <w:r w:rsidRPr="00835A02">
              <w:rPr>
                <w:rFonts w:ascii="原版宋体" w:hAnsi="原版宋体" w:hint="eastAsia"/>
                <w:color w:val="000000" w:themeColor="text1"/>
                <w:sz w:val="24"/>
                <w:lang w:bidi="ar"/>
              </w:rPr>
              <w:t>】</w:t>
            </w:r>
          </w:p>
        </w:tc>
      </w:tr>
      <w:tr w:rsidR="00835A02" w:rsidRPr="00835A02" w14:paraId="5356D306"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07555438" w14:textId="77777777" w:rsidR="00244869" w:rsidRPr="00835A02" w:rsidRDefault="00000000">
            <w:pPr>
              <w:widowControl/>
              <w:spacing w:line="40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1.</w:t>
            </w:r>
            <w:r w:rsidRPr="00835A02">
              <w:rPr>
                <w:rFonts w:ascii="原版宋体" w:hAnsi="原版宋体"/>
                <w:color w:val="000000" w:themeColor="text1"/>
                <w:sz w:val="24"/>
                <w:lang w:eastAsia="zh-CN" w:bidi="ar"/>
              </w:rPr>
              <w:t>核</w:t>
            </w:r>
            <w:r w:rsidRPr="00835A02">
              <w:rPr>
                <w:rFonts w:ascii="原版宋体" w:hAnsi="原版宋体" w:hint="eastAsia"/>
                <w:color w:val="000000" w:themeColor="text1"/>
                <w:sz w:val="24"/>
                <w:lang w:eastAsia="zh-CN" w:bidi="ar"/>
              </w:rPr>
              <w:t>查</w:t>
            </w:r>
            <w:r w:rsidRPr="00835A02">
              <w:rPr>
                <w:rFonts w:ascii="原版宋体" w:hAnsi="原版宋体" w:hint="eastAsia"/>
                <w:color w:val="000000" w:themeColor="text1"/>
                <w:sz w:val="24"/>
                <w:lang w:eastAsia="zh-CN" w:bidi="ar"/>
              </w:rPr>
              <w:t>3</w:t>
            </w:r>
            <w:r w:rsidRPr="00835A02">
              <w:rPr>
                <w:rFonts w:ascii="原版宋体" w:hAnsi="原版宋体" w:hint="eastAsia"/>
                <w:color w:val="000000" w:themeColor="text1"/>
                <w:sz w:val="24"/>
                <w:lang w:eastAsia="zh-CN" w:bidi="ar"/>
              </w:rPr>
              <w:t>名特殊工种人员其岗位职责与持证的符合性</w:t>
            </w:r>
            <w:r w:rsidRPr="00835A02">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6F8C8E08" w14:textId="77777777" w:rsidR="00244869" w:rsidRPr="00835A02" w:rsidRDefault="00000000">
            <w:pPr>
              <w:widowControl/>
              <w:spacing w:line="400" w:lineRule="exact"/>
              <w:jc w:val="center"/>
              <w:textAlignment w:val="center"/>
              <w:rPr>
                <w:rFonts w:ascii="原版宋体" w:hAnsi="原版宋体"/>
                <w:color w:val="000000" w:themeColor="text1"/>
                <w:sz w:val="24"/>
              </w:rPr>
            </w:pPr>
            <w:r w:rsidRPr="00835A02">
              <w:rPr>
                <w:rFonts w:ascii="原版宋体" w:hAnsi="原版宋体" w:hint="eastAsia"/>
                <w:color w:val="000000" w:themeColor="text1"/>
                <w:sz w:val="24"/>
                <w:lang w:bidi="ar"/>
              </w:rPr>
              <w:t>2</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7E31B0C1" w14:textId="77777777" w:rsidR="00244869" w:rsidRPr="00835A02" w:rsidRDefault="00244869">
            <w:pPr>
              <w:spacing w:line="400" w:lineRule="exact"/>
              <w:jc w:val="center"/>
              <w:rPr>
                <w:rFonts w:ascii="原版宋体" w:hAnsi="原版宋体"/>
                <w:color w:val="000000" w:themeColor="text1"/>
                <w:sz w:val="24"/>
              </w:rPr>
            </w:pPr>
          </w:p>
        </w:tc>
      </w:tr>
      <w:tr w:rsidR="00835A02" w:rsidRPr="00835A02" w14:paraId="34E6C25A"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44EA7135" w14:textId="77777777" w:rsidR="00244869" w:rsidRPr="00835A02" w:rsidRDefault="00000000">
            <w:pPr>
              <w:widowControl/>
              <w:spacing w:line="40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2.</w:t>
            </w:r>
            <w:r w:rsidRPr="00835A02">
              <w:rPr>
                <w:rFonts w:ascii="原版宋体" w:hAnsi="原版宋体"/>
                <w:color w:val="000000" w:themeColor="text1"/>
                <w:sz w:val="24"/>
                <w:lang w:eastAsia="zh-CN" w:bidi="ar"/>
              </w:rPr>
              <w:t>查看</w:t>
            </w:r>
            <w:r w:rsidRPr="00835A02">
              <w:rPr>
                <w:rFonts w:ascii="原版宋体" w:hAnsi="原版宋体" w:hint="eastAsia"/>
                <w:color w:val="000000" w:themeColor="text1"/>
                <w:sz w:val="24"/>
                <w:lang w:eastAsia="zh-CN" w:bidi="ar"/>
              </w:rPr>
              <w:t>相应岗位值班人员操作流程并进行现场考核</w:t>
            </w:r>
            <w:r w:rsidRPr="00835A02">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7105EAE6" w14:textId="77777777" w:rsidR="00244869" w:rsidRPr="00835A02" w:rsidRDefault="00000000">
            <w:pPr>
              <w:widowControl/>
              <w:spacing w:line="400" w:lineRule="exact"/>
              <w:jc w:val="center"/>
              <w:textAlignment w:val="center"/>
              <w:rPr>
                <w:rFonts w:ascii="原版宋体" w:hAnsi="原版宋体"/>
                <w:color w:val="000000" w:themeColor="text1"/>
                <w:sz w:val="24"/>
              </w:rPr>
            </w:pPr>
            <w:r w:rsidRPr="00835A02">
              <w:rPr>
                <w:rFonts w:ascii="原版宋体" w:hAnsi="原版宋体" w:hint="eastAsia"/>
                <w:color w:val="000000" w:themeColor="text1"/>
                <w:sz w:val="24"/>
                <w:lang w:bidi="ar"/>
              </w:rPr>
              <w:t>2</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0B1161EF" w14:textId="77777777" w:rsidR="00244869" w:rsidRPr="00835A02" w:rsidRDefault="00244869">
            <w:pPr>
              <w:spacing w:line="400" w:lineRule="exact"/>
              <w:jc w:val="center"/>
              <w:rPr>
                <w:rFonts w:ascii="原版宋体" w:hAnsi="原版宋体"/>
                <w:color w:val="000000" w:themeColor="text1"/>
                <w:sz w:val="24"/>
              </w:rPr>
            </w:pPr>
          </w:p>
        </w:tc>
      </w:tr>
      <w:tr w:rsidR="00835A02" w:rsidRPr="00835A02" w14:paraId="0D69E0E1"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13BAB6D6" w14:textId="77777777" w:rsidR="00244869" w:rsidRPr="00835A02" w:rsidRDefault="00000000">
            <w:pPr>
              <w:widowControl/>
              <w:spacing w:line="40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lastRenderedPageBreak/>
              <w:t>3.</w:t>
            </w:r>
            <w:r w:rsidRPr="00835A02">
              <w:rPr>
                <w:rFonts w:ascii="原版宋体" w:hAnsi="原版宋体" w:hint="eastAsia"/>
                <w:color w:val="000000" w:themeColor="text1"/>
                <w:sz w:val="24"/>
                <w:lang w:eastAsia="zh-CN" w:bidi="ar"/>
              </w:rPr>
              <w:t>查看库房物资储存环境通风干燥、分类</w:t>
            </w:r>
            <w:r w:rsidRPr="00835A02">
              <w:rPr>
                <w:rFonts w:ascii="原版宋体" w:hAnsi="原版宋体"/>
                <w:color w:val="000000" w:themeColor="text1"/>
                <w:sz w:val="24"/>
                <w:lang w:eastAsia="zh-CN" w:bidi="ar"/>
              </w:rPr>
              <w:t>限</w:t>
            </w:r>
            <w:r w:rsidRPr="00835A02">
              <w:rPr>
                <w:rFonts w:ascii="原版宋体" w:hAnsi="原版宋体" w:hint="eastAsia"/>
                <w:color w:val="000000" w:themeColor="text1"/>
                <w:sz w:val="24"/>
                <w:lang w:eastAsia="zh-CN" w:bidi="ar"/>
              </w:rPr>
              <w:t>量放置、标识清晰醒目等日常管理情况</w:t>
            </w:r>
            <w:r w:rsidRPr="00835A02">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7D04F5CC" w14:textId="77777777" w:rsidR="00244869" w:rsidRPr="00835A02" w:rsidRDefault="00000000">
            <w:pPr>
              <w:widowControl/>
              <w:spacing w:line="400" w:lineRule="exact"/>
              <w:jc w:val="center"/>
              <w:textAlignment w:val="center"/>
              <w:rPr>
                <w:rFonts w:ascii="原版宋体" w:hAnsi="原版宋体"/>
                <w:color w:val="000000" w:themeColor="text1"/>
                <w:sz w:val="24"/>
              </w:rPr>
            </w:pPr>
            <w:r w:rsidRPr="00835A02">
              <w:rPr>
                <w:rFonts w:ascii="原版宋体" w:hAnsi="原版宋体" w:hint="eastAsia"/>
                <w:color w:val="000000" w:themeColor="text1"/>
                <w:sz w:val="24"/>
                <w:lang w:bidi="ar"/>
              </w:rPr>
              <w:t>2</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42568CF1" w14:textId="77777777" w:rsidR="00244869" w:rsidRPr="00835A02" w:rsidRDefault="00244869">
            <w:pPr>
              <w:spacing w:line="400" w:lineRule="exact"/>
              <w:jc w:val="center"/>
              <w:rPr>
                <w:rFonts w:ascii="原版宋体" w:hAnsi="原版宋体"/>
                <w:color w:val="000000" w:themeColor="text1"/>
                <w:sz w:val="24"/>
              </w:rPr>
            </w:pPr>
          </w:p>
        </w:tc>
      </w:tr>
      <w:tr w:rsidR="00835A02" w:rsidRPr="00835A02" w14:paraId="4F5E8DC2"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31E4DDB9" w14:textId="77777777" w:rsidR="00244869" w:rsidRPr="00835A02" w:rsidRDefault="00000000">
            <w:pPr>
              <w:widowControl/>
              <w:spacing w:line="40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4.</w:t>
            </w:r>
            <w:r w:rsidRPr="00835A02">
              <w:rPr>
                <w:rFonts w:ascii="原版宋体" w:hAnsi="原版宋体" w:hint="eastAsia"/>
                <w:color w:val="000000" w:themeColor="text1"/>
                <w:sz w:val="24"/>
                <w:lang w:eastAsia="zh-CN" w:bidi="ar"/>
              </w:rPr>
              <w:t>是否设有应急物质储备专用区域</w:t>
            </w:r>
            <w:r w:rsidRPr="00835A02">
              <w:rPr>
                <w:rFonts w:ascii="原版宋体" w:hAnsi="原版宋体"/>
                <w:color w:val="000000" w:themeColor="text1"/>
                <w:sz w:val="24"/>
                <w:lang w:eastAsia="zh-CN" w:bidi="ar"/>
              </w:rPr>
              <w:t>、存量、清单</w:t>
            </w:r>
            <w:r w:rsidRPr="00835A02">
              <w:rPr>
                <w:rFonts w:ascii="原版宋体" w:hAnsi="原版宋体" w:hint="eastAsia"/>
                <w:color w:val="000000" w:themeColor="text1"/>
                <w:sz w:val="24"/>
                <w:lang w:eastAsia="zh-CN" w:bidi="ar"/>
              </w:rPr>
              <w:t>和</w:t>
            </w:r>
            <w:r w:rsidRPr="00835A02">
              <w:rPr>
                <w:rFonts w:ascii="原版宋体" w:hAnsi="原版宋体"/>
                <w:color w:val="000000" w:themeColor="text1"/>
                <w:sz w:val="24"/>
                <w:lang w:eastAsia="zh-CN" w:bidi="ar"/>
              </w:rPr>
              <w:t>紧急供应物资的绿色保障机制。</w:t>
            </w:r>
          </w:p>
        </w:tc>
        <w:tc>
          <w:tcPr>
            <w:tcW w:w="467" w:type="pct"/>
            <w:tcBorders>
              <w:top w:val="single" w:sz="4" w:space="0" w:color="000000"/>
              <w:left w:val="nil"/>
              <w:bottom w:val="single" w:sz="4" w:space="0" w:color="000000"/>
              <w:right w:val="single" w:sz="4" w:space="0" w:color="000000"/>
            </w:tcBorders>
            <w:noWrap/>
            <w:vAlign w:val="center"/>
          </w:tcPr>
          <w:p w14:paraId="341ACEB6" w14:textId="77777777" w:rsidR="00244869" w:rsidRPr="00835A02" w:rsidRDefault="00000000">
            <w:pPr>
              <w:widowControl/>
              <w:spacing w:line="400" w:lineRule="exact"/>
              <w:jc w:val="center"/>
              <w:textAlignment w:val="center"/>
              <w:rPr>
                <w:rFonts w:ascii="原版宋体" w:hAnsi="原版宋体"/>
                <w:color w:val="000000" w:themeColor="text1"/>
                <w:sz w:val="24"/>
              </w:rPr>
            </w:pPr>
            <w:r w:rsidRPr="00835A02">
              <w:rPr>
                <w:rFonts w:ascii="原版宋体" w:hAnsi="原版宋体" w:hint="eastAsia"/>
                <w:color w:val="000000" w:themeColor="text1"/>
                <w:sz w:val="24"/>
                <w:lang w:bidi="ar"/>
              </w:rPr>
              <w:t>3</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0378E10E" w14:textId="77777777" w:rsidR="00244869" w:rsidRPr="00835A02" w:rsidRDefault="00244869">
            <w:pPr>
              <w:spacing w:line="400" w:lineRule="exact"/>
              <w:jc w:val="center"/>
              <w:rPr>
                <w:rFonts w:ascii="原版宋体" w:hAnsi="原版宋体"/>
                <w:color w:val="000000" w:themeColor="text1"/>
                <w:sz w:val="24"/>
              </w:rPr>
            </w:pPr>
          </w:p>
        </w:tc>
      </w:tr>
      <w:tr w:rsidR="00835A02" w:rsidRPr="00835A02" w14:paraId="630D89CB"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797123BD" w14:textId="77777777" w:rsidR="00244869" w:rsidRPr="00835A02" w:rsidRDefault="00000000">
            <w:pPr>
              <w:widowControl/>
              <w:spacing w:line="400" w:lineRule="exact"/>
              <w:textAlignment w:val="center"/>
              <w:rPr>
                <w:rFonts w:ascii="原版宋体" w:hAnsi="原版宋体"/>
                <w:color w:val="000000" w:themeColor="text1"/>
                <w:sz w:val="24"/>
                <w:lang w:eastAsia="zh-CN" w:bidi="ar"/>
              </w:rPr>
            </w:pPr>
            <w:r w:rsidRPr="00835A02">
              <w:rPr>
                <w:rFonts w:ascii="原版宋体" w:hAnsi="原版宋体"/>
                <w:color w:val="000000" w:themeColor="text1"/>
                <w:sz w:val="24"/>
                <w:lang w:eastAsia="zh-CN" w:bidi="ar"/>
              </w:rPr>
              <w:t>5.</w:t>
            </w:r>
            <w:r w:rsidRPr="00835A02">
              <w:rPr>
                <w:rFonts w:ascii="原版宋体" w:hAnsi="原版宋体" w:hint="eastAsia"/>
                <w:color w:val="000000" w:themeColor="text1"/>
                <w:sz w:val="24"/>
                <w:lang w:eastAsia="zh-CN" w:bidi="ar"/>
              </w:rPr>
              <w:t>是否</w:t>
            </w:r>
            <w:r w:rsidRPr="00835A02">
              <w:rPr>
                <w:rFonts w:ascii="原版宋体" w:hAnsi="原版宋体"/>
                <w:color w:val="000000" w:themeColor="text1"/>
                <w:sz w:val="24"/>
                <w:lang w:eastAsia="zh-CN" w:bidi="ar"/>
              </w:rPr>
              <w:t>设有</w:t>
            </w:r>
            <w:r w:rsidRPr="00835A02">
              <w:rPr>
                <w:rFonts w:ascii="原版宋体" w:hAnsi="原版宋体" w:hint="eastAsia"/>
                <w:color w:val="000000" w:themeColor="text1"/>
                <w:sz w:val="24"/>
                <w:lang w:eastAsia="zh-CN" w:bidi="ar"/>
              </w:rPr>
              <w:t>不合格（</w:t>
            </w:r>
            <w:r w:rsidRPr="00835A02">
              <w:rPr>
                <w:rFonts w:ascii="原版宋体" w:hAnsi="原版宋体"/>
                <w:color w:val="000000" w:themeColor="text1"/>
                <w:sz w:val="24"/>
                <w:lang w:eastAsia="zh-CN" w:bidi="ar"/>
              </w:rPr>
              <w:t>含报废</w:t>
            </w:r>
            <w:r w:rsidRPr="00835A02">
              <w:rPr>
                <w:rFonts w:ascii="原版宋体" w:hAnsi="原版宋体" w:hint="eastAsia"/>
                <w:color w:val="000000" w:themeColor="text1"/>
                <w:sz w:val="24"/>
                <w:lang w:eastAsia="zh-CN" w:bidi="ar"/>
              </w:rPr>
              <w:t>）物资</w:t>
            </w:r>
            <w:r w:rsidRPr="00835A02">
              <w:rPr>
                <w:rFonts w:ascii="原版宋体" w:hAnsi="原版宋体"/>
                <w:color w:val="000000" w:themeColor="text1"/>
                <w:sz w:val="24"/>
                <w:lang w:eastAsia="zh-CN" w:bidi="ar"/>
              </w:rPr>
              <w:t>存放</w:t>
            </w:r>
            <w:r w:rsidRPr="00835A02">
              <w:rPr>
                <w:rFonts w:ascii="原版宋体" w:hAnsi="原版宋体" w:hint="eastAsia"/>
                <w:color w:val="000000" w:themeColor="text1"/>
                <w:sz w:val="24"/>
                <w:lang w:eastAsia="zh-CN" w:bidi="ar"/>
              </w:rPr>
              <w:t>区域</w:t>
            </w:r>
            <w:r w:rsidRPr="00835A02">
              <w:rPr>
                <w:rFonts w:ascii="原版宋体" w:hAnsi="原版宋体"/>
                <w:color w:val="000000" w:themeColor="text1"/>
                <w:sz w:val="24"/>
                <w:lang w:eastAsia="zh-CN" w:bidi="ar"/>
              </w:rPr>
              <w:t>与</w:t>
            </w:r>
            <w:r w:rsidRPr="00835A02">
              <w:rPr>
                <w:rFonts w:ascii="原版宋体" w:hAnsi="原版宋体" w:hint="eastAsia"/>
                <w:color w:val="000000" w:themeColor="text1"/>
                <w:sz w:val="24"/>
                <w:lang w:eastAsia="zh-CN" w:bidi="ar"/>
              </w:rPr>
              <w:t>评审期内</w:t>
            </w:r>
            <w:r w:rsidRPr="00835A02">
              <w:rPr>
                <w:rFonts w:ascii="原版宋体" w:hAnsi="原版宋体"/>
                <w:color w:val="000000" w:themeColor="text1"/>
                <w:sz w:val="24"/>
                <w:lang w:eastAsia="zh-CN" w:bidi="ar"/>
              </w:rPr>
              <w:t>不合格（含报废）物资处置清单。</w:t>
            </w:r>
          </w:p>
        </w:tc>
        <w:tc>
          <w:tcPr>
            <w:tcW w:w="467" w:type="pct"/>
            <w:tcBorders>
              <w:top w:val="single" w:sz="4" w:space="0" w:color="000000"/>
              <w:left w:val="nil"/>
              <w:bottom w:val="single" w:sz="4" w:space="0" w:color="000000"/>
              <w:right w:val="single" w:sz="4" w:space="0" w:color="000000"/>
            </w:tcBorders>
            <w:noWrap/>
            <w:vAlign w:val="center"/>
          </w:tcPr>
          <w:p w14:paraId="047508D1" w14:textId="77777777" w:rsidR="00244869" w:rsidRPr="00835A02" w:rsidRDefault="00000000">
            <w:pPr>
              <w:widowControl/>
              <w:spacing w:line="400" w:lineRule="exact"/>
              <w:jc w:val="center"/>
              <w:textAlignment w:val="center"/>
              <w:rPr>
                <w:rFonts w:ascii="原版宋体" w:hAnsi="原版宋体"/>
                <w:color w:val="000000" w:themeColor="text1"/>
                <w:sz w:val="24"/>
                <w:lang w:bidi="ar"/>
              </w:rPr>
            </w:pPr>
            <w:r w:rsidRPr="00835A02">
              <w:rPr>
                <w:rFonts w:ascii="原版宋体" w:hAnsi="原版宋体"/>
                <w:color w:val="000000" w:themeColor="text1"/>
                <w:sz w:val="24"/>
                <w:lang w:bidi="ar"/>
              </w:rPr>
              <w:t>3</w:t>
            </w:r>
            <w:r w:rsidRPr="00835A02">
              <w:rPr>
                <w:rFonts w:ascii="原版宋体" w:hAnsi="原版宋体"/>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18DFF6D8" w14:textId="77777777" w:rsidR="00244869" w:rsidRPr="00835A02" w:rsidRDefault="00244869">
            <w:pPr>
              <w:spacing w:line="400" w:lineRule="exact"/>
              <w:jc w:val="center"/>
              <w:rPr>
                <w:rFonts w:ascii="原版宋体" w:hAnsi="原版宋体"/>
                <w:color w:val="000000" w:themeColor="text1"/>
                <w:sz w:val="24"/>
              </w:rPr>
            </w:pPr>
          </w:p>
        </w:tc>
      </w:tr>
      <w:tr w:rsidR="00835A02" w:rsidRPr="00835A02" w14:paraId="7C594F91"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196C1BF9" w14:textId="77777777" w:rsidR="00244869" w:rsidRPr="00835A02" w:rsidRDefault="00000000">
            <w:pPr>
              <w:widowControl/>
              <w:spacing w:line="40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6.</w:t>
            </w:r>
            <w:r w:rsidRPr="00835A02">
              <w:rPr>
                <w:rFonts w:ascii="原版宋体" w:hAnsi="原版宋体" w:hint="eastAsia"/>
                <w:color w:val="000000" w:themeColor="text1"/>
                <w:sz w:val="24"/>
                <w:lang w:eastAsia="zh-CN" w:bidi="ar"/>
              </w:rPr>
              <w:t>随机抽取</w:t>
            </w:r>
            <w:r w:rsidRPr="00835A02">
              <w:rPr>
                <w:rFonts w:ascii="原版宋体" w:hAnsi="原版宋体" w:hint="eastAsia"/>
                <w:color w:val="000000" w:themeColor="text1"/>
                <w:sz w:val="24"/>
                <w:lang w:eastAsia="zh-CN" w:bidi="ar"/>
              </w:rPr>
              <w:t>3</w:t>
            </w:r>
            <w:r w:rsidRPr="00835A02">
              <w:rPr>
                <w:rFonts w:ascii="原版宋体" w:hAnsi="原版宋体" w:hint="eastAsia"/>
                <w:color w:val="000000" w:themeColor="text1"/>
                <w:sz w:val="24"/>
                <w:lang w:eastAsia="zh-CN" w:bidi="ar"/>
              </w:rPr>
              <w:t>种耗材（含高值耗材）的条码和溯源操作演示</w:t>
            </w:r>
            <w:r w:rsidRPr="00835A02">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6379D029" w14:textId="77777777" w:rsidR="00244869" w:rsidRPr="00835A02" w:rsidRDefault="00000000">
            <w:pPr>
              <w:widowControl/>
              <w:spacing w:line="400" w:lineRule="exact"/>
              <w:jc w:val="center"/>
              <w:textAlignment w:val="center"/>
              <w:rPr>
                <w:rFonts w:ascii="原版宋体" w:hAnsi="原版宋体"/>
                <w:color w:val="000000" w:themeColor="text1"/>
                <w:sz w:val="24"/>
              </w:rPr>
            </w:pPr>
            <w:r w:rsidRPr="00835A02">
              <w:rPr>
                <w:rFonts w:ascii="原版宋体" w:hAnsi="原版宋体" w:hint="eastAsia"/>
                <w:color w:val="000000" w:themeColor="text1"/>
                <w:sz w:val="24"/>
                <w:lang w:bidi="ar"/>
              </w:rPr>
              <w:t>2</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53339148" w14:textId="77777777" w:rsidR="00244869" w:rsidRPr="00835A02" w:rsidRDefault="00244869">
            <w:pPr>
              <w:spacing w:line="400" w:lineRule="exact"/>
              <w:jc w:val="center"/>
              <w:rPr>
                <w:rFonts w:ascii="原版宋体" w:hAnsi="原版宋体"/>
                <w:color w:val="000000" w:themeColor="text1"/>
                <w:sz w:val="24"/>
              </w:rPr>
            </w:pPr>
          </w:p>
        </w:tc>
      </w:tr>
      <w:tr w:rsidR="00835A02" w:rsidRPr="00835A02" w14:paraId="0C8C75C4"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094E7AC5" w14:textId="77777777" w:rsidR="00244869" w:rsidRPr="00835A02" w:rsidRDefault="00000000">
            <w:pPr>
              <w:widowControl/>
              <w:spacing w:line="40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7.</w:t>
            </w:r>
            <w:r w:rsidRPr="00835A02">
              <w:rPr>
                <w:rFonts w:ascii="原版宋体" w:hAnsi="原版宋体" w:hint="eastAsia"/>
                <w:color w:val="000000" w:themeColor="text1"/>
                <w:sz w:val="24"/>
                <w:lang w:eastAsia="zh-CN" w:bidi="ar"/>
              </w:rPr>
              <w:t>核查食堂膳食供应方式与密闭送餐服务</w:t>
            </w:r>
            <w:r w:rsidRPr="00835A02">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22C88C3E" w14:textId="77777777" w:rsidR="00244869" w:rsidRPr="00835A02" w:rsidRDefault="00000000">
            <w:pPr>
              <w:widowControl/>
              <w:spacing w:line="400" w:lineRule="exact"/>
              <w:jc w:val="center"/>
              <w:textAlignment w:val="center"/>
              <w:rPr>
                <w:rFonts w:ascii="原版宋体" w:hAnsi="原版宋体"/>
                <w:color w:val="000000" w:themeColor="text1"/>
                <w:sz w:val="24"/>
              </w:rPr>
            </w:pPr>
            <w:r w:rsidRPr="00835A02">
              <w:rPr>
                <w:rFonts w:ascii="原版宋体" w:hAnsi="原版宋体" w:hint="eastAsia"/>
                <w:color w:val="000000" w:themeColor="text1"/>
                <w:sz w:val="24"/>
                <w:lang w:bidi="ar"/>
              </w:rPr>
              <w:t>1</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02B8F49A" w14:textId="77777777" w:rsidR="00244869" w:rsidRPr="00835A02" w:rsidRDefault="00244869">
            <w:pPr>
              <w:spacing w:line="400" w:lineRule="exact"/>
              <w:jc w:val="center"/>
              <w:rPr>
                <w:rFonts w:ascii="原版宋体" w:hAnsi="原版宋体"/>
                <w:color w:val="000000" w:themeColor="text1"/>
                <w:sz w:val="24"/>
              </w:rPr>
            </w:pPr>
          </w:p>
        </w:tc>
      </w:tr>
      <w:tr w:rsidR="00835A02" w:rsidRPr="00835A02" w14:paraId="650CBDFF"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038E8E11" w14:textId="77777777" w:rsidR="00244869" w:rsidRPr="00835A02" w:rsidRDefault="00000000">
            <w:pPr>
              <w:widowControl/>
              <w:spacing w:line="40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8.</w:t>
            </w:r>
            <w:r w:rsidRPr="00835A02">
              <w:rPr>
                <w:rFonts w:ascii="原版宋体" w:hAnsi="原版宋体" w:hint="eastAsia"/>
                <w:color w:val="000000" w:themeColor="text1"/>
                <w:sz w:val="24"/>
                <w:lang w:eastAsia="zh-CN" w:bidi="ar"/>
              </w:rPr>
              <w:t>食品储存和加工生熟是否分开、分类别储存，冰柜温度是否进行监控，食品采购是否可溯源</w:t>
            </w:r>
            <w:r w:rsidRPr="00835A02">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0EECCC94" w14:textId="77777777" w:rsidR="00244869" w:rsidRPr="00835A02" w:rsidRDefault="00000000">
            <w:pPr>
              <w:widowControl/>
              <w:spacing w:line="400" w:lineRule="exact"/>
              <w:jc w:val="center"/>
              <w:textAlignment w:val="center"/>
              <w:rPr>
                <w:rFonts w:ascii="原版宋体" w:hAnsi="原版宋体"/>
                <w:color w:val="000000" w:themeColor="text1"/>
                <w:sz w:val="24"/>
              </w:rPr>
            </w:pPr>
            <w:r w:rsidRPr="00835A02">
              <w:rPr>
                <w:rFonts w:ascii="原版宋体" w:hAnsi="原版宋体"/>
                <w:color w:val="000000" w:themeColor="text1"/>
                <w:sz w:val="24"/>
                <w:lang w:bidi="ar"/>
              </w:rPr>
              <w:t>2</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2D710D02" w14:textId="77777777" w:rsidR="00244869" w:rsidRPr="00835A02" w:rsidRDefault="00244869">
            <w:pPr>
              <w:spacing w:line="400" w:lineRule="exact"/>
              <w:jc w:val="center"/>
              <w:rPr>
                <w:rFonts w:ascii="原版宋体" w:hAnsi="原版宋体"/>
                <w:color w:val="000000" w:themeColor="text1"/>
                <w:sz w:val="24"/>
              </w:rPr>
            </w:pPr>
          </w:p>
        </w:tc>
      </w:tr>
      <w:tr w:rsidR="00835A02" w:rsidRPr="00835A02" w14:paraId="06F145C5"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34E1C949" w14:textId="77777777" w:rsidR="00244869" w:rsidRPr="00835A02" w:rsidRDefault="00000000">
            <w:pPr>
              <w:widowControl/>
              <w:spacing w:line="40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9.</w:t>
            </w:r>
            <w:r w:rsidRPr="00835A02">
              <w:rPr>
                <w:rFonts w:ascii="原版宋体" w:hAnsi="原版宋体" w:hint="eastAsia"/>
                <w:color w:val="000000" w:themeColor="text1"/>
                <w:sz w:val="24"/>
                <w:lang w:eastAsia="zh-CN" w:bidi="ar"/>
              </w:rPr>
              <w:t>查看</w:t>
            </w:r>
            <w:r w:rsidRPr="00835A02">
              <w:rPr>
                <w:rFonts w:ascii="原版宋体" w:hAnsi="原版宋体"/>
                <w:color w:val="000000" w:themeColor="text1"/>
                <w:sz w:val="24"/>
                <w:lang w:eastAsia="zh-CN" w:bidi="ar"/>
              </w:rPr>
              <w:t>医院</w:t>
            </w:r>
            <w:r w:rsidRPr="00835A02">
              <w:rPr>
                <w:rFonts w:ascii="原版宋体" w:hAnsi="原版宋体" w:hint="eastAsia"/>
                <w:color w:val="000000" w:themeColor="text1"/>
                <w:sz w:val="24"/>
                <w:lang w:eastAsia="zh-CN" w:bidi="ar"/>
              </w:rPr>
              <w:t>出入口安保人员对进出人员身份识别与解释沟通等履职，以及接受培训情况</w:t>
            </w:r>
            <w:r w:rsidRPr="00835A02">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54F3D3B4" w14:textId="77777777" w:rsidR="00244869" w:rsidRPr="00835A02" w:rsidRDefault="00000000">
            <w:pPr>
              <w:widowControl/>
              <w:spacing w:line="400" w:lineRule="exact"/>
              <w:jc w:val="center"/>
              <w:textAlignment w:val="center"/>
              <w:rPr>
                <w:rFonts w:ascii="原版宋体" w:hAnsi="原版宋体"/>
                <w:color w:val="000000" w:themeColor="text1"/>
                <w:sz w:val="24"/>
              </w:rPr>
            </w:pPr>
            <w:r w:rsidRPr="00835A02">
              <w:rPr>
                <w:rFonts w:ascii="原版宋体" w:hAnsi="原版宋体"/>
                <w:color w:val="000000" w:themeColor="text1"/>
                <w:sz w:val="24"/>
                <w:lang w:bidi="ar"/>
              </w:rPr>
              <w:t>2</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290D8698" w14:textId="77777777" w:rsidR="00244869" w:rsidRPr="00835A02" w:rsidRDefault="00244869">
            <w:pPr>
              <w:spacing w:line="400" w:lineRule="exact"/>
              <w:jc w:val="center"/>
              <w:rPr>
                <w:rFonts w:ascii="原版宋体" w:hAnsi="原版宋体"/>
                <w:color w:val="000000" w:themeColor="text1"/>
                <w:sz w:val="24"/>
              </w:rPr>
            </w:pPr>
          </w:p>
        </w:tc>
      </w:tr>
      <w:tr w:rsidR="00835A02" w:rsidRPr="00835A02" w14:paraId="7D9F710E"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710E5428" w14:textId="77777777" w:rsidR="00244869" w:rsidRPr="00835A02" w:rsidRDefault="00000000">
            <w:pPr>
              <w:widowControl/>
              <w:spacing w:line="40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10.</w:t>
            </w:r>
            <w:r w:rsidRPr="00835A02">
              <w:rPr>
                <w:rFonts w:ascii="原版宋体" w:hAnsi="原版宋体" w:hint="eastAsia"/>
                <w:color w:val="000000" w:themeColor="text1"/>
                <w:sz w:val="24"/>
                <w:lang w:eastAsia="zh-CN" w:bidi="ar"/>
              </w:rPr>
              <w:t>查看监控室设备运行状况和无死角全方位监控情况</w:t>
            </w:r>
            <w:r w:rsidRPr="00835A02">
              <w:rPr>
                <w:rFonts w:ascii="原版宋体" w:hAnsi="原版宋体"/>
                <w:color w:val="000000" w:themeColor="text1"/>
                <w:sz w:val="24"/>
                <w:lang w:eastAsia="zh-CN" w:bidi="ar"/>
              </w:rPr>
              <w:t>（重点区域视频</w:t>
            </w:r>
            <w:proofErr w:type="gramStart"/>
            <w:r w:rsidRPr="00835A02">
              <w:rPr>
                <w:rFonts w:ascii="原版宋体" w:hAnsi="原版宋体"/>
                <w:color w:val="000000" w:themeColor="text1"/>
                <w:sz w:val="24"/>
                <w:lang w:eastAsia="zh-CN" w:bidi="ar"/>
              </w:rPr>
              <w:t>监控全</w:t>
            </w:r>
            <w:proofErr w:type="gramEnd"/>
            <w:r w:rsidRPr="00835A02">
              <w:rPr>
                <w:rFonts w:ascii="原版宋体" w:hAnsi="原版宋体"/>
                <w:color w:val="000000" w:themeColor="text1"/>
                <w:sz w:val="24"/>
                <w:lang w:eastAsia="zh-CN" w:bidi="ar"/>
              </w:rPr>
              <w:t>覆盖）</w:t>
            </w:r>
            <w:r w:rsidRPr="00835A02">
              <w:rPr>
                <w:rFonts w:ascii="原版宋体" w:hAnsi="原版宋体" w:hint="eastAsia"/>
                <w:color w:val="000000" w:themeColor="text1"/>
                <w:sz w:val="24"/>
                <w:lang w:eastAsia="zh-CN" w:bidi="ar"/>
              </w:rPr>
              <w:t>，调取某重点区域监控实况与录像回放</w:t>
            </w:r>
            <w:r w:rsidRPr="00835A02">
              <w:rPr>
                <w:rFonts w:ascii="原版宋体" w:hAnsi="原版宋体"/>
                <w:color w:val="000000" w:themeColor="text1"/>
                <w:sz w:val="24"/>
                <w:lang w:eastAsia="zh-CN" w:bidi="ar"/>
              </w:rPr>
              <w:t>，核查入侵报警系统、出入口监控系统和电子巡查系统设置情况。</w:t>
            </w:r>
          </w:p>
        </w:tc>
        <w:tc>
          <w:tcPr>
            <w:tcW w:w="467" w:type="pct"/>
            <w:tcBorders>
              <w:top w:val="single" w:sz="4" w:space="0" w:color="000000"/>
              <w:left w:val="nil"/>
              <w:bottom w:val="single" w:sz="4" w:space="0" w:color="000000"/>
              <w:right w:val="single" w:sz="4" w:space="0" w:color="000000"/>
            </w:tcBorders>
            <w:noWrap/>
            <w:vAlign w:val="center"/>
          </w:tcPr>
          <w:p w14:paraId="4DBF6835" w14:textId="77777777" w:rsidR="00244869" w:rsidRPr="00835A02" w:rsidRDefault="00000000">
            <w:pPr>
              <w:widowControl/>
              <w:spacing w:line="400" w:lineRule="exact"/>
              <w:jc w:val="center"/>
              <w:textAlignment w:val="center"/>
              <w:rPr>
                <w:rFonts w:ascii="原版宋体" w:hAnsi="原版宋体"/>
                <w:color w:val="000000" w:themeColor="text1"/>
                <w:sz w:val="24"/>
              </w:rPr>
            </w:pPr>
            <w:r w:rsidRPr="00835A02">
              <w:rPr>
                <w:rFonts w:ascii="原版宋体" w:hAnsi="原版宋体"/>
                <w:color w:val="000000" w:themeColor="text1"/>
                <w:sz w:val="24"/>
                <w:lang w:bidi="ar"/>
              </w:rPr>
              <w:t>3</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430DA5D3" w14:textId="77777777" w:rsidR="00244869" w:rsidRPr="00835A02" w:rsidRDefault="00244869">
            <w:pPr>
              <w:spacing w:line="400" w:lineRule="exact"/>
              <w:jc w:val="center"/>
              <w:rPr>
                <w:rFonts w:ascii="原版宋体" w:hAnsi="原版宋体"/>
                <w:color w:val="000000" w:themeColor="text1"/>
                <w:sz w:val="24"/>
              </w:rPr>
            </w:pPr>
          </w:p>
        </w:tc>
      </w:tr>
      <w:tr w:rsidR="00835A02" w:rsidRPr="00835A02" w14:paraId="1D6682BA"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68C12B62" w14:textId="77777777" w:rsidR="00244869" w:rsidRPr="00835A02" w:rsidRDefault="00000000">
            <w:pPr>
              <w:widowControl/>
              <w:spacing w:line="40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11.</w:t>
            </w:r>
            <w:r w:rsidRPr="00835A02">
              <w:rPr>
                <w:rFonts w:ascii="原版宋体" w:hAnsi="原版宋体" w:hint="eastAsia"/>
                <w:color w:val="000000" w:themeColor="text1"/>
                <w:sz w:val="24"/>
                <w:lang w:eastAsia="zh-CN" w:bidi="ar"/>
              </w:rPr>
              <w:t>查看环境卫生保洁</w:t>
            </w:r>
            <w:r w:rsidRPr="00835A02">
              <w:rPr>
                <w:rFonts w:ascii="原版宋体" w:hAnsi="原版宋体"/>
                <w:color w:val="000000" w:themeColor="text1"/>
                <w:sz w:val="24"/>
                <w:lang w:eastAsia="zh-CN" w:bidi="ar"/>
              </w:rPr>
              <w:t>、爱国卫生运动</w:t>
            </w:r>
            <w:r w:rsidRPr="00835A02">
              <w:rPr>
                <w:rFonts w:ascii="原版宋体" w:hAnsi="原版宋体" w:hint="eastAsia"/>
                <w:color w:val="000000" w:themeColor="text1"/>
                <w:sz w:val="24"/>
                <w:lang w:eastAsia="zh-CN" w:bidi="ar"/>
              </w:rPr>
              <w:t>工作开展与医院控烟管理情况</w:t>
            </w:r>
            <w:r w:rsidRPr="00835A02">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55AA2DD6" w14:textId="77777777" w:rsidR="00244869" w:rsidRPr="00835A02" w:rsidRDefault="00000000">
            <w:pPr>
              <w:widowControl/>
              <w:spacing w:line="400" w:lineRule="exact"/>
              <w:jc w:val="center"/>
              <w:textAlignment w:val="center"/>
              <w:rPr>
                <w:rFonts w:ascii="原版宋体" w:hAnsi="原版宋体"/>
                <w:color w:val="000000" w:themeColor="text1"/>
                <w:sz w:val="24"/>
              </w:rPr>
            </w:pPr>
            <w:r w:rsidRPr="00835A02">
              <w:rPr>
                <w:rFonts w:ascii="原版宋体" w:hAnsi="原版宋体"/>
                <w:color w:val="000000" w:themeColor="text1"/>
                <w:sz w:val="24"/>
                <w:lang w:bidi="ar"/>
              </w:rPr>
              <w:t>2</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7CAD3F68" w14:textId="77777777" w:rsidR="00244869" w:rsidRPr="00835A02" w:rsidRDefault="00244869">
            <w:pPr>
              <w:spacing w:line="400" w:lineRule="exact"/>
              <w:jc w:val="center"/>
              <w:rPr>
                <w:rFonts w:ascii="原版宋体" w:hAnsi="原版宋体"/>
                <w:color w:val="000000" w:themeColor="text1"/>
                <w:sz w:val="24"/>
              </w:rPr>
            </w:pPr>
          </w:p>
        </w:tc>
      </w:tr>
      <w:tr w:rsidR="00835A02" w:rsidRPr="00835A02" w14:paraId="42643C64" w14:textId="77777777">
        <w:trPr>
          <w:trHeight w:val="476"/>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00B1DC7C" w14:textId="77777777" w:rsidR="00244869" w:rsidRPr="00835A02" w:rsidRDefault="00000000">
            <w:pPr>
              <w:spacing w:line="400" w:lineRule="exact"/>
              <w:rPr>
                <w:rFonts w:ascii="原版宋体" w:hAnsi="原版宋体"/>
                <w:color w:val="000000" w:themeColor="text1"/>
                <w:sz w:val="24"/>
                <w:lang w:eastAsia="zh-CN"/>
              </w:rPr>
            </w:pPr>
            <w:r w:rsidRPr="00835A02">
              <w:rPr>
                <w:rFonts w:ascii="原版宋体" w:hAnsi="原版宋体" w:hint="eastAsia"/>
                <w:color w:val="000000" w:themeColor="text1"/>
                <w:sz w:val="24"/>
                <w:lang w:eastAsia="zh-CN" w:bidi="ar"/>
              </w:rPr>
              <w:t>【应急管理现场演练】</w:t>
            </w:r>
          </w:p>
        </w:tc>
      </w:tr>
      <w:tr w:rsidR="00835A02" w:rsidRPr="00835A02" w14:paraId="7A243211" w14:textId="77777777">
        <w:trPr>
          <w:trHeight w:val="476"/>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A6D9CC7" w14:textId="77777777" w:rsidR="00244869" w:rsidRPr="00835A02" w:rsidRDefault="00000000">
            <w:pPr>
              <w:spacing w:line="400" w:lineRule="exact"/>
              <w:rPr>
                <w:rFonts w:ascii="原版宋体" w:hAnsi="原版宋体"/>
                <w:color w:val="000000" w:themeColor="text1"/>
                <w:sz w:val="24"/>
                <w:lang w:eastAsia="zh-CN"/>
              </w:rPr>
            </w:pPr>
            <w:r w:rsidRPr="00835A02">
              <w:rPr>
                <w:rFonts w:ascii="原版宋体" w:hAnsi="原版宋体" w:hint="eastAsia"/>
                <w:color w:val="000000" w:themeColor="text1"/>
                <w:sz w:val="24"/>
                <w:lang w:eastAsia="zh-CN" w:bidi="ar"/>
              </w:rPr>
              <w:t>评审专家在医院某个地方电话告知后勤保障部门：临床某科室突发停电</w:t>
            </w:r>
            <w:r w:rsidRPr="00835A02">
              <w:rPr>
                <w:rFonts w:ascii="原版宋体" w:hAnsi="原版宋体" w:hint="eastAsia"/>
                <w:color w:val="000000" w:themeColor="text1"/>
                <w:sz w:val="24"/>
                <w:lang w:eastAsia="zh-CN" w:bidi="ar"/>
              </w:rPr>
              <w:t>/</w:t>
            </w:r>
            <w:r w:rsidRPr="00835A02">
              <w:rPr>
                <w:rFonts w:ascii="原版宋体" w:hAnsi="原版宋体" w:hint="eastAsia"/>
                <w:color w:val="000000" w:themeColor="text1"/>
                <w:sz w:val="24"/>
                <w:lang w:eastAsia="zh-CN" w:bidi="ar"/>
              </w:rPr>
              <w:t>停气</w:t>
            </w:r>
            <w:r w:rsidRPr="00835A02">
              <w:rPr>
                <w:rFonts w:ascii="原版宋体" w:hAnsi="原版宋体" w:hint="eastAsia"/>
                <w:color w:val="000000" w:themeColor="text1"/>
                <w:sz w:val="24"/>
                <w:lang w:eastAsia="zh-CN" w:bidi="ar"/>
              </w:rPr>
              <w:t>/</w:t>
            </w:r>
            <w:r w:rsidRPr="00835A02">
              <w:rPr>
                <w:rFonts w:ascii="原版宋体" w:hAnsi="原版宋体" w:hint="eastAsia"/>
                <w:color w:val="000000" w:themeColor="text1"/>
                <w:sz w:val="24"/>
                <w:lang w:eastAsia="zh-CN" w:bidi="ar"/>
              </w:rPr>
              <w:t>停水</w:t>
            </w:r>
            <w:r w:rsidRPr="00835A02">
              <w:rPr>
                <w:rFonts w:ascii="原版宋体" w:hAnsi="原版宋体" w:hint="eastAsia"/>
                <w:color w:val="000000" w:themeColor="text1"/>
                <w:sz w:val="24"/>
                <w:lang w:eastAsia="zh-CN" w:bidi="ar"/>
              </w:rPr>
              <w:t>/</w:t>
            </w:r>
            <w:r w:rsidRPr="00835A02">
              <w:rPr>
                <w:rFonts w:ascii="原版宋体" w:hAnsi="原版宋体" w:hint="eastAsia"/>
                <w:color w:val="000000" w:themeColor="text1"/>
                <w:sz w:val="24"/>
                <w:lang w:eastAsia="zh-CN" w:bidi="ar"/>
              </w:rPr>
              <w:t>火灾等事件。</w:t>
            </w:r>
          </w:p>
        </w:tc>
      </w:tr>
      <w:tr w:rsidR="00835A02" w:rsidRPr="00835A02" w14:paraId="721764C9"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59A1A3B8" w14:textId="77777777" w:rsidR="00244869" w:rsidRPr="00835A02" w:rsidRDefault="00000000">
            <w:pPr>
              <w:widowControl/>
              <w:spacing w:line="40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1.</w:t>
            </w:r>
            <w:r w:rsidRPr="00835A02">
              <w:rPr>
                <w:rFonts w:ascii="原版宋体" w:hAnsi="原版宋体" w:hint="eastAsia"/>
                <w:color w:val="000000" w:themeColor="text1"/>
                <w:sz w:val="24"/>
                <w:lang w:eastAsia="zh-CN" w:bidi="ar"/>
              </w:rPr>
              <w:t>查看后勤相关班组响应时间（含告知科室应急处置措施等）</w:t>
            </w:r>
            <w:r w:rsidRPr="00835A02">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2912B944" w14:textId="77777777" w:rsidR="00244869" w:rsidRPr="00835A02" w:rsidRDefault="00000000">
            <w:pPr>
              <w:widowControl/>
              <w:spacing w:line="400" w:lineRule="exact"/>
              <w:jc w:val="center"/>
              <w:textAlignment w:val="center"/>
              <w:rPr>
                <w:rFonts w:ascii="原版宋体" w:hAnsi="原版宋体"/>
                <w:color w:val="000000" w:themeColor="text1"/>
                <w:sz w:val="24"/>
              </w:rPr>
            </w:pPr>
            <w:r w:rsidRPr="00835A02">
              <w:rPr>
                <w:rFonts w:ascii="原版宋体" w:hAnsi="原版宋体" w:hint="eastAsia"/>
                <w:color w:val="000000" w:themeColor="text1"/>
                <w:sz w:val="24"/>
                <w:lang w:bidi="ar"/>
              </w:rPr>
              <w:t>2</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4E5A1D00" w14:textId="77777777" w:rsidR="00244869" w:rsidRPr="00835A02" w:rsidRDefault="00244869">
            <w:pPr>
              <w:spacing w:line="400" w:lineRule="exact"/>
              <w:jc w:val="center"/>
              <w:rPr>
                <w:rFonts w:ascii="原版宋体" w:hAnsi="原版宋体"/>
                <w:color w:val="000000" w:themeColor="text1"/>
                <w:sz w:val="24"/>
              </w:rPr>
            </w:pPr>
          </w:p>
        </w:tc>
      </w:tr>
      <w:tr w:rsidR="00835A02" w:rsidRPr="00835A02" w14:paraId="48E660D2"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0682606B" w14:textId="77777777" w:rsidR="00244869" w:rsidRPr="00835A02" w:rsidRDefault="00000000">
            <w:pPr>
              <w:widowControl/>
              <w:spacing w:line="40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2.</w:t>
            </w:r>
            <w:r w:rsidRPr="00835A02">
              <w:rPr>
                <w:rFonts w:ascii="原版宋体" w:hAnsi="原版宋体" w:hint="eastAsia"/>
                <w:color w:val="000000" w:themeColor="text1"/>
                <w:sz w:val="24"/>
                <w:lang w:eastAsia="zh-CN" w:bidi="ar"/>
              </w:rPr>
              <w:t>查看医院应急小组成员到达现场时间并进行现场处置，以及相关物资设备人员响应到位情况。了解该类突发事件的整体评估情况</w:t>
            </w:r>
            <w:r w:rsidRPr="00835A02">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52B9A3D7" w14:textId="77777777" w:rsidR="00244869" w:rsidRPr="00835A02" w:rsidRDefault="00000000">
            <w:pPr>
              <w:widowControl/>
              <w:spacing w:line="400" w:lineRule="exact"/>
              <w:jc w:val="center"/>
              <w:textAlignment w:val="center"/>
              <w:rPr>
                <w:rFonts w:ascii="原版宋体" w:hAnsi="原版宋体"/>
                <w:color w:val="000000" w:themeColor="text1"/>
                <w:sz w:val="24"/>
              </w:rPr>
            </w:pPr>
            <w:r w:rsidRPr="00835A02">
              <w:rPr>
                <w:rFonts w:ascii="原版宋体" w:hAnsi="原版宋体" w:hint="eastAsia"/>
                <w:color w:val="000000" w:themeColor="text1"/>
                <w:sz w:val="24"/>
                <w:lang w:bidi="ar"/>
              </w:rPr>
              <w:t>3</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36CF4712" w14:textId="77777777" w:rsidR="00244869" w:rsidRPr="00835A02" w:rsidRDefault="00244869">
            <w:pPr>
              <w:spacing w:line="400" w:lineRule="exact"/>
              <w:jc w:val="center"/>
              <w:rPr>
                <w:rFonts w:ascii="原版宋体" w:hAnsi="原版宋体"/>
                <w:color w:val="000000" w:themeColor="text1"/>
                <w:sz w:val="24"/>
              </w:rPr>
            </w:pPr>
          </w:p>
        </w:tc>
      </w:tr>
      <w:tr w:rsidR="00835A02" w:rsidRPr="00835A02" w14:paraId="4953AC88"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491D259D" w14:textId="77777777" w:rsidR="00244869" w:rsidRPr="00835A02" w:rsidRDefault="00000000">
            <w:pPr>
              <w:widowControl/>
              <w:spacing w:line="40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3.</w:t>
            </w:r>
            <w:r w:rsidRPr="00835A02">
              <w:rPr>
                <w:rFonts w:ascii="原版宋体" w:hAnsi="原版宋体" w:hint="eastAsia"/>
                <w:color w:val="000000" w:themeColor="text1"/>
                <w:sz w:val="24"/>
                <w:lang w:eastAsia="zh-CN" w:bidi="ar"/>
              </w:rPr>
              <w:t>查看相关职能部门负责人到达现场时间与处置配合情况</w:t>
            </w:r>
            <w:r w:rsidRPr="00835A02">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7E38E341" w14:textId="77777777" w:rsidR="00244869" w:rsidRPr="00835A02" w:rsidRDefault="00000000">
            <w:pPr>
              <w:widowControl/>
              <w:spacing w:line="400" w:lineRule="exact"/>
              <w:jc w:val="center"/>
              <w:textAlignment w:val="center"/>
              <w:rPr>
                <w:rFonts w:ascii="原版宋体" w:hAnsi="原版宋体"/>
                <w:color w:val="000000" w:themeColor="text1"/>
                <w:sz w:val="24"/>
              </w:rPr>
            </w:pPr>
            <w:r w:rsidRPr="00835A02">
              <w:rPr>
                <w:rFonts w:ascii="原版宋体" w:hAnsi="原版宋体" w:hint="eastAsia"/>
                <w:color w:val="000000" w:themeColor="text1"/>
                <w:sz w:val="24"/>
                <w:lang w:bidi="ar"/>
              </w:rPr>
              <w:t>2</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6773320B" w14:textId="77777777" w:rsidR="00244869" w:rsidRPr="00835A02" w:rsidRDefault="00244869">
            <w:pPr>
              <w:spacing w:line="400" w:lineRule="exact"/>
              <w:jc w:val="center"/>
              <w:rPr>
                <w:rFonts w:ascii="原版宋体" w:hAnsi="原版宋体"/>
                <w:color w:val="000000" w:themeColor="text1"/>
                <w:sz w:val="24"/>
              </w:rPr>
            </w:pPr>
          </w:p>
        </w:tc>
      </w:tr>
      <w:tr w:rsidR="00835A02" w:rsidRPr="00835A02" w14:paraId="4B5559B1"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2A0EC3C3" w14:textId="77777777" w:rsidR="00244869" w:rsidRPr="00835A02" w:rsidRDefault="00000000">
            <w:pPr>
              <w:widowControl/>
              <w:spacing w:line="40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4.</w:t>
            </w:r>
            <w:r w:rsidRPr="00835A02">
              <w:rPr>
                <w:rFonts w:ascii="原版宋体" w:hAnsi="原版宋体" w:hint="eastAsia"/>
                <w:color w:val="000000" w:themeColor="text1"/>
                <w:sz w:val="24"/>
                <w:lang w:eastAsia="zh-CN" w:bidi="ar"/>
              </w:rPr>
              <w:t>查看分管院领导（院长</w:t>
            </w:r>
            <w:r w:rsidRPr="00835A02">
              <w:rPr>
                <w:rFonts w:ascii="原版宋体" w:hAnsi="原版宋体" w:hint="eastAsia"/>
                <w:color w:val="000000" w:themeColor="text1"/>
                <w:sz w:val="24"/>
                <w:lang w:eastAsia="zh-CN" w:bidi="ar"/>
              </w:rPr>
              <w:t>/</w:t>
            </w:r>
            <w:r w:rsidRPr="00835A02">
              <w:rPr>
                <w:rFonts w:ascii="原版宋体" w:hAnsi="原版宋体" w:hint="eastAsia"/>
                <w:color w:val="000000" w:themeColor="text1"/>
                <w:sz w:val="24"/>
                <w:lang w:eastAsia="zh-CN" w:bidi="ar"/>
              </w:rPr>
              <w:t>党委书记）到达现场时间</w:t>
            </w:r>
            <w:r w:rsidRPr="00835A02">
              <w:rPr>
                <w:rFonts w:ascii="原版宋体" w:hAnsi="原版宋体"/>
                <w:color w:val="000000" w:themeColor="text1"/>
                <w:sz w:val="24"/>
                <w:lang w:eastAsia="zh-CN" w:bidi="ar"/>
              </w:rPr>
              <w:t>、</w:t>
            </w:r>
            <w:r w:rsidRPr="00835A02">
              <w:rPr>
                <w:rFonts w:ascii="原版宋体" w:hAnsi="原版宋体" w:hint="eastAsia"/>
                <w:color w:val="000000" w:themeColor="text1"/>
                <w:sz w:val="24"/>
                <w:lang w:eastAsia="zh-CN" w:bidi="ar"/>
              </w:rPr>
              <w:t>指挥与部署情况</w:t>
            </w:r>
            <w:r w:rsidRPr="00835A02">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1378C7F7" w14:textId="77777777" w:rsidR="00244869" w:rsidRPr="00835A02" w:rsidRDefault="00000000">
            <w:pPr>
              <w:widowControl/>
              <w:spacing w:line="400" w:lineRule="exact"/>
              <w:jc w:val="center"/>
              <w:textAlignment w:val="center"/>
              <w:rPr>
                <w:rFonts w:ascii="原版宋体" w:hAnsi="原版宋体"/>
                <w:color w:val="000000" w:themeColor="text1"/>
                <w:sz w:val="24"/>
              </w:rPr>
            </w:pPr>
            <w:r w:rsidRPr="00835A02">
              <w:rPr>
                <w:rFonts w:ascii="原版宋体" w:hAnsi="原版宋体"/>
                <w:color w:val="000000" w:themeColor="text1"/>
                <w:sz w:val="24"/>
                <w:lang w:bidi="ar"/>
              </w:rPr>
              <w:t>2</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1B9C0415" w14:textId="77777777" w:rsidR="00244869" w:rsidRPr="00835A02" w:rsidRDefault="00244869">
            <w:pPr>
              <w:spacing w:line="400" w:lineRule="exact"/>
              <w:jc w:val="center"/>
              <w:rPr>
                <w:rFonts w:ascii="原版宋体" w:hAnsi="原版宋体"/>
                <w:color w:val="000000" w:themeColor="text1"/>
                <w:sz w:val="24"/>
              </w:rPr>
            </w:pPr>
          </w:p>
        </w:tc>
      </w:tr>
      <w:tr w:rsidR="00835A02" w:rsidRPr="00835A02" w14:paraId="056B74BC"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245EC0C1" w14:textId="77777777" w:rsidR="00244869" w:rsidRPr="00835A02" w:rsidRDefault="00000000">
            <w:pPr>
              <w:widowControl/>
              <w:spacing w:line="40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5.</w:t>
            </w:r>
            <w:r w:rsidRPr="00835A02">
              <w:rPr>
                <w:rFonts w:ascii="原版宋体" w:hAnsi="原版宋体" w:hint="eastAsia"/>
                <w:color w:val="000000" w:themeColor="text1"/>
                <w:sz w:val="24"/>
                <w:lang w:eastAsia="zh-CN" w:bidi="ar"/>
              </w:rPr>
              <w:t>查看相关物资设备设施调配到位时间与合理</w:t>
            </w:r>
            <w:r w:rsidRPr="00835A02">
              <w:rPr>
                <w:rFonts w:ascii="原版宋体" w:hAnsi="原版宋体"/>
                <w:color w:val="000000" w:themeColor="text1"/>
                <w:sz w:val="24"/>
                <w:lang w:eastAsia="zh-CN" w:bidi="ar"/>
              </w:rPr>
              <w:t>使</w:t>
            </w:r>
            <w:r w:rsidRPr="00835A02">
              <w:rPr>
                <w:rFonts w:ascii="原版宋体" w:hAnsi="原版宋体" w:hint="eastAsia"/>
                <w:color w:val="000000" w:themeColor="text1"/>
                <w:sz w:val="24"/>
                <w:lang w:eastAsia="zh-CN" w:bidi="ar"/>
              </w:rPr>
              <w:t>用情况</w:t>
            </w:r>
            <w:r w:rsidRPr="00835A02">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621583B4" w14:textId="77777777" w:rsidR="00244869" w:rsidRPr="00835A02" w:rsidRDefault="00000000">
            <w:pPr>
              <w:widowControl/>
              <w:spacing w:line="400" w:lineRule="exact"/>
              <w:jc w:val="center"/>
              <w:textAlignment w:val="center"/>
              <w:rPr>
                <w:rFonts w:ascii="原版宋体" w:hAnsi="原版宋体"/>
                <w:color w:val="000000" w:themeColor="text1"/>
                <w:sz w:val="24"/>
              </w:rPr>
            </w:pPr>
            <w:r w:rsidRPr="00835A02">
              <w:rPr>
                <w:rFonts w:ascii="原版宋体" w:hAnsi="原版宋体"/>
                <w:color w:val="000000" w:themeColor="text1"/>
                <w:sz w:val="24"/>
                <w:lang w:bidi="ar"/>
              </w:rPr>
              <w:t>2</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6E6A7731" w14:textId="77777777" w:rsidR="00244869" w:rsidRPr="00835A02" w:rsidRDefault="00244869">
            <w:pPr>
              <w:spacing w:line="400" w:lineRule="exact"/>
              <w:jc w:val="center"/>
              <w:rPr>
                <w:rFonts w:ascii="原版宋体" w:hAnsi="原版宋体"/>
                <w:color w:val="000000" w:themeColor="text1"/>
                <w:sz w:val="24"/>
              </w:rPr>
            </w:pPr>
          </w:p>
        </w:tc>
      </w:tr>
      <w:tr w:rsidR="00835A02" w:rsidRPr="00835A02" w14:paraId="5B6528A4"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066A135D" w14:textId="77777777" w:rsidR="00244869" w:rsidRPr="00835A02" w:rsidRDefault="00000000">
            <w:pPr>
              <w:widowControl/>
              <w:spacing w:line="40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6.</w:t>
            </w:r>
            <w:r w:rsidRPr="00835A02">
              <w:rPr>
                <w:rFonts w:ascii="原版宋体" w:hAnsi="原版宋体" w:hint="eastAsia"/>
                <w:color w:val="000000" w:themeColor="text1"/>
                <w:sz w:val="24"/>
                <w:lang w:eastAsia="zh-CN" w:bidi="ar"/>
              </w:rPr>
              <w:t>查看病人和员工安全转移与转运情况</w:t>
            </w:r>
            <w:r w:rsidRPr="00835A02">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2E7579B4" w14:textId="77777777" w:rsidR="00244869" w:rsidRPr="00835A02" w:rsidRDefault="00000000">
            <w:pPr>
              <w:widowControl/>
              <w:spacing w:line="400" w:lineRule="exact"/>
              <w:jc w:val="center"/>
              <w:textAlignment w:val="center"/>
              <w:rPr>
                <w:rFonts w:ascii="原版宋体" w:hAnsi="原版宋体"/>
                <w:color w:val="000000" w:themeColor="text1"/>
                <w:sz w:val="24"/>
              </w:rPr>
            </w:pPr>
            <w:r w:rsidRPr="00835A02">
              <w:rPr>
                <w:rFonts w:ascii="原版宋体" w:hAnsi="原版宋体" w:hint="eastAsia"/>
                <w:color w:val="000000" w:themeColor="text1"/>
                <w:sz w:val="24"/>
                <w:lang w:bidi="ar"/>
              </w:rPr>
              <w:t>2</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6BCABA97" w14:textId="77777777" w:rsidR="00244869" w:rsidRPr="00835A02" w:rsidRDefault="00244869">
            <w:pPr>
              <w:spacing w:line="400" w:lineRule="exact"/>
              <w:jc w:val="center"/>
              <w:rPr>
                <w:rFonts w:ascii="原版宋体" w:hAnsi="原版宋体"/>
                <w:color w:val="000000" w:themeColor="text1"/>
                <w:sz w:val="24"/>
              </w:rPr>
            </w:pPr>
          </w:p>
        </w:tc>
      </w:tr>
      <w:tr w:rsidR="00835A02" w:rsidRPr="00835A02" w14:paraId="51F137D9" w14:textId="77777777">
        <w:trPr>
          <w:trHeight w:val="476"/>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52D50A19" w14:textId="77777777" w:rsidR="00244869" w:rsidRPr="00835A02" w:rsidRDefault="00000000">
            <w:pPr>
              <w:spacing w:line="400" w:lineRule="exact"/>
              <w:rPr>
                <w:rFonts w:ascii="原版宋体" w:hAnsi="原版宋体"/>
                <w:color w:val="000000" w:themeColor="text1"/>
                <w:sz w:val="24"/>
                <w:lang w:eastAsia="zh-CN"/>
              </w:rPr>
            </w:pPr>
            <w:r w:rsidRPr="00835A02">
              <w:rPr>
                <w:rFonts w:ascii="原版宋体" w:hAnsi="原版宋体" w:hint="eastAsia"/>
                <w:color w:val="000000" w:themeColor="text1"/>
                <w:sz w:val="24"/>
                <w:lang w:eastAsia="zh-CN" w:bidi="ar"/>
              </w:rPr>
              <w:t>第二步：【到行政管理部门</w:t>
            </w:r>
            <w:r w:rsidRPr="00835A02">
              <w:rPr>
                <w:rFonts w:ascii="原版宋体" w:hAnsi="原版宋体"/>
                <w:color w:val="000000" w:themeColor="text1"/>
                <w:sz w:val="24"/>
                <w:lang w:eastAsia="zh-CN" w:bidi="ar"/>
              </w:rPr>
              <w:t>查阅资料</w:t>
            </w:r>
            <w:r w:rsidRPr="00835A02">
              <w:rPr>
                <w:rFonts w:ascii="原版宋体" w:hAnsi="原版宋体" w:hint="eastAsia"/>
                <w:color w:val="000000" w:themeColor="text1"/>
                <w:sz w:val="24"/>
                <w:lang w:eastAsia="zh-CN" w:bidi="ar"/>
              </w:rPr>
              <w:t>】</w:t>
            </w:r>
          </w:p>
        </w:tc>
      </w:tr>
      <w:tr w:rsidR="00835A02" w:rsidRPr="00835A02" w14:paraId="78B7DF3D"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2DF866B6" w14:textId="77777777" w:rsidR="00244869" w:rsidRPr="00835A02" w:rsidRDefault="00000000">
            <w:pPr>
              <w:widowControl/>
              <w:spacing w:line="40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lastRenderedPageBreak/>
              <w:t>1.</w:t>
            </w:r>
            <w:r w:rsidRPr="00835A02">
              <w:rPr>
                <w:rFonts w:ascii="原版宋体" w:hAnsi="原版宋体"/>
                <w:color w:val="000000" w:themeColor="text1"/>
                <w:sz w:val="24"/>
                <w:lang w:eastAsia="zh-CN" w:bidi="ar"/>
              </w:rPr>
              <w:t>查看该大型设备与</w:t>
            </w:r>
            <w:r w:rsidRPr="00835A02">
              <w:rPr>
                <w:rFonts w:ascii="原版宋体" w:hAnsi="原版宋体" w:hint="eastAsia"/>
                <w:color w:val="000000" w:themeColor="text1"/>
                <w:sz w:val="24"/>
                <w:lang w:eastAsia="zh-CN" w:bidi="ar"/>
              </w:rPr>
              <w:t>医学装备管理</w:t>
            </w:r>
            <w:r w:rsidRPr="00835A02">
              <w:rPr>
                <w:rFonts w:ascii="原版宋体" w:hAnsi="原版宋体"/>
                <w:color w:val="000000" w:themeColor="text1"/>
                <w:sz w:val="24"/>
                <w:lang w:eastAsia="zh-CN" w:bidi="ar"/>
              </w:rPr>
              <w:t>台账，追踪</w:t>
            </w:r>
            <w:r w:rsidRPr="00835A02">
              <w:rPr>
                <w:rFonts w:ascii="原版宋体" w:hAnsi="原版宋体"/>
                <w:color w:val="000000" w:themeColor="text1"/>
                <w:sz w:val="24"/>
                <w:lang w:eastAsia="zh-CN" w:bidi="ar"/>
              </w:rPr>
              <w:t>1</w:t>
            </w:r>
            <w:r w:rsidRPr="00835A02">
              <w:rPr>
                <w:rFonts w:ascii="原版宋体" w:hAnsi="原版宋体"/>
                <w:color w:val="000000" w:themeColor="text1"/>
                <w:sz w:val="24"/>
                <w:lang w:eastAsia="zh-CN" w:bidi="ar"/>
              </w:rPr>
              <w:t>台</w:t>
            </w:r>
            <w:r w:rsidRPr="00835A02">
              <w:rPr>
                <w:rFonts w:ascii="原版宋体" w:hAnsi="原版宋体" w:hint="eastAsia"/>
                <w:color w:val="000000" w:themeColor="text1"/>
                <w:sz w:val="24"/>
                <w:lang w:eastAsia="zh-CN" w:bidi="ar"/>
              </w:rPr>
              <w:t>大型设备购置</w:t>
            </w:r>
            <w:r w:rsidRPr="00835A02">
              <w:rPr>
                <w:rFonts w:ascii="原版宋体" w:hAnsi="原版宋体"/>
                <w:color w:val="000000" w:themeColor="text1"/>
                <w:sz w:val="24"/>
                <w:lang w:eastAsia="zh-CN" w:bidi="ar"/>
              </w:rPr>
              <w:t>、</w:t>
            </w:r>
            <w:r w:rsidRPr="00835A02">
              <w:rPr>
                <w:rFonts w:ascii="原版宋体" w:hAnsi="原版宋体" w:hint="eastAsia"/>
                <w:color w:val="000000" w:themeColor="text1"/>
                <w:sz w:val="24"/>
                <w:lang w:eastAsia="zh-CN" w:bidi="ar"/>
              </w:rPr>
              <w:t>决策</w:t>
            </w:r>
            <w:r w:rsidRPr="00835A02">
              <w:rPr>
                <w:rFonts w:ascii="原版宋体" w:hAnsi="原版宋体"/>
                <w:color w:val="000000" w:themeColor="text1"/>
                <w:sz w:val="24"/>
                <w:lang w:eastAsia="zh-CN" w:bidi="ar"/>
              </w:rPr>
              <w:t>、成本效益分析、培训、维修保养等医学装备管理记录。</w:t>
            </w:r>
          </w:p>
        </w:tc>
        <w:tc>
          <w:tcPr>
            <w:tcW w:w="467" w:type="pct"/>
            <w:tcBorders>
              <w:top w:val="single" w:sz="4" w:space="0" w:color="000000"/>
              <w:left w:val="nil"/>
              <w:bottom w:val="single" w:sz="4" w:space="0" w:color="000000"/>
              <w:right w:val="single" w:sz="4" w:space="0" w:color="000000"/>
            </w:tcBorders>
            <w:noWrap/>
            <w:vAlign w:val="center"/>
          </w:tcPr>
          <w:p w14:paraId="2D8916A8" w14:textId="77777777" w:rsidR="00244869" w:rsidRPr="00835A02" w:rsidRDefault="00000000">
            <w:pPr>
              <w:widowControl/>
              <w:spacing w:line="400" w:lineRule="exact"/>
              <w:jc w:val="center"/>
              <w:textAlignment w:val="center"/>
              <w:rPr>
                <w:rFonts w:ascii="原版宋体" w:hAnsi="原版宋体"/>
                <w:color w:val="000000" w:themeColor="text1"/>
                <w:sz w:val="24"/>
              </w:rPr>
            </w:pPr>
            <w:r w:rsidRPr="00835A02">
              <w:rPr>
                <w:rFonts w:ascii="原版宋体" w:hAnsi="原版宋体"/>
                <w:color w:val="000000" w:themeColor="text1"/>
                <w:sz w:val="24"/>
                <w:lang w:bidi="ar"/>
              </w:rPr>
              <w:t>3</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7F36E9E4" w14:textId="77777777" w:rsidR="00244869" w:rsidRPr="00835A02" w:rsidRDefault="00244869">
            <w:pPr>
              <w:spacing w:line="400" w:lineRule="exact"/>
              <w:jc w:val="center"/>
              <w:rPr>
                <w:rFonts w:ascii="原版宋体" w:hAnsi="原版宋体"/>
                <w:color w:val="000000" w:themeColor="text1"/>
                <w:sz w:val="24"/>
              </w:rPr>
            </w:pPr>
          </w:p>
        </w:tc>
      </w:tr>
      <w:tr w:rsidR="00835A02" w:rsidRPr="00835A02" w14:paraId="1E822F6F"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40FC1A7A" w14:textId="77777777" w:rsidR="00244869" w:rsidRPr="00835A02" w:rsidRDefault="00000000">
            <w:pPr>
              <w:widowControl/>
              <w:spacing w:line="400" w:lineRule="exact"/>
              <w:textAlignment w:val="center"/>
              <w:rPr>
                <w:rFonts w:ascii="原版宋体" w:hAnsi="原版宋体"/>
                <w:color w:val="000000" w:themeColor="text1"/>
                <w:sz w:val="24"/>
                <w:lang w:eastAsia="zh-CN" w:bidi="ar"/>
              </w:rPr>
            </w:pPr>
            <w:r w:rsidRPr="00835A02">
              <w:rPr>
                <w:rFonts w:ascii="原版宋体" w:hAnsi="原版宋体"/>
                <w:color w:val="000000" w:themeColor="text1"/>
                <w:sz w:val="24"/>
                <w:lang w:eastAsia="zh-CN" w:bidi="ar"/>
              </w:rPr>
              <w:t>2.</w:t>
            </w:r>
            <w:r w:rsidRPr="00835A02">
              <w:rPr>
                <w:rFonts w:ascii="原版宋体" w:hAnsi="原版宋体"/>
                <w:color w:val="000000" w:themeColor="text1"/>
                <w:sz w:val="24"/>
                <w:lang w:eastAsia="zh-CN" w:bidi="ar"/>
              </w:rPr>
              <w:t>查看医院专职（聘用）保卫人员花名册，医院通讯设施和防护</w:t>
            </w:r>
            <w:proofErr w:type="gramStart"/>
            <w:r w:rsidRPr="00835A02">
              <w:rPr>
                <w:rFonts w:ascii="原版宋体" w:hAnsi="原版宋体"/>
                <w:color w:val="000000" w:themeColor="text1"/>
                <w:sz w:val="24"/>
                <w:lang w:eastAsia="zh-CN" w:bidi="ar"/>
              </w:rPr>
              <w:t>器械台</w:t>
            </w:r>
            <w:proofErr w:type="gramEnd"/>
            <w:r w:rsidRPr="00835A02">
              <w:rPr>
                <w:rFonts w:ascii="原版宋体" w:hAnsi="原版宋体"/>
                <w:color w:val="000000" w:themeColor="text1"/>
                <w:sz w:val="24"/>
                <w:lang w:eastAsia="zh-CN" w:bidi="ar"/>
              </w:rPr>
              <w:t>账，安检</w:t>
            </w:r>
            <w:proofErr w:type="gramStart"/>
            <w:r w:rsidRPr="00835A02">
              <w:rPr>
                <w:rFonts w:ascii="原版宋体" w:hAnsi="原版宋体"/>
                <w:color w:val="000000" w:themeColor="text1"/>
                <w:sz w:val="24"/>
                <w:lang w:eastAsia="zh-CN" w:bidi="ar"/>
              </w:rPr>
              <w:t>器具台</w:t>
            </w:r>
            <w:proofErr w:type="gramEnd"/>
            <w:r w:rsidRPr="00835A02">
              <w:rPr>
                <w:rFonts w:ascii="原版宋体" w:hAnsi="原版宋体"/>
                <w:color w:val="000000" w:themeColor="text1"/>
                <w:sz w:val="24"/>
                <w:lang w:eastAsia="zh-CN" w:bidi="ar"/>
              </w:rPr>
              <w:t>账，门、急诊和医院重点要害部位安全防护设施台账，</w:t>
            </w:r>
            <w:r w:rsidRPr="00835A02">
              <w:rPr>
                <w:rFonts w:ascii="原版宋体" w:hAnsi="原版宋体" w:hint="eastAsia"/>
                <w:color w:val="000000" w:themeColor="text1"/>
                <w:sz w:val="24"/>
                <w:lang w:eastAsia="zh-CN" w:bidi="ar"/>
              </w:rPr>
              <w:t>是否</w:t>
            </w:r>
            <w:r w:rsidRPr="00835A02">
              <w:rPr>
                <w:rFonts w:ascii="原版宋体" w:hAnsi="原版宋体"/>
                <w:color w:val="000000" w:themeColor="text1"/>
                <w:sz w:val="24"/>
                <w:lang w:eastAsia="zh-CN" w:bidi="ar"/>
              </w:rPr>
              <w:t>满足医院治安需要。</w:t>
            </w:r>
          </w:p>
        </w:tc>
        <w:tc>
          <w:tcPr>
            <w:tcW w:w="467" w:type="pct"/>
            <w:tcBorders>
              <w:top w:val="single" w:sz="4" w:space="0" w:color="000000"/>
              <w:left w:val="nil"/>
              <w:bottom w:val="single" w:sz="4" w:space="0" w:color="000000"/>
              <w:right w:val="single" w:sz="4" w:space="0" w:color="000000"/>
            </w:tcBorders>
            <w:noWrap/>
            <w:vAlign w:val="center"/>
          </w:tcPr>
          <w:p w14:paraId="229082C7" w14:textId="77777777" w:rsidR="00244869" w:rsidRPr="00835A02" w:rsidRDefault="00000000">
            <w:pPr>
              <w:widowControl/>
              <w:spacing w:line="400" w:lineRule="exact"/>
              <w:jc w:val="center"/>
              <w:textAlignment w:val="center"/>
              <w:rPr>
                <w:rFonts w:ascii="原版宋体" w:hAnsi="原版宋体"/>
                <w:color w:val="000000" w:themeColor="text1"/>
                <w:sz w:val="24"/>
                <w:lang w:bidi="ar"/>
              </w:rPr>
            </w:pPr>
            <w:r w:rsidRPr="00835A02">
              <w:rPr>
                <w:rFonts w:ascii="原版宋体" w:hAnsi="原版宋体"/>
                <w:color w:val="000000" w:themeColor="text1"/>
                <w:sz w:val="24"/>
                <w:lang w:bidi="ar"/>
              </w:rPr>
              <w:t>2</w:t>
            </w:r>
            <w:r w:rsidRPr="00835A02">
              <w:rPr>
                <w:rFonts w:ascii="原版宋体" w:hAnsi="原版宋体"/>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1CF5D893" w14:textId="77777777" w:rsidR="00244869" w:rsidRPr="00835A02" w:rsidRDefault="00244869">
            <w:pPr>
              <w:spacing w:line="400" w:lineRule="exact"/>
              <w:jc w:val="center"/>
              <w:rPr>
                <w:rFonts w:ascii="原版宋体" w:hAnsi="原版宋体"/>
                <w:color w:val="000000" w:themeColor="text1"/>
                <w:sz w:val="24"/>
              </w:rPr>
            </w:pPr>
          </w:p>
        </w:tc>
      </w:tr>
      <w:tr w:rsidR="00835A02" w:rsidRPr="00835A02" w14:paraId="1ED1AC91"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0362795D" w14:textId="77777777" w:rsidR="00244869" w:rsidRPr="00835A02" w:rsidRDefault="00000000">
            <w:pPr>
              <w:widowControl/>
              <w:spacing w:line="400" w:lineRule="exact"/>
              <w:textAlignment w:val="center"/>
              <w:rPr>
                <w:rFonts w:ascii="原版宋体" w:hAnsi="原版宋体"/>
                <w:color w:val="000000" w:themeColor="text1"/>
                <w:sz w:val="24"/>
                <w:lang w:eastAsia="zh-CN" w:bidi="ar"/>
              </w:rPr>
            </w:pPr>
            <w:r w:rsidRPr="00835A02">
              <w:rPr>
                <w:rFonts w:ascii="原版宋体" w:hAnsi="原版宋体"/>
                <w:color w:val="000000" w:themeColor="text1"/>
                <w:sz w:val="24"/>
                <w:lang w:eastAsia="zh-CN" w:bidi="ar"/>
              </w:rPr>
              <w:t>3.</w:t>
            </w:r>
            <w:r w:rsidRPr="00835A02">
              <w:rPr>
                <w:rFonts w:ascii="原版宋体" w:hAnsi="原版宋体"/>
                <w:color w:val="000000" w:themeColor="text1"/>
                <w:sz w:val="24"/>
                <w:lang w:eastAsia="zh-CN" w:bidi="ar"/>
              </w:rPr>
              <w:t>查看医院警务室建设情况，追溯医院制定《关于推进医院安全秩序管理工作的指导意见》文件的落实情况。</w:t>
            </w:r>
          </w:p>
        </w:tc>
        <w:tc>
          <w:tcPr>
            <w:tcW w:w="467" w:type="pct"/>
            <w:tcBorders>
              <w:top w:val="single" w:sz="4" w:space="0" w:color="000000"/>
              <w:left w:val="nil"/>
              <w:bottom w:val="single" w:sz="4" w:space="0" w:color="000000"/>
              <w:right w:val="single" w:sz="4" w:space="0" w:color="000000"/>
            </w:tcBorders>
            <w:noWrap/>
            <w:vAlign w:val="center"/>
          </w:tcPr>
          <w:p w14:paraId="73D69590" w14:textId="77777777" w:rsidR="00244869" w:rsidRPr="00835A02" w:rsidRDefault="00000000">
            <w:pPr>
              <w:widowControl/>
              <w:spacing w:line="400" w:lineRule="exact"/>
              <w:jc w:val="center"/>
              <w:textAlignment w:val="center"/>
              <w:rPr>
                <w:rFonts w:ascii="原版宋体" w:hAnsi="原版宋体"/>
                <w:color w:val="000000" w:themeColor="text1"/>
                <w:sz w:val="24"/>
                <w:lang w:bidi="ar"/>
              </w:rPr>
            </w:pPr>
            <w:r w:rsidRPr="00835A02">
              <w:rPr>
                <w:rFonts w:ascii="原版宋体" w:hAnsi="原版宋体"/>
                <w:color w:val="000000" w:themeColor="text1"/>
                <w:sz w:val="24"/>
                <w:lang w:bidi="ar"/>
              </w:rPr>
              <w:t>1</w:t>
            </w:r>
            <w:r w:rsidRPr="00835A02">
              <w:rPr>
                <w:rFonts w:ascii="原版宋体" w:hAnsi="原版宋体"/>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0A3498AC" w14:textId="77777777" w:rsidR="00244869" w:rsidRPr="00835A02" w:rsidRDefault="00244869">
            <w:pPr>
              <w:spacing w:line="400" w:lineRule="exact"/>
              <w:jc w:val="center"/>
              <w:rPr>
                <w:rFonts w:ascii="原版宋体" w:hAnsi="原版宋体"/>
                <w:color w:val="000000" w:themeColor="text1"/>
                <w:sz w:val="24"/>
              </w:rPr>
            </w:pPr>
          </w:p>
        </w:tc>
      </w:tr>
      <w:tr w:rsidR="00835A02" w:rsidRPr="00835A02" w14:paraId="14A6DFD7"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6CD60559" w14:textId="77777777" w:rsidR="00244869" w:rsidRPr="00835A02" w:rsidRDefault="00000000">
            <w:pPr>
              <w:widowControl/>
              <w:spacing w:line="40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4.</w:t>
            </w:r>
            <w:r w:rsidRPr="00835A02">
              <w:rPr>
                <w:rFonts w:ascii="原版宋体" w:hAnsi="原版宋体"/>
                <w:color w:val="000000" w:themeColor="text1"/>
                <w:sz w:val="24"/>
                <w:lang w:eastAsia="zh-CN" w:bidi="ar"/>
              </w:rPr>
              <w:t>查看</w:t>
            </w:r>
            <w:r w:rsidRPr="00835A02">
              <w:rPr>
                <w:rFonts w:ascii="原版宋体" w:hAnsi="原版宋体" w:hint="eastAsia"/>
                <w:color w:val="000000" w:themeColor="text1"/>
                <w:sz w:val="24"/>
                <w:lang w:eastAsia="zh-CN" w:bidi="ar"/>
              </w:rPr>
              <w:t>评审期内</w:t>
            </w:r>
            <w:r w:rsidRPr="00835A02">
              <w:rPr>
                <w:rFonts w:ascii="原版宋体" w:hAnsi="原版宋体"/>
                <w:color w:val="000000" w:themeColor="text1"/>
                <w:sz w:val="24"/>
                <w:lang w:eastAsia="zh-CN" w:bidi="ar"/>
              </w:rPr>
              <w:t>医院</w:t>
            </w:r>
            <w:r w:rsidRPr="00835A02">
              <w:rPr>
                <w:rFonts w:ascii="原版宋体" w:hAnsi="原版宋体" w:hint="eastAsia"/>
                <w:color w:val="000000" w:themeColor="text1"/>
                <w:sz w:val="24"/>
                <w:lang w:eastAsia="zh-CN" w:bidi="ar"/>
              </w:rPr>
              <w:t>设备</w:t>
            </w:r>
            <w:r w:rsidRPr="00835A02">
              <w:rPr>
                <w:rFonts w:ascii="原版宋体" w:hAnsi="原版宋体"/>
                <w:color w:val="000000" w:themeColor="text1"/>
                <w:sz w:val="24"/>
                <w:lang w:eastAsia="zh-CN" w:bidi="ar"/>
              </w:rPr>
              <w:t>设施、医用耗材、</w:t>
            </w:r>
            <w:r w:rsidRPr="00835A02">
              <w:rPr>
                <w:rFonts w:ascii="原版宋体" w:hAnsi="原版宋体" w:hint="eastAsia"/>
                <w:color w:val="000000" w:themeColor="text1"/>
                <w:sz w:val="24"/>
                <w:lang w:eastAsia="zh-CN" w:bidi="ar"/>
              </w:rPr>
              <w:t>医疗器械不良事件</w:t>
            </w:r>
            <w:r w:rsidRPr="00835A02">
              <w:rPr>
                <w:rFonts w:ascii="原版宋体" w:hAnsi="原版宋体"/>
                <w:color w:val="000000" w:themeColor="text1"/>
                <w:sz w:val="24"/>
                <w:lang w:eastAsia="zh-CN" w:bidi="ar"/>
              </w:rPr>
              <w:t>上报、处置与改进成效等资料。</w:t>
            </w:r>
          </w:p>
        </w:tc>
        <w:tc>
          <w:tcPr>
            <w:tcW w:w="467" w:type="pct"/>
            <w:tcBorders>
              <w:top w:val="single" w:sz="4" w:space="0" w:color="000000"/>
              <w:left w:val="nil"/>
              <w:bottom w:val="single" w:sz="4" w:space="0" w:color="000000"/>
              <w:right w:val="single" w:sz="4" w:space="0" w:color="000000"/>
            </w:tcBorders>
            <w:noWrap/>
            <w:vAlign w:val="center"/>
          </w:tcPr>
          <w:p w14:paraId="69981CE4" w14:textId="77777777" w:rsidR="00244869" w:rsidRPr="00835A02" w:rsidRDefault="00000000">
            <w:pPr>
              <w:widowControl/>
              <w:spacing w:line="400" w:lineRule="exact"/>
              <w:jc w:val="center"/>
              <w:textAlignment w:val="center"/>
              <w:rPr>
                <w:rFonts w:ascii="原版宋体" w:hAnsi="原版宋体"/>
                <w:color w:val="000000" w:themeColor="text1"/>
                <w:sz w:val="24"/>
              </w:rPr>
            </w:pPr>
            <w:r w:rsidRPr="00835A02">
              <w:rPr>
                <w:rFonts w:ascii="原版宋体" w:hAnsi="原版宋体"/>
                <w:color w:val="000000" w:themeColor="text1"/>
                <w:sz w:val="24"/>
                <w:lang w:bidi="ar"/>
              </w:rPr>
              <w:t>3</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0B9956E2" w14:textId="77777777" w:rsidR="00244869" w:rsidRPr="00835A02" w:rsidRDefault="00244869">
            <w:pPr>
              <w:spacing w:line="400" w:lineRule="exact"/>
              <w:jc w:val="center"/>
              <w:rPr>
                <w:rFonts w:ascii="原版宋体" w:hAnsi="原版宋体"/>
                <w:color w:val="000000" w:themeColor="text1"/>
                <w:sz w:val="24"/>
              </w:rPr>
            </w:pPr>
          </w:p>
        </w:tc>
      </w:tr>
      <w:tr w:rsidR="00835A02" w:rsidRPr="00835A02" w14:paraId="54DEE1AC"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60E5F65F" w14:textId="77777777" w:rsidR="00244869" w:rsidRPr="00835A02" w:rsidRDefault="00000000">
            <w:pPr>
              <w:widowControl/>
              <w:spacing w:line="40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5.</w:t>
            </w:r>
            <w:r w:rsidRPr="00835A02">
              <w:rPr>
                <w:rFonts w:ascii="原版宋体" w:hAnsi="原版宋体"/>
                <w:color w:val="000000" w:themeColor="text1"/>
                <w:sz w:val="24"/>
                <w:lang w:eastAsia="zh-CN" w:bidi="ar"/>
              </w:rPr>
              <w:t>查看</w:t>
            </w:r>
            <w:r w:rsidRPr="00835A02">
              <w:rPr>
                <w:rFonts w:ascii="原版宋体" w:hAnsi="原版宋体" w:hint="eastAsia"/>
                <w:color w:val="000000" w:themeColor="text1"/>
                <w:sz w:val="24"/>
                <w:lang w:eastAsia="zh-CN" w:bidi="ar"/>
              </w:rPr>
              <w:t>医院控制与降低能耗</w:t>
            </w:r>
            <w:r w:rsidRPr="00835A02">
              <w:rPr>
                <w:rFonts w:ascii="原版宋体" w:hAnsi="原版宋体"/>
                <w:color w:val="000000" w:themeColor="text1"/>
                <w:sz w:val="24"/>
                <w:lang w:eastAsia="zh-CN" w:bidi="ar"/>
              </w:rPr>
              <w:t>的日常</w:t>
            </w:r>
            <w:r w:rsidRPr="00835A02">
              <w:rPr>
                <w:rFonts w:ascii="原版宋体" w:hAnsi="原版宋体" w:hint="eastAsia"/>
                <w:color w:val="000000" w:themeColor="text1"/>
                <w:sz w:val="24"/>
                <w:lang w:eastAsia="zh-CN" w:bidi="ar"/>
              </w:rPr>
              <w:t>管理</w:t>
            </w:r>
            <w:r w:rsidRPr="00835A02">
              <w:rPr>
                <w:rFonts w:ascii="原版宋体" w:hAnsi="原版宋体"/>
                <w:color w:val="000000" w:themeColor="text1"/>
                <w:sz w:val="24"/>
                <w:lang w:eastAsia="zh-CN" w:bidi="ar"/>
              </w:rPr>
              <w:t>措施及改进成效。</w:t>
            </w:r>
          </w:p>
        </w:tc>
        <w:tc>
          <w:tcPr>
            <w:tcW w:w="467" w:type="pct"/>
            <w:tcBorders>
              <w:top w:val="single" w:sz="4" w:space="0" w:color="000000"/>
              <w:left w:val="nil"/>
              <w:bottom w:val="single" w:sz="4" w:space="0" w:color="000000"/>
              <w:right w:val="single" w:sz="4" w:space="0" w:color="000000"/>
            </w:tcBorders>
            <w:noWrap/>
            <w:vAlign w:val="center"/>
          </w:tcPr>
          <w:p w14:paraId="71298E59" w14:textId="77777777" w:rsidR="00244869" w:rsidRPr="00835A02" w:rsidRDefault="00000000">
            <w:pPr>
              <w:widowControl/>
              <w:spacing w:line="400" w:lineRule="exact"/>
              <w:jc w:val="center"/>
              <w:textAlignment w:val="center"/>
              <w:rPr>
                <w:rFonts w:ascii="原版宋体" w:hAnsi="原版宋体"/>
                <w:color w:val="000000" w:themeColor="text1"/>
                <w:sz w:val="24"/>
              </w:rPr>
            </w:pPr>
            <w:r w:rsidRPr="00835A02">
              <w:rPr>
                <w:rFonts w:ascii="原版宋体" w:hAnsi="原版宋体"/>
                <w:color w:val="000000" w:themeColor="text1"/>
                <w:sz w:val="24"/>
                <w:lang w:bidi="ar"/>
              </w:rPr>
              <w:t>2</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6246E57D" w14:textId="77777777" w:rsidR="00244869" w:rsidRPr="00835A02" w:rsidRDefault="00244869">
            <w:pPr>
              <w:spacing w:line="400" w:lineRule="exact"/>
              <w:jc w:val="center"/>
              <w:rPr>
                <w:rFonts w:ascii="原版宋体" w:hAnsi="原版宋体"/>
                <w:color w:val="000000" w:themeColor="text1"/>
                <w:sz w:val="24"/>
              </w:rPr>
            </w:pPr>
          </w:p>
        </w:tc>
      </w:tr>
      <w:tr w:rsidR="00835A02" w:rsidRPr="00835A02" w14:paraId="6DEBD1FF"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05846798" w14:textId="77777777" w:rsidR="00244869" w:rsidRPr="00835A02" w:rsidRDefault="00000000">
            <w:pPr>
              <w:widowControl/>
              <w:spacing w:line="40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6.</w:t>
            </w:r>
            <w:r w:rsidRPr="00835A02">
              <w:rPr>
                <w:rFonts w:ascii="原版宋体" w:hAnsi="原版宋体"/>
                <w:color w:val="000000" w:themeColor="text1"/>
                <w:sz w:val="24"/>
                <w:lang w:eastAsia="zh-CN" w:bidi="ar"/>
              </w:rPr>
              <w:t>随机抽查</w:t>
            </w:r>
            <w:r w:rsidRPr="00835A02">
              <w:rPr>
                <w:rFonts w:ascii="原版宋体" w:hAnsi="原版宋体" w:hint="eastAsia"/>
                <w:color w:val="000000" w:themeColor="text1"/>
                <w:sz w:val="24"/>
                <w:lang w:eastAsia="zh-CN" w:bidi="ar"/>
              </w:rPr>
              <w:t>医院消防、安保、危险品</w:t>
            </w:r>
            <w:r w:rsidRPr="00835A02">
              <w:rPr>
                <w:rFonts w:ascii="原版宋体" w:hAnsi="原版宋体"/>
                <w:color w:val="000000" w:themeColor="text1"/>
                <w:sz w:val="24"/>
                <w:lang w:eastAsia="zh-CN" w:bidi="ar"/>
              </w:rPr>
              <w:t>的日常巡查记录，核实片区责任</w:t>
            </w:r>
            <w:r w:rsidRPr="00835A02">
              <w:rPr>
                <w:rFonts w:ascii="原版宋体" w:hAnsi="原版宋体" w:hint="eastAsia"/>
                <w:color w:val="000000" w:themeColor="text1"/>
                <w:sz w:val="24"/>
                <w:lang w:eastAsia="zh-CN" w:bidi="ar"/>
              </w:rPr>
              <w:t>管理</w:t>
            </w:r>
            <w:r w:rsidRPr="00835A02">
              <w:rPr>
                <w:rFonts w:ascii="原版宋体" w:hAnsi="原版宋体"/>
                <w:color w:val="000000" w:themeColor="text1"/>
                <w:sz w:val="24"/>
                <w:lang w:eastAsia="zh-CN" w:bidi="ar"/>
              </w:rPr>
              <w:t>的落实</w:t>
            </w:r>
            <w:r w:rsidRPr="00835A02">
              <w:rPr>
                <w:rFonts w:ascii="原版宋体" w:hAnsi="原版宋体" w:hint="eastAsia"/>
                <w:color w:val="000000" w:themeColor="text1"/>
                <w:sz w:val="24"/>
                <w:lang w:eastAsia="zh-CN" w:bidi="ar"/>
              </w:rPr>
              <w:t>情况。</w:t>
            </w:r>
          </w:p>
        </w:tc>
        <w:tc>
          <w:tcPr>
            <w:tcW w:w="467" w:type="pct"/>
            <w:tcBorders>
              <w:top w:val="single" w:sz="4" w:space="0" w:color="000000"/>
              <w:left w:val="nil"/>
              <w:bottom w:val="single" w:sz="4" w:space="0" w:color="000000"/>
              <w:right w:val="single" w:sz="4" w:space="0" w:color="000000"/>
            </w:tcBorders>
            <w:noWrap/>
            <w:vAlign w:val="center"/>
          </w:tcPr>
          <w:p w14:paraId="4386D91B" w14:textId="77777777" w:rsidR="00244869" w:rsidRPr="00835A02" w:rsidRDefault="00000000">
            <w:pPr>
              <w:widowControl/>
              <w:spacing w:line="400" w:lineRule="exact"/>
              <w:jc w:val="center"/>
              <w:textAlignment w:val="center"/>
              <w:rPr>
                <w:rFonts w:ascii="原版宋体" w:hAnsi="原版宋体"/>
                <w:color w:val="000000" w:themeColor="text1"/>
                <w:sz w:val="24"/>
              </w:rPr>
            </w:pPr>
            <w:r w:rsidRPr="00835A02">
              <w:rPr>
                <w:rFonts w:ascii="原版宋体" w:hAnsi="原版宋体"/>
                <w:color w:val="000000" w:themeColor="text1"/>
                <w:sz w:val="24"/>
                <w:lang w:bidi="ar"/>
              </w:rPr>
              <w:t>2</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2743C511" w14:textId="77777777" w:rsidR="00244869" w:rsidRPr="00835A02" w:rsidRDefault="00244869">
            <w:pPr>
              <w:spacing w:line="400" w:lineRule="exact"/>
              <w:jc w:val="center"/>
              <w:rPr>
                <w:rFonts w:ascii="原版宋体" w:hAnsi="原版宋体"/>
                <w:color w:val="000000" w:themeColor="text1"/>
                <w:sz w:val="24"/>
              </w:rPr>
            </w:pPr>
          </w:p>
        </w:tc>
      </w:tr>
      <w:tr w:rsidR="00835A02" w:rsidRPr="00835A02" w14:paraId="467BFCD4"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0AE42604" w14:textId="77777777" w:rsidR="00244869" w:rsidRPr="00835A02" w:rsidRDefault="00000000">
            <w:pPr>
              <w:widowControl/>
              <w:spacing w:line="40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7.</w:t>
            </w:r>
            <w:r w:rsidRPr="00835A02">
              <w:rPr>
                <w:rFonts w:ascii="原版宋体" w:hAnsi="原版宋体"/>
                <w:color w:val="000000" w:themeColor="text1"/>
                <w:sz w:val="24"/>
                <w:lang w:eastAsia="zh-CN" w:bidi="ar"/>
              </w:rPr>
              <w:t>查看</w:t>
            </w:r>
            <w:r w:rsidRPr="00835A02">
              <w:rPr>
                <w:rFonts w:ascii="原版宋体" w:hAnsi="原版宋体" w:hint="eastAsia"/>
                <w:color w:val="000000" w:themeColor="text1"/>
                <w:sz w:val="24"/>
                <w:lang w:eastAsia="zh-CN" w:bidi="ar"/>
              </w:rPr>
              <w:t>全院特殊工种清单（含膳食人员）</w:t>
            </w:r>
            <w:r w:rsidRPr="00835A02">
              <w:rPr>
                <w:rFonts w:ascii="原版宋体" w:hAnsi="原版宋体"/>
                <w:color w:val="000000" w:themeColor="text1"/>
                <w:sz w:val="24"/>
                <w:lang w:eastAsia="zh-CN" w:bidi="ar"/>
              </w:rPr>
              <w:t>定</w:t>
            </w:r>
            <w:r w:rsidRPr="00835A02">
              <w:rPr>
                <w:rFonts w:ascii="原版宋体" w:hAnsi="原版宋体" w:hint="eastAsia"/>
                <w:color w:val="000000" w:themeColor="text1"/>
                <w:sz w:val="24"/>
                <w:lang w:eastAsia="zh-CN" w:bidi="ar"/>
              </w:rPr>
              <w:t>期更新</w:t>
            </w:r>
            <w:r w:rsidRPr="00835A02">
              <w:rPr>
                <w:rFonts w:ascii="原版宋体" w:hAnsi="原版宋体"/>
                <w:color w:val="000000" w:themeColor="text1"/>
                <w:sz w:val="24"/>
                <w:lang w:eastAsia="zh-CN" w:bidi="ar"/>
              </w:rPr>
              <w:t>情况。</w:t>
            </w:r>
          </w:p>
        </w:tc>
        <w:tc>
          <w:tcPr>
            <w:tcW w:w="467" w:type="pct"/>
            <w:tcBorders>
              <w:top w:val="single" w:sz="4" w:space="0" w:color="000000"/>
              <w:left w:val="nil"/>
              <w:bottom w:val="single" w:sz="4" w:space="0" w:color="000000"/>
              <w:right w:val="single" w:sz="4" w:space="0" w:color="000000"/>
            </w:tcBorders>
            <w:noWrap/>
            <w:vAlign w:val="center"/>
          </w:tcPr>
          <w:p w14:paraId="6D931D06" w14:textId="77777777" w:rsidR="00244869" w:rsidRPr="00835A02" w:rsidRDefault="00000000">
            <w:pPr>
              <w:widowControl/>
              <w:spacing w:line="400" w:lineRule="exact"/>
              <w:jc w:val="center"/>
              <w:textAlignment w:val="center"/>
              <w:rPr>
                <w:rFonts w:ascii="原版宋体" w:hAnsi="原版宋体"/>
                <w:color w:val="000000" w:themeColor="text1"/>
                <w:sz w:val="24"/>
              </w:rPr>
            </w:pPr>
            <w:r w:rsidRPr="00835A02">
              <w:rPr>
                <w:rFonts w:ascii="原版宋体" w:hAnsi="原版宋体" w:hint="eastAsia"/>
                <w:color w:val="000000" w:themeColor="text1"/>
                <w:sz w:val="24"/>
                <w:lang w:bidi="ar"/>
              </w:rPr>
              <w:t>1</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3FCD6A83" w14:textId="77777777" w:rsidR="00244869" w:rsidRPr="00835A02" w:rsidRDefault="00244869">
            <w:pPr>
              <w:spacing w:line="400" w:lineRule="exact"/>
              <w:jc w:val="center"/>
              <w:rPr>
                <w:rFonts w:ascii="原版宋体" w:hAnsi="原版宋体"/>
                <w:color w:val="000000" w:themeColor="text1"/>
                <w:sz w:val="24"/>
              </w:rPr>
            </w:pPr>
          </w:p>
        </w:tc>
      </w:tr>
      <w:tr w:rsidR="00835A02" w:rsidRPr="00835A02" w14:paraId="0E3EBC8E"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1D9F37AB" w14:textId="77777777" w:rsidR="00244869" w:rsidRPr="00835A02" w:rsidRDefault="00000000">
            <w:pPr>
              <w:widowControl/>
              <w:spacing w:line="400" w:lineRule="exact"/>
              <w:textAlignment w:val="center"/>
              <w:rPr>
                <w:rFonts w:ascii="原版宋体" w:hAnsi="原版宋体"/>
                <w:color w:val="000000" w:themeColor="text1"/>
                <w:sz w:val="24"/>
                <w:lang w:eastAsia="zh-CN" w:bidi="ar"/>
              </w:rPr>
            </w:pPr>
            <w:r w:rsidRPr="00835A02">
              <w:rPr>
                <w:rFonts w:ascii="原版宋体" w:hAnsi="原版宋体"/>
                <w:color w:val="000000" w:themeColor="text1"/>
                <w:sz w:val="24"/>
                <w:lang w:eastAsia="zh-CN" w:bidi="ar"/>
              </w:rPr>
              <w:t>8.</w:t>
            </w:r>
            <w:r w:rsidRPr="00835A02">
              <w:rPr>
                <w:rFonts w:ascii="原版宋体" w:hAnsi="原版宋体"/>
                <w:color w:val="000000" w:themeColor="text1"/>
                <w:sz w:val="24"/>
                <w:lang w:eastAsia="zh-CN" w:bidi="ar"/>
              </w:rPr>
              <w:t>访谈分管院领导</w:t>
            </w:r>
            <w:r w:rsidRPr="00835A02">
              <w:rPr>
                <w:rFonts w:ascii="原版宋体" w:hAnsi="原版宋体" w:hint="eastAsia"/>
                <w:color w:val="000000" w:themeColor="text1"/>
                <w:sz w:val="24"/>
                <w:lang w:eastAsia="zh-CN" w:bidi="ar"/>
              </w:rPr>
              <w:t>，</w:t>
            </w:r>
            <w:r w:rsidRPr="00835A02">
              <w:rPr>
                <w:rFonts w:ascii="原版宋体" w:hAnsi="原版宋体"/>
                <w:color w:val="000000" w:themeColor="text1"/>
                <w:sz w:val="24"/>
                <w:lang w:eastAsia="zh-CN" w:bidi="ar"/>
              </w:rPr>
              <w:t>了解</w:t>
            </w:r>
            <w:r w:rsidRPr="00835A02">
              <w:rPr>
                <w:rFonts w:ascii="原版宋体" w:hAnsi="原版宋体" w:hint="eastAsia"/>
                <w:color w:val="000000" w:themeColor="text1"/>
                <w:sz w:val="24"/>
                <w:lang w:eastAsia="zh-CN" w:bidi="ar"/>
              </w:rPr>
              <w:t>评审期内</w:t>
            </w:r>
            <w:r w:rsidRPr="00835A02">
              <w:rPr>
                <w:rFonts w:ascii="原版宋体" w:hAnsi="原版宋体"/>
                <w:color w:val="000000" w:themeColor="text1"/>
                <w:sz w:val="24"/>
                <w:lang w:eastAsia="zh-CN" w:bidi="ar"/>
              </w:rPr>
              <w:t>医院大型设备、医学装备等购置符合医院功能与发展需求；介绍医院停电</w:t>
            </w:r>
            <w:r w:rsidRPr="00835A02">
              <w:rPr>
                <w:rFonts w:ascii="原版宋体" w:hAnsi="原版宋体"/>
                <w:color w:val="000000" w:themeColor="text1"/>
                <w:sz w:val="24"/>
                <w:lang w:eastAsia="zh-CN" w:bidi="ar"/>
              </w:rPr>
              <w:t>/</w:t>
            </w:r>
            <w:r w:rsidRPr="00835A02">
              <w:rPr>
                <w:rFonts w:ascii="原版宋体" w:hAnsi="原版宋体"/>
                <w:color w:val="000000" w:themeColor="text1"/>
                <w:sz w:val="24"/>
                <w:lang w:eastAsia="zh-CN" w:bidi="ar"/>
              </w:rPr>
              <w:t>停气</w:t>
            </w:r>
            <w:r w:rsidRPr="00835A02">
              <w:rPr>
                <w:rFonts w:ascii="原版宋体" w:hAnsi="原版宋体"/>
                <w:color w:val="000000" w:themeColor="text1"/>
                <w:sz w:val="24"/>
                <w:lang w:eastAsia="zh-CN" w:bidi="ar"/>
              </w:rPr>
              <w:t>/</w:t>
            </w:r>
            <w:r w:rsidRPr="00835A02">
              <w:rPr>
                <w:rFonts w:ascii="原版宋体" w:hAnsi="原版宋体"/>
                <w:color w:val="000000" w:themeColor="text1"/>
                <w:sz w:val="24"/>
                <w:lang w:eastAsia="zh-CN" w:bidi="ar"/>
              </w:rPr>
              <w:t>停水</w:t>
            </w:r>
            <w:r w:rsidRPr="00835A02">
              <w:rPr>
                <w:rFonts w:ascii="原版宋体" w:hAnsi="原版宋体"/>
                <w:color w:val="000000" w:themeColor="text1"/>
                <w:sz w:val="24"/>
                <w:lang w:eastAsia="zh-CN" w:bidi="ar"/>
              </w:rPr>
              <w:t>/</w:t>
            </w:r>
            <w:r w:rsidRPr="00835A02">
              <w:rPr>
                <w:rFonts w:ascii="原版宋体" w:hAnsi="原版宋体"/>
                <w:color w:val="000000" w:themeColor="text1"/>
                <w:sz w:val="24"/>
                <w:lang w:eastAsia="zh-CN" w:bidi="ar"/>
              </w:rPr>
              <w:t>火灾等突发事件的日常演练与问题改进情况；对本次现场演练进行点评并提出改进意见。</w:t>
            </w:r>
          </w:p>
        </w:tc>
        <w:tc>
          <w:tcPr>
            <w:tcW w:w="467" w:type="pct"/>
            <w:tcBorders>
              <w:top w:val="single" w:sz="4" w:space="0" w:color="000000"/>
              <w:left w:val="nil"/>
              <w:bottom w:val="single" w:sz="4" w:space="0" w:color="000000"/>
              <w:right w:val="single" w:sz="4" w:space="0" w:color="000000"/>
            </w:tcBorders>
            <w:noWrap/>
            <w:vAlign w:val="center"/>
          </w:tcPr>
          <w:p w14:paraId="00276F1F" w14:textId="77777777" w:rsidR="00244869" w:rsidRPr="00835A02" w:rsidRDefault="00000000">
            <w:pPr>
              <w:widowControl/>
              <w:spacing w:line="400" w:lineRule="exact"/>
              <w:jc w:val="center"/>
              <w:textAlignment w:val="center"/>
              <w:rPr>
                <w:rFonts w:ascii="原版宋体" w:hAnsi="原版宋体"/>
                <w:color w:val="000000" w:themeColor="text1"/>
                <w:sz w:val="24"/>
                <w:lang w:bidi="ar"/>
              </w:rPr>
            </w:pPr>
            <w:r w:rsidRPr="00835A02">
              <w:rPr>
                <w:rFonts w:ascii="原版宋体" w:hAnsi="原版宋体"/>
                <w:color w:val="000000" w:themeColor="text1"/>
                <w:sz w:val="24"/>
                <w:lang w:bidi="ar"/>
              </w:rPr>
              <w:t>3</w:t>
            </w:r>
            <w:r w:rsidRPr="00835A02">
              <w:rPr>
                <w:rFonts w:ascii="原版宋体" w:hAnsi="原版宋体"/>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03DE9D21" w14:textId="77777777" w:rsidR="00244869" w:rsidRPr="00835A02" w:rsidRDefault="00244869">
            <w:pPr>
              <w:spacing w:line="400" w:lineRule="exact"/>
              <w:jc w:val="center"/>
              <w:rPr>
                <w:rFonts w:ascii="原版宋体" w:hAnsi="原版宋体"/>
                <w:color w:val="000000" w:themeColor="text1"/>
                <w:sz w:val="24"/>
              </w:rPr>
            </w:pPr>
          </w:p>
        </w:tc>
      </w:tr>
    </w:tbl>
    <w:p w14:paraId="17D452F7" w14:textId="77777777" w:rsidR="00244869" w:rsidRPr="00835A02" w:rsidRDefault="00000000">
      <w:pPr>
        <w:autoSpaceDN/>
        <w:spacing w:line="360" w:lineRule="exact"/>
        <w:ind w:firstLineChars="200" w:firstLine="480"/>
        <w:jc w:val="both"/>
        <w:rPr>
          <w:rFonts w:ascii="楷体" w:eastAsia="楷体" w:hAnsi="楷体" w:cs="楷体_GB2312"/>
          <w:color w:val="000000" w:themeColor="text1"/>
          <w:kern w:val="2"/>
          <w:sz w:val="24"/>
          <w:szCs w:val="24"/>
          <w:lang w:eastAsia="zh-CN" w:bidi="ar"/>
        </w:rPr>
      </w:pPr>
      <w:bookmarkStart w:id="158" w:name="_Toc13810"/>
      <w:r w:rsidRPr="00835A02">
        <w:rPr>
          <w:rFonts w:ascii="楷体" w:eastAsia="楷体" w:hAnsi="楷体" w:cs="楷体_GB2312" w:hint="eastAsia"/>
          <w:color w:val="000000" w:themeColor="text1"/>
          <w:kern w:val="2"/>
          <w:sz w:val="24"/>
          <w:szCs w:val="24"/>
          <w:lang w:eastAsia="zh-CN" w:bidi="ar"/>
        </w:rPr>
        <w:t>注：医院安全秩序管理</w:t>
      </w:r>
      <w:r w:rsidRPr="00835A02">
        <w:rPr>
          <w:rFonts w:ascii="楷体" w:eastAsia="楷体" w:hAnsi="楷体" w:cs="楷体_GB2312"/>
          <w:color w:val="000000" w:themeColor="text1"/>
          <w:kern w:val="2"/>
          <w:sz w:val="24"/>
          <w:szCs w:val="24"/>
          <w:lang w:eastAsia="zh-CN" w:bidi="ar"/>
        </w:rPr>
        <w:t>（表</w:t>
      </w:r>
      <w:r w:rsidRPr="00835A02">
        <w:rPr>
          <w:rFonts w:asciiTheme="minorEastAsia" w:eastAsiaTheme="minorEastAsia" w:hAnsiTheme="minorEastAsia" w:cs="楷体_GB2312"/>
          <w:color w:val="000000" w:themeColor="text1"/>
          <w:kern w:val="2"/>
          <w:sz w:val="24"/>
          <w:szCs w:val="24"/>
          <w:lang w:eastAsia="zh-CN" w:bidi="ar"/>
        </w:rPr>
        <w:t>8</w:t>
      </w:r>
      <w:r w:rsidRPr="00835A02">
        <w:rPr>
          <w:rFonts w:ascii="楷体" w:eastAsia="楷体" w:hAnsi="楷体" w:cs="楷体_GB2312"/>
          <w:color w:val="000000" w:themeColor="text1"/>
          <w:kern w:val="2"/>
          <w:sz w:val="24"/>
          <w:szCs w:val="24"/>
          <w:lang w:eastAsia="zh-CN" w:bidi="ar"/>
        </w:rPr>
        <w:t>）中人员配备、物防设施建设、技防系统建设</w:t>
      </w:r>
      <w:r w:rsidRPr="00835A02">
        <w:rPr>
          <w:rFonts w:ascii="楷体" w:eastAsia="楷体" w:hAnsi="楷体" w:cs="楷体_GB2312" w:hint="eastAsia"/>
          <w:color w:val="000000" w:themeColor="text1"/>
          <w:kern w:val="2"/>
          <w:sz w:val="24"/>
          <w:szCs w:val="24"/>
          <w:lang w:eastAsia="zh-CN" w:bidi="ar"/>
        </w:rPr>
        <w:t>等</w:t>
      </w:r>
      <w:r w:rsidRPr="00835A02">
        <w:rPr>
          <w:rFonts w:ascii="楷体" w:eastAsia="楷体" w:hAnsi="楷体" w:cs="楷体_GB2312"/>
          <w:color w:val="000000" w:themeColor="text1"/>
          <w:kern w:val="2"/>
          <w:sz w:val="24"/>
          <w:szCs w:val="24"/>
          <w:lang w:eastAsia="zh-CN" w:bidi="ar"/>
        </w:rPr>
        <w:t>评审内容，融入此表中（表</w:t>
      </w:r>
      <w:r w:rsidRPr="00835A02">
        <w:rPr>
          <w:rFonts w:asciiTheme="minorEastAsia" w:eastAsiaTheme="minorEastAsia" w:hAnsiTheme="minorEastAsia" w:cs="楷体_GB2312"/>
          <w:color w:val="000000" w:themeColor="text1"/>
          <w:kern w:val="2"/>
          <w:sz w:val="24"/>
          <w:szCs w:val="24"/>
          <w:lang w:eastAsia="zh-CN" w:bidi="ar"/>
        </w:rPr>
        <w:t>19</w:t>
      </w:r>
      <w:r w:rsidRPr="00835A02">
        <w:rPr>
          <w:rFonts w:ascii="楷体" w:eastAsia="楷体" w:hAnsi="楷体" w:cs="楷体_GB2312"/>
          <w:color w:val="000000" w:themeColor="text1"/>
          <w:kern w:val="2"/>
          <w:sz w:val="24"/>
          <w:szCs w:val="24"/>
          <w:lang w:eastAsia="zh-CN" w:bidi="ar"/>
        </w:rPr>
        <w:t>）。</w:t>
      </w:r>
    </w:p>
    <w:p w14:paraId="477F83F1" w14:textId="77777777" w:rsidR="00244869" w:rsidRPr="00835A02" w:rsidRDefault="00000000">
      <w:pPr>
        <w:spacing w:line="560" w:lineRule="exact"/>
        <w:ind w:firstLineChars="200" w:firstLine="640"/>
        <w:jc w:val="both"/>
        <w:outlineLvl w:val="2"/>
        <w:rPr>
          <w:rFonts w:ascii="原版宋体" w:eastAsia="楷体" w:hAnsi="原版宋体" w:cs="楷体"/>
          <w:color w:val="000000" w:themeColor="text1"/>
          <w:sz w:val="32"/>
          <w:szCs w:val="32"/>
          <w:lang w:eastAsia="zh-CN"/>
        </w:rPr>
      </w:pPr>
      <w:r w:rsidRPr="00835A02">
        <w:rPr>
          <w:rFonts w:ascii="原版宋体" w:eastAsia="楷体" w:hAnsi="原版宋体" w:cs="楷体"/>
          <w:color w:val="000000" w:themeColor="text1"/>
          <w:sz w:val="32"/>
          <w:szCs w:val="32"/>
          <w:lang w:eastAsia="zh-CN"/>
        </w:rPr>
        <w:t>九</w:t>
      </w:r>
      <w:r w:rsidRPr="00835A02">
        <w:rPr>
          <w:rFonts w:ascii="原版宋体" w:eastAsia="楷体" w:hAnsi="原版宋体" w:cs="楷体" w:hint="eastAsia"/>
          <w:color w:val="000000" w:themeColor="text1"/>
          <w:sz w:val="32"/>
          <w:szCs w:val="32"/>
          <w:lang w:eastAsia="zh-CN"/>
        </w:rPr>
        <w:t>、科研教学与图书管理</w:t>
      </w:r>
      <w:bookmarkEnd w:id="156"/>
      <w:bookmarkEnd w:id="157"/>
      <w:r w:rsidRPr="00835A02">
        <w:rPr>
          <w:rFonts w:ascii="原版宋体" w:eastAsia="楷体" w:hAnsi="原版宋体" w:cs="楷体" w:hint="eastAsia"/>
          <w:color w:val="000000" w:themeColor="text1"/>
          <w:sz w:val="32"/>
          <w:szCs w:val="32"/>
          <w:lang w:eastAsia="zh-CN"/>
        </w:rPr>
        <w:t>（</w:t>
      </w:r>
      <w:r w:rsidRPr="00835A02">
        <w:rPr>
          <w:rFonts w:ascii="原版宋体" w:eastAsia="楷体" w:hAnsi="原版宋体" w:cs="楷体"/>
          <w:color w:val="000000" w:themeColor="text1"/>
          <w:sz w:val="32"/>
          <w:szCs w:val="32"/>
          <w:lang w:eastAsia="zh-CN"/>
        </w:rPr>
        <w:t>25</w:t>
      </w:r>
      <w:r w:rsidRPr="00835A02">
        <w:rPr>
          <w:rFonts w:ascii="原版宋体" w:eastAsia="楷体" w:hAnsi="原版宋体" w:cs="楷体" w:hint="eastAsia"/>
          <w:color w:val="000000" w:themeColor="text1"/>
          <w:sz w:val="32"/>
          <w:szCs w:val="32"/>
          <w:lang w:eastAsia="zh-CN"/>
        </w:rPr>
        <w:t>分）</w:t>
      </w:r>
      <w:bookmarkEnd w:id="158"/>
    </w:p>
    <w:p w14:paraId="01F58B36"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七</w:t>
      </w:r>
      <w:r w:rsidRPr="00835A02">
        <w:rPr>
          <w:rFonts w:ascii="原版宋体" w:eastAsia="仿宋_GB2312" w:hAnsi="原版宋体" w:cs="仿宋_GB2312"/>
          <w:color w:val="000000" w:themeColor="text1"/>
          <w:sz w:val="32"/>
          <w:szCs w:val="32"/>
        </w:rPr>
        <w:t>十九）有鼓励全员参与科研工作的制度和办法，促进科研成果转移转化，并提供适当的经费、条件、设施和人员支持。</w:t>
      </w:r>
    </w:p>
    <w:p w14:paraId="43EA398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0BAE08F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科研水平是衡量医院核心竞争力和未来发展能力的重要参考指标，在医院发展过程中起着举足轻重的作用。医院应当建立鼓励全员参与科研工作的制度和办法，并在资源投入上予以实际</w:t>
      </w:r>
      <w:r w:rsidRPr="00835A02">
        <w:rPr>
          <w:rFonts w:ascii="原版宋体" w:eastAsia="仿宋_GB2312" w:hAnsi="原版宋体" w:cs="仿宋_GB2312"/>
          <w:color w:val="000000" w:themeColor="text1"/>
          <w:sz w:val="32"/>
          <w:szCs w:val="32"/>
          <w:lang w:eastAsia="zh-CN"/>
        </w:rPr>
        <w:lastRenderedPageBreak/>
        <w:t>支持。</w:t>
      </w:r>
    </w:p>
    <w:p w14:paraId="2E9B1EE3"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0FFCA98F"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3.512 </w:t>
      </w:r>
      <w:r w:rsidRPr="00835A02">
        <w:rPr>
          <w:rFonts w:ascii="原版宋体" w:eastAsia="仿宋_GB2312" w:hAnsi="原版宋体" w:cs="仿宋_GB2312"/>
          <w:color w:val="000000" w:themeColor="text1"/>
          <w:sz w:val="32"/>
          <w:szCs w:val="32"/>
          <w:lang w:eastAsia="zh-CN"/>
        </w:rPr>
        <w:t>有鼓励全员参与科研工作的制度和办法，并提供适当的经费、条件、设施和人员支持科研工作。（</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6B01842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3.5</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有促进科研成果转移转化的制度和激励措施。（</w:t>
      </w:r>
      <w:r w:rsidRPr="00835A02">
        <w:rPr>
          <w:rFonts w:ascii="原版宋体" w:eastAsia="仿宋_GB2312" w:hAnsi="原版宋体" w:cs="仿宋_GB2312"/>
          <w:color w:val="000000" w:themeColor="text1"/>
          <w:sz w:val="32"/>
          <w:szCs w:val="32"/>
          <w:lang w:eastAsia="zh-CN"/>
        </w:rPr>
        <w:t>3</w:t>
      </w:r>
      <w:r w:rsidRPr="00835A02">
        <w:rPr>
          <w:rFonts w:ascii="原版宋体" w:eastAsia="仿宋_GB2312" w:hAnsi="原版宋体" w:cs="仿宋_GB2312"/>
          <w:color w:val="000000" w:themeColor="text1"/>
          <w:sz w:val="32"/>
          <w:szCs w:val="32"/>
          <w:lang w:eastAsia="zh-CN"/>
        </w:rPr>
        <w:t>分）</w:t>
      </w:r>
    </w:p>
    <w:p w14:paraId="34389926"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（一百八十）开展药物、医疗器械临床试验</w:t>
      </w:r>
      <w:r w:rsidRPr="00835A02">
        <w:rPr>
          <w:rFonts w:ascii="原版宋体" w:eastAsia="仿宋_GB2312" w:hAnsi="原版宋体" w:cs="仿宋_GB2312"/>
          <w:color w:val="000000" w:themeColor="text1"/>
          <w:sz w:val="32"/>
          <w:szCs w:val="32"/>
          <w:lang w:bidi="ar"/>
        </w:rPr>
        <w:t>应当符合《药物临床试验质量管理规范》《医疗器械临床试验质量管理规范》；开展研究者发起的临床研究符合《医疗卫生机构开展临床研究项目管理办法》《医疗卫生机构开展研究者发起的临床研究管理办法（试行）》等相关规定。</w:t>
      </w:r>
    </w:p>
    <w:p w14:paraId="7A5828B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231F9DA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开展药物、医疗器械临床试验以及研究者发起的临床研究，应当充分考虑受试者权益保护，</w:t>
      </w:r>
      <w:r w:rsidRPr="00835A02">
        <w:rPr>
          <w:rFonts w:ascii="原版宋体" w:eastAsia="仿宋_GB2312" w:hAnsi="原版宋体" w:cs="仿宋_GB2312" w:hint="eastAsia"/>
          <w:color w:val="000000" w:themeColor="text1"/>
          <w:sz w:val="32"/>
          <w:szCs w:val="32"/>
          <w:lang w:eastAsia="zh-CN"/>
        </w:rPr>
        <w:t>并</w:t>
      </w:r>
      <w:r w:rsidRPr="00835A02">
        <w:rPr>
          <w:rFonts w:ascii="原版宋体" w:eastAsia="仿宋_GB2312" w:hAnsi="原版宋体" w:cs="仿宋_GB2312"/>
          <w:color w:val="000000" w:themeColor="text1"/>
          <w:sz w:val="32"/>
          <w:szCs w:val="32"/>
          <w:lang w:eastAsia="zh-CN"/>
        </w:rPr>
        <w:t>加强对相关试验产品以及干预手段的管理，保证研究方案科学、符合伦理，研究过程规范，结果真实、科学和</w:t>
      </w:r>
      <w:proofErr w:type="gramStart"/>
      <w:r w:rsidRPr="00835A02">
        <w:rPr>
          <w:rFonts w:ascii="原版宋体" w:eastAsia="仿宋_GB2312" w:hAnsi="原版宋体" w:cs="仿宋_GB2312"/>
          <w:color w:val="000000" w:themeColor="text1"/>
          <w:sz w:val="32"/>
          <w:szCs w:val="32"/>
          <w:lang w:eastAsia="zh-CN"/>
        </w:rPr>
        <w:t>可</w:t>
      </w:r>
      <w:proofErr w:type="gramEnd"/>
      <w:r w:rsidRPr="00835A02">
        <w:rPr>
          <w:rFonts w:ascii="原版宋体" w:eastAsia="仿宋_GB2312" w:hAnsi="原版宋体" w:cs="仿宋_GB2312"/>
          <w:color w:val="000000" w:themeColor="text1"/>
          <w:sz w:val="32"/>
          <w:szCs w:val="32"/>
          <w:lang w:eastAsia="zh-CN"/>
        </w:rPr>
        <w:t>追溯。</w:t>
      </w:r>
    </w:p>
    <w:p w14:paraId="0EEFABC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1B9D5C77" w14:textId="77777777" w:rsidR="00244869" w:rsidRPr="00835A02" w:rsidRDefault="00000000">
      <w:pPr>
        <w:widowControl/>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3.5</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 xml:space="preserve">4 </w:t>
      </w:r>
      <w:r w:rsidRPr="00835A02">
        <w:rPr>
          <w:rFonts w:ascii="原版宋体" w:eastAsia="仿宋_GB2312" w:hAnsi="原版宋体" w:cs="仿宋_GB2312"/>
          <w:color w:val="000000" w:themeColor="text1"/>
          <w:sz w:val="32"/>
          <w:szCs w:val="32"/>
          <w:lang w:eastAsia="zh-CN" w:bidi="ar"/>
        </w:rPr>
        <w:t>开展药物临床试验应当符合《药物临床试验质量管理规范》的相关规定；开展医疗器械临床试验应当符合《医疗器械临床试验质量管理规范》的相关规定。</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7EF10809" w14:textId="77777777" w:rsidR="00244869" w:rsidRPr="00835A02" w:rsidRDefault="00000000">
      <w:pPr>
        <w:widowControl/>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3.5</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 xml:space="preserve">5 </w:t>
      </w:r>
      <w:r w:rsidRPr="00835A02">
        <w:rPr>
          <w:rFonts w:ascii="原版宋体" w:eastAsia="仿宋_GB2312" w:hAnsi="原版宋体" w:cs="仿宋_GB2312"/>
          <w:color w:val="000000" w:themeColor="text1"/>
          <w:sz w:val="32"/>
          <w:szCs w:val="32"/>
          <w:lang w:eastAsia="zh-CN"/>
        </w:rPr>
        <w:t>开展研究者发起的临床研究应符合《医疗卫生机构开展临床研究项目管理办法》的相关规定。</w:t>
      </w:r>
      <w:r w:rsidRPr="00835A02">
        <w:rPr>
          <w:rFonts w:ascii="原版宋体" w:eastAsia="仿宋_GB2312" w:hAnsi="原版宋体" w:cs="仿宋_GB2312" w:hint="eastAsia"/>
          <w:color w:val="000000" w:themeColor="text1"/>
          <w:sz w:val="32"/>
          <w:szCs w:val="32"/>
          <w:lang w:eastAsia="zh-CN" w:bidi="ar"/>
        </w:rPr>
        <w:t>其中，纳入医疗卫生机构临床研究规范管理试点省份的医疗卫生机构，应当符合《医疗</w:t>
      </w:r>
      <w:r w:rsidRPr="00835A02">
        <w:rPr>
          <w:rFonts w:ascii="原版宋体" w:eastAsia="仿宋_GB2312" w:hAnsi="原版宋体" w:cs="仿宋_GB2312" w:hint="eastAsia"/>
          <w:color w:val="000000" w:themeColor="text1"/>
          <w:sz w:val="32"/>
          <w:szCs w:val="32"/>
          <w:lang w:eastAsia="zh-CN" w:bidi="ar"/>
        </w:rPr>
        <w:lastRenderedPageBreak/>
        <w:t>卫生机构开展研究者发起的临床研究管理办法（试行）》的相关规定。</w:t>
      </w:r>
      <w:r w:rsidRPr="00835A02">
        <w:rPr>
          <w:rFonts w:ascii="原版宋体" w:eastAsia="仿宋_GB2312" w:hAnsi="原版宋体" w:cs="仿宋_GB2312"/>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7FCE340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3.5</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 xml:space="preserve">6 </w:t>
      </w:r>
      <w:r w:rsidRPr="00835A02">
        <w:rPr>
          <w:rFonts w:ascii="原版宋体" w:eastAsia="仿宋_GB2312" w:hAnsi="原版宋体" w:cs="仿宋_GB2312"/>
          <w:color w:val="000000" w:themeColor="text1"/>
          <w:sz w:val="32"/>
          <w:szCs w:val="32"/>
          <w:lang w:eastAsia="zh-CN"/>
        </w:rPr>
        <w:t>开展的临床试验及临床研究应按要求在国家医学研究登记备案信息系统及时进行备案。（</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24B007C8"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（一百八十一）开展涉及人的生物医学研究应经伦理委员会审查。伦理委员会的人员组成、日常管理和审查工作应符合《涉及人的生物医学研究伦理审查办法》规定。</w:t>
      </w:r>
    </w:p>
    <w:p w14:paraId="10273F87"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4CBCD68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院应当设立伦理委员会，并采取有效措施保障伦理委员会独立开展伦理审查工作，所有涉及人的生物医学研究必须通过伦理委员会审查。伦理委员会应当建立伦理审查工作制度或者操作规程，人员组成、日常管理和审查工作应当符合《涉及人的生物医学研究伦理审查办法》规定，保证伦理审查过程独立、客观、公正。</w:t>
      </w:r>
    </w:p>
    <w:p w14:paraId="037F4454"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446CF5F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3.5</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 xml:space="preserve">7 </w:t>
      </w:r>
      <w:r w:rsidRPr="00835A02">
        <w:rPr>
          <w:rFonts w:ascii="原版宋体" w:eastAsia="仿宋_GB2312" w:hAnsi="原版宋体" w:cs="仿宋_GB2312"/>
          <w:color w:val="000000" w:themeColor="text1"/>
          <w:sz w:val="32"/>
          <w:szCs w:val="32"/>
          <w:lang w:eastAsia="zh-CN"/>
        </w:rPr>
        <w:t>开展涉及人的生物医学研究应当经伦理委员会审查。（</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232538C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3.5</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 xml:space="preserve">8 </w:t>
      </w:r>
      <w:r w:rsidRPr="00835A02">
        <w:rPr>
          <w:rFonts w:ascii="原版宋体" w:eastAsia="仿宋_GB2312" w:hAnsi="原版宋体" w:cs="仿宋_GB2312"/>
          <w:color w:val="000000" w:themeColor="text1"/>
          <w:sz w:val="32"/>
          <w:szCs w:val="32"/>
          <w:lang w:eastAsia="zh-CN"/>
        </w:rPr>
        <w:t>医院应设有完善的伦理审查工作制度或操作规程。（</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66003D00"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3.5</w:t>
      </w:r>
      <w:r w:rsidRPr="00835A02">
        <w:rPr>
          <w:rFonts w:ascii="原版宋体" w:eastAsia="仿宋_GB2312" w:hAnsi="原版宋体" w:cs="仿宋_GB2312" w:hint="eastAsia"/>
          <w:color w:val="000000" w:themeColor="text1"/>
          <w:sz w:val="32"/>
          <w:szCs w:val="32"/>
          <w:lang w:eastAsia="zh-CN"/>
        </w:rPr>
        <w:t>1</w:t>
      </w:r>
      <w:r w:rsidRPr="00835A02">
        <w:rPr>
          <w:rFonts w:ascii="原版宋体" w:eastAsia="仿宋_GB2312" w:hAnsi="原版宋体" w:cs="仿宋_GB2312"/>
          <w:color w:val="000000" w:themeColor="text1"/>
          <w:sz w:val="32"/>
          <w:szCs w:val="32"/>
          <w:lang w:eastAsia="zh-CN"/>
        </w:rPr>
        <w:t xml:space="preserve">9 </w:t>
      </w:r>
      <w:r w:rsidRPr="00835A02">
        <w:rPr>
          <w:rFonts w:ascii="原版宋体" w:eastAsia="仿宋_GB2312" w:hAnsi="原版宋体" w:cs="仿宋_GB2312"/>
          <w:color w:val="000000" w:themeColor="text1"/>
          <w:sz w:val="32"/>
          <w:szCs w:val="32"/>
          <w:lang w:eastAsia="zh-CN"/>
        </w:rPr>
        <w:t>伦理委员会的人员组成、日常管理和审查工作应当符合《涉及人的生物医学研究伦理审查办法》规定。（</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32311BDE"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八</w:t>
      </w:r>
      <w:r w:rsidRPr="00835A02">
        <w:rPr>
          <w:rFonts w:ascii="原版宋体" w:eastAsia="仿宋_GB2312" w:hAnsi="原版宋体" w:cs="仿宋_GB2312"/>
          <w:color w:val="000000" w:themeColor="text1"/>
          <w:sz w:val="32"/>
          <w:szCs w:val="32"/>
        </w:rPr>
        <w:t>十二）承担临床医学教育任务的医院师资、教学管</w:t>
      </w:r>
      <w:r w:rsidRPr="00835A02">
        <w:rPr>
          <w:rFonts w:ascii="原版宋体" w:eastAsia="仿宋_GB2312" w:hAnsi="原版宋体" w:cs="仿宋_GB2312"/>
          <w:color w:val="000000" w:themeColor="text1"/>
          <w:sz w:val="32"/>
          <w:szCs w:val="32"/>
        </w:rPr>
        <w:lastRenderedPageBreak/>
        <w:t>理干部、设备、设施等资源配置符合有关教育教学标准要求，并取得相应资质认可。</w:t>
      </w:r>
    </w:p>
    <w:p w14:paraId="2106D89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1EAFAA2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医学教育是卫生健康事业发展的重要基石。承担临床医学教育任务的医院应当重视教学师资的培训，形成专门的管理体系，投入适宜的设备、设施资源，符合教育教学标准要求，并取得相应资质认可。</w:t>
      </w:r>
    </w:p>
    <w:p w14:paraId="541FE586"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66B51E78"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3.520 </w:t>
      </w:r>
      <w:r w:rsidRPr="00835A02">
        <w:rPr>
          <w:rFonts w:ascii="原版宋体" w:eastAsia="仿宋_GB2312" w:hAnsi="原版宋体" w:cs="仿宋_GB2312"/>
          <w:color w:val="000000" w:themeColor="text1"/>
          <w:sz w:val="32"/>
          <w:szCs w:val="32"/>
          <w:lang w:eastAsia="zh-CN"/>
        </w:rPr>
        <w:t>承担临床医学教育任务的医院师资、教学管理干部、设备、设施等资源配置符合有关教育教学标准要求，并取得相应资质认可。（</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4D5EC4CC" w14:textId="77777777" w:rsidR="00244869" w:rsidRPr="00835A02" w:rsidRDefault="00000000">
      <w:pPr>
        <w:pStyle w:val="TOC1"/>
        <w:widowControl w:val="0"/>
        <w:spacing w:after="0" w:line="560" w:lineRule="exact"/>
        <w:ind w:firstLineChars="200" w:firstLine="640"/>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八</w:t>
      </w:r>
      <w:r w:rsidRPr="00835A02">
        <w:rPr>
          <w:rFonts w:ascii="原版宋体" w:eastAsia="仿宋_GB2312" w:hAnsi="原版宋体" w:cs="仿宋_GB2312"/>
          <w:color w:val="000000" w:themeColor="text1"/>
          <w:sz w:val="32"/>
          <w:szCs w:val="32"/>
        </w:rPr>
        <w:t>十三）根据临床、教学、科研和管理的需要，有计划、有重点地收集国内外各种医学及相关学科的图书和文献，开展多层次多种方式的读者服务工作，提高信息资源的利用率。</w:t>
      </w:r>
    </w:p>
    <w:p w14:paraId="47B0B2D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60C95E5B"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医学及相关学科的图书和文献是临床、教学、科研和管理的重要参考资料</w:t>
      </w:r>
      <w:r w:rsidRPr="00835A02">
        <w:rPr>
          <w:rFonts w:ascii="原版宋体" w:eastAsia="仿宋_GB2312" w:hAnsi="原版宋体" w:cs="仿宋_GB2312" w:hint="eastAsia"/>
          <w:color w:val="000000" w:themeColor="text1"/>
          <w:sz w:val="32"/>
          <w:szCs w:val="32"/>
          <w:lang w:eastAsia="zh-CN"/>
        </w:rPr>
        <w:t>。</w:t>
      </w:r>
      <w:r w:rsidRPr="00835A02">
        <w:rPr>
          <w:rFonts w:ascii="原版宋体" w:eastAsia="仿宋_GB2312" w:hAnsi="原版宋体" w:cs="仿宋_GB2312"/>
          <w:color w:val="000000" w:themeColor="text1"/>
          <w:sz w:val="32"/>
          <w:szCs w:val="32"/>
          <w:lang w:eastAsia="zh-CN"/>
        </w:rPr>
        <w:t>医院图书馆应当有计划、有重点地收集、存贮、加工、传递医学文献信息，承担医学信息的支持、保障和引导功能，通过对临床医学知识信息资源进行加工、整理，开展多层次多种方式的读者服务工作，提高信息资源的利用率。</w:t>
      </w:r>
    </w:p>
    <w:p w14:paraId="2835C61E"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31FE2672"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lastRenderedPageBreak/>
        <w:t xml:space="preserve">3.521 </w:t>
      </w:r>
      <w:r w:rsidRPr="00835A02">
        <w:rPr>
          <w:rFonts w:ascii="原版宋体" w:eastAsia="仿宋_GB2312" w:hAnsi="原版宋体" w:cs="仿宋_GB2312"/>
          <w:color w:val="000000" w:themeColor="text1"/>
          <w:sz w:val="32"/>
          <w:szCs w:val="32"/>
          <w:lang w:eastAsia="zh-CN"/>
        </w:rPr>
        <w:t>根据临床、教学、科研和管理的需要，有计划、有重点地收集国内外各种医学及相关学科的图书和文献。（</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7E15AA11"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 xml:space="preserve">3.522 </w:t>
      </w:r>
      <w:r w:rsidRPr="00835A02">
        <w:rPr>
          <w:rFonts w:ascii="原版宋体" w:eastAsia="仿宋_GB2312" w:hAnsi="原版宋体" w:cs="仿宋_GB2312"/>
          <w:color w:val="000000" w:themeColor="text1"/>
          <w:sz w:val="32"/>
          <w:szCs w:val="32"/>
          <w:lang w:eastAsia="zh-CN"/>
        </w:rPr>
        <w:t>开展多层次多种方式的读者服务工作，提高信息资源的利用率。（</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202A5965" w14:textId="77777777" w:rsidR="00244869" w:rsidRPr="00835A02"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rPr>
        <w:t>（一百</w:t>
      </w:r>
      <w:r w:rsidRPr="00835A02">
        <w:rPr>
          <w:rFonts w:ascii="原版宋体" w:eastAsia="仿宋_GB2312" w:hAnsi="原版宋体" w:cs="仿宋_GB2312" w:hint="eastAsia"/>
          <w:color w:val="000000" w:themeColor="text1"/>
          <w:sz w:val="32"/>
          <w:szCs w:val="32"/>
        </w:rPr>
        <w:t>八</w:t>
      </w:r>
      <w:r w:rsidRPr="00835A02">
        <w:rPr>
          <w:rFonts w:ascii="原版宋体" w:eastAsia="仿宋_GB2312" w:hAnsi="原版宋体" w:cs="仿宋_GB2312"/>
          <w:color w:val="000000" w:themeColor="text1"/>
          <w:sz w:val="32"/>
          <w:szCs w:val="32"/>
        </w:rPr>
        <w:t>十四）执行《关于进一步加强科研诚信建设的若干意见》，制定科研诚信管理办法，强化职工科研诚信意识，预防和抵制科研不端行为，优化科研环境。</w:t>
      </w:r>
    </w:p>
    <w:p w14:paraId="13B43E0D"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【概述】</w:t>
      </w:r>
    </w:p>
    <w:p w14:paraId="04BD41B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科研诚信是科技创新的基石。医院应该以优化科技创新环境为目标，以推进科研诚信建设制度化为重点，以健全完善科研诚信工作机制为保障，着力打造共建共享共治的科研诚信建设新格局。</w:t>
      </w:r>
    </w:p>
    <w:p w14:paraId="6B8E6D15"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【细则】</w:t>
      </w:r>
    </w:p>
    <w:p w14:paraId="51FB9E89"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3.5</w:t>
      </w:r>
      <w:r w:rsidRPr="00835A02">
        <w:rPr>
          <w:rFonts w:ascii="原版宋体" w:eastAsia="仿宋_GB2312" w:hAnsi="原版宋体" w:cs="仿宋_GB2312" w:hint="eastAsia"/>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 xml:space="preserve">3 </w:t>
      </w:r>
      <w:r w:rsidRPr="00835A02">
        <w:rPr>
          <w:rFonts w:ascii="原版宋体" w:eastAsia="仿宋_GB2312" w:hAnsi="原版宋体" w:cs="仿宋_GB2312"/>
          <w:color w:val="000000" w:themeColor="text1"/>
          <w:sz w:val="32"/>
          <w:szCs w:val="32"/>
          <w:lang w:eastAsia="zh-CN"/>
        </w:rPr>
        <w:t>推进科研诚信制度建设。开展科研诚信的教育和宣传，全面实施科研诚信承诺制，强化科研诚信审核。（</w:t>
      </w:r>
      <w:r w:rsidRPr="00835A02">
        <w:rPr>
          <w:rFonts w:ascii="原版宋体" w:eastAsia="仿宋_GB2312" w:hAnsi="原版宋体" w:cs="仿宋_GB2312"/>
          <w:color w:val="000000" w:themeColor="text1"/>
          <w:sz w:val="32"/>
          <w:szCs w:val="32"/>
          <w:lang w:eastAsia="zh-CN"/>
        </w:rPr>
        <w:t>2</w:t>
      </w:r>
      <w:r w:rsidRPr="00835A02">
        <w:rPr>
          <w:rFonts w:ascii="原版宋体" w:eastAsia="仿宋_GB2312" w:hAnsi="原版宋体" w:cs="仿宋_GB2312"/>
          <w:color w:val="000000" w:themeColor="text1"/>
          <w:sz w:val="32"/>
          <w:szCs w:val="32"/>
          <w:lang w:eastAsia="zh-CN"/>
        </w:rPr>
        <w:t>分）</w:t>
      </w:r>
    </w:p>
    <w:p w14:paraId="3CFDDACA"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【评审方法】</w:t>
      </w:r>
    </w:p>
    <w:p w14:paraId="71BF5C3C" w14:textId="77777777" w:rsidR="00244869" w:rsidRPr="00835A02"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bidi="ar"/>
        </w:rPr>
        <w:t>评审专家抽取医院</w:t>
      </w:r>
      <w:r w:rsidRPr="00835A02">
        <w:rPr>
          <w:rFonts w:ascii="原版宋体" w:eastAsia="仿宋_GB2312" w:hAnsi="原版宋体" w:cs="仿宋_GB2312"/>
          <w:color w:val="000000" w:themeColor="text1"/>
          <w:sz w:val="32"/>
          <w:szCs w:val="32"/>
          <w:lang w:eastAsia="zh-CN" w:bidi="ar"/>
        </w:rPr>
        <w:t>3</w:t>
      </w:r>
      <w:r w:rsidRPr="00835A02">
        <w:rPr>
          <w:rFonts w:ascii="原版宋体" w:eastAsia="仿宋_GB2312" w:hAnsi="原版宋体" w:cs="仿宋_GB2312"/>
          <w:color w:val="000000" w:themeColor="text1"/>
          <w:sz w:val="32"/>
          <w:szCs w:val="32"/>
          <w:lang w:eastAsia="zh-CN" w:bidi="ar"/>
        </w:rPr>
        <w:t>项临床研究项目</w:t>
      </w:r>
      <w:r w:rsidRPr="00835A02">
        <w:rPr>
          <w:rFonts w:ascii="原版宋体" w:eastAsia="仿宋_GB2312" w:hAnsi="原版宋体" w:cs="仿宋_GB2312" w:hint="eastAsia"/>
          <w:color w:val="000000" w:themeColor="text1"/>
          <w:sz w:val="32"/>
          <w:szCs w:val="32"/>
          <w:lang w:eastAsia="zh-CN" w:bidi="ar"/>
        </w:rPr>
        <w:t>（</w:t>
      </w:r>
      <w:r w:rsidRPr="00835A02">
        <w:rPr>
          <w:rFonts w:ascii="原版宋体" w:eastAsia="仿宋_GB2312" w:hAnsi="原版宋体" w:cs="仿宋_GB2312"/>
          <w:color w:val="000000" w:themeColor="text1"/>
          <w:sz w:val="32"/>
          <w:szCs w:val="32"/>
          <w:lang w:eastAsia="zh-CN" w:bidi="ar"/>
        </w:rPr>
        <w:t>1</w:t>
      </w:r>
      <w:r w:rsidRPr="00835A02">
        <w:rPr>
          <w:rFonts w:ascii="原版宋体" w:eastAsia="仿宋_GB2312" w:hAnsi="原版宋体" w:cs="仿宋_GB2312"/>
          <w:color w:val="000000" w:themeColor="text1"/>
          <w:sz w:val="32"/>
          <w:szCs w:val="32"/>
          <w:lang w:eastAsia="zh-CN" w:bidi="ar"/>
        </w:rPr>
        <w:t>项临床药物研究项目、</w:t>
      </w:r>
      <w:r w:rsidRPr="00835A02">
        <w:rPr>
          <w:rFonts w:ascii="原版宋体" w:eastAsia="仿宋_GB2312" w:hAnsi="原版宋体" w:cs="仿宋_GB2312"/>
          <w:color w:val="000000" w:themeColor="text1"/>
          <w:sz w:val="32"/>
          <w:szCs w:val="32"/>
          <w:lang w:eastAsia="zh-CN" w:bidi="ar"/>
        </w:rPr>
        <w:t>1</w:t>
      </w:r>
      <w:r w:rsidRPr="00835A02">
        <w:rPr>
          <w:rFonts w:ascii="原版宋体" w:eastAsia="仿宋_GB2312" w:hAnsi="原版宋体" w:cs="仿宋_GB2312"/>
          <w:color w:val="000000" w:themeColor="text1"/>
          <w:sz w:val="32"/>
          <w:szCs w:val="32"/>
          <w:lang w:eastAsia="zh-CN" w:bidi="ar"/>
        </w:rPr>
        <w:t>项医疗器械临床试验和</w:t>
      </w:r>
      <w:r w:rsidRPr="00835A02">
        <w:rPr>
          <w:rFonts w:ascii="原版宋体" w:eastAsia="仿宋_GB2312" w:hAnsi="原版宋体" w:cs="仿宋_GB2312"/>
          <w:color w:val="000000" w:themeColor="text1"/>
          <w:sz w:val="32"/>
          <w:szCs w:val="32"/>
          <w:lang w:eastAsia="zh-CN" w:bidi="ar"/>
        </w:rPr>
        <w:t>1</w:t>
      </w:r>
      <w:r w:rsidRPr="00835A02">
        <w:rPr>
          <w:rFonts w:ascii="原版宋体" w:eastAsia="仿宋_GB2312" w:hAnsi="原版宋体" w:cs="仿宋_GB2312"/>
          <w:color w:val="000000" w:themeColor="text1"/>
          <w:sz w:val="32"/>
          <w:szCs w:val="32"/>
          <w:lang w:eastAsia="zh-CN" w:bidi="ar"/>
        </w:rPr>
        <w:t>项研究者发起的临床研究项目</w:t>
      </w:r>
      <w:r w:rsidRPr="00835A02">
        <w:rPr>
          <w:rFonts w:ascii="原版宋体" w:eastAsia="仿宋_GB2312" w:hAnsi="原版宋体" w:cs="仿宋_GB2312" w:hint="eastAsia"/>
          <w:color w:val="000000" w:themeColor="text1"/>
          <w:sz w:val="32"/>
          <w:szCs w:val="32"/>
          <w:lang w:eastAsia="zh-CN" w:bidi="ar"/>
        </w:rPr>
        <w:t>）</w:t>
      </w:r>
      <w:r w:rsidRPr="00835A02">
        <w:rPr>
          <w:rFonts w:ascii="原版宋体" w:eastAsia="仿宋_GB2312" w:hAnsi="原版宋体" w:cs="仿宋_GB2312"/>
          <w:color w:val="000000" w:themeColor="text1"/>
          <w:sz w:val="32"/>
          <w:szCs w:val="32"/>
          <w:lang w:eastAsia="zh-CN" w:bidi="ar"/>
        </w:rPr>
        <w:t>，</w:t>
      </w:r>
      <w:r w:rsidRPr="00835A02">
        <w:rPr>
          <w:rFonts w:ascii="原版宋体" w:eastAsia="仿宋_GB2312" w:hAnsi="原版宋体" w:cs="仿宋_GB2312" w:hint="eastAsia"/>
          <w:color w:val="000000" w:themeColor="text1"/>
          <w:sz w:val="32"/>
          <w:szCs w:val="32"/>
          <w:lang w:eastAsia="zh-CN" w:bidi="ar"/>
        </w:rPr>
        <w:t>追踪伦理审核记录，访谈项目研究者及科研部门负责人，了解医院科研经费和诚信管理办法及科研和成果转化激励机制，追踪医院科研负面清单；访谈</w:t>
      </w:r>
      <w:r w:rsidRPr="00835A02">
        <w:rPr>
          <w:rFonts w:ascii="原版宋体" w:eastAsia="仿宋_GB2312" w:hAnsi="原版宋体" w:cs="仿宋_GB2312" w:hint="eastAsia"/>
          <w:color w:val="000000" w:themeColor="text1"/>
          <w:sz w:val="32"/>
          <w:szCs w:val="32"/>
          <w:lang w:eastAsia="zh-CN" w:bidi="ar"/>
        </w:rPr>
        <w:t>1</w:t>
      </w:r>
      <w:r w:rsidRPr="00835A02">
        <w:rPr>
          <w:rFonts w:ascii="原版宋体" w:eastAsia="仿宋_GB2312" w:hAnsi="原版宋体" w:cs="仿宋_GB2312" w:hint="eastAsia"/>
          <w:color w:val="000000" w:themeColor="text1"/>
          <w:sz w:val="32"/>
          <w:szCs w:val="32"/>
          <w:lang w:eastAsia="zh-CN" w:bidi="ar"/>
        </w:rPr>
        <w:t>名</w:t>
      </w:r>
      <w:proofErr w:type="gramStart"/>
      <w:r w:rsidRPr="00835A02">
        <w:rPr>
          <w:rFonts w:ascii="原版宋体" w:eastAsia="仿宋_GB2312" w:hAnsi="原版宋体" w:cs="仿宋_GB2312" w:hint="eastAsia"/>
          <w:color w:val="000000" w:themeColor="text1"/>
          <w:sz w:val="32"/>
          <w:szCs w:val="32"/>
          <w:lang w:eastAsia="zh-CN" w:bidi="ar"/>
        </w:rPr>
        <w:t>规</w:t>
      </w:r>
      <w:proofErr w:type="gramEnd"/>
      <w:r w:rsidRPr="00835A02">
        <w:rPr>
          <w:rFonts w:ascii="原版宋体" w:eastAsia="仿宋_GB2312" w:hAnsi="原版宋体" w:cs="仿宋_GB2312" w:hint="eastAsia"/>
          <w:color w:val="000000" w:themeColor="text1"/>
          <w:sz w:val="32"/>
          <w:szCs w:val="32"/>
          <w:lang w:eastAsia="zh-CN" w:bidi="ar"/>
        </w:rPr>
        <w:t>培医师、</w:t>
      </w:r>
      <w:r w:rsidRPr="00835A02">
        <w:rPr>
          <w:rFonts w:ascii="原版宋体" w:eastAsia="仿宋_GB2312" w:hAnsi="原版宋体" w:cs="仿宋_GB2312" w:hint="eastAsia"/>
          <w:color w:val="000000" w:themeColor="text1"/>
          <w:sz w:val="32"/>
          <w:szCs w:val="32"/>
          <w:lang w:eastAsia="zh-CN" w:bidi="ar"/>
        </w:rPr>
        <w:t>1</w:t>
      </w:r>
      <w:r w:rsidRPr="00835A02">
        <w:rPr>
          <w:rFonts w:ascii="原版宋体" w:eastAsia="仿宋_GB2312" w:hAnsi="原版宋体" w:cs="仿宋_GB2312" w:hint="eastAsia"/>
          <w:color w:val="000000" w:themeColor="text1"/>
          <w:sz w:val="32"/>
          <w:szCs w:val="32"/>
          <w:lang w:eastAsia="zh-CN" w:bidi="ar"/>
        </w:rPr>
        <w:t>名研究生、</w:t>
      </w:r>
      <w:r w:rsidRPr="00835A02">
        <w:rPr>
          <w:rFonts w:ascii="原版宋体" w:eastAsia="仿宋_GB2312" w:hAnsi="原版宋体" w:cs="仿宋_GB2312" w:hint="eastAsia"/>
          <w:color w:val="000000" w:themeColor="text1"/>
          <w:sz w:val="32"/>
          <w:szCs w:val="32"/>
          <w:lang w:eastAsia="zh-CN" w:bidi="ar"/>
        </w:rPr>
        <w:t>1</w:t>
      </w:r>
      <w:r w:rsidRPr="00835A02">
        <w:rPr>
          <w:rFonts w:ascii="原版宋体" w:eastAsia="仿宋_GB2312" w:hAnsi="原版宋体" w:cs="仿宋_GB2312" w:hint="eastAsia"/>
          <w:color w:val="000000" w:themeColor="text1"/>
          <w:sz w:val="32"/>
          <w:szCs w:val="32"/>
          <w:lang w:eastAsia="zh-CN" w:bidi="ar"/>
        </w:rPr>
        <w:t>名临床医师</w:t>
      </w:r>
      <w:r w:rsidRPr="00835A02">
        <w:rPr>
          <w:rFonts w:ascii="原版宋体" w:eastAsia="仿宋_GB2312" w:hAnsi="原版宋体" w:cs="仿宋_GB2312" w:hint="eastAsia"/>
          <w:color w:val="000000" w:themeColor="text1"/>
          <w:sz w:val="32"/>
          <w:szCs w:val="32"/>
          <w:lang w:eastAsia="zh-CN" w:bidi="ar"/>
        </w:rPr>
        <w:t>,</w:t>
      </w:r>
      <w:r w:rsidRPr="00835A02">
        <w:rPr>
          <w:rFonts w:ascii="原版宋体" w:eastAsia="仿宋_GB2312" w:hAnsi="原版宋体" w:cs="仿宋_GB2312" w:hint="eastAsia"/>
          <w:color w:val="000000" w:themeColor="text1"/>
          <w:sz w:val="32"/>
          <w:szCs w:val="32"/>
          <w:lang w:eastAsia="zh-CN" w:bidi="ar"/>
        </w:rPr>
        <w:t>了解医院图书文献查阅途径及满意情况。</w:t>
      </w:r>
    </w:p>
    <w:p w14:paraId="5542565E" w14:textId="77777777" w:rsidR="00244869" w:rsidRPr="00835A02" w:rsidRDefault="00000000">
      <w:pPr>
        <w:pStyle w:val="TOC1"/>
        <w:widowControl w:val="0"/>
        <w:tabs>
          <w:tab w:val="right" w:leader="dot" w:pos="5093"/>
        </w:tabs>
        <w:snapToGrid/>
        <w:spacing w:after="0" w:line="560" w:lineRule="exact"/>
        <w:jc w:val="center"/>
        <w:outlineLvl w:val="3"/>
        <w:rPr>
          <w:rFonts w:ascii="原版宋体" w:eastAsia="方正黑体_GBK" w:hAnsi="原版宋体" w:cs="方正黑体_GBK"/>
          <w:color w:val="000000" w:themeColor="text1"/>
          <w:sz w:val="28"/>
          <w:szCs w:val="28"/>
          <w:lang w:bidi="ar"/>
        </w:rPr>
      </w:pPr>
      <w:bookmarkStart w:id="159" w:name="_Toc6150"/>
      <w:r w:rsidRPr="00835A02">
        <w:rPr>
          <w:rFonts w:ascii="原版宋体" w:eastAsia="方正黑体_GBK" w:hAnsi="原版宋体" w:cs="方正黑体_GBK" w:hint="eastAsia"/>
          <w:color w:val="000000" w:themeColor="text1"/>
          <w:sz w:val="28"/>
          <w:szCs w:val="28"/>
          <w:lang w:bidi="ar"/>
        </w:rPr>
        <w:lastRenderedPageBreak/>
        <w:t>表</w:t>
      </w:r>
      <w:r w:rsidRPr="00835A02">
        <w:rPr>
          <w:rFonts w:ascii="原版宋体" w:eastAsia="方正黑体_GBK" w:hAnsi="原版宋体" w:cs="方正黑体_GBK" w:hint="eastAsia"/>
          <w:color w:val="000000" w:themeColor="text1"/>
          <w:sz w:val="28"/>
          <w:szCs w:val="28"/>
          <w:lang w:bidi="ar"/>
        </w:rPr>
        <w:t>2</w:t>
      </w:r>
      <w:r w:rsidRPr="00835A02">
        <w:rPr>
          <w:rFonts w:ascii="原版宋体" w:eastAsia="方正黑体_GBK" w:hAnsi="原版宋体" w:cs="方正黑体_GBK"/>
          <w:color w:val="000000" w:themeColor="text1"/>
          <w:sz w:val="28"/>
          <w:szCs w:val="28"/>
          <w:lang w:bidi="ar"/>
        </w:rPr>
        <w:t>0</w:t>
      </w:r>
      <w:r w:rsidRPr="00835A02">
        <w:rPr>
          <w:rFonts w:ascii="原版宋体" w:eastAsia="方正黑体_GBK" w:hAnsi="原版宋体" w:cs="方正黑体_GBK" w:hint="eastAsia"/>
          <w:color w:val="000000" w:themeColor="text1"/>
          <w:sz w:val="28"/>
          <w:szCs w:val="28"/>
          <w:lang w:bidi="ar"/>
        </w:rPr>
        <w:t>-</w:t>
      </w:r>
      <w:r w:rsidRPr="00835A02">
        <w:rPr>
          <w:rFonts w:ascii="原版宋体" w:eastAsia="方正黑体_GBK" w:hAnsi="原版宋体" w:cs="方正黑体_GBK" w:hint="eastAsia"/>
          <w:color w:val="000000" w:themeColor="text1"/>
          <w:sz w:val="28"/>
          <w:szCs w:val="28"/>
          <w:lang w:bidi="ar"/>
        </w:rPr>
        <w:t>标准序号</w:t>
      </w:r>
      <w:r w:rsidRPr="00835A02">
        <w:rPr>
          <w:rFonts w:ascii="原版宋体" w:eastAsia="方正黑体_GBK" w:hAnsi="原版宋体" w:cs="方正黑体_GBK" w:hint="eastAsia"/>
          <w:color w:val="000000" w:themeColor="text1"/>
          <w:sz w:val="28"/>
          <w:szCs w:val="28"/>
          <w:lang w:bidi="ar"/>
        </w:rPr>
        <w:t>3.5</w:t>
      </w:r>
      <w:r w:rsidRPr="00835A02">
        <w:rPr>
          <w:rFonts w:ascii="原版宋体" w:eastAsia="方正黑体_GBK" w:hAnsi="原版宋体" w:cs="方正黑体_GBK"/>
          <w:color w:val="000000" w:themeColor="text1"/>
          <w:sz w:val="28"/>
          <w:szCs w:val="28"/>
          <w:lang w:bidi="ar"/>
        </w:rPr>
        <w:t>12</w:t>
      </w:r>
      <w:r w:rsidRPr="00835A02">
        <w:rPr>
          <w:rFonts w:ascii="原版宋体" w:eastAsia="方正黑体_GBK" w:hAnsi="原版宋体" w:cs="方正黑体_GBK" w:hint="eastAsia"/>
          <w:color w:val="000000" w:themeColor="text1"/>
          <w:sz w:val="28"/>
          <w:szCs w:val="28"/>
          <w:lang w:bidi="ar"/>
        </w:rPr>
        <w:t>-3.5</w:t>
      </w:r>
      <w:r w:rsidRPr="00835A02">
        <w:rPr>
          <w:rFonts w:ascii="原版宋体" w:eastAsia="方正黑体_GBK" w:hAnsi="原版宋体" w:cs="方正黑体_GBK"/>
          <w:color w:val="000000" w:themeColor="text1"/>
          <w:sz w:val="28"/>
          <w:szCs w:val="28"/>
          <w:lang w:bidi="ar"/>
        </w:rPr>
        <w:t>23</w:t>
      </w:r>
      <w:r w:rsidRPr="00835A02">
        <w:rPr>
          <w:rFonts w:ascii="原版宋体" w:eastAsia="方正黑体_GBK" w:hAnsi="原版宋体" w:cs="方正黑体_GBK" w:hint="eastAsia"/>
          <w:color w:val="000000" w:themeColor="text1"/>
          <w:sz w:val="28"/>
          <w:szCs w:val="28"/>
          <w:lang w:bidi="ar"/>
        </w:rPr>
        <w:t>评审清单（</w:t>
      </w:r>
      <w:r w:rsidRPr="00835A02">
        <w:rPr>
          <w:rFonts w:ascii="原版宋体" w:eastAsia="方正黑体_GBK" w:hAnsi="原版宋体" w:cs="方正黑体_GBK" w:hint="eastAsia"/>
          <w:color w:val="000000" w:themeColor="text1"/>
          <w:sz w:val="28"/>
          <w:szCs w:val="28"/>
          <w:lang w:bidi="ar"/>
        </w:rPr>
        <w:t>25</w:t>
      </w:r>
      <w:r w:rsidRPr="00835A02">
        <w:rPr>
          <w:rFonts w:ascii="原版宋体" w:eastAsia="方正黑体_GBK" w:hAnsi="原版宋体" w:cs="方正黑体_GBK" w:hint="eastAsia"/>
          <w:color w:val="000000" w:themeColor="text1"/>
          <w:sz w:val="28"/>
          <w:szCs w:val="28"/>
          <w:lang w:bidi="ar"/>
        </w:rPr>
        <w:t>分）</w:t>
      </w:r>
      <w:bookmarkEnd w:id="159"/>
    </w:p>
    <w:tbl>
      <w:tblPr>
        <w:tblW w:w="5001" w:type="pct"/>
        <w:tblLook w:val="04A0" w:firstRow="1" w:lastRow="0" w:firstColumn="1" w:lastColumn="0" w:noHBand="0" w:noVBand="1"/>
      </w:tblPr>
      <w:tblGrid>
        <w:gridCol w:w="7182"/>
        <w:gridCol w:w="825"/>
        <w:gridCol w:w="829"/>
      </w:tblGrid>
      <w:tr w:rsidR="00835A02" w:rsidRPr="00835A02" w14:paraId="6EE2BE39" w14:textId="77777777">
        <w:trPr>
          <w:trHeight w:val="454"/>
        </w:trPr>
        <w:tc>
          <w:tcPr>
            <w:tcW w:w="4061" w:type="pct"/>
            <w:tcBorders>
              <w:top w:val="single" w:sz="4" w:space="0" w:color="000000"/>
              <w:left w:val="single" w:sz="4" w:space="0" w:color="000000"/>
              <w:bottom w:val="single" w:sz="4" w:space="0" w:color="000000"/>
              <w:right w:val="single" w:sz="4" w:space="0" w:color="000000"/>
            </w:tcBorders>
            <w:noWrap/>
            <w:vAlign w:val="center"/>
          </w:tcPr>
          <w:p w14:paraId="6CF835A1"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rPr>
            </w:pPr>
            <w:proofErr w:type="spellStart"/>
            <w:r w:rsidRPr="00835A02">
              <w:rPr>
                <w:rFonts w:ascii="原版宋体" w:eastAsia="方正黑体_GBK" w:hAnsi="原版宋体" w:cs="方正黑体_GBK" w:hint="eastAsia"/>
                <w:color w:val="000000" w:themeColor="text1"/>
                <w:sz w:val="24"/>
                <w:lang w:bidi="ar"/>
              </w:rPr>
              <w:t>评审内容</w:t>
            </w:r>
            <w:proofErr w:type="spellEnd"/>
          </w:p>
        </w:tc>
        <w:tc>
          <w:tcPr>
            <w:tcW w:w="466" w:type="pct"/>
            <w:tcBorders>
              <w:top w:val="single" w:sz="4" w:space="0" w:color="000000"/>
              <w:left w:val="nil"/>
              <w:bottom w:val="single" w:sz="4" w:space="0" w:color="000000"/>
              <w:right w:val="single" w:sz="4" w:space="0" w:color="000000"/>
            </w:tcBorders>
            <w:vAlign w:val="center"/>
          </w:tcPr>
          <w:p w14:paraId="092E4765"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rPr>
            </w:pPr>
            <w:proofErr w:type="spellStart"/>
            <w:r w:rsidRPr="00835A02">
              <w:rPr>
                <w:rFonts w:ascii="原版宋体" w:eastAsia="方正黑体_GBK" w:hAnsi="原版宋体" w:cs="方正黑体_GBK" w:hint="eastAsia"/>
                <w:color w:val="000000" w:themeColor="text1"/>
                <w:sz w:val="24"/>
                <w:lang w:bidi="ar"/>
              </w:rPr>
              <w:t>分值</w:t>
            </w:r>
            <w:proofErr w:type="spellEnd"/>
          </w:p>
        </w:tc>
        <w:tc>
          <w:tcPr>
            <w:tcW w:w="469" w:type="pct"/>
            <w:tcBorders>
              <w:top w:val="single" w:sz="4" w:space="0" w:color="000000"/>
              <w:left w:val="nil"/>
              <w:bottom w:val="single" w:sz="4" w:space="0" w:color="000000"/>
              <w:right w:val="single" w:sz="4" w:space="0" w:color="000000"/>
            </w:tcBorders>
            <w:noWrap/>
            <w:vAlign w:val="center"/>
          </w:tcPr>
          <w:p w14:paraId="4F75A25E" w14:textId="77777777" w:rsidR="00244869" w:rsidRPr="00835A02" w:rsidRDefault="00000000">
            <w:pPr>
              <w:widowControl/>
              <w:spacing w:line="320" w:lineRule="exact"/>
              <w:jc w:val="center"/>
              <w:textAlignment w:val="center"/>
              <w:rPr>
                <w:rFonts w:ascii="原版宋体" w:eastAsia="方正黑体_GBK" w:hAnsi="原版宋体" w:cs="方正黑体_GBK"/>
                <w:color w:val="000000" w:themeColor="text1"/>
                <w:sz w:val="24"/>
              </w:rPr>
            </w:pPr>
            <w:proofErr w:type="spellStart"/>
            <w:r w:rsidRPr="00835A02">
              <w:rPr>
                <w:rFonts w:ascii="原版宋体" w:eastAsia="方正黑体_GBK" w:hAnsi="原版宋体" w:cs="方正黑体_GBK" w:hint="eastAsia"/>
                <w:color w:val="000000" w:themeColor="text1"/>
                <w:sz w:val="24"/>
                <w:lang w:bidi="ar"/>
              </w:rPr>
              <w:t>得分</w:t>
            </w:r>
            <w:proofErr w:type="spellEnd"/>
          </w:p>
        </w:tc>
      </w:tr>
      <w:tr w:rsidR="00835A02" w:rsidRPr="00835A02" w14:paraId="5898FCC2" w14:textId="77777777">
        <w:trPr>
          <w:trHeight w:val="397"/>
        </w:trPr>
        <w:tc>
          <w:tcPr>
            <w:tcW w:w="4997" w:type="pct"/>
            <w:gridSpan w:val="3"/>
            <w:tcBorders>
              <w:top w:val="single" w:sz="4" w:space="0" w:color="000000"/>
              <w:left w:val="single" w:sz="4" w:space="0" w:color="000000"/>
              <w:bottom w:val="single" w:sz="4" w:space="0" w:color="000000"/>
              <w:right w:val="single" w:sz="4" w:space="0" w:color="000000"/>
            </w:tcBorders>
            <w:vAlign w:val="center"/>
          </w:tcPr>
          <w:p w14:paraId="0BA874E4" w14:textId="77777777" w:rsidR="00244869" w:rsidRPr="00835A02" w:rsidRDefault="00000000">
            <w:pPr>
              <w:spacing w:line="320" w:lineRule="exact"/>
              <w:rPr>
                <w:rFonts w:ascii="原版宋体" w:hAnsi="原版宋体"/>
                <w:color w:val="000000" w:themeColor="text1"/>
                <w:sz w:val="24"/>
                <w:lang w:eastAsia="zh-CN"/>
              </w:rPr>
            </w:pPr>
            <w:r w:rsidRPr="00835A02">
              <w:rPr>
                <w:rFonts w:ascii="原版宋体" w:hAnsi="原版宋体" w:hint="eastAsia"/>
                <w:color w:val="000000" w:themeColor="text1"/>
                <w:sz w:val="24"/>
                <w:lang w:eastAsia="zh-CN" w:bidi="ar"/>
              </w:rPr>
              <w:t>第一步：【到相应研究项目科室】</w:t>
            </w:r>
          </w:p>
        </w:tc>
      </w:tr>
      <w:tr w:rsidR="00835A02" w:rsidRPr="00835A02" w14:paraId="3A825635" w14:textId="77777777">
        <w:trPr>
          <w:trHeight w:val="397"/>
        </w:trPr>
        <w:tc>
          <w:tcPr>
            <w:tcW w:w="4997" w:type="pct"/>
            <w:gridSpan w:val="3"/>
            <w:tcBorders>
              <w:top w:val="single" w:sz="4" w:space="0" w:color="000000"/>
              <w:left w:val="single" w:sz="4" w:space="0" w:color="000000"/>
              <w:bottom w:val="single" w:sz="4" w:space="0" w:color="000000"/>
              <w:right w:val="single" w:sz="4" w:space="0" w:color="000000"/>
            </w:tcBorders>
            <w:vAlign w:val="center"/>
          </w:tcPr>
          <w:p w14:paraId="00258595" w14:textId="77777777" w:rsidR="00244869" w:rsidRPr="00835A02" w:rsidRDefault="00000000">
            <w:pPr>
              <w:spacing w:line="320" w:lineRule="exact"/>
              <w:rPr>
                <w:rFonts w:ascii="原版宋体" w:hAnsi="原版宋体"/>
                <w:color w:val="000000" w:themeColor="text1"/>
                <w:sz w:val="24"/>
                <w:lang w:eastAsia="zh-CN"/>
              </w:rPr>
            </w:pPr>
            <w:r w:rsidRPr="00835A02">
              <w:rPr>
                <w:rFonts w:ascii="原版宋体" w:hAnsi="原版宋体" w:hint="eastAsia"/>
                <w:color w:val="000000" w:themeColor="text1"/>
                <w:sz w:val="24"/>
                <w:lang w:eastAsia="zh-CN" w:bidi="ar"/>
              </w:rPr>
              <w:t>从医院研究清单目录中抽取</w:t>
            </w:r>
            <w:r w:rsidRPr="00835A02">
              <w:rPr>
                <w:rFonts w:ascii="原版宋体" w:hAnsi="原版宋体" w:hint="eastAsia"/>
                <w:color w:val="000000" w:themeColor="text1"/>
                <w:sz w:val="24"/>
                <w:lang w:eastAsia="zh-CN" w:bidi="ar"/>
              </w:rPr>
              <w:t>1</w:t>
            </w:r>
            <w:r w:rsidRPr="00835A02">
              <w:rPr>
                <w:rFonts w:ascii="原版宋体" w:hAnsi="原版宋体" w:hint="eastAsia"/>
                <w:color w:val="000000" w:themeColor="text1"/>
                <w:sz w:val="24"/>
                <w:lang w:eastAsia="zh-CN" w:bidi="ar"/>
              </w:rPr>
              <w:t>项临床药物研究项目、</w:t>
            </w:r>
            <w:r w:rsidRPr="00835A02">
              <w:rPr>
                <w:rFonts w:ascii="原版宋体" w:hAnsi="原版宋体" w:hint="eastAsia"/>
                <w:color w:val="000000" w:themeColor="text1"/>
                <w:sz w:val="24"/>
                <w:lang w:eastAsia="zh-CN" w:bidi="ar"/>
              </w:rPr>
              <w:t>1</w:t>
            </w:r>
            <w:r w:rsidRPr="00835A02">
              <w:rPr>
                <w:rFonts w:ascii="原版宋体" w:hAnsi="原版宋体" w:hint="eastAsia"/>
                <w:color w:val="000000" w:themeColor="text1"/>
                <w:sz w:val="24"/>
                <w:lang w:eastAsia="zh-CN" w:bidi="ar"/>
              </w:rPr>
              <w:t>项医疗器械临床试验和</w:t>
            </w:r>
            <w:r w:rsidRPr="00835A02">
              <w:rPr>
                <w:rFonts w:ascii="原版宋体" w:hAnsi="原版宋体" w:hint="eastAsia"/>
                <w:color w:val="000000" w:themeColor="text1"/>
                <w:sz w:val="24"/>
                <w:lang w:eastAsia="zh-CN" w:bidi="ar"/>
              </w:rPr>
              <w:t>1</w:t>
            </w:r>
            <w:r w:rsidRPr="00835A02">
              <w:rPr>
                <w:rFonts w:ascii="原版宋体" w:hAnsi="原版宋体" w:hint="eastAsia"/>
                <w:color w:val="000000" w:themeColor="text1"/>
                <w:sz w:val="24"/>
                <w:lang w:eastAsia="zh-CN" w:bidi="ar"/>
              </w:rPr>
              <w:t>项研究者发起的临床研究项目，前往相应的临床科室。</w:t>
            </w:r>
          </w:p>
        </w:tc>
      </w:tr>
      <w:tr w:rsidR="00835A02" w:rsidRPr="00835A02" w14:paraId="1FF98171"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3532081F" w14:textId="77777777" w:rsidR="00244869" w:rsidRPr="00835A02" w:rsidRDefault="00000000">
            <w:pPr>
              <w:widowControl/>
              <w:spacing w:line="320" w:lineRule="exact"/>
              <w:textAlignment w:val="center"/>
              <w:rPr>
                <w:rFonts w:ascii="原版宋体" w:hAnsi="原版宋体"/>
                <w:color w:val="000000" w:themeColor="text1"/>
                <w:sz w:val="24"/>
                <w:lang w:eastAsia="zh-CN"/>
              </w:rPr>
            </w:pPr>
            <w:r w:rsidRPr="00835A02">
              <w:rPr>
                <w:rFonts w:ascii="原版宋体" w:hAnsi="原版宋体" w:hint="eastAsia"/>
                <w:color w:val="000000" w:themeColor="text1"/>
                <w:sz w:val="24"/>
                <w:lang w:eastAsia="zh-CN" w:bidi="ar"/>
              </w:rPr>
              <w:t>1.</w:t>
            </w:r>
            <w:r w:rsidRPr="00835A02">
              <w:rPr>
                <w:rFonts w:ascii="原版宋体" w:hAnsi="原版宋体" w:hint="eastAsia"/>
                <w:color w:val="000000" w:themeColor="text1"/>
                <w:sz w:val="24"/>
                <w:lang w:eastAsia="zh-CN" w:bidi="ar"/>
              </w:rPr>
              <w:t>查看项目实施方案与合同</w:t>
            </w:r>
            <w:r w:rsidRPr="00835A02">
              <w:rPr>
                <w:rFonts w:ascii="原版宋体" w:hAnsi="原版宋体"/>
                <w:color w:val="000000" w:themeColor="text1"/>
                <w:sz w:val="24"/>
                <w:lang w:eastAsia="zh-CN" w:bidi="ar"/>
              </w:rPr>
              <w:t>、</w:t>
            </w:r>
            <w:r w:rsidRPr="00835A02">
              <w:rPr>
                <w:rFonts w:ascii="原版宋体" w:hAnsi="原版宋体" w:hint="eastAsia"/>
                <w:color w:val="000000" w:themeColor="text1"/>
                <w:sz w:val="24"/>
                <w:lang w:eastAsia="zh-CN" w:bidi="ar"/>
              </w:rPr>
              <w:t>研究者资质</w:t>
            </w:r>
            <w:r w:rsidRPr="00835A02">
              <w:rPr>
                <w:rFonts w:ascii="原版宋体" w:hAnsi="原版宋体"/>
                <w:color w:val="000000" w:themeColor="text1"/>
                <w:sz w:val="24"/>
                <w:lang w:eastAsia="zh-CN" w:bidi="ar"/>
              </w:rPr>
              <w:t>、</w:t>
            </w:r>
            <w:r w:rsidRPr="00835A02">
              <w:rPr>
                <w:rFonts w:ascii="原版宋体" w:hAnsi="原版宋体" w:hint="eastAsia"/>
                <w:color w:val="000000" w:themeColor="text1"/>
                <w:sz w:val="24"/>
                <w:lang w:eastAsia="zh-CN" w:bidi="ar"/>
              </w:rPr>
              <w:t>伦理委员会审核记录。</w:t>
            </w:r>
          </w:p>
        </w:tc>
        <w:tc>
          <w:tcPr>
            <w:tcW w:w="467" w:type="pct"/>
            <w:tcBorders>
              <w:top w:val="single" w:sz="4" w:space="0" w:color="000000"/>
              <w:left w:val="nil"/>
              <w:bottom w:val="single" w:sz="4" w:space="0" w:color="000000"/>
              <w:right w:val="single" w:sz="4" w:space="0" w:color="000000"/>
            </w:tcBorders>
            <w:vAlign w:val="center"/>
          </w:tcPr>
          <w:p w14:paraId="5B6E5F75" w14:textId="77777777" w:rsidR="00244869" w:rsidRPr="00835A02" w:rsidRDefault="00000000">
            <w:pPr>
              <w:widowControl/>
              <w:spacing w:line="320" w:lineRule="exact"/>
              <w:jc w:val="center"/>
              <w:textAlignment w:val="center"/>
              <w:rPr>
                <w:rFonts w:ascii="原版宋体" w:hAnsi="原版宋体"/>
                <w:color w:val="000000" w:themeColor="text1"/>
                <w:sz w:val="24"/>
              </w:rPr>
            </w:pPr>
            <w:r w:rsidRPr="00835A02">
              <w:rPr>
                <w:rFonts w:ascii="原版宋体" w:hAnsi="原版宋体"/>
                <w:color w:val="000000" w:themeColor="text1"/>
                <w:sz w:val="24"/>
                <w:lang w:bidi="ar"/>
              </w:rPr>
              <w:t>3</w:t>
            </w:r>
            <w:r w:rsidRPr="00835A02">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3450EF4F" w14:textId="77777777" w:rsidR="00244869" w:rsidRPr="00835A02" w:rsidRDefault="00244869">
            <w:pPr>
              <w:spacing w:line="320" w:lineRule="exact"/>
              <w:jc w:val="center"/>
              <w:rPr>
                <w:rFonts w:ascii="原版宋体" w:hAnsi="原版宋体"/>
                <w:color w:val="000000" w:themeColor="text1"/>
                <w:sz w:val="24"/>
                <w:lang w:eastAsia="zh-CN"/>
              </w:rPr>
            </w:pPr>
          </w:p>
        </w:tc>
      </w:tr>
      <w:tr w:rsidR="00835A02" w:rsidRPr="00835A02" w14:paraId="0B9DAA09"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41E79A6D" w14:textId="77777777" w:rsidR="00244869" w:rsidRPr="00835A02" w:rsidRDefault="00000000">
            <w:pPr>
              <w:widowControl/>
              <w:spacing w:line="32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2</w:t>
            </w:r>
            <w:r w:rsidRPr="00835A02">
              <w:rPr>
                <w:rFonts w:ascii="原版宋体" w:hAnsi="原版宋体" w:hint="eastAsia"/>
                <w:color w:val="000000" w:themeColor="text1"/>
                <w:sz w:val="24"/>
                <w:lang w:eastAsia="zh-CN" w:bidi="ar"/>
              </w:rPr>
              <w:t>.</w:t>
            </w:r>
            <w:r w:rsidRPr="00835A02">
              <w:rPr>
                <w:rFonts w:ascii="原版宋体" w:hAnsi="原版宋体" w:hint="eastAsia"/>
                <w:color w:val="000000" w:themeColor="text1"/>
                <w:sz w:val="24"/>
                <w:lang w:eastAsia="zh-CN" w:bidi="ar"/>
              </w:rPr>
              <w:t>查看</w:t>
            </w:r>
            <w:r w:rsidRPr="00835A02">
              <w:rPr>
                <w:rFonts w:ascii="原版宋体" w:hAnsi="原版宋体"/>
                <w:color w:val="000000" w:themeColor="text1"/>
                <w:sz w:val="24"/>
                <w:lang w:eastAsia="zh-CN" w:bidi="ar"/>
              </w:rPr>
              <w:t>研究团队</w:t>
            </w:r>
            <w:r w:rsidRPr="00835A02">
              <w:rPr>
                <w:rFonts w:ascii="原版宋体" w:hAnsi="原版宋体" w:hint="eastAsia"/>
                <w:color w:val="000000" w:themeColor="text1"/>
                <w:sz w:val="24"/>
                <w:lang w:eastAsia="zh-CN" w:bidi="ar"/>
              </w:rPr>
              <w:t>日常监管记录，了解受试者例数、不良反应上报、质量改进等情况。</w:t>
            </w:r>
          </w:p>
        </w:tc>
        <w:tc>
          <w:tcPr>
            <w:tcW w:w="467" w:type="pct"/>
            <w:tcBorders>
              <w:top w:val="single" w:sz="4" w:space="0" w:color="000000"/>
              <w:left w:val="nil"/>
              <w:bottom w:val="single" w:sz="4" w:space="0" w:color="000000"/>
              <w:right w:val="single" w:sz="4" w:space="0" w:color="000000"/>
            </w:tcBorders>
            <w:vAlign w:val="center"/>
          </w:tcPr>
          <w:p w14:paraId="6D1C2149" w14:textId="77777777" w:rsidR="00244869" w:rsidRPr="00835A02" w:rsidRDefault="00000000">
            <w:pPr>
              <w:widowControl/>
              <w:spacing w:line="320" w:lineRule="exact"/>
              <w:jc w:val="center"/>
              <w:textAlignment w:val="center"/>
              <w:rPr>
                <w:rFonts w:ascii="原版宋体" w:hAnsi="原版宋体"/>
                <w:color w:val="000000" w:themeColor="text1"/>
                <w:sz w:val="24"/>
              </w:rPr>
            </w:pPr>
            <w:r w:rsidRPr="00835A02">
              <w:rPr>
                <w:rFonts w:ascii="原版宋体" w:hAnsi="原版宋体"/>
                <w:color w:val="000000" w:themeColor="text1"/>
                <w:sz w:val="24"/>
                <w:lang w:bidi="ar"/>
              </w:rPr>
              <w:t>3</w:t>
            </w:r>
            <w:r w:rsidRPr="00835A02">
              <w:rPr>
                <w:rFonts w:ascii="原版宋体" w:hAnsi="原版宋体" w:hint="eastAsia"/>
                <w:color w:val="000000" w:themeColor="text1"/>
                <w:sz w:val="24"/>
                <w:lang w:bidi="ar"/>
              </w:rPr>
              <w:t>分</w:t>
            </w:r>
          </w:p>
        </w:tc>
        <w:tc>
          <w:tcPr>
            <w:tcW w:w="467" w:type="pct"/>
            <w:tcBorders>
              <w:top w:val="single" w:sz="4" w:space="0" w:color="000000"/>
              <w:left w:val="nil"/>
              <w:bottom w:val="single" w:sz="4" w:space="0" w:color="000000"/>
              <w:right w:val="single" w:sz="4" w:space="0" w:color="000000"/>
            </w:tcBorders>
            <w:noWrap/>
            <w:vAlign w:val="center"/>
          </w:tcPr>
          <w:p w14:paraId="6B35D79E" w14:textId="77777777" w:rsidR="00244869" w:rsidRPr="00835A02" w:rsidRDefault="00244869">
            <w:pPr>
              <w:spacing w:line="320" w:lineRule="exact"/>
              <w:jc w:val="center"/>
              <w:rPr>
                <w:rFonts w:ascii="原版宋体" w:hAnsi="原版宋体"/>
                <w:color w:val="000000" w:themeColor="text1"/>
                <w:sz w:val="24"/>
              </w:rPr>
            </w:pPr>
          </w:p>
        </w:tc>
      </w:tr>
      <w:tr w:rsidR="00835A02" w:rsidRPr="00835A02" w14:paraId="5B101C13"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3A90C275" w14:textId="77777777" w:rsidR="00244869" w:rsidRPr="00835A02" w:rsidRDefault="00000000">
            <w:pPr>
              <w:widowControl/>
              <w:spacing w:line="32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3</w:t>
            </w:r>
            <w:r w:rsidRPr="00835A02">
              <w:rPr>
                <w:rFonts w:ascii="原版宋体" w:hAnsi="原版宋体" w:hint="eastAsia"/>
                <w:color w:val="000000" w:themeColor="text1"/>
                <w:sz w:val="24"/>
                <w:lang w:eastAsia="zh-CN" w:bidi="ar"/>
              </w:rPr>
              <w:t>.</w:t>
            </w:r>
            <w:r w:rsidRPr="00835A02">
              <w:rPr>
                <w:rFonts w:ascii="原版宋体" w:hAnsi="原版宋体" w:hint="eastAsia"/>
                <w:color w:val="000000" w:themeColor="text1"/>
                <w:sz w:val="24"/>
                <w:lang w:eastAsia="zh-CN" w:bidi="ar"/>
              </w:rPr>
              <w:t>访谈项目研究者，了解项目进展与监管措施，</w:t>
            </w:r>
            <w:r w:rsidRPr="00835A02">
              <w:rPr>
                <w:rFonts w:ascii="原版宋体" w:hAnsi="原版宋体"/>
                <w:color w:val="000000" w:themeColor="text1"/>
                <w:sz w:val="24"/>
                <w:lang w:eastAsia="zh-CN" w:bidi="ar"/>
              </w:rPr>
              <w:t>研究</w:t>
            </w:r>
            <w:r w:rsidRPr="00835A02">
              <w:rPr>
                <w:rFonts w:ascii="原版宋体" w:hAnsi="原版宋体" w:hint="eastAsia"/>
                <w:color w:val="000000" w:themeColor="text1"/>
                <w:sz w:val="24"/>
                <w:lang w:eastAsia="zh-CN" w:bidi="ar"/>
              </w:rPr>
              <w:t>经费来源与分配</w:t>
            </w:r>
            <w:r w:rsidRPr="00835A02">
              <w:rPr>
                <w:rFonts w:ascii="原版宋体" w:hAnsi="原版宋体"/>
                <w:color w:val="000000" w:themeColor="text1"/>
                <w:sz w:val="24"/>
                <w:lang w:eastAsia="zh-CN" w:bidi="ar"/>
              </w:rPr>
              <w:t>，</w:t>
            </w:r>
            <w:r w:rsidRPr="00835A02">
              <w:rPr>
                <w:rFonts w:ascii="原版宋体" w:hAnsi="原版宋体" w:hint="eastAsia"/>
                <w:color w:val="000000" w:themeColor="text1"/>
                <w:sz w:val="24"/>
                <w:lang w:eastAsia="zh-CN" w:bidi="ar"/>
              </w:rPr>
              <w:t>诚信</w:t>
            </w:r>
            <w:r w:rsidRPr="00835A02">
              <w:rPr>
                <w:rFonts w:ascii="原版宋体" w:hAnsi="原版宋体"/>
                <w:color w:val="000000" w:themeColor="text1"/>
                <w:sz w:val="24"/>
                <w:lang w:eastAsia="zh-CN" w:bidi="ar"/>
              </w:rPr>
              <w:t>守约</w:t>
            </w:r>
            <w:r w:rsidRPr="00835A02">
              <w:rPr>
                <w:rFonts w:ascii="原版宋体" w:hAnsi="原版宋体" w:hint="eastAsia"/>
                <w:color w:val="000000" w:themeColor="text1"/>
                <w:sz w:val="24"/>
                <w:lang w:eastAsia="zh-CN" w:bidi="ar"/>
              </w:rPr>
              <w:t>，科研成果转化等情况。</w:t>
            </w:r>
          </w:p>
        </w:tc>
        <w:tc>
          <w:tcPr>
            <w:tcW w:w="467" w:type="pct"/>
            <w:tcBorders>
              <w:top w:val="single" w:sz="4" w:space="0" w:color="000000"/>
              <w:left w:val="nil"/>
              <w:bottom w:val="single" w:sz="4" w:space="0" w:color="000000"/>
              <w:right w:val="single" w:sz="4" w:space="0" w:color="000000"/>
            </w:tcBorders>
            <w:vAlign w:val="center"/>
          </w:tcPr>
          <w:p w14:paraId="5E80DC44" w14:textId="77777777" w:rsidR="00244869" w:rsidRPr="00835A02" w:rsidRDefault="00000000">
            <w:pPr>
              <w:widowControl/>
              <w:spacing w:line="320" w:lineRule="exact"/>
              <w:jc w:val="center"/>
              <w:textAlignment w:val="center"/>
              <w:rPr>
                <w:rFonts w:ascii="原版宋体" w:hAnsi="原版宋体"/>
                <w:color w:val="000000" w:themeColor="text1"/>
                <w:sz w:val="24"/>
              </w:rPr>
            </w:pPr>
            <w:r w:rsidRPr="00835A02">
              <w:rPr>
                <w:rFonts w:ascii="原版宋体" w:hAnsi="原版宋体"/>
                <w:color w:val="000000" w:themeColor="text1"/>
                <w:sz w:val="24"/>
                <w:lang w:bidi="ar"/>
              </w:rPr>
              <w:t>2</w:t>
            </w:r>
            <w:r w:rsidRPr="00835A02">
              <w:rPr>
                <w:rFonts w:ascii="原版宋体" w:hAnsi="原版宋体" w:hint="eastAsia"/>
                <w:color w:val="000000" w:themeColor="text1"/>
                <w:sz w:val="24"/>
                <w:lang w:bidi="ar"/>
              </w:rPr>
              <w:t>分</w:t>
            </w:r>
          </w:p>
        </w:tc>
        <w:tc>
          <w:tcPr>
            <w:tcW w:w="467" w:type="pct"/>
            <w:tcBorders>
              <w:top w:val="single" w:sz="4" w:space="0" w:color="000000"/>
              <w:left w:val="nil"/>
              <w:bottom w:val="single" w:sz="4" w:space="0" w:color="000000"/>
              <w:right w:val="single" w:sz="4" w:space="0" w:color="000000"/>
            </w:tcBorders>
            <w:noWrap/>
            <w:vAlign w:val="center"/>
          </w:tcPr>
          <w:p w14:paraId="108F0DC6" w14:textId="77777777" w:rsidR="00244869" w:rsidRPr="00835A02" w:rsidRDefault="00244869">
            <w:pPr>
              <w:spacing w:line="320" w:lineRule="exact"/>
              <w:jc w:val="center"/>
              <w:rPr>
                <w:rFonts w:ascii="原版宋体" w:hAnsi="原版宋体"/>
                <w:color w:val="000000" w:themeColor="text1"/>
                <w:sz w:val="24"/>
              </w:rPr>
            </w:pPr>
          </w:p>
        </w:tc>
      </w:tr>
      <w:tr w:rsidR="00835A02" w:rsidRPr="00835A02" w14:paraId="38134CB0"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1411F91E" w14:textId="77777777" w:rsidR="00244869" w:rsidRPr="00835A02" w:rsidRDefault="00000000">
            <w:pPr>
              <w:widowControl/>
              <w:spacing w:line="32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4</w:t>
            </w:r>
            <w:r w:rsidRPr="00835A02">
              <w:rPr>
                <w:rFonts w:ascii="原版宋体" w:hAnsi="原版宋体" w:hint="eastAsia"/>
                <w:color w:val="000000" w:themeColor="text1"/>
                <w:sz w:val="24"/>
                <w:lang w:eastAsia="zh-CN" w:bidi="ar"/>
              </w:rPr>
              <w:t>.</w:t>
            </w:r>
            <w:r w:rsidRPr="00835A02">
              <w:rPr>
                <w:rFonts w:ascii="原版宋体" w:hAnsi="原版宋体" w:hint="eastAsia"/>
                <w:color w:val="000000" w:themeColor="text1"/>
                <w:sz w:val="24"/>
                <w:lang w:eastAsia="zh-CN" w:bidi="ar"/>
              </w:rPr>
              <w:t>访谈</w:t>
            </w:r>
            <w:r w:rsidRPr="00835A02">
              <w:rPr>
                <w:rFonts w:ascii="原版宋体" w:hAnsi="原版宋体" w:hint="eastAsia"/>
                <w:color w:val="000000" w:themeColor="text1"/>
                <w:sz w:val="24"/>
                <w:lang w:eastAsia="zh-CN" w:bidi="ar"/>
              </w:rPr>
              <w:t>3</w:t>
            </w:r>
            <w:r w:rsidRPr="00835A02">
              <w:rPr>
                <w:rFonts w:ascii="原版宋体" w:hAnsi="原版宋体" w:hint="eastAsia"/>
                <w:color w:val="000000" w:themeColor="text1"/>
                <w:sz w:val="24"/>
                <w:lang w:eastAsia="zh-CN" w:bidi="ar"/>
              </w:rPr>
              <w:t>名医师（</w:t>
            </w:r>
            <w:proofErr w:type="gramStart"/>
            <w:r w:rsidRPr="00835A02">
              <w:rPr>
                <w:rFonts w:ascii="原版宋体" w:hAnsi="原版宋体" w:hint="eastAsia"/>
                <w:color w:val="000000" w:themeColor="text1"/>
                <w:sz w:val="24"/>
                <w:lang w:eastAsia="zh-CN" w:bidi="ar"/>
              </w:rPr>
              <w:t>规</w:t>
            </w:r>
            <w:proofErr w:type="gramEnd"/>
            <w:r w:rsidRPr="00835A02">
              <w:rPr>
                <w:rFonts w:ascii="原版宋体" w:hAnsi="原版宋体" w:hint="eastAsia"/>
                <w:color w:val="000000" w:themeColor="text1"/>
                <w:sz w:val="24"/>
                <w:lang w:eastAsia="zh-CN" w:bidi="ar"/>
              </w:rPr>
              <w:t>培医师</w:t>
            </w:r>
            <w:r w:rsidRPr="00835A02">
              <w:rPr>
                <w:rFonts w:ascii="原版宋体" w:hAnsi="原版宋体" w:hint="eastAsia"/>
                <w:color w:val="000000" w:themeColor="text1"/>
                <w:sz w:val="24"/>
                <w:lang w:eastAsia="zh-CN" w:bidi="ar"/>
              </w:rPr>
              <w:t>/</w:t>
            </w:r>
            <w:r w:rsidRPr="00835A02">
              <w:rPr>
                <w:rFonts w:ascii="原版宋体" w:hAnsi="原版宋体" w:hint="eastAsia"/>
                <w:color w:val="000000" w:themeColor="text1"/>
                <w:sz w:val="24"/>
                <w:lang w:eastAsia="zh-CN" w:bidi="ar"/>
              </w:rPr>
              <w:t>研究生</w:t>
            </w:r>
            <w:r w:rsidRPr="00835A02">
              <w:rPr>
                <w:rFonts w:ascii="原版宋体" w:hAnsi="原版宋体" w:hint="eastAsia"/>
                <w:color w:val="000000" w:themeColor="text1"/>
                <w:sz w:val="24"/>
                <w:lang w:eastAsia="zh-CN" w:bidi="ar"/>
              </w:rPr>
              <w:t>/</w:t>
            </w:r>
            <w:r w:rsidRPr="00835A02">
              <w:rPr>
                <w:rFonts w:ascii="原版宋体" w:hAnsi="原版宋体" w:hint="eastAsia"/>
                <w:color w:val="000000" w:themeColor="text1"/>
                <w:sz w:val="24"/>
                <w:lang w:eastAsia="zh-CN" w:bidi="ar"/>
              </w:rPr>
              <w:t>临床医师），了解文献和图书检索借阅的途径与方式，能否满足工作与研究需求，有何建议等。</w:t>
            </w:r>
          </w:p>
        </w:tc>
        <w:tc>
          <w:tcPr>
            <w:tcW w:w="467" w:type="pct"/>
            <w:tcBorders>
              <w:top w:val="single" w:sz="4" w:space="0" w:color="000000"/>
              <w:left w:val="nil"/>
              <w:bottom w:val="single" w:sz="4" w:space="0" w:color="000000"/>
              <w:right w:val="single" w:sz="4" w:space="0" w:color="000000"/>
            </w:tcBorders>
            <w:vAlign w:val="center"/>
          </w:tcPr>
          <w:p w14:paraId="108EC32D" w14:textId="77777777" w:rsidR="00244869" w:rsidRPr="00835A02" w:rsidRDefault="00000000">
            <w:pPr>
              <w:widowControl/>
              <w:spacing w:line="320" w:lineRule="exact"/>
              <w:jc w:val="center"/>
              <w:textAlignment w:val="center"/>
              <w:rPr>
                <w:rFonts w:ascii="原版宋体" w:hAnsi="原版宋体"/>
                <w:color w:val="000000" w:themeColor="text1"/>
                <w:sz w:val="24"/>
              </w:rPr>
            </w:pPr>
            <w:r w:rsidRPr="00835A02">
              <w:rPr>
                <w:rFonts w:ascii="原版宋体" w:hAnsi="原版宋体" w:hint="eastAsia"/>
                <w:color w:val="000000" w:themeColor="text1"/>
                <w:sz w:val="24"/>
                <w:lang w:bidi="ar"/>
              </w:rPr>
              <w:t>1</w:t>
            </w:r>
            <w:r w:rsidRPr="00835A02">
              <w:rPr>
                <w:rFonts w:ascii="原版宋体" w:hAnsi="原版宋体" w:hint="eastAsia"/>
                <w:color w:val="000000" w:themeColor="text1"/>
                <w:sz w:val="24"/>
                <w:lang w:bidi="ar"/>
              </w:rPr>
              <w:t>分</w:t>
            </w:r>
          </w:p>
        </w:tc>
        <w:tc>
          <w:tcPr>
            <w:tcW w:w="467" w:type="pct"/>
            <w:tcBorders>
              <w:top w:val="single" w:sz="4" w:space="0" w:color="000000"/>
              <w:left w:val="nil"/>
              <w:bottom w:val="single" w:sz="4" w:space="0" w:color="000000"/>
              <w:right w:val="single" w:sz="4" w:space="0" w:color="000000"/>
            </w:tcBorders>
            <w:noWrap/>
            <w:vAlign w:val="center"/>
          </w:tcPr>
          <w:p w14:paraId="4FE24F91" w14:textId="77777777" w:rsidR="00244869" w:rsidRPr="00835A02" w:rsidRDefault="00244869">
            <w:pPr>
              <w:spacing w:line="320" w:lineRule="exact"/>
              <w:jc w:val="center"/>
              <w:rPr>
                <w:rFonts w:ascii="原版宋体" w:hAnsi="原版宋体"/>
                <w:color w:val="000000" w:themeColor="text1"/>
                <w:sz w:val="24"/>
              </w:rPr>
            </w:pPr>
          </w:p>
        </w:tc>
      </w:tr>
      <w:tr w:rsidR="00835A02" w:rsidRPr="00835A02" w14:paraId="413AB1F8" w14:textId="77777777">
        <w:trPr>
          <w:trHeight w:val="397"/>
        </w:trPr>
        <w:tc>
          <w:tcPr>
            <w:tcW w:w="4997" w:type="pct"/>
            <w:gridSpan w:val="3"/>
            <w:tcBorders>
              <w:top w:val="single" w:sz="4" w:space="0" w:color="000000"/>
              <w:left w:val="single" w:sz="4" w:space="0" w:color="000000"/>
              <w:bottom w:val="single" w:sz="4" w:space="0" w:color="000000"/>
              <w:right w:val="single" w:sz="4" w:space="0" w:color="000000"/>
            </w:tcBorders>
            <w:vAlign w:val="center"/>
          </w:tcPr>
          <w:p w14:paraId="5771BBB3" w14:textId="77777777" w:rsidR="00244869" w:rsidRPr="00835A02" w:rsidRDefault="00000000">
            <w:pPr>
              <w:spacing w:line="320" w:lineRule="exact"/>
              <w:rPr>
                <w:rFonts w:ascii="原版宋体" w:hAnsi="原版宋体"/>
                <w:color w:val="000000" w:themeColor="text1"/>
                <w:sz w:val="24"/>
                <w:lang w:eastAsia="zh-CN"/>
              </w:rPr>
            </w:pPr>
            <w:r w:rsidRPr="00835A02">
              <w:rPr>
                <w:rFonts w:ascii="原版宋体" w:hAnsi="原版宋体" w:hint="eastAsia"/>
                <w:color w:val="000000" w:themeColor="text1"/>
                <w:sz w:val="24"/>
                <w:lang w:eastAsia="zh-CN" w:bidi="ar"/>
              </w:rPr>
              <w:t>第二步：【到科教部门或</w:t>
            </w:r>
            <w:r w:rsidRPr="00835A02">
              <w:rPr>
                <w:rFonts w:ascii="原版宋体" w:hAnsi="原版宋体" w:hint="eastAsia"/>
                <w:color w:val="000000" w:themeColor="text1"/>
                <w:sz w:val="24"/>
                <w:lang w:eastAsia="zh-CN" w:bidi="ar"/>
              </w:rPr>
              <w:t>GCP</w:t>
            </w:r>
            <w:r w:rsidRPr="00835A02">
              <w:rPr>
                <w:rFonts w:ascii="原版宋体" w:hAnsi="原版宋体" w:hint="eastAsia"/>
                <w:color w:val="000000" w:themeColor="text1"/>
                <w:sz w:val="24"/>
                <w:lang w:eastAsia="zh-CN" w:bidi="ar"/>
              </w:rPr>
              <w:t>管理部门】</w:t>
            </w:r>
          </w:p>
        </w:tc>
      </w:tr>
      <w:tr w:rsidR="00835A02" w:rsidRPr="00835A02" w14:paraId="53FC0ECB"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03CA5F2C" w14:textId="77777777" w:rsidR="00244869" w:rsidRPr="00835A02" w:rsidRDefault="00000000">
            <w:pPr>
              <w:widowControl/>
              <w:spacing w:line="32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1.</w:t>
            </w:r>
            <w:r w:rsidRPr="00835A02">
              <w:rPr>
                <w:rFonts w:ascii="原版宋体" w:hAnsi="原版宋体" w:hint="eastAsia"/>
                <w:color w:val="000000" w:themeColor="text1"/>
                <w:sz w:val="24"/>
                <w:lang w:eastAsia="zh-CN" w:bidi="ar"/>
              </w:rPr>
              <w:t>调阅该</w:t>
            </w:r>
            <w:r w:rsidRPr="00835A02">
              <w:rPr>
                <w:rFonts w:ascii="原版宋体" w:hAnsi="原版宋体" w:hint="eastAsia"/>
                <w:color w:val="000000" w:themeColor="text1"/>
                <w:sz w:val="24"/>
                <w:lang w:eastAsia="zh-CN" w:bidi="ar"/>
              </w:rPr>
              <w:t>3</w:t>
            </w:r>
            <w:r w:rsidRPr="00835A02">
              <w:rPr>
                <w:rFonts w:ascii="原版宋体" w:hAnsi="原版宋体" w:hint="eastAsia"/>
                <w:color w:val="000000" w:themeColor="text1"/>
                <w:sz w:val="24"/>
                <w:lang w:eastAsia="zh-CN" w:bidi="ar"/>
              </w:rPr>
              <w:t>项项目实施方案与合同的备案清单</w:t>
            </w:r>
            <w:r w:rsidRPr="00835A02">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vAlign w:val="center"/>
          </w:tcPr>
          <w:p w14:paraId="05B1D9EE" w14:textId="77777777" w:rsidR="00244869" w:rsidRPr="00835A02" w:rsidRDefault="00000000">
            <w:pPr>
              <w:widowControl/>
              <w:spacing w:line="320" w:lineRule="exact"/>
              <w:jc w:val="center"/>
              <w:textAlignment w:val="center"/>
              <w:rPr>
                <w:rFonts w:ascii="原版宋体" w:hAnsi="原版宋体"/>
                <w:color w:val="000000" w:themeColor="text1"/>
                <w:sz w:val="24"/>
              </w:rPr>
            </w:pPr>
            <w:r w:rsidRPr="00835A02">
              <w:rPr>
                <w:rFonts w:ascii="原版宋体" w:hAnsi="原版宋体" w:hint="eastAsia"/>
                <w:color w:val="000000" w:themeColor="text1"/>
                <w:sz w:val="24"/>
                <w:lang w:bidi="ar"/>
              </w:rPr>
              <w:t>1</w:t>
            </w:r>
            <w:r w:rsidRPr="00835A02">
              <w:rPr>
                <w:rFonts w:ascii="原版宋体" w:hAnsi="原版宋体" w:hint="eastAsia"/>
                <w:color w:val="000000" w:themeColor="text1"/>
                <w:sz w:val="24"/>
                <w:lang w:bidi="ar"/>
              </w:rPr>
              <w:t>分</w:t>
            </w:r>
          </w:p>
        </w:tc>
        <w:tc>
          <w:tcPr>
            <w:tcW w:w="467" w:type="pct"/>
            <w:tcBorders>
              <w:top w:val="single" w:sz="4" w:space="0" w:color="000000"/>
              <w:left w:val="nil"/>
              <w:bottom w:val="single" w:sz="4" w:space="0" w:color="000000"/>
              <w:right w:val="single" w:sz="4" w:space="0" w:color="000000"/>
            </w:tcBorders>
            <w:noWrap/>
            <w:vAlign w:val="center"/>
          </w:tcPr>
          <w:p w14:paraId="130222C1" w14:textId="77777777" w:rsidR="00244869" w:rsidRPr="00835A02" w:rsidRDefault="00244869">
            <w:pPr>
              <w:spacing w:line="320" w:lineRule="exact"/>
              <w:jc w:val="center"/>
              <w:rPr>
                <w:rFonts w:ascii="原版宋体" w:hAnsi="原版宋体"/>
                <w:color w:val="000000" w:themeColor="text1"/>
                <w:sz w:val="24"/>
              </w:rPr>
            </w:pPr>
          </w:p>
        </w:tc>
      </w:tr>
      <w:tr w:rsidR="00835A02" w:rsidRPr="00835A02" w14:paraId="0CA4E968"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07D062EF" w14:textId="77777777" w:rsidR="00244869" w:rsidRPr="00835A02" w:rsidRDefault="00000000">
            <w:pPr>
              <w:widowControl/>
              <w:spacing w:line="32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2.</w:t>
            </w:r>
            <w:r w:rsidRPr="00835A02">
              <w:rPr>
                <w:rFonts w:ascii="原版宋体" w:hAnsi="原版宋体"/>
                <w:color w:val="000000" w:themeColor="text1"/>
                <w:sz w:val="24"/>
                <w:lang w:eastAsia="zh-CN" w:bidi="ar"/>
              </w:rPr>
              <w:t>查看</w:t>
            </w:r>
            <w:r w:rsidRPr="00835A02">
              <w:rPr>
                <w:rFonts w:ascii="原版宋体" w:hAnsi="原版宋体" w:hint="eastAsia"/>
                <w:color w:val="000000" w:themeColor="text1"/>
                <w:sz w:val="24"/>
                <w:lang w:eastAsia="zh-CN" w:bidi="ar"/>
              </w:rPr>
              <w:t>医院科研经费和诚信管理</w:t>
            </w:r>
            <w:r w:rsidRPr="00835A02">
              <w:rPr>
                <w:rFonts w:ascii="原版宋体" w:hAnsi="原版宋体"/>
                <w:color w:val="000000" w:themeColor="text1"/>
                <w:sz w:val="24"/>
                <w:lang w:eastAsia="zh-CN" w:bidi="ar"/>
              </w:rPr>
              <w:t>清单</w:t>
            </w:r>
            <w:r w:rsidRPr="00835A02">
              <w:rPr>
                <w:rFonts w:ascii="原版宋体" w:hAnsi="原版宋体" w:hint="eastAsia"/>
                <w:color w:val="000000" w:themeColor="text1"/>
                <w:sz w:val="24"/>
                <w:lang w:eastAsia="zh-CN" w:bidi="ar"/>
              </w:rPr>
              <w:t>，</w:t>
            </w:r>
            <w:r w:rsidRPr="00835A02">
              <w:rPr>
                <w:rFonts w:ascii="原版宋体" w:hAnsi="原版宋体"/>
                <w:color w:val="000000" w:themeColor="text1"/>
                <w:sz w:val="24"/>
                <w:lang w:eastAsia="zh-CN" w:bidi="ar"/>
              </w:rPr>
              <w:t>追溯</w:t>
            </w:r>
            <w:r w:rsidRPr="00835A02">
              <w:rPr>
                <w:rFonts w:ascii="原版宋体" w:hAnsi="原版宋体" w:hint="eastAsia"/>
                <w:color w:val="000000" w:themeColor="text1"/>
                <w:sz w:val="24"/>
                <w:lang w:eastAsia="zh-CN" w:bidi="ar"/>
              </w:rPr>
              <w:t>激励</w:t>
            </w:r>
            <w:r w:rsidRPr="00835A02">
              <w:rPr>
                <w:rFonts w:ascii="原版宋体" w:hAnsi="原版宋体"/>
                <w:color w:val="000000" w:themeColor="text1"/>
                <w:sz w:val="24"/>
                <w:lang w:eastAsia="zh-CN" w:bidi="ar"/>
              </w:rPr>
              <w:t>机制与成果转化的落实</w:t>
            </w:r>
            <w:r w:rsidRPr="00835A02">
              <w:rPr>
                <w:rFonts w:ascii="原版宋体" w:hAnsi="原版宋体" w:hint="eastAsia"/>
                <w:color w:val="000000" w:themeColor="text1"/>
                <w:sz w:val="24"/>
                <w:lang w:eastAsia="zh-CN" w:bidi="ar"/>
              </w:rPr>
              <w:t>情况</w:t>
            </w:r>
            <w:r w:rsidRPr="00835A02">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60700E7D" w14:textId="77777777" w:rsidR="00244869" w:rsidRPr="00835A02" w:rsidRDefault="00000000">
            <w:pPr>
              <w:widowControl/>
              <w:spacing w:line="320" w:lineRule="exact"/>
              <w:jc w:val="center"/>
              <w:textAlignment w:val="center"/>
              <w:rPr>
                <w:rFonts w:ascii="原版宋体" w:hAnsi="原版宋体"/>
                <w:color w:val="000000" w:themeColor="text1"/>
                <w:sz w:val="24"/>
              </w:rPr>
            </w:pPr>
            <w:r w:rsidRPr="00835A02">
              <w:rPr>
                <w:rFonts w:ascii="原版宋体" w:hAnsi="原版宋体" w:hint="eastAsia"/>
                <w:color w:val="000000" w:themeColor="text1"/>
                <w:sz w:val="24"/>
                <w:lang w:bidi="ar"/>
              </w:rPr>
              <w:t>2</w:t>
            </w:r>
            <w:r w:rsidRPr="00835A02">
              <w:rPr>
                <w:rFonts w:ascii="原版宋体" w:hAnsi="原版宋体" w:hint="eastAsia"/>
                <w:color w:val="000000" w:themeColor="text1"/>
                <w:sz w:val="24"/>
                <w:lang w:bidi="ar"/>
              </w:rPr>
              <w:t>分</w:t>
            </w:r>
          </w:p>
        </w:tc>
        <w:tc>
          <w:tcPr>
            <w:tcW w:w="467" w:type="pct"/>
            <w:tcBorders>
              <w:top w:val="single" w:sz="4" w:space="0" w:color="000000"/>
              <w:left w:val="nil"/>
              <w:bottom w:val="single" w:sz="4" w:space="0" w:color="000000"/>
              <w:right w:val="single" w:sz="4" w:space="0" w:color="000000"/>
            </w:tcBorders>
            <w:noWrap/>
            <w:vAlign w:val="center"/>
          </w:tcPr>
          <w:p w14:paraId="45E8BCEF" w14:textId="77777777" w:rsidR="00244869" w:rsidRPr="00835A02" w:rsidRDefault="00244869">
            <w:pPr>
              <w:spacing w:line="320" w:lineRule="exact"/>
              <w:jc w:val="center"/>
              <w:rPr>
                <w:rFonts w:ascii="原版宋体" w:hAnsi="原版宋体"/>
                <w:color w:val="000000" w:themeColor="text1"/>
                <w:sz w:val="24"/>
              </w:rPr>
            </w:pPr>
          </w:p>
        </w:tc>
      </w:tr>
      <w:tr w:rsidR="00835A02" w:rsidRPr="00835A02" w14:paraId="574B2D2C"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2D9AE052" w14:textId="77777777" w:rsidR="00244869" w:rsidRPr="00835A02" w:rsidRDefault="00000000">
            <w:pPr>
              <w:widowControl/>
              <w:spacing w:line="32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3.</w:t>
            </w:r>
            <w:r w:rsidRPr="00835A02">
              <w:rPr>
                <w:rFonts w:ascii="原版宋体" w:hAnsi="原版宋体"/>
                <w:color w:val="000000" w:themeColor="text1"/>
                <w:sz w:val="24"/>
                <w:lang w:eastAsia="zh-CN" w:bidi="ar"/>
              </w:rPr>
              <w:t>查看</w:t>
            </w:r>
            <w:r w:rsidRPr="00835A02">
              <w:rPr>
                <w:rFonts w:ascii="原版宋体" w:hAnsi="原版宋体" w:hint="eastAsia"/>
                <w:color w:val="000000" w:themeColor="text1"/>
                <w:sz w:val="24"/>
                <w:lang w:eastAsia="zh-CN" w:bidi="ar"/>
              </w:rPr>
              <w:t>医院</w:t>
            </w:r>
            <w:r w:rsidRPr="00835A02">
              <w:rPr>
                <w:rFonts w:ascii="原版宋体" w:hAnsi="原版宋体"/>
                <w:color w:val="000000" w:themeColor="text1"/>
                <w:sz w:val="24"/>
                <w:lang w:eastAsia="zh-CN" w:bidi="ar"/>
              </w:rPr>
              <w:t>教学管理体系运行</w:t>
            </w:r>
            <w:r w:rsidRPr="00835A02">
              <w:rPr>
                <w:rFonts w:ascii="原版宋体" w:hAnsi="原版宋体" w:hint="eastAsia"/>
                <w:color w:val="000000" w:themeColor="text1"/>
                <w:sz w:val="24"/>
                <w:lang w:eastAsia="zh-CN" w:bidi="ar"/>
              </w:rPr>
              <w:t>情况</w:t>
            </w:r>
            <w:r w:rsidRPr="00835A02">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299C83B4" w14:textId="77777777" w:rsidR="00244869" w:rsidRPr="00835A02" w:rsidRDefault="00000000">
            <w:pPr>
              <w:widowControl/>
              <w:spacing w:line="320" w:lineRule="exact"/>
              <w:jc w:val="center"/>
              <w:textAlignment w:val="center"/>
              <w:rPr>
                <w:rFonts w:ascii="原版宋体" w:hAnsi="原版宋体"/>
                <w:color w:val="000000" w:themeColor="text1"/>
                <w:sz w:val="24"/>
              </w:rPr>
            </w:pPr>
            <w:r w:rsidRPr="00835A02">
              <w:rPr>
                <w:rFonts w:ascii="原版宋体" w:hAnsi="原版宋体"/>
                <w:color w:val="000000" w:themeColor="text1"/>
                <w:sz w:val="24"/>
                <w:lang w:bidi="ar"/>
              </w:rPr>
              <w:t>1</w:t>
            </w:r>
            <w:r w:rsidRPr="00835A02">
              <w:rPr>
                <w:rFonts w:ascii="原版宋体" w:hAnsi="原版宋体" w:hint="eastAsia"/>
                <w:color w:val="000000" w:themeColor="text1"/>
                <w:sz w:val="24"/>
                <w:lang w:bidi="ar"/>
              </w:rPr>
              <w:t>分</w:t>
            </w:r>
          </w:p>
        </w:tc>
        <w:tc>
          <w:tcPr>
            <w:tcW w:w="467" w:type="pct"/>
            <w:tcBorders>
              <w:top w:val="single" w:sz="4" w:space="0" w:color="000000"/>
              <w:left w:val="nil"/>
              <w:bottom w:val="single" w:sz="4" w:space="0" w:color="000000"/>
              <w:right w:val="single" w:sz="4" w:space="0" w:color="000000"/>
            </w:tcBorders>
            <w:noWrap/>
            <w:vAlign w:val="center"/>
          </w:tcPr>
          <w:p w14:paraId="74756907" w14:textId="77777777" w:rsidR="00244869" w:rsidRPr="00835A02" w:rsidRDefault="00244869">
            <w:pPr>
              <w:spacing w:line="320" w:lineRule="exact"/>
              <w:jc w:val="center"/>
              <w:rPr>
                <w:rFonts w:ascii="原版宋体" w:hAnsi="原版宋体"/>
                <w:color w:val="000000" w:themeColor="text1"/>
                <w:sz w:val="24"/>
              </w:rPr>
            </w:pPr>
          </w:p>
        </w:tc>
      </w:tr>
      <w:tr w:rsidR="00835A02" w:rsidRPr="00835A02" w14:paraId="1766D359"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7A10E618" w14:textId="77777777" w:rsidR="00244869" w:rsidRPr="00835A02" w:rsidRDefault="00000000">
            <w:pPr>
              <w:widowControl/>
              <w:spacing w:line="32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4.</w:t>
            </w:r>
            <w:r w:rsidRPr="00835A02">
              <w:rPr>
                <w:rFonts w:ascii="原版宋体" w:hAnsi="原版宋体"/>
                <w:color w:val="000000" w:themeColor="text1"/>
                <w:sz w:val="24"/>
                <w:lang w:eastAsia="zh-CN" w:bidi="ar"/>
              </w:rPr>
              <w:t>查看</w:t>
            </w:r>
            <w:r w:rsidRPr="00835A02">
              <w:rPr>
                <w:rFonts w:ascii="原版宋体" w:hAnsi="原版宋体" w:hint="eastAsia"/>
                <w:color w:val="000000" w:themeColor="text1"/>
                <w:sz w:val="24"/>
                <w:lang w:eastAsia="zh-CN" w:bidi="ar"/>
              </w:rPr>
              <w:t>医院图书与文献查阅</w:t>
            </w:r>
            <w:r w:rsidRPr="00835A02">
              <w:rPr>
                <w:rFonts w:ascii="原版宋体" w:hAnsi="原版宋体"/>
                <w:color w:val="000000" w:themeColor="text1"/>
                <w:sz w:val="24"/>
                <w:lang w:eastAsia="zh-CN" w:bidi="ar"/>
              </w:rPr>
              <w:t>的流通量</w:t>
            </w:r>
            <w:r w:rsidRPr="00835A02">
              <w:rPr>
                <w:rFonts w:ascii="原版宋体" w:hAnsi="原版宋体" w:hint="eastAsia"/>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7558233F" w14:textId="77777777" w:rsidR="00244869" w:rsidRPr="00835A02" w:rsidRDefault="00000000">
            <w:pPr>
              <w:widowControl/>
              <w:spacing w:line="320" w:lineRule="exact"/>
              <w:jc w:val="center"/>
              <w:textAlignment w:val="center"/>
              <w:rPr>
                <w:rFonts w:ascii="原版宋体" w:hAnsi="原版宋体"/>
                <w:color w:val="000000" w:themeColor="text1"/>
                <w:sz w:val="24"/>
              </w:rPr>
            </w:pPr>
            <w:r w:rsidRPr="00835A02">
              <w:rPr>
                <w:rFonts w:ascii="原版宋体" w:hAnsi="原版宋体" w:hint="eastAsia"/>
                <w:color w:val="000000" w:themeColor="text1"/>
                <w:sz w:val="24"/>
                <w:lang w:bidi="ar"/>
              </w:rPr>
              <w:t>1</w:t>
            </w:r>
            <w:r w:rsidRPr="00835A02">
              <w:rPr>
                <w:rFonts w:ascii="原版宋体" w:hAnsi="原版宋体" w:hint="eastAsia"/>
                <w:color w:val="000000" w:themeColor="text1"/>
                <w:sz w:val="24"/>
                <w:lang w:bidi="ar"/>
              </w:rPr>
              <w:t>分</w:t>
            </w:r>
          </w:p>
        </w:tc>
        <w:tc>
          <w:tcPr>
            <w:tcW w:w="467" w:type="pct"/>
            <w:tcBorders>
              <w:top w:val="single" w:sz="4" w:space="0" w:color="000000"/>
              <w:left w:val="nil"/>
              <w:bottom w:val="single" w:sz="4" w:space="0" w:color="000000"/>
              <w:right w:val="single" w:sz="4" w:space="0" w:color="000000"/>
            </w:tcBorders>
            <w:noWrap/>
            <w:vAlign w:val="center"/>
          </w:tcPr>
          <w:p w14:paraId="514D23E4" w14:textId="77777777" w:rsidR="00244869" w:rsidRPr="00835A02" w:rsidRDefault="00244869">
            <w:pPr>
              <w:spacing w:line="320" w:lineRule="exact"/>
              <w:jc w:val="center"/>
              <w:rPr>
                <w:rFonts w:ascii="原版宋体" w:hAnsi="原版宋体"/>
                <w:color w:val="000000" w:themeColor="text1"/>
                <w:sz w:val="24"/>
              </w:rPr>
            </w:pPr>
          </w:p>
        </w:tc>
      </w:tr>
      <w:tr w:rsidR="00835A02" w:rsidRPr="00835A02" w14:paraId="121F2AE9"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5EC6B7ED" w14:textId="77777777" w:rsidR="00244869" w:rsidRPr="00835A02" w:rsidRDefault="00000000">
            <w:pPr>
              <w:widowControl/>
              <w:spacing w:line="32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5.</w:t>
            </w:r>
            <w:r w:rsidRPr="00835A02">
              <w:rPr>
                <w:rFonts w:ascii="原版宋体" w:hAnsi="原版宋体" w:hint="eastAsia"/>
                <w:color w:val="000000" w:themeColor="text1"/>
                <w:sz w:val="24"/>
                <w:lang w:eastAsia="zh-CN" w:bidi="ar"/>
              </w:rPr>
              <w:t>追溯医院伦理委员会</w:t>
            </w:r>
            <w:r w:rsidRPr="00835A02">
              <w:rPr>
                <w:rFonts w:ascii="原版宋体" w:hAnsi="原版宋体"/>
                <w:color w:val="000000" w:themeColor="text1"/>
                <w:sz w:val="24"/>
                <w:lang w:eastAsia="zh-CN" w:bidi="ar"/>
              </w:rPr>
              <w:t>对</w:t>
            </w:r>
            <w:r w:rsidRPr="00835A02">
              <w:rPr>
                <w:rFonts w:ascii="原版宋体" w:hAnsi="原版宋体" w:hint="eastAsia"/>
                <w:color w:val="000000" w:themeColor="text1"/>
                <w:sz w:val="24"/>
                <w:lang w:eastAsia="zh-CN" w:bidi="ar"/>
              </w:rPr>
              <w:t>该</w:t>
            </w:r>
            <w:r w:rsidRPr="00835A02">
              <w:rPr>
                <w:rFonts w:ascii="原版宋体" w:hAnsi="原版宋体" w:hint="eastAsia"/>
                <w:color w:val="000000" w:themeColor="text1"/>
                <w:sz w:val="24"/>
                <w:lang w:eastAsia="zh-CN" w:bidi="ar"/>
              </w:rPr>
              <w:t>3</w:t>
            </w:r>
            <w:r w:rsidRPr="00835A02">
              <w:rPr>
                <w:rFonts w:ascii="原版宋体" w:hAnsi="原版宋体" w:hint="eastAsia"/>
                <w:color w:val="000000" w:themeColor="text1"/>
                <w:sz w:val="24"/>
                <w:lang w:eastAsia="zh-CN" w:bidi="ar"/>
              </w:rPr>
              <w:t>项项目的伦理</w:t>
            </w:r>
            <w:r w:rsidRPr="00835A02">
              <w:rPr>
                <w:rFonts w:ascii="原版宋体" w:hAnsi="原版宋体"/>
                <w:color w:val="000000" w:themeColor="text1"/>
                <w:sz w:val="24"/>
                <w:lang w:eastAsia="zh-CN" w:bidi="ar"/>
              </w:rPr>
              <w:t>（</w:t>
            </w:r>
            <w:proofErr w:type="gramStart"/>
            <w:r w:rsidRPr="00835A02">
              <w:rPr>
                <w:rFonts w:ascii="原版宋体" w:hAnsi="原版宋体"/>
                <w:color w:val="000000" w:themeColor="text1"/>
                <w:sz w:val="24"/>
                <w:lang w:eastAsia="zh-CN" w:bidi="ar"/>
              </w:rPr>
              <w:t>含涉及</w:t>
            </w:r>
            <w:proofErr w:type="gramEnd"/>
            <w:r w:rsidRPr="00835A02">
              <w:rPr>
                <w:rFonts w:ascii="原版宋体" w:hAnsi="原版宋体"/>
                <w:color w:val="000000" w:themeColor="text1"/>
                <w:sz w:val="24"/>
                <w:lang w:eastAsia="zh-CN" w:bidi="ar"/>
              </w:rPr>
              <w:t>人的生物医学研究）</w:t>
            </w:r>
            <w:r w:rsidRPr="00835A02">
              <w:rPr>
                <w:rFonts w:ascii="原版宋体" w:hAnsi="原版宋体" w:hint="eastAsia"/>
                <w:color w:val="000000" w:themeColor="text1"/>
                <w:sz w:val="24"/>
                <w:lang w:eastAsia="zh-CN" w:bidi="ar"/>
              </w:rPr>
              <w:t>审核情况</w:t>
            </w:r>
            <w:r w:rsidRPr="00835A02">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088ADA97" w14:textId="77777777" w:rsidR="00244869" w:rsidRPr="00835A02" w:rsidRDefault="00000000">
            <w:pPr>
              <w:widowControl/>
              <w:spacing w:line="320" w:lineRule="exact"/>
              <w:jc w:val="center"/>
              <w:textAlignment w:val="center"/>
              <w:rPr>
                <w:rFonts w:ascii="原版宋体" w:hAnsi="原版宋体"/>
                <w:color w:val="000000" w:themeColor="text1"/>
                <w:sz w:val="24"/>
              </w:rPr>
            </w:pPr>
            <w:r w:rsidRPr="00835A02">
              <w:rPr>
                <w:rFonts w:ascii="原版宋体" w:hAnsi="原版宋体" w:hint="eastAsia"/>
                <w:color w:val="000000" w:themeColor="text1"/>
                <w:sz w:val="24"/>
                <w:lang w:bidi="ar"/>
              </w:rPr>
              <w:t>3</w:t>
            </w:r>
            <w:r w:rsidRPr="00835A02">
              <w:rPr>
                <w:rFonts w:ascii="原版宋体" w:hAnsi="原版宋体" w:hint="eastAsia"/>
                <w:color w:val="000000" w:themeColor="text1"/>
                <w:sz w:val="24"/>
                <w:lang w:bidi="ar"/>
              </w:rPr>
              <w:t>分</w:t>
            </w:r>
          </w:p>
        </w:tc>
        <w:tc>
          <w:tcPr>
            <w:tcW w:w="467" w:type="pct"/>
            <w:tcBorders>
              <w:top w:val="single" w:sz="4" w:space="0" w:color="000000"/>
              <w:left w:val="nil"/>
              <w:bottom w:val="single" w:sz="4" w:space="0" w:color="000000"/>
              <w:right w:val="single" w:sz="4" w:space="0" w:color="000000"/>
            </w:tcBorders>
            <w:noWrap/>
            <w:vAlign w:val="center"/>
          </w:tcPr>
          <w:p w14:paraId="51F07E03" w14:textId="77777777" w:rsidR="00244869" w:rsidRPr="00835A02" w:rsidRDefault="00244869">
            <w:pPr>
              <w:spacing w:line="320" w:lineRule="exact"/>
              <w:jc w:val="center"/>
              <w:rPr>
                <w:rFonts w:ascii="原版宋体" w:hAnsi="原版宋体"/>
                <w:color w:val="000000" w:themeColor="text1"/>
                <w:sz w:val="24"/>
              </w:rPr>
            </w:pPr>
          </w:p>
        </w:tc>
      </w:tr>
      <w:tr w:rsidR="00835A02" w:rsidRPr="00835A02" w14:paraId="5A1DBB14"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50BDDCBF" w14:textId="77777777" w:rsidR="00244869" w:rsidRPr="00835A02" w:rsidRDefault="00000000">
            <w:pPr>
              <w:widowControl/>
              <w:spacing w:line="32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6.</w:t>
            </w:r>
            <w:r w:rsidRPr="00835A02">
              <w:rPr>
                <w:rFonts w:ascii="原版宋体" w:hAnsi="原版宋体" w:hint="eastAsia"/>
                <w:color w:val="000000" w:themeColor="text1"/>
                <w:sz w:val="24"/>
                <w:lang w:eastAsia="zh-CN" w:bidi="ar"/>
              </w:rPr>
              <w:t>追溯该</w:t>
            </w:r>
            <w:r w:rsidRPr="00835A02">
              <w:rPr>
                <w:rFonts w:ascii="原版宋体" w:hAnsi="原版宋体" w:hint="eastAsia"/>
                <w:color w:val="000000" w:themeColor="text1"/>
                <w:sz w:val="24"/>
                <w:lang w:eastAsia="zh-CN" w:bidi="ar"/>
              </w:rPr>
              <w:t>3</w:t>
            </w:r>
            <w:proofErr w:type="gramStart"/>
            <w:r w:rsidRPr="00835A02">
              <w:rPr>
                <w:rFonts w:ascii="原版宋体" w:hAnsi="原版宋体" w:hint="eastAsia"/>
                <w:color w:val="000000" w:themeColor="text1"/>
                <w:sz w:val="24"/>
                <w:lang w:eastAsia="zh-CN" w:bidi="ar"/>
              </w:rPr>
              <w:t>项</w:t>
            </w:r>
            <w:proofErr w:type="gramEnd"/>
            <w:r w:rsidRPr="00835A02">
              <w:rPr>
                <w:rFonts w:ascii="原版宋体" w:hAnsi="原版宋体" w:hint="eastAsia"/>
                <w:color w:val="000000" w:themeColor="text1"/>
                <w:sz w:val="24"/>
                <w:lang w:eastAsia="zh-CN" w:bidi="ar"/>
              </w:rPr>
              <w:t>项目研究者与研究团队资质情况</w:t>
            </w:r>
            <w:r w:rsidRPr="00835A02">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vAlign w:val="center"/>
          </w:tcPr>
          <w:p w14:paraId="1ECA7CC1" w14:textId="77777777" w:rsidR="00244869" w:rsidRPr="00835A02" w:rsidRDefault="00000000">
            <w:pPr>
              <w:widowControl/>
              <w:spacing w:line="320" w:lineRule="exact"/>
              <w:jc w:val="center"/>
              <w:textAlignment w:val="center"/>
              <w:rPr>
                <w:rFonts w:ascii="原版宋体" w:hAnsi="原版宋体"/>
                <w:color w:val="000000" w:themeColor="text1"/>
                <w:sz w:val="24"/>
              </w:rPr>
            </w:pPr>
            <w:r w:rsidRPr="00835A02">
              <w:rPr>
                <w:rFonts w:ascii="原版宋体" w:hAnsi="原版宋体" w:hint="eastAsia"/>
                <w:color w:val="000000" w:themeColor="text1"/>
                <w:sz w:val="24"/>
                <w:lang w:bidi="ar"/>
              </w:rPr>
              <w:t>1</w:t>
            </w:r>
            <w:r w:rsidRPr="00835A02">
              <w:rPr>
                <w:rFonts w:ascii="原版宋体" w:hAnsi="原版宋体" w:hint="eastAsia"/>
                <w:color w:val="000000" w:themeColor="text1"/>
                <w:sz w:val="24"/>
                <w:lang w:bidi="ar"/>
              </w:rPr>
              <w:t>分</w:t>
            </w:r>
          </w:p>
        </w:tc>
        <w:tc>
          <w:tcPr>
            <w:tcW w:w="467" w:type="pct"/>
            <w:tcBorders>
              <w:top w:val="single" w:sz="4" w:space="0" w:color="000000"/>
              <w:left w:val="nil"/>
              <w:bottom w:val="single" w:sz="4" w:space="0" w:color="000000"/>
              <w:right w:val="single" w:sz="4" w:space="0" w:color="000000"/>
            </w:tcBorders>
            <w:noWrap/>
            <w:vAlign w:val="center"/>
          </w:tcPr>
          <w:p w14:paraId="5920CB22" w14:textId="77777777" w:rsidR="00244869" w:rsidRPr="00835A02" w:rsidRDefault="00244869">
            <w:pPr>
              <w:spacing w:line="320" w:lineRule="exact"/>
              <w:jc w:val="center"/>
              <w:rPr>
                <w:rFonts w:ascii="原版宋体" w:hAnsi="原版宋体"/>
                <w:color w:val="000000" w:themeColor="text1"/>
                <w:sz w:val="24"/>
              </w:rPr>
            </w:pPr>
          </w:p>
        </w:tc>
      </w:tr>
      <w:tr w:rsidR="00835A02" w:rsidRPr="00835A02" w14:paraId="666BBB68"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419EE567" w14:textId="77777777" w:rsidR="00244869" w:rsidRPr="00835A02" w:rsidRDefault="00000000">
            <w:pPr>
              <w:widowControl/>
              <w:spacing w:line="32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7.</w:t>
            </w:r>
            <w:r w:rsidRPr="00835A02">
              <w:rPr>
                <w:rFonts w:ascii="原版宋体" w:hAnsi="原版宋体" w:hint="eastAsia"/>
                <w:color w:val="000000" w:themeColor="text1"/>
                <w:sz w:val="24"/>
                <w:lang w:eastAsia="zh-CN" w:bidi="ar"/>
              </w:rPr>
              <w:t>查看职能部门对该</w:t>
            </w:r>
            <w:r w:rsidRPr="00835A02">
              <w:rPr>
                <w:rFonts w:ascii="原版宋体" w:hAnsi="原版宋体" w:hint="eastAsia"/>
                <w:color w:val="000000" w:themeColor="text1"/>
                <w:sz w:val="24"/>
                <w:lang w:eastAsia="zh-CN" w:bidi="ar"/>
              </w:rPr>
              <w:t>3</w:t>
            </w:r>
            <w:r w:rsidRPr="00835A02">
              <w:rPr>
                <w:rFonts w:ascii="原版宋体" w:hAnsi="原版宋体" w:hint="eastAsia"/>
                <w:color w:val="000000" w:themeColor="text1"/>
                <w:sz w:val="24"/>
                <w:lang w:eastAsia="zh-CN" w:bidi="ar"/>
              </w:rPr>
              <w:t>项项目的日常监管、督导、评价与持续改进情况</w:t>
            </w:r>
            <w:r w:rsidRPr="00835A02">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vAlign w:val="center"/>
          </w:tcPr>
          <w:p w14:paraId="07D372EB" w14:textId="77777777" w:rsidR="00244869" w:rsidRPr="00835A02" w:rsidRDefault="00000000">
            <w:pPr>
              <w:widowControl/>
              <w:spacing w:line="320" w:lineRule="exact"/>
              <w:jc w:val="center"/>
              <w:textAlignment w:val="center"/>
              <w:rPr>
                <w:rFonts w:ascii="原版宋体" w:hAnsi="原版宋体"/>
                <w:color w:val="000000" w:themeColor="text1"/>
                <w:sz w:val="24"/>
              </w:rPr>
            </w:pPr>
            <w:r w:rsidRPr="00835A02">
              <w:rPr>
                <w:rFonts w:ascii="原版宋体" w:hAnsi="原版宋体" w:hint="eastAsia"/>
                <w:color w:val="000000" w:themeColor="text1"/>
                <w:sz w:val="24"/>
                <w:lang w:bidi="ar"/>
              </w:rPr>
              <w:t>1</w:t>
            </w:r>
            <w:r w:rsidRPr="00835A02">
              <w:rPr>
                <w:rFonts w:ascii="原版宋体" w:hAnsi="原版宋体" w:hint="eastAsia"/>
                <w:color w:val="000000" w:themeColor="text1"/>
                <w:sz w:val="24"/>
                <w:lang w:bidi="ar"/>
              </w:rPr>
              <w:t>分</w:t>
            </w:r>
          </w:p>
        </w:tc>
        <w:tc>
          <w:tcPr>
            <w:tcW w:w="467" w:type="pct"/>
            <w:tcBorders>
              <w:top w:val="single" w:sz="4" w:space="0" w:color="000000"/>
              <w:left w:val="nil"/>
              <w:bottom w:val="single" w:sz="4" w:space="0" w:color="000000"/>
              <w:right w:val="single" w:sz="4" w:space="0" w:color="000000"/>
            </w:tcBorders>
            <w:noWrap/>
            <w:vAlign w:val="center"/>
          </w:tcPr>
          <w:p w14:paraId="55EC5452" w14:textId="77777777" w:rsidR="00244869" w:rsidRPr="00835A02" w:rsidRDefault="00244869">
            <w:pPr>
              <w:spacing w:line="320" w:lineRule="exact"/>
              <w:jc w:val="center"/>
              <w:rPr>
                <w:rFonts w:ascii="原版宋体" w:hAnsi="原版宋体"/>
                <w:color w:val="000000" w:themeColor="text1"/>
                <w:sz w:val="24"/>
              </w:rPr>
            </w:pPr>
          </w:p>
        </w:tc>
      </w:tr>
      <w:tr w:rsidR="00835A02" w:rsidRPr="00835A02" w14:paraId="4128098E"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4E017B04" w14:textId="77777777" w:rsidR="00244869" w:rsidRPr="00835A02" w:rsidRDefault="00000000">
            <w:pPr>
              <w:widowControl/>
              <w:spacing w:line="32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8.</w:t>
            </w:r>
            <w:r w:rsidRPr="00835A02">
              <w:rPr>
                <w:rFonts w:ascii="原版宋体" w:hAnsi="原版宋体" w:hint="eastAsia"/>
                <w:color w:val="000000" w:themeColor="text1"/>
                <w:sz w:val="24"/>
                <w:lang w:eastAsia="zh-CN" w:bidi="ar"/>
              </w:rPr>
              <w:t>追踪医院科研负面清单与诚信管理、成果转化与激励机制联动情况</w:t>
            </w:r>
            <w:r w:rsidRPr="00835A02">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29D93A6C" w14:textId="77777777" w:rsidR="00244869" w:rsidRPr="00835A02" w:rsidRDefault="00000000">
            <w:pPr>
              <w:widowControl/>
              <w:spacing w:line="320" w:lineRule="exact"/>
              <w:jc w:val="center"/>
              <w:textAlignment w:val="center"/>
              <w:rPr>
                <w:rFonts w:ascii="原版宋体" w:hAnsi="原版宋体"/>
                <w:color w:val="000000" w:themeColor="text1"/>
                <w:sz w:val="24"/>
              </w:rPr>
            </w:pPr>
            <w:r w:rsidRPr="00835A02">
              <w:rPr>
                <w:rFonts w:ascii="原版宋体" w:hAnsi="原版宋体" w:hint="eastAsia"/>
                <w:color w:val="000000" w:themeColor="text1"/>
                <w:sz w:val="24"/>
                <w:lang w:bidi="ar"/>
              </w:rPr>
              <w:t>2</w:t>
            </w:r>
            <w:r w:rsidRPr="00835A02">
              <w:rPr>
                <w:rFonts w:ascii="原版宋体" w:hAnsi="原版宋体" w:hint="eastAsia"/>
                <w:color w:val="000000" w:themeColor="text1"/>
                <w:sz w:val="24"/>
                <w:lang w:bidi="ar"/>
              </w:rPr>
              <w:t>分</w:t>
            </w:r>
          </w:p>
        </w:tc>
        <w:tc>
          <w:tcPr>
            <w:tcW w:w="467" w:type="pct"/>
            <w:tcBorders>
              <w:top w:val="single" w:sz="4" w:space="0" w:color="000000"/>
              <w:left w:val="nil"/>
              <w:bottom w:val="single" w:sz="4" w:space="0" w:color="000000"/>
              <w:right w:val="single" w:sz="4" w:space="0" w:color="000000"/>
            </w:tcBorders>
            <w:noWrap/>
            <w:vAlign w:val="center"/>
          </w:tcPr>
          <w:p w14:paraId="0DA2FF47" w14:textId="77777777" w:rsidR="00244869" w:rsidRPr="00835A02" w:rsidRDefault="00244869">
            <w:pPr>
              <w:spacing w:line="320" w:lineRule="exact"/>
              <w:jc w:val="center"/>
              <w:rPr>
                <w:rFonts w:ascii="原版宋体" w:hAnsi="原版宋体"/>
                <w:color w:val="000000" w:themeColor="text1"/>
                <w:sz w:val="24"/>
              </w:rPr>
            </w:pPr>
          </w:p>
        </w:tc>
      </w:tr>
      <w:tr w:rsidR="00835A02" w:rsidRPr="00835A02" w14:paraId="12F5034F"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3803605B" w14:textId="77777777" w:rsidR="00244869" w:rsidRPr="00835A02" w:rsidRDefault="00000000">
            <w:pPr>
              <w:widowControl/>
              <w:spacing w:line="32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9.</w:t>
            </w:r>
            <w:r w:rsidRPr="00835A02">
              <w:rPr>
                <w:rFonts w:ascii="原版宋体" w:hAnsi="原版宋体" w:hint="eastAsia"/>
                <w:color w:val="000000" w:themeColor="text1"/>
                <w:sz w:val="24"/>
                <w:lang w:eastAsia="zh-CN" w:bidi="ar"/>
              </w:rPr>
              <w:t>查看医院对教学的日常监管、督导、评价与持续改进情况。</w:t>
            </w:r>
          </w:p>
        </w:tc>
        <w:tc>
          <w:tcPr>
            <w:tcW w:w="467" w:type="pct"/>
            <w:tcBorders>
              <w:top w:val="single" w:sz="4" w:space="0" w:color="000000"/>
              <w:left w:val="nil"/>
              <w:bottom w:val="single" w:sz="4" w:space="0" w:color="000000"/>
              <w:right w:val="single" w:sz="4" w:space="0" w:color="000000"/>
            </w:tcBorders>
            <w:noWrap/>
            <w:vAlign w:val="center"/>
          </w:tcPr>
          <w:p w14:paraId="74945FBE" w14:textId="77777777" w:rsidR="00244869" w:rsidRPr="00835A02" w:rsidRDefault="00000000">
            <w:pPr>
              <w:widowControl/>
              <w:spacing w:line="320" w:lineRule="exact"/>
              <w:jc w:val="center"/>
              <w:textAlignment w:val="center"/>
              <w:rPr>
                <w:rFonts w:ascii="原版宋体" w:hAnsi="原版宋体"/>
                <w:color w:val="000000" w:themeColor="text1"/>
                <w:sz w:val="24"/>
              </w:rPr>
            </w:pPr>
            <w:r w:rsidRPr="00835A02">
              <w:rPr>
                <w:rFonts w:ascii="原版宋体" w:hAnsi="原版宋体"/>
                <w:color w:val="000000" w:themeColor="text1"/>
                <w:sz w:val="24"/>
                <w:lang w:bidi="ar"/>
              </w:rPr>
              <w:t>1</w:t>
            </w:r>
            <w:r w:rsidRPr="00835A02">
              <w:rPr>
                <w:rFonts w:ascii="原版宋体" w:hAnsi="原版宋体" w:hint="eastAsia"/>
                <w:color w:val="000000" w:themeColor="text1"/>
                <w:sz w:val="24"/>
                <w:lang w:bidi="ar"/>
              </w:rPr>
              <w:t>分</w:t>
            </w:r>
          </w:p>
        </w:tc>
        <w:tc>
          <w:tcPr>
            <w:tcW w:w="467" w:type="pct"/>
            <w:tcBorders>
              <w:top w:val="single" w:sz="4" w:space="0" w:color="000000"/>
              <w:left w:val="nil"/>
              <w:bottom w:val="single" w:sz="4" w:space="0" w:color="000000"/>
              <w:right w:val="single" w:sz="4" w:space="0" w:color="000000"/>
            </w:tcBorders>
            <w:noWrap/>
            <w:vAlign w:val="center"/>
          </w:tcPr>
          <w:p w14:paraId="7B29F04F" w14:textId="77777777" w:rsidR="00244869" w:rsidRPr="00835A02" w:rsidRDefault="00244869">
            <w:pPr>
              <w:spacing w:line="320" w:lineRule="exact"/>
              <w:jc w:val="center"/>
              <w:rPr>
                <w:rFonts w:ascii="原版宋体" w:hAnsi="原版宋体"/>
                <w:color w:val="000000" w:themeColor="text1"/>
                <w:sz w:val="24"/>
              </w:rPr>
            </w:pPr>
          </w:p>
        </w:tc>
      </w:tr>
      <w:tr w:rsidR="00835A02" w:rsidRPr="00835A02" w14:paraId="6DA9D0C7"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5C8CA3DF" w14:textId="77777777" w:rsidR="00244869" w:rsidRPr="00835A02" w:rsidRDefault="00000000">
            <w:pPr>
              <w:widowControl/>
              <w:spacing w:line="32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10.</w:t>
            </w:r>
            <w:r w:rsidRPr="00835A02">
              <w:rPr>
                <w:rFonts w:ascii="原版宋体" w:hAnsi="原版宋体"/>
                <w:color w:val="000000" w:themeColor="text1"/>
                <w:sz w:val="24"/>
                <w:lang w:eastAsia="zh-CN" w:bidi="ar"/>
              </w:rPr>
              <w:t>访谈科教部主任</w:t>
            </w:r>
            <w:r w:rsidRPr="00835A02">
              <w:rPr>
                <w:rFonts w:ascii="原版宋体" w:hAnsi="原版宋体" w:hint="eastAsia"/>
                <w:color w:val="000000" w:themeColor="text1"/>
                <w:sz w:val="24"/>
                <w:lang w:eastAsia="zh-CN" w:bidi="ar"/>
              </w:rPr>
              <w:t>，了解医院文献和图书借阅的管理方式、途径，是否满足员工需求，向院方提出需求与建议</w:t>
            </w:r>
            <w:r w:rsidRPr="00835A02">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1A77885E" w14:textId="77777777" w:rsidR="00244869" w:rsidRPr="00835A02" w:rsidRDefault="00000000">
            <w:pPr>
              <w:widowControl/>
              <w:spacing w:line="320" w:lineRule="exact"/>
              <w:jc w:val="center"/>
              <w:textAlignment w:val="center"/>
              <w:rPr>
                <w:rFonts w:ascii="原版宋体" w:hAnsi="原版宋体"/>
                <w:color w:val="000000" w:themeColor="text1"/>
                <w:sz w:val="24"/>
              </w:rPr>
            </w:pPr>
            <w:r w:rsidRPr="00835A02">
              <w:rPr>
                <w:rFonts w:ascii="原版宋体" w:hAnsi="原版宋体"/>
                <w:color w:val="000000" w:themeColor="text1"/>
                <w:sz w:val="24"/>
                <w:lang w:bidi="ar"/>
              </w:rPr>
              <w:t>1</w:t>
            </w:r>
            <w:r w:rsidRPr="00835A02">
              <w:rPr>
                <w:rFonts w:ascii="原版宋体" w:hAnsi="原版宋体" w:hint="eastAsia"/>
                <w:color w:val="000000" w:themeColor="text1"/>
                <w:sz w:val="24"/>
                <w:lang w:bidi="ar"/>
              </w:rPr>
              <w:t>分</w:t>
            </w:r>
          </w:p>
        </w:tc>
        <w:tc>
          <w:tcPr>
            <w:tcW w:w="467" w:type="pct"/>
            <w:tcBorders>
              <w:top w:val="single" w:sz="4" w:space="0" w:color="000000"/>
              <w:left w:val="nil"/>
              <w:bottom w:val="single" w:sz="4" w:space="0" w:color="000000"/>
              <w:right w:val="single" w:sz="4" w:space="0" w:color="000000"/>
            </w:tcBorders>
            <w:noWrap/>
            <w:vAlign w:val="center"/>
          </w:tcPr>
          <w:p w14:paraId="76B73644" w14:textId="77777777" w:rsidR="00244869" w:rsidRPr="00835A02" w:rsidRDefault="00244869">
            <w:pPr>
              <w:spacing w:line="320" w:lineRule="exact"/>
              <w:jc w:val="center"/>
              <w:rPr>
                <w:rFonts w:ascii="原版宋体" w:hAnsi="原版宋体"/>
                <w:color w:val="000000" w:themeColor="text1"/>
                <w:sz w:val="24"/>
              </w:rPr>
            </w:pPr>
          </w:p>
        </w:tc>
      </w:tr>
      <w:tr w:rsidR="00835A02" w:rsidRPr="00835A02" w14:paraId="1F31045F"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26BB48B9" w14:textId="77777777" w:rsidR="00244869" w:rsidRPr="00835A02" w:rsidRDefault="00000000">
            <w:pPr>
              <w:widowControl/>
              <w:spacing w:line="32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11.</w:t>
            </w:r>
            <w:r w:rsidRPr="00835A02">
              <w:rPr>
                <w:rFonts w:ascii="原版宋体" w:hAnsi="原版宋体"/>
                <w:color w:val="000000" w:themeColor="text1"/>
                <w:sz w:val="24"/>
                <w:lang w:eastAsia="zh-CN" w:bidi="ar"/>
              </w:rPr>
              <w:t>访谈</w:t>
            </w:r>
            <w:proofErr w:type="gramStart"/>
            <w:r w:rsidRPr="00835A02">
              <w:rPr>
                <w:rFonts w:ascii="原版宋体" w:hAnsi="原版宋体"/>
                <w:color w:val="000000" w:themeColor="text1"/>
                <w:sz w:val="24"/>
                <w:lang w:eastAsia="zh-CN" w:bidi="ar"/>
              </w:rPr>
              <w:t>教学办</w:t>
            </w:r>
            <w:proofErr w:type="gramEnd"/>
            <w:r w:rsidRPr="00835A02">
              <w:rPr>
                <w:rFonts w:ascii="原版宋体" w:hAnsi="原版宋体"/>
                <w:color w:val="000000" w:themeColor="text1"/>
                <w:sz w:val="24"/>
                <w:lang w:eastAsia="zh-CN" w:bidi="ar"/>
              </w:rPr>
              <w:t>主任</w:t>
            </w:r>
            <w:r w:rsidRPr="00835A02">
              <w:rPr>
                <w:rFonts w:ascii="原版宋体" w:hAnsi="原版宋体" w:hint="eastAsia"/>
                <w:color w:val="000000" w:themeColor="text1"/>
                <w:sz w:val="24"/>
                <w:lang w:eastAsia="zh-CN" w:bidi="ar"/>
              </w:rPr>
              <w:t>，了解教学师资的遴选、考核与评价机制情况。</w:t>
            </w:r>
          </w:p>
        </w:tc>
        <w:tc>
          <w:tcPr>
            <w:tcW w:w="467" w:type="pct"/>
            <w:tcBorders>
              <w:top w:val="single" w:sz="4" w:space="0" w:color="000000"/>
              <w:left w:val="nil"/>
              <w:bottom w:val="single" w:sz="4" w:space="0" w:color="000000"/>
              <w:right w:val="single" w:sz="4" w:space="0" w:color="000000"/>
            </w:tcBorders>
            <w:noWrap/>
            <w:vAlign w:val="center"/>
          </w:tcPr>
          <w:p w14:paraId="79E1A05E" w14:textId="77777777" w:rsidR="00244869" w:rsidRPr="00835A02" w:rsidRDefault="00000000">
            <w:pPr>
              <w:widowControl/>
              <w:spacing w:line="320" w:lineRule="exact"/>
              <w:jc w:val="center"/>
              <w:textAlignment w:val="center"/>
              <w:rPr>
                <w:rFonts w:ascii="原版宋体" w:hAnsi="原版宋体"/>
                <w:color w:val="000000" w:themeColor="text1"/>
                <w:sz w:val="24"/>
              </w:rPr>
            </w:pPr>
            <w:r w:rsidRPr="00835A02">
              <w:rPr>
                <w:rFonts w:ascii="原版宋体" w:hAnsi="原版宋体"/>
                <w:color w:val="000000" w:themeColor="text1"/>
                <w:sz w:val="24"/>
                <w:lang w:bidi="ar"/>
              </w:rPr>
              <w:t>1</w:t>
            </w:r>
            <w:r w:rsidRPr="00835A02">
              <w:rPr>
                <w:rFonts w:ascii="原版宋体" w:hAnsi="原版宋体" w:hint="eastAsia"/>
                <w:color w:val="000000" w:themeColor="text1"/>
                <w:sz w:val="24"/>
                <w:lang w:bidi="ar"/>
              </w:rPr>
              <w:t>分</w:t>
            </w:r>
          </w:p>
        </w:tc>
        <w:tc>
          <w:tcPr>
            <w:tcW w:w="467" w:type="pct"/>
            <w:tcBorders>
              <w:top w:val="single" w:sz="4" w:space="0" w:color="000000"/>
              <w:left w:val="nil"/>
              <w:bottom w:val="single" w:sz="4" w:space="0" w:color="000000"/>
              <w:right w:val="single" w:sz="4" w:space="0" w:color="000000"/>
            </w:tcBorders>
            <w:noWrap/>
            <w:vAlign w:val="center"/>
          </w:tcPr>
          <w:p w14:paraId="5FD23B12" w14:textId="77777777" w:rsidR="00244869" w:rsidRPr="00835A02" w:rsidRDefault="00244869">
            <w:pPr>
              <w:spacing w:line="320" w:lineRule="exact"/>
              <w:jc w:val="center"/>
              <w:rPr>
                <w:rFonts w:ascii="原版宋体" w:hAnsi="原版宋体"/>
                <w:color w:val="000000" w:themeColor="text1"/>
                <w:sz w:val="24"/>
              </w:rPr>
            </w:pPr>
          </w:p>
        </w:tc>
      </w:tr>
      <w:tr w:rsidR="00835A02" w:rsidRPr="00835A02" w14:paraId="1C7A842C"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36817A64" w14:textId="77777777" w:rsidR="00244869" w:rsidRPr="00835A02" w:rsidRDefault="00000000">
            <w:pPr>
              <w:widowControl/>
              <w:spacing w:line="320" w:lineRule="exact"/>
              <w:textAlignment w:val="center"/>
              <w:rPr>
                <w:rFonts w:ascii="原版宋体" w:hAnsi="原版宋体"/>
                <w:color w:val="000000" w:themeColor="text1"/>
                <w:sz w:val="24"/>
                <w:lang w:eastAsia="zh-CN"/>
              </w:rPr>
            </w:pPr>
            <w:r w:rsidRPr="00835A02">
              <w:rPr>
                <w:rFonts w:ascii="原版宋体" w:hAnsi="原版宋体"/>
                <w:color w:val="000000" w:themeColor="text1"/>
                <w:sz w:val="24"/>
                <w:lang w:eastAsia="zh-CN" w:bidi="ar"/>
              </w:rPr>
              <w:t>12</w:t>
            </w:r>
            <w:r w:rsidRPr="00835A02">
              <w:rPr>
                <w:rFonts w:ascii="原版宋体" w:hAnsi="原版宋体" w:hint="eastAsia"/>
                <w:color w:val="000000" w:themeColor="text1"/>
                <w:sz w:val="24"/>
                <w:lang w:eastAsia="zh-CN" w:bidi="ar"/>
              </w:rPr>
              <w:t>.</w:t>
            </w:r>
            <w:r w:rsidRPr="00835A02">
              <w:rPr>
                <w:rFonts w:ascii="原版宋体" w:hAnsi="原版宋体"/>
                <w:color w:val="000000" w:themeColor="text1"/>
                <w:sz w:val="24"/>
                <w:lang w:eastAsia="zh-CN" w:bidi="ar"/>
              </w:rPr>
              <w:t>查看</w:t>
            </w:r>
            <w:r w:rsidRPr="00835A02">
              <w:rPr>
                <w:rFonts w:ascii="原版宋体" w:hAnsi="原版宋体" w:hint="eastAsia"/>
                <w:color w:val="000000" w:themeColor="text1"/>
                <w:sz w:val="24"/>
                <w:lang w:eastAsia="zh-CN" w:bidi="ar"/>
              </w:rPr>
              <w:t>临床教学设备设施性能</w:t>
            </w:r>
            <w:r w:rsidRPr="00835A02">
              <w:rPr>
                <w:rFonts w:ascii="原版宋体" w:hAnsi="原版宋体"/>
                <w:color w:val="000000" w:themeColor="text1"/>
                <w:sz w:val="24"/>
                <w:lang w:eastAsia="zh-CN" w:bidi="ar"/>
              </w:rPr>
              <w:t>及</w:t>
            </w:r>
            <w:r w:rsidRPr="00835A02">
              <w:rPr>
                <w:rFonts w:ascii="原版宋体" w:hAnsi="原版宋体" w:hint="eastAsia"/>
                <w:color w:val="000000" w:themeColor="text1"/>
                <w:sz w:val="24"/>
                <w:lang w:eastAsia="zh-CN" w:bidi="ar"/>
              </w:rPr>
              <w:t>完好性情况，是否实行专人管理、定位放置、标识清晰，</w:t>
            </w:r>
            <w:r w:rsidRPr="00835A02">
              <w:rPr>
                <w:rFonts w:ascii="原版宋体" w:hAnsi="原版宋体"/>
                <w:color w:val="000000" w:themeColor="text1"/>
                <w:sz w:val="24"/>
                <w:lang w:eastAsia="zh-CN" w:bidi="ar"/>
              </w:rPr>
              <w:t>有</w:t>
            </w:r>
            <w:r w:rsidRPr="00835A02">
              <w:rPr>
                <w:rFonts w:ascii="原版宋体" w:hAnsi="原版宋体" w:hint="eastAsia"/>
                <w:color w:val="000000" w:themeColor="text1"/>
                <w:sz w:val="24"/>
                <w:lang w:eastAsia="zh-CN" w:bidi="ar"/>
              </w:rPr>
              <w:t>无操作规程。</w:t>
            </w:r>
          </w:p>
        </w:tc>
        <w:tc>
          <w:tcPr>
            <w:tcW w:w="467" w:type="pct"/>
            <w:tcBorders>
              <w:top w:val="single" w:sz="4" w:space="0" w:color="000000"/>
              <w:left w:val="nil"/>
              <w:bottom w:val="single" w:sz="4" w:space="0" w:color="000000"/>
              <w:right w:val="single" w:sz="4" w:space="0" w:color="000000"/>
            </w:tcBorders>
            <w:noWrap/>
            <w:vAlign w:val="center"/>
          </w:tcPr>
          <w:p w14:paraId="20412BEA" w14:textId="77777777" w:rsidR="00244869" w:rsidRPr="00835A02" w:rsidRDefault="00000000">
            <w:pPr>
              <w:widowControl/>
              <w:spacing w:line="320" w:lineRule="exact"/>
              <w:jc w:val="center"/>
              <w:textAlignment w:val="center"/>
              <w:rPr>
                <w:rFonts w:ascii="原版宋体" w:hAnsi="原版宋体"/>
                <w:color w:val="000000" w:themeColor="text1"/>
                <w:sz w:val="24"/>
              </w:rPr>
            </w:pPr>
            <w:r w:rsidRPr="00835A02">
              <w:rPr>
                <w:rFonts w:ascii="原版宋体" w:hAnsi="原版宋体"/>
                <w:color w:val="000000" w:themeColor="text1"/>
                <w:sz w:val="24"/>
                <w:lang w:bidi="ar"/>
              </w:rPr>
              <w:t>1</w:t>
            </w:r>
            <w:r w:rsidRPr="00835A02">
              <w:rPr>
                <w:rFonts w:ascii="原版宋体" w:hAnsi="原版宋体" w:hint="eastAsia"/>
                <w:color w:val="000000" w:themeColor="text1"/>
                <w:sz w:val="24"/>
                <w:lang w:bidi="ar"/>
              </w:rPr>
              <w:t>分</w:t>
            </w:r>
          </w:p>
        </w:tc>
        <w:tc>
          <w:tcPr>
            <w:tcW w:w="467" w:type="pct"/>
            <w:tcBorders>
              <w:top w:val="single" w:sz="4" w:space="0" w:color="000000"/>
              <w:left w:val="nil"/>
              <w:bottom w:val="single" w:sz="4" w:space="0" w:color="000000"/>
              <w:right w:val="single" w:sz="4" w:space="0" w:color="000000"/>
            </w:tcBorders>
            <w:noWrap/>
            <w:vAlign w:val="center"/>
          </w:tcPr>
          <w:p w14:paraId="7F3E84D3" w14:textId="77777777" w:rsidR="00244869" w:rsidRPr="00835A02" w:rsidRDefault="00244869">
            <w:pPr>
              <w:spacing w:line="320" w:lineRule="exact"/>
              <w:jc w:val="center"/>
              <w:rPr>
                <w:rFonts w:ascii="原版宋体" w:hAnsi="原版宋体"/>
                <w:color w:val="000000" w:themeColor="text1"/>
                <w:sz w:val="24"/>
              </w:rPr>
            </w:pPr>
          </w:p>
        </w:tc>
      </w:tr>
    </w:tbl>
    <w:p w14:paraId="1BD734AF" w14:textId="77777777" w:rsidR="00244869" w:rsidRPr="00835A02" w:rsidRDefault="00000000">
      <w:pPr>
        <w:rPr>
          <w:rFonts w:ascii="原版宋体" w:hAnsi="原版宋体" w:cs="Times New Roman"/>
          <w:color w:val="000000" w:themeColor="text1"/>
          <w:sz w:val="36"/>
          <w:szCs w:val="36"/>
          <w:lang w:eastAsia="zh-CN"/>
        </w:rPr>
      </w:pPr>
      <w:bookmarkStart w:id="160" w:name="_Toc1222"/>
      <w:r w:rsidRPr="00835A02">
        <w:rPr>
          <w:rFonts w:ascii="原版宋体" w:hAnsi="原版宋体" w:cs="Times New Roman"/>
          <w:color w:val="000000" w:themeColor="text1"/>
          <w:sz w:val="36"/>
          <w:szCs w:val="36"/>
          <w:lang w:eastAsia="zh-CN"/>
        </w:rPr>
        <w:br w:type="page"/>
      </w:r>
    </w:p>
    <w:p w14:paraId="2A0CDFAA" w14:textId="77777777" w:rsidR="00244869" w:rsidRPr="00835A02" w:rsidRDefault="00000000">
      <w:pPr>
        <w:pStyle w:val="1"/>
        <w:tabs>
          <w:tab w:val="left" w:pos="5248"/>
        </w:tabs>
        <w:autoSpaceDE/>
        <w:autoSpaceDN/>
        <w:jc w:val="center"/>
        <w:rPr>
          <w:rFonts w:ascii="原版宋体" w:hAnsi="原版宋体" w:cs="Times New Roman"/>
          <w:color w:val="000000" w:themeColor="text1"/>
          <w:sz w:val="36"/>
          <w:szCs w:val="36"/>
          <w:lang w:eastAsia="zh-CN"/>
        </w:rPr>
      </w:pPr>
      <w:r w:rsidRPr="00835A02">
        <w:rPr>
          <w:rFonts w:ascii="原版宋体" w:hAnsi="原版宋体" w:cs="Times New Roman"/>
          <w:color w:val="000000" w:themeColor="text1"/>
          <w:sz w:val="36"/>
          <w:szCs w:val="36"/>
          <w:lang w:eastAsia="zh-CN"/>
        </w:rPr>
        <w:lastRenderedPageBreak/>
        <w:t>第二篇</w:t>
      </w:r>
      <w:r w:rsidRPr="00835A02">
        <w:rPr>
          <w:rFonts w:ascii="原版宋体" w:hAnsi="原版宋体" w:cs="Times New Roman"/>
          <w:color w:val="000000" w:themeColor="text1"/>
          <w:sz w:val="36"/>
          <w:szCs w:val="36"/>
          <w:lang w:eastAsia="zh-CN"/>
        </w:rPr>
        <w:t xml:space="preserve"> </w:t>
      </w:r>
      <w:r w:rsidRPr="00835A02">
        <w:rPr>
          <w:rFonts w:ascii="原版宋体" w:hAnsi="原版宋体" w:cs="Times New Roman"/>
          <w:color w:val="000000" w:themeColor="text1"/>
          <w:sz w:val="36"/>
          <w:szCs w:val="36"/>
          <w:lang w:eastAsia="zh-CN"/>
        </w:rPr>
        <w:t>评审要求</w:t>
      </w:r>
      <w:bookmarkEnd w:id="160"/>
    </w:p>
    <w:p w14:paraId="4AED382D" w14:textId="77777777" w:rsidR="00244869" w:rsidRPr="00835A02" w:rsidRDefault="00244869">
      <w:pPr>
        <w:autoSpaceDE/>
        <w:autoSpaceDN/>
        <w:rPr>
          <w:rFonts w:ascii="原版宋体" w:hAnsi="原版宋体"/>
          <w:color w:val="000000" w:themeColor="text1"/>
          <w:lang w:eastAsia="zh-CN"/>
        </w:rPr>
      </w:pPr>
    </w:p>
    <w:p w14:paraId="0990F1C4" w14:textId="77777777" w:rsidR="00244869" w:rsidRPr="00835A02" w:rsidRDefault="00000000">
      <w:pPr>
        <w:pStyle w:val="2"/>
        <w:autoSpaceDE/>
        <w:autoSpaceDN/>
        <w:jc w:val="center"/>
        <w:rPr>
          <w:rFonts w:ascii="原版宋体" w:eastAsia="黑体" w:hAnsi="原版宋体" w:cs="黑体"/>
          <w:color w:val="000000" w:themeColor="text1"/>
          <w:sz w:val="32"/>
          <w:szCs w:val="32"/>
          <w:lang w:eastAsia="zh-CN"/>
        </w:rPr>
      </w:pPr>
      <w:bookmarkStart w:id="161" w:name="_Toc22351_WPSOffice_Level1"/>
      <w:bookmarkStart w:id="162" w:name="_Toc28222_WPSOffice_Level1"/>
      <w:bookmarkStart w:id="163" w:name="_Toc14734"/>
      <w:r w:rsidRPr="00835A02">
        <w:rPr>
          <w:rFonts w:ascii="原版宋体" w:eastAsia="黑体" w:hAnsi="原版宋体" w:cs="黑体" w:hint="eastAsia"/>
          <w:color w:val="000000" w:themeColor="text1"/>
          <w:sz w:val="32"/>
          <w:szCs w:val="32"/>
          <w:lang w:eastAsia="zh-CN"/>
        </w:rPr>
        <w:t>总体要求</w:t>
      </w:r>
      <w:bookmarkEnd w:id="161"/>
      <w:bookmarkEnd w:id="162"/>
      <w:bookmarkEnd w:id="163"/>
    </w:p>
    <w:p w14:paraId="18979065" w14:textId="77777777" w:rsidR="00244869" w:rsidRPr="00835A02" w:rsidRDefault="00000000">
      <w:pPr>
        <w:pStyle w:val="2"/>
        <w:autoSpaceDE/>
        <w:autoSpaceDN/>
        <w:ind w:firstLineChars="200" w:firstLine="640"/>
        <w:rPr>
          <w:rFonts w:ascii="原版宋体" w:eastAsia="楷体" w:hAnsi="原版宋体" w:cs="楷体"/>
          <w:color w:val="000000" w:themeColor="text1"/>
          <w:sz w:val="32"/>
          <w:szCs w:val="32"/>
          <w:lang w:eastAsia="zh-CN"/>
        </w:rPr>
      </w:pPr>
      <w:bookmarkStart w:id="164" w:name="_Toc11581"/>
      <w:r w:rsidRPr="00835A02">
        <w:rPr>
          <w:rFonts w:ascii="原版宋体" w:eastAsia="楷体" w:hAnsi="原版宋体" w:cs="楷体" w:hint="eastAsia"/>
          <w:color w:val="000000" w:themeColor="text1"/>
          <w:sz w:val="32"/>
          <w:szCs w:val="32"/>
          <w:lang w:eastAsia="zh-CN"/>
        </w:rPr>
        <w:t>一、评审标准</w:t>
      </w:r>
      <w:bookmarkEnd w:id="164"/>
    </w:p>
    <w:p w14:paraId="098B4245" w14:textId="77777777" w:rsidR="00244869" w:rsidRPr="00835A02" w:rsidRDefault="00000000">
      <w:pPr>
        <w:autoSpaceDE/>
        <w:autoSpaceDN/>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bidi="ar"/>
        </w:rPr>
        <w:t>1.</w:t>
      </w:r>
      <w:r w:rsidRPr="00835A02">
        <w:rPr>
          <w:rFonts w:ascii="原版宋体" w:eastAsia="仿宋_GB2312" w:hAnsi="原版宋体" w:cs="仿宋_GB2312" w:hint="eastAsia"/>
          <w:color w:val="000000" w:themeColor="text1"/>
          <w:sz w:val="32"/>
          <w:szCs w:val="32"/>
          <w:lang w:eastAsia="zh-CN"/>
        </w:rPr>
        <w:t>新建设的三级口腔专科医院、二级甲等口腔专科医院晋升三级口腔专科医院、“未定等”的三级口腔专科医院和复评的三级口腔专科医院参加三级口腔专科医院等级评审，均按此标准执行。</w:t>
      </w:r>
    </w:p>
    <w:p w14:paraId="3E7A00CC" w14:textId="77777777" w:rsidR="00244869" w:rsidRPr="00835A02" w:rsidRDefault="00000000">
      <w:pPr>
        <w:autoSpaceDE/>
        <w:autoSpaceDN/>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hint="eastAsia"/>
          <w:color w:val="000000" w:themeColor="text1"/>
          <w:sz w:val="32"/>
          <w:szCs w:val="32"/>
          <w:lang w:eastAsia="zh-CN"/>
        </w:rPr>
        <w:t>2.</w:t>
      </w:r>
      <w:r w:rsidRPr="00835A02">
        <w:rPr>
          <w:rFonts w:ascii="原版宋体" w:eastAsia="仿宋_GB2312" w:hAnsi="原版宋体" w:cs="仿宋_GB2312" w:hint="eastAsia"/>
          <w:color w:val="000000" w:themeColor="text1"/>
          <w:sz w:val="32"/>
          <w:szCs w:val="32"/>
          <w:lang w:eastAsia="zh-CN"/>
        </w:rPr>
        <w:t>评审结果各等次总得分要求：判定为甲等的，总分和第三部分得分均不能低于</w:t>
      </w:r>
      <w:r w:rsidRPr="00835A02">
        <w:rPr>
          <w:rFonts w:ascii="原版宋体" w:eastAsia="仿宋_GB2312" w:hAnsi="原版宋体" w:cs="仿宋_GB2312" w:hint="eastAsia"/>
          <w:color w:val="000000" w:themeColor="text1"/>
          <w:sz w:val="32"/>
          <w:szCs w:val="32"/>
          <w:lang w:eastAsia="zh-CN"/>
        </w:rPr>
        <w:t>90%</w:t>
      </w:r>
      <w:r w:rsidRPr="00835A02">
        <w:rPr>
          <w:rFonts w:ascii="原版宋体" w:eastAsia="仿宋_GB2312" w:hAnsi="原版宋体" w:cs="仿宋_GB2312" w:hint="eastAsia"/>
          <w:color w:val="000000" w:themeColor="text1"/>
          <w:sz w:val="32"/>
          <w:szCs w:val="32"/>
          <w:lang w:eastAsia="zh-CN"/>
        </w:rPr>
        <w:t>；判定为乙等的，总分和第三部分得分均不能低于</w:t>
      </w:r>
      <w:r w:rsidRPr="00835A02">
        <w:rPr>
          <w:rFonts w:ascii="原版宋体" w:eastAsia="仿宋_GB2312" w:hAnsi="原版宋体" w:cs="仿宋_GB2312" w:hint="eastAsia"/>
          <w:color w:val="000000" w:themeColor="text1"/>
          <w:sz w:val="32"/>
          <w:szCs w:val="32"/>
          <w:lang w:eastAsia="zh-CN"/>
        </w:rPr>
        <w:t>80%</w:t>
      </w:r>
      <w:r w:rsidRPr="00835A02">
        <w:rPr>
          <w:rFonts w:ascii="原版宋体" w:eastAsia="仿宋_GB2312" w:hAnsi="原版宋体" w:cs="仿宋_GB2312" w:hint="eastAsia"/>
          <w:color w:val="000000" w:themeColor="text1"/>
          <w:sz w:val="32"/>
          <w:szCs w:val="32"/>
          <w:lang w:eastAsia="zh-CN"/>
        </w:rPr>
        <w:t>；判定为丙等的，总分和第三部分得分均不能低于</w:t>
      </w:r>
      <w:r w:rsidRPr="00835A02">
        <w:rPr>
          <w:rFonts w:ascii="原版宋体" w:eastAsia="仿宋_GB2312" w:hAnsi="原版宋体" w:cs="仿宋_GB2312" w:hint="eastAsia"/>
          <w:color w:val="000000" w:themeColor="text1"/>
          <w:sz w:val="32"/>
          <w:szCs w:val="32"/>
          <w:lang w:eastAsia="zh-CN"/>
        </w:rPr>
        <w:t>70%</w:t>
      </w:r>
      <w:r w:rsidRPr="00835A02">
        <w:rPr>
          <w:rFonts w:ascii="原版宋体" w:eastAsia="仿宋_GB2312" w:hAnsi="原版宋体" w:cs="仿宋_GB2312" w:hint="eastAsia"/>
          <w:color w:val="000000" w:themeColor="text1"/>
          <w:sz w:val="32"/>
          <w:szCs w:val="32"/>
          <w:lang w:eastAsia="zh-CN"/>
        </w:rPr>
        <w:t>。</w:t>
      </w:r>
    </w:p>
    <w:p w14:paraId="697D60A2" w14:textId="77777777" w:rsidR="00244869" w:rsidRPr="00835A02" w:rsidRDefault="00000000">
      <w:pPr>
        <w:autoSpaceDE/>
        <w:autoSpaceDN/>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hint="eastAsia"/>
          <w:color w:val="000000" w:themeColor="text1"/>
          <w:sz w:val="32"/>
          <w:szCs w:val="32"/>
          <w:lang w:eastAsia="zh-CN"/>
        </w:rPr>
        <w:t>3.</w:t>
      </w:r>
      <w:r w:rsidRPr="00835A02">
        <w:rPr>
          <w:rFonts w:ascii="原版宋体" w:eastAsia="仿宋_GB2312" w:hAnsi="原版宋体" w:cs="仿宋_GB2312" w:hint="eastAsia"/>
          <w:color w:val="000000" w:themeColor="text1"/>
          <w:sz w:val="32"/>
          <w:szCs w:val="32"/>
          <w:lang w:eastAsia="zh-CN"/>
        </w:rPr>
        <w:t>二级甲等口腔专科医院申请设置为三级口腔专科医院，经省卫生健康委审批同意后，按</w:t>
      </w:r>
      <w:r w:rsidRPr="00835A02">
        <w:rPr>
          <w:rFonts w:ascii="原版宋体" w:eastAsia="仿宋_GB2312" w:hAnsi="原版宋体" w:cs="仿宋_GB2312" w:hint="eastAsia"/>
          <w:color w:val="000000" w:themeColor="text1"/>
          <w:sz w:val="32"/>
          <w:szCs w:val="32"/>
          <w:lang w:eastAsia="zh-CN" w:bidi="ar"/>
        </w:rPr>
        <w:t>照本细则</w:t>
      </w:r>
      <w:r w:rsidRPr="00835A02">
        <w:rPr>
          <w:rFonts w:ascii="原版宋体" w:eastAsia="仿宋_GB2312" w:hAnsi="原版宋体" w:cs="仿宋_GB2312" w:hint="eastAsia"/>
          <w:color w:val="000000" w:themeColor="text1"/>
          <w:sz w:val="32"/>
          <w:szCs w:val="32"/>
          <w:lang w:eastAsia="zh-CN"/>
        </w:rPr>
        <w:t>直接参加评审，总分和第三部分得分均不能低于</w:t>
      </w:r>
      <w:r w:rsidRPr="00835A02">
        <w:rPr>
          <w:rFonts w:ascii="原版宋体" w:eastAsia="仿宋_GB2312" w:hAnsi="原版宋体" w:cs="仿宋_GB2312" w:hint="eastAsia"/>
          <w:color w:val="000000" w:themeColor="text1"/>
          <w:sz w:val="32"/>
          <w:szCs w:val="32"/>
          <w:lang w:eastAsia="zh-CN"/>
        </w:rPr>
        <w:t>60%</w:t>
      </w:r>
      <w:r w:rsidRPr="00835A02">
        <w:rPr>
          <w:rFonts w:ascii="原版宋体" w:eastAsia="仿宋_GB2312" w:hAnsi="原版宋体" w:cs="仿宋_GB2312" w:hint="eastAsia"/>
          <w:color w:val="000000" w:themeColor="text1"/>
          <w:sz w:val="32"/>
          <w:szCs w:val="32"/>
          <w:lang w:eastAsia="zh-CN"/>
        </w:rPr>
        <w:t>。评审结果达到甲、乙、</w:t>
      </w:r>
      <w:proofErr w:type="gramStart"/>
      <w:r w:rsidRPr="00835A02">
        <w:rPr>
          <w:rFonts w:ascii="原版宋体" w:eastAsia="仿宋_GB2312" w:hAnsi="原版宋体" w:cs="仿宋_GB2312" w:hint="eastAsia"/>
          <w:color w:val="000000" w:themeColor="text1"/>
          <w:sz w:val="32"/>
          <w:szCs w:val="32"/>
          <w:lang w:eastAsia="zh-CN"/>
        </w:rPr>
        <w:t>丙各等次</w:t>
      </w:r>
      <w:proofErr w:type="gramEnd"/>
      <w:r w:rsidRPr="00835A02">
        <w:rPr>
          <w:rFonts w:ascii="原版宋体" w:eastAsia="仿宋_GB2312" w:hAnsi="原版宋体" w:cs="仿宋_GB2312" w:hint="eastAsia"/>
          <w:color w:val="000000" w:themeColor="text1"/>
          <w:sz w:val="32"/>
          <w:szCs w:val="32"/>
          <w:lang w:eastAsia="zh-CN"/>
        </w:rPr>
        <w:t>得分要求的，可直接判定相应等次。</w:t>
      </w:r>
    </w:p>
    <w:p w14:paraId="09F10E7B" w14:textId="77777777" w:rsidR="00244869" w:rsidRPr="00835A02" w:rsidRDefault="00000000">
      <w:pPr>
        <w:autoSpaceDE/>
        <w:autoSpaceDN/>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rPr>
        <w:t>4.</w:t>
      </w:r>
      <w:r w:rsidRPr="00835A02">
        <w:rPr>
          <w:rFonts w:ascii="原版宋体" w:eastAsia="仿宋_GB2312" w:hAnsi="原版宋体" w:cs="仿宋_GB2312"/>
          <w:color w:val="000000" w:themeColor="text1"/>
          <w:sz w:val="32"/>
          <w:szCs w:val="32"/>
          <w:lang w:eastAsia="zh-CN"/>
        </w:rPr>
        <w:t>在本细则以外设置的业务科室及医技科室为必查项，参照《三级医院评审标准（</w:t>
      </w:r>
      <w:r w:rsidRPr="00835A02">
        <w:rPr>
          <w:rFonts w:ascii="原版宋体" w:eastAsia="仿宋_GB2312" w:hAnsi="原版宋体" w:cs="仿宋_GB2312"/>
          <w:color w:val="000000" w:themeColor="text1"/>
          <w:sz w:val="32"/>
          <w:szCs w:val="32"/>
          <w:lang w:eastAsia="zh-CN"/>
        </w:rPr>
        <w:t>2022</w:t>
      </w:r>
      <w:r w:rsidRPr="00835A02">
        <w:rPr>
          <w:rFonts w:ascii="原版宋体" w:eastAsia="仿宋_GB2312" w:hAnsi="原版宋体" w:cs="仿宋_GB2312"/>
          <w:color w:val="000000" w:themeColor="text1"/>
          <w:sz w:val="32"/>
          <w:szCs w:val="32"/>
          <w:lang w:eastAsia="zh-CN"/>
        </w:rPr>
        <w:t>年版）湖南省实施细则》要求采用扣分制进行评审，最终得分为本细则得分减去扣除分数。</w:t>
      </w:r>
    </w:p>
    <w:p w14:paraId="7FC5402C" w14:textId="77777777" w:rsidR="00244869" w:rsidRPr="00835A02" w:rsidRDefault="00000000">
      <w:pPr>
        <w:pStyle w:val="2"/>
        <w:autoSpaceDE/>
        <w:autoSpaceDN/>
        <w:ind w:firstLineChars="200" w:firstLine="640"/>
        <w:rPr>
          <w:rFonts w:ascii="原版宋体" w:eastAsia="楷体" w:hAnsi="原版宋体" w:cs="楷体"/>
          <w:color w:val="000000" w:themeColor="text1"/>
          <w:sz w:val="32"/>
          <w:szCs w:val="32"/>
          <w:lang w:eastAsia="zh-CN"/>
        </w:rPr>
      </w:pPr>
      <w:bookmarkStart w:id="165" w:name="_Toc19200"/>
      <w:r w:rsidRPr="00835A02">
        <w:rPr>
          <w:rFonts w:ascii="原版宋体" w:eastAsia="楷体" w:hAnsi="原版宋体" w:cs="楷体" w:hint="eastAsia"/>
          <w:color w:val="000000" w:themeColor="text1"/>
          <w:sz w:val="32"/>
          <w:szCs w:val="32"/>
          <w:lang w:eastAsia="zh-CN"/>
        </w:rPr>
        <w:t>二、评审时间</w:t>
      </w:r>
      <w:bookmarkEnd w:id="165"/>
    </w:p>
    <w:p w14:paraId="4D3BE0BA" w14:textId="77777777" w:rsidR="00244869" w:rsidRPr="00835A02" w:rsidRDefault="00000000">
      <w:pPr>
        <w:pStyle w:val="a8"/>
        <w:autoSpaceDE/>
        <w:autoSpaceDN/>
        <w:spacing w:before="0" w:beforeAutospacing="0" w:after="0" w:afterAutospacing="0"/>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lang w:bidi="ar"/>
        </w:rPr>
        <w:t>1.</w:t>
      </w:r>
      <w:r w:rsidRPr="00835A02">
        <w:rPr>
          <w:rFonts w:ascii="原版宋体" w:eastAsia="仿宋_GB2312" w:hAnsi="原版宋体" w:cs="仿宋_GB2312"/>
          <w:color w:val="000000" w:themeColor="text1"/>
          <w:sz w:val="32"/>
          <w:szCs w:val="32"/>
          <w:lang w:bidi="ar"/>
        </w:rPr>
        <w:t>医院评审周期为</w:t>
      </w:r>
      <w:r w:rsidRPr="00835A02">
        <w:rPr>
          <w:rFonts w:ascii="原版宋体" w:eastAsia="仿宋_GB2312" w:hAnsi="原版宋体" w:cs="仿宋_GB2312"/>
          <w:color w:val="000000" w:themeColor="text1"/>
          <w:sz w:val="32"/>
          <w:szCs w:val="32"/>
          <w:lang w:bidi="ar"/>
        </w:rPr>
        <w:t>4</w:t>
      </w:r>
      <w:r w:rsidRPr="00835A02">
        <w:rPr>
          <w:rFonts w:ascii="原版宋体" w:eastAsia="仿宋_GB2312" w:hAnsi="原版宋体" w:cs="仿宋_GB2312"/>
          <w:color w:val="000000" w:themeColor="text1"/>
          <w:sz w:val="32"/>
          <w:szCs w:val="32"/>
          <w:lang w:bidi="ar"/>
        </w:rPr>
        <w:t>年。因特殊情况不能按时参加评审的医院需提出延迟评审申请，经省卫生健康委审批后方能延迟。</w:t>
      </w:r>
    </w:p>
    <w:p w14:paraId="0D292C72" w14:textId="77777777" w:rsidR="00244869" w:rsidRPr="00835A02" w:rsidRDefault="00000000">
      <w:pPr>
        <w:pStyle w:val="a8"/>
        <w:autoSpaceDE/>
        <w:autoSpaceDN/>
        <w:spacing w:before="0" w:beforeAutospacing="0" w:after="0" w:afterAutospacing="0"/>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hint="eastAsia"/>
          <w:color w:val="000000" w:themeColor="text1"/>
          <w:sz w:val="32"/>
          <w:szCs w:val="32"/>
          <w:lang w:bidi="ar"/>
        </w:rPr>
        <w:lastRenderedPageBreak/>
        <w:t>（</w:t>
      </w:r>
      <w:r w:rsidRPr="00835A02">
        <w:rPr>
          <w:rFonts w:ascii="原版宋体" w:eastAsia="仿宋_GB2312" w:hAnsi="原版宋体" w:cs="仿宋_GB2312" w:hint="eastAsia"/>
          <w:color w:val="000000" w:themeColor="text1"/>
          <w:sz w:val="32"/>
          <w:szCs w:val="32"/>
          <w:lang w:bidi="ar"/>
        </w:rPr>
        <w:t>1</w:t>
      </w:r>
      <w:r w:rsidRPr="00835A02">
        <w:rPr>
          <w:rFonts w:ascii="原版宋体" w:eastAsia="仿宋_GB2312" w:hAnsi="原版宋体" w:cs="仿宋_GB2312" w:hint="eastAsia"/>
          <w:color w:val="000000" w:themeColor="text1"/>
          <w:sz w:val="32"/>
          <w:szCs w:val="32"/>
          <w:lang w:bidi="ar"/>
        </w:rPr>
        <w:t>）</w:t>
      </w:r>
      <w:r w:rsidRPr="00835A02">
        <w:rPr>
          <w:rFonts w:ascii="原版宋体" w:eastAsia="仿宋_GB2312" w:hAnsi="原版宋体" w:cs="仿宋_GB2312"/>
          <w:color w:val="000000" w:themeColor="text1"/>
          <w:sz w:val="32"/>
          <w:szCs w:val="32"/>
          <w:lang w:bidi="ar"/>
        </w:rPr>
        <w:t>新</w:t>
      </w:r>
      <w:r w:rsidRPr="00835A02">
        <w:rPr>
          <w:rFonts w:ascii="原版宋体" w:eastAsia="仿宋_GB2312" w:hAnsi="原版宋体" w:cs="仿宋_GB2312" w:hint="eastAsia"/>
          <w:color w:val="000000" w:themeColor="text1"/>
          <w:sz w:val="32"/>
          <w:szCs w:val="32"/>
          <w:lang w:bidi="ar"/>
        </w:rPr>
        <w:t>建设</w:t>
      </w:r>
      <w:r w:rsidRPr="00835A02">
        <w:rPr>
          <w:rFonts w:ascii="原版宋体" w:eastAsia="仿宋_GB2312" w:hAnsi="原版宋体" w:cs="仿宋_GB2312"/>
          <w:color w:val="000000" w:themeColor="text1"/>
          <w:sz w:val="32"/>
          <w:szCs w:val="32"/>
          <w:lang w:bidi="ar"/>
        </w:rPr>
        <w:t>的三级</w:t>
      </w:r>
      <w:r w:rsidRPr="00835A02">
        <w:rPr>
          <w:rFonts w:ascii="原版宋体" w:eastAsia="仿宋_GB2312" w:hAnsi="原版宋体" w:cs="仿宋_GB2312" w:hint="eastAsia"/>
          <w:color w:val="000000" w:themeColor="text1"/>
          <w:sz w:val="32"/>
          <w:szCs w:val="32"/>
        </w:rPr>
        <w:t>口腔专科</w:t>
      </w:r>
      <w:r w:rsidRPr="00835A02">
        <w:rPr>
          <w:rFonts w:ascii="原版宋体" w:eastAsia="仿宋_GB2312" w:hAnsi="原版宋体" w:cs="仿宋_GB2312"/>
          <w:color w:val="000000" w:themeColor="text1"/>
          <w:sz w:val="32"/>
          <w:szCs w:val="32"/>
          <w:lang w:bidi="ar"/>
        </w:rPr>
        <w:t>医院、二级甲等</w:t>
      </w:r>
      <w:r w:rsidRPr="00835A02">
        <w:rPr>
          <w:rFonts w:ascii="原版宋体" w:eastAsia="仿宋_GB2312" w:hAnsi="原版宋体" w:cs="仿宋_GB2312" w:hint="eastAsia"/>
          <w:color w:val="000000" w:themeColor="text1"/>
          <w:sz w:val="32"/>
          <w:szCs w:val="32"/>
        </w:rPr>
        <w:t>口腔专科</w:t>
      </w:r>
      <w:r w:rsidRPr="00835A02">
        <w:rPr>
          <w:rFonts w:ascii="原版宋体" w:eastAsia="仿宋_GB2312" w:hAnsi="原版宋体" w:cs="仿宋_GB2312"/>
          <w:color w:val="000000" w:themeColor="text1"/>
          <w:sz w:val="32"/>
          <w:szCs w:val="32"/>
          <w:lang w:bidi="ar"/>
        </w:rPr>
        <w:t>医院晋升三级</w:t>
      </w:r>
      <w:r w:rsidRPr="00835A02">
        <w:rPr>
          <w:rFonts w:ascii="原版宋体" w:eastAsia="仿宋_GB2312" w:hAnsi="原版宋体" w:cs="仿宋_GB2312" w:hint="eastAsia"/>
          <w:color w:val="000000" w:themeColor="text1"/>
          <w:sz w:val="32"/>
          <w:szCs w:val="32"/>
        </w:rPr>
        <w:t>口腔专科</w:t>
      </w:r>
      <w:r w:rsidRPr="00835A02">
        <w:rPr>
          <w:rFonts w:ascii="原版宋体" w:eastAsia="仿宋_GB2312" w:hAnsi="原版宋体" w:cs="仿宋_GB2312"/>
          <w:color w:val="000000" w:themeColor="text1"/>
          <w:sz w:val="32"/>
          <w:szCs w:val="32"/>
          <w:lang w:bidi="ar"/>
        </w:rPr>
        <w:t>医院</w:t>
      </w:r>
      <w:r w:rsidRPr="00835A02">
        <w:rPr>
          <w:rFonts w:ascii="原版宋体" w:eastAsia="仿宋_GB2312" w:hAnsi="原版宋体" w:cs="仿宋_GB2312" w:hint="eastAsia"/>
          <w:color w:val="000000" w:themeColor="text1"/>
          <w:sz w:val="32"/>
          <w:szCs w:val="32"/>
          <w:lang w:bidi="ar"/>
        </w:rPr>
        <w:t>、“未定等”的三级</w:t>
      </w:r>
      <w:r w:rsidRPr="00835A02">
        <w:rPr>
          <w:rFonts w:ascii="原版宋体" w:eastAsia="仿宋_GB2312" w:hAnsi="原版宋体" w:cs="仿宋_GB2312" w:hint="eastAsia"/>
          <w:color w:val="000000" w:themeColor="text1"/>
          <w:sz w:val="32"/>
          <w:szCs w:val="32"/>
        </w:rPr>
        <w:t>口腔专科</w:t>
      </w:r>
      <w:r w:rsidRPr="00835A02">
        <w:rPr>
          <w:rFonts w:ascii="原版宋体" w:eastAsia="仿宋_GB2312" w:hAnsi="原版宋体" w:cs="仿宋_GB2312" w:hint="eastAsia"/>
          <w:color w:val="000000" w:themeColor="text1"/>
          <w:sz w:val="32"/>
          <w:szCs w:val="32"/>
          <w:lang w:bidi="ar"/>
        </w:rPr>
        <w:t>医院，在设置批准后</w:t>
      </w:r>
      <w:r w:rsidRPr="00835A02">
        <w:rPr>
          <w:rFonts w:ascii="原版宋体" w:eastAsia="仿宋_GB2312" w:hAnsi="原版宋体" w:cs="仿宋_GB2312"/>
          <w:color w:val="000000" w:themeColor="text1"/>
          <w:sz w:val="32"/>
          <w:szCs w:val="32"/>
          <w:lang w:bidi="ar"/>
        </w:rPr>
        <w:t>4</w:t>
      </w:r>
      <w:r w:rsidRPr="00835A02">
        <w:rPr>
          <w:rFonts w:ascii="原版宋体" w:eastAsia="仿宋_GB2312" w:hAnsi="原版宋体" w:cs="仿宋_GB2312"/>
          <w:color w:val="000000" w:themeColor="text1"/>
          <w:sz w:val="32"/>
          <w:szCs w:val="32"/>
          <w:lang w:bidi="ar"/>
        </w:rPr>
        <w:t>年之内，需提出医院等级评审申请。</w:t>
      </w:r>
    </w:p>
    <w:p w14:paraId="7F9AC1F7" w14:textId="77777777" w:rsidR="00244869" w:rsidRPr="00835A02" w:rsidRDefault="00000000">
      <w:pPr>
        <w:autoSpaceDE/>
        <w:autoSpaceDN/>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hint="eastAsia"/>
          <w:color w:val="000000" w:themeColor="text1"/>
          <w:sz w:val="32"/>
          <w:szCs w:val="32"/>
          <w:lang w:eastAsia="zh-CN" w:bidi="ar"/>
        </w:rPr>
        <w:t>（</w:t>
      </w:r>
      <w:r w:rsidRPr="00835A02">
        <w:rPr>
          <w:rFonts w:ascii="原版宋体" w:eastAsia="仿宋_GB2312" w:hAnsi="原版宋体" w:cs="仿宋_GB2312" w:hint="eastAsia"/>
          <w:color w:val="000000" w:themeColor="text1"/>
          <w:sz w:val="32"/>
          <w:szCs w:val="32"/>
          <w:lang w:eastAsia="zh-CN" w:bidi="ar"/>
        </w:rPr>
        <w:t>2</w:t>
      </w:r>
      <w:r w:rsidRPr="00835A02">
        <w:rPr>
          <w:rFonts w:ascii="原版宋体" w:eastAsia="仿宋_GB2312" w:hAnsi="原版宋体" w:cs="仿宋_GB2312" w:hint="eastAsia"/>
          <w:color w:val="000000" w:themeColor="text1"/>
          <w:sz w:val="32"/>
          <w:szCs w:val="32"/>
          <w:lang w:eastAsia="zh-CN" w:bidi="ar"/>
        </w:rPr>
        <w:t>）复评</w:t>
      </w:r>
      <w:r w:rsidRPr="00835A02">
        <w:rPr>
          <w:rFonts w:ascii="原版宋体" w:eastAsia="仿宋_GB2312" w:hAnsi="原版宋体" w:cs="仿宋_GB2312"/>
          <w:color w:val="000000" w:themeColor="text1"/>
          <w:sz w:val="32"/>
          <w:szCs w:val="32"/>
          <w:lang w:eastAsia="zh-CN" w:bidi="ar"/>
        </w:rPr>
        <w:t>的三级</w:t>
      </w:r>
      <w:r w:rsidRPr="00835A02">
        <w:rPr>
          <w:rFonts w:ascii="原版宋体" w:eastAsia="仿宋_GB2312" w:hAnsi="原版宋体" w:cs="仿宋_GB2312" w:hint="eastAsia"/>
          <w:color w:val="000000" w:themeColor="text1"/>
          <w:sz w:val="32"/>
          <w:szCs w:val="32"/>
          <w:lang w:eastAsia="zh-CN"/>
        </w:rPr>
        <w:t>口腔专科</w:t>
      </w:r>
      <w:r w:rsidRPr="00835A02">
        <w:rPr>
          <w:rFonts w:ascii="原版宋体" w:eastAsia="仿宋_GB2312" w:hAnsi="原版宋体" w:cs="仿宋_GB2312"/>
          <w:color w:val="000000" w:themeColor="text1"/>
          <w:sz w:val="32"/>
          <w:szCs w:val="32"/>
          <w:lang w:eastAsia="zh-CN" w:bidi="ar"/>
        </w:rPr>
        <w:t>医院在等级证书有效期满之前，需提出医院等级评审申请。</w:t>
      </w:r>
    </w:p>
    <w:p w14:paraId="6F10158B" w14:textId="77777777" w:rsidR="00244869" w:rsidRPr="00835A02" w:rsidRDefault="00000000">
      <w:pPr>
        <w:autoSpaceDE/>
        <w:autoSpaceDN/>
        <w:ind w:firstLineChars="200" w:firstLine="640"/>
        <w:jc w:val="both"/>
        <w:rPr>
          <w:rFonts w:ascii="原版宋体" w:eastAsia="仿宋_GB2312" w:hAnsi="原版宋体" w:cs="仿宋_GB2312"/>
          <w:color w:val="000000" w:themeColor="text1"/>
          <w:sz w:val="32"/>
          <w:szCs w:val="32"/>
          <w:lang w:eastAsia="zh-CN" w:bidi="ar"/>
        </w:rPr>
      </w:pPr>
      <w:r w:rsidRPr="00835A02">
        <w:rPr>
          <w:rFonts w:ascii="原版宋体" w:eastAsia="仿宋_GB2312" w:hAnsi="原版宋体" w:cs="仿宋_GB2312" w:hint="eastAsia"/>
          <w:color w:val="000000" w:themeColor="text1"/>
          <w:sz w:val="32"/>
          <w:szCs w:val="32"/>
          <w:lang w:eastAsia="zh-CN" w:bidi="ar"/>
        </w:rPr>
        <w:t>2</w:t>
      </w:r>
      <w:r w:rsidRPr="00835A02">
        <w:rPr>
          <w:rFonts w:ascii="原版宋体" w:eastAsia="仿宋_GB2312" w:hAnsi="原版宋体" w:cs="仿宋_GB2312"/>
          <w:color w:val="000000" w:themeColor="text1"/>
          <w:sz w:val="32"/>
          <w:szCs w:val="32"/>
          <w:lang w:eastAsia="zh-CN" w:bidi="ar"/>
        </w:rPr>
        <w:t>.</w:t>
      </w:r>
      <w:r w:rsidRPr="00835A02">
        <w:rPr>
          <w:rFonts w:ascii="原版宋体" w:eastAsia="仿宋_GB2312" w:hAnsi="原版宋体" w:cs="仿宋_GB2312"/>
          <w:color w:val="000000" w:themeColor="text1"/>
          <w:sz w:val="32"/>
          <w:szCs w:val="32"/>
          <w:lang w:eastAsia="zh-CN" w:bidi="ar"/>
        </w:rPr>
        <w:t>评审医院</w:t>
      </w:r>
      <w:r w:rsidRPr="00835A02">
        <w:rPr>
          <w:rFonts w:ascii="原版宋体" w:eastAsia="仿宋_GB2312" w:hAnsi="原版宋体" w:cs="仿宋_GB2312" w:hint="eastAsia"/>
          <w:color w:val="000000" w:themeColor="text1"/>
          <w:sz w:val="32"/>
          <w:szCs w:val="32"/>
          <w:lang w:eastAsia="zh-CN" w:bidi="ar"/>
        </w:rPr>
        <w:t>应</w:t>
      </w:r>
      <w:r w:rsidRPr="00835A02">
        <w:rPr>
          <w:rFonts w:ascii="原版宋体" w:eastAsia="仿宋_GB2312" w:hAnsi="原版宋体" w:cs="仿宋_GB2312"/>
          <w:color w:val="000000" w:themeColor="text1"/>
          <w:sz w:val="32"/>
          <w:szCs w:val="32"/>
          <w:lang w:eastAsia="zh-CN" w:bidi="ar"/>
        </w:rPr>
        <w:t>提前</w:t>
      </w:r>
      <w:r w:rsidRPr="00835A02">
        <w:rPr>
          <w:rFonts w:ascii="原版宋体" w:eastAsia="仿宋_GB2312" w:hAnsi="原版宋体" w:cs="仿宋_GB2312"/>
          <w:color w:val="000000" w:themeColor="text1"/>
          <w:sz w:val="32"/>
          <w:szCs w:val="32"/>
          <w:lang w:eastAsia="zh-CN" w:bidi="ar"/>
        </w:rPr>
        <w:t>3</w:t>
      </w:r>
      <w:r w:rsidRPr="00835A02">
        <w:rPr>
          <w:rFonts w:ascii="原版宋体" w:eastAsia="仿宋_GB2312" w:hAnsi="原版宋体" w:cs="仿宋_GB2312"/>
          <w:color w:val="000000" w:themeColor="text1"/>
          <w:sz w:val="32"/>
          <w:szCs w:val="32"/>
          <w:lang w:eastAsia="zh-CN" w:bidi="ar"/>
        </w:rPr>
        <w:t>个月向省卫生健康委提出评审申请，</w:t>
      </w:r>
      <w:r w:rsidRPr="00835A02">
        <w:rPr>
          <w:rFonts w:ascii="原版宋体" w:eastAsia="仿宋_GB2312" w:hAnsi="原版宋体" w:cs="仿宋_GB2312" w:hint="eastAsia"/>
          <w:color w:val="000000" w:themeColor="text1"/>
          <w:sz w:val="32"/>
          <w:szCs w:val="32"/>
          <w:lang w:eastAsia="zh-CN" w:bidi="ar"/>
        </w:rPr>
        <w:t>并</w:t>
      </w:r>
      <w:r w:rsidRPr="00835A02">
        <w:rPr>
          <w:rFonts w:ascii="原版宋体" w:eastAsia="仿宋_GB2312" w:hAnsi="原版宋体" w:cs="仿宋_GB2312"/>
          <w:color w:val="000000" w:themeColor="text1"/>
          <w:sz w:val="32"/>
          <w:szCs w:val="32"/>
          <w:lang w:eastAsia="zh-CN" w:bidi="ar"/>
        </w:rPr>
        <w:t>提交评审申请材料。医院在提交评审申请材料前，应当开展不少于</w:t>
      </w:r>
      <w:r w:rsidRPr="00835A02">
        <w:rPr>
          <w:rFonts w:ascii="原版宋体" w:eastAsia="仿宋_GB2312" w:hAnsi="原版宋体" w:cs="仿宋_GB2312"/>
          <w:color w:val="000000" w:themeColor="text1"/>
          <w:sz w:val="32"/>
          <w:szCs w:val="32"/>
          <w:lang w:eastAsia="zh-CN" w:bidi="ar"/>
        </w:rPr>
        <w:t>6</w:t>
      </w:r>
      <w:r w:rsidRPr="00835A02">
        <w:rPr>
          <w:rFonts w:ascii="原版宋体" w:eastAsia="仿宋_GB2312" w:hAnsi="原版宋体" w:cs="仿宋_GB2312"/>
          <w:color w:val="000000" w:themeColor="text1"/>
          <w:sz w:val="32"/>
          <w:szCs w:val="32"/>
          <w:lang w:eastAsia="zh-CN" w:bidi="ar"/>
        </w:rPr>
        <w:t>个月的自评工作。</w:t>
      </w:r>
    </w:p>
    <w:p w14:paraId="5717563A" w14:textId="77777777" w:rsidR="00244869" w:rsidRPr="00835A02" w:rsidRDefault="00000000">
      <w:pPr>
        <w:autoSpaceDE/>
        <w:autoSpaceDN/>
        <w:ind w:firstLineChars="200" w:firstLine="640"/>
        <w:jc w:val="both"/>
        <w:rPr>
          <w:rFonts w:ascii="原版宋体" w:eastAsia="仿宋_GB2312" w:hAnsi="原版宋体" w:cs="仿宋_GB2312"/>
          <w:color w:val="000000" w:themeColor="text1"/>
          <w:sz w:val="32"/>
          <w:szCs w:val="32"/>
          <w:lang w:eastAsia="zh-CN" w:bidi="ar"/>
        </w:rPr>
      </w:pPr>
      <w:r w:rsidRPr="00835A02">
        <w:rPr>
          <w:rFonts w:ascii="原版宋体" w:eastAsia="仿宋_GB2312" w:hAnsi="原版宋体" w:cs="仿宋_GB2312" w:hint="eastAsia"/>
          <w:color w:val="000000" w:themeColor="text1"/>
          <w:sz w:val="32"/>
          <w:szCs w:val="32"/>
          <w:lang w:eastAsia="zh-CN" w:bidi="ar"/>
        </w:rPr>
        <w:t>3.</w:t>
      </w:r>
      <w:r w:rsidRPr="00835A02">
        <w:rPr>
          <w:rFonts w:ascii="原版宋体" w:eastAsia="仿宋_GB2312" w:hAnsi="原版宋体" w:cs="仿宋_GB2312"/>
          <w:color w:val="000000" w:themeColor="text1"/>
          <w:sz w:val="32"/>
          <w:szCs w:val="32"/>
          <w:lang w:eastAsia="zh-CN" w:bidi="ar"/>
        </w:rPr>
        <w:t>在规定期限内没有申请评审的，省卫生健康委将根据具体情况，要求其在</w:t>
      </w:r>
      <w:r w:rsidRPr="00835A02">
        <w:rPr>
          <w:rFonts w:ascii="原版宋体" w:eastAsia="仿宋_GB2312" w:hAnsi="原版宋体" w:cs="仿宋_GB2312"/>
          <w:color w:val="000000" w:themeColor="text1"/>
          <w:sz w:val="32"/>
          <w:szCs w:val="32"/>
          <w:lang w:eastAsia="zh-CN" w:bidi="ar"/>
        </w:rPr>
        <w:t>15</w:t>
      </w:r>
      <w:r w:rsidRPr="00835A02">
        <w:rPr>
          <w:rFonts w:ascii="原版宋体" w:eastAsia="仿宋_GB2312" w:hAnsi="原版宋体" w:cs="仿宋_GB2312"/>
          <w:color w:val="000000" w:themeColor="text1"/>
          <w:sz w:val="32"/>
          <w:szCs w:val="32"/>
          <w:lang w:eastAsia="zh-CN" w:bidi="ar"/>
        </w:rPr>
        <w:t>个工作日内补办申请手续；在限期内仍不申请补办手续的，视为放弃评审申请。省卫生健康委将根据具体情况，适当调低医院等次或级别。</w:t>
      </w:r>
    </w:p>
    <w:p w14:paraId="3553DC18" w14:textId="77777777" w:rsidR="00244869" w:rsidRPr="00835A02" w:rsidRDefault="00000000">
      <w:pPr>
        <w:pStyle w:val="2"/>
        <w:autoSpaceDE/>
        <w:autoSpaceDN/>
        <w:ind w:firstLineChars="200" w:firstLine="640"/>
        <w:rPr>
          <w:rFonts w:ascii="原版宋体" w:eastAsia="楷体" w:hAnsi="原版宋体" w:cs="楷体"/>
          <w:color w:val="000000" w:themeColor="text1"/>
          <w:sz w:val="32"/>
          <w:szCs w:val="32"/>
          <w:lang w:eastAsia="zh-CN"/>
        </w:rPr>
      </w:pPr>
      <w:bookmarkStart w:id="166" w:name="_Toc27634"/>
      <w:r w:rsidRPr="00835A02">
        <w:rPr>
          <w:rFonts w:ascii="原版宋体" w:eastAsia="楷体" w:hAnsi="原版宋体" w:cs="楷体" w:hint="eastAsia"/>
          <w:color w:val="000000" w:themeColor="text1"/>
          <w:sz w:val="32"/>
          <w:szCs w:val="32"/>
          <w:lang w:eastAsia="zh-CN"/>
        </w:rPr>
        <w:t>三、评审结论</w:t>
      </w:r>
      <w:bookmarkEnd w:id="166"/>
    </w:p>
    <w:p w14:paraId="6D2F4335" w14:textId="77777777" w:rsidR="00244869" w:rsidRPr="00835A02" w:rsidRDefault="00000000">
      <w:pPr>
        <w:autoSpaceDE/>
        <w:autoSpaceDN/>
        <w:ind w:firstLineChars="200" w:firstLine="640"/>
        <w:jc w:val="both"/>
        <w:rPr>
          <w:rFonts w:ascii="原版宋体" w:eastAsia="仿宋_GB2312" w:hAnsi="原版宋体" w:cs="仿宋_GB2312"/>
          <w:color w:val="000000" w:themeColor="text1"/>
          <w:sz w:val="32"/>
          <w:szCs w:val="32"/>
          <w:lang w:eastAsia="zh-CN"/>
        </w:rPr>
      </w:pPr>
      <w:r w:rsidRPr="00835A02">
        <w:rPr>
          <w:rFonts w:ascii="原版宋体" w:eastAsia="仿宋_GB2312" w:hAnsi="原版宋体" w:cs="仿宋_GB2312"/>
          <w:color w:val="000000" w:themeColor="text1"/>
          <w:sz w:val="32"/>
          <w:szCs w:val="32"/>
          <w:lang w:eastAsia="zh-CN" w:bidi="ar"/>
        </w:rPr>
        <w:t>评审结论分为甲等、乙等、丙等。等级证书的有效期与评审周期相同。等级证书有效期满后，医院不得继续使用该等级证书。医院的等级标识必须与等级证书相符。</w:t>
      </w:r>
    </w:p>
    <w:p w14:paraId="493234D3" w14:textId="77777777" w:rsidR="00244869" w:rsidRPr="00835A02" w:rsidRDefault="00000000">
      <w:pPr>
        <w:autoSpaceDE/>
        <w:autoSpaceDN/>
        <w:ind w:firstLineChars="200" w:firstLine="640"/>
        <w:jc w:val="both"/>
        <w:rPr>
          <w:rFonts w:ascii="原版宋体" w:eastAsia="仿宋_GB2312" w:hAnsi="原版宋体" w:cs="仿宋_GB2312"/>
          <w:color w:val="000000" w:themeColor="text1"/>
          <w:kern w:val="2"/>
          <w:sz w:val="32"/>
          <w:szCs w:val="32"/>
          <w:lang w:eastAsia="zh-CN"/>
        </w:rPr>
      </w:pPr>
      <w:r w:rsidRPr="00835A02">
        <w:rPr>
          <w:rFonts w:ascii="原版宋体" w:eastAsia="仿宋_GB2312" w:hAnsi="原版宋体" w:cs="仿宋_GB2312"/>
          <w:color w:val="000000" w:themeColor="text1"/>
          <w:sz w:val="32"/>
          <w:szCs w:val="32"/>
          <w:lang w:eastAsia="zh-CN" w:bidi="ar"/>
        </w:rPr>
        <w:t>1.</w:t>
      </w:r>
      <w:r w:rsidRPr="00835A02">
        <w:rPr>
          <w:rFonts w:ascii="原版宋体" w:eastAsia="仿宋_GB2312" w:hAnsi="原版宋体" w:cs="仿宋_GB2312"/>
          <w:color w:val="000000" w:themeColor="text1"/>
          <w:sz w:val="32"/>
          <w:szCs w:val="32"/>
          <w:lang w:eastAsia="zh-CN" w:bidi="ar"/>
        </w:rPr>
        <w:t>新</w:t>
      </w:r>
      <w:r w:rsidRPr="00835A02">
        <w:rPr>
          <w:rFonts w:ascii="原版宋体" w:eastAsia="仿宋_GB2312" w:hAnsi="原版宋体" w:cs="仿宋_GB2312" w:hint="eastAsia"/>
          <w:color w:val="000000" w:themeColor="text1"/>
          <w:sz w:val="32"/>
          <w:szCs w:val="32"/>
          <w:lang w:eastAsia="zh-CN" w:bidi="ar"/>
        </w:rPr>
        <w:t>建设</w:t>
      </w:r>
      <w:r w:rsidRPr="00835A02">
        <w:rPr>
          <w:rFonts w:ascii="原版宋体" w:eastAsia="仿宋_GB2312" w:hAnsi="原版宋体" w:cs="仿宋_GB2312"/>
          <w:color w:val="000000" w:themeColor="text1"/>
          <w:sz w:val="32"/>
          <w:szCs w:val="32"/>
          <w:lang w:eastAsia="zh-CN" w:bidi="ar"/>
        </w:rPr>
        <w:t>的三级</w:t>
      </w:r>
      <w:r w:rsidRPr="00835A02">
        <w:rPr>
          <w:rFonts w:ascii="原版宋体" w:eastAsia="仿宋_GB2312" w:hAnsi="原版宋体" w:cs="仿宋_GB2312" w:hint="eastAsia"/>
          <w:color w:val="000000" w:themeColor="text1"/>
          <w:sz w:val="32"/>
          <w:szCs w:val="32"/>
          <w:lang w:eastAsia="zh-CN"/>
        </w:rPr>
        <w:t>口腔专科</w:t>
      </w:r>
      <w:r w:rsidRPr="00835A02">
        <w:rPr>
          <w:rFonts w:ascii="原版宋体" w:eastAsia="仿宋_GB2312" w:hAnsi="原版宋体" w:cs="仿宋_GB2312"/>
          <w:color w:val="000000" w:themeColor="text1"/>
          <w:sz w:val="32"/>
          <w:szCs w:val="32"/>
          <w:lang w:eastAsia="zh-CN" w:bidi="ar"/>
        </w:rPr>
        <w:t>医院、二级甲等</w:t>
      </w:r>
      <w:r w:rsidRPr="00835A02">
        <w:rPr>
          <w:rFonts w:ascii="原版宋体" w:eastAsia="仿宋_GB2312" w:hAnsi="原版宋体" w:cs="仿宋_GB2312" w:hint="eastAsia"/>
          <w:color w:val="000000" w:themeColor="text1"/>
          <w:sz w:val="32"/>
          <w:szCs w:val="32"/>
          <w:lang w:eastAsia="zh-CN"/>
        </w:rPr>
        <w:t>口腔专科</w:t>
      </w:r>
      <w:r w:rsidRPr="00835A02">
        <w:rPr>
          <w:rFonts w:ascii="原版宋体" w:eastAsia="仿宋_GB2312" w:hAnsi="原版宋体" w:cs="仿宋_GB2312"/>
          <w:color w:val="000000" w:themeColor="text1"/>
          <w:sz w:val="32"/>
          <w:szCs w:val="32"/>
          <w:lang w:eastAsia="zh-CN" w:bidi="ar"/>
        </w:rPr>
        <w:t>医院晋升的三级</w:t>
      </w:r>
      <w:r w:rsidRPr="00835A02">
        <w:rPr>
          <w:rFonts w:ascii="原版宋体" w:eastAsia="仿宋_GB2312" w:hAnsi="原版宋体" w:cs="仿宋_GB2312" w:hint="eastAsia"/>
          <w:color w:val="000000" w:themeColor="text1"/>
          <w:sz w:val="32"/>
          <w:szCs w:val="32"/>
          <w:lang w:eastAsia="zh-CN"/>
        </w:rPr>
        <w:t>口腔专科</w:t>
      </w:r>
      <w:r w:rsidRPr="00835A02">
        <w:rPr>
          <w:rFonts w:ascii="原版宋体" w:eastAsia="仿宋_GB2312" w:hAnsi="原版宋体" w:cs="仿宋_GB2312"/>
          <w:color w:val="000000" w:themeColor="text1"/>
          <w:sz w:val="32"/>
          <w:szCs w:val="32"/>
          <w:lang w:eastAsia="zh-CN" w:bidi="ar"/>
        </w:rPr>
        <w:t>医院</w:t>
      </w:r>
      <w:r w:rsidRPr="00835A02">
        <w:rPr>
          <w:rFonts w:ascii="原版宋体" w:eastAsia="仿宋_GB2312" w:hAnsi="原版宋体" w:cs="仿宋_GB2312" w:hint="eastAsia"/>
          <w:color w:val="000000" w:themeColor="text1"/>
          <w:sz w:val="32"/>
          <w:szCs w:val="32"/>
          <w:lang w:eastAsia="zh-CN" w:bidi="ar"/>
        </w:rPr>
        <w:t>、“未定等”</w:t>
      </w:r>
      <w:r w:rsidRPr="00835A02">
        <w:rPr>
          <w:rFonts w:ascii="原版宋体" w:eastAsia="仿宋_GB2312" w:hAnsi="原版宋体" w:cs="仿宋_GB2312"/>
          <w:color w:val="000000" w:themeColor="text1"/>
          <w:sz w:val="32"/>
          <w:szCs w:val="32"/>
          <w:lang w:eastAsia="zh-CN" w:bidi="ar"/>
        </w:rPr>
        <w:t>的三级</w:t>
      </w:r>
      <w:r w:rsidRPr="00835A02">
        <w:rPr>
          <w:rFonts w:ascii="原版宋体" w:eastAsia="仿宋_GB2312" w:hAnsi="原版宋体" w:cs="仿宋_GB2312" w:hint="eastAsia"/>
          <w:color w:val="000000" w:themeColor="text1"/>
          <w:sz w:val="32"/>
          <w:szCs w:val="32"/>
          <w:lang w:eastAsia="zh-CN"/>
        </w:rPr>
        <w:t>口腔专科</w:t>
      </w:r>
      <w:r w:rsidRPr="00835A02">
        <w:rPr>
          <w:rFonts w:ascii="原版宋体" w:eastAsia="仿宋_GB2312" w:hAnsi="原版宋体" w:cs="仿宋_GB2312"/>
          <w:color w:val="000000" w:themeColor="text1"/>
          <w:sz w:val="32"/>
          <w:szCs w:val="32"/>
          <w:lang w:eastAsia="zh-CN" w:bidi="ar"/>
        </w:rPr>
        <w:t>医院</w:t>
      </w:r>
      <w:r w:rsidRPr="00835A02">
        <w:rPr>
          <w:rFonts w:ascii="原版宋体" w:eastAsia="仿宋_GB2312" w:hAnsi="原版宋体" w:cs="仿宋_GB2312"/>
          <w:color w:val="000000" w:themeColor="text1"/>
          <w:kern w:val="2"/>
          <w:sz w:val="32"/>
          <w:szCs w:val="32"/>
          <w:lang w:eastAsia="zh-CN" w:bidi="ar"/>
        </w:rPr>
        <w:t>评审结果达到相应评审等次标准的，按评审结果确定等次。</w:t>
      </w:r>
    </w:p>
    <w:p w14:paraId="26216423" w14:textId="77777777" w:rsidR="00244869" w:rsidRPr="00835A02" w:rsidRDefault="00000000">
      <w:pPr>
        <w:autoSpaceDE/>
        <w:autoSpaceDN/>
        <w:ind w:firstLineChars="200" w:firstLine="640"/>
        <w:jc w:val="both"/>
        <w:rPr>
          <w:rFonts w:ascii="原版宋体" w:eastAsia="仿宋_GB2312" w:hAnsi="原版宋体" w:cs="仿宋_GB2312"/>
          <w:color w:val="000000" w:themeColor="text1"/>
          <w:kern w:val="2"/>
          <w:sz w:val="32"/>
          <w:szCs w:val="32"/>
          <w:lang w:eastAsia="zh-CN" w:bidi="ar"/>
        </w:rPr>
      </w:pPr>
      <w:r w:rsidRPr="00835A02">
        <w:rPr>
          <w:rFonts w:ascii="原版宋体" w:eastAsia="仿宋_GB2312" w:hAnsi="原版宋体" w:cs="仿宋_GB2312"/>
          <w:color w:val="000000" w:themeColor="text1"/>
          <w:sz w:val="32"/>
          <w:szCs w:val="32"/>
          <w:lang w:eastAsia="zh-CN" w:bidi="ar"/>
        </w:rPr>
        <w:t>2.</w:t>
      </w:r>
      <w:r w:rsidRPr="00835A02">
        <w:rPr>
          <w:rFonts w:ascii="原版宋体" w:eastAsia="仿宋_GB2312" w:hAnsi="原版宋体" w:cs="仿宋_GB2312" w:hint="eastAsia"/>
          <w:color w:val="000000" w:themeColor="text1"/>
          <w:sz w:val="32"/>
          <w:szCs w:val="32"/>
          <w:lang w:eastAsia="zh-CN" w:bidi="ar"/>
        </w:rPr>
        <w:t>复评</w:t>
      </w:r>
      <w:r w:rsidRPr="00835A02">
        <w:rPr>
          <w:rFonts w:ascii="原版宋体" w:eastAsia="仿宋_GB2312" w:hAnsi="原版宋体" w:cs="仿宋_GB2312"/>
          <w:color w:val="000000" w:themeColor="text1"/>
          <w:sz w:val="32"/>
          <w:szCs w:val="32"/>
          <w:lang w:eastAsia="zh-CN" w:bidi="ar"/>
        </w:rPr>
        <w:t>的三级</w:t>
      </w:r>
      <w:r w:rsidRPr="00835A02">
        <w:rPr>
          <w:rFonts w:ascii="原版宋体" w:eastAsia="仿宋_GB2312" w:hAnsi="原版宋体" w:cs="仿宋_GB2312" w:hint="eastAsia"/>
          <w:color w:val="000000" w:themeColor="text1"/>
          <w:sz w:val="32"/>
          <w:szCs w:val="32"/>
          <w:lang w:eastAsia="zh-CN"/>
        </w:rPr>
        <w:t>口腔专科</w:t>
      </w:r>
      <w:r w:rsidRPr="00835A02">
        <w:rPr>
          <w:rFonts w:ascii="原版宋体" w:eastAsia="仿宋_GB2312" w:hAnsi="原版宋体" w:cs="仿宋_GB2312"/>
          <w:color w:val="000000" w:themeColor="text1"/>
          <w:sz w:val="32"/>
          <w:szCs w:val="32"/>
          <w:lang w:eastAsia="zh-CN" w:bidi="ar"/>
        </w:rPr>
        <w:t>医院</w:t>
      </w:r>
      <w:r w:rsidRPr="00835A02">
        <w:rPr>
          <w:rFonts w:ascii="原版宋体" w:eastAsia="仿宋_GB2312" w:hAnsi="原版宋体" w:cs="仿宋_GB2312"/>
          <w:color w:val="000000" w:themeColor="text1"/>
          <w:kern w:val="2"/>
          <w:sz w:val="32"/>
          <w:szCs w:val="32"/>
          <w:lang w:eastAsia="zh-CN" w:bidi="ar"/>
        </w:rPr>
        <w:t>评审结果未达到医院原等次标准</w:t>
      </w:r>
      <w:r w:rsidRPr="00835A02">
        <w:rPr>
          <w:rFonts w:ascii="原版宋体" w:eastAsia="仿宋_GB2312" w:hAnsi="原版宋体" w:cs="仿宋_GB2312" w:hint="eastAsia"/>
          <w:color w:val="000000" w:themeColor="text1"/>
          <w:kern w:val="2"/>
          <w:sz w:val="32"/>
          <w:szCs w:val="32"/>
          <w:lang w:eastAsia="zh-CN" w:bidi="ar"/>
        </w:rPr>
        <w:t>的</w:t>
      </w:r>
      <w:r w:rsidRPr="00835A02">
        <w:rPr>
          <w:rFonts w:ascii="原版宋体" w:eastAsia="仿宋_GB2312" w:hAnsi="原版宋体" w:cs="仿宋_GB2312"/>
          <w:color w:val="000000" w:themeColor="text1"/>
          <w:kern w:val="2"/>
          <w:sz w:val="32"/>
          <w:szCs w:val="32"/>
          <w:lang w:eastAsia="zh-CN" w:bidi="ar"/>
        </w:rPr>
        <w:t>，按评审结果确定等次</w:t>
      </w:r>
      <w:r w:rsidRPr="00835A02">
        <w:rPr>
          <w:rFonts w:ascii="原版宋体" w:eastAsia="仿宋_GB2312" w:hAnsi="原版宋体" w:cs="仿宋_GB2312" w:hint="eastAsia"/>
          <w:color w:val="000000" w:themeColor="text1"/>
          <w:kern w:val="2"/>
          <w:sz w:val="32"/>
          <w:szCs w:val="32"/>
          <w:lang w:eastAsia="zh-CN" w:bidi="ar"/>
        </w:rPr>
        <w:t>。如有特殊原因，</w:t>
      </w:r>
      <w:r w:rsidRPr="00835A02">
        <w:rPr>
          <w:rFonts w:ascii="原版宋体" w:eastAsia="仿宋_GB2312" w:hAnsi="原版宋体" w:cs="仿宋_GB2312"/>
          <w:color w:val="000000" w:themeColor="text1"/>
          <w:kern w:val="2"/>
          <w:sz w:val="32"/>
          <w:szCs w:val="32"/>
          <w:lang w:eastAsia="zh-CN" w:bidi="ar"/>
        </w:rPr>
        <w:t>可</w:t>
      </w:r>
      <w:r w:rsidRPr="00835A02">
        <w:rPr>
          <w:rFonts w:ascii="原版宋体" w:eastAsia="仿宋_GB2312" w:hAnsi="原版宋体" w:cs="仿宋_GB2312" w:hint="eastAsia"/>
          <w:color w:val="000000" w:themeColor="text1"/>
          <w:kern w:val="2"/>
          <w:sz w:val="32"/>
          <w:szCs w:val="32"/>
          <w:lang w:eastAsia="zh-CN" w:bidi="ar"/>
        </w:rPr>
        <w:t>申请</w:t>
      </w:r>
      <w:r w:rsidRPr="00835A02">
        <w:rPr>
          <w:rFonts w:ascii="原版宋体" w:eastAsia="仿宋_GB2312" w:hAnsi="原版宋体" w:cs="仿宋_GB2312"/>
          <w:color w:val="000000" w:themeColor="text1"/>
          <w:kern w:val="2"/>
          <w:sz w:val="32"/>
          <w:szCs w:val="32"/>
          <w:lang w:eastAsia="zh-CN" w:bidi="ar"/>
        </w:rPr>
        <w:t>延期</w:t>
      </w:r>
      <w:r w:rsidRPr="00835A02">
        <w:rPr>
          <w:rFonts w:ascii="原版宋体" w:eastAsia="仿宋_GB2312" w:hAnsi="原版宋体" w:cs="仿宋_GB2312"/>
          <w:color w:val="000000" w:themeColor="text1"/>
          <w:kern w:val="2"/>
          <w:sz w:val="32"/>
          <w:szCs w:val="32"/>
          <w:lang w:eastAsia="zh-CN" w:bidi="ar"/>
        </w:rPr>
        <w:t>1</w:t>
      </w:r>
      <w:r w:rsidRPr="00835A02">
        <w:rPr>
          <w:rFonts w:ascii="原版宋体" w:eastAsia="仿宋_GB2312" w:hAnsi="原版宋体" w:cs="仿宋_GB2312"/>
          <w:color w:val="000000" w:themeColor="text1"/>
          <w:kern w:val="2"/>
          <w:sz w:val="32"/>
          <w:szCs w:val="32"/>
          <w:lang w:eastAsia="zh-CN" w:bidi="ar"/>
        </w:rPr>
        <w:t>年再次评审，</w:t>
      </w:r>
      <w:r w:rsidRPr="00835A02">
        <w:rPr>
          <w:rFonts w:ascii="原版宋体" w:eastAsia="仿宋_GB2312" w:hAnsi="原版宋体" w:cs="仿宋_GB2312" w:hint="eastAsia"/>
          <w:color w:val="000000" w:themeColor="text1"/>
          <w:kern w:val="2"/>
          <w:sz w:val="32"/>
          <w:szCs w:val="32"/>
          <w:lang w:eastAsia="zh-CN" w:bidi="ar"/>
        </w:rPr>
        <w:t>经省卫生健康委同意实施</w:t>
      </w:r>
      <w:r w:rsidRPr="00835A02">
        <w:rPr>
          <w:rFonts w:ascii="原版宋体" w:eastAsia="仿宋_GB2312" w:hAnsi="原版宋体" w:cs="仿宋_GB2312"/>
          <w:color w:val="000000" w:themeColor="text1"/>
          <w:kern w:val="2"/>
          <w:sz w:val="32"/>
          <w:szCs w:val="32"/>
          <w:lang w:eastAsia="zh-CN" w:bidi="ar"/>
        </w:rPr>
        <w:t>再次评审</w:t>
      </w:r>
      <w:r w:rsidRPr="00835A02">
        <w:rPr>
          <w:rFonts w:ascii="原版宋体" w:eastAsia="仿宋_GB2312" w:hAnsi="原版宋体" w:cs="仿宋_GB2312" w:hint="eastAsia"/>
          <w:color w:val="000000" w:themeColor="text1"/>
          <w:kern w:val="2"/>
          <w:sz w:val="32"/>
          <w:szCs w:val="32"/>
          <w:lang w:eastAsia="zh-CN" w:bidi="ar"/>
        </w:rPr>
        <w:t>，</w:t>
      </w:r>
      <w:r w:rsidRPr="00835A02">
        <w:rPr>
          <w:rFonts w:ascii="原版宋体" w:eastAsia="仿宋_GB2312" w:hAnsi="原版宋体" w:cs="仿宋_GB2312"/>
          <w:color w:val="000000" w:themeColor="text1"/>
          <w:kern w:val="2"/>
          <w:sz w:val="32"/>
          <w:szCs w:val="32"/>
          <w:lang w:eastAsia="zh-CN" w:bidi="ar"/>
        </w:rPr>
        <w:t>结果</w:t>
      </w:r>
      <w:r w:rsidRPr="00835A02">
        <w:rPr>
          <w:rFonts w:ascii="原版宋体" w:eastAsia="仿宋_GB2312" w:hAnsi="原版宋体" w:cs="仿宋_GB2312" w:hint="eastAsia"/>
          <w:color w:val="000000" w:themeColor="text1"/>
          <w:kern w:val="2"/>
          <w:sz w:val="32"/>
          <w:szCs w:val="32"/>
          <w:lang w:eastAsia="zh-CN" w:bidi="ar"/>
        </w:rPr>
        <w:t>按评审结论</w:t>
      </w:r>
      <w:r w:rsidRPr="00835A02">
        <w:rPr>
          <w:rFonts w:ascii="原版宋体" w:eastAsia="仿宋_GB2312" w:hAnsi="原版宋体" w:cs="仿宋_GB2312"/>
          <w:color w:val="000000" w:themeColor="text1"/>
          <w:kern w:val="2"/>
          <w:sz w:val="32"/>
          <w:szCs w:val="32"/>
          <w:lang w:eastAsia="zh-CN" w:bidi="ar"/>
        </w:rPr>
        <w:t>确</w:t>
      </w:r>
      <w:r w:rsidRPr="00835A02">
        <w:rPr>
          <w:rFonts w:ascii="原版宋体" w:eastAsia="仿宋_GB2312" w:hAnsi="原版宋体" w:cs="仿宋_GB2312"/>
          <w:color w:val="000000" w:themeColor="text1"/>
          <w:kern w:val="2"/>
          <w:sz w:val="32"/>
          <w:szCs w:val="32"/>
          <w:lang w:eastAsia="zh-CN" w:bidi="ar"/>
        </w:rPr>
        <w:lastRenderedPageBreak/>
        <w:t>定等次。</w:t>
      </w:r>
    </w:p>
    <w:p w14:paraId="6A0B5240" w14:textId="77777777" w:rsidR="00244869" w:rsidRPr="00835A02" w:rsidRDefault="00000000">
      <w:pPr>
        <w:pStyle w:val="TOC1"/>
        <w:widowControl w:val="0"/>
        <w:snapToGrid/>
        <w:spacing w:after="0"/>
        <w:ind w:firstLineChars="200" w:firstLine="640"/>
        <w:rPr>
          <w:rFonts w:ascii="原版宋体" w:eastAsia="仿宋_GB2312" w:hAnsi="原版宋体" w:cs="宋体"/>
          <w:color w:val="000000" w:themeColor="text1"/>
          <w:sz w:val="32"/>
          <w:szCs w:val="32"/>
          <w:lang w:bidi="ar"/>
        </w:rPr>
      </w:pPr>
      <w:r w:rsidRPr="00835A02">
        <w:rPr>
          <w:rFonts w:ascii="原版宋体" w:eastAsia="仿宋_GB2312" w:hAnsi="原版宋体" w:cs="仿宋_GB2312"/>
          <w:color w:val="000000" w:themeColor="text1"/>
          <w:kern w:val="2"/>
          <w:sz w:val="32"/>
          <w:szCs w:val="32"/>
          <w:lang w:bidi="ar"/>
        </w:rPr>
        <w:t>3.</w:t>
      </w:r>
      <w:r w:rsidRPr="00835A02">
        <w:rPr>
          <w:rFonts w:ascii="原版宋体" w:eastAsia="仿宋_GB2312" w:hAnsi="原版宋体" w:cs="仿宋_GB2312"/>
          <w:color w:val="000000" w:themeColor="text1"/>
          <w:kern w:val="2"/>
          <w:sz w:val="32"/>
          <w:szCs w:val="32"/>
          <w:lang w:bidi="ar"/>
        </w:rPr>
        <w:t>评审结果低于丙等分数线</w:t>
      </w:r>
      <w:r w:rsidRPr="00835A02">
        <w:rPr>
          <w:rFonts w:ascii="原版宋体" w:eastAsia="仿宋_GB2312" w:hAnsi="原版宋体" w:cs="仿宋_GB2312" w:hint="eastAsia"/>
          <w:color w:val="000000" w:themeColor="text1"/>
          <w:kern w:val="2"/>
          <w:sz w:val="32"/>
          <w:szCs w:val="32"/>
          <w:lang w:bidi="ar"/>
        </w:rPr>
        <w:t>的三级</w:t>
      </w:r>
      <w:r w:rsidRPr="00835A02">
        <w:rPr>
          <w:rFonts w:ascii="原版宋体" w:eastAsia="仿宋_GB2312" w:hAnsi="原版宋体" w:cs="仿宋_GB2312" w:hint="eastAsia"/>
          <w:color w:val="000000" w:themeColor="text1"/>
          <w:sz w:val="32"/>
          <w:szCs w:val="32"/>
        </w:rPr>
        <w:t>口腔专科</w:t>
      </w:r>
      <w:r w:rsidRPr="00835A02">
        <w:rPr>
          <w:rFonts w:ascii="原版宋体" w:eastAsia="仿宋_GB2312" w:hAnsi="原版宋体" w:cs="仿宋_GB2312" w:hint="eastAsia"/>
          <w:color w:val="000000" w:themeColor="text1"/>
          <w:kern w:val="2"/>
          <w:sz w:val="32"/>
          <w:szCs w:val="32"/>
          <w:lang w:bidi="ar"/>
        </w:rPr>
        <w:t>医院</w:t>
      </w:r>
      <w:r w:rsidRPr="00835A02">
        <w:rPr>
          <w:rFonts w:ascii="原版宋体" w:eastAsia="仿宋_GB2312" w:hAnsi="原版宋体" w:cs="仿宋_GB2312"/>
          <w:color w:val="000000" w:themeColor="text1"/>
          <w:kern w:val="2"/>
          <w:sz w:val="32"/>
          <w:szCs w:val="32"/>
          <w:lang w:bidi="ar"/>
        </w:rPr>
        <w:t>，按</w:t>
      </w:r>
      <w:r w:rsidRPr="00835A02">
        <w:rPr>
          <w:rFonts w:ascii="原版宋体" w:eastAsia="仿宋_GB2312" w:hAnsi="原版宋体" w:cs="仿宋_GB2312" w:hint="eastAsia"/>
          <w:color w:val="000000" w:themeColor="text1"/>
          <w:kern w:val="2"/>
          <w:sz w:val="32"/>
          <w:szCs w:val="32"/>
          <w:lang w:bidi="ar"/>
        </w:rPr>
        <w:t>“</w:t>
      </w:r>
      <w:r w:rsidRPr="00835A02">
        <w:rPr>
          <w:rFonts w:ascii="原版宋体" w:eastAsia="仿宋_GB2312" w:hAnsi="原版宋体" w:cs="仿宋_GB2312"/>
          <w:color w:val="000000" w:themeColor="text1"/>
          <w:kern w:val="2"/>
          <w:sz w:val="32"/>
          <w:szCs w:val="32"/>
          <w:lang w:bidi="ar"/>
        </w:rPr>
        <w:t>未定等</w:t>
      </w:r>
      <w:r w:rsidRPr="00835A02">
        <w:rPr>
          <w:rFonts w:ascii="原版宋体" w:eastAsia="仿宋_GB2312" w:hAnsi="原版宋体" w:cs="仿宋_GB2312" w:hint="eastAsia"/>
          <w:color w:val="000000" w:themeColor="text1"/>
          <w:kern w:val="2"/>
          <w:sz w:val="32"/>
          <w:szCs w:val="32"/>
          <w:lang w:bidi="ar"/>
        </w:rPr>
        <w:t>”</w:t>
      </w:r>
      <w:r w:rsidRPr="00835A02">
        <w:rPr>
          <w:rFonts w:ascii="原版宋体" w:eastAsia="仿宋_GB2312" w:hAnsi="原版宋体" w:cs="仿宋_GB2312"/>
          <w:color w:val="000000" w:themeColor="text1"/>
          <w:kern w:val="2"/>
          <w:sz w:val="32"/>
          <w:szCs w:val="32"/>
          <w:lang w:bidi="ar"/>
        </w:rPr>
        <w:t>管理。</w:t>
      </w:r>
      <w:r w:rsidRPr="00835A02">
        <w:rPr>
          <w:rFonts w:ascii="原版宋体" w:eastAsia="仿宋_GB2312" w:hAnsi="原版宋体" w:cs="仿宋_GB2312"/>
          <w:color w:val="000000" w:themeColor="text1"/>
          <w:sz w:val="32"/>
          <w:szCs w:val="32"/>
          <w:lang w:bidi="ar"/>
        </w:rPr>
        <w:t>省卫生健康委</w:t>
      </w:r>
      <w:r w:rsidRPr="00835A02">
        <w:rPr>
          <w:rFonts w:ascii="原版宋体" w:eastAsia="仿宋_GB2312" w:hAnsi="原版宋体" w:cs="仿宋_GB2312" w:hint="eastAsia"/>
          <w:color w:val="000000" w:themeColor="text1"/>
          <w:sz w:val="32"/>
          <w:szCs w:val="32"/>
          <w:lang w:bidi="ar"/>
        </w:rPr>
        <w:t>将</w:t>
      </w:r>
      <w:r w:rsidRPr="00835A02">
        <w:rPr>
          <w:rFonts w:ascii="原版宋体" w:eastAsia="仿宋_GB2312" w:hAnsi="原版宋体" w:cs="仿宋_GB2312"/>
          <w:color w:val="000000" w:themeColor="text1"/>
          <w:sz w:val="32"/>
          <w:szCs w:val="32"/>
          <w:lang w:bidi="ar"/>
        </w:rPr>
        <w:t>对评审结论为</w:t>
      </w:r>
      <w:r w:rsidRPr="00835A02">
        <w:rPr>
          <w:rFonts w:ascii="原版宋体" w:eastAsia="仿宋_GB2312" w:hAnsi="原版宋体" w:cs="仿宋_GB2312" w:hint="eastAsia"/>
          <w:color w:val="000000" w:themeColor="text1"/>
          <w:sz w:val="32"/>
          <w:szCs w:val="32"/>
          <w:lang w:bidi="ar"/>
        </w:rPr>
        <w:t>“</w:t>
      </w:r>
      <w:r w:rsidRPr="00835A02">
        <w:rPr>
          <w:rFonts w:ascii="原版宋体" w:eastAsia="仿宋_GB2312" w:hAnsi="原版宋体" w:cs="仿宋_GB2312"/>
          <w:color w:val="000000" w:themeColor="text1"/>
          <w:sz w:val="32"/>
          <w:szCs w:val="32"/>
          <w:lang w:bidi="ar"/>
        </w:rPr>
        <w:t>未定等</w:t>
      </w:r>
      <w:r w:rsidRPr="00835A02">
        <w:rPr>
          <w:rFonts w:ascii="原版宋体" w:eastAsia="仿宋_GB2312" w:hAnsi="原版宋体" w:cs="仿宋_GB2312" w:hint="eastAsia"/>
          <w:color w:val="000000" w:themeColor="text1"/>
          <w:sz w:val="32"/>
          <w:szCs w:val="32"/>
          <w:lang w:bidi="ar"/>
        </w:rPr>
        <w:t>”</w:t>
      </w:r>
      <w:r w:rsidRPr="00835A02">
        <w:rPr>
          <w:rFonts w:ascii="原版宋体" w:eastAsia="仿宋_GB2312" w:hAnsi="原版宋体" w:cs="仿宋_GB2312"/>
          <w:color w:val="000000" w:themeColor="text1"/>
          <w:sz w:val="32"/>
          <w:szCs w:val="32"/>
          <w:lang w:bidi="ar"/>
        </w:rPr>
        <w:t>的医院下达整改通知书，给予不低于</w:t>
      </w:r>
      <w:r w:rsidRPr="00835A02">
        <w:rPr>
          <w:rFonts w:ascii="原版宋体" w:eastAsia="仿宋_GB2312" w:hAnsi="原版宋体" w:cs="仿宋_GB2312"/>
          <w:color w:val="000000" w:themeColor="text1"/>
          <w:sz w:val="32"/>
          <w:szCs w:val="32"/>
          <w:lang w:bidi="ar"/>
        </w:rPr>
        <w:t>3-6</w:t>
      </w:r>
      <w:r w:rsidRPr="00835A02">
        <w:rPr>
          <w:rFonts w:ascii="原版宋体" w:eastAsia="仿宋_GB2312" w:hAnsi="原版宋体" w:cs="仿宋_GB2312"/>
          <w:color w:val="000000" w:themeColor="text1"/>
          <w:sz w:val="32"/>
          <w:szCs w:val="32"/>
          <w:lang w:bidi="ar"/>
        </w:rPr>
        <w:t>个月的整改期。医院应当于评审结束后</w:t>
      </w:r>
      <w:r w:rsidRPr="00835A02">
        <w:rPr>
          <w:rFonts w:ascii="原版宋体" w:eastAsia="仿宋_GB2312" w:hAnsi="原版宋体" w:cs="仿宋_GB2312"/>
          <w:color w:val="000000" w:themeColor="text1"/>
          <w:sz w:val="32"/>
          <w:szCs w:val="32"/>
          <w:lang w:bidi="ar"/>
        </w:rPr>
        <w:t>1</w:t>
      </w:r>
      <w:r w:rsidRPr="00835A02">
        <w:rPr>
          <w:rFonts w:ascii="原版宋体" w:eastAsia="仿宋_GB2312" w:hAnsi="原版宋体" w:cs="仿宋_GB2312"/>
          <w:color w:val="000000" w:themeColor="text1"/>
          <w:sz w:val="32"/>
          <w:szCs w:val="32"/>
          <w:lang w:bidi="ar"/>
        </w:rPr>
        <w:t>年之内申请再次评审</w:t>
      </w:r>
      <w:r w:rsidRPr="00835A02">
        <w:rPr>
          <w:rFonts w:ascii="原版宋体" w:eastAsia="仿宋_GB2312" w:hAnsi="原版宋体" w:cs="仿宋_GB2312"/>
          <w:color w:val="000000" w:themeColor="text1"/>
          <w:kern w:val="2"/>
          <w:sz w:val="32"/>
          <w:szCs w:val="32"/>
          <w:lang w:bidi="ar"/>
        </w:rPr>
        <w:t>，</w:t>
      </w:r>
      <w:proofErr w:type="gramStart"/>
      <w:r w:rsidRPr="00835A02">
        <w:rPr>
          <w:rFonts w:ascii="原版宋体" w:eastAsia="仿宋_GB2312" w:hAnsi="原版宋体" w:cs="仿宋_GB2312"/>
          <w:color w:val="000000" w:themeColor="text1"/>
          <w:kern w:val="2"/>
          <w:sz w:val="32"/>
          <w:szCs w:val="32"/>
          <w:lang w:bidi="ar"/>
        </w:rPr>
        <w:t>按再次</w:t>
      </w:r>
      <w:proofErr w:type="gramEnd"/>
      <w:r w:rsidRPr="00835A02">
        <w:rPr>
          <w:rFonts w:ascii="原版宋体" w:eastAsia="仿宋_GB2312" w:hAnsi="原版宋体" w:cs="仿宋_GB2312"/>
          <w:color w:val="000000" w:themeColor="text1"/>
          <w:kern w:val="2"/>
          <w:sz w:val="32"/>
          <w:szCs w:val="32"/>
          <w:lang w:bidi="ar"/>
        </w:rPr>
        <w:t>评审结果确定等次</w:t>
      </w:r>
      <w:r w:rsidRPr="00835A02">
        <w:rPr>
          <w:rFonts w:ascii="原版宋体" w:eastAsia="仿宋_GB2312" w:hAnsi="原版宋体" w:cs="仿宋_GB2312"/>
          <w:color w:val="000000" w:themeColor="text1"/>
          <w:sz w:val="32"/>
          <w:szCs w:val="32"/>
          <w:lang w:bidi="ar"/>
        </w:rPr>
        <w:t>。医院整改期满后未在规定时间内提出再次评审申请的，省卫生健康委</w:t>
      </w:r>
      <w:r w:rsidRPr="00835A02">
        <w:rPr>
          <w:rFonts w:ascii="原版宋体" w:eastAsia="仿宋_GB2312" w:hAnsi="原版宋体" w:cs="仿宋_GB2312" w:hint="eastAsia"/>
          <w:color w:val="000000" w:themeColor="text1"/>
          <w:sz w:val="32"/>
          <w:szCs w:val="32"/>
          <w:lang w:bidi="ar"/>
        </w:rPr>
        <w:t>将</w:t>
      </w:r>
      <w:r w:rsidRPr="00835A02">
        <w:rPr>
          <w:rFonts w:ascii="原版宋体" w:eastAsia="仿宋_GB2312" w:hAnsi="原版宋体" w:cs="仿宋_GB2312"/>
          <w:color w:val="000000" w:themeColor="text1"/>
          <w:sz w:val="32"/>
          <w:szCs w:val="32"/>
          <w:lang w:bidi="ar"/>
        </w:rPr>
        <w:t>直接判定再次评审结果为不合格</w:t>
      </w:r>
      <w:r w:rsidRPr="00835A02">
        <w:rPr>
          <w:rFonts w:ascii="原版宋体" w:eastAsia="仿宋_GB2312" w:hAnsi="原版宋体" w:cs="仿宋_GB2312" w:hint="eastAsia"/>
          <w:color w:val="000000" w:themeColor="text1"/>
          <w:sz w:val="32"/>
          <w:szCs w:val="32"/>
          <w:lang w:bidi="ar"/>
        </w:rPr>
        <w:t>，</w:t>
      </w:r>
      <w:r w:rsidRPr="00835A02">
        <w:rPr>
          <w:rFonts w:ascii="原版宋体" w:eastAsia="仿宋_GB2312" w:hAnsi="原版宋体" w:cs="仿宋_GB2312"/>
          <w:color w:val="000000" w:themeColor="text1"/>
          <w:sz w:val="32"/>
          <w:szCs w:val="32"/>
          <w:lang w:bidi="ar"/>
        </w:rPr>
        <w:t>调低医院级别。</w:t>
      </w:r>
    </w:p>
    <w:p w14:paraId="4F5F62A7" w14:textId="77777777" w:rsidR="00244869" w:rsidRPr="00835A02" w:rsidRDefault="00244869">
      <w:pPr>
        <w:pStyle w:val="TOC1"/>
        <w:widowControl w:val="0"/>
        <w:snapToGrid/>
        <w:spacing w:after="0"/>
        <w:rPr>
          <w:rFonts w:ascii="原版宋体" w:hAnsi="原版宋体"/>
          <w:color w:val="000000" w:themeColor="text1"/>
        </w:rPr>
      </w:pPr>
    </w:p>
    <w:p w14:paraId="19586EBF" w14:textId="77777777" w:rsidR="00244869" w:rsidRPr="00835A02" w:rsidRDefault="00000000">
      <w:pPr>
        <w:pStyle w:val="2"/>
        <w:autoSpaceDE/>
        <w:autoSpaceDN/>
        <w:jc w:val="center"/>
        <w:rPr>
          <w:rFonts w:ascii="原版宋体" w:eastAsia="黑体" w:hAnsi="原版宋体" w:cs="黑体"/>
          <w:color w:val="000000" w:themeColor="text1"/>
          <w:sz w:val="32"/>
          <w:szCs w:val="32"/>
          <w:lang w:eastAsia="zh-CN"/>
        </w:rPr>
      </w:pPr>
      <w:bookmarkStart w:id="167" w:name="_Toc26783_WPSOffice_Level1"/>
      <w:bookmarkStart w:id="168" w:name="_Toc11355"/>
      <w:bookmarkStart w:id="169" w:name="_Toc21246_WPSOffice_Level1"/>
      <w:r w:rsidRPr="00835A02">
        <w:rPr>
          <w:rFonts w:ascii="原版宋体" w:eastAsia="黑体" w:hAnsi="原版宋体" w:cs="黑体" w:hint="eastAsia"/>
          <w:color w:val="000000" w:themeColor="text1"/>
          <w:sz w:val="32"/>
          <w:szCs w:val="32"/>
          <w:lang w:eastAsia="zh-CN"/>
        </w:rPr>
        <w:t>第一部分</w:t>
      </w:r>
      <w:r w:rsidRPr="00835A02">
        <w:rPr>
          <w:rFonts w:ascii="原版宋体" w:eastAsia="黑体" w:hAnsi="原版宋体" w:cs="黑体" w:hint="eastAsia"/>
          <w:color w:val="000000" w:themeColor="text1"/>
          <w:sz w:val="32"/>
          <w:szCs w:val="32"/>
          <w:lang w:eastAsia="zh-CN"/>
        </w:rPr>
        <w:t xml:space="preserve"> </w:t>
      </w:r>
      <w:r w:rsidRPr="00835A02">
        <w:rPr>
          <w:rFonts w:ascii="原版宋体" w:eastAsia="黑体" w:hAnsi="原版宋体" w:cs="黑体" w:hint="eastAsia"/>
          <w:color w:val="000000" w:themeColor="text1"/>
          <w:sz w:val="32"/>
          <w:szCs w:val="32"/>
          <w:lang w:eastAsia="zh-CN"/>
        </w:rPr>
        <w:t>前置要求</w:t>
      </w:r>
      <w:bookmarkEnd w:id="167"/>
      <w:bookmarkEnd w:id="168"/>
      <w:bookmarkEnd w:id="169"/>
    </w:p>
    <w:p w14:paraId="709D5333" w14:textId="77777777" w:rsidR="00244869" w:rsidRPr="00835A02" w:rsidRDefault="00000000">
      <w:pPr>
        <w:autoSpaceDE/>
        <w:autoSpaceDN/>
        <w:ind w:firstLineChars="200" w:firstLine="640"/>
        <w:jc w:val="both"/>
        <w:rPr>
          <w:rFonts w:ascii="原版宋体" w:eastAsia="仿宋_GB2312" w:hAnsi="原版宋体" w:cs="仿宋_GB2312"/>
          <w:color w:val="000000" w:themeColor="text1"/>
          <w:sz w:val="32"/>
          <w:szCs w:val="32"/>
          <w:lang w:eastAsia="zh-CN" w:bidi="ar"/>
        </w:rPr>
      </w:pPr>
      <w:bookmarkStart w:id="170" w:name="_Toc10054_WPSOffice_Level1"/>
      <w:bookmarkStart w:id="171" w:name="_Toc14712_WPSOffice_Level1"/>
      <w:r w:rsidRPr="00835A02">
        <w:rPr>
          <w:rFonts w:ascii="原版宋体" w:eastAsia="仿宋_GB2312" w:hAnsi="原版宋体" w:cs="仿宋_GB2312"/>
          <w:color w:val="000000" w:themeColor="text1"/>
          <w:sz w:val="32"/>
          <w:szCs w:val="32"/>
          <w:lang w:eastAsia="zh-CN" w:bidi="ar"/>
        </w:rPr>
        <w:t>第一部分共</w:t>
      </w:r>
      <w:r w:rsidRPr="00835A02">
        <w:rPr>
          <w:rFonts w:ascii="原版宋体" w:eastAsia="仿宋_GB2312" w:hAnsi="原版宋体" w:cs="仿宋_GB2312"/>
          <w:color w:val="000000" w:themeColor="text1"/>
          <w:sz w:val="32"/>
          <w:szCs w:val="32"/>
          <w:lang w:eastAsia="zh-CN" w:bidi="ar"/>
        </w:rPr>
        <w:t>5</w:t>
      </w:r>
      <w:r w:rsidRPr="00835A02">
        <w:rPr>
          <w:rFonts w:ascii="原版宋体" w:eastAsia="仿宋_GB2312" w:hAnsi="原版宋体" w:cs="仿宋_GB2312"/>
          <w:color w:val="000000" w:themeColor="text1"/>
          <w:sz w:val="32"/>
          <w:szCs w:val="32"/>
          <w:lang w:eastAsia="zh-CN" w:bidi="ar"/>
        </w:rPr>
        <w:t>节</w:t>
      </w:r>
      <w:r w:rsidRPr="00835A02">
        <w:rPr>
          <w:rFonts w:ascii="原版宋体" w:eastAsia="仿宋_GB2312" w:hAnsi="原版宋体" w:cs="仿宋_GB2312"/>
          <w:color w:val="000000" w:themeColor="text1"/>
          <w:sz w:val="32"/>
          <w:szCs w:val="32"/>
          <w:lang w:eastAsia="zh-CN" w:bidi="ar"/>
        </w:rPr>
        <w:t>30</w:t>
      </w:r>
      <w:r w:rsidRPr="00835A02">
        <w:rPr>
          <w:rFonts w:ascii="原版宋体" w:eastAsia="仿宋_GB2312" w:hAnsi="原版宋体" w:cs="仿宋_GB2312"/>
          <w:color w:val="000000" w:themeColor="text1"/>
          <w:sz w:val="32"/>
          <w:szCs w:val="32"/>
          <w:lang w:eastAsia="zh-CN" w:bidi="ar"/>
        </w:rPr>
        <w:t>条。本部</w:t>
      </w:r>
      <w:proofErr w:type="gramStart"/>
      <w:r w:rsidRPr="00835A02">
        <w:rPr>
          <w:rFonts w:ascii="原版宋体" w:eastAsia="仿宋_GB2312" w:hAnsi="原版宋体" w:cs="仿宋_GB2312"/>
          <w:color w:val="000000" w:themeColor="text1"/>
          <w:sz w:val="32"/>
          <w:szCs w:val="32"/>
          <w:lang w:eastAsia="zh-CN" w:bidi="ar"/>
        </w:rPr>
        <w:t>分实行</w:t>
      </w:r>
      <w:proofErr w:type="gramEnd"/>
      <w:r w:rsidRPr="00835A02">
        <w:rPr>
          <w:rFonts w:ascii="原版宋体" w:eastAsia="仿宋_GB2312" w:hAnsi="原版宋体" w:cs="仿宋_GB2312"/>
          <w:color w:val="000000" w:themeColor="text1"/>
          <w:sz w:val="32"/>
          <w:szCs w:val="32"/>
          <w:lang w:eastAsia="zh-CN" w:bidi="ar"/>
        </w:rPr>
        <w:t>一票否决，</w:t>
      </w:r>
      <w:r w:rsidRPr="00835A02">
        <w:rPr>
          <w:rFonts w:ascii="原版宋体" w:eastAsia="仿宋_GB2312" w:hAnsi="原版宋体" w:cs="仿宋_GB2312"/>
          <w:color w:val="000000" w:themeColor="text1"/>
          <w:sz w:val="32"/>
          <w:szCs w:val="32"/>
          <w:lang w:val="zh-TW" w:eastAsia="zh-CN" w:bidi="ar"/>
        </w:rPr>
        <w:t>不占分数</w:t>
      </w:r>
      <w:r w:rsidRPr="00835A02">
        <w:rPr>
          <w:rFonts w:ascii="原版宋体" w:eastAsia="仿宋_GB2312" w:hAnsi="原版宋体" w:cs="仿宋_GB2312"/>
          <w:color w:val="000000" w:themeColor="text1"/>
          <w:sz w:val="32"/>
          <w:szCs w:val="32"/>
          <w:lang w:eastAsia="zh-CN" w:bidi="ar"/>
        </w:rPr>
        <w:t>。</w:t>
      </w:r>
      <w:bookmarkEnd w:id="170"/>
      <w:bookmarkEnd w:id="171"/>
    </w:p>
    <w:p w14:paraId="5E8DC61C" w14:textId="77777777" w:rsidR="00244869" w:rsidRPr="00835A02" w:rsidRDefault="00000000">
      <w:pPr>
        <w:autoSpaceDE/>
        <w:autoSpaceDN/>
        <w:ind w:firstLineChars="200" w:firstLine="640"/>
        <w:jc w:val="both"/>
        <w:rPr>
          <w:rFonts w:ascii="原版宋体" w:eastAsia="仿宋_GB2312" w:hAnsi="原版宋体" w:cs="仿宋_GB2312"/>
          <w:color w:val="000000" w:themeColor="text1"/>
          <w:sz w:val="32"/>
          <w:szCs w:val="32"/>
          <w:lang w:eastAsia="zh-CN" w:bidi="ar"/>
        </w:rPr>
      </w:pPr>
      <w:r w:rsidRPr="00835A02">
        <w:rPr>
          <w:rFonts w:ascii="原版宋体" w:eastAsia="仿宋_GB2312" w:hAnsi="原版宋体" w:cs="仿宋_GB2312"/>
          <w:color w:val="000000" w:themeColor="text1"/>
          <w:sz w:val="32"/>
          <w:szCs w:val="32"/>
          <w:lang w:eastAsia="zh-CN" w:bidi="ar"/>
        </w:rPr>
        <w:t>（一）医院在评审周期内发生</w:t>
      </w:r>
      <w:r w:rsidRPr="00835A02">
        <w:rPr>
          <w:rFonts w:ascii="原版宋体" w:eastAsia="仿宋_GB2312" w:hAnsi="原版宋体" w:cs="仿宋_GB2312" w:hint="eastAsia"/>
          <w:color w:val="000000" w:themeColor="text1"/>
          <w:sz w:val="32"/>
          <w:szCs w:val="32"/>
          <w:lang w:eastAsia="zh-CN" w:bidi="ar"/>
        </w:rPr>
        <w:t>前置要求其中</w:t>
      </w:r>
      <w:r w:rsidRPr="00835A02">
        <w:rPr>
          <w:rFonts w:ascii="原版宋体" w:eastAsia="仿宋_GB2312" w:hAnsi="原版宋体" w:cs="仿宋_GB2312"/>
          <w:color w:val="000000" w:themeColor="text1"/>
          <w:sz w:val="32"/>
          <w:szCs w:val="32"/>
          <w:lang w:eastAsia="zh-CN" w:bidi="ar"/>
        </w:rPr>
        <w:t>一项情形的，延期</w:t>
      </w:r>
      <w:r w:rsidRPr="00835A02">
        <w:rPr>
          <w:rFonts w:ascii="原版宋体" w:eastAsia="仿宋_GB2312" w:hAnsi="原版宋体" w:cs="仿宋_GB2312" w:hint="eastAsia"/>
          <w:color w:val="000000" w:themeColor="text1"/>
          <w:sz w:val="32"/>
          <w:szCs w:val="32"/>
          <w:lang w:eastAsia="zh-CN" w:bidi="ar"/>
        </w:rPr>
        <w:t>1</w:t>
      </w:r>
      <w:r w:rsidRPr="00835A02">
        <w:rPr>
          <w:rFonts w:ascii="原版宋体" w:eastAsia="仿宋_GB2312" w:hAnsi="原版宋体" w:cs="仿宋_GB2312"/>
          <w:color w:val="000000" w:themeColor="text1"/>
          <w:sz w:val="32"/>
          <w:szCs w:val="32"/>
          <w:lang w:eastAsia="zh-CN" w:bidi="ar"/>
        </w:rPr>
        <w:t>年评审。延期期间原等次取消，按照</w:t>
      </w:r>
      <w:r w:rsidRPr="00835A02">
        <w:rPr>
          <w:rFonts w:ascii="原版宋体" w:eastAsia="仿宋_GB2312" w:hAnsi="原版宋体" w:cs="仿宋_GB2312"/>
          <w:color w:val="000000" w:themeColor="text1"/>
          <w:sz w:val="32"/>
          <w:szCs w:val="32"/>
          <w:lang w:eastAsia="zh-CN" w:bidi="ar"/>
        </w:rPr>
        <w:t>“</w:t>
      </w:r>
      <w:r w:rsidRPr="00835A02">
        <w:rPr>
          <w:rFonts w:ascii="原版宋体" w:eastAsia="仿宋_GB2312" w:hAnsi="原版宋体" w:cs="仿宋_GB2312"/>
          <w:color w:val="000000" w:themeColor="text1"/>
          <w:sz w:val="32"/>
          <w:szCs w:val="32"/>
          <w:lang w:eastAsia="zh-CN" w:bidi="ar"/>
        </w:rPr>
        <w:t>未定等</w:t>
      </w:r>
      <w:r w:rsidRPr="00835A02">
        <w:rPr>
          <w:rFonts w:ascii="原版宋体" w:eastAsia="仿宋_GB2312" w:hAnsi="原版宋体" w:cs="仿宋_GB2312"/>
          <w:color w:val="000000" w:themeColor="text1"/>
          <w:sz w:val="32"/>
          <w:szCs w:val="32"/>
          <w:lang w:eastAsia="zh-CN" w:bidi="ar"/>
        </w:rPr>
        <w:t>”</w:t>
      </w:r>
      <w:r w:rsidRPr="00835A02">
        <w:rPr>
          <w:rFonts w:ascii="原版宋体" w:eastAsia="仿宋_GB2312" w:hAnsi="原版宋体" w:cs="仿宋_GB2312"/>
          <w:color w:val="000000" w:themeColor="text1"/>
          <w:sz w:val="32"/>
          <w:szCs w:val="32"/>
          <w:lang w:eastAsia="zh-CN" w:bidi="ar"/>
        </w:rPr>
        <w:t>管理。</w:t>
      </w:r>
      <w:r w:rsidRPr="00835A02">
        <w:rPr>
          <w:rFonts w:ascii="原版宋体" w:eastAsia="仿宋_GB2312" w:hAnsi="原版宋体" w:cs="仿宋_GB2312" w:hint="eastAsia"/>
          <w:color w:val="000000" w:themeColor="text1"/>
          <w:sz w:val="32"/>
          <w:szCs w:val="32"/>
          <w:lang w:eastAsia="zh-CN" w:bidi="ar"/>
        </w:rPr>
        <w:t>医院应针对前置要求否决条款进行专项整治，经省卫生健康委评估合格后，再申请评审。上述举措旨在进一步发挥医院评审工作对于推动医院落实相关法律法规制度要求和改革政策的杠杆作用。</w:t>
      </w:r>
    </w:p>
    <w:p w14:paraId="7FF6004D" w14:textId="77777777" w:rsidR="00244869" w:rsidRPr="00835A02" w:rsidRDefault="00000000">
      <w:pPr>
        <w:autoSpaceDE/>
        <w:autoSpaceDN/>
        <w:ind w:firstLineChars="200" w:firstLine="640"/>
        <w:jc w:val="both"/>
        <w:rPr>
          <w:rFonts w:ascii="原版宋体" w:eastAsia="仿宋_GB2312" w:hAnsi="原版宋体" w:cs="仿宋_GB2312"/>
          <w:color w:val="000000" w:themeColor="text1"/>
          <w:sz w:val="32"/>
          <w:szCs w:val="32"/>
          <w:lang w:eastAsia="zh-CN" w:bidi="ar"/>
        </w:rPr>
      </w:pPr>
      <w:r w:rsidRPr="00835A02">
        <w:rPr>
          <w:rFonts w:ascii="原版宋体" w:eastAsia="仿宋_GB2312" w:hAnsi="原版宋体" w:cs="仿宋_GB2312"/>
          <w:color w:val="000000" w:themeColor="text1"/>
          <w:sz w:val="32"/>
          <w:szCs w:val="32"/>
          <w:lang w:eastAsia="zh-CN" w:bidi="ar"/>
        </w:rPr>
        <w:t>（二）省卫生健康委在收到医院提交的评审申请材料后，</w:t>
      </w:r>
      <w:r w:rsidRPr="00835A02">
        <w:rPr>
          <w:rFonts w:ascii="原版宋体" w:eastAsia="仿宋_GB2312" w:hAnsi="原版宋体" w:cs="仿宋_GB2312" w:hint="eastAsia"/>
          <w:color w:val="000000" w:themeColor="text1"/>
          <w:sz w:val="32"/>
          <w:szCs w:val="32"/>
          <w:lang w:eastAsia="zh-CN" w:bidi="ar"/>
        </w:rPr>
        <w:t>将</w:t>
      </w:r>
      <w:r w:rsidRPr="00835A02">
        <w:rPr>
          <w:rFonts w:ascii="原版宋体" w:eastAsia="仿宋_GB2312" w:hAnsi="原版宋体" w:cs="仿宋_GB2312"/>
          <w:color w:val="000000" w:themeColor="text1"/>
          <w:sz w:val="32"/>
          <w:szCs w:val="32"/>
          <w:lang w:eastAsia="zh-CN" w:bidi="ar"/>
        </w:rPr>
        <w:t>向有关部门和社会公开征询参评医院是否存在违反前置要求的情况，征询时间不少于</w:t>
      </w:r>
      <w:r w:rsidRPr="00835A02">
        <w:rPr>
          <w:rFonts w:ascii="原版宋体" w:eastAsia="仿宋_GB2312" w:hAnsi="原版宋体" w:cs="仿宋_GB2312"/>
          <w:color w:val="000000" w:themeColor="text1"/>
          <w:sz w:val="32"/>
          <w:szCs w:val="32"/>
          <w:lang w:eastAsia="zh-CN" w:bidi="ar"/>
        </w:rPr>
        <w:t>7</w:t>
      </w:r>
      <w:r w:rsidRPr="00835A02">
        <w:rPr>
          <w:rFonts w:ascii="原版宋体" w:eastAsia="仿宋_GB2312" w:hAnsi="原版宋体" w:cs="仿宋_GB2312"/>
          <w:color w:val="000000" w:themeColor="text1"/>
          <w:sz w:val="32"/>
          <w:szCs w:val="32"/>
          <w:lang w:eastAsia="zh-CN" w:bidi="ar"/>
        </w:rPr>
        <w:t>个工作日。</w:t>
      </w:r>
    </w:p>
    <w:p w14:paraId="1B768BE7" w14:textId="77777777" w:rsidR="00244869" w:rsidRPr="00835A02" w:rsidRDefault="00244869">
      <w:pPr>
        <w:autoSpaceDE/>
        <w:autoSpaceDN/>
        <w:rPr>
          <w:rFonts w:ascii="原版宋体" w:hAnsi="原版宋体"/>
          <w:color w:val="000000" w:themeColor="text1"/>
          <w:lang w:eastAsia="zh-CN"/>
        </w:rPr>
      </w:pPr>
      <w:bookmarkStart w:id="172" w:name="_Toc25348_WPSOffice_Level1"/>
      <w:bookmarkStart w:id="173" w:name="_Toc9094_WPSOffice_Level1"/>
    </w:p>
    <w:p w14:paraId="2DE1CF32" w14:textId="77777777" w:rsidR="00244869" w:rsidRPr="00835A02" w:rsidRDefault="00000000">
      <w:pPr>
        <w:pStyle w:val="2"/>
        <w:autoSpaceDE/>
        <w:autoSpaceDN/>
        <w:jc w:val="center"/>
        <w:rPr>
          <w:rFonts w:ascii="原版宋体" w:eastAsia="黑体" w:hAnsi="原版宋体" w:cs="黑体"/>
          <w:color w:val="000000" w:themeColor="text1"/>
          <w:sz w:val="32"/>
          <w:szCs w:val="32"/>
          <w:lang w:eastAsia="zh-CN"/>
        </w:rPr>
      </w:pPr>
      <w:bookmarkStart w:id="174" w:name="_Toc2969"/>
      <w:r w:rsidRPr="00835A02">
        <w:rPr>
          <w:rFonts w:ascii="原版宋体" w:eastAsia="黑体" w:hAnsi="原版宋体" w:cs="黑体" w:hint="eastAsia"/>
          <w:color w:val="000000" w:themeColor="text1"/>
          <w:sz w:val="32"/>
          <w:szCs w:val="32"/>
          <w:lang w:eastAsia="zh-CN"/>
        </w:rPr>
        <w:t>第二部分</w:t>
      </w:r>
      <w:r w:rsidRPr="00835A02">
        <w:rPr>
          <w:rFonts w:ascii="原版宋体" w:eastAsia="黑体" w:hAnsi="原版宋体" w:cs="黑体" w:hint="eastAsia"/>
          <w:color w:val="000000" w:themeColor="text1"/>
          <w:sz w:val="32"/>
          <w:szCs w:val="32"/>
          <w:lang w:eastAsia="zh-CN"/>
        </w:rPr>
        <w:t xml:space="preserve"> </w:t>
      </w:r>
      <w:r w:rsidRPr="00835A02">
        <w:rPr>
          <w:rFonts w:ascii="原版宋体" w:eastAsia="黑体" w:hAnsi="原版宋体" w:cs="黑体" w:hint="eastAsia"/>
          <w:color w:val="000000" w:themeColor="text1"/>
          <w:sz w:val="32"/>
          <w:szCs w:val="32"/>
          <w:lang w:eastAsia="zh-CN"/>
        </w:rPr>
        <w:t>医疗服务能力与质量安全监测数据</w:t>
      </w:r>
      <w:bookmarkEnd w:id="172"/>
      <w:bookmarkEnd w:id="173"/>
      <w:bookmarkEnd w:id="174"/>
    </w:p>
    <w:p w14:paraId="4AD6866F" w14:textId="77777777" w:rsidR="00244869" w:rsidRPr="00835A02" w:rsidRDefault="00000000">
      <w:pPr>
        <w:pStyle w:val="2"/>
        <w:autoSpaceDE/>
        <w:autoSpaceDN/>
        <w:ind w:firstLineChars="200" w:firstLine="640"/>
        <w:rPr>
          <w:rFonts w:ascii="原版宋体" w:eastAsia="楷体" w:hAnsi="原版宋体" w:cs="楷体"/>
          <w:color w:val="000000" w:themeColor="text1"/>
          <w:sz w:val="32"/>
          <w:szCs w:val="32"/>
          <w:lang w:eastAsia="zh-CN"/>
        </w:rPr>
      </w:pPr>
      <w:bookmarkStart w:id="175" w:name="_Toc11746"/>
      <w:bookmarkStart w:id="176" w:name="_Toc369_WPSOffice_Level2"/>
      <w:bookmarkStart w:id="177" w:name="_Toc21191_WPSOffice_Level2"/>
      <w:r w:rsidRPr="00835A02">
        <w:rPr>
          <w:rFonts w:ascii="原版宋体" w:eastAsia="楷体" w:hAnsi="原版宋体" w:cs="楷体" w:hint="eastAsia"/>
          <w:color w:val="000000" w:themeColor="text1"/>
          <w:sz w:val="32"/>
          <w:szCs w:val="32"/>
          <w:lang w:eastAsia="zh-CN"/>
        </w:rPr>
        <w:t>一、本部分分值</w:t>
      </w:r>
      <w:bookmarkEnd w:id="175"/>
      <w:bookmarkEnd w:id="176"/>
      <w:bookmarkEnd w:id="177"/>
    </w:p>
    <w:p w14:paraId="22F01EED" w14:textId="77777777" w:rsidR="00244869" w:rsidRPr="00835A02" w:rsidRDefault="00000000">
      <w:pPr>
        <w:autoSpaceDE/>
        <w:autoSpaceDN/>
        <w:ind w:firstLineChars="200" w:firstLine="640"/>
        <w:jc w:val="both"/>
        <w:rPr>
          <w:rFonts w:ascii="原版宋体" w:eastAsia="仿宋_GB2312" w:hAnsi="原版宋体" w:cs="仿宋_GB2312"/>
          <w:color w:val="000000" w:themeColor="text1"/>
          <w:sz w:val="32"/>
          <w:szCs w:val="32"/>
          <w:lang w:eastAsia="zh-CN" w:bidi="ar"/>
        </w:rPr>
      </w:pPr>
      <w:r w:rsidRPr="00835A02">
        <w:rPr>
          <w:rFonts w:ascii="原版宋体" w:eastAsia="仿宋_GB2312" w:hAnsi="原版宋体" w:cs="仿宋_GB2312"/>
          <w:color w:val="000000" w:themeColor="text1"/>
          <w:sz w:val="32"/>
          <w:szCs w:val="32"/>
          <w:lang w:eastAsia="zh-CN" w:bidi="ar"/>
        </w:rPr>
        <w:lastRenderedPageBreak/>
        <w:t>（一）共设五章</w:t>
      </w:r>
      <w:r w:rsidRPr="00835A02">
        <w:rPr>
          <w:rFonts w:ascii="原版宋体" w:eastAsia="仿宋_GB2312" w:hAnsi="原版宋体" w:cs="仿宋_GB2312" w:hint="eastAsia"/>
          <w:color w:val="000000" w:themeColor="text1"/>
          <w:sz w:val="32"/>
          <w:szCs w:val="32"/>
          <w:lang w:eastAsia="zh-CN" w:bidi="ar"/>
        </w:rPr>
        <w:t>32</w:t>
      </w:r>
      <w:r w:rsidRPr="00835A02">
        <w:rPr>
          <w:rFonts w:ascii="原版宋体" w:eastAsia="仿宋_GB2312" w:hAnsi="原版宋体" w:cs="仿宋_GB2312"/>
          <w:color w:val="000000" w:themeColor="text1"/>
          <w:sz w:val="32"/>
          <w:szCs w:val="32"/>
          <w:lang w:eastAsia="zh-CN" w:bidi="ar"/>
        </w:rPr>
        <w:t>节</w:t>
      </w:r>
      <w:r w:rsidRPr="00835A02">
        <w:rPr>
          <w:rFonts w:ascii="原版宋体" w:eastAsia="仿宋_GB2312" w:hAnsi="原版宋体" w:cs="仿宋_GB2312" w:hint="eastAsia"/>
          <w:color w:val="000000" w:themeColor="text1"/>
          <w:sz w:val="32"/>
          <w:szCs w:val="32"/>
          <w:lang w:eastAsia="zh-CN" w:bidi="ar"/>
        </w:rPr>
        <w:t>283</w:t>
      </w:r>
      <w:r w:rsidRPr="00835A02">
        <w:rPr>
          <w:rFonts w:ascii="原版宋体" w:eastAsia="仿宋_GB2312" w:hAnsi="原版宋体" w:cs="仿宋_GB2312"/>
          <w:color w:val="000000" w:themeColor="text1"/>
          <w:sz w:val="32"/>
          <w:szCs w:val="32"/>
          <w:lang w:eastAsia="zh-CN" w:bidi="ar"/>
        </w:rPr>
        <w:t>条，在评审综合得分中的权重占</w:t>
      </w:r>
      <w:r w:rsidRPr="00835A02">
        <w:rPr>
          <w:rFonts w:ascii="原版宋体" w:eastAsia="仿宋_GB2312" w:hAnsi="原版宋体" w:cs="仿宋_GB2312"/>
          <w:color w:val="000000" w:themeColor="text1"/>
          <w:sz w:val="32"/>
          <w:szCs w:val="32"/>
          <w:lang w:eastAsia="zh-CN" w:bidi="ar"/>
        </w:rPr>
        <w:t>60%</w:t>
      </w:r>
      <w:r w:rsidRPr="00835A02">
        <w:rPr>
          <w:rFonts w:ascii="原版宋体" w:eastAsia="仿宋_GB2312" w:hAnsi="原版宋体" w:cs="仿宋_GB2312"/>
          <w:color w:val="000000" w:themeColor="text1"/>
          <w:sz w:val="32"/>
          <w:szCs w:val="32"/>
          <w:lang w:eastAsia="zh-CN" w:bidi="ar"/>
        </w:rPr>
        <w:t>，</w:t>
      </w:r>
      <w:r w:rsidRPr="00835A02">
        <w:rPr>
          <w:rFonts w:ascii="原版宋体" w:eastAsia="仿宋_GB2312" w:hAnsi="原版宋体" w:cs="仿宋_GB2312"/>
          <w:color w:val="000000" w:themeColor="text1"/>
          <w:sz w:val="32"/>
          <w:szCs w:val="32"/>
          <w:lang w:val="zh-TW" w:eastAsia="zh-CN" w:bidi="ar"/>
        </w:rPr>
        <w:t>总分为</w:t>
      </w:r>
      <w:r w:rsidRPr="00835A02">
        <w:rPr>
          <w:rFonts w:ascii="原版宋体" w:eastAsia="仿宋_GB2312" w:hAnsi="原版宋体" w:cs="仿宋_GB2312"/>
          <w:color w:val="000000" w:themeColor="text1"/>
          <w:sz w:val="32"/>
          <w:szCs w:val="32"/>
          <w:lang w:val="zh-TW" w:eastAsia="zh-CN" w:bidi="ar"/>
        </w:rPr>
        <w:t>600</w:t>
      </w:r>
      <w:r w:rsidRPr="00835A02">
        <w:rPr>
          <w:rFonts w:ascii="原版宋体" w:eastAsia="仿宋_GB2312" w:hAnsi="原版宋体" w:cs="仿宋_GB2312"/>
          <w:color w:val="000000" w:themeColor="text1"/>
          <w:sz w:val="32"/>
          <w:szCs w:val="32"/>
          <w:lang w:val="zh-TW" w:eastAsia="zh-CN" w:bidi="ar"/>
        </w:rPr>
        <w:t>分。</w:t>
      </w:r>
    </w:p>
    <w:p w14:paraId="70DF3253" w14:textId="77777777" w:rsidR="00244869" w:rsidRPr="00835A02" w:rsidRDefault="00000000">
      <w:pPr>
        <w:autoSpaceDE/>
        <w:autoSpaceDN/>
        <w:ind w:firstLineChars="200" w:firstLine="640"/>
        <w:jc w:val="both"/>
        <w:rPr>
          <w:rFonts w:ascii="原版宋体" w:eastAsia="仿宋_GB2312" w:hAnsi="原版宋体" w:cs="仿宋_GB2312"/>
          <w:color w:val="000000" w:themeColor="text1"/>
          <w:sz w:val="32"/>
          <w:szCs w:val="32"/>
          <w:lang w:eastAsia="zh-CN" w:bidi="ar"/>
        </w:rPr>
      </w:pPr>
      <w:r w:rsidRPr="00835A02">
        <w:rPr>
          <w:rFonts w:ascii="原版宋体" w:eastAsia="仿宋_GB2312" w:hAnsi="原版宋体" w:cs="仿宋_GB2312"/>
          <w:color w:val="000000" w:themeColor="text1"/>
          <w:sz w:val="32"/>
          <w:szCs w:val="32"/>
          <w:lang w:eastAsia="zh-CN" w:bidi="ar"/>
        </w:rPr>
        <w:t>（二）</w:t>
      </w:r>
      <w:proofErr w:type="gramStart"/>
      <w:r w:rsidRPr="00835A02">
        <w:rPr>
          <w:rFonts w:ascii="原版宋体" w:eastAsia="仿宋_GB2312" w:hAnsi="原版宋体" w:cs="仿宋_GB2312"/>
          <w:color w:val="000000" w:themeColor="text1"/>
          <w:sz w:val="32"/>
          <w:szCs w:val="32"/>
          <w:lang w:eastAsia="zh-CN" w:bidi="ar"/>
        </w:rPr>
        <w:t>赋分方法</w:t>
      </w:r>
      <w:proofErr w:type="gramEnd"/>
      <w:r w:rsidRPr="00835A02">
        <w:rPr>
          <w:rFonts w:ascii="原版宋体" w:eastAsia="仿宋_GB2312" w:hAnsi="原版宋体" w:cs="仿宋_GB2312"/>
          <w:color w:val="000000" w:themeColor="text1"/>
          <w:sz w:val="32"/>
          <w:szCs w:val="32"/>
          <w:lang w:eastAsia="zh-CN" w:bidi="ar"/>
        </w:rPr>
        <w:t>：按照千分制赋分。第一章资源配置与运行数据指标共</w:t>
      </w:r>
      <w:r w:rsidRPr="00835A02">
        <w:rPr>
          <w:rFonts w:ascii="原版宋体" w:eastAsia="仿宋_GB2312" w:hAnsi="原版宋体" w:cs="仿宋_GB2312"/>
          <w:color w:val="000000" w:themeColor="text1"/>
          <w:sz w:val="32"/>
          <w:szCs w:val="32"/>
          <w:lang w:eastAsia="zh-CN" w:bidi="ar"/>
        </w:rPr>
        <w:t>5</w:t>
      </w:r>
      <w:r w:rsidRPr="00835A02">
        <w:rPr>
          <w:rFonts w:ascii="原版宋体" w:eastAsia="仿宋_GB2312" w:hAnsi="原版宋体" w:cs="仿宋_GB2312"/>
          <w:color w:val="000000" w:themeColor="text1"/>
          <w:sz w:val="32"/>
          <w:szCs w:val="32"/>
          <w:lang w:eastAsia="zh-CN" w:bidi="ar"/>
        </w:rPr>
        <w:t>节，共</w:t>
      </w:r>
      <w:r w:rsidRPr="00835A02">
        <w:rPr>
          <w:rFonts w:ascii="原版宋体" w:eastAsia="仿宋_GB2312" w:hAnsi="原版宋体" w:cs="仿宋_GB2312"/>
          <w:color w:val="000000" w:themeColor="text1"/>
          <w:sz w:val="32"/>
          <w:szCs w:val="32"/>
          <w:lang w:eastAsia="zh-CN" w:bidi="ar"/>
        </w:rPr>
        <w:t>300</w:t>
      </w:r>
      <w:r w:rsidRPr="00835A02">
        <w:rPr>
          <w:rFonts w:ascii="原版宋体" w:eastAsia="仿宋_GB2312" w:hAnsi="原版宋体" w:cs="仿宋_GB2312"/>
          <w:color w:val="000000" w:themeColor="text1"/>
          <w:sz w:val="32"/>
          <w:szCs w:val="32"/>
          <w:lang w:eastAsia="zh-CN" w:bidi="ar"/>
        </w:rPr>
        <w:t>分；第二章医疗服务能力与医院质量安全指标共</w:t>
      </w:r>
      <w:r w:rsidRPr="00835A02">
        <w:rPr>
          <w:rFonts w:ascii="原版宋体" w:eastAsia="仿宋_GB2312" w:hAnsi="原版宋体" w:cs="仿宋_GB2312"/>
          <w:color w:val="000000" w:themeColor="text1"/>
          <w:sz w:val="32"/>
          <w:szCs w:val="32"/>
          <w:lang w:eastAsia="zh-CN" w:bidi="ar"/>
        </w:rPr>
        <w:t>3</w:t>
      </w:r>
      <w:r w:rsidRPr="00835A02">
        <w:rPr>
          <w:rFonts w:ascii="原版宋体" w:eastAsia="仿宋_GB2312" w:hAnsi="原版宋体" w:cs="仿宋_GB2312"/>
          <w:color w:val="000000" w:themeColor="text1"/>
          <w:sz w:val="32"/>
          <w:szCs w:val="32"/>
          <w:lang w:eastAsia="zh-CN" w:bidi="ar"/>
        </w:rPr>
        <w:t>节，共</w:t>
      </w:r>
      <w:r w:rsidRPr="00835A02">
        <w:rPr>
          <w:rFonts w:ascii="原版宋体" w:eastAsia="仿宋_GB2312" w:hAnsi="原版宋体" w:cs="仿宋_GB2312" w:hint="eastAsia"/>
          <w:color w:val="000000" w:themeColor="text1"/>
          <w:sz w:val="32"/>
          <w:szCs w:val="32"/>
          <w:lang w:eastAsia="zh-CN" w:bidi="ar"/>
        </w:rPr>
        <w:t>280</w:t>
      </w:r>
      <w:r w:rsidRPr="00835A02">
        <w:rPr>
          <w:rFonts w:ascii="原版宋体" w:eastAsia="仿宋_GB2312" w:hAnsi="原版宋体" w:cs="仿宋_GB2312"/>
          <w:color w:val="000000" w:themeColor="text1"/>
          <w:sz w:val="32"/>
          <w:szCs w:val="32"/>
          <w:lang w:eastAsia="zh-CN" w:bidi="ar"/>
        </w:rPr>
        <w:t>分；第三</w:t>
      </w:r>
      <w:proofErr w:type="gramStart"/>
      <w:r w:rsidRPr="00835A02">
        <w:rPr>
          <w:rFonts w:ascii="原版宋体" w:eastAsia="仿宋_GB2312" w:hAnsi="原版宋体" w:cs="仿宋_GB2312"/>
          <w:color w:val="000000" w:themeColor="text1"/>
          <w:sz w:val="32"/>
          <w:szCs w:val="32"/>
          <w:lang w:eastAsia="zh-CN" w:bidi="ar"/>
        </w:rPr>
        <w:t>章重点</w:t>
      </w:r>
      <w:proofErr w:type="gramEnd"/>
      <w:r w:rsidRPr="00835A02">
        <w:rPr>
          <w:rFonts w:ascii="原版宋体" w:eastAsia="仿宋_GB2312" w:hAnsi="原版宋体" w:cs="仿宋_GB2312"/>
          <w:color w:val="000000" w:themeColor="text1"/>
          <w:sz w:val="32"/>
          <w:szCs w:val="32"/>
          <w:lang w:eastAsia="zh-CN" w:bidi="ar"/>
        </w:rPr>
        <w:t>专业质量控制指标包含</w:t>
      </w:r>
      <w:r w:rsidRPr="00835A02">
        <w:rPr>
          <w:rFonts w:ascii="原版宋体" w:eastAsia="仿宋_GB2312" w:hAnsi="原版宋体" w:cs="仿宋_GB2312" w:hint="eastAsia"/>
          <w:color w:val="000000" w:themeColor="text1"/>
          <w:sz w:val="32"/>
          <w:szCs w:val="32"/>
          <w:lang w:eastAsia="zh-CN" w:bidi="ar"/>
        </w:rPr>
        <w:t>18</w:t>
      </w:r>
      <w:r w:rsidRPr="00835A02">
        <w:rPr>
          <w:rFonts w:ascii="原版宋体" w:eastAsia="仿宋_GB2312" w:hAnsi="原版宋体" w:cs="仿宋_GB2312"/>
          <w:color w:val="000000" w:themeColor="text1"/>
          <w:sz w:val="32"/>
          <w:szCs w:val="32"/>
          <w:lang w:eastAsia="zh-CN" w:bidi="ar"/>
        </w:rPr>
        <w:t>个重点专业，共</w:t>
      </w:r>
      <w:r w:rsidRPr="00835A02">
        <w:rPr>
          <w:rFonts w:ascii="原版宋体" w:eastAsia="仿宋_GB2312" w:hAnsi="原版宋体" w:cs="仿宋_GB2312" w:hint="eastAsia"/>
          <w:color w:val="000000" w:themeColor="text1"/>
          <w:sz w:val="32"/>
          <w:szCs w:val="32"/>
          <w:lang w:eastAsia="zh-CN" w:bidi="ar"/>
        </w:rPr>
        <w:t>360</w:t>
      </w:r>
      <w:r w:rsidRPr="00835A02">
        <w:rPr>
          <w:rFonts w:ascii="原版宋体" w:eastAsia="仿宋_GB2312" w:hAnsi="原版宋体" w:cs="仿宋_GB2312"/>
          <w:color w:val="000000" w:themeColor="text1"/>
          <w:sz w:val="32"/>
          <w:szCs w:val="32"/>
          <w:lang w:eastAsia="zh-CN" w:bidi="ar"/>
        </w:rPr>
        <w:t>分；第四章单病种（术种）质量控制指标包含</w:t>
      </w:r>
      <w:r w:rsidRPr="00835A02">
        <w:rPr>
          <w:rFonts w:ascii="原版宋体" w:eastAsia="仿宋_GB2312" w:hAnsi="原版宋体" w:cs="仿宋_GB2312" w:hint="eastAsia"/>
          <w:color w:val="000000" w:themeColor="text1"/>
          <w:sz w:val="32"/>
          <w:szCs w:val="32"/>
          <w:lang w:eastAsia="zh-CN" w:bidi="ar"/>
        </w:rPr>
        <w:t>3</w:t>
      </w:r>
      <w:r w:rsidRPr="00835A02">
        <w:rPr>
          <w:rFonts w:ascii="原版宋体" w:eastAsia="仿宋_GB2312" w:hAnsi="原版宋体" w:cs="仿宋_GB2312"/>
          <w:color w:val="000000" w:themeColor="text1"/>
          <w:sz w:val="32"/>
          <w:szCs w:val="32"/>
          <w:lang w:eastAsia="zh-CN" w:bidi="ar"/>
        </w:rPr>
        <w:t>种单病种（术种），共</w:t>
      </w:r>
      <w:r w:rsidRPr="00835A02">
        <w:rPr>
          <w:rFonts w:ascii="原版宋体" w:eastAsia="仿宋_GB2312" w:hAnsi="原版宋体" w:cs="仿宋_GB2312" w:hint="eastAsia"/>
          <w:color w:val="000000" w:themeColor="text1"/>
          <w:sz w:val="32"/>
          <w:szCs w:val="32"/>
          <w:lang w:eastAsia="zh-CN" w:bidi="ar"/>
        </w:rPr>
        <w:t>30</w:t>
      </w:r>
      <w:r w:rsidRPr="00835A02">
        <w:rPr>
          <w:rFonts w:ascii="原版宋体" w:eastAsia="仿宋_GB2312" w:hAnsi="原版宋体" w:cs="仿宋_GB2312"/>
          <w:color w:val="000000" w:themeColor="text1"/>
          <w:sz w:val="32"/>
          <w:szCs w:val="32"/>
          <w:lang w:eastAsia="zh-CN" w:bidi="ar"/>
        </w:rPr>
        <w:t>分；第五</w:t>
      </w:r>
      <w:proofErr w:type="gramStart"/>
      <w:r w:rsidRPr="00835A02">
        <w:rPr>
          <w:rFonts w:ascii="原版宋体" w:eastAsia="仿宋_GB2312" w:hAnsi="原版宋体" w:cs="仿宋_GB2312"/>
          <w:color w:val="000000" w:themeColor="text1"/>
          <w:sz w:val="32"/>
          <w:szCs w:val="32"/>
          <w:lang w:eastAsia="zh-CN" w:bidi="ar"/>
        </w:rPr>
        <w:t>章重点</w:t>
      </w:r>
      <w:proofErr w:type="gramEnd"/>
      <w:r w:rsidRPr="00835A02">
        <w:rPr>
          <w:rFonts w:ascii="原版宋体" w:eastAsia="仿宋_GB2312" w:hAnsi="原版宋体" w:cs="仿宋_GB2312"/>
          <w:color w:val="000000" w:themeColor="text1"/>
          <w:sz w:val="32"/>
          <w:szCs w:val="32"/>
          <w:lang w:eastAsia="zh-CN" w:bidi="ar"/>
        </w:rPr>
        <w:t>医疗技术临床应用质量控制指标共</w:t>
      </w:r>
      <w:r w:rsidRPr="00835A02">
        <w:rPr>
          <w:rFonts w:ascii="原版宋体" w:eastAsia="仿宋_GB2312" w:hAnsi="原版宋体" w:cs="仿宋_GB2312" w:hint="eastAsia"/>
          <w:color w:val="000000" w:themeColor="text1"/>
          <w:sz w:val="32"/>
          <w:szCs w:val="32"/>
          <w:lang w:eastAsia="zh-CN" w:bidi="ar"/>
        </w:rPr>
        <w:t>3</w:t>
      </w:r>
      <w:r w:rsidRPr="00835A02">
        <w:rPr>
          <w:rFonts w:ascii="原版宋体" w:eastAsia="仿宋_GB2312" w:hAnsi="原版宋体" w:cs="仿宋_GB2312"/>
          <w:color w:val="000000" w:themeColor="text1"/>
          <w:sz w:val="32"/>
          <w:szCs w:val="32"/>
          <w:lang w:eastAsia="zh-CN" w:bidi="ar"/>
        </w:rPr>
        <w:t>节，共</w:t>
      </w:r>
      <w:r w:rsidRPr="00835A02">
        <w:rPr>
          <w:rFonts w:ascii="原版宋体" w:eastAsia="仿宋_GB2312" w:hAnsi="原版宋体" w:cs="仿宋_GB2312"/>
          <w:color w:val="000000" w:themeColor="text1"/>
          <w:sz w:val="32"/>
          <w:szCs w:val="32"/>
          <w:lang w:eastAsia="zh-CN" w:bidi="ar"/>
        </w:rPr>
        <w:t>30</w:t>
      </w:r>
      <w:r w:rsidRPr="00835A02">
        <w:rPr>
          <w:rFonts w:ascii="原版宋体" w:eastAsia="仿宋_GB2312" w:hAnsi="原版宋体" w:cs="仿宋_GB2312"/>
          <w:color w:val="000000" w:themeColor="text1"/>
          <w:sz w:val="32"/>
          <w:szCs w:val="32"/>
          <w:lang w:eastAsia="zh-CN" w:bidi="ar"/>
        </w:rPr>
        <w:t>分。计分方法为总条款得分之和，乘以</w:t>
      </w:r>
      <w:r w:rsidRPr="00835A02">
        <w:rPr>
          <w:rFonts w:ascii="原版宋体" w:eastAsia="仿宋_GB2312" w:hAnsi="原版宋体" w:cs="仿宋_GB2312"/>
          <w:color w:val="000000" w:themeColor="text1"/>
          <w:sz w:val="32"/>
          <w:szCs w:val="32"/>
          <w:lang w:eastAsia="zh-CN" w:bidi="ar"/>
        </w:rPr>
        <w:t>60%</w:t>
      </w:r>
      <w:r w:rsidRPr="00835A02">
        <w:rPr>
          <w:rFonts w:ascii="原版宋体" w:eastAsia="仿宋_GB2312" w:hAnsi="原版宋体" w:cs="仿宋_GB2312"/>
          <w:color w:val="000000" w:themeColor="text1"/>
          <w:sz w:val="32"/>
          <w:szCs w:val="32"/>
          <w:lang w:eastAsia="zh-CN" w:bidi="ar"/>
        </w:rPr>
        <w:t>。</w:t>
      </w:r>
    </w:p>
    <w:p w14:paraId="3D9A9E40" w14:textId="77777777" w:rsidR="00244869" w:rsidRPr="00835A02" w:rsidRDefault="00000000">
      <w:pPr>
        <w:pStyle w:val="2"/>
        <w:autoSpaceDE/>
        <w:autoSpaceDN/>
        <w:ind w:firstLineChars="200" w:firstLine="640"/>
        <w:rPr>
          <w:rFonts w:ascii="原版宋体" w:eastAsia="楷体" w:hAnsi="原版宋体" w:cs="楷体"/>
          <w:color w:val="000000" w:themeColor="text1"/>
          <w:sz w:val="32"/>
          <w:szCs w:val="32"/>
          <w:lang w:eastAsia="zh-CN"/>
        </w:rPr>
      </w:pPr>
      <w:bookmarkStart w:id="178" w:name="_Toc30172_WPSOffice_Level2"/>
      <w:bookmarkStart w:id="179" w:name="_Toc25260"/>
      <w:bookmarkStart w:id="180" w:name="_Toc15419_WPSOffice_Level2"/>
      <w:r w:rsidRPr="00835A02">
        <w:rPr>
          <w:rFonts w:ascii="原版宋体" w:eastAsia="楷体" w:hAnsi="原版宋体" w:cs="楷体" w:hint="eastAsia"/>
          <w:color w:val="000000" w:themeColor="text1"/>
          <w:sz w:val="32"/>
          <w:szCs w:val="32"/>
          <w:lang w:eastAsia="zh-CN"/>
        </w:rPr>
        <w:t>二、指标说明</w:t>
      </w:r>
      <w:bookmarkEnd w:id="178"/>
      <w:bookmarkEnd w:id="179"/>
      <w:bookmarkEnd w:id="180"/>
    </w:p>
    <w:p w14:paraId="6FB5E014" w14:textId="77777777" w:rsidR="00244869" w:rsidRPr="00835A02" w:rsidRDefault="00000000">
      <w:pPr>
        <w:pStyle w:val="a5"/>
        <w:autoSpaceDE/>
        <w:autoSpaceDN/>
        <w:ind w:firstLineChars="200" w:firstLine="640"/>
        <w:jc w:val="both"/>
        <w:rPr>
          <w:rFonts w:ascii="原版宋体" w:hAnsi="原版宋体"/>
          <w:color w:val="000000" w:themeColor="text1"/>
          <w:lang w:eastAsia="zh-CN"/>
        </w:rPr>
      </w:pPr>
      <w:r w:rsidRPr="00835A02">
        <w:rPr>
          <w:rFonts w:ascii="原版宋体" w:hAnsi="原版宋体"/>
          <w:color w:val="000000" w:themeColor="text1"/>
          <w:lang w:eastAsia="zh-CN"/>
        </w:rPr>
        <w:t>（一）第二部分指标内容包括</w:t>
      </w:r>
      <w:r w:rsidRPr="00835A02">
        <w:rPr>
          <w:rFonts w:ascii="原版宋体" w:hAnsi="原版宋体" w:hint="eastAsia"/>
          <w:color w:val="000000" w:themeColor="text1"/>
          <w:lang w:eastAsia="zh-CN"/>
        </w:rPr>
        <w:t>医院资源配置、质量、安全、服务、绩效等指标监测、</w:t>
      </w:r>
      <w:r w:rsidRPr="00835A02">
        <w:rPr>
          <w:rFonts w:ascii="原版宋体" w:hAnsi="原版宋体" w:hint="eastAsia"/>
          <w:color w:val="000000" w:themeColor="text1"/>
          <w:lang w:eastAsia="zh-CN"/>
        </w:rPr>
        <w:t>DRG</w:t>
      </w:r>
      <w:r w:rsidRPr="00835A02">
        <w:rPr>
          <w:rFonts w:ascii="原版宋体" w:hAnsi="原版宋体" w:hint="eastAsia"/>
          <w:color w:val="000000" w:themeColor="text1"/>
          <w:lang w:eastAsia="zh-CN"/>
        </w:rPr>
        <w:t>评价、单病种和重点医疗技术质控等日常监测数据</w:t>
      </w:r>
      <w:r w:rsidRPr="00835A02">
        <w:rPr>
          <w:rFonts w:ascii="原版宋体" w:hAnsi="原版宋体"/>
          <w:color w:val="000000" w:themeColor="text1"/>
          <w:lang w:eastAsia="zh-CN"/>
        </w:rPr>
        <w:t>。</w:t>
      </w:r>
    </w:p>
    <w:p w14:paraId="2F624F82" w14:textId="77777777" w:rsidR="00244869" w:rsidRPr="00835A02" w:rsidRDefault="00000000">
      <w:pPr>
        <w:pStyle w:val="a5"/>
        <w:autoSpaceDE/>
        <w:autoSpaceDN/>
        <w:ind w:firstLineChars="200" w:firstLine="640"/>
        <w:jc w:val="both"/>
        <w:rPr>
          <w:rFonts w:ascii="原版宋体" w:hAnsi="原版宋体"/>
          <w:color w:val="000000" w:themeColor="text1"/>
          <w:lang w:eastAsia="zh-CN"/>
        </w:rPr>
      </w:pPr>
      <w:r w:rsidRPr="00835A02">
        <w:rPr>
          <w:rFonts w:ascii="原版宋体" w:hAnsi="原版宋体"/>
          <w:color w:val="000000" w:themeColor="text1"/>
          <w:lang w:eastAsia="zh-CN"/>
        </w:rPr>
        <w:t>（二）单病种（术种）选取</w:t>
      </w:r>
      <w:r w:rsidRPr="00835A02">
        <w:rPr>
          <w:rFonts w:ascii="原版宋体" w:hAnsi="原版宋体"/>
          <w:color w:val="000000" w:themeColor="text1"/>
          <w:lang w:eastAsia="zh-CN"/>
        </w:rPr>
        <w:t>“</w:t>
      </w:r>
      <w:r w:rsidRPr="00835A02">
        <w:rPr>
          <w:rFonts w:ascii="原版宋体" w:hAnsi="原版宋体"/>
          <w:color w:val="000000" w:themeColor="text1"/>
          <w:lang w:eastAsia="zh-CN"/>
        </w:rPr>
        <w:t>病种例数、</w:t>
      </w:r>
      <w:r w:rsidRPr="00835A02">
        <w:rPr>
          <w:rFonts w:ascii="原版宋体" w:hAnsi="原版宋体" w:hint="eastAsia"/>
          <w:color w:val="000000" w:themeColor="text1"/>
          <w:lang w:eastAsia="zh-CN"/>
        </w:rPr>
        <w:t>病例上报率、</w:t>
      </w:r>
      <w:r w:rsidRPr="00835A02">
        <w:rPr>
          <w:rFonts w:ascii="原版宋体" w:hAnsi="原版宋体"/>
          <w:color w:val="000000" w:themeColor="text1"/>
          <w:lang w:eastAsia="zh-CN"/>
        </w:rPr>
        <w:t>平均住院日、次均费用、病死率</w:t>
      </w:r>
      <w:r w:rsidRPr="00835A02">
        <w:rPr>
          <w:rFonts w:ascii="原版宋体" w:hAnsi="原版宋体"/>
          <w:color w:val="000000" w:themeColor="text1"/>
          <w:lang w:eastAsia="zh-CN"/>
        </w:rPr>
        <w:t>”</w:t>
      </w:r>
      <w:r w:rsidRPr="00835A02">
        <w:rPr>
          <w:rFonts w:ascii="原版宋体" w:hAnsi="原版宋体"/>
          <w:color w:val="000000" w:themeColor="text1"/>
          <w:lang w:eastAsia="zh-CN"/>
        </w:rPr>
        <w:t>等指标进行评价。</w:t>
      </w:r>
    </w:p>
    <w:p w14:paraId="69910BF6" w14:textId="6EA3BF80" w:rsidR="00244869" w:rsidRPr="00835A02" w:rsidRDefault="00000000">
      <w:pPr>
        <w:pStyle w:val="a5"/>
        <w:autoSpaceDE/>
        <w:autoSpaceDN/>
        <w:ind w:firstLineChars="200" w:firstLine="640"/>
        <w:jc w:val="both"/>
        <w:rPr>
          <w:rFonts w:ascii="原版宋体" w:hAnsi="原版宋体"/>
          <w:color w:val="000000" w:themeColor="text1"/>
          <w:lang w:eastAsia="zh-CN"/>
        </w:rPr>
      </w:pPr>
      <w:r w:rsidRPr="00835A02">
        <w:rPr>
          <w:rFonts w:ascii="原版宋体" w:hAnsi="原版宋体"/>
          <w:color w:val="000000" w:themeColor="text1"/>
          <w:lang w:eastAsia="zh-CN"/>
        </w:rPr>
        <w:t>（三）提供国家医疗质量安全改进目标相关医疗服务的医院，必须将国家医疗质量安全改进目标全部纳入。</w:t>
      </w:r>
    </w:p>
    <w:p w14:paraId="7C84BF1F" w14:textId="77777777" w:rsidR="00244869" w:rsidRPr="00835A02" w:rsidRDefault="00000000">
      <w:pPr>
        <w:pStyle w:val="2"/>
        <w:autoSpaceDE/>
        <w:autoSpaceDN/>
        <w:ind w:firstLineChars="200" w:firstLine="640"/>
        <w:rPr>
          <w:rFonts w:ascii="原版宋体" w:eastAsia="楷体" w:hAnsi="原版宋体" w:cs="楷体"/>
          <w:color w:val="000000" w:themeColor="text1"/>
          <w:sz w:val="32"/>
          <w:szCs w:val="32"/>
          <w:lang w:eastAsia="zh-CN"/>
        </w:rPr>
      </w:pPr>
      <w:bookmarkStart w:id="181" w:name="_Toc7754"/>
      <w:bookmarkStart w:id="182" w:name="_Toc7044_WPSOffice_Level2"/>
      <w:bookmarkStart w:id="183" w:name="_Toc7131_WPSOffice_Level2"/>
      <w:r w:rsidRPr="00835A02">
        <w:rPr>
          <w:rFonts w:ascii="原版宋体" w:eastAsia="楷体" w:hAnsi="原版宋体" w:cs="楷体" w:hint="eastAsia"/>
          <w:color w:val="000000" w:themeColor="text1"/>
          <w:sz w:val="32"/>
          <w:szCs w:val="32"/>
          <w:lang w:eastAsia="zh-CN"/>
        </w:rPr>
        <w:t>三、数据采集原则</w:t>
      </w:r>
      <w:bookmarkEnd w:id="181"/>
      <w:bookmarkEnd w:id="182"/>
      <w:bookmarkEnd w:id="183"/>
    </w:p>
    <w:p w14:paraId="0BA4F18A" w14:textId="77777777" w:rsidR="00244869" w:rsidRPr="00835A02" w:rsidRDefault="00000000">
      <w:pPr>
        <w:pStyle w:val="a5"/>
        <w:autoSpaceDE/>
        <w:autoSpaceDN/>
        <w:ind w:firstLineChars="200" w:firstLine="640"/>
        <w:jc w:val="both"/>
        <w:rPr>
          <w:rFonts w:ascii="原版宋体" w:hAnsi="原版宋体" w:cs="Times New Roman"/>
          <w:color w:val="000000" w:themeColor="text1"/>
          <w:lang w:eastAsia="zh-CN"/>
        </w:rPr>
      </w:pPr>
      <w:r w:rsidRPr="00835A02">
        <w:rPr>
          <w:rFonts w:ascii="原版宋体" w:hAnsi="原版宋体" w:cs="Times New Roman"/>
          <w:color w:val="000000" w:themeColor="text1"/>
          <w:lang w:eastAsia="zh-CN"/>
        </w:rPr>
        <w:t>（一）指标数据采集为全评审周期。</w:t>
      </w:r>
    </w:p>
    <w:p w14:paraId="51D2F68D" w14:textId="77777777" w:rsidR="00244869" w:rsidRPr="00835A02" w:rsidRDefault="00000000">
      <w:pPr>
        <w:pStyle w:val="a5"/>
        <w:autoSpaceDE/>
        <w:autoSpaceDN/>
        <w:ind w:firstLineChars="200" w:firstLine="640"/>
        <w:jc w:val="both"/>
        <w:rPr>
          <w:rFonts w:ascii="原版宋体" w:hAnsi="原版宋体" w:cs="Times New Roman"/>
          <w:color w:val="000000" w:themeColor="text1"/>
          <w:lang w:eastAsia="zh-CN"/>
        </w:rPr>
      </w:pPr>
      <w:r w:rsidRPr="00835A02">
        <w:rPr>
          <w:rFonts w:ascii="原版宋体" w:hAnsi="原版宋体" w:cs="Times New Roman"/>
          <w:color w:val="000000" w:themeColor="text1"/>
          <w:lang w:eastAsia="zh-CN"/>
        </w:rPr>
        <w:t>（二）行业政策在评审周期内发布的，数据从政策发布的第二年完整取值，当年不计入统计。</w:t>
      </w:r>
    </w:p>
    <w:p w14:paraId="25495AA3" w14:textId="77777777" w:rsidR="00244869" w:rsidRPr="00835A02" w:rsidRDefault="00000000">
      <w:pPr>
        <w:pStyle w:val="a5"/>
        <w:autoSpaceDE/>
        <w:autoSpaceDN/>
        <w:ind w:firstLineChars="200" w:firstLine="640"/>
        <w:jc w:val="both"/>
        <w:rPr>
          <w:rFonts w:ascii="原版宋体" w:hAnsi="原版宋体" w:cs="Times New Roman"/>
          <w:color w:val="000000" w:themeColor="text1"/>
          <w:lang w:eastAsia="zh-CN"/>
        </w:rPr>
      </w:pPr>
      <w:r w:rsidRPr="00835A02">
        <w:rPr>
          <w:rFonts w:ascii="原版宋体" w:hAnsi="原版宋体" w:cs="Times New Roman"/>
          <w:color w:val="000000" w:themeColor="text1"/>
          <w:lang w:eastAsia="zh-CN"/>
        </w:rPr>
        <w:t>（三）按日、月、季获取的数据，采用均值计算当年的年度</w:t>
      </w:r>
      <w:r w:rsidRPr="00835A02">
        <w:rPr>
          <w:rFonts w:ascii="原版宋体" w:hAnsi="原版宋体" w:cs="Times New Roman"/>
          <w:color w:val="000000" w:themeColor="text1"/>
          <w:lang w:eastAsia="zh-CN"/>
        </w:rPr>
        <w:lastRenderedPageBreak/>
        <w:t>数据</w:t>
      </w:r>
      <w:r w:rsidRPr="00835A02">
        <w:rPr>
          <w:rFonts w:ascii="原版宋体" w:hAnsi="原版宋体" w:cs="Times New Roman" w:hint="eastAsia"/>
          <w:color w:val="000000" w:themeColor="text1"/>
          <w:lang w:eastAsia="zh-CN"/>
        </w:rPr>
        <w:t>；</w:t>
      </w:r>
      <w:r w:rsidRPr="00835A02">
        <w:rPr>
          <w:rFonts w:ascii="原版宋体" w:hAnsi="原版宋体" w:cs="Times New Roman"/>
          <w:color w:val="000000" w:themeColor="text1"/>
          <w:lang w:eastAsia="zh-CN"/>
        </w:rPr>
        <w:t>按年度获取的数据，直接采用。</w:t>
      </w:r>
    </w:p>
    <w:p w14:paraId="0A26E9C6" w14:textId="77777777" w:rsidR="00244869" w:rsidRPr="00835A02" w:rsidRDefault="00000000">
      <w:pPr>
        <w:pStyle w:val="a5"/>
        <w:autoSpaceDE/>
        <w:autoSpaceDN/>
        <w:ind w:firstLineChars="200" w:firstLine="640"/>
        <w:jc w:val="both"/>
        <w:rPr>
          <w:rFonts w:ascii="原版宋体" w:hAnsi="原版宋体"/>
          <w:color w:val="000000" w:themeColor="text1"/>
          <w:lang w:eastAsia="zh-CN"/>
        </w:rPr>
      </w:pPr>
      <w:r w:rsidRPr="00835A02">
        <w:rPr>
          <w:rFonts w:ascii="原版宋体" w:hAnsi="原版宋体"/>
          <w:color w:val="000000" w:themeColor="text1"/>
          <w:lang w:eastAsia="zh-CN"/>
        </w:rPr>
        <w:t>（四）需要将同一指标不同年份的多个数据合并作为评审采信数据时，</w:t>
      </w:r>
      <w:r w:rsidRPr="00835A02">
        <w:rPr>
          <w:rFonts w:ascii="原版宋体" w:hAnsi="原版宋体" w:hint="eastAsia"/>
          <w:color w:val="000000" w:themeColor="text1"/>
          <w:lang w:eastAsia="zh-CN"/>
        </w:rPr>
        <w:t>应</w:t>
      </w:r>
      <w:r w:rsidRPr="00835A02">
        <w:rPr>
          <w:rFonts w:ascii="原版宋体" w:hAnsi="原版宋体"/>
          <w:color w:val="000000" w:themeColor="text1"/>
          <w:lang w:eastAsia="zh-CN"/>
        </w:rPr>
        <w:t>按照以下规则：</w:t>
      </w:r>
    </w:p>
    <w:p w14:paraId="11E2FA25" w14:textId="77777777" w:rsidR="00244869" w:rsidRPr="00835A02" w:rsidRDefault="00000000">
      <w:pPr>
        <w:pStyle w:val="a5"/>
        <w:autoSpaceDE/>
        <w:autoSpaceDN/>
        <w:ind w:firstLineChars="200" w:firstLine="640"/>
        <w:jc w:val="both"/>
        <w:rPr>
          <w:rFonts w:ascii="原版宋体" w:hAnsi="原版宋体"/>
          <w:color w:val="000000" w:themeColor="text1"/>
          <w:lang w:eastAsia="zh-CN"/>
        </w:rPr>
      </w:pPr>
      <w:r w:rsidRPr="00835A02">
        <w:rPr>
          <w:rFonts w:ascii="原版宋体" w:hAnsi="原版宋体"/>
          <w:color w:val="000000" w:themeColor="text1"/>
          <w:lang w:eastAsia="zh-CN"/>
        </w:rPr>
        <w:t>1</w:t>
      </w:r>
      <w:r w:rsidRPr="00835A02">
        <w:rPr>
          <w:rFonts w:ascii="原版宋体" w:hAnsi="原版宋体" w:hint="eastAsia"/>
          <w:color w:val="000000" w:themeColor="text1"/>
          <w:lang w:eastAsia="zh-CN"/>
        </w:rPr>
        <w:t>.</w:t>
      </w:r>
      <w:r w:rsidRPr="00835A02">
        <w:rPr>
          <w:rFonts w:ascii="原版宋体" w:hAnsi="原版宋体"/>
          <w:color w:val="000000" w:themeColor="text1"/>
          <w:lang w:eastAsia="zh-CN"/>
        </w:rPr>
        <w:t>规模类和配比类，中位数和最后一年的数据必须达标。</w:t>
      </w:r>
    </w:p>
    <w:p w14:paraId="4BA30D2C" w14:textId="77777777" w:rsidR="00244869" w:rsidRPr="00835A02" w:rsidRDefault="00000000">
      <w:pPr>
        <w:pStyle w:val="a5"/>
        <w:autoSpaceDE/>
        <w:autoSpaceDN/>
        <w:ind w:firstLineChars="200" w:firstLine="640"/>
        <w:jc w:val="both"/>
        <w:rPr>
          <w:rFonts w:ascii="原版宋体" w:hAnsi="原版宋体"/>
          <w:color w:val="000000" w:themeColor="text1"/>
          <w:lang w:eastAsia="zh-CN"/>
        </w:rPr>
      </w:pPr>
      <w:r w:rsidRPr="00835A02">
        <w:rPr>
          <w:rFonts w:ascii="原版宋体" w:hAnsi="原版宋体"/>
          <w:color w:val="000000" w:themeColor="text1"/>
          <w:lang w:eastAsia="zh-CN"/>
        </w:rPr>
        <w:t>2</w:t>
      </w:r>
      <w:r w:rsidRPr="00835A02">
        <w:rPr>
          <w:rFonts w:ascii="原版宋体" w:hAnsi="原版宋体" w:hint="eastAsia"/>
          <w:color w:val="000000" w:themeColor="text1"/>
          <w:lang w:eastAsia="zh-CN"/>
        </w:rPr>
        <w:t>.</w:t>
      </w:r>
      <w:r w:rsidRPr="00835A02">
        <w:rPr>
          <w:rFonts w:ascii="原版宋体" w:hAnsi="原版宋体"/>
          <w:color w:val="000000" w:themeColor="text1"/>
          <w:lang w:eastAsia="zh-CN"/>
        </w:rPr>
        <w:t>连续监测指标，数据趋势呈与管理目标方向一致的或呈波动型的，采用中位数或平均数；数据趋势呈与管理目标方向相反的，采用最差的数据。</w:t>
      </w:r>
    </w:p>
    <w:p w14:paraId="493D1F82" w14:textId="77777777" w:rsidR="00244869" w:rsidRPr="00835A02" w:rsidRDefault="00000000">
      <w:pPr>
        <w:pStyle w:val="2"/>
        <w:autoSpaceDE/>
        <w:autoSpaceDN/>
        <w:ind w:firstLineChars="200" w:firstLine="640"/>
        <w:rPr>
          <w:rFonts w:ascii="原版宋体" w:eastAsia="楷体" w:hAnsi="原版宋体" w:cs="楷体"/>
          <w:color w:val="000000" w:themeColor="text1"/>
          <w:sz w:val="32"/>
          <w:szCs w:val="32"/>
          <w:lang w:eastAsia="zh-CN"/>
        </w:rPr>
      </w:pPr>
      <w:bookmarkStart w:id="184" w:name="_Toc22910_WPSOffice_Level2"/>
      <w:bookmarkStart w:id="185" w:name="_Toc5749_WPSOffice_Level2"/>
      <w:bookmarkStart w:id="186" w:name="_Toc5804"/>
      <w:r w:rsidRPr="00835A02">
        <w:rPr>
          <w:rFonts w:ascii="原版宋体" w:eastAsia="楷体" w:hAnsi="原版宋体" w:cs="楷体" w:hint="eastAsia"/>
          <w:color w:val="000000" w:themeColor="text1"/>
          <w:sz w:val="32"/>
          <w:szCs w:val="32"/>
          <w:lang w:eastAsia="zh-CN"/>
        </w:rPr>
        <w:t>四、数据说明</w:t>
      </w:r>
      <w:bookmarkEnd w:id="184"/>
      <w:bookmarkEnd w:id="185"/>
      <w:bookmarkEnd w:id="186"/>
    </w:p>
    <w:p w14:paraId="48EEA5DA" w14:textId="77777777" w:rsidR="00244869" w:rsidRPr="00835A02" w:rsidRDefault="00000000">
      <w:pPr>
        <w:pStyle w:val="a5"/>
        <w:autoSpaceDE/>
        <w:autoSpaceDN/>
        <w:ind w:firstLineChars="200" w:firstLine="640"/>
        <w:jc w:val="both"/>
        <w:rPr>
          <w:rFonts w:ascii="原版宋体" w:hAnsi="原版宋体"/>
          <w:color w:val="000000" w:themeColor="text1"/>
          <w:lang w:eastAsia="zh-CN"/>
        </w:rPr>
      </w:pPr>
      <w:r w:rsidRPr="00835A02">
        <w:rPr>
          <w:rFonts w:ascii="原版宋体" w:hAnsi="原版宋体"/>
          <w:color w:val="000000" w:themeColor="text1"/>
          <w:lang w:eastAsia="zh-CN"/>
        </w:rPr>
        <w:t>标准中引用的疾病名称与</w:t>
      </w:r>
      <w:r w:rsidRPr="00835A02">
        <w:rPr>
          <w:rFonts w:ascii="原版宋体" w:hAnsi="原版宋体"/>
          <w:color w:val="000000" w:themeColor="text1"/>
          <w:lang w:eastAsia="zh-CN"/>
        </w:rPr>
        <w:t>ICD-10</w:t>
      </w:r>
      <w:r w:rsidRPr="00835A02">
        <w:rPr>
          <w:rFonts w:ascii="原版宋体" w:hAnsi="原版宋体"/>
          <w:color w:val="000000" w:themeColor="text1"/>
          <w:lang w:eastAsia="zh-CN"/>
        </w:rPr>
        <w:t>编码采用国家卫生健康委发布的《疾病分类代码国家临床版</w:t>
      </w:r>
      <w:r w:rsidRPr="00835A02">
        <w:rPr>
          <w:rFonts w:ascii="原版宋体" w:hAnsi="原版宋体"/>
          <w:color w:val="000000" w:themeColor="text1"/>
          <w:lang w:eastAsia="zh-CN"/>
        </w:rPr>
        <w:t>2.0</w:t>
      </w:r>
      <w:r w:rsidRPr="00835A02">
        <w:rPr>
          <w:rFonts w:ascii="原版宋体" w:hAnsi="原版宋体"/>
          <w:color w:val="000000" w:themeColor="text1"/>
          <w:lang w:eastAsia="zh-CN"/>
        </w:rPr>
        <w:t>》（</w:t>
      </w:r>
      <w:r w:rsidRPr="00835A02">
        <w:rPr>
          <w:rFonts w:ascii="原版宋体" w:hAnsi="原版宋体" w:hint="eastAsia"/>
          <w:color w:val="000000" w:themeColor="text1"/>
          <w:lang w:eastAsia="zh-CN"/>
        </w:rPr>
        <w:t>详见</w:t>
      </w:r>
      <w:r w:rsidRPr="00835A02">
        <w:rPr>
          <w:rFonts w:ascii="原版宋体" w:hAnsi="原版宋体"/>
          <w:color w:val="000000" w:themeColor="text1"/>
          <w:lang w:eastAsia="zh-CN"/>
        </w:rPr>
        <w:t>国卫办医函〔</w:t>
      </w:r>
      <w:r w:rsidRPr="00835A02">
        <w:rPr>
          <w:rFonts w:ascii="原版宋体" w:hAnsi="原版宋体"/>
          <w:color w:val="000000" w:themeColor="text1"/>
          <w:lang w:eastAsia="zh-CN"/>
        </w:rPr>
        <w:t>2019</w:t>
      </w:r>
      <w:r w:rsidRPr="00835A02">
        <w:rPr>
          <w:rFonts w:ascii="原版宋体" w:hAnsi="原版宋体"/>
          <w:color w:val="000000" w:themeColor="text1"/>
          <w:lang w:eastAsia="zh-CN"/>
        </w:rPr>
        <w:t>〕</w:t>
      </w:r>
      <w:r w:rsidRPr="00835A02">
        <w:rPr>
          <w:rFonts w:ascii="原版宋体" w:hAnsi="原版宋体"/>
          <w:color w:val="000000" w:themeColor="text1"/>
          <w:lang w:eastAsia="zh-CN"/>
        </w:rPr>
        <w:t>371</w:t>
      </w:r>
      <w:r w:rsidRPr="00835A02">
        <w:rPr>
          <w:rFonts w:ascii="原版宋体" w:hAnsi="原版宋体"/>
          <w:color w:val="000000" w:themeColor="text1"/>
          <w:lang w:eastAsia="zh-CN"/>
        </w:rPr>
        <w:t>号</w:t>
      </w:r>
      <w:r w:rsidRPr="00835A02">
        <w:rPr>
          <w:rFonts w:ascii="原版宋体" w:hAnsi="原版宋体" w:hint="eastAsia"/>
          <w:color w:val="000000" w:themeColor="text1"/>
          <w:lang w:eastAsia="zh-CN"/>
        </w:rPr>
        <w:t>文件</w:t>
      </w:r>
      <w:r w:rsidRPr="00835A02">
        <w:rPr>
          <w:rFonts w:ascii="原版宋体" w:hAnsi="原版宋体"/>
          <w:color w:val="000000" w:themeColor="text1"/>
          <w:lang w:eastAsia="zh-CN"/>
        </w:rPr>
        <w:t>）。手术名称与</w:t>
      </w:r>
      <w:r w:rsidRPr="00835A02">
        <w:rPr>
          <w:rFonts w:ascii="原版宋体" w:hAnsi="原版宋体"/>
          <w:color w:val="000000" w:themeColor="text1"/>
          <w:lang w:eastAsia="zh-CN"/>
        </w:rPr>
        <w:t>ICD-9-CM-3</w:t>
      </w:r>
      <w:r w:rsidRPr="00835A02">
        <w:rPr>
          <w:rFonts w:ascii="原版宋体" w:hAnsi="原版宋体"/>
          <w:color w:val="000000" w:themeColor="text1"/>
          <w:lang w:eastAsia="zh-CN"/>
        </w:rPr>
        <w:t>编码采用国家卫生健康委发布的《手术操作分类代码国家临床版</w:t>
      </w:r>
      <w:r w:rsidRPr="00835A02">
        <w:rPr>
          <w:rFonts w:ascii="原版宋体" w:hAnsi="原版宋体"/>
          <w:color w:val="000000" w:themeColor="text1"/>
          <w:lang w:eastAsia="zh-CN"/>
        </w:rPr>
        <w:t>3.0</w:t>
      </w:r>
      <w:r w:rsidRPr="00835A02">
        <w:rPr>
          <w:rFonts w:ascii="原版宋体" w:hAnsi="原版宋体"/>
          <w:color w:val="000000" w:themeColor="text1"/>
          <w:lang w:eastAsia="zh-CN"/>
        </w:rPr>
        <w:t>》（</w:t>
      </w:r>
      <w:r w:rsidRPr="00835A02">
        <w:rPr>
          <w:rFonts w:ascii="原版宋体" w:hAnsi="原版宋体" w:hint="eastAsia"/>
          <w:color w:val="000000" w:themeColor="text1"/>
          <w:lang w:eastAsia="zh-CN"/>
        </w:rPr>
        <w:t>详见</w:t>
      </w:r>
      <w:r w:rsidRPr="00835A02">
        <w:rPr>
          <w:rFonts w:ascii="原版宋体" w:hAnsi="原版宋体"/>
          <w:color w:val="000000" w:themeColor="text1"/>
          <w:lang w:eastAsia="zh-CN"/>
        </w:rPr>
        <w:t>国卫办医函〔</w:t>
      </w:r>
      <w:r w:rsidRPr="00835A02">
        <w:rPr>
          <w:rFonts w:ascii="原版宋体" w:hAnsi="原版宋体"/>
          <w:color w:val="000000" w:themeColor="text1"/>
          <w:lang w:eastAsia="zh-CN"/>
        </w:rPr>
        <w:t>2020</w:t>
      </w:r>
      <w:r w:rsidRPr="00835A02">
        <w:rPr>
          <w:rFonts w:ascii="原版宋体" w:hAnsi="原版宋体"/>
          <w:color w:val="000000" w:themeColor="text1"/>
          <w:lang w:eastAsia="zh-CN"/>
        </w:rPr>
        <w:t>〕</w:t>
      </w:r>
      <w:r w:rsidRPr="00835A02">
        <w:rPr>
          <w:rFonts w:ascii="原版宋体" w:hAnsi="原版宋体"/>
          <w:color w:val="000000" w:themeColor="text1"/>
          <w:lang w:eastAsia="zh-CN"/>
        </w:rPr>
        <w:t>438</w:t>
      </w:r>
      <w:r w:rsidRPr="00835A02">
        <w:rPr>
          <w:rFonts w:ascii="原版宋体" w:hAnsi="原版宋体"/>
          <w:color w:val="000000" w:themeColor="text1"/>
          <w:lang w:eastAsia="zh-CN"/>
        </w:rPr>
        <w:t>号</w:t>
      </w:r>
      <w:r w:rsidRPr="00835A02">
        <w:rPr>
          <w:rFonts w:ascii="原版宋体" w:hAnsi="原版宋体" w:hint="eastAsia"/>
          <w:color w:val="000000" w:themeColor="text1"/>
          <w:lang w:eastAsia="zh-CN"/>
        </w:rPr>
        <w:t>文件</w:t>
      </w:r>
      <w:r w:rsidRPr="00835A02">
        <w:rPr>
          <w:rFonts w:ascii="原版宋体" w:hAnsi="原版宋体"/>
          <w:color w:val="000000" w:themeColor="text1"/>
          <w:lang w:eastAsia="zh-CN"/>
        </w:rPr>
        <w:t>）。</w:t>
      </w:r>
    </w:p>
    <w:p w14:paraId="065D7E0E" w14:textId="77777777" w:rsidR="00244869" w:rsidRPr="00835A02" w:rsidRDefault="00000000">
      <w:pPr>
        <w:pStyle w:val="2"/>
        <w:autoSpaceDE/>
        <w:autoSpaceDN/>
        <w:ind w:firstLineChars="200" w:firstLine="640"/>
        <w:rPr>
          <w:rFonts w:ascii="原版宋体" w:eastAsia="仿宋_GB2312" w:hAnsi="原版宋体" w:cs="仿宋_GB2312"/>
          <w:color w:val="000000" w:themeColor="text1"/>
          <w:sz w:val="32"/>
          <w:szCs w:val="32"/>
          <w:lang w:eastAsia="zh-CN"/>
        </w:rPr>
      </w:pPr>
      <w:bookmarkStart w:id="187" w:name="_Toc16455"/>
      <w:bookmarkStart w:id="188" w:name="_Toc14313_WPSOffice_Level2"/>
      <w:bookmarkStart w:id="189" w:name="_Toc25811_WPSOffice_Level2"/>
      <w:r w:rsidRPr="00835A02">
        <w:rPr>
          <w:rFonts w:ascii="原版宋体" w:eastAsia="仿宋_GB2312" w:hAnsi="原版宋体" w:cs="仿宋_GB2312"/>
          <w:color w:val="000000" w:themeColor="text1"/>
          <w:sz w:val="32"/>
          <w:szCs w:val="32"/>
          <w:lang w:eastAsia="zh-CN"/>
        </w:rPr>
        <w:t>五、评分规则</w:t>
      </w:r>
      <w:bookmarkEnd w:id="187"/>
      <w:bookmarkEnd w:id="188"/>
      <w:bookmarkEnd w:id="189"/>
    </w:p>
    <w:p w14:paraId="4BB99B1A" w14:textId="77777777" w:rsidR="00244869" w:rsidRPr="00835A02" w:rsidRDefault="00000000">
      <w:pPr>
        <w:pStyle w:val="a5"/>
        <w:autoSpaceDE/>
        <w:autoSpaceDN/>
        <w:ind w:firstLineChars="200" w:firstLine="640"/>
        <w:jc w:val="both"/>
        <w:rPr>
          <w:rFonts w:ascii="原版宋体" w:hAnsi="原版宋体"/>
          <w:color w:val="000000" w:themeColor="text1"/>
          <w:lang w:eastAsia="zh-CN"/>
        </w:rPr>
      </w:pPr>
      <w:r w:rsidRPr="00835A02">
        <w:rPr>
          <w:rFonts w:ascii="原版宋体" w:hAnsi="原版宋体"/>
          <w:color w:val="000000" w:themeColor="text1"/>
          <w:lang w:eastAsia="zh-CN"/>
        </w:rPr>
        <w:t>（一）规模类和配比类指标。执行</w:t>
      </w:r>
      <w:r w:rsidRPr="00835A02">
        <w:rPr>
          <w:rFonts w:ascii="原版宋体" w:hAnsi="原版宋体"/>
          <w:color w:val="000000" w:themeColor="text1"/>
          <w:lang w:eastAsia="zh-CN"/>
        </w:rPr>
        <w:t>“</w:t>
      </w:r>
      <w:r w:rsidRPr="00835A02">
        <w:rPr>
          <w:rFonts w:ascii="原版宋体" w:hAnsi="原版宋体"/>
          <w:color w:val="000000" w:themeColor="text1"/>
          <w:lang w:eastAsia="zh-CN"/>
        </w:rPr>
        <w:t>全或无</w:t>
      </w:r>
      <w:r w:rsidRPr="00835A02">
        <w:rPr>
          <w:rFonts w:ascii="原版宋体" w:hAnsi="原版宋体"/>
          <w:color w:val="000000" w:themeColor="text1"/>
          <w:lang w:eastAsia="zh-CN"/>
        </w:rPr>
        <w:t>”</w:t>
      </w:r>
      <w:r w:rsidRPr="00835A02">
        <w:rPr>
          <w:rFonts w:ascii="原版宋体" w:hAnsi="原版宋体"/>
          <w:color w:val="000000" w:themeColor="text1"/>
          <w:lang w:eastAsia="zh-CN"/>
        </w:rPr>
        <w:t>规则</w:t>
      </w:r>
      <w:r w:rsidRPr="00835A02">
        <w:rPr>
          <w:rFonts w:ascii="原版宋体" w:hAnsi="原版宋体" w:hint="eastAsia"/>
          <w:color w:val="000000" w:themeColor="text1"/>
          <w:lang w:eastAsia="zh-CN"/>
        </w:rPr>
        <w:t>。</w:t>
      </w:r>
      <w:r w:rsidRPr="00835A02">
        <w:rPr>
          <w:rFonts w:ascii="原版宋体" w:hAnsi="原版宋体"/>
          <w:color w:val="000000" w:themeColor="text1"/>
          <w:lang w:eastAsia="zh-CN"/>
        </w:rPr>
        <w:t>比如</w:t>
      </w:r>
      <w:r w:rsidRPr="00835A02">
        <w:rPr>
          <w:rFonts w:ascii="原版宋体" w:hAnsi="原版宋体"/>
          <w:color w:val="000000" w:themeColor="text1"/>
          <w:lang w:eastAsia="zh-CN"/>
        </w:rPr>
        <w:t>“</w:t>
      </w:r>
      <w:r w:rsidRPr="00835A02">
        <w:rPr>
          <w:rFonts w:ascii="原版宋体" w:hAnsi="原版宋体"/>
          <w:color w:val="000000" w:themeColor="text1"/>
          <w:lang w:eastAsia="zh-CN"/>
        </w:rPr>
        <w:t>护床比</w:t>
      </w:r>
      <w:r w:rsidRPr="00835A02">
        <w:rPr>
          <w:rFonts w:ascii="原版宋体" w:hAnsi="原版宋体"/>
          <w:color w:val="000000" w:themeColor="text1"/>
          <w:lang w:eastAsia="zh-CN"/>
        </w:rPr>
        <w:t>”</w:t>
      </w:r>
      <w:r w:rsidRPr="00835A02">
        <w:rPr>
          <w:rFonts w:ascii="原版宋体" w:hAnsi="原版宋体"/>
          <w:color w:val="000000" w:themeColor="text1"/>
          <w:lang w:eastAsia="zh-CN"/>
        </w:rPr>
        <w:t>，达到标准予以</w:t>
      </w:r>
      <w:r w:rsidRPr="00835A02">
        <w:rPr>
          <w:rFonts w:ascii="原版宋体" w:hAnsi="原版宋体"/>
          <w:color w:val="000000" w:themeColor="text1"/>
          <w:lang w:eastAsia="zh-CN"/>
        </w:rPr>
        <w:t>“</w:t>
      </w:r>
      <w:r w:rsidRPr="00835A02">
        <w:rPr>
          <w:rFonts w:ascii="原版宋体" w:hAnsi="原版宋体"/>
          <w:color w:val="000000" w:themeColor="text1"/>
          <w:lang w:eastAsia="zh-CN"/>
        </w:rPr>
        <w:t>给分</w:t>
      </w:r>
      <w:r w:rsidRPr="00835A02">
        <w:rPr>
          <w:rFonts w:ascii="原版宋体" w:hAnsi="原版宋体"/>
          <w:color w:val="000000" w:themeColor="text1"/>
          <w:lang w:eastAsia="zh-CN"/>
        </w:rPr>
        <w:t>”</w:t>
      </w:r>
      <w:r w:rsidRPr="00835A02">
        <w:rPr>
          <w:rFonts w:ascii="原版宋体" w:hAnsi="原版宋体"/>
          <w:color w:val="000000" w:themeColor="text1"/>
          <w:lang w:eastAsia="zh-CN"/>
        </w:rPr>
        <w:t>（或</w:t>
      </w:r>
      <w:r w:rsidRPr="00835A02">
        <w:rPr>
          <w:rFonts w:ascii="原版宋体" w:hAnsi="原版宋体"/>
          <w:color w:val="000000" w:themeColor="text1"/>
          <w:lang w:eastAsia="zh-CN"/>
        </w:rPr>
        <w:t>“</w:t>
      </w:r>
      <w:r w:rsidRPr="00835A02">
        <w:rPr>
          <w:rFonts w:ascii="原版宋体" w:hAnsi="原版宋体"/>
          <w:color w:val="000000" w:themeColor="text1"/>
          <w:lang w:eastAsia="zh-CN"/>
        </w:rPr>
        <w:t>满分</w:t>
      </w:r>
      <w:r w:rsidRPr="00835A02">
        <w:rPr>
          <w:rFonts w:ascii="原版宋体" w:hAnsi="原版宋体"/>
          <w:color w:val="000000" w:themeColor="text1"/>
          <w:lang w:eastAsia="zh-CN"/>
        </w:rPr>
        <w:t>”</w:t>
      </w:r>
      <w:r w:rsidRPr="00835A02">
        <w:rPr>
          <w:rFonts w:ascii="原版宋体" w:hAnsi="原版宋体"/>
          <w:color w:val="000000" w:themeColor="text1"/>
          <w:lang w:eastAsia="zh-CN"/>
        </w:rPr>
        <w:t>），否则计</w:t>
      </w:r>
      <w:r w:rsidRPr="00835A02">
        <w:rPr>
          <w:rFonts w:ascii="原版宋体" w:hAnsi="原版宋体"/>
          <w:color w:val="000000" w:themeColor="text1"/>
          <w:lang w:eastAsia="zh-CN"/>
        </w:rPr>
        <w:t>“</w:t>
      </w:r>
      <w:r w:rsidRPr="00835A02">
        <w:rPr>
          <w:rFonts w:ascii="原版宋体" w:hAnsi="原版宋体"/>
          <w:color w:val="000000" w:themeColor="text1"/>
          <w:lang w:eastAsia="zh-CN"/>
        </w:rPr>
        <w:t>零分</w:t>
      </w:r>
      <w:r w:rsidRPr="00835A02">
        <w:rPr>
          <w:rFonts w:ascii="原版宋体" w:hAnsi="原版宋体"/>
          <w:color w:val="000000" w:themeColor="text1"/>
          <w:lang w:eastAsia="zh-CN"/>
        </w:rPr>
        <w:t>”</w:t>
      </w:r>
      <w:r w:rsidRPr="00835A02">
        <w:rPr>
          <w:rFonts w:ascii="原版宋体" w:hAnsi="原版宋体"/>
          <w:color w:val="000000" w:themeColor="text1"/>
          <w:lang w:eastAsia="zh-CN"/>
        </w:rPr>
        <w:t>。</w:t>
      </w:r>
    </w:p>
    <w:p w14:paraId="2A80213E" w14:textId="77777777" w:rsidR="00244869" w:rsidRPr="00835A02" w:rsidRDefault="00000000">
      <w:pPr>
        <w:pStyle w:val="a5"/>
        <w:autoSpaceDE/>
        <w:autoSpaceDN/>
        <w:ind w:firstLineChars="200" w:firstLine="640"/>
        <w:jc w:val="both"/>
        <w:rPr>
          <w:rFonts w:ascii="原版宋体" w:hAnsi="原版宋体"/>
          <w:b/>
          <w:color w:val="000000" w:themeColor="text1"/>
          <w:lang w:eastAsia="zh-CN"/>
        </w:rPr>
      </w:pPr>
      <w:r w:rsidRPr="00835A02">
        <w:rPr>
          <w:rFonts w:ascii="原版宋体" w:hAnsi="原版宋体"/>
          <w:color w:val="000000" w:themeColor="text1"/>
          <w:lang w:eastAsia="zh-CN"/>
        </w:rPr>
        <w:t>（二）连续监测指标，按照</w:t>
      </w:r>
      <w:r w:rsidRPr="00835A02">
        <w:rPr>
          <w:rFonts w:ascii="原版宋体" w:hAnsi="原版宋体"/>
          <w:color w:val="000000" w:themeColor="text1"/>
          <w:lang w:eastAsia="zh-CN"/>
        </w:rPr>
        <w:t>“</w:t>
      </w:r>
      <w:r w:rsidRPr="00835A02">
        <w:rPr>
          <w:rFonts w:ascii="原版宋体" w:hAnsi="原版宋体"/>
          <w:color w:val="000000" w:themeColor="text1"/>
          <w:lang w:eastAsia="zh-CN"/>
        </w:rPr>
        <w:t>区间赋分兼顾持续改进</w:t>
      </w:r>
      <w:r w:rsidRPr="00835A02">
        <w:rPr>
          <w:rFonts w:ascii="原版宋体" w:hAnsi="原版宋体"/>
          <w:color w:val="000000" w:themeColor="text1"/>
          <w:lang w:eastAsia="zh-CN"/>
        </w:rPr>
        <w:t>”</w:t>
      </w:r>
      <w:r w:rsidRPr="00835A02">
        <w:rPr>
          <w:rFonts w:ascii="原版宋体" w:hAnsi="原版宋体"/>
          <w:color w:val="000000" w:themeColor="text1"/>
          <w:lang w:eastAsia="zh-CN"/>
        </w:rPr>
        <w:t>原则给分。</w:t>
      </w:r>
    </w:p>
    <w:p w14:paraId="1088177A" w14:textId="77777777" w:rsidR="00244869" w:rsidRPr="00835A02" w:rsidRDefault="00000000">
      <w:pPr>
        <w:pStyle w:val="2"/>
        <w:autoSpaceDE/>
        <w:autoSpaceDN/>
        <w:ind w:firstLineChars="200" w:firstLine="640"/>
        <w:rPr>
          <w:rFonts w:ascii="原版宋体" w:eastAsia="楷体" w:hAnsi="原版宋体" w:cs="楷体"/>
          <w:color w:val="000000" w:themeColor="text1"/>
          <w:sz w:val="32"/>
          <w:szCs w:val="32"/>
          <w:lang w:eastAsia="zh-CN"/>
        </w:rPr>
      </w:pPr>
      <w:bookmarkStart w:id="190" w:name="_Toc1486_WPSOffice_Level2"/>
      <w:bookmarkStart w:id="191" w:name="_Toc7562_WPSOffice_Level2"/>
      <w:bookmarkStart w:id="192" w:name="_Toc3555"/>
      <w:r w:rsidRPr="00835A02">
        <w:rPr>
          <w:rFonts w:ascii="原版宋体" w:eastAsia="楷体" w:hAnsi="原版宋体" w:cs="楷体" w:hint="eastAsia"/>
          <w:color w:val="000000" w:themeColor="text1"/>
          <w:sz w:val="32"/>
          <w:szCs w:val="32"/>
          <w:lang w:eastAsia="zh-CN"/>
        </w:rPr>
        <w:t>六、数据核查原则</w:t>
      </w:r>
      <w:bookmarkEnd w:id="190"/>
      <w:bookmarkEnd w:id="191"/>
      <w:bookmarkEnd w:id="192"/>
    </w:p>
    <w:p w14:paraId="4FF94F87" w14:textId="77777777" w:rsidR="00244869" w:rsidRPr="00835A02" w:rsidRDefault="00000000">
      <w:pPr>
        <w:pStyle w:val="a5"/>
        <w:autoSpaceDE/>
        <w:autoSpaceDN/>
        <w:ind w:firstLineChars="200" w:firstLine="640"/>
        <w:jc w:val="both"/>
        <w:rPr>
          <w:rFonts w:ascii="原版宋体" w:hAnsi="原版宋体"/>
          <w:color w:val="000000" w:themeColor="text1"/>
          <w:lang w:eastAsia="zh-CN"/>
        </w:rPr>
      </w:pPr>
      <w:r w:rsidRPr="00835A02">
        <w:rPr>
          <w:rFonts w:ascii="原版宋体" w:hAnsi="原版宋体"/>
          <w:color w:val="000000" w:themeColor="text1"/>
          <w:lang w:eastAsia="zh-CN"/>
        </w:rPr>
        <w:t>（一）现场检查时，应当对本部分数据进行复核，复核数据比例不少于医院上报数据的</w:t>
      </w:r>
      <w:r w:rsidRPr="00835A02">
        <w:rPr>
          <w:rFonts w:ascii="原版宋体" w:hAnsi="原版宋体"/>
          <w:color w:val="000000" w:themeColor="text1"/>
          <w:lang w:eastAsia="zh-CN"/>
        </w:rPr>
        <w:t>20%</w:t>
      </w:r>
      <w:r w:rsidRPr="00835A02">
        <w:rPr>
          <w:rFonts w:ascii="原版宋体" w:hAnsi="原版宋体"/>
          <w:color w:val="000000" w:themeColor="text1"/>
          <w:lang w:eastAsia="zh-CN"/>
        </w:rPr>
        <w:t>。</w:t>
      </w:r>
    </w:p>
    <w:p w14:paraId="2A6CCE54" w14:textId="77777777" w:rsidR="00244869" w:rsidRPr="00835A02" w:rsidRDefault="00000000">
      <w:pPr>
        <w:pStyle w:val="a5"/>
        <w:autoSpaceDE/>
        <w:autoSpaceDN/>
        <w:ind w:firstLineChars="200" w:firstLine="640"/>
        <w:jc w:val="both"/>
        <w:rPr>
          <w:rFonts w:ascii="原版宋体" w:hAnsi="原版宋体"/>
          <w:color w:val="000000" w:themeColor="text1"/>
          <w:lang w:eastAsia="zh-CN"/>
        </w:rPr>
      </w:pPr>
      <w:r w:rsidRPr="00835A02">
        <w:rPr>
          <w:rFonts w:ascii="原版宋体" w:hAnsi="原版宋体"/>
          <w:color w:val="000000" w:themeColor="text1"/>
          <w:lang w:eastAsia="zh-CN"/>
        </w:rPr>
        <w:t>（二）医院应当根据现场评审专家组的要求，按照数据核查</w:t>
      </w:r>
      <w:r w:rsidRPr="00835A02">
        <w:rPr>
          <w:rFonts w:ascii="原版宋体" w:hAnsi="原版宋体"/>
          <w:color w:val="000000" w:themeColor="text1"/>
          <w:lang w:eastAsia="zh-CN"/>
        </w:rPr>
        <w:lastRenderedPageBreak/>
        <w:t>准备指引提供相关资料备查。</w:t>
      </w:r>
    </w:p>
    <w:p w14:paraId="2B342FA7" w14:textId="77777777" w:rsidR="00244869" w:rsidRPr="00835A02" w:rsidRDefault="00000000">
      <w:pPr>
        <w:pStyle w:val="a5"/>
        <w:autoSpaceDE/>
        <w:autoSpaceDN/>
        <w:ind w:firstLineChars="200" w:firstLine="640"/>
        <w:jc w:val="both"/>
        <w:rPr>
          <w:rFonts w:ascii="原版宋体" w:hAnsi="原版宋体"/>
          <w:color w:val="000000" w:themeColor="text1"/>
          <w:spacing w:val="-6"/>
          <w:lang w:eastAsia="zh-CN"/>
        </w:rPr>
      </w:pPr>
      <w:r w:rsidRPr="00835A02">
        <w:rPr>
          <w:rFonts w:ascii="原版宋体" w:hAnsi="原版宋体"/>
          <w:color w:val="000000" w:themeColor="text1"/>
          <w:lang w:eastAsia="zh-CN"/>
        </w:rPr>
        <w:t>（三）医</w:t>
      </w:r>
      <w:r w:rsidRPr="00835A02">
        <w:rPr>
          <w:rFonts w:ascii="原版宋体" w:hAnsi="原版宋体"/>
          <w:color w:val="000000" w:themeColor="text1"/>
          <w:spacing w:val="-6"/>
          <w:lang w:eastAsia="zh-CN"/>
        </w:rPr>
        <w:t>院</w:t>
      </w:r>
      <w:proofErr w:type="gramStart"/>
      <w:r w:rsidRPr="00835A02">
        <w:rPr>
          <w:rFonts w:ascii="原版宋体" w:hAnsi="原版宋体"/>
          <w:color w:val="000000" w:themeColor="text1"/>
          <w:spacing w:val="-6"/>
          <w:lang w:eastAsia="zh-CN"/>
        </w:rPr>
        <w:t>提供值</w:t>
      </w:r>
      <w:proofErr w:type="gramEnd"/>
      <w:r w:rsidRPr="00835A02">
        <w:rPr>
          <w:rFonts w:ascii="原版宋体" w:hAnsi="原版宋体"/>
          <w:color w:val="000000" w:themeColor="text1"/>
          <w:spacing w:val="-6"/>
          <w:lang w:eastAsia="zh-CN"/>
        </w:rPr>
        <w:t>与核查真实值差距在</w:t>
      </w:r>
      <w:r w:rsidRPr="00835A02">
        <w:rPr>
          <w:rFonts w:ascii="原版宋体" w:hAnsi="原版宋体"/>
          <w:color w:val="000000" w:themeColor="text1"/>
          <w:spacing w:val="-6"/>
          <w:lang w:eastAsia="zh-CN"/>
        </w:rPr>
        <w:t>10%</w:t>
      </w:r>
      <w:r w:rsidRPr="00835A02">
        <w:rPr>
          <w:rFonts w:ascii="原版宋体" w:hAnsi="原版宋体"/>
          <w:color w:val="000000" w:themeColor="text1"/>
          <w:spacing w:val="-6"/>
          <w:lang w:eastAsia="zh-CN"/>
        </w:rPr>
        <w:t>以上（含正负）、无法提供原始数据或被评审专家组认定为虚假数据的</w:t>
      </w:r>
      <w:r w:rsidRPr="00835A02">
        <w:rPr>
          <w:rFonts w:ascii="原版宋体" w:hAnsi="原版宋体" w:hint="eastAsia"/>
          <w:color w:val="000000" w:themeColor="text1"/>
          <w:spacing w:val="-6"/>
          <w:lang w:eastAsia="zh-CN"/>
        </w:rPr>
        <w:t>，</w:t>
      </w:r>
      <w:r w:rsidRPr="00835A02">
        <w:rPr>
          <w:rFonts w:ascii="原版宋体" w:hAnsi="原版宋体"/>
          <w:color w:val="000000" w:themeColor="text1"/>
          <w:spacing w:val="-6"/>
          <w:lang w:eastAsia="zh-CN"/>
        </w:rPr>
        <w:t>均视为错误数据。</w:t>
      </w:r>
    </w:p>
    <w:p w14:paraId="0C14E9EB" w14:textId="77777777" w:rsidR="00244869" w:rsidRPr="00835A02" w:rsidRDefault="00000000">
      <w:pPr>
        <w:pStyle w:val="a5"/>
        <w:autoSpaceDE/>
        <w:autoSpaceDN/>
        <w:ind w:firstLineChars="200" w:firstLine="640"/>
        <w:jc w:val="both"/>
        <w:rPr>
          <w:rFonts w:ascii="原版宋体" w:hAnsi="原版宋体"/>
          <w:color w:val="000000" w:themeColor="text1"/>
          <w:lang w:eastAsia="zh-CN"/>
        </w:rPr>
      </w:pPr>
      <w:r w:rsidRPr="00835A02">
        <w:rPr>
          <w:rFonts w:ascii="原版宋体" w:hAnsi="原版宋体"/>
          <w:color w:val="000000" w:themeColor="text1"/>
          <w:lang w:eastAsia="zh-CN"/>
        </w:rPr>
        <w:t>（四）所有错误数据，应当按核查后的数据结果再次计算。并根据错误数据</w:t>
      </w:r>
      <w:proofErr w:type="gramStart"/>
      <w:r w:rsidRPr="00835A02">
        <w:rPr>
          <w:rFonts w:ascii="原版宋体" w:hAnsi="原版宋体"/>
          <w:color w:val="000000" w:themeColor="text1"/>
          <w:lang w:eastAsia="zh-CN"/>
        </w:rPr>
        <w:t>占现场</w:t>
      </w:r>
      <w:proofErr w:type="gramEnd"/>
      <w:r w:rsidRPr="00835A02">
        <w:rPr>
          <w:rFonts w:ascii="原版宋体" w:hAnsi="原版宋体"/>
          <w:color w:val="000000" w:themeColor="text1"/>
          <w:lang w:eastAsia="zh-CN"/>
        </w:rPr>
        <w:t>核查数据总数百分比，按</w:t>
      </w:r>
      <w:r w:rsidRPr="00835A02">
        <w:rPr>
          <w:rFonts w:ascii="原版宋体" w:hAnsi="原版宋体" w:hint="eastAsia"/>
          <w:color w:val="000000" w:themeColor="text1"/>
          <w:lang w:eastAsia="zh-CN"/>
        </w:rPr>
        <w:t>相关标准（见下表）</w:t>
      </w:r>
      <w:r w:rsidRPr="00835A02">
        <w:rPr>
          <w:rFonts w:ascii="原版宋体" w:hAnsi="原版宋体"/>
          <w:color w:val="000000" w:themeColor="text1"/>
          <w:lang w:eastAsia="zh-CN"/>
        </w:rPr>
        <w:t>进行惩罚性扣分（扣除第二部分最后评审分数的一定比例）。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496"/>
        <w:gridCol w:w="4219"/>
      </w:tblGrid>
      <w:tr w:rsidR="00835A02" w:rsidRPr="00835A02" w14:paraId="16D17330" w14:textId="77777777">
        <w:trPr>
          <w:trHeight w:val="397"/>
        </w:trPr>
        <w:tc>
          <w:tcPr>
            <w:tcW w:w="4496" w:type="dxa"/>
            <w:vAlign w:val="center"/>
          </w:tcPr>
          <w:p w14:paraId="195EA474" w14:textId="77777777" w:rsidR="00244869" w:rsidRPr="00835A02" w:rsidRDefault="00000000">
            <w:pPr>
              <w:pStyle w:val="TableParagraph"/>
              <w:autoSpaceDE/>
              <w:autoSpaceDN/>
              <w:spacing w:line="360" w:lineRule="exact"/>
              <w:jc w:val="center"/>
              <w:rPr>
                <w:rFonts w:ascii="原版宋体" w:eastAsia="仿宋_GB2312" w:hAnsi="原版宋体" w:cs="仿宋_GB2312"/>
                <w:color w:val="000000" w:themeColor="text1"/>
                <w:sz w:val="32"/>
              </w:rPr>
            </w:pPr>
            <w:proofErr w:type="spellStart"/>
            <w:r w:rsidRPr="00835A02">
              <w:rPr>
                <w:rFonts w:ascii="原版宋体" w:eastAsia="仿宋_GB2312" w:hAnsi="原版宋体" w:cs="仿宋_GB2312"/>
                <w:color w:val="000000" w:themeColor="text1"/>
                <w:sz w:val="32"/>
              </w:rPr>
              <w:t>错误数据比例</w:t>
            </w:r>
            <w:proofErr w:type="spellEnd"/>
          </w:p>
        </w:tc>
        <w:tc>
          <w:tcPr>
            <w:tcW w:w="4219" w:type="dxa"/>
            <w:vAlign w:val="center"/>
          </w:tcPr>
          <w:p w14:paraId="5ED7C5F0" w14:textId="77777777" w:rsidR="00244869" w:rsidRPr="00835A02" w:rsidRDefault="00000000">
            <w:pPr>
              <w:pStyle w:val="TableParagraph"/>
              <w:autoSpaceDE/>
              <w:autoSpaceDN/>
              <w:spacing w:line="360" w:lineRule="exact"/>
              <w:jc w:val="center"/>
              <w:rPr>
                <w:rFonts w:ascii="原版宋体" w:eastAsia="仿宋_GB2312" w:hAnsi="原版宋体" w:cs="仿宋_GB2312"/>
                <w:color w:val="000000" w:themeColor="text1"/>
                <w:sz w:val="32"/>
              </w:rPr>
            </w:pPr>
            <w:proofErr w:type="spellStart"/>
            <w:r w:rsidRPr="00835A02">
              <w:rPr>
                <w:rFonts w:ascii="原版宋体" w:eastAsia="仿宋_GB2312" w:hAnsi="原版宋体" w:cs="仿宋_GB2312"/>
                <w:color w:val="000000" w:themeColor="text1"/>
                <w:sz w:val="32"/>
              </w:rPr>
              <w:t>惩罚性扣分比例</w:t>
            </w:r>
            <w:proofErr w:type="spellEnd"/>
          </w:p>
        </w:tc>
      </w:tr>
      <w:tr w:rsidR="00835A02" w:rsidRPr="00835A02" w14:paraId="6FE25C51" w14:textId="77777777">
        <w:trPr>
          <w:trHeight w:val="397"/>
        </w:trPr>
        <w:tc>
          <w:tcPr>
            <w:tcW w:w="4496" w:type="dxa"/>
            <w:vAlign w:val="center"/>
          </w:tcPr>
          <w:p w14:paraId="7C3CBA99" w14:textId="77777777" w:rsidR="00244869" w:rsidRPr="00835A02" w:rsidRDefault="00000000">
            <w:pPr>
              <w:pStyle w:val="TableParagraph"/>
              <w:autoSpaceDE/>
              <w:autoSpaceDN/>
              <w:spacing w:line="360" w:lineRule="exact"/>
              <w:jc w:val="center"/>
              <w:rPr>
                <w:rFonts w:ascii="原版宋体" w:eastAsia="仿宋_GB2312" w:hAnsi="原版宋体" w:cs="仿宋_GB2312"/>
                <w:color w:val="000000" w:themeColor="text1"/>
                <w:sz w:val="32"/>
              </w:rPr>
            </w:pPr>
            <w:r w:rsidRPr="00835A02">
              <w:rPr>
                <w:rFonts w:ascii="原版宋体" w:eastAsia="仿宋_GB2312" w:hAnsi="原版宋体" w:cs="仿宋_GB2312"/>
                <w:color w:val="000000" w:themeColor="text1"/>
                <w:sz w:val="32"/>
              </w:rPr>
              <w:t>1</w:t>
            </w:r>
            <w:r w:rsidRPr="00835A02">
              <w:rPr>
                <w:rFonts w:ascii="原版宋体" w:eastAsia="仿宋_GB2312" w:hAnsi="原版宋体" w:cs="仿宋_GB2312"/>
                <w:color w:val="000000" w:themeColor="text1"/>
                <w:sz w:val="32"/>
                <w:lang w:eastAsia="zh-CN"/>
              </w:rPr>
              <w:t>%</w:t>
            </w:r>
            <w:r w:rsidRPr="00835A02">
              <w:rPr>
                <w:rFonts w:ascii="原版宋体" w:eastAsia="仿宋_GB2312" w:hAnsi="原版宋体" w:cs="仿宋_GB2312"/>
                <w:color w:val="000000" w:themeColor="text1"/>
                <w:sz w:val="32"/>
                <w:lang w:eastAsia="zh-CN"/>
              </w:rPr>
              <w:t>（含）</w:t>
            </w:r>
            <w:r w:rsidRPr="00835A02">
              <w:rPr>
                <w:rFonts w:ascii="原版宋体" w:eastAsia="仿宋_GB2312" w:hAnsi="原版宋体" w:cs="仿宋_GB2312"/>
                <w:color w:val="000000" w:themeColor="text1"/>
                <w:sz w:val="32"/>
              </w:rPr>
              <w:t>-2</w:t>
            </w:r>
            <w:r w:rsidRPr="00835A02">
              <w:rPr>
                <w:rFonts w:ascii="原版宋体" w:eastAsia="仿宋_GB2312" w:hAnsi="原版宋体" w:cs="仿宋_GB2312"/>
                <w:color w:val="000000" w:themeColor="text1"/>
                <w:sz w:val="32"/>
                <w:lang w:eastAsia="zh-CN"/>
              </w:rPr>
              <w:t>%</w:t>
            </w:r>
          </w:p>
        </w:tc>
        <w:tc>
          <w:tcPr>
            <w:tcW w:w="4219" w:type="dxa"/>
            <w:vAlign w:val="center"/>
          </w:tcPr>
          <w:p w14:paraId="40CF6855" w14:textId="77777777" w:rsidR="00244869" w:rsidRPr="00835A02" w:rsidRDefault="00000000">
            <w:pPr>
              <w:pStyle w:val="TableParagraph"/>
              <w:autoSpaceDE/>
              <w:autoSpaceDN/>
              <w:spacing w:line="360" w:lineRule="exact"/>
              <w:jc w:val="center"/>
              <w:rPr>
                <w:rFonts w:ascii="原版宋体" w:eastAsia="仿宋_GB2312" w:hAnsi="原版宋体" w:cs="仿宋_GB2312"/>
                <w:color w:val="000000" w:themeColor="text1"/>
                <w:sz w:val="32"/>
              </w:rPr>
            </w:pPr>
            <w:r w:rsidRPr="00835A02">
              <w:rPr>
                <w:rFonts w:ascii="原版宋体" w:eastAsia="仿宋_GB2312" w:hAnsi="原版宋体" w:cs="仿宋_GB2312"/>
                <w:color w:val="000000" w:themeColor="text1"/>
                <w:sz w:val="32"/>
              </w:rPr>
              <w:t>5</w:t>
            </w:r>
            <w:r w:rsidRPr="00835A02">
              <w:rPr>
                <w:rFonts w:ascii="原版宋体" w:eastAsia="仿宋_GB2312" w:hAnsi="原版宋体" w:cs="仿宋_GB2312"/>
                <w:color w:val="000000" w:themeColor="text1"/>
                <w:sz w:val="32"/>
                <w:lang w:eastAsia="zh-CN"/>
              </w:rPr>
              <w:t>%</w:t>
            </w:r>
          </w:p>
        </w:tc>
      </w:tr>
      <w:tr w:rsidR="00835A02" w:rsidRPr="00835A02" w14:paraId="27BC8E73" w14:textId="77777777">
        <w:trPr>
          <w:trHeight w:val="397"/>
        </w:trPr>
        <w:tc>
          <w:tcPr>
            <w:tcW w:w="4496" w:type="dxa"/>
            <w:vAlign w:val="center"/>
          </w:tcPr>
          <w:p w14:paraId="59FC8EA7" w14:textId="77777777" w:rsidR="00244869" w:rsidRPr="00835A02" w:rsidRDefault="00000000">
            <w:pPr>
              <w:pStyle w:val="TableParagraph"/>
              <w:autoSpaceDE/>
              <w:autoSpaceDN/>
              <w:spacing w:line="360" w:lineRule="exact"/>
              <w:jc w:val="center"/>
              <w:rPr>
                <w:rFonts w:ascii="原版宋体" w:eastAsia="仿宋_GB2312" w:hAnsi="原版宋体" w:cs="仿宋_GB2312"/>
                <w:color w:val="000000" w:themeColor="text1"/>
                <w:sz w:val="32"/>
              </w:rPr>
            </w:pPr>
            <w:r w:rsidRPr="00835A02">
              <w:rPr>
                <w:rFonts w:ascii="原版宋体" w:eastAsia="仿宋_GB2312" w:hAnsi="原版宋体" w:cs="仿宋_GB2312"/>
                <w:color w:val="000000" w:themeColor="text1"/>
                <w:sz w:val="32"/>
              </w:rPr>
              <w:t>2</w:t>
            </w:r>
            <w:r w:rsidRPr="00835A02">
              <w:rPr>
                <w:rFonts w:ascii="原版宋体" w:eastAsia="仿宋_GB2312" w:hAnsi="原版宋体" w:cs="仿宋_GB2312"/>
                <w:color w:val="000000" w:themeColor="text1"/>
                <w:sz w:val="32"/>
                <w:lang w:eastAsia="zh-CN"/>
              </w:rPr>
              <w:t>%</w:t>
            </w:r>
            <w:r w:rsidRPr="00835A02">
              <w:rPr>
                <w:rFonts w:ascii="原版宋体" w:eastAsia="仿宋_GB2312" w:hAnsi="原版宋体" w:cs="仿宋_GB2312"/>
                <w:color w:val="000000" w:themeColor="text1"/>
                <w:sz w:val="32"/>
                <w:lang w:eastAsia="zh-CN"/>
              </w:rPr>
              <w:t>（含）</w:t>
            </w:r>
            <w:r w:rsidRPr="00835A02">
              <w:rPr>
                <w:rFonts w:ascii="原版宋体" w:eastAsia="仿宋_GB2312" w:hAnsi="原版宋体" w:cs="仿宋_GB2312"/>
                <w:color w:val="000000" w:themeColor="text1"/>
                <w:sz w:val="32"/>
                <w:lang w:eastAsia="zh-CN"/>
              </w:rPr>
              <w:t>-</w:t>
            </w:r>
            <w:r w:rsidRPr="00835A02">
              <w:rPr>
                <w:rFonts w:ascii="原版宋体" w:eastAsia="仿宋_GB2312" w:hAnsi="原版宋体" w:cs="仿宋_GB2312"/>
                <w:color w:val="000000" w:themeColor="text1"/>
                <w:sz w:val="32"/>
              </w:rPr>
              <w:t>5</w:t>
            </w:r>
            <w:r w:rsidRPr="00835A02">
              <w:rPr>
                <w:rFonts w:ascii="原版宋体" w:eastAsia="仿宋_GB2312" w:hAnsi="原版宋体" w:cs="仿宋_GB2312"/>
                <w:color w:val="000000" w:themeColor="text1"/>
                <w:sz w:val="32"/>
                <w:lang w:eastAsia="zh-CN"/>
              </w:rPr>
              <w:t>%</w:t>
            </w:r>
          </w:p>
        </w:tc>
        <w:tc>
          <w:tcPr>
            <w:tcW w:w="4219" w:type="dxa"/>
            <w:vAlign w:val="center"/>
          </w:tcPr>
          <w:p w14:paraId="48F986FE" w14:textId="77777777" w:rsidR="00244869" w:rsidRPr="00835A02" w:rsidRDefault="00000000">
            <w:pPr>
              <w:pStyle w:val="TableParagraph"/>
              <w:autoSpaceDE/>
              <w:autoSpaceDN/>
              <w:spacing w:line="360" w:lineRule="exact"/>
              <w:jc w:val="center"/>
              <w:rPr>
                <w:rFonts w:ascii="原版宋体" w:eastAsia="仿宋_GB2312" w:hAnsi="原版宋体" w:cs="仿宋_GB2312"/>
                <w:color w:val="000000" w:themeColor="text1"/>
                <w:sz w:val="32"/>
              </w:rPr>
            </w:pPr>
            <w:r w:rsidRPr="00835A02">
              <w:rPr>
                <w:rFonts w:ascii="原版宋体" w:eastAsia="仿宋_GB2312" w:hAnsi="原版宋体" w:cs="仿宋_GB2312"/>
                <w:color w:val="000000" w:themeColor="text1"/>
                <w:sz w:val="32"/>
              </w:rPr>
              <w:t>10</w:t>
            </w:r>
            <w:r w:rsidRPr="00835A02">
              <w:rPr>
                <w:rFonts w:ascii="原版宋体" w:eastAsia="仿宋_GB2312" w:hAnsi="原版宋体" w:cs="仿宋_GB2312"/>
                <w:color w:val="000000" w:themeColor="text1"/>
                <w:sz w:val="32"/>
                <w:lang w:eastAsia="zh-CN"/>
              </w:rPr>
              <w:t>%</w:t>
            </w:r>
          </w:p>
        </w:tc>
      </w:tr>
      <w:tr w:rsidR="00835A02" w:rsidRPr="00835A02" w14:paraId="06257203" w14:textId="77777777">
        <w:trPr>
          <w:trHeight w:val="397"/>
        </w:trPr>
        <w:tc>
          <w:tcPr>
            <w:tcW w:w="4496" w:type="dxa"/>
            <w:vAlign w:val="center"/>
          </w:tcPr>
          <w:p w14:paraId="07B192E5" w14:textId="77777777" w:rsidR="00244869" w:rsidRPr="00835A02" w:rsidRDefault="00000000">
            <w:pPr>
              <w:pStyle w:val="TableParagraph"/>
              <w:autoSpaceDE/>
              <w:autoSpaceDN/>
              <w:spacing w:line="360" w:lineRule="exact"/>
              <w:jc w:val="center"/>
              <w:rPr>
                <w:rFonts w:ascii="原版宋体" w:eastAsia="仿宋_GB2312" w:hAnsi="原版宋体" w:cs="仿宋_GB2312"/>
                <w:color w:val="000000" w:themeColor="text1"/>
                <w:sz w:val="32"/>
              </w:rPr>
            </w:pPr>
            <w:r w:rsidRPr="00835A02">
              <w:rPr>
                <w:rFonts w:ascii="原版宋体" w:eastAsia="仿宋_GB2312" w:hAnsi="原版宋体" w:cs="仿宋_GB2312"/>
                <w:color w:val="000000" w:themeColor="text1"/>
                <w:sz w:val="32"/>
              </w:rPr>
              <w:t>5</w:t>
            </w:r>
            <w:r w:rsidRPr="00835A02">
              <w:rPr>
                <w:rFonts w:ascii="原版宋体" w:eastAsia="仿宋_GB2312" w:hAnsi="原版宋体" w:cs="仿宋_GB2312"/>
                <w:color w:val="000000" w:themeColor="text1"/>
                <w:sz w:val="32"/>
                <w:lang w:eastAsia="zh-CN"/>
              </w:rPr>
              <w:t>%</w:t>
            </w:r>
            <w:r w:rsidRPr="00835A02">
              <w:rPr>
                <w:rFonts w:ascii="原版宋体" w:eastAsia="仿宋_GB2312" w:hAnsi="原版宋体" w:cs="仿宋_GB2312"/>
                <w:color w:val="000000" w:themeColor="text1"/>
                <w:sz w:val="32"/>
                <w:lang w:eastAsia="zh-CN"/>
              </w:rPr>
              <w:t>（含）</w:t>
            </w:r>
            <w:r w:rsidRPr="00835A02">
              <w:rPr>
                <w:rFonts w:ascii="原版宋体" w:eastAsia="仿宋_GB2312" w:hAnsi="原版宋体" w:cs="仿宋_GB2312"/>
                <w:color w:val="000000" w:themeColor="text1"/>
                <w:sz w:val="32"/>
                <w:lang w:eastAsia="zh-CN"/>
              </w:rPr>
              <w:t>-</w:t>
            </w:r>
            <w:r w:rsidRPr="00835A02">
              <w:rPr>
                <w:rFonts w:ascii="原版宋体" w:eastAsia="仿宋_GB2312" w:hAnsi="原版宋体" w:cs="仿宋_GB2312"/>
                <w:color w:val="000000" w:themeColor="text1"/>
                <w:sz w:val="32"/>
              </w:rPr>
              <w:t>10</w:t>
            </w:r>
            <w:r w:rsidRPr="00835A02">
              <w:rPr>
                <w:rFonts w:ascii="原版宋体" w:eastAsia="仿宋_GB2312" w:hAnsi="原版宋体" w:cs="仿宋_GB2312"/>
                <w:color w:val="000000" w:themeColor="text1"/>
                <w:sz w:val="32"/>
                <w:lang w:eastAsia="zh-CN"/>
              </w:rPr>
              <w:t>%</w:t>
            </w:r>
          </w:p>
        </w:tc>
        <w:tc>
          <w:tcPr>
            <w:tcW w:w="4219" w:type="dxa"/>
            <w:vAlign w:val="center"/>
          </w:tcPr>
          <w:p w14:paraId="425D08BF" w14:textId="77777777" w:rsidR="00244869" w:rsidRPr="00835A02" w:rsidRDefault="00000000">
            <w:pPr>
              <w:pStyle w:val="TableParagraph"/>
              <w:autoSpaceDE/>
              <w:autoSpaceDN/>
              <w:spacing w:line="360" w:lineRule="exact"/>
              <w:jc w:val="center"/>
              <w:rPr>
                <w:rFonts w:ascii="原版宋体" w:eastAsia="仿宋_GB2312" w:hAnsi="原版宋体" w:cs="仿宋_GB2312"/>
                <w:color w:val="000000" w:themeColor="text1"/>
                <w:sz w:val="32"/>
              </w:rPr>
            </w:pPr>
            <w:r w:rsidRPr="00835A02">
              <w:rPr>
                <w:rFonts w:ascii="原版宋体" w:eastAsia="仿宋_GB2312" w:hAnsi="原版宋体" w:cs="仿宋_GB2312"/>
                <w:color w:val="000000" w:themeColor="text1"/>
                <w:sz w:val="32"/>
              </w:rPr>
              <w:t>20</w:t>
            </w:r>
            <w:r w:rsidRPr="00835A02">
              <w:rPr>
                <w:rFonts w:ascii="原版宋体" w:eastAsia="仿宋_GB2312" w:hAnsi="原版宋体" w:cs="仿宋_GB2312"/>
                <w:color w:val="000000" w:themeColor="text1"/>
                <w:sz w:val="32"/>
                <w:lang w:eastAsia="zh-CN"/>
              </w:rPr>
              <w:t>%</w:t>
            </w:r>
          </w:p>
        </w:tc>
      </w:tr>
      <w:tr w:rsidR="00835A02" w:rsidRPr="00835A02" w14:paraId="66719F27" w14:textId="77777777">
        <w:trPr>
          <w:trHeight w:val="397"/>
        </w:trPr>
        <w:tc>
          <w:tcPr>
            <w:tcW w:w="4496" w:type="dxa"/>
            <w:vAlign w:val="center"/>
          </w:tcPr>
          <w:p w14:paraId="6593A2C5" w14:textId="77777777" w:rsidR="00244869" w:rsidRPr="00835A02" w:rsidRDefault="00000000">
            <w:pPr>
              <w:pStyle w:val="TableParagraph"/>
              <w:autoSpaceDE/>
              <w:autoSpaceDN/>
              <w:spacing w:line="360" w:lineRule="exact"/>
              <w:jc w:val="center"/>
              <w:rPr>
                <w:rFonts w:ascii="原版宋体" w:eastAsia="仿宋_GB2312" w:hAnsi="原版宋体" w:cs="仿宋_GB2312"/>
                <w:color w:val="000000" w:themeColor="text1"/>
                <w:sz w:val="32"/>
              </w:rPr>
            </w:pPr>
            <w:r w:rsidRPr="00835A02">
              <w:rPr>
                <w:rFonts w:ascii="原版宋体" w:eastAsia="仿宋_GB2312" w:hAnsi="原版宋体" w:cs="仿宋_GB2312"/>
                <w:color w:val="000000" w:themeColor="text1"/>
                <w:sz w:val="32"/>
              </w:rPr>
              <w:t>10</w:t>
            </w:r>
            <w:r w:rsidRPr="00835A02">
              <w:rPr>
                <w:rFonts w:ascii="原版宋体" w:eastAsia="仿宋_GB2312" w:hAnsi="原版宋体" w:cs="仿宋_GB2312"/>
                <w:color w:val="000000" w:themeColor="text1"/>
                <w:sz w:val="32"/>
                <w:lang w:eastAsia="zh-CN"/>
              </w:rPr>
              <w:t>%</w:t>
            </w:r>
            <w:r w:rsidRPr="00835A02">
              <w:rPr>
                <w:rFonts w:ascii="原版宋体" w:eastAsia="仿宋_GB2312" w:hAnsi="原版宋体" w:cs="仿宋_GB2312"/>
                <w:color w:val="000000" w:themeColor="text1"/>
                <w:sz w:val="32"/>
                <w:lang w:eastAsia="zh-CN"/>
              </w:rPr>
              <w:t>（含）以上</w:t>
            </w:r>
          </w:p>
        </w:tc>
        <w:tc>
          <w:tcPr>
            <w:tcW w:w="4219" w:type="dxa"/>
            <w:vAlign w:val="center"/>
          </w:tcPr>
          <w:p w14:paraId="6BD85CEB" w14:textId="77777777" w:rsidR="00244869" w:rsidRPr="00835A02" w:rsidRDefault="00000000">
            <w:pPr>
              <w:pStyle w:val="TableParagraph"/>
              <w:autoSpaceDE/>
              <w:autoSpaceDN/>
              <w:spacing w:line="360" w:lineRule="exact"/>
              <w:jc w:val="center"/>
              <w:rPr>
                <w:rFonts w:ascii="原版宋体" w:eastAsia="仿宋_GB2312" w:hAnsi="原版宋体" w:cs="仿宋_GB2312"/>
                <w:color w:val="000000" w:themeColor="text1"/>
                <w:sz w:val="32"/>
              </w:rPr>
            </w:pPr>
            <w:proofErr w:type="spellStart"/>
            <w:r w:rsidRPr="00835A02">
              <w:rPr>
                <w:rFonts w:ascii="原版宋体" w:eastAsia="仿宋_GB2312" w:hAnsi="原版宋体" w:cs="仿宋_GB2312"/>
                <w:color w:val="000000" w:themeColor="text1"/>
                <w:sz w:val="32"/>
              </w:rPr>
              <w:t>不予通过</w:t>
            </w:r>
            <w:proofErr w:type="spellEnd"/>
          </w:p>
        </w:tc>
      </w:tr>
    </w:tbl>
    <w:p w14:paraId="2FF377B5" w14:textId="77777777" w:rsidR="00244869" w:rsidRPr="00835A02" w:rsidRDefault="00000000">
      <w:pPr>
        <w:pStyle w:val="2"/>
        <w:autoSpaceDE/>
        <w:autoSpaceDN/>
        <w:spacing w:line="550" w:lineRule="exact"/>
        <w:ind w:firstLineChars="200" w:firstLine="640"/>
        <w:rPr>
          <w:rFonts w:ascii="原版宋体" w:eastAsia="楷体" w:hAnsi="原版宋体" w:cs="楷体"/>
          <w:color w:val="000000" w:themeColor="text1"/>
          <w:sz w:val="32"/>
          <w:szCs w:val="32"/>
          <w:lang w:eastAsia="zh-CN"/>
        </w:rPr>
      </w:pPr>
      <w:bookmarkStart w:id="193" w:name="_Toc22492_WPSOffice_Level2"/>
      <w:bookmarkStart w:id="194" w:name="_Toc32182"/>
      <w:bookmarkStart w:id="195" w:name="_Toc18070_WPSOffice_Level2"/>
      <w:r w:rsidRPr="00835A02">
        <w:rPr>
          <w:rFonts w:ascii="原版宋体" w:eastAsia="楷体" w:hAnsi="原版宋体" w:cs="楷体" w:hint="eastAsia"/>
          <w:color w:val="000000" w:themeColor="text1"/>
          <w:sz w:val="32"/>
          <w:szCs w:val="32"/>
          <w:lang w:eastAsia="zh-CN"/>
        </w:rPr>
        <w:t>七、数据核查准备指引</w:t>
      </w:r>
      <w:bookmarkEnd w:id="193"/>
      <w:bookmarkEnd w:id="194"/>
      <w:bookmarkEnd w:id="195"/>
    </w:p>
    <w:p w14:paraId="2A441ABF" w14:textId="77777777" w:rsidR="00244869" w:rsidRPr="00835A02" w:rsidRDefault="00000000">
      <w:pPr>
        <w:pStyle w:val="a5"/>
        <w:autoSpaceDE/>
        <w:autoSpaceDN/>
        <w:spacing w:line="550" w:lineRule="exact"/>
        <w:ind w:firstLineChars="200" w:firstLine="640"/>
        <w:jc w:val="both"/>
        <w:rPr>
          <w:rFonts w:ascii="原版宋体" w:hAnsi="原版宋体"/>
          <w:color w:val="000000" w:themeColor="text1"/>
          <w:lang w:eastAsia="zh-CN"/>
        </w:rPr>
      </w:pPr>
      <w:r w:rsidRPr="00835A02">
        <w:rPr>
          <w:rFonts w:ascii="原版宋体" w:hAnsi="原版宋体"/>
          <w:color w:val="000000" w:themeColor="text1"/>
          <w:lang w:eastAsia="zh-CN"/>
        </w:rPr>
        <w:t>（一）医院应当准备所有纳入本轮评审标准的</w:t>
      </w:r>
      <w:r w:rsidRPr="00835A02">
        <w:rPr>
          <w:rFonts w:ascii="原版宋体" w:hAnsi="原版宋体"/>
          <w:color w:val="000000" w:themeColor="text1"/>
          <w:lang w:eastAsia="zh-CN"/>
        </w:rPr>
        <w:t>“</w:t>
      </w:r>
      <w:r w:rsidRPr="00835A02">
        <w:rPr>
          <w:rFonts w:ascii="原版宋体" w:hAnsi="原版宋体"/>
          <w:color w:val="000000" w:themeColor="text1"/>
          <w:lang w:eastAsia="zh-CN"/>
        </w:rPr>
        <w:t>第二部分医疗服务能力与质量安全监测数据</w:t>
      </w:r>
      <w:r w:rsidRPr="00835A02">
        <w:rPr>
          <w:rFonts w:ascii="原版宋体" w:hAnsi="原版宋体"/>
          <w:color w:val="000000" w:themeColor="text1"/>
          <w:lang w:eastAsia="zh-CN"/>
        </w:rPr>
        <w:t>”</w:t>
      </w:r>
      <w:r w:rsidRPr="00835A02">
        <w:rPr>
          <w:rFonts w:ascii="原版宋体" w:hAnsi="原版宋体"/>
          <w:color w:val="000000" w:themeColor="text1"/>
          <w:lang w:eastAsia="zh-CN"/>
        </w:rPr>
        <w:t>和</w:t>
      </w:r>
      <w:r w:rsidRPr="00835A02">
        <w:rPr>
          <w:rFonts w:ascii="原版宋体" w:hAnsi="原版宋体"/>
          <w:color w:val="000000" w:themeColor="text1"/>
          <w:lang w:eastAsia="zh-CN"/>
        </w:rPr>
        <w:t>“</w:t>
      </w:r>
      <w:r w:rsidRPr="00835A02">
        <w:rPr>
          <w:rFonts w:ascii="原版宋体" w:hAnsi="原版宋体"/>
          <w:color w:val="000000" w:themeColor="text1"/>
          <w:lang w:eastAsia="zh-CN"/>
        </w:rPr>
        <w:t>第三部分现场评审</w:t>
      </w:r>
      <w:r w:rsidRPr="00835A02">
        <w:rPr>
          <w:rFonts w:ascii="原版宋体" w:hAnsi="原版宋体"/>
          <w:color w:val="000000" w:themeColor="text1"/>
          <w:lang w:eastAsia="zh-CN"/>
        </w:rPr>
        <w:t>”</w:t>
      </w:r>
      <w:r w:rsidRPr="00835A02">
        <w:rPr>
          <w:rFonts w:ascii="原版宋体" w:hAnsi="原版宋体"/>
          <w:color w:val="000000" w:themeColor="text1"/>
          <w:lang w:eastAsia="zh-CN"/>
        </w:rPr>
        <w:t>标准中涉及的数据目录清单。</w:t>
      </w:r>
    </w:p>
    <w:p w14:paraId="11C2C983" w14:textId="77777777" w:rsidR="00244869" w:rsidRPr="00835A02" w:rsidRDefault="00000000">
      <w:pPr>
        <w:pStyle w:val="a5"/>
        <w:autoSpaceDE/>
        <w:autoSpaceDN/>
        <w:spacing w:line="550" w:lineRule="exact"/>
        <w:ind w:firstLineChars="200" w:firstLine="640"/>
        <w:jc w:val="both"/>
        <w:rPr>
          <w:rFonts w:ascii="原版宋体" w:hAnsi="原版宋体"/>
          <w:color w:val="000000" w:themeColor="text1"/>
          <w:lang w:eastAsia="zh-CN"/>
        </w:rPr>
      </w:pPr>
      <w:r w:rsidRPr="00835A02">
        <w:rPr>
          <w:rFonts w:ascii="原版宋体" w:hAnsi="原版宋体"/>
          <w:color w:val="000000" w:themeColor="text1"/>
          <w:lang w:eastAsia="zh-CN"/>
        </w:rPr>
        <w:t>（二）该清单应当包含每个数据定义、数据源、采集方式、采集时间范畴、采集结果等要素，数据应当有负责部门，有条件的应当设置汇总部门。</w:t>
      </w:r>
    </w:p>
    <w:p w14:paraId="78B95BF0" w14:textId="77777777" w:rsidR="00244869" w:rsidRPr="00835A02" w:rsidRDefault="00000000">
      <w:pPr>
        <w:pStyle w:val="a5"/>
        <w:autoSpaceDE/>
        <w:autoSpaceDN/>
        <w:spacing w:line="550" w:lineRule="exact"/>
        <w:ind w:firstLineChars="200" w:firstLine="640"/>
        <w:jc w:val="both"/>
        <w:rPr>
          <w:rFonts w:ascii="原版宋体" w:hAnsi="原版宋体"/>
          <w:color w:val="000000" w:themeColor="text1"/>
          <w:lang w:eastAsia="zh-CN"/>
        </w:rPr>
      </w:pPr>
      <w:r w:rsidRPr="00835A02">
        <w:rPr>
          <w:rFonts w:ascii="原版宋体" w:hAnsi="原版宋体"/>
          <w:color w:val="000000" w:themeColor="text1"/>
          <w:lang w:eastAsia="zh-CN"/>
        </w:rPr>
        <w:t>（三）对于计算所得的数据，应当有可追溯的原始数据。</w:t>
      </w:r>
    </w:p>
    <w:p w14:paraId="7A08EC9C" w14:textId="77777777" w:rsidR="00244869" w:rsidRPr="00835A02" w:rsidRDefault="00244869">
      <w:pPr>
        <w:autoSpaceDE/>
        <w:autoSpaceDN/>
        <w:spacing w:line="550" w:lineRule="exact"/>
        <w:rPr>
          <w:rFonts w:ascii="原版宋体" w:hAnsi="原版宋体"/>
          <w:color w:val="000000" w:themeColor="text1"/>
          <w:lang w:eastAsia="zh-CN"/>
        </w:rPr>
      </w:pPr>
      <w:bookmarkStart w:id="196" w:name="_Toc10437_WPSOffice_Level1"/>
      <w:bookmarkStart w:id="197" w:name="_Toc4017_WPSOffice_Level1"/>
    </w:p>
    <w:p w14:paraId="436A2890" w14:textId="77777777" w:rsidR="00244869" w:rsidRPr="00835A02" w:rsidRDefault="00000000">
      <w:pPr>
        <w:pStyle w:val="2"/>
        <w:autoSpaceDE/>
        <w:autoSpaceDN/>
        <w:spacing w:line="550" w:lineRule="exact"/>
        <w:jc w:val="center"/>
        <w:rPr>
          <w:rFonts w:ascii="原版宋体" w:eastAsia="黑体" w:hAnsi="原版宋体" w:cs="黑体"/>
          <w:color w:val="000000" w:themeColor="text1"/>
          <w:sz w:val="32"/>
          <w:szCs w:val="32"/>
          <w:lang w:eastAsia="zh-CN"/>
        </w:rPr>
      </w:pPr>
      <w:bookmarkStart w:id="198" w:name="_Toc15477"/>
      <w:r w:rsidRPr="00835A02">
        <w:rPr>
          <w:rFonts w:ascii="原版宋体" w:eastAsia="黑体" w:hAnsi="原版宋体" w:cs="黑体" w:hint="eastAsia"/>
          <w:color w:val="000000" w:themeColor="text1"/>
          <w:sz w:val="32"/>
          <w:szCs w:val="32"/>
          <w:lang w:eastAsia="zh-CN"/>
        </w:rPr>
        <w:t>第三部分</w:t>
      </w:r>
      <w:r w:rsidRPr="00835A02">
        <w:rPr>
          <w:rFonts w:ascii="原版宋体" w:eastAsia="黑体" w:hAnsi="原版宋体" w:cs="黑体" w:hint="eastAsia"/>
          <w:color w:val="000000" w:themeColor="text1"/>
          <w:sz w:val="32"/>
          <w:szCs w:val="32"/>
          <w:lang w:eastAsia="zh-CN"/>
        </w:rPr>
        <w:t xml:space="preserve"> </w:t>
      </w:r>
      <w:r w:rsidRPr="00835A02">
        <w:rPr>
          <w:rFonts w:ascii="原版宋体" w:eastAsia="黑体" w:hAnsi="原版宋体" w:cs="黑体" w:hint="eastAsia"/>
          <w:color w:val="000000" w:themeColor="text1"/>
          <w:sz w:val="32"/>
          <w:szCs w:val="32"/>
          <w:lang w:eastAsia="zh-CN"/>
        </w:rPr>
        <w:t>现场评审</w:t>
      </w:r>
      <w:bookmarkEnd w:id="196"/>
      <w:bookmarkEnd w:id="197"/>
      <w:bookmarkEnd w:id="198"/>
    </w:p>
    <w:p w14:paraId="5AA2FAF2" w14:textId="77777777" w:rsidR="00244869" w:rsidRPr="00835A02" w:rsidRDefault="00000000">
      <w:pPr>
        <w:pStyle w:val="2"/>
        <w:autoSpaceDE/>
        <w:autoSpaceDN/>
        <w:spacing w:line="550" w:lineRule="exact"/>
        <w:ind w:firstLineChars="200" w:firstLine="640"/>
        <w:rPr>
          <w:rFonts w:ascii="原版宋体" w:eastAsia="楷体" w:hAnsi="原版宋体" w:cs="楷体"/>
          <w:color w:val="000000" w:themeColor="text1"/>
          <w:sz w:val="32"/>
          <w:szCs w:val="32"/>
          <w:lang w:eastAsia="zh-CN"/>
        </w:rPr>
      </w:pPr>
      <w:bookmarkStart w:id="199" w:name="_Toc19714"/>
      <w:bookmarkStart w:id="200" w:name="_Toc14147_WPSOffice_Level2"/>
      <w:bookmarkStart w:id="201" w:name="_Toc26834_WPSOffice_Level2"/>
      <w:r w:rsidRPr="00835A02">
        <w:rPr>
          <w:rFonts w:ascii="原版宋体" w:eastAsia="楷体" w:hAnsi="原版宋体" w:cs="楷体" w:hint="eastAsia"/>
          <w:color w:val="000000" w:themeColor="text1"/>
          <w:sz w:val="32"/>
          <w:szCs w:val="32"/>
          <w:lang w:eastAsia="zh-CN"/>
        </w:rPr>
        <w:t>一、本部分分值</w:t>
      </w:r>
      <w:bookmarkEnd w:id="199"/>
      <w:bookmarkEnd w:id="200"/>
      <w:bookmarkEnd w:id="201"/>
    </w:p>
    <w:p w14:paraId="3981FF90" w14:textId="77777777" w:rsidR="00244869" w:rsidRPr="00835A02" w:rsidRDefault="00000000">
      <w:pPr>
        <w:pStyle w:val="a8"/>
        <w:autoSpaceDE/>
        <w:autoSpaceDN/>
        <w:spacing w:before="0" w:beforeAutospacing="0" w:after="0" w:afterAutospacing="0" w:line="55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lang w:bidi="ar"/>
        </w:rPr>
        <w:t>（一）共设三章</w:t>
      </w:r>
      <w:r w:rsidRPr="00835A02">
        <w:rPr>
          <w:rFonts w:ascii="原版宋体" w:eastAsia="仿宋_GB2312" w:hAnsi="原版宋体" w:cs="仿宋_GB2312" w:hint="eastAsia"/>
          <w:color w:val="000000" w:themeColor="text1"/>
          <w:sz w:val="32"/>
          <w:szCs w:val="32"/>
          <w:lang w:bidi="ar"/>
        </w:rPr>
        <w:t>22</w:t>
      </w:r>
      <w:r w:rsidRPr="00835A02">
        <w:rPr>
          <w:rFonts w:ascii="原版宋体" w:eastAsia="仿宋_GB2312" w:hAnsi="原版宋体" w:cs="仿宋_GB2312"/>
          <w:color w:val="000000" w:themeColor="text1"/>
          <w:sz w:val="32"/>
          <w:szCs w:val="32"/>
          <w:lang w:bidi="ar"/>
        </w:rPr>
        <w:t>节</w:t>
      </w:r>
      <w:r w:rsidRPr="00835A02">
        <w:rPr>
          <w:rFonts w:ascii="原版宋体" w:eastAsia="仿宋_GB2312" w:hAnsi="原版宋体" w:cs="仿宋_GB2312"/>
          <w:color w:val="000000" w:themeColor="text1"/>
          <w:sz w:val="32"/>
          <w:szCs w:val="32"/>
          <w:lang w:bidi="ar"/>
        </w:rPr>
        <w:t>1</w:t>
      </w:r>
      <w:r w:rsidRPr="00835A02">
        <w:rPr>
          <w:rFonts w:ascii="原版宋体" w:eastAsia="仿宋_GB2312" w:hAnsi="原版宋体" w:cs="仿宋_GB2312" w:hint="eastAsia"/>
          <w:color w:val="000000" w:themeColor="text1"/>
          <w:sz w:val="32"/>
          <w:szCs w:val="32"/>
          <w:lang w:bidi="ar"/>
        </w:rPr>
        <w:t>84</w:t>
      </w:r>
      <w:r w:rsidRPr="00835A02">
        <w:rPr>
          <w:rFonts w:ascii="原版宋体" w:eastAsia="仿宋_GB2312" w:hAnsi="原版宋体" w:cs="仿宋_GB2312"/>
          <w:color w:val="000000" w:themeColor="text1"/>
          <w:sz w:val="32"/>
          <w:szCs w:val="32"/>
          <w:lang w:bidi="ar"/>
        </w:rPr>
        <w:t>条评审标准</w:t>
      </w:r>
      <w:r w:rsidRPr="00835A02">
        <w:rPr>
          <w:rFonts w:ascii="原版宋体" w:eastAsia="仿宋_GB2312" w:hAnsi="原版宋体" w:cs="仿宋_GB2312" w:hint="eastAsia"/>
          <w:color w:val="000000" w:themeColor="text1"/>
          <w:sz w:val="32"/>
          <w:szCs w:val="32"/>
          <w:lang w:bidi="ar"/>
        </w:rPr>
        <w:t>523</w:t>
      </w:r>
      <w:r w:rsidRPr="00835A02">
        <w:rPr>
          <w:rFonts w:ascii="原版宋体" w:eastAsia="仿宋_GB2312" w:hAnsi="原版宋体" w:cs="仿宋_GB2312"/>
          <w:color w:val="000000" w:themeColor="text1"/>
          <w:sz w:val="32"/>
          <w:szCs w:val="32"/>
          <w:lang w:bidi="ar"/>
        </w:rPr>
        <w:t>款评审细则，在</w:t>
      </w:r>
      <w:r w:rsidRPr="00835A02">
        <w:rPr>
          <w:rFonts w:ascii="原版宋体" w:eastAsia="仿宋_GB2312" w:hAnsi="原版宋体" w:cs="仿宋_GB2312"/>
          <w:color w:val="000000" w:themeColor="text1"/>
          <w:sz w:val="32"/>
          <w:szCs w:val="32"/>
          <w:lang w:bidi="ar"/>
        </w:rPr>
        <w:lastRenderedPageBreak/>
        <w:t>评审综合得分中的权重占</w:t>
      </w:r>
      <w:r w:rsidRPr="00835A02">
        <w:rPr>
          <w:rFonts w:ascii="原版宋体" w:eastAsia="仿宋_GB2312" w:hAnsi="原版宋体" w:cs="仿宋_GB2312"/>
          <w:color w:val="000000" w:themeColor="text1"/>
          <w:sz w:val="32"/>
          <w:szCs w:val="32"/>
          <w:lang w:bidi="ar"/>
        </w:rPr>
        <w:t>40%</w:t>
      </w:r>
      <w:r w:rsidRPr="00835A02">
        <w:rPr>
          <w:rFonts w:ascii="原版宋体" w:eastAsia="仿宋_GB2312" w:hAnsi="原版宋体" w:cs="仿宋_GB2312"/>
          <w:color w:val="000000" w:themeColor="text1"/>
          <w:sz w:val="32"/>
          <w:szCs w:val="32"/>
          <w:lang w:bidi="ar"/>
        </w:rPr>
        <w:t>，总分为</w:t>
      </w:r>
      <w:r w:rsidRPr="00835A02">
        <w:rPr>
          <w:rFonts w:ascii="原版宋体" w:eastAsia="仿宋_GB2312" w:hAnsi="原版宋体" w:cs="仿宋_GB2312"/>
          <w:color w:val="000000" w:themeColor="text1"/>
          <w:sz w:val="32"/>
          <w:szCs w:val="32"/>
          <w:lang w:bidi="ar"/>
        </w:rPr>
        <w:t>400</w:t>
      </w:r>
      <w:r w:rsidRPr="00835A02">
        <w:rPr>
          <w:rFonts w:ascii="原版宋体" w:eastAsia="仿宋_GB2312" w:hAnsi="原版宋体" w:cs="仿宋_GB2312"/>
          <w:color w:val="000000" w:themeColor="text1"/>
          <w:sz w:val="32"/>
          <w:szCs w:val="32"/>
          <w:lang w:bidi="ar"/>
        </w:rPr>
        <w:t>分。</w:t>
      </w:r>
    </w:p>
    <w:p w14:paraId="4B36157F" w14:textId="77777777" w:rsidR="00244869" w:rsidRPr="00835A02" w:rsidRDefault="00000000">
      <w:pPr>
        <w:autoSpaceDE/>
        <w:autoSpaceDN/>
        <w:spacing w:line="550" w:lineRule="exact"/>
        <w:ind w:firstLineChars="200" w:firstLine="640"/>
        <w:jc w:val="both"/>
        <w:rPr>
          <w:rFonts w:ascii="原版宋体" w:eastAsia="仿宋_GB2312" w:hAnsi="原版宋体" w:cs="仿宋_GB2312"/>
          <w:color w:val="000000" w:themeColor="text1"/>
          <w:sz w:val="32"/>
          <w:szCs w:val="32"/>
          <w:lang w:eastAsia="zh-CN" w:bidi="ar"/>
        </w:rPr>
      </w:pPr>
      <w:r w:rsidRPr="00835A02">
        <w:rPr>
          <w:rFonts w:ascii="原版宋体" w:eastAsia="仿宋_GB2312" w:hAnsi="原版宋体" w:cs="仿宋_GB2312"/>
          <w:color w:val="000000" w:themeColor="text1"/>
          <w:sz w:val="32"/>
          <w:szCs w:val="32"/>
          <w:lang w:eastAsia="zh-CN" w:bidi="ar"/>
        </w:rPr>
        <w:t>（二）</w:t>
      </w:r>
      <w:proofErr w:type="gramStart"/>
      <w:r w:rsidRPr="00835A02">
        <w:rPr>
          <w:rFonts w:ascii="原版宋体" w:eastAsia="仿宋_GB2312" w:hAnsi="原版宋体" w:cs="仿宋_GB2312"/>
          <w:color w:val="000000" w:themeColor="text1"/>
          <w:sz w:val="32"/>
          <w:szCs w:val="32"/>
          <w:lang w:eastAsia="zh-CN" w:bidi="ar"/>
        </w:rPr>
        <w:t>赋分方法</w:t>
      </w:r>
      <w:proofErr w:type="gramEnd"/>
      <w:r w:rsidRPr="00835A02">
        <w:rPr>
          <w:rFonts w:ascii="原版宋体" w:eastAsia="仿宋_GB2312" w:hAnsi="原版宋体" w:cs="仿宋_GB2312"/>
          <w:color w:val="000000" w:themeColor="text1"/>
          <w:sz w:val="32"/>
          <w:szCs w:val="32"/>
          <w:lang w:eastAsia="zh-CN" w:bidi="ar"/>
        </w:rPr>
        <w:t>：按照千分制赋分。第一</w:t>
      </w:r>
      <w:proofErr w:type="gramStart"/>
      <w:r w:rsidRPr="00835A02">
        <w:rPr>
          <w:rFonts w:ascii="原版宋体" w:eastAsia="仿宋_GB2312" w:hAnsi="原版宋体" w:cs="仿宋_GB2312"/>
          <w:color w:val="000000" w:themeColor="text1"/>
          <w:sz w:val="32"/>
          <w:szCs w:val="32"/>
          <w:lang w:eastAsia="zh-CN" w:bidi="ar"/>
        </w:rPr>
        <w:t>章医院</w:t>
      </w:r>
      <w:proofErr w:type="gramEnd"/>
      <w:r w:rsidRPr="00835A02">
        <w:rPr>
          <w:rFonts w:ascii="原版宋体" w:eastAsia="仿宋_GB2312" w:hAnsi="原版宋体" w:cs="仿宋_GB2312"/>
          <w:color w:val="000000" w:themeColor="text1"/>
          <w:sz w:val="32"/>
          <w:szCs w:val="32"/>
          <w:lang w:eastAsia="zh-CN" w:bidi="ar"/>
        </w:rPr>
        <w:t>功能与任务指标分</w:t>
      </w:r>
      <w:r w:rsidRPr="00835A02">
        <w:rPr>
          <w:rFonts w:ascii="原版宋体" w:eastAsia="仿宋_GB2312" w:hAnsi="原版宋体" w:cs="仿宋_GB2312"/>
          <w:color w:val="000000" w:themeColor="text1"/>
          <w:sz w:val="32"/>
          <w:szCs w:val="32"/>
          <w:lang w:eastAsia="zh-CN" w:bidi="ar"/>
        </w:rPr>
        <w:t>3</w:t>
      </w:r>
      <w:r w:rsidRPr="00835A02">
        <w:rPr>
          <w:rFonts w:ascii="原版宋体" w:eastAsia="仿宋_GB2312" w:hAnsi="原版宋体" w:cs="仿宋_GB2312"/>
          <w:color w:val="000000" w:themeColor="text1"/>
          <w:sz w:val="32"/>
          <w:szCs w:val="32"/>
          <w:lang w:eastAsia="zh-CN" w:bidi="ar"/>
        </w:rPr>
        <w:t>节</w:t>
      </w:r>
      <w:r w:rsidRPr="00835A02">
        <w:rPr>
          <w:rFonts w:ascii="原版宋体" w:eastAsia="仿宋_GB2312" w:hAnsi="原版宋体" w:cs="仿宋_GB2312"/>
          <w:color w:val="000000" w:themeColor="text1"/>
          <w:sz w:val="32"/>
          <w:szCs w:val="32"/>
          <w:lang w:eastAsia="zh-CN" w:bidi="ar"/>
        </w:rPr>
        <w:t>9</w:t>
      </w:r>
      <w:r w:rsidRPr="00835A02">
        <w:rPr>
          <w:rFonts w:ascii="原版宋体" w:eastAsia="仿宋_GB2312" w:hAnsi="原版宋体" w:cs="仿宋_GB2312"/>
          <w:color w:val="000000" w:themeColor="text1"/>
          <w:sz w:val="32"/>
          <w:szCs w:val="32"/>
          <w:lang w:eastAsia="zh-CN" w:bidi="ar"/>
        </w:rPr>
        <w:t>条标准</w:t>
      </w:r>
      <w:r w:rsidRPr="00835A02">
        <w:rPr>
          <w:rFonts w:ascii="原版宋体" w:eastAsia="仿宋_GB2312" w:hAnsi="原版宋体" w:cs="仿宋_GB2312"/>
          <w:color w:val="000000" w:themeColor="text1"/>
          <w:sz w:val="32"/>
          <w:szCs w:val="32"/>
          <w:lang w:eastAsia="zh-CN" w:bidi="ar"/>
        </w:rPr>
        <w:t>20</w:t>
      </w:r>
      <w:r w:rsidRPr="00835A02">
        <w:rPr>
          <w:rFonts w:ascii="原版宋体" w:eastAsia="仿宋_GB2312" w:hAnsi="原版宋体" w:cs="仿宋_GB2312" w:hint="eastAsia"/>
          <w:color w:val="000000" w:themeColor="text1"/>
          <w:sz w:val="32"/>
          <w:szCs w:val="32"/>
          <w:lang w:eastAsia="zh-CN" w:bidi="ar"/>
        </w:rPr>
        <w:t>款</w:t>
      </w:r>
      <w:r w:rsidRPr="00835A02">
        <w:rPr>
          <w:rFonts w:ascii="原版宋体" w:eastAsia="仿宋_GB2312" w:hAnsi="原版宋体" w:cs="仿宋_GB2312"/>
          <w:color w:val="000000" w:themeColor="text1"/>
          <w:sz w:val="32"/>
          <w:szCs w:val="32"/>
          <w:lang w:eastAsia="zh-CN" w:bidi="ar"/>
        </w:rPr>
        <w:t>细则，共</w:t>
      </w:r>
      <w:r w:rsidRPr="00835A02">
        <w:rPr>
          <w:rFonts w:ascii="原版宋体" w:eastAsia="仿宋_GB2312" w:hAnsi="原版宋体" w:cs="仿宋_GB2312" w:hint="eastAsia"/>
          <w:color w:val="000000" w:themeColor="text1"/>
          <w:sz w:val="32"/>
          <w:szCs w:val="32"/>
          <w:lang w:eastAsia="zh-CN" w:bidi="ar"/>
        </w:rPr>
        <w:t>50</w:t>
      </w:r>
      <w:r w:rsidRPr="00835A02">
        <w:rPr>
          <w:rFonts w:ascii="原版宋体" w:eastAsia="仿宋_GB2312" w:hAnsi="原版宋体" w:cs="仿宋_GB2312"/>
          <w:color w:val="000000" w:themeColor="text1"/>
          <w:sz w:val="32"/>
          <w:szCs w:val="32"/>
          <w:lang w:eastAsia="zh-CN" w:bidi="ar"/>
        </w:rPr>
        <w:t>分；第二章临床服务质量与安全管理分</w:t>
      </w:r>
      <w:r w:rsidRPr="00835A02">
        <w:rPr>
          <w:rFonts w:ascii="原版宋体" w:eastAsia="仿宋_GB2312" w:hAnsi="原版宋体" w:cs="仿宋_GB2312"/>
          <w:color w:val="000000" w:themeColor="text1"/>
          <w:sz w:val="32"/>
          <w:szCs w:val="32"/>
          <w:lang w:eastAsia="zh-CN" w:bidi="ar"/>
        </w:rPr>
        <w:t>10</w:t>
      </w:r>
      <w:r w:rsidRPr="00835A02">
        <w:rPr>
          <w:rFonts w:ascii="原版宋体" w:eastAsia="仿宋_GB2312" w:hAnsi="原版宋体" w:cs="仿宋_GB2312"/>
          <w:color w:val="000000" w:themeColor="text1"/>
          <w:sz w:val="32"/>
          <w:szCs w:val="32"/>
          <w:lang w:eastAsia="zh-CN" w:bidi="ar"/>
        </w:rPr>
        <w:t>节</w:t>
      </w:r>
      <w:r w:rsidRPr="00835A02">
        <w:rPr>
          <w:rFonts w:ascii="原版宋体" w:eastAsia="仿宋_GB2312" w:hAnsi="原版宋体" w:cs="仿宋_GB2312"/>
          <w:color w:val="000000" w:themeColor="text1"/>
          <w:sz w:val="32"/>
          <w:szCs w:val="32"/>
          <w:lang w:eastAsia="zh-CN" w:bidi="ar"/>
        </w:rPr>
        <w:t>1</w:t>
      </w:r>
      <w:r w:rsidRPr="00835A02">
        <w:rPr>
          <w:rFonts w:ascii="原版宋体" w:eastAsia="仿宋_GB2312" w:hAnsi="原版宋体" w:cs="仿宋_GB2312" w:hint="eastAsia"/>
          <w:color w:val="000000" w:themeColor="text1"/>
          <w:sz w:val="32"/>
          <w:szCs w:val="32"/>
          <w:lang w:eastAsia="zh-CN" w:bidi="ar"/>
        </w:rPr>
        <w:t>2</w:t>
      </w:r>
      <w:r w:rsidRPr="00835A02">
        <w:rPr>
          <w:rFonts w:ascii="原版宋体" w:eastAsia="仿宋_GB2312" w:hAnsi="原版宋体" w:cs="仿宋_GB2312"/>
          <w:color w:val="000000" w:themeColor="text1"/>
          <w:sz w:val="32"/>
          <w:szCs w:val="32"/>
          <w:lang w:eastAsia="zh-CN" w:bidi="ar"/>
        </w:rPr>
        <w:t>3</w:t>
      </w:r>
      <w:r w:rsidRPr="00835A02">
        <w:rPr>
          <w:rFonts w:ascii="原版宋体" w:eastAsia="仿宋_GB2312" w:hAnsi="原版宋体" w:cs="仿宋_GB2312" w:hint="eastAsia"/>
          <w:color w:val="000000" w:themeColor="text1"/>
          <w:sz w:val="32"/>
          <w:szCs w:val="32"/>
          <w:lang w:eastAsia="zh-CN" w:bidi="ar"/>
        </w:rPr>
        <w:t>条</w:t>
      </w:r>
      <w:r w:rsidRPr="00835A02">
        <w:rPr>
          <w:rFonts w:ascii="原版宋体" w:eastAsia="仿宋_GB2312" w:hAnsi="原版宋体" w:cs="仿宋_GB2312"/>
          <w:color w:val="000000" w:themeColor="text1"/>
          <w:sz w:val="32"/>
          <w:szCs w:val="32"/>
          <w:lang w:eastAsia="zh-CN" w:bidi="ar"/>
        </w:rPr>
        <w:t>标准</w:t>
      </w:r>
      <w:r w:rsidRPr="00835A02">
        <w:rPr>
          <w:rFonts w:ascii="原版宋体" w:eastAsia="仿宋_GB2312" w:hAnsi="原版宋体" w:cs="仿宋_GB2312" w:hint="eastAsia"/>
          <w:color w:val="000000" w:themeColor="text1"/>
          <w:sz w:val="32"/>
          <w:szCs w:val="32"/>
          <w:lang w:eastAsia="zh-CN" w:bidi="ar"/>
        </w:rPr>
        <w:t>388</w:t>
      </w:r>
      <w:r w:rsidRPr="00835A02">
        <w:rPr>
          <w:rFonts w:ascii="原版宋体" w:eastAsia="仿宋_GB2312" w:hAnsi="原版宋体" w:cs="仿宋_GB2312" w:hint="eastAsia"/>
          <w:color w:val="000000" w:themeColor="text1"/>
          <w:sz w:val="32"/>
          <w:szCs w:val="32"/>
          <w:lang w:eastAsia="zh-CN" w:bidi="ar"/>
        </w:rPr>
        <w:t>款</w:t>
      </w:r>
      <w:r w:rsidRPr="00835A02">
        <w:rPr>
          <w:rFonts w:ascii="原版宋体" w:eastAsia="仿宋_GB2312" w:hAnsi="原版宋体" w:cs="仿宋_GB2312"/>
          <w:color w:val="000000" w:themeColor="text1"/>
          <w:sz w:val="32"/>
          <w:szCs w:val="32"/>
          <w:lang w:eastAsia="zh-CN" w:bidi="ar"/>
        </w:rPr>
        <w:t>细则，共</w:t>
      </w:r>
      <w:r w:rsidRPr="00835A02">
        <w:rPr>
          <w:rFonts w:ascii="原版宋体" w:eastAsia="仿宋_GB2312" w:hAnsi="原版宋体" w:cs="仿宋_GB2312" w:hint="eastAsia"/>
          <w:color w:val="000000" w:themeColor="text1"/>
          <w:sz w:val="32"/>
          <w:szCs w:val="32"/>
          <w:lang w:eastAsia="zh-CN" w:bidi="ar"/>
        </w:rPr>
        <w:t>740</w:t>
      </w:r>
      <w:r w:rsidRPr="00835A02">
        <w:rPr>
          <w:rFonts w:ascii="原版宋体" w:eastAsia="仿宋_GB2312" w:hAnsi="原版宋体" w:cs="仿宋_GB2312"/>
          <w:color w:val="000000" w:themeColor="text1"/>
          <w:sz w:val="32"/>
          <w:szCs w:val="32"/>
          <w:lang w:eastAsia="zh-CN" w:bidi="ar"/>
        </w:rPr>
        <w:t>分；第三</w:t>
      </w:r>
      <w:proofErr w:type="gramStart"/>
      <w:r w:rsidRPr="00835A02">
        <w:rPr>
          <w:rFonts w:ascii="原版宋体" w:eastAsia="仿宋_GB2312" w:hAnsi="原版宋体" w:cs="仿宋_GB2312"/>
          <w:color w:val="000000" w:themeColor="text1"/>
          <w:sz w:val="32"/>
          <w:szCs w:val="32"/>
          <w:lang w:eastAsia="zh-CN" w:bidi="ar"/>
        </w:rPr>
        <w:t>章医院</w:t>
      </w:r>
      <w:proofErr w:type="gramEnd"/>
      <w:r w:rsidRPr="00835A02">
        <w:rPr>
          <w:rFonts w:ascii="原版宋体" w:eastAsia="仿宋_GB2312" w:hAnsi="原版宋体" w:cs="仿宋_GB2312"/>
          <w:color w:val="000000" w:themeColor="text1"/>
          <w:sz w:val="32"/>
          <w:szCs w:val="32"/>
          <w:lang w:eastAsia="zh-CN" w:bidi="ar"/>
        </w:rPr>
        <w:t>管理分</w:t>
      </w:r>
      <w:r w:rsidRPr="00835A02">
        <w:rPr>
          <w:rFonts w:ascii="原版宋体" w:eastAsia="仿宋_GB2312" w:hAnsi="原版宋体" w:cs="仿宋_GB2312" w:hint="eastAsia"/>
          <w:color w:val="000000" w:themeColor="text1"/>
          <w:sz w:val="32"/>
          <w:szCs w:val="32"/>
          <w:lang w:eastAsia="zh-CN" w:bidi="ar"/>
        </w:rPr>
        <w:t>9</w:t>
      </w:r>
      <w:r w:rsidRPr="00835A02">
        <w:rPr>
          <w:rFonts w:ascii="原版宋体" w:eastAsia="仿宋_GB2312" w:hAnsi="原版宋体" w:cs="仿宋_GB2312"/>
          <w:color w:val="000000" w:themeColor="text1"/>
          <w:sz w:val="32"/>
          <w:szCs w:val="32"/>
          <w:lang w:eastAsia="zh-CN" w:bidi="ar"/>
        </w:rPr>
        <w:t>节</w:t>
      </w:r>
      <w:r w:rsidRPr="00835A02">
        <w:rPr>
          <w:rFonts w:ascii="原版宋体" w:eastAsia="仿宋_GB2312" w:hAnsi="原版宋体" w:cs="仿宋_GB2312"/>
          <w:color w:val="000000" w:themeColor="text1"/>
          <w:sz w:val="32"/>
          <w:szCs w:val="32"/>
          <w:lang w:eastAsia="zh-CN" w:bidi="ar"/>
        </w:rPr>
        <w:t>52</w:t>
      </w:r>
      <w:r w:rsidRPr="00835A02">
        <w:rPr>
          <w:rFonts w:ascii="原版宋体" w:eastAsia="仿宋_GB2312" w:hAnsi="原版宋体" w:cs="仿宋_GB2312"/>
          <w:color w:val="000000" w:themeColor="text1"/>
          <w:sz w:val="32"/>
          <w:szCs w:val="32"/>
          <w:lang w:eastAsia="zh-CN" w:bidi="ar"/>
        </w:rPr>
        <w:t>条标准</w:t>
      </w:r>
      <w:r w:rsidRPr="00835A02">
        <w:rPr>
          <w:rFonts w:ascii="原版宋体" w:eastAsia="仿宋_GB2312" w:hAnsi="原版宋体" w:cs="仿宋_GB2312" w:hint="eastAsia"/>
          <w:color w:val="000000" w:themeColor="text1"/>
          <w:sz w:val="32"/>
          <w:szCs w:val="32"/>
          <w:lang w:eastAsia="zh-CN" w:bidi="ar"/>
        </w:rPr>
        <w:t>115</w:t>
      </w:r>
      <w:r w:rsidRPr="00835A02">
        <w:rPr>
          <w:rFonts w:ascii="原版宋体" w:eastAsia="仿宋_GB2312" w:hAnsi="原版宋体" w:cs="仿宋_GB2312" w:hint="eastAsia"/>
          <w:color w:val="000000" w:themeColor="text1"/>
          <w:sz w:val="32"/>
          <w:szCs w:val="32"/>
          <w:lang w:eastAsia="zh-CN" w:bidi="ar"/>
        </w:rPr>
        <w:t>款</w:t>
      </w:r>
      <w:r w:rsidRPr="00835A02">
        <w:rPr>
          <w:rFonts w:ascii="原版宋体" w:eastAsia="仿宋_GB2312" w:hAnsi="原版宋体" w:cs="仿宋_GB2312"/>
          <w:color w:val="000000" w:themeColor="text1"/>
          <w:sz w:val="32"/>
          <w:szCs w:val="32"/>
          <w:lang w:eastAsia="zh-CN" w:bidi="ar"/>
        </w:rPr>
        <w:t>细则，共</w:t>
      </w:r>
      <w:r w:rsidRPr="00835A02">
        <w:rPr>
          <w:rFonts w:ascii="原版宋体" w:eastAsia="仿宋_GB2312" w:hAnsi="原版宋体" w:cs="仿宋_GB2312"/>
          <w:color w:val="000000" w:themeColor="text1"/>
          <w:sz w:val="32"/>
          <w:szCs w:val="32"/>
          <w:lang w:eastAsia="zh-CN" w:bidi="ar"/>
        </w:rPr>
        <w:t>210</w:t>
      </w:r>
      <w:r w:rsidRPr="00835A02">
        <w:rPr>
          <w:rFonts w:ascii="原版宋体" w:eastAsia="仿宋_GB2312" w:hAnsi="原版宋体" w:cs="仿宋_GB2312"/>
          <w:color w:val="000000" w:themeColor="text1"/>
          <w:sz w:val="32"/>
          <w:szCs w:val="32"/>
          <w:lang w:eastAsia="zh-CN" w:bidi="ar"/>
        </w:rPr>
        <w:t>分。计分方法为总条款得分之和，乘以</w:t>
      </w:r>
      <w:r w:rsidRPr="00835A02">
        <w:rPr>
          <w:rFonts w:ascii="原版宋体" w:eastAsia="仿宋_GB2312" w:hAnsi="原版宋体" w:cs="仿宋_GB2312"/>
          <w:color w:val="000000" w:themeColor="text1"/>
          <w:sz w:val="32"/>
          <w:szCs w:val="32"/>
          <w:lang w:eastAsia="zh-CN" w:bidi="ar"/>
        </w:rPr>
        <w:t>40%</w:t>
      </w:r>
      <w:r w:rsidRPr="00835A02">
        <w:rPr>
          <w:rFonts w:ascii="原版宋体" w:eastAsia="仿宋_GB2312" w:hAnsi="原版宋体" w:cs="仿宋_GB2312"/>
          <w:color w:val="000000" w:themeColor="text1"/>
          <w:sz w:val="32"/>
          <w:szCs w:val="32"/>
          <w:lang w:eastAsia="zh-CN" w:bidi="ar"/>
        </w:rPr>
        <w:t>。</w:t>
      </w:r>
    </w:p>
    <w:p w14:paraId="74E38F56" w14:textId="77777777" w:rsidR="00244869" w:rsidRPr="00835A02" w:rsidRDefault="00000000">
      <w:pPr>
        <w:pStyle w:val="2"/>
        <w:autoSpaceDE/>
        <w:autoSpaceDN/>
        <w:spacing w:line="550" w:lineRule="exact"/>
        <w:ind w:firstLineChars="200" w:firstLine="640"/>
        <w:rPr>
          <w:rFonts w:ascii="原版宋体" w:eastAsia="楷体" w:hAnsi="原版宋体" w:cs="楷体"/>
          <w:color w:val="000000" w:themeColor="text1"/>
          <w:sz w:val="32"/>
          <w:szCs w:val="32"/>
          <w:lang w:eastAsia="zh-CN"/>
        </w:rPr>
      </w:pPr>
      <w:bookmarkStart w:id="202" w:name="_Toc14414_WPSOffice_Level2"/>
      <w:bookmarkStart w:id="203" w:name="_Toc2313_WPSOffice_Level2"/>
      <w:bookmarkStart w:id="204" w:name="_Toc3757"/>
      <w:r w:rsidRPr="00835A02">
        <w:rPr>
          <w:rFonts w:ascii="原版宋体" w:eastAsia="楷体" w:hAnsi="原版宋体" w:cs="楷体" w:hint="eastAsia"/>
          <w:color w:val="000000" w:themeColor="text1"/>
          <w:sz w:val="32"/>
          <w:szCs w:val="32"/>
          <w:lang w:eastAsia="zh-CN"/>
        </w:rPr>
        <w:t>二、标准说明</w:t>
      </w:r>
      <w:bookmarkEnd w:id="202"/>
      <w:bookmarkEnd w:id="203"/>
      <w:bookmarkEnd w:id="204"/>
    </w:p>
    <w:p w14:paraId="58FECD27" w14:textId="77777777" w:rsidR="00244869" w:rsidRPr="00835A02" w:rsidRDefault="00000000">
      <w:pPr>
        <w:pStyle w:val="a8"/>
        <w:autoSpaceDE/>
        <w:autoSpaceDN/>
        <w:spacing w:before="0" w:beforeAutospacing="0" w:after="0" w:afterAutospacing="0" w:line="55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color w:val="000000" w:themeColor="text1"/>
          <w:sz w:val="32"/>
          <w:szCs w:val="32"/>
          <w:lang w:bidi="ar"/>
        </w:rPr>
        <w:t>本部分为现场检查部分，用于对三级</w:t>
      </w:r>
      <w:r w:rsidRPr="00835A02">
        <w:rPr>
          <w:rFonts w:ascii="原版宋体" w:eastAsia="仿宋_GB2312" w:hAnsi="原版宋体" w:cs="仿宋_GB2312" w:hint="eastAsia"/>
          <w:color w:val="000000" w:themeColor="text1"/>
          <w:sz w:val="32"/>
          <w:szCs w:val="32"/>
          <w:lang w:bidi="ar"/>
        </w:rPr>
        <w:t>口腔专科</w:t>
      </w:r>
      <w:r w:rsidRPr="00835A02">
        <w:rPr>
          <w:rFonts w:ascii="原版宋体" w:eastAsia="仿宋_GB2312" w:hAnsi="原版宋体" w:cs="仿宋_GB2312"/>
          <w:color w:val="000000" w:themeColor="text1"/>
          <w:sz w:val="32"/>
          <w:szCs w:val="32"/>
          <w:lang w:bidi="ar"/>
        </w:rPr>
        <w:t>医院实地现场评审以及医院自我管理和持续改进。</w:t>
      </w:r>
    </w:p>
    <w:p w14:paraId="42113533" w14:textId="77777777" w:rsidR="00244869" w:rsidRPr="00835A02" w:rsidRDefault="00000000">
      <w:pPr>
        <w:pStyle w:val="2"/>
        <w:autoSpaceDE/>
        <w:autoSpaceDN/>
        <w:spacing w:line="550" w:lineRule="exact"/>
        <w:ind w:firstLineChars="200" w:firstLine="640"/>
        <w:rPr>
          <w:rFonts w:ascii="原版宋体" w:eastAsia="楷体" w:hAnsi="原版宋体" w:cs="楷体"/>
          <w:color w:val="000000" w:themeColor="text1"/>
          <w:sz w:val="32"/>
          <w:szCs w:val="32"/>
          <w:lang w:eastAsia="zh-CN"/>
        </w:rPr>
      </w:pPr>
      <w:bookmarkStart w:id="205" w:name="_Toc8875"/>
      <w:bookmarkStart w:id="206" w:name="_Toc22837_WPSOffice_Level2"/>
      <w:bookmarkStart w:id="207" w:name="_Toc4259_WPSOffice_Level2"/>
      <w:r w:rsidRPr="00835A02">
        <w:rPr>
          <w:rFonts w:ascii="原版宋体" w:eastAsia="楷体" w:hAnsi="原版宋体" w:cs="楷体" w:hint="eastAsia"/>
          <w:color w:val="000000" w:themeColor="text1"/>
          <w:sz w:val="32"/>
          <w:szCs w:val="32"/>
          <w:lang w:eastAsia="zh-CN"/>
        </w:rPr>
        <w:t>三、评审方法</w:t>
      </w:r>
      <w:bookmarkEnd w:id="205"/>
      <w:bookmarkEnd w:id="206"/>
      <w:bookmarkEnd w:id="207"/>
    </w:p>
    <w:p w14:paraId="2932ABD0" w14:textId="77777777" w:rsidR="00244869" w:rsidRPr="00835A02" w:rsidRDefault="00000000">
      <w:pPr>
        <w:pStyle w:val="a8"/>
        <w:autoSpaceDE/>
        <w:autoSpaceDN/>
        <w:spacing w:before="0" w:beforeAutospacing="0" w:after="0" w:afterAutospacing="0" w:line="550" w:lineRule="exact"/>
        <w:ind w:firstLineChars="200" w:firstLine="640"/>
        <w:jc w:val="both"/>
        <w:rPr>
          <w:rFonts w:ascii="原版宋体" w:eastAsia="仿宋_GB2312" w:hAnsi="原版宋体"/>
          <w:color w:val="000000" w:themeColor="text1"/>
          <w:sz w:val="32"/>
          <w:szCs w:val="32"/>
        </w:rPr>
      </w:pPr>
      <w:r w:rsidRPr="00835A02">
        <w:rPr>
          <w:rFonts w:ascii="原版宋体" w:eastAsia="仿宋_GB2312" w:hAnsi="原版宋体"/>
          <w:color w:val="000000" w:themeColor="text1"/>
          <w:sz w:val="32"/>
          <w:szCs w:val="32"/>
        </w:rPr>
        <w:t>现场检查评审采取追踪检查（个案追踪和系统追踪），追踪过程中结合文件查阅、记录查看、</w:t>
      </w:r>
      <w:r w:rsidRPr="00835A02">
        <w:rPr>
          <w:rFonts w:ascii="原版宋体" w:eastAsia="仿宋_GB2312" w:hAnsi="原版宋体" w:hint="eastAsia"/>
          <w:color w:val="000000" w:themeColor="text1"/>
          <w:sz w:val="32"/>
          <w:szCs w:val="32"/>
        </w:rPr>
        <w:t>员工访谈、现场检查、员工操作、患者访谈、病历检查、病案检查、数据核查</w:t>
      </w:r>
      <w:r w:rsidRPr="00835A02">
        <w:rPr>
          <w:rFonts w:ascii="原版宋体" w:eastAsia="仿宋_GB2312" w:hAnsi="原版宋体"/>
          <w:color w:val="000000" w:themeColor="text1"/>
          <w:sz w:val="32"/>
          <w:szCs w:val="32"/>
        </w:rPr>
        <w:t>等方式进行。</w:t>
      </w:r>
    </w:p>
    <w:p w14:paraId="17F60C94" w14:textId="77777777" w:rsidR="00244869" w:rsidRPr="00835A02" w:rsidRDefault="00000000">
      <w:pPr>
        <w:pStyle w:val="2"/>
        <w:autoSpaceDE/>
        <w:autoSpaceDN/>
        <w:spacing w:line="550" w:lineRule="exact"/>
        <w:ind w:firstLineChars="200" w:firstLine="640"/>
        <w:rPr>
          <w:rFonts w:ascii="原版宋体" w:eastAsia="楷体" w:hAnsi="原版宋体" w:cs="楷体"/>
          <w:color w:val="000000" w:themeColor="text1"/>
          <w:sz w:val="32"/>
          <w:szCs w:val="32"/>
          <w:lang w:eastAsia="zh-CN"/>
        </w:rPr>
      </w:pPr>
      <w:r w:rsidRPr="00835A02">
        <w:rPr>
          <w:rFonts w:ascii="原版宋体" w:eastAsia="楷体" w:hAnsi="原版宋体" w:cs="楷体" w:hint="eastAsia"/>
          <w:color w:val="000000" w:themeColor="text1"/>
          <w:sz w:val="32"/>
          <w:szCs w:val="32"/>
          <w:lang w:eastAsia="zh-CN"/>
        </w:rPr>
        <w:t>四、评分规则</w:t>
      </w:r>
    </w:p>
    <w:p w14:paraId="554D3E37" w14:textId="77777777" w:rsidR="00244869" w:rsidRPr="00835A02" w:rsidRDefault="00000000">
      <w:pPr>
        <w:pStyle w:val="a8"/>
        <w:autoSpaceDE/>
        <w:autoSpaceDN/>
        <w:spacing w:before="0" w:beforeAutospacing="0" w:after="0" w:afterAutospacing="0" w:line="55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hint="eastAsia"/>
          <w:color w:val="000000" w:themeColor="text1"/>
          <w:sz w:val="32"/>
          <w:szCs w:val="32"/>
        </w:rPr>
        <w:t>现场评审期间，每条标准的每一条衡量要素（</w:t>
      </w:r>
      <w:r w:rsidRPr="00835A02">
        <w:rPr>
          <w:rFonts w:ascii="原版宋体" w:eastAsia="仿宋_GB2312" w:hAnsi="原版宋体" w:cs="仿宋_GB2312" w:hint="eastAsia"/>
          <w:color w:val="000000" w:themeColor="text1"/>
          <w:sz w:val="32"/>
          <w:szCs w:val="32"/>
        </w:rPr>
        <w:t>ME</w:t>
      </w:r>
      <w:r w:rsidRPr="00835A02">
        <w:rPr>
          <w:rFonts w:ascii="原版宋体" w:eastAsia="仿宋_GB2312" w:hAnsi="原版宋体" w:cs="仿宋_GB2312" w:hint="eastAsia"/>
          <w:color w:val="000000" w:themeColor="text1"/>
          <w:sz w:val="32"/>
          <w:szCs w:val="32"/>
        </w:rPr>
        <w:t>）进行量化评分，或判定为“完全符合”“部分符合”“不符合”。</w:t>
      </w:r>
    </w:p>
    <w:p w14:paraId="0F58A384" w14:textId="77777777" w:rsidR="00244869" w:rsidRPr="00835A02" w:rsidRDefault="00000000">
      <w:pPr>
        <w:pStyle w:val="a8"/>
        <w:autoSpaceDE/>
        <w:autoSpaceDN/>
        <w:spacing w:before="0" w:beforeAutospacing="0" w:after="0" w:afterAutospacing="0" w:line="55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hint="eastAsia"/>
          <w:color w:val="000000" w:themeColor="text1"/>
          <w:sz w:val="32"/>
          <w:szCs w:val="32"/>
        </w:rPr>
        <w:t>判定评分原则：</w:t>
      </w:r>
    </w:p>
    <w:p w14:paraId="5685C922" w14:textId="77777777" w:rsidR="00244869" w:rsidRPr="00835A02" w:rsidRDefault="00000000">
      <w:pPr>
        <w:pStyle w:val="a8"/>
        <w:autoSpaceDE/>
        <w:autoSpaceDN/>
        <w:spacing w:before="0" w:beforeAutospacing="0" w:after="0" w:afterAutospacing="0" w:line="55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hint="eastAsia"/>
          <w:color w:val="000000" w:themeColor="text1"/>
          <w:sz w:val="32"/>
          <w:szCs w:val="32"/>
        </w:rPr>
        <w:t>1.</w:t>
      </w:r>
      <w:r w:rsidRPr="00835A02">
        <w:rPr>
          <w:rFonts w:ascii="原版宋体" w:eastAsia="仿宋_GB2312" w:hAnsi="原版宋体" w:cs="仿宋_GB2312" w:hint="eastAsia"/>
          <w:color w:val="000000" w:themeColor="text1"/>
          <w:sz w:val="32"/>
          <w:szCs w:val="32"/>
        </w:rPr>
        <w:t>完全符合：≥</w:t>
      </w:r>
      <w:r w:rsidRPr="00835A02">
        <w:rPr>
          <w:rFonts w:ascii="原版宋体" w:eastAsia="仿宋_GB2312" w:hAnsi="原版宋体" w:cs="仿宋_GB2312" w:hint="eastAsia"/>
          <w:color w:val="000000" w:themeColor="text1"/>
          <w:sz w:val="32"/>
          <w:szCs w:val="32"/>
        </w:rPr>
        <w:t>90%</w:t>
      </w:r>
      <w:r w:rsidRPr="00835A02">
        <w:rPr>
          <w:rFonts w:ascii="原版宋体" w:eastAsia="仿宋_GB2312" w:hAnsi="原版宋体" w:cs="仿宋_GB2312" w:hint="eastAsia"/>
          <w:color w:val="000000" w:themeColor="text1"/>
          <w:sz w:val="32"/>
          <w:szCs w:val="32"/>
        </w:rPr>
        <w:t>的检查结果或记录符合要求。计满分。</w:t>
      </w:r>
    </w:p>
    <w:p w14:paraId="6581F072" w14:textId="77777777" w:rsidR="00244869" w:rsidRPr="00835A02" w:rsidRDefault="00000000">
      <w:pPr>
        <w:pStyle w:val="a8"/>
        <w:autoSpaceDE/>
        <w:autoSpaceDN/>
        <w:spacing w:before="0" w:beforeAutospacing="0" w:after="0" w:afterAutospacing="0" w:line="55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hint="eastAsia"/>
          <w:color w:val="000000" w:themeColor="text1"/>
          <w:sz w:val="32"/>
          <w:szCs w:val="32"/>
        </w:rPr>
        <w:t>2.</w:t>
      </w:r>
      <w:r w:rsidRPr="00835A02">
        <w:rPr>
          <w:rFonts w:ascii="原版宋体" w:eastAsia="仿宋_GB2312" w:hAnsi="原版宋体" w:cs="仿宋_GB2312" w:hint="eastAsia"/>
          <w:color w:val="000000" w:themeColor="text1"/>
          <w:sz w:val="32"/>
          <w:szCs w:val="32"/>
        </w:rPr>
        <w:t>部分符合：</w:t>
      </w:r>
      <w:r w:rsidRPr="00835A02">
        <w:rPr>
          <w:rFonts w:ascii="原版宋体" w:eastAsia="仿宋_GB2312" w:hAnsi="原版宋体" w:cs="仿宋_GB2312" w:hint="eastAsia"/>
          <w:color w:val="000000" w:themeColor="text1"/>
          <w:sz w:val="32"/>
          <w:szCs w:val="32"/>
        </w:rPr>
        <w:t>50%-89%</w:t>
      </w:r>
      <w:r w:rsidRPr="00835A02">
        <w:rPr>
          <w:rFonts w:ascii="原版宋体" w:eastAsia="仿宋_GB2312" w:hAnsi="原版宋体" w:cs="仿宋_GB2312" w:hint="eastAsia"/>
          <w:color w:val="000000" w:themeColor="text1"/>
          <w:sz w:val="32"/>
          <w:szCs w:val="32"/>
        </w:rPr>
        <w:t>的记录或检查结果符合要求。</w:t>
      </w:r>
      <w:proofErr w:type="gramStart"/>
      <w:r w:rsidRPr="00835A02">
        <w:rPr>
          <w:rFonts w:ascii="原版宋体" w:eastAsia="仿宋_GB2312" w:hAnsi="原版宋体" w:cs="仿宋_GB2312" w:hint="eastAsia"/>
          <w:color w:val="000000" w:themeColor="text1"/>
          <w:sz w:val="32"/>
          <w:szCs w:val="32"/>
        </w:rPr>
        <w:t>计一半</w:t>
      </w:r>
      <w:proofErr w:type="gramEnd"/>
      <w:r w:rsidRPr="00835A02">
        <w:rPr>
          <w:rFonts w:ascii="原版宋体" w:eastAsia="仿宋_GB2312" w:hAnsi="原版宋体" w:cs="仿宋_GB2312" w:hint="eastAsia"/>
          <w:color w:val="000000" w:themeColor="text1"/>
          <w:sz w:val="32"/>
          <w:szCs w:val="32"/>
        </w:rPr>
        <w:t>的分。</w:t>
      </w:r>
    </w:p>
    <w:p w14:paraId="44F2301D" w14:textId="77777777" w:rsidR="00244869" w:rsidRPr="00835A02" w:rsidRDefault="00000000">
      <w:pPr>
        <w:pStyle w:val="a8"/>
        <w:autoSpaceDE/>
        <w:autoSpaceDN/>
        <w:spacing w:before="0" w:beforeAutospacing="0" w:after="0" w:afterAutospacing="0" w:line="550" w:lineRule="exact"/>
        <w:ind w:firstLineChars="200" w:firstLine="640"/>
        <w:jc w:val="both"/>
        <w:rPr>
          <w:rFonts w:ascii="原版宋体" w:eastAsia="仿宋_GB2312" w:hAnsi="原版宋体" w:cs="仿宋_GB2312"/>
          <w:color w:val="000000" w:themeColor="text1"/>
          <w:sz w:val="32"/>
          <w:szCs w:val="32"/>
        </w:rPr>
      </w:pPr>
      <w:r w:rsidRPr="00835A02">
        <w:rPr>
          <w:rFonts w:ascii="原版宋体" w:eastAsia="仿宋_GB2312" w:hAnsi="原版宋体" w:cs="仿宋_GB2312" w:hint="eastAsia"/>
          <w:color w:val="000000" w:themeColor="text1"/>
          <w:sz w:val="32"/>
          <w:szCs w:val="32"/>
        </w:rPr>
        <w:t>3.</w:t>
      </w:r>
      <w:r w:rsidRPr="00835A02">
        <w:rPr>
          <w:rFonts w:ascii="原版宋体" w:eastAsia="仿宋_GB2312" w:hAnsi="原版宋体" w:cs="仿宋_GB2312" w:hint="eastAsia"/>
          <w:color w:val="000000" w:themeColor="text1"/>
          <w:sz w:val="32"/>
          <w:szCs w:val="32"/>
        </w:rPr>
        <w:t>不符合：≤</w:t>
      </w:r>
      <w:r w:rsidRPr="00835A02">
        <w:rPr>
          <w:rFonts w:ascii="原版宋体" w:eastAsia="仿宋_GB2312" w:hAnsi="原版宋体" w:cs="仿宋_GB2312" w:hint="eastAsia"/>
          <w:color w:val="000000" w:themeColor="text1"/>
          <w:sz w:val="32"/>
          <w:szCs w:val="32"/>
        </w:rPr>
        <w:t>49%</w:t>
      </w:r>
      <w:r w:rsidRPr="00835A02">
        <w:rPr>
          <w:rFonts w:ascii="原版宋体" w:eastAsia="仿宋_GB2312" w:hAnsi="原版宋体" w:cs="仿宋_GB2312" w:hint="eastAsia"/>
          <w:color w:val="000000" w:themeColor="text1"/>
          <w:sz w:val="32"/>
          <w:szCs w:val="32"/>
        </w:rPr>
        <w:t>的记录或检查结果符合要求。不计分。</w:t>
      </w:r>
    </w:p>
    <w:p w14:paraId="1A2C9530" w14:textId="77777777" w:rsidR="00244869" w:rsidRPr="00835A02" w:rsidRDefault="00000000">
      <w:pPr>
        <w:pStyle w:val="2"/>
        <w:autoSpaceDE/>
        <w:autoSpaceDN/>
        <w:spacing w:line="550" w:lineRule="exact"/>
        <w:ind w:firstLineChars="200" w:firstLine="640"/>
        <w:rPr>
          <w:rFonts w:ascii="原版宋体" w:eastAsia="楷体" w:hAnsi="原版宋体" w:cs="楷体"/>
          <w:color w:val="000000" w:themeColor="text1"/>
          <w:sz w:val="32"/>
          <w:szCs w:val="32"/>
          <w:lang w:eastAsia="zh-CN"/>
        </w:rPr>
      </w:pPr>
      <w:bookmarkStart w:id="208" w:name="_Toc736"/>
      <w:r w:rsidRPr="00835A02">
        <w:rPr>
          <w:rFonts w:ascii="原版宋体" w:eastAsia="楷体" w:hAnsi="原版宋体" w:cs="楷体" w:hint="eastAsia"/>
          <w:color w:val="000000" w:themeColor="text1"/>
          <w:sz w:val="32"/>
          <w:szCs w:val="32"/>
          <w:lang w:eastAsia="zh-CN"/>
        </w:rPr>
        <w:t>五、其他</w:t>
      </w:r>
      <w:bookmarkEnd w:id="208"/>
    </w:p>
    <w:p w14:paraId="3B64254F" w14:textId="77777777" w:rsidR="00244869" w:rsidRPr="00835A02" w:rsidRDefault="00000000">
      <w:pPr>
        <w:autoSpaceDE/>
        <w:autoSpaceDN/>
        <w:spacing w:line="550" w:lineRule="exact"/>
        <w:ind w:firstLineChars="200" w:firstLine="640"/>
        <w:jc w:val="both"/>
        <w:rPr>
          <w:rFonts w:ascii="原版宋体" w:eastAsia="仿宋_GB2312" w:hAnsi="原版宋体" w:cs="仿宋_GB2312"/>
          <w:color w:val="000000" w:themeColor="text1"/>
          <w:sz w:val="32"/>
          <w:szCs w:val="32"/>
          <w:lang w:eastAsia="zh-CN" w:bidi="ar"/>
        </w:rPr>
      </w:pPr>
      <w:r w:rsidRPr="00835A02">
        <w:rPr>
          <w:rFonts w:ascii="原版宋体" w:eastAsia="仿宋_GB2312" w:hAnsi="原版宋体" w:cs="仿宋_GB2312" w:hint="eastAsia"/>
          <w:color w:val="000000" w:themeColor="text1"/>
          <w:sz w:val="32"/>
          <w:szCs w:val="32"/>
          <w:lang w:eastAsia="zh-CN" w:bidi="ar"/>
        </w:rPr>
        <w:t>本文件自印发之日起施行，有效期五年。</w:t>
      </w:r>
    </w:p>
    <w:p w14:paraId="0BF81D7F" w14:textId="77777777" w:rsidR="00244869" w:rsidRPr="00835A02" w:rsidRDefault="00244869">
      <w:pPr>
        <w:rPr>
          <w:color w:val="000000" w:themeColor="text1"/>
          <w:lang w:eastAsia="zh-CN"/>
        </w:rPr>
      </w:pPr>
    </w:p>
    <w:p w14:paraId="489043CA" w14:textId="77777777" w:rsidR="00244869" w:rsidRPr="00835A02" w:rsidRDefault="00244869">
      <w:pPr>
        <w:rPr>
          <w:color w:val="000000" w:themeColor="text1"/>
          <w:lang w:eastAsia="zh-CN"/>
        </w:rPr>
      </w:pPr>
    </w:p>
    <w:p w14:paraId="61856E21" w14:textId="77777777" w:rsidR="00244869" w:rsidRPr="00835A02" w:rsidRDefault="00244869">
      <w:pPr>
        <w:rPr>
          <w:color w:val="000000" w:themeColor="text1"/>
          <w:lang w:eastAsia="zh-CN"/>
        </w:rPr>
      </w:pPr>
    </w:p>
    <w:p w14:paraId="56DEC858" w14:textId="77777777" w:rsidR="00244869" w:rsidRPr="00835A02" w:rsidRDefault="00244869">
      <w:pPr>
        <w:rPr>
          <w:color w:val="000000" w:themeColor="text1"/>
          <w:lang w:eastAsia="zh-CN"/>
        </w:rPr>
      </w:pPr>
    </w:p>
    <w:sectPr w:rsidR="00244869" w:rsidRPr="00835A02">
      <w:footerReference w:type="default" r:id="rId9"/>
      <w:pgSz w:w="11906" w:h="16838"/>
      <w:pgMar w:top="2098" w:right="1474" w:bottom="1984" w:left="1588" w:header="851" w:footer="1191" w:gutter="0"/>
      <w:pgNumType w:start="1"/>
      <w:cols w:space="720"/>
      <w:docGrid w:type="lines" w:linePitch="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1B479" w14:textId="77777777" w:rsidR="00AE69E1" w:rsidRDefault="00AE69E1">
      <w:r>
        <w:separator/>
      </w:r>
    </w:p>
  </w:endnote>
  <w:endnote w:type="continuationSeparator" w:id="0">
    <w:p w14:paraId="56B0D881" w14:textId="77777777" w:rsidR="00AE69E1" w:rsidRDefault="00AE6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_GBK">
    <w:panose1 w:val="03000509000000000000"/>
    <w:charset w:val="86"/>
    <w:family w:val="script"/>
    <w:pitch w:val="fixed"/>
    <w:sig w:usb0="00000001" w:usb1="080E0000" w:usb2="00000010" w:usb3="00000000" w:csb0="00040000" w:csb1="00000000"/>
    <w:embedRegular r:id="rId1" w:subsetted="1" w:fontKey="{0B973E9F-92A7-4CB5-A020-55B999F7E6F3}"/>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仿宋_GB2312">
    <w:panose1 w:val="02010609030101010101"/>
    <w:charset w:val="86"/>
    <w:family w:val="modern"/>
    <w:pitch w:val="fixed"/>
    <w:sig w:usb0="00000001" w:usb1="080E0000" w:usb2="00000010" w:usb3="00000000" w:csb0="00040000" w:csb1="00000000"/>
    <w:embedRegular r:id="rId2" w:subsetted="1" w:fontKey="{4C1EDAF7-3F70-4FB7-8AA0-311A0118DD91}"/>
  </w:font>
  <w:font w:name="Calibri">
    <w:panose1 w:val="020F0502020204030204"/>
    <w:charset w:val="00"/>
    <w:family w:val="swiss"/>
    <w:pitch w:val="variable"/>
    <w:sig w:usb0="E4002EFF" w:usb1="C000247B" w:usb2="00000009" w:usb3="00000000" w:csb0="000001FF" w:csb1="00000000"/>
    <w:embedRegular r:id="rId3" w:subsetted="1" w:fontKey="{57E78BBE-45E7-4D9A-80A6-BE1196AA6239}"/>
  </w:font>
  <w:font w:name="原版宋体">
    <w:panose1 w:val="02010600030101010101"/>
    <w:charset w:val="86"/>
    <w:family w:val="auto"/>
    <w:pitch w:val="variable"/>
    <w:sig w:usb0="00000003" w:usb1="080E0000" w:usb2="00000010" w:usb3="00000000" w:csb0="00040001" w:csb1="00000000"/>
    <w:embedRegular r:id="rId4" w:subsetted="1" w:fontKey="{A4FE6920-07A8-4894-AD8A-F146F6D66833}"/>
  </w:font>
  <w:font w:name="黑体">
    <w:altName w:val="SimHei"/>
    <w:panose1 w:val="02010600030101010101"/>
    <w:charset w:val="86"/>
    <w:family w:val="modern"/>
    <w:pitch w:val="fixed"/>
    <w:sig w:usb0="800002BF" w:usb1="38CF7CFA" w:usb2="00000016" w:usb3="00000000" w:csb0="00040001" w:csb1="00000000"/>
    <w:embedRegular r:id="rId5" w:subsetted="1" w:fontKey="{E6903639-D9C0-40E1-A596-4AD8366F772F}"/>
  </w:font>
  <w:font w:name="方正黑体_GBK">
    <w:panose1 w:val="03000509000000000000"/>
    <w:charset w:val="86"/>
    <w:family w:val="script"/>
    <w:pitch w:val="fixed"/>
    <w:sig w:usb0="00000001" w:usb1="080E0000" w:usb2="00000010" w:usb3="00000000" w:csb0="00040000" w:csb1="00000000"/>
    <w:embedRegular r:id="rId6" w:subsetted="1" w:fontKey="{89F0C539-FFA2-4BE9-9068-3E2ACA531153}"/>
  </w:font>
  <w:font w:name="方正楷体简体">
    <w:panose1 w:val="03000509000000000000"/>
    <w:charset w:val="86"/>
    <w:family w:val="script"/>
    <w:pitch w:val="fixed"/>
    <w:sig w:usb0="00000001" w:usb1="080E0000" w:usb2="00000010" w:usb3="00000000" w:csb0="00040000" w:csb1="00000000"/>
    <w:embedRegular r:id="rId7" w:subsetted="1" w:fontKey="{D31C488D-0756-4251-A998-8B2513791AA2}"/>
  </w:font>
  <w:font w:name="楷体">
    <w:panose1 w:val="02010609060101010101"/>
    <w:charset w:val="86"/>
    <w:family w:val="modern"/>
    <w:pitch w:val="fixed"/>
    <w:sig w:usb0="800002BF" w:usb1="38CF7CFA" w:usb2="00000016" w:usb3="00000000" w:csb0="00040001" w:csb1="00000000"/>
    <w:embedRegular r:id="rId8" w:subsetted="1" w:fontKey="{B223FEC9-7D0D-485A-AEA9-591F801E395A}"/>
    <w:embedBold r:id="rId9" w:subsetted="1" w:fontKey="{EE8178A6-4811-4E23-B5E6-419FB3C80A0A}"/>
  </w:font>
  <w:font w:name="楷体_GB2312">
    <w:panose1 w:val="02010609030101010101"/>
    <w:charset w:val="86"/>
    <w:family w:val="modern"/>
    <w:pitch w:val="fixed"/>
    <w:sig w:usb0="00000001" w:usb1="080E0000" w:usb2="00000010" w:usb3="00000000" w:csb0="00040000" w:csb1="00000000"/>
    <w:embedRegular r:id="rId10" w:subsetted="1" w:fontKey="{B9B5A547-AF9B-476A-9190-25D39C3711AE}"/>
  </w:font>
  <w:font w:name="仿宋">
    <w:panose1 w:val="02010609060101010101"/>
    <w:charset w:val="86"/>
    <w:family w:val="modern"/>
    <w:pitch w:val="fixed"/>
    <w:sig w:usb0="800002BF" w:usb1="38CF7CFA" w:usb2="00000016" w:usb3="00000000" w:csb0="00040001" w:csb1="00000000"/>
    <w:embedRegular r:id="rId11" w:subsetted="1" w:fontKey="{133C8C73-388E-4F23-90DD-91B21B7DE4B2}"/>
  </w:font>
  <w:font w:name="Cambria">
    <w:panose1 w:val="02040503050406030204"/>
    <w:charset w:val="00"/>
    <w:family w:val="roman"/>
    <w:pitch w:val="variable"/>
    <w:sig w:usb0="E00006FF" w:usb1="420024FF" w:usb2="02000000" w:usb3="00000000" w:csb0="0000019F" w:csb1="00000000"/>
    <w:embedRegular r:id="rId12" w:subsetted="1" w:fontKey="{F835A4D2-285B-4CF8-92D9-4368CC4FBA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41DF2" w14:textId="77777777" w:rsidR="00244869" w:rsidRDefault="00000000">
    <w:pPr>
      <w:pStyle w:val="a6"/>
    </w:pPr>
    <w:r>
      <w:rPr>
        <w:rFonts w:hint="eastAsia"/>
        <w:noProof/>
        <w:sz w:val="28"/>
        <w:szCs w:val="28"/>
      </w:rPr>
      <mc:AlternateContent>
        <mc:Choice Requires="wps">
          <w:drawing>
            <wp:anchor distT="0" distB="0" distL="114300" distR="114300" simplePos="0" relativeHeight="251659264" behindDoc="0" locked="0" layoutInCell="1" allowOverlap="1" wp14:anchorId="0F422BE1" wp14:editId="5848EE1D">
              <wp:simplePos x="0" y="0"/>
              <wp:positionH relativeFrom="margin">
                <wp:align>left</wp:align>
              </wp:positionH>
              <wp:positionV relativeFrom="paragraph">
                <wp:posOffset>0</wp:posOffset>
              </wp:positionV>
              <wp:extent cx="1123950" cy="323850"/>
              <wp:effectExtent l="0" t="0" r="0" b="0"/>
              <wp:wrapNone/>
              <wp:docPr id="2" name="文本框 3"/>
              <wp:cNvGraphicFramePr/>
              <a:graphic xmlns:a="http://schemas.openxmlformats.org/drawingml/2006/main">
                <a:graphicData uri="http://schemas.microsoft.com/office/word/2010/wordprocessingShape">
                  <wps:wsp>
                    <wps:cNvSpPr txBox="1"/>
                    <wps:spPr>
                      <a:xfrm>
                        <a:off x="0" y="0"/>
                        <a:ext cx="1123950" cy="323850"/>
                      </a:xfrm>
                      <a:prstGeom prst="rect">
                        <a:avLst/>
                      </a:prstGeom>
                      <a:noFill/>
                      <a:ln>
                        <a:noFill/>
                      </a:ln>
                    </wps:spPr>
                    <wps:txbx>
                      <w:txbxContent>
                        <w:p w14:paraId="4BAB8D71" w14:textId="77777777" w:rsidR="00244869" w:rsidRDefault="00000000">
                          <w:pPr>
                            <w:pStyle w:val="a6"/>
                            <w:rPr>
                              <w:sz w:val="28"/>
                              <w:szCs w:val="28"/>
                              <w:lang w:eastAsia="zh-CN"/>
                            </w:rPr>
                          </w:pPr>
                          <w:r>
                            <w:rPr>
                              <w:rFonts w:hint="eastAsia"/>
                              <w:sz w:val="28"/>
                              <w:szCs w:val="28"/>
                              <w:lang w:eastAsia="zh-CN"/>
                            </w:rPr>
                            <w:t xml:space="preserve">—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r>
                            <w:rPr>
                              <w:rFonts w:hint="eastAsia"/>
                              <w:sz w:val="28"/>
                              <w:szCs w:val="28"/>
                              <w:lang w:eastAsia="zh-CN"/>
                            </w:rPr>
                            <w:t xml:space="preserve"> —</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0F422BE1" id="_x0000_t202" coordsize="21600,21600" o:spt="202" path="m,l,21600r21600,l21600,xe">
              <v:stroke joinstyle="miter"/>
              <v:path gradientshapeok="t" o:connecttype="rect"/>
            </v:shapetype>
            <v:shape id="文本框 3" o:spid="_x0000_s1026" type="#_x0000_t202" style="position:absolute;margin-left:0;margin-top:0;width:88.5pt;height:25.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" filled="f" stroked="f">
              <v:textbox inset="0,0,0,0">
                <w:txbxContent>
                  <w:p w14:paraId="4BAB8D71" w14:textId="77777777" w:rsidR="00244869" w:rsidRDefault="00000000">
                    <w:pPr>
                      <w:pStyle w:val="a6"/>
                      <w:rPr>
                        <w:sz w:val="28"/>
                        <w:szCs w:val="28"/>
                        <w:lang w:eastAsia="zh-CN"/>
                      </w:rPr>
                    </w:pPr>
                    <w:r>
                      <w:rPr>
                        <w:rFonts w:hint="eastAsia"/>
                        <w:sz w:val="28"/>
                        <w:szCs w:val="28"/>
                        <w:lang w:eastAsia="zh-CN"/>
                      </w:rPr>
                      <w:t xml:space="preserve">—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r>
                      <w:rPr>
                        <w:rFonts w:hint="eastAsia"/>
                        <w:sz w:val="28"/>
                        <w:szCs w:val="28"/>
                        <w:lang w:eastAsia="zh-CN"/>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9A72A" w14:textId="77777777" w:rsidR="00AE69E1" w:rsidRDefault="00AE69E1">
      <w:r>
        <w:separator/>
      </w:r>
    </w:p>
  </w:footnote>
  <w:footnote w:type="continuationSeparator" w:id="0">
    <w:p w14:paraId="5504CAB6" w14:textId="77777777" w:rsidR="00AE69E1" w:rsidRDefault="00AE69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EE148D"/>
    <w:multiLevelType w:val="singleLevel"/>
    <w:tmpl w:val="FFEE148D"/>
    <w:lvl w:ilvl="0">
      <w:start w:val="1"/>
      <w:numFmt w:val="decimal"/>
      <w:suff w:val="nothing"/>
      <w:lvlText w:val="（%1）"/>
      <w:lvlJc w:val="left"/>
    </w:lvl>
  </w:abstractNum>
  <w:abstractNum w:abstractNumId="1" w15:restartNumberingAfterBreak="0">
    <w:nsid w:val="72FCB2BD"/>
    <w:multiLevelType w:val="singleLevel"/>
    <w:tmpl w:val="72FCB2BD"/>
    <w:lvl w:ilvl="0">
      <w:start w:val="2"/>
      <w:numFmt w:val="decimal"/>
      <w:suff w:val="nothing"/>
      <w:lvlText w:val="（%1）"/>
      <w:lvlJc w:val="left"/>
    </w:lvl>
  </w:abstractNum>
  <w:num w:numId="1" w16cid:durableId="1326323786">
    <w:abstractNumId w:val="1"/>
  </w:num>
  <w:num w:numId="2" w16cid:durableId="1492566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TrueTypeFonts/>
  <w:saveSubsetFonts/>
  <w:bordersDoNotSurroundHeader/>
  <w:bordersDoNotSurroundFooter/>
  <w:proofState w:spelling="clean" w:grammar="clean"/>
  <w:defaultTabStop w:val="420"/>
  <w:drawingGridVerticalSpacing w:val="29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A4YzM3YjdjNDFlNzkwOGI0NGVjNDZjMDdmOGM3NDAifQ=="/>
  </w:docVars>
  <w:rsids>
    <w:rsidRoot w:val="00172A27"/>
    <w:rsid w:val="EDFBC051"/>
    <w:rsid w:val="EDFD4115"/>
    <w:rsid w:val="EDFE0D52"/>
    <w:rsid w:val="EDFE2C45"/>
    <w:rsid w:val="EDFF660D"/>
    <w:rsid w:val="EDFF9080"/>
    <w:rsid w:val="EDFF9166"/>
    <w:rsid w:val="EE5B2A52"/>
    <w:rsid w:val="EE6F0AA8"/>
    <w:rsid w:val="EE7E8E62"/>
    <w:rsid w:val="EE9BCDDA"/>
    <w:rsid w:val="EEAB76BB"/>
    <w:rsid w:val="EED5E552"/>
    <w:rsid w:val="EED7D488"/>
    <w:rsid w:val="EED7DB02"/>
    <w:rsid w:val="EEDF084C"/>
    <w:rsid w:val="EEE5EF8F"/>
    <w:rsid w:val="EEEDF322"/>
    <w:rsid w:val="EEEF3DD8"/>
    <w:rsid w:val="EEEF49C3"/>
    <w:rsid w:val="EEF624D9"/>
    <w:rsid w:val="EEF7A436"/>
    <w:rsid w:val="EEF7BF68"/>
    <w:rsid w:val="EEFB95F7"/>
    <w:rsid w:val="EEFBE6D1"/>
    <w:rsid w:val="EEFD2554"/>
    <w:rsid w:val="EEFD364E"/>
    <w:rsid w:val="EEFDC5CA"/>
    <w:rsid w:val="EEFF8794"/>
    <w:rsid w:val="EEFFB3C6"/>
    <w:rsid w:val="EEFFF91F"/>
    <w:rsid w:val="EF4C4B08"/>
    <w:rsid w:val="EF5B3310"/>
    <w:rsid w:val="EF5D21E4"/>
    <w:rsid w:val="EF5F2502"/>
    <w:rsid w:val="EF67C21A"/>
    <w:rsid w:val="EF796824"/>
    <w:rsid w:val="EF7CE14E"/>
    <w:rsid w:val="EF7D8376"/>
    <w:rsid w:val="EF7D855B"/>
    <w:rsid w:val="EF7D88B1"/>
    <w:rsid w:val="EF7DDFE7"/>
    <w:rsid w:val="EF7E1BC8"/>
    <w:rsid w:val="EF7F43A4"/>
    <w:rsid w:val="EF7FA214"/>
    <w:rsid w:val="EF8BA8CC"/>
    <w:rsid w:val="EF9BC20F"/>
    <w:rsid w:val="EF9D690A"/>
    <w:rsid w:val="EF9DAAB5"/>
    <w:rsid w:val="EFB62046"/>
    <w:rsid w:val="EFBA1E7A"/>
    <w:rsid w:val="EFBF126B"/>
    <w:rsid w:val="EFC38031"/>
    <w:rsid w:val="EFCF7BCC"/>
    <w:rsid w:val="EFD900B5"/>
    <w:rsid w:val="EFDA5501"/>
    <w:rsid w:val="EFDD4FEC"/>
    <w:rsid w:val="EFDD6EC9"/>
    <w:rsid w:val="EFDE561A"/>
    <w:rsid w:val="EFDF90D1"/>
    <w:rsid w:val="EFDFAA1E"/>
    <w:rsid w:val="EFE11893"/>
    <w:rsid w:val="EFE9899E"/>
    <w:rsid w:val="EFEA8D53"/>
    <w:rsid w:val="EFEB0A51"/>
    <w:rsid w:val="EFEBD464"/>
    <w:rsid w:val="EFED9944"/>
    <w:rsid w:val="EFEF66FC"/>
    <w:rsid w:val="EFEF832C"/>
    <w:rsid w:val="EFEFABEA"/>
    <w:rsid w:val="EFEFDC5B"/>
    <w:rsid w:val="EFF306B2"/>
    <w:rsid w:val="EFF6118F"/>
    <w:rsid w:val="EFF634E5"/>
    <w:rsid w:val="EFF68BC1"/>
    <w:rsid w:val="EFF74EA8"/>
    <w:rsid w:val="EFF75E9D"/>
    <w:rsid w:val="EFF75F0E"/>
    <w:rsid w:val="EFF85080"/>
    <w:rsid w:val="EFF8DEE4"/>
    <w:rsid w:val="EFFB06D8"/>
    <w:rsid w:val="EFFB7F3E"/>
    <w:rsid w:val="EFFD354E"/>
    <w:rsid w:val="EFFD8A45"/>
    <w:rsid w:val="EFFDECA9"/>
    <w:rsid w:val="EFFDF911"/>
    <w:rsid w:val="EFFE60AA"/>
    <w:rsid w:val="EFFF55CC"/>
    <w:rsid w:val="EFFF9C5D"/>
    <w:rsid w:val="EFFFA0D2"/>
    <w:rsid w:val="EFFFA70A"/>
    <w:rsid w:val="EFFFB9C0"/>
    <w:rsid w:val="EFFFBEE9"/>
    <w:rsid w:val="EFFFD65A"/>
    <w:rsid w:val="EFFFD9ED"/>
    <w:rsid w:val="EFFFFFCD"/>
    <w:rsid w:val="F0FFDA39"/>
    <w:rsid w:val="F15454E0"/>
    <w:rsid w:val="F1AFB6B9"/>
    <w:rsid w:val="F1DB60A3"/>
    <w:rsid w:val="F1DD6836"/>
    <w:rsid w:val="F1F720BF"/>
    <w:rsid w:val="F1F7EE6D"/>
    <w:rsid w:val="F1FB0111"/>
    <w:rsid w:val="F1FCF43B"/>
    <w:rsid w:val="F1FD4DDB"/>
    <w:rsid w:val="F1FF3FBE"/>
    <w:rsid w:val="F25EBE85"/>
    <w:rsid w:val="F26FF9F5"/>
    <w:rsid w:val="F2ADBB42"/>
    <w:rsid w:val="F2AF3DF0"/>
    <w:rsid w:val="F2B354E5"/>
    <w:rsid w:val="F2DF4893"/>
    <w:rsid w:val="F2EB2C8B"/>
    <w:rsid w:val="F3369D31"/>
    <w:rsid w:val="F33BE69A"/>
    <w:rsid w:val="F33F80E2"/>
    <w:rsid w:val="F35F708F"/>
    <w:rsid w:val="F36FEB3A"/>
    <w:rsid w:val="F376D3B1"/>
    <w:rsid w:val="F37D0308"/>
    <w:rsid w:val="F37DBC89"/>
    <w:rsid w:val="F3CEDA57"/>
    <w:rsid w:val="F3D61396"/>
    <w:rsid w:val="F3D78CB5"/>
    <w:rsid w:val="F3D7B066"/>
    <w:rsid w:val="F3DFCE9A"/>
    <w:rsid w:val="F3ECF64E"/>
    <w:rsid w:val="F3EDE2F1"/>
    <w:rsid w:val="F3F30097"/>
    <w:rsid w:val="F3F557D7"/>
    <w:rsid w:val="F3FB70A7"/>
    <w:rsid w:val="F3FEC3D6"/>
    <w:rsid w:val="F3FF3B3D"/>
    <w:rsid w:val="F3FF90FC"/>
    <w:rsid w:val="F3FFC259"/>
    <w:rsid w:val="F4378B4B"/>
    <w:rsid w:val="F47DD0F0"/>
    <w:rsid w:val="F4B54481"/>
    <w:rsid w:val="F4BDD5D8"/>
    <w:rsid w:val="F4DE8060"/>
    <w:rsid w:val="F4DF1768"/>
    <w:rsid w:val="F4E7F876"/>
    <w:rsid w:val="F4FC1C86"/>
    <w:rsid w:val="F4FF006F"/>
    <w:rsid w:val="F53949BA"/>
    <w:rsid w:val="F553708E"/>
    <w:rsid w:val="F56F53CE"/>
    <w:rsid w:val="F576BD67"/>
    <w:rsid w:val="F57F6AF4"/>
    <w:rsid w:val="F59E6575"/>
    <w:rsid w:val="F5AB501B"/>
    <w:rsid w:val="F5AF35DF"/>
    <w:rsid w:val="F5B7243E"/>
    <w:rsid w:val="F5BC0D14"/>
    <w:rsid w:val="F5C75391"/>
    <w:rsid w:val="F5C91304"/>
    <w:rsid w:val="F5CC8251"/>
    <w:rsid w:val="F5CF84F7"/>
    <w:rsid w:val="F5DABAF3"/>
    <w:rsid w:val="F5DCA4A6"/>
    <w:rsid w:val="F5E6BEAD"/>
    <w:rsid w:val="F5EAC63A"/>
    <w:rsid w:val="F5EF41EA"/>
    <w:rsid w:val="F5F7F7E5"/>
    <w:rsid w:val="F5F92DF0"/>
    <w:rsid w:val="F5FB746F"/>
    <w:rsid w:val="F5FC0BAF"/>
    <w:rsid w:val="F5FFE18B"/>
    <w:rsid w:val="F63B30AB"/>
    <w:rsid w:val="F63D7536"/>
    <w:rsid w:val="F65F97FA"/>
    <w:rsid w:val="F66A99FA"/>
    <w:rsid w:val="F67F46CC"/>
    <w:rsid w:val="F6999C0E"/>
    <w:rsid w:val="F69F2AA6"/>
    <w:rsid w:val="F69F8F6F"/>
    <w:rsid w:val="F6AF2BD1"/>
    <w:rsid w:val="F6AFFA15"/>
    <w:rsid w:val="F6B22037"/>
    <w:rsid w:val="F6BB40A8"/>
    <w:rsid w:val="F6BDA6F9"/>
    <w:rsid w:val="F6BFF3D3"/>
    <w:rsid w:val="F6D33D2C"/>
    <w:rsid w:val="F6DA32B1"/>
    <w:rsid w:val="F6DBE063"/>
    <w:rsid w:val="F6DF17B9"/>
    <w:rsid w:val="F6DF9CA0"/>
    <w:rsid w:val="F6EB86A9"/>
    <w:rsid w:val="F6EBE8DB"/>
    <w:rsid w:val="F6ED6BF9"/>
    <w:rsid w:val="F6EE1223"/>
    <w:rsid w:val="F6EF47DE"/>
    <w:rsid w:val="F6F6BF6F"/>
    <w:rsid w:val="F6F93138"/>
    <w:rsid w:val="F6FE862D"/>
    <w:rsid w:val="F6FF7D05"/>
    <w:rsid w:val="F6FF8350"/>
    <w:rsid w:val="F6FFDF6A"/>
    <w:rsid w:val="F7130196"/>
    <w:rsid w:val="F72BD07A"/>
    <w:rsid w:val="F72F9AF3"/>
    <w:rsid w:val="F73677C4"/>
    <w:rsid w:val="F74CA511"/>
    <w:rsid w:val="F74F0539"/>
    <w:rsid w:val="F7518249"/>
    <w:rsid w:val="F7532256"/>
    <w:rsid w:val="F7571BAA"/>
    <w:rsid w:val="F75E4FA6"/>
    <w:rsid w:val="F76FD53E"/>
    <w:rsid w:val="F7789313"/>
    <w:rsid w:val="F77B469B"/>
    <w:rsid w:val="F77D9BAE"/>
    <w:rsid w:val="F77ED507"/>
    <w:rsid w:val="F77F64C2"/>
    <w:rsid w:val="F77FF058"/>
    <w:rsid w:val="F797631C"/>
    <w:rsid w:val="F79F7736"/>
    <w:rsid w:val="F79F7948"/>
    <w:rsid w:val="F7AFC86A"/>
    <w:rsid w:val="F7B3B0DA"/>
    <w:rsid w:val="F7B4908A"/>
    <w:rsid w:val="F7B63E0F"/>
    <w:rsid w:val="F7B720A2"/>
    <w:rsid w:val="F7B9F9A9"/>
    <w:rsid w:val="F7BB5F10"/>
    <w:rsid w:val="F7BF9224"/>
    <w:rsid w:val="F7BF99DF"/>
    <w:rsid w:val="F7BFAEF5"/>
    <w:rsid w:val="F7BFCB37"/>
    <w:rsid w:val="F7C3151D"/>
    <w:rsid w:val="F7CF1628"/>
    <w:rsid w:val="F7D0E92E"/>
    <w:rsid w:val="F7D50E9B"/>
    <w:rsid w:val="F7D58F02"/>
    <w:rsid w:val="F7DB0562"/>
    <w:rsid w:val="F7DDD67E"/>
    <w:rsid w:val="F7DE1665"/>
    <w:rsid w:val="F7DE3BC3"/>
    <w:rsid w:val="F7DF03E7"/>
    <w:rsid w:val="F7DF235A"/>
    <w:rsid w:val="F7DF815F"/>
    <w:rsid w:val="F7DFEA75"/>
    <w:rsid w:val="F7E53C79"/>
    <w:rsid w:val="F7E7323C"/>
    <w:rsid w:val="F7EAB635"/>
    <w:rsid w:val="F7EB6456"/>
    <w:rsid w:val="F7ED3EC8"/>
    <w:rsid w:val="F7ED9498"/>
    <w:rsid w:val="F7EF497E"/>
    <w:rsid w:val="F7EFD685"/>
    <w:rsid w:val="F7F3C5B5"/>
    <w:rsid w:val="F7F7421A"/>
    <w:rsid w:val="F7F765CC"/>
    <w:rsid w:val="F7F785D8"/>
    <w:rsid w:val="F7F7B875"/>
    <w:rsid w:val="F7F7DA89"/>
    <w:rsid w:val="F7F981CB"/>
    <w:rsid w:val="F7FD731E"/>
    <w:rsid w:val="F7FDC0E9"/>
    <w:rsid w:val="F7FECD30"/>
    <w:rsid w:val="F7FF09A5"/>
    <w:rsid w:val="F7FF169C"/>
    <w:rsid w:val="F7FF2FE3"/>
    <w:rsid w:val="F7FF597B"/>
    <w:rsid w:val="F7FF8BBE"/>
    <w:rsid w:val="F7FF9305"/>
    <w:rsid w:val="F7FFA35B"/>
    <w:rsid w:val="F7FFBF0D"/>
    <w:rsid w:val="F7FFF60B"/>
    <w:rsid w:val="F7FFFA00"/>
    <w:rsid w:val="F7FFFCEE"/>
    <w:rsid w:val="F83D9752"/>
    <w:rsid w:val="F87FB566"/>
    <w:rsid w:val="F8A48887"/>
    <w:rsid w:val="F8BF5CB5"/>
    <w:rsid w:val="F8DBD259"/>
    <w:rsid w:val="F8EBC7CE"/>
    <w:rsid w:val="F8FF7167"/>
    <w:rsid w:val="F8FFAEDB"/>
    <w:rsid w:val="F92E4EDA"/>
    <w:rsid w:val="F937182F"/>
    <w:rsid w:val="F95FD269"/>
    <w:rsid w:val="F96F8AFC"/>
    <w:rsid w:val="F9775D52"/>
    <w:rsid w:val="F97F76AA"/>
    <w:rsid w:val="F9A29B7C"/>
    <w:rsid w:val="F9AE5B4B"/>
    <w:rsid w:val="F9BCDF7F"/>
    <w:rsid w:val="F9BF9493"/>
    <w:rsid w:val="F9BFE627"/>
    <w:rsid w:val="F9D64360"/>
    <w:rsid w:val="F9D71208"/>
    <w:rsid w:val="F9DE509E"/>
    <w:rsid w:val="F9DE6D1E"/>
    <w:rsid w:val="F9EF5490"/>
    <w:rsid w:val="F9EF70FC"/>
    <w:rsid w:val="F9EF9D9F"/>
    <w:rsid w:val="F9F13DFB"/>
    <w:rsid w:val="F9F40E72"/>
    <w:rsid w:val="F9F63CD3"/>
    <w:rsid w:val="F9F68276"/>
    <w:rsid w:val="F9F7197D"/>
    <w:rsid w:val="F9FB98C6"/>
    <w:rsid w:val="F9FC1A3B"/>
    <w:rsid w:val="F9FCA158"/>
    <w:rsid w:val="F9FD4941"/>
    <w:rsid w:val="F9FFF7FF"/>
    <w:rsid w:val="FA196EE6"/>
    <w:rsid w:val="FA37F025"/>
    <w:rsid w:val="FA5F37EF"/>
    <w:rsid w:val="FA7B4A11"/>
    <w:rsid w:val="FA7FA0A6"/>
    <w:rsid w:val="FA9E2F86"/>
    <w:rsid w:val="FAB7E602"/>
    <w:rsid w:val="FABCEEFE"/>
    <w:rsid w:val="FABF6C9B"/>
    <w:rsid w:val="FAC79849"/>
    <w:rsid w:val="FADF4A4A"/>
    <w:rsid w:val="FADFB9FB"/>
    <w:rsid w:val="FADFF7F2"/>
    <w:rsid w:val="FAE76B93"/>
    <w:rsid w:val="FAE7F8C9"/>
    <w:rsid w:val="FAEE84D6"/>
    <w:rsid w:val="FAEEE2C5"/>
    <w:rsid w:val="FAEF7330"/>
    <w:rsid w:val="FAF8DC6D"/>
    <w:rsid w:val="FAFD2180"/>
    <w:rsid w:val="FAFD7097"/>
    <w:rsid w:val="FAFF6B44"/>
    <w:rsid w:val="FAFF7A71"/>
    <w:rsid w:val="FB350ED8"/>
    <w:rsid w:val="FB354966"/>
    <w:rsid w:val="FB3A83F8"/>
    <w:rsid w:val="FB3CC66A"/>
    <w:rsid w:val="FB5F9F34"/>
    <w:rsid w:val="FB66591C"/>
    <w:rsid w:val="FB6DF658"/>
    <w:rsid w:val="FB6F5779"/>
    <w:rsid w:val="FB6F7793"/>
    <w:rsid w:val="FB74010D"/>
    <w:rsid w:val="FB770EE5"/>
    <w:rsid w:val="FB771A35"/>
    <w:rsid w:val="FB7910BE"/>
    <w:rsid w:val="FB7B0601"/>
    <w:rsid w:val="FB7D4D92"/>
    <w:rsid w:val="FB7D7597"/>
    <w:rsid w:val="FB7F13AA"/>
    <w:rsid w:val="FB7F739E"/>
    <w:rsid w:val="FB7F7681"/>
    <w:rsid w:val="FB87CD0B"/>
    <w:rsid w:val="FB92ADC6"/>
    <w:rsid w:val="FB977460"/>
    <w:rsid w:val="FB9ABB54"/>
    <w:rsid w:val="FB9F146A"/>
    <w:rsid w:val="FBA52503"/>
    <w:rsid w:val="FBAF73C2"/>
    <w:rsid w:val="FBB63CE3"/>
    <w:rsid w:val="FBB75AB4"/>
    <w:rsid w:val="FBB76633"/>
    <w:rsid w:val="FBB77EAF"/>
    <w:rsid w:val="FBBA29E1"/>
    <w:rsid w:val="FBBA86A7"/>
    <w:rsid w:val="FBBDADD7"/>
    <w:rsid w:val="FBBF64F4"/>
    <w:rsid w:val="FBBF6EBE"/>
    <w:rsid w:val="FBBFAC27"/>
    <w:rsid w:val="FBBFC347"/>
    <w:rsid w:val="FBCF47E8"/>
    <w:rsid w:val="FBCF6183"/>
    <w:rsid w:val="FBCF9464"/>
    <w:rsid w:val="FBD66E79"/>
    <w:rsid w:val="FBD745E0"/>
    <w:rsid w:val="FBD7A2E4"/>
    <w:rsid w:val="FBD8EA09"/>
    <w:rsid w:val="FBDAF4BC"/>
    <w:rsid w:val="FBDD3BD1"/>
    <w:rsid w:val="FBDEAAED"/>
    <w:rsid w:val="FBDF0389"/>
    <w:rsid w:val="FBDFA9A9"/>
    <w:rsid w:val="FBDFB60D"/>
    <w:rsid w:val="FBE73E4C"/>
    <w:rsid w:val="FBE76AA1"/>
    <w:rsid w:val="FBEB0E58"/>
    <w:rsid w:val="FBEE23A3"/>
    <w:rsid w:val="FBEF6C07"/>
    <w:rsid w:val="FBEF8C95"/>
    <w:rsid w:val="FBF11A17"/>
    <w:rsid w:val="FBF49549"/>
    <w:rsid w:val="FBF4BC51"/>
    <w:rsid w:val="FBF759D2"/>
    <w:rsid w:val="FBF85621"/>
    <w:rsid w:val="FBFA7E6D"/>
    <w:rsid w:val="FBFB5A89"/>
    <w:rsid w:val="FBFBE31C"/>
    <w:rsid w:val="FBFD5AA9"/>
    <w:rsid w:val="FBFD9326"/>
    <w:rsid w:val="FBFEBAFE"/>
    <w:rsid w:val="FBFEC044"/>
    <w:rsid w:val="FBFF4359"/>
    <w:rsid w:val="FBFF5219"/>
    <w:rsid w:val="FBFF5A9F"/>
    <w:rsid w:val="FBFF6019"/>
    <w:rsid w:val="FBFF83E7"/>
    <w:rsid w:val="FBFFB4D4"/>
    <w:rsid w:val="FBFFC01C"/>
    <w:rsid w:val="FC0F697D"/>
    <w:rsid w:val="FC1B6071"/>
    <w:rsid w:val="FC3345CF"/>
    <w:rsid w:val="FC3F5F6C"/>
    <w:rsid w:val="FC675A24"/>
    <w:rsid w:val="FC675F06"/>
    <w:rsid w:val="FC6F8E40"/>
    <w:rsid w:val="FCBAD88A"/>
    <w:rsid w:val="FCC2D81C"/>
    <w:rsid w:val="FCD7C1F1"/>
    <w:rsid w:val="FCD8DB90"/>
    <w:rsid w:val="FCDF2A35"/>
    <w:rsid w:val="FCEF035D"/>
    <w:rsid w:val="FCEFE9CB"/>
    <w:rsid w:val="FCF357E9"/>
    <w:rsid w:val="FCF507B2"/>
    <w:rsid w:val="FCF552BD"/>
    <w:rsid w:val="FCF60EDD"/>
    <w:rsid w:val="FCFB11C9"/>
    <w:rsid w:val="FCFB1EE8"/>
    <w:rsid w:val="FCFBE05B"/>
    <w:rsid w:val="FCFBF768"/>
    <w:rsid w:val="FCFD5976"/>
    <w:rsid w:val="FCFE8808"/>
    <w:rsid w:val="FCFEC0F5"/>
    <w:rsid w:val="FCFF632B"/>
    <w:rsid w:val="FCFF6453"/>
    <w:rsid w:val="FCFF8E0A"/>
    <w:rsid w:val="FCFFC979"/>
    <w:rsid w:val="FCFFFD45"/>
    <w:rsid w:val="FD073D09"/>
    <w:rsid w:val="FD0EC7E2"/>
    <w:rsid w:val="FD1BFEE9"/>
    <w:rsid w:val="FD2EB243"/>
    <w:rsid w:val="FD3C271F"/>
    <w:rsid w:val="FD3F0ACE"/>
    <w:rsid w:val="FD3F29E4"/>
    <w:rsid w:val="FD46FA2E"/>
    <w:rsid w:val="FD51E388"/>
    <w:rsid w:val="FD5F2C7D"/>
    <w:rsid w:val="FD6E1F92"/>
    <w:rsid w:val="FD79EDC6"/>
    <w:rsid w:val="FD7CCCC6"/>
    <w:rsid w:val="FD7F0A59"/>
    <w:rsid w:val="FD7F5AB3"/>
    <w:rsid w:val="FD936BAD"/>
    <w:rsid w:val="FD9461E9"/>
    <w:rsid w:val="FD9F4357"/>
    <w:rsid w:val="FD9F6E02"/>
    <w:rsid w:val="FDB5B5E3"/>
    <w:rsid w:val="FDB777F0"/>
    <w:rsid w:val="FDB90A36"/>
    <w:rsid w:val="FDBAD7F9"/>
    <w:rsid w:val="FDBB6F75"/>
    <w:rsid w:val="FDBB81D0"/>
    <w:rsid w:val="FDBC0500"/>
    <w:rsid w:val="FDBDB92F"/>
    <w:rsid w:val="FDBFABD8"/>
    <w:rsid w:val="FDCF0E33"/>
    <w:rsid w:val="FDCF0EF2"/>
    <w:rsid w:val="FDD258CF"/>
    <w:rsid w:val="FDD71D47"/>
    <w:rsid w:val="FDDB4024"/>
    <w:rsid w:val="FDDB58E0"/>
    <w:rsid w:val="FDDF023C"/>
    <w:rsid w:val="FDDF0DA3"/>
    <w:rsid w:val="FDDF7FA1"/>
    <w:rsid w:val="FDDFE8F7"/>
    <w:rsid w:val="FDE2E60C"/>
    <w:rsid w:val="FDE980DA"/>
    <w:rsid w:val="FDEB6229"/>
    <w:rsid w:val="FDEBD379"/>
    <w:rsid w:val="FDEC1A30"/>
    <w:rsid w:val="FDEC3D49"/>
    <w:rsid w:val="FDEE62B1"/>
    <w:rsid w:val="FDEF1BAC"/>
    <w:rsid w:val="FDEF410D"/>
    <w:rsid w:val="FDEF630F"/>
    <w:rsid w:val="FDEF6917"/>
    <w:rsid w:val="FDEFF924"/>
    <w:rsid w:val="FDF03489"/>
    <w:rsid w:val="FDF2C1EB"/>
    <w:rsid w:val="FDF6C190"/>
    <w:rsid w:val="FDF6E0B6"/>
    <w:rsid w:val="FDF7174C"/>
    <w:rsid w:val="FDF71F1E"/>
    <w:rsid w:val="FDF766E1"/>
    <w:rsid w:val="FDF7E263"/>
    <w:rsid w:val="FDFA513D"/>
    <w:rsid w:val="FDFB1866"/>
    <w:rsid w:val="FDFBD0BF"/>
    <w:rsid w:val="FDFBF760"/>
    <w:rsid w:val="FDFCCEDF"/>
    <w:rsid w:val="FDFE3500"/>
    <w:rsid w:val="FDFE9DFB"/>
    <w:rsid w:val="FDFEA76B"/>
    <w:rsid w:val="FDFEAFB3"/>
    <w:rsid w:val="FDFEC9C4"/>
    <w:rsid w:val="FDFF5BCB"/>
    <w:rsid w:val="FDFF5C2E"/>
    <w:rsid w:val="FDFF9132"/>
    <w:rsid w:val="FDFF944A"/>
    <w:rsid w:val="FDFFA0F7"/>
    <w:rsid w:val="FDFFB891"/>
    <w:rsid w:val="FDFFCE15"/>
    <w:rsid w:val="FDFFEDD6"/>
    <w:rsid w:val="FE1F2F45"/>
    <w:rsid w:val="FE37C9C0"/>
    <w:rsid w:val="FE4A011A"/>
    <w:rsid w:val="FE576A7E"/>
    <w:rsid w:val="FE5B8372"/>
    <w:rsid w:val="FE6B34EE"/>
    <w:rsid w:val="FE6E00CD"/>
    <w:rsid w:val="FE6F14CE"/>
    <w:rsid w:val="FE6F6750"/>
    <w:rsid w:val="FE76A858"/>
    <w:rsid w:val="FE7C327F"/>
    <w:rsid w:val="FE7CA9EC"/>
    <w:rsid w:val="FE7DE39C"/>
    <w:rsid w:val="FE7E0DD6"/>
    <w:rsid w:val="FE7EA558"/>
    <w:rsid w:val="FE7F1C86"/>
    <w:rsid w:val="FE7F54D3"/>
    <w:rsid w:val="FE9CB6CF"/>
    <w:rsid w:val="FE9D5593"/>
    <w:rsid w:val="FE9F0579"/>
    <w:rsid w:val="FEABEE7C"/>
    <w:rsid w:val="FEAF36A6"/>
    <w:rsid w:val="FEB2A721"/>
    <w:rsid w:val="FEB8A7F2"/>
    <w:rsid w:val="FEBAEECF"/>
    <w:rsid w:val="FEBD7DD0"/>
    <w:rsid w:val="FEBDB13D"/>
    <w:rsid w:val="FEBE16AE"/>
    <w:rsid w:val="FEBF0F47"/>
    <w:rsid w:val="FEBF1382"/>
    <w:rsid w:val="FEBF2FA3"/>
    <w:rsid w:val="FEBF9913"/>
    <w:rsid w:val="FEBFE652"/>
    <w:rsid w:val="FECA6103"/>
    <w:rsid w:val="FECFBC35"/>
    <w:rsid w:val="FED5F372"/>
    <w:rsid w:val="FED79C14"/>
    <w:rsid w:val="FEDDEC40"/>
    <w:rsid w:val="FEDF068D"/>
    <w:rsid w:val="FEDFB08E"/>
    <w:rsid w:val="FEDFD311"/>
    <w:rsid w:val="FEDFF2B4"/>
    <w:rsid w:val="FEE68198"/>
    <w:rsid w:val="FEE7DC1F"/>
    <w:rsid w:val="FEEB1FAE"/>
    <w:rsid w:val="FEEB848B"/>
    <w:rsid w:val="FEEBEDD3"/>
    <w:rsid w:val="FEEF29D6"/>
    <w:rsid w:val="FEEF9029"/>
    <w:rsid w:val="FEF2873F"/>
    <w:rsid w:val="FEF4EC4D"/>
    <w:rsid w:val="FEF541E1"/>
    <w:rsid w:val="FEF5A697"/>
    <w:rsid w:val="FEF792CC"/>
    <w:rsid w:val="FEF7A500"/>
    <w:rsid w:val="FEFB30E2"/>
    <w:rsid w:val="FEFB422E"/>
    <w:rsid w:val="FEFB6A99"/>
    <w:rsid w:val="FEFC5FD7"/>
    <w:rsid w:val="FEFCCEF6"/>
    <w:rsid w:val="FEFD383D"/>
    <w:rsid w:val="FEFD867D"/>
    <w:rsid w:val="FEFD94AF"/>
    <w:rsid w:val="FEFE006F"/>
    <w:rsid w:val="FEFE2D24"/>
    <w:rsid w:val="FEFE5470"/>
    <w:rsid w:val="FEFE7D25"/>
    <w:rsid w:val="FEFF09E9"/>
    <w:rsid w:val="FEFF0CFE"/>
    <w:rsid w:val="FEFF3CF0"/>
    <w:rsid w:val="FEFF42A2"/>
    <w:rsid w:val="FEFF6F38"/>
    <w:rsid w:val="FEFF7B06"/>
    <w:rsid w:val="FEFFF47E"/>
    <w:rsid w:val="FF0EDE63"/>
    <w:rsid w:val="FF172E79"/>
    <w:rsid w:val="FF1B626F"/>
    <w:rsid w:val="FF2BE58F"/>
    <w:rsid w:val="FF2FB0B4"/>
    <w:rsid w:val="FF303F7B"/>
    <w:rsid w:val="FF358FD8"/>
    <w:rsid w:val="FF37CF31"/>
    <w:rsid w:val="FF3B8D63"/>
    <w:rsid w:val="FF3C4D8E"/>
    <w:rsid w:val="FF3EDF7B"/>
    <w:rsid w:val="FF3F5012"/>
    <w:rsid w:val="FF3F83CD"/>
    <w:rsid w:val="FF4C704D"/>
    <w:rsid w:val="FF4FAB64"/>
    <w:rsid w:val="FF5B0DDD"/>
    <w:rsid w:val="FF5BCD7C"/>
    <w:rsid w:val="FF5CFC9B"/>
    <w:rsid w:val="FF5E21B5"/>
    <w:rsid w:val="FF625672"/>
    <w:rsid w:val="FF66008E"/>
    <w:rsid w:val="FF664564"/>
    <w:rsid w:val="FF675D45"/>
    <w:rsid w:val="FF6E6A9A"/>
    <w:rsid w:val="FF6F2F81"/>
    <w:rsid w:val="FF7375E1"/>
    <w:rsid w:val="FF75AF8E"/>
    <w:rsid w:val="FF768501"/>
    <w:rsid w:val="FF76E78C"/>
    <w:rsid w:val="FF775B0E"/>
    <w:rsid w:val="FF7AF853"/>
    <w:rsid w:val="FF7B0589"/>
    <w:rsid w:val="FF7B36EB"/>
    <w:rsid w:val="FF7BA15B"/>
    <w:rsid w:val="FF7BEC1D"/>
    <w:rsid w:val="FF7C2C6A"/>
    <w:rsid w:val="FF7D3587"/>
    <w:rsid w:val="FF7DD608"/>
    <w:rsid w:val="FF7DD9FA"/>
    <w:rsid w:val="FF7DF522"/>
    <w:rsid w:val="FF7E5784"/>
    <w:rsid w:val="FF7F2CA1"/>
    <w:rsid w:val="FF7F3392"/>
    <w:rsid w:val="FF7F4BCC"/>
    <w:rsid w:val="FF7F6FB2"/>
    <w:rsid w:val="FF7F7DF9"/>
    <w:rsid w:val="FF7FBE1D"/>
    <w:rsid w:val="FF7FD84D"/>
    <w:rsid w:val="FF7FE958"/>
    <w:rsid w:val="FF7FF3B5"/>
    <w:rsid w:val="FF84F0BC"/>
    <w:rsid w:val="FF8C82FD"/>
    <w:rsid w:val="FF95F695"/>
    <w:rsid w:val="FF97EA0F"/>
    <w:rsid w:val="FF98BEFE"/>
    <w:rsid w:val="FF992938"/>
    <w:rsid w:val="FF9B71EB"/>
    <w:rsid w:val="FF9DDF5A"/>
    <w:rsid w:val="FF9F1FCA"/>
    <w:rsid w:val="FF9F3189"/>
    <w:rsid w:val="FF9FE2F4"/>
    <w:rsid w:val="FFA31489"/>
    <w:rsid w:val="FFA7FCB4"/>
    <w:rsid w:val="FFAD6653"/>
    <w:rsid w:val="FFADFEBD"/>
    <w:rsid w:val="FFAF3EC8"/>
    <w:rsid w:val="FFAF8268"/>
    <w:rsid w:val="FFAFBE8F"/>
    <w:rsid w:val="FFAFE7D8"/>
    <w:rsid w:val="FFB19D93"/>
    <w:rsid w:val="FFB61AE5"/>
    <w:rsid w:val="FFB64BEA"/>
    <w:rsid w:val="FFB70314"/>
    <w:rsid w:val="FFB70B7F"/>
    <w:rsid w:val="FFB759DD"/>
    <w:rsid w:val="FFB798C6"/>
    <w:rsid w:val="FFB7AACF"/>
    <w:rsid w:val="FFB96CCE"/>
    <w:rsid w:val="FFB9B65C"/>
    <w:rsid w:val="FFB9CA22"/>
    <w:rsid w:val="FFBB2AA7"/>
    <w:rsid w:val="FFBB6F2C"/>
    <w:rsid w:val="FFBBDA58"/>
    <w:rsid w:val="FFBBE716"/>
    <w:rsid w:val="FFBCCEDD"/>
    <w:rsid w:val="FFBD135D"/>
    <w:rsid w:val="FFBD45D6"/>
    <w:rsid w:val="FFBD8D4F"/>
    <w:rsid w:val="FFBDB50B"/>
    <w:rsid w:val="FFBE645D"/>
    <w:rsid w:val="FFBE75D6"/>
    <w:rsid w:val="FFBEE6CE"/>
    <w:rsid w:val="FFBF1D53"/>
    <w:rsid w:val="FFBF2167"/>
    <w:rsid w:val="FFBF2AFF"/>
    <w:rsid w:val="FFBF3BAE"/>
    <w:rsid w:val="FFBF6229"/>
    <w:rsid w:val="FFBF9641"/>
    <w:rsid w:val="FFBF967E"/>
    <w:rsid w:val="FFBFD9A5"/>
    <w:rsid w:val="FFBFE038"/>
    <w:rsid w:val="FFBFFA08"/>
    <w:rsid w:val="FFC3339D"/>
    <w:rsid w:val="FFC5C2E3"/>
    <w:rsid w:val="FFC7EEE7"/>
    <w:rsid w:val="FFCB6DBE"/>
    <w:rsid w:val="FFCD3801"/>
    <w:rsid w:val="FFCD70FB"/>
    <w:rsid w:val="FFCF240C"/>
    <w:rsid w:val="FFCF662D"/>
    <w:rsid w:val="FFCF8F70"/>
    <w:rsid w:val="FFCFA8B0"/>
    <w:rsid w:val="FFCFF2D2"/>
    <w:rsid w:val="FFD38A79"/>
    <w:rsid w:val="FFD51737"/>
    <w:rsid w:val="FFD5CF1A"/>
    <w:rsid w:val="FFD731E4"/>
    <w:rsid w:val="FFD7CFE4"/>
    <w:rsid w:val="FFD7D89E"/>
    <w:rsid w:val="FFD91F26"/>
    <w:rsid w:val="FFDB3A93"/>
    <w:rsid w:val="FFDBF8CF"/>
    <w:rsid w:val="FFDC8DE3"/>
    <w:rsid w:val="FFDD1799"/>
    <w:rsid w:val="FFDD4BED"/>
    <w:rsid w:val="FFDD7763"/>
    <w:rsid w:val="FFDD9826"/>
    <w:rsid w:val="FFDDC9D8"/>
    <w:rsid w:val="FFDDD779"/>
    <w:rsid w:val="FFDDFA12"/>
    <w:rsid w:val="FFDE732B"/>
    <w:rsid w:val="FFDEA05E"/>
    <w:rsid w:val="FFDF1DEC"/>
    <w:rsid w:val="FFDF2CDD"/>
    <w:rsid w:val="FFDF67E3"/>
    <w:rsid w:val="FFDF84DA"/>
    <w:rsid w:val="FFDF860A"/>
    <w:rsid w:val="FFDF8BD3"/>
    <w:rsid w:val="FFDFC6EA"/>
    <w:rsid w:val="FFDFF3B3"/>
    <w:rsid w:val="FFE37A12"/>
    <w:rsid w:val="FFE7D73E"/>
    <w:rsid w:val="FFE9F5B0"/>
    <w:rsid w:val="FFEA4B78"/>
    <w:rsid w:val="FFEB08F1"/>
    <w:rsid w:val="FFEB0904"/>
    <w:rsid w:val="FFEBABC9"/>
    <w:rsid w:val="FFEBBD6B"/>
    <w:rsid w:val="FFED1816"/>
    <w:rsid w:val="FFEDD23A"/>
    <w:rsid w:val="FFEE2FAC"/>
    <w:rsid w:val="FFEE4358"/>
    <w:rsid w:val="FFEE6D74"/>
    <w:rsid w:val="FFEE72BA"/>
    <w:rsid w:val="FFEE9F20"/>
    <w:rsid w:val="FFEEF332"/>
    <w:rsid w:val="FFEF0367"/>
    <w:rsid w:val="FFEF2D9F"/>
    <w:rsid w:val="FFEF4BCB"/>
    <w:rsid w:val="FFEF4D93"/>
    <w:rsid w:val="FFEF5553"/>
    <w:rsid w:val="FFEF5E81"/>
    <w:rsid w:val="FFF0A99E"/>
    <w:rsid w:val="FFF0C3AB"/>
    <w:rsid w:val="FFF1C5E1"/>
    <w:rsid w:val="FFF31763"/>
    <w:rsid w:val="FFF3967C"/>
    <w:rsid w:val="FFF3BECD"/>
    <w:rsid w:val="FFF40E47"/>
    <w:rsid w:val="FFF6A0D6"/>
    <w:rsid w:val="FFF71954"/>
    <w:rsid w:val="FFF74203"/>
    <w:rsid w:val="FFF748E5"/>
    <w:rsid w:val="FFF755B3"/>
    <w:rsid w:val="FFF75629"/>
    <w:rsid w:val="FFF787A9"/>
    <w:rsid w:val="FFF7D235"/>
    <w:rsid w:val="FFF7DAD0"/>
    <w:rsid w:val="FFF7DF1F"/>
    <w:rsid w:val="FFF9016E"/>
    <w:rsid w:val="FFF974E8"/>
    <w:rsid w:val="FFFA22AB"/>
    <w:rsid w:val="FFFA62A8"/>
    <w:rsid w:val="FFFA7D62"/>
    <w:rsid w:val="FFFB01E1"/>
    <w:rsid w:val="FFFB4547"/>
    <w:rsid w:val="FFFB6EFA"/>
    <w:rsid w:val="FFFBB5BC"/>
    <w:rsid w:val="FFFD1F46"/>
    <w:rsid w:val="FFFD2420"/>
    <w:rsid w:val="FFFD2A70"/>
    <w:rsid w:val="FFFD7D3C"/>
    <w:rsid w:val="FFFE2298"/>
    <w:rsid w:val="FFFE52FA"/>
    <w:rsid w:val="FFFE87D8"/>
    <w:rsid w:val="FFFE97BB"/>
    <w:rsid w:val="FFFEC77A"/>
    <w:rsid w:val="FFFECBC6"/>
    <w:rsid w:val="FFFEE4A4"/>
    <w:rsid w:val="FFFF1756"/>
    <w:rsid w:val="FFFF17E1"/>
    <w:rsid w:val="FFFF1B33"/>
    <w:rsid w:val="FFFF1D61"/>
    <w:rsid w:val="FFFF1E97"/>
    <w:rsid w:val="FFFF25FD"/>
    <w:rsid w:val="FFFF26F5"/>
    <w:rsid w:val="FFFF329E"/>
    <w:rsid w:val="FFFF3CAC"/>
    <w:rsid w:val="FFFF3DF0"/>
    <w:rsid w:val="FFFF461B"/>
    <w:rsid w:val="FFFF4FD0"/>
    <w:rsid w:val="FFFF6ECC"/>
    <w:rsid w:val="FFFF75BC"/>
    <w:rsid w:val="FFFF780E"/>
    <w:rsid w:val="FFFF8A39"/>
    <w:rsid w:val="FFFF8AC7"/>
    <w:rsid w:val="FFFF8D0C"/>
    <w:rsid w:val="FFFF91F5"/>
    <w:rsid w:val="FFFFA1B5"/>
    <w:rsid w:val="FFFFABE1"/>
    <w:rsid w:val="FFFFCFD3"/>
    <w:rsid w:val="FFFFD2ED"/>
    <w:rsid w:val="FFFFDEE5"/>
    <w:rsid w:val="FFFFDF0F"/>
    <w:rsid w:val="FFFFE747"/>
    <w:rsid w:val="00002397"/>
    <w:rsid w:val="00004731"/>
    <w:rsid w:val="00004A38"/>
    <w:rsid w:val="00013A3B"/>
    <w:rsid w:val="000209FF"/>
    <w:rsid w:val="00021F1E"/>
    <w:rsid w:val="0002255C"/>
    <w:rsid w:val="00025B03"/>
    <w:rsid w:val="00025FB3"/>
    <w:rsid w:val="00044B16"/>
    <w:rsid w:val="00044C4C"/>
    <w:rsid w:val="00047FE6"/>
    <w:rsid w:val="000554F1"/>
    <w:rsid w:val="00057D4B"/>
    <w:rsid w:val="00063DA8"/>
    <w:rsid w:val="0006423E"/>
    <w:rsid w:val="000719A2"/>
    <w:rsid w:val="000944C8"/>
    <w:rsid w:val="00094A5A"/>
    <w:rsid w:val="00096075"/>
    <w:rsid w:val="00097EC7"/>
    <w:rsid w:val="000A40DC"/>
    <w:rsid w:val="000B77AE"/>
    <w:rsid w:val="000C2807"/>
    <w:rsid w:val="000C4A10"/>
    <w:rsid w:val="000D0EE0"/>
    <w:rsid w:val="000D40DC"/>
    <w:rsid w:val="000D53CE"/>
    <w:rsid w:val="000D5BF1"/>
    <w:rsid w:val="000D6A13"/>
    <w:rsid w:val="000E0E38"/>
    <w:rsid w:val="000E159E"/>
    <w:rsid w:val="000E5FC5"/>
    <w:rsid w:val="000F4291"/>
    <w:rsid w:val="000F5A50"/>
    <w:rsid w:val="00100228"/>
    <w:rsid w:val="00105F92"/>
    <w:rsid w:val="0010762C"/>
    <w:rsid w:val="00143F59"/>
    <w:rsid w:val="00157DC0"/>
    <w:rsid w:val="0016463D"/>
    <w:rsid w:val="00166255"/>
    <w:rsid w:val="00172A27"/>
    <w:rsid w:val="00175B9C"/>
    <w:rsid w:val="00182AC1"/>
    <w:rsid w:val="00183C61"/>
    <w:rsid w:val="00192178"/>
    <w:rsid w:val="0019292B"/>
    <w:rsid w:val="00195B3D"/>
    <w:rsid w:val="001A12C8"/>
    <w:rsid w:val="001A4881"/>
    <w:rsid w:val="001A4C03"/>
    <w:rsid w:val="001A6195"/>
    <w:rsid w:val="001B21AE"/>
    <w:rsid w:val="001B3858"/>
    <w:rsid w:val="001B780F"/>
    <w:rsid w:val="001C308E"/>
    <w:rsid w:val="001C682D"/>
    <w:rsid w:val="001D60AE"/>
    <w:rsid w:val="001D79A5"/>
    <w:rsid w:val="001E0FC0"/>
    <w:rsid w:val="001E17BF"/>
    <w:rsid w:val="001E3065"/>
    <w:rsid w:val="001E41EB"/>
    <w:rsid w:val="001F1A11"/>
    <w:rsid w:val="00200A94"/>
    <w:rsid w:val="00207828"/>
    <w:rsid w:val="00214A4F"/>
    <w:rsid w:val="00227163"/>
    <w:rsid w:val="00227C89"/>
    <w:rsid w:val="00233EC5"/>
    <w:rsid w:val="002432A6"/>
    <w:rsid w:val="00244869"/>
    <w:rsid w:val="00257489"/>
    <w:rsid w:val="00261439"/>
    <w:rsid w:val="00265902"/>
    <w:rsid w:val="002701E3"/>
    <w:rsid w:val="002737A5"/>
    <w:rsid w:val="00275B0A"/>
    <w:rsid w:val="002937DF"/>
    <w:rsid w:val="002A59ED"/>
    <w:rsid w:val="002D1828"/>
    <w:rsid w:val="002E4CB0"/>
    <w:rsid w:val="00304C88"/>
    <w:rsid w:val="00321900"/>
    <w:rsid w:val="003322C4"/>
    <w:rsid w:val="00337537"/>
    <w:rsid w:val="00340316"/>
    <w:rsid w:val="00346A97"/>
    <w:rsid w:val="00352E64"/>
    <w:rsid w:val="00357959"/>
    <w:rsid w:val="00364E68"/>
    <w:rsid w:val="00365086"/>
    <w:rsid w:val="00380BE7"/>
    <w:rsid w:val="00382D1F"/>
    <w:rsid w:val="00385C3C"/>
    <w:rsid w:val="00390501"/>
    <w:rsid w:val="00393EFB"/>
    <w:rsid w:val="00395B08"/>
    <w:rsid w:val="003A549B"/>
    <w:rsid w:val="003D0D3D"/>
    <w:rsid w:val="0040418C"/>
    <w:rsid w:val="00406C6A"/>
    <w:rsid w:val="004349CC"/>
    <w:rsid w:val="00447528"/>
    <w:rsid w:val="00452949"/>
    <w:rsid w:val="004647F5"/>
    <w:rsid w:val="00467919"/>
    <w:rsid w:val="00487746"/>
    <w:rsid w:val="00493B5F"/>
    <w:rsid w:val="004A0946"/>
    <w:rsid w:val="004A5058"/>
    <w:rsid w:val="004A55E6"/>
    <w:rsid w:val="004B183C"/>
    <w:rsid w:val="004B2758"/>
    <w:rsid w:val="004B28F6"/>
    <w:rsid w:val="004C3893"/>
    <w:rsid w:val="004C3B76"/>
    <w:rsid w:val="004D2516"/>
    <w:rsid w:val="004D4F7B"/>
    <w:rsid w:val="004F3BEA"/>
    <w:rsid w:val="005113DE"/>
    <w:rsid w:val="005219F4"/>
    <w:rsid w:val="0053362C"/>
    <w:rsid w:val="00540667"/>
    <w:rsid w:val="005531AE"/>
    <w:rsid w:val="00562338"/>
    <w:rsid w:val="00571506"/>
    <w:rsid w:val="00590B92"/>
    <w:rsid w:val="00593CC0"/>
    <w:rsid w:val="005B6DAD"/>
    <w:rsid w:val="005C7E07"/>
    <w:rsid w:val="005D3287"/>
    <w:rsid w:val="005E4A67"/>
    <w:rsid w:val="005E67C2"/>
    <w:rsid w:val="005F0EFB"/>
    <w:rsid w:val="006048E8"/>
    <w:rsid w:val="00620C25"/>
    <w:rsid w:val="006241B1"/>
    <w:rsid w:val="006269A9"/>
    <w:rsid w:val="00633299"/>
    <w:rsid w:val="0063787F"/>
    <w:rsid w:val="00645BF0"/>
    <w:rsid w:val="006469F6"/>
    <w:rsid w:val="00646D52"/>
    <w:rsid w:val="00657F1B"/>
    <w:rsid w:val="00665DC6"/>
    <w:rsid w:val="0068083E"/>
    <w:rsid w:val="006865A2"/>
    <w:rsid w:val="00691C95"/>
    <w:rsid w:val="006A4C7B"/>
    <w:rsid w:val="006C4E3E"/>
    <w:rsid w:val="006D631E"/>
    <w:rsid w:val="006D736D"/>
    <w:rsid w:val="006F4870"/>
    <w:rsid w:val="00701598"/>
    <w:rsid w:val="00721687"/>
    <w:rsid w:val="007251C4"/>
    <w:rsid w:val="00731D41"/>
    <w:rsid w:val="00732E19"/>
    <w:rsid w:val="0076345E"/>
    <w:rsid w:val="00783881"/>
    <w:rsid w:val="007851C1"/>
    <w:rsid w:val="00785E53"/>
    <w:rsid w:val="007919F9"/>
    <w:rsid w:val="00795925"/>
    <w:rsid w:val="007C2917"/>
    <w:rsid w:val="007D457A"/>
    <w:rsid w:val="007F29C5"/>
    <w:rsid w:val="007F318F"/>
    <w:rsid w:val="00804F43"/>
    <w:rsid w:val="00807239"/>
    <w:rsid w:val="00813FA1"/>
    <w:rsid w:val="0082612A"/>
    <w:rsid w:val="00833BB3"/>
    <w:rsid w:val="00834C4F"/>
    <w:rsid w:val="00835A02"/>
    <w:rsid w:val="008365F1"/>
    <w:rsid w:val="008508EE"/>
    <w:rsid w:val="00852B63"/>
    <w:rsid w:val="00862784"/>
    <w:rsid w:val="0086337E"/>
    <w:rsid w:val="00873B09"/>
    <w:rsid w:val="00876B57"/>
    <w:rsid w:val="00876D0F"/>
    <w:rsid w:val="00882238"/>
    <w:rsid w:val="00890FCD"/>
    <w:rsid w:val="008955CF"/>
    <w:rsid w:val="008963F1"/>
    <w:rsid w:val="008A06DE"/>
    <w:rsid w:val="008C4605"/>
    <w:rsid w:val="008C6E23"/>
    <w:rsid w:val="008E531A"/>
    <w:rsid w:val="00904B63"/>
    <w:rsid w:val="00904EAB"/>
    <w:rsid w:val="009148B1"/>
    <w:rsid w:val="00934C1A"/>
    <w:rsid w:val="00947D45"/>
    <w:rsid w:val="00953857"/>
    <w:rsid w:val="00954490"/>
    <w:rsid w:val="009607B9"/>
    <w:rsid w:val="009657F9"/>
    <w:rsid w:val="00967EFE"/>
    <w:rsid w:val="009732C5"/>
    <w:rsid w:val="009740D6"/>
    <w:rsid w:val="00974BAF"/>
    <w:rsid w:val="009866A7"/>
    <w:rsid w:val="0099256A"/>
    <w:rsid w:val="009C30C9"/>
    <w:rsid w:val="009F28DC"/>
    <w:rsid w:val="00A02D61"/>
    <w:rsid w:val="00A05998"/>
    <w:rsid w:val="00A149AB"/>
    <w:rsid w:val="00A25CE1"/>
    <w:rsid w:val="00A329C4"/>
    <w:rsid w:val="00A34A51"/>
    <w:rsid w:val="00A44ACA"/>
    <w:rsid w:val="00A44E09"/>
    <w:rsid w:val="00A45A1A"/>
    <w:rsid w:val="00A45B45"/>
    <w:rsid w:val="00A50B79"/>
    <w:rsid w:val="00A51AF2"/>
    <w:rsid w:val="00A53C7D"/>
    <w:rsid w:val="00A563DB"/>
    <w:rsid w:val="00A565BC"/>
    <w:rsid w:val="00A64008"/>
    <w:rsid w:val="00A727E5"/>
    <w:rsid w:val="00A760DA"/>
    <w:rsid w:val="00A77192"/>
    <w:rsid w:val="00A86F97"/>
    <w:rsid w:val="00A87711"/>
    <w:rsid w:val="00A87C60"/>
    <w:rsid w:val="00A91A65"/>
    <w:rsid w:val="00AA07CB"/>
    <w:rsid w:val="00AA51F7"/>
    <w:rsid w:val="00AD4CFC"/>
    <w:rsid w:val="00AE69E1"/>
    <w:rsid w:val="00AF0140"/>
    <w:rsid w:val="00AF3764"/>
    <w:rsid w:val="00AF7A13"/>
    <w:rsid w:val="00B1010D"/>
    <w:rsid w:val="00B353F0"/>
    <w:rsid w:val="00B36082"/>
    <w:rsid w:val="00B517CD"/>
    <w:rsid w:val="00B56FFE"/>
    <w:rsid w:val="00B6039D"/>
    <w:rsid w:val="00B705BF"/>
    <w:rsid w:val="00B726D8"/>
    <w:rsid w:val="00B82636"/>
    <w:rsid w:val="00B85E98"/>
    <w:rsid w:val="00B92236"/>
    <w:rsid w:val="00BA1B48"/>
    <w:rsid w:val="00BA1B8F"/>
    <w:rsid w:val="00BA1ED0"/>
    <w:rsid w:val="00BA3C50"/>
    <w:rsid w:val="00BB5A17"/>
    <w:rsid w:val="00BC186E"/>
    <w:rsid w:val="00BC1E1D"/>
    <w:rsid w:val="00BD283D"/>
    <w:rsid w:val="00BD2C1B"/>
    <w:rsid w:val="00BD6DF1"/>
    <w:rsid w:val="00BE766E"/>
    <w:rsid w:val="00BF35C3"/>
    <w:rsid w:val="00BF55D7"/>
    <w:rsid w:val="00C03CA9"/>
    <w:rsid w:val="00C12F04"/>
    <w:rsid w:val="00C25286"/>
    <w:rsid w:val="00C53F09"/>
    <w:rsid w:val="00C56B50"/>
    <w:rsid w:val="00C62257"/>
    <w:rsid w:val="00C74DEF"/>
    <w:rsid w:val="00C82CCF"/>
    <w:rsid w:val="00C84D33"/>
    <w:rsid w:val="00C949A2"/>
    <w:rsid w:val="00CC0290"/>
    <w:rsid w:val="00CE6B9D"/>
    <w:rsid w:val="00CE74F7"/>
    <w:rsid w:val="00CF0B6B"/>
    <w:rsid w:val="00CF1ABA"/>
    <w:rsid w:val="00D02C1A"/>
    <w:rsid w:val="00D073D1"/>
    <w:rsid w:val="00D335AE"/>
    <w:rsid w:val="00D41C5E"/>
    <w:rsid w:val="00D4459F"/>
    <w:rsid w:val="00D564FB"/>
    <w:rsid w:val="00D8338D"/>
    <w:rsid w:val="00D87BF2"/>
    <w:rsid w:val="00D91F84"/>
    <w:rsid w:val="00D9219A"/>
    <w:rsid w:val="00DA0A4A"/>
    <w:rsid w:val="00DB3468"/>
    <w:rsid w:val="00DB3A51"/>
    <w:rsid w:val="00DE43EC"/>
    <w:rsid w:val="00DF47B5"/>
    <w:rsid w:val="00DF5F4E"/>
    <w:rsid w:val="00DF764B"/>
    <w:rsid w:val="00E35830"/>
    <w:rsid w:val="00E3668F"/>
    <w:rsid w:val="00E36DDC"/>
    <w:rsid w:val="00E41FA2"/>
    <w:rsid w:val="00E4458E"/>
    <w:rsid w:val="00E51AE3"/>
    <w:rsid w:val="00E70C12"/>
    <w:rsid w:val="00E7728A"/>
    <w:rsid w:val="00E90075"/>
    <w:rsid w:val="00E91CA8"/>
    <w:rsid w:val="00EA16C5"/>
    <w:rsid w:val="00EA594F"/>
    <w:rsid w:val="00EB0BD3"/>
    <w:rsid w:val="00EB2887"/>
    <w:rsid w:val="00EB77A3"/>
    <w:rsid w:val="00EC636B"/>
    <w:rsid w:val="00ED4560"/>
    <w:rsid w:val="00ED6340"/>
    <w:rsid w:val="00EE0ED9"/>
    <w:rsid w:val="00EE0FD2"/>
    <w:rsid w:val="00EE7017"/>
    <w:rsid w:val="00F00750"/>
    <w:rsid w:val="00F0670F"/>
    <w:rsid w:val="00F13FE6"/>
    <w:rsid w:val="00F2123A"/>
    <w:rsid w:val="00F24065"/>
    <w:rsid w:val="00F26279"/>
    <w:rsid w:val="00F26648"/>
    <w:rsid w:val="00F33638"/>
    <w:rsid w:val="00F40941"/>
    <w:rsid w:val="00F40D8C"/>
    <w:rsid w:val="00F44646"/>
    <w:rsid w:val="00F56556"/>
    <w:rsid w:val="00F57AB1"/>
    <w:rsid w:val="00F57EA6"/>
    <w:rsid w:val="00F87288"/>
    <w:rsid w:val="00F9787F"/>
    <w:rsid w:val="00FA44B5"/>
    <w:rsid w:val="00FA47B9"/>
    <w:rsid w:val="00FB0BE1"/>
    <w:rsid w:val="00FB30A3"/>
    <w:rsid w:val="00FB36C9"/>
    <w:rsid w:val="00FB78E0"/>
    <w:rsid w:val="00FC270F"/>
    <w:rsid w:val="00FC4DA7"/>
    <w:rsid w:val="00FC50B2"/>
    <w:rsid w:val="00FD50CB"/>
    <w:rsid w:val="00FD6C7B"/>
    <w:rsid w:val="00FE1E7D"/>
    <w:rsid w:val="00FE1E90"/>
    <w:rsid w:val="00FF0424"/>
    <w:rsid w:val="00FF15F0"/>
    <w:rsid w:val="00FF5BD8"/>
    <w:rsid w:val="00FF6D0E"/>
    <w:rsid w:val="012402B1"/>
    <w:rsid w:val="012B3F73"/>
    <w:rsid w:val="01675B7A"/>
    <w:rsid w:val="018319E9"/>
    <w:rsid w:val="01973B44"/>
    <w:rsid w:val="019775FC"/>
    <w:rsid w:val="01A65A67"/>
    <w:rsid w:val="020B5D15"/>
    <w:rsid w:val="020B5E5B"/>
    <w:rsid w:val="02A94C93"/>
    <w:rsid w:val="02EE7BE2"/>
    <w:rsid w:val="032D29B2"/>
    <w:rsid w:val="035533D3"/>
    <w:rsid w:val="0398667D"/>
    <w:rsid w:val="03A11561"/>
    <w:rsid w:val="03C2481F"/>
    <w:rsid w:val="03E11DFE"/>
    <w:rsid w:val="04294066"/>
    <w:rsid w:val="044525D7"/>
    <w:rsid w:val="04494535"/>
    <w:rsid w:val="045F15D6"/>
    <w:rsid w:val="04784101"/>
    <w:rsid w:val="04DD2560"/>
    <w:rsid w:val="050B7F72"/>
    <w:rsid w:val="05ED3472"/>
    <w:rsid w:val="05FBB499"/>
    <w:rsid w:val="06097BDC"/>
    <w:rsid w:val="063B3638"/>
    <w:rsid w:val="06514C09"/>
    <w:rsid w:val="065169B7"/>
    <w:rsid w:val="065A2183"/>
    <w:rsid w:val="068A3D1D"/>
    <w:rsid w:val="069F4034"/>
    <w:rsid w:val="06B94E18"/>
    <w:rsid w:val="06F8730C"/>
    <w:rsid w:val="06FF5EFB"/>
    <w:rsid w:val="071719AF"/>
    <w:rsid w:val="071C26C1"/>
    <w:rsid w:val="07283BBC"/>
    <w:rsid w:val="07397B77"/>
    <w:rsid w:val="07525746"/>
    <w:rsid w:val="075B7823"/>
    <w:rsid w:val="078233E7"/>
    <w:rsid w:val="078D1156"/>
    <w:rsid w:val="07B2010D"/>
    <w:rsid w:val="07BEF842"/>
    <w:rsid w:val="07E04CBD"/>
    <w:rsid w:val="07FD6F5D"/>
    <w:rsid w:val="07FE9459"/>
    <w:rsid w:val="07FFDC8F"/>
    <w:rsid w:val="08185A71"/>
    <w:rsid w:val="08186735"/>
    <w:rsid w:val="090C33A6"/>
    <w:rsid w:val="093305F6"/>
    <w:rsid w:val="09620352"/>
    <w:rsid w:val="097053A7"/>
    <w:rsid w:val="097DC79F"/>
    <w:rsid w:val="09B4508E"/>
    <w:rsid w:val="09E48E1A"/>
    <w:rsid w:val="09F57106"/>
    <w:rsid w:val="09F670B4"/>
    <w:rsid w:val="0A327D7B"/>
    <w:rsid w:val="0A633E56"/>
    <w:rsid w:val="0A6562D6"/>
    <w:rsid w:val="0A9B46A5"/>
    <w:rsid w:val="0AA53284"/>
    <w:rsid w:val="0AB71AEF"/>
    <w:rsid w:val="0AED7401"/>
    <w:rsid w:val="0AFE176F"/>
    <w:rsid w:val="0B1E698F"/>
    <w:rsid w:val="0B3ED723"/>
    <w:rsid w:val="0B466CFE"/>
    <w:rsid w:val="0B5E3427"/>
    <w:rsid w:val="0B6787AE"/>
    <w:rsid w:val="0B6D2171"/>
    <w:rsid w:val="0B797011"/>
    <w:rsid w:val="0B9C03C1"/>
    <w:rsid w:val="0BA41300"/>
    <w:rsid w:val="0BD06A06"/>
    <w:rsid w:val="0BDC0D04"/>
    <w:rsid w:val="0BDF1C51"/>
    <w:rsid w:val="0BE4204A"/>
    <w:rsid w:val="0BEE5E7B"/>
    <w:rsid w:val="0BEF8B29"/>
    <w:rsid w:val="0BFD9979"/>
    <w:rsid w:val="0C3A5BE2"/>
    <w:rsid w:val="0C6A4DEC"/>
    <w:rsid w:val="0CBFD563"/>
    <w:rsid w:val="0D1C67D5"/>
    <w:rsid w:val="0DA45066"/>
    <w:rsid w:val="0DBE7DCE"/>
    <w:rsid w:val="0DE81F6C"/>
    <w:rsid w:val="0DEC6FF5"/>
    <w:rsid w:val="0DFB74DB"/>
    <w:rsid w:val="0DFF5CC1"/>
    <w:rsid w:val="0E070E78"/>
    <w:rsid w:val="0E136068"/>
    <w:rsid w:val="0E3256BA"/>
    <w:rsid w:val="0E3B2427"/>
    <w:rsid w:val="0E403C60"/>
    <w:rsid w:val="0E41629B"/>
    <w:rsid w:val="0E7FF0EB"/>
    <w:rsid w:val="0EEEFB43"/>
    <w:rsid w:val="0F3E7FEF"/>
    <w:rsid w:val="0F563291"/>
    <w:rsid w:val="0F5EA41E"/>
    <w:rsid w:val="0F6035B4"/>
    <w:rsid w:val="0F6D08BE"/>
    <w:rsid w:val="0FE6156B"/>
    <w:rsid w:val="0FEF3008"/>
    <w:rsid w:val="0FFF84B1"/>
    <w:rsid w:val="0FFF9AC7"/>
    <w:rsid w:val="101301E5"/>
    <w:rsid w:val="10F42AC4"/>
    <w:rsid w:val="11032EFF"/>
    <w:rsid w:val="11101D8E"/>
    <w:rsid w:val="112155B1"/>
    <w:rsid w:val="112310CF"/>
    <w:rsid w:val="1137CBDF"/>
    <w:rsid w:val="114C1172"/>
    <w:rsid w:val="114F17B5"/>
    <w:rsid w:val="11910B2A"/>
    <w:rsid w:val="11BF511D"/>
    <w:rsid w:val="11CF51E3"/>
    <w:rsid w:val="11E44233"/>
    <w:rsid w:val="12495854"/>
    <w:rsid w:val="12915FC0"/>
    <w:rsid w:val="1299085F"/>
    <w:rsid w:val="12D351E4"/>
    <w:rsid w:val="12E3308D"/>
    <w:rsid w:val="12FD123F"/>
    <w:rsid w:val="130E30A2"/>
    <w:rsid w:val="137EB172"/>
    <w:rsid w:val="13B99469"/>
    <w:rsid w:val="13DC2F4E"/>
    <w:rsid w:val="14686A37"/>
    <w:rsid w:val="14700951"/>
    <w:rsid w:val="147F2243"/>
    <w:rsid w:val="14991D83"/>
    <w:rsid w:val="14A518DD"/>
    <w:rsid w:val="14BFE31E"/>
    <w:rsid w:val="14DB0722"/>
    <w:rsid w:val="14FD69D7"/>
    <w:rsid w:val="14FF9C56"/>
    <w:rsid w:val="150712B5"/>
    <w:rsid w:val="152E191F"/>
    <w:rsid w:val="154D31A4"/>
    <w:rsid w:val="1577D03B"/>
    <w:rsid w:val="15E213DA"/>
    <w:rsid w:val="15F95885"/>
    <w:rsid w:val="15FBD0EF"/>
    <w:rsid w:val="15FE1B94"/>
    <w:rsid w:val="160B5457"/>
    <w:rsid w:val="163A0F11"/>
    <w:rsid w:val="1654282B"/>
    <w:rsid w:val="167A22AE"/>
    <w:rsid w:val="16B234A2"/>
    <w:rsid w:val="16DFC3B9"/>
    <w:rsid w:val="16F412D7"/>
    <w:rsid w:val="16FFDDC4"/>
    <w:rsid w:val="170D2487"/>
    <w:rsid w:val="17167C82"/>
    <w:rsid w:val="174E46A3"/>
    <w:rsid w:val="174F44BB"/>
    <w:rsid w:val="17646572"/>
    <w:rsid w:val="17712609"/>
    <w:rsid w:val="177C2775"/>
    <w:rsid w:val="177F008E"/>
    <w:rsid w:val="177FF3BC"/>
    <w:rsid w:val="17AA301A"/>
    <w:rsid w:val="17AE15BB"/>
    <w:rsid w:val="17F673BF"/>
    <w:rsid w:val="17FC1B9D"/>
    <w:rsid w:val="17FF8895"/>
    <w:rsid w:val="17FFB7B3"/>
    <w:rsid w:val="180D764B"/>
    <w:rsid w:val="185C1EE0"/>
    <w:rsid w:val="18CD2E17"/>
    <w:rsid w:val="18FA3D23"/>
    <w:rsid w:val="18FB22F5"/>
    <w:rsid w:val="1915226F"/>
    <w:rsid w:val="19246D19"/>
    <w:rsid w:val="192561AE"/>
    <w:rsid w:val="193E0792"/>
    <w:rsid w:val="194B578A"/>
    <w:rsid w:val="195E7C4C"/>
    <w:rsid w:val="196533B7"/>
    <w:rsid w:val="197739A9"/>
    <w:rsid w:val="19892D49"/>
    <w:rsid w:val="19B449C7"/>
    <w:rsid w:val="19F77FEB"/>
    <w:rsid w:val="19FCAF1E"/>
    <w:rsid w:val="1A1E1169"/>
    <w:rsid w:val="1A2063CC"/>
    <w:rsid w:val="1A345969"/>
    <w:rsid w:val="1A622AE9"/>
    <w:rsid w:val="1A727921"/>
    <w:rsid w:val="1A873D5E"/>
    <w:rsid w:val="1A9A08E4"/>
    <w:rsid w:val="1AC12C65"/>
    <w:rsid w:val="1AE99AE6"/>
    <w:rsid w:val="1AED56D7"/>
    <w:rsid w:val="1AFA6209"/>
    <w:rsid w:val="1B0B46BB"/>
    <w:rsid w:val="1B171B26"/>
    <w:rsid w:val="1B3D4405"/>
    <w:rsid w:val="1B4BAC5A"/>
    <w:rsid w:val="1B577D49"/>
    <w:rsid w:val="1B5E413C"/>
    <w:rsid w:val="1B6583C8"/>
    <w:rsid w:val="1B9D5165"/>
    <w:rsid w:val="1BA25B75"/>
    <w:rsid w:val="1BAD7056"/>
    <w:rsid w:val="1BB3AC76"/>
    <w:rsid w:val="1BCA7DBF"/>
    <w:rsid w:val="1BD50B85"/>
    <w:rsid w:val="1BD5A062"/>
    <w:rsid w:val="1BE07D54"/>
    <w:rsid w:val="1BFD9524"/>
    <w:rsid w:val="1BFE237E"/>
    <w:rsid w:val="1BFE64E7"/>
    <w:rsid w:val="1BFF8291"/>
    <w:rsid w:val="1BFFAD80"/>
    <w:rsid w:val="1C3463BE"/>
    <w:rsid w:val="1C39171D"/>
    <w:rsid w:val="1C484310"/>
    <w:rsid w:val="1C86714C"/>
    <w:rsid w:val="1CAB0763"/>
    <w:rsid w:val="1CCF684F"/>
    <w:rsid w:val="1CF1F2A5"/>
    <w:rsid w:val="1D1B06E3"/>
    <w:rsid w:val="1D2961E8"/>
    <w:rsid w:val="1D5EC999"/>
    <w:rsid w:val="1D6DA5A3"/>
    <w:rsid w:val="1D822EF3"/>
    <w:rsid w:val="1DAFC2DE"/>
    <w:rsid w:val="1DBE238D"/>
    <w:rsid w:val="1DF27FB0"/>
    <w:rsid w:val="1DF5A1BD"/>
    <w:rsid w:val="1DFB9770"/>
    <w:rsid w:val="1DFBF3BA"/>
    <w:rsid w:val="1E037A02"/>
    <w:rsid w:val="1E3FAA9C"/>
    <w:rsid w:val="1E5454D7"/>
    <w:rsid w:val="1E7CB63C"/>
    <w:rsid w:val="1E979CC2"/>
    <w:rsid w:val="1E994E01"/>
    <w:rsid w:val="1EBD08B3"/>
    <w:rsid w:val="1EBF22C7"/>
    <w:rsid w:val="1EBF9B20"/>
    <w:rsid w:val="1EC10726"/>
    <w:rsid w:val="1ED5424A"/>
    <w:rsid w:val="1ED7ED48"/>
    <w:rsid w:val="1EE71AA9"/>
    <w:rsid w:val="1EEE90F1"/>
    <w:rsid w:val="1EF73618"/>
    <w:rsid w:val="1EFD07BE"/>
    <w:rsid w:val="1EFDFFC2"/>
    <w:rsid w:val="1EFF9CB7"/>
    <w:rsid w:val="1EFFBADF"/>
    <w:rsid w:val="1F220060"/>
    <w:rsid w:val="1F29CE3F"/>
    <w:rsid w:val="1F39F48E"/>
    <w:rsid w:val="1F58426F"/>
    <w:rsid w:val="1F59AB73"/>
    <w:rsid w:val="1F6CA717"/>
    <w:rsid w:val="1F6D39F1"/>
    <w:rsid w:val="1F6F4EB6"/>
    <w:rsid w:val="1F6FBBA1"/>
    <w:rsid w:val="1F759EEB"/>
    <w:rsid w:val="1F9A87D8"/>
    <w:rsid w:val="1FB82E05"/>
    <w:rsid w:val="1FBBE6BF"/>
    <w:rsid w:val="1FBD2A13"/>
    <w:rsid w:val="1FBE84B1"/>
    <w:rsid w:val="1FDD1961"/>
    <w:rsid w:val="1FE7DA57"/>
    <w:rsid w:val="1FE7E060"/>
    <w:rsid w:val="1FEA4170"/>
    <w:rsid w:val="1FEF6E56"/>
    <w:rsid w:val="1FF127AE"/>
    <w:rsid w:val="1FFCE950"/>
    <w:rsid w:val="1FFE200A"/>
    <w:rsid w:val="1FFE3B8F"/>
    <w:rsid w:val="1FFEBCA1"/>
    <w:rsid w:val="1FFEBDB2"/>
    <w:rsid w:val="1FFF59AD"/>
    <w:rsid w:val="1FFF7F63"/>
    <w:rsid w:val="1FFF8956"/>
    <w:rsid w:val="201A34AB"/>
    <w:rsid w:val="20311251"/>
    <w:rsid w:val="203C3DDD"/>
    <w:rsid w:val="208512E0"/>
    <w:rsid w:val="20D92CFC"/>
    <w:rsid w:val="215E230E"/>
    <w:rsid w:val="216C743C"/>
    <w:rsid w:val="21807B38"/>
    <w:rsid w:val="219D2DEA"/>
    <w:rsid w:val="21A52C2A"/>
    <w:rsid w:val="21C17B5D"/>
    <w:rsid w:val="21C30939"/>
    <w:rsid w:val="22201DA0"/>
    <w:rsid w:val="22216035"/>
    <w:rsid w:val="22347662"/>
    <w:rsid w:val="223F38FC"/>
    <w:rsid w:val="224F429B"/>
    <w:rsid w:val="2298009E"/>
    <w:rsid w:val="22AB6D9E"/>
    <w:rsid w:val="22DD3655"/>
    <w:rsid w:val="22DF4F6E"/>
    <w:rsid w:val="22F15C7B"/>
    <w:rsid w:val="23481D02"/>
    <w:rsid w:val="237B0F4A"/>
    <w:rsid w:val="23CD42FF"/>
    <w:rsid w:val="24050D9C"/>
    <w:rsid w:val="243002B1"/>
    <w:rsid w:val="246C312F"/>
    <w:rsid w:val="247E49C4"/>
    <w:rsid w:val="24D13063"/>
    <w:rsid w:val="24DFC5E0"/>
    <w:rsid w:val="24E24F53"/>
    <w:rsid w:val="250E489C"/>
    <w:rsid w:val="25204135"/>
    <w:rsid w:val="253FCBEA"/>
    <w:rsid w:val="25BA40C9"/>
    <w:rsid w:val="25D131B9"/>
    <w:rsid w:val="25DF1E84"/>
    <w:rsid w:val="25EF6AF4"/>
    <w:rsid w:val="25F27417"/>
    <w:rsid w:val="25F40EEE"/>
    <w:rsid w:val="25F47707"/>
    <w:rsid w:val="264659B5"/>
    <w:rsid w:val="2679528F"/>
    <w:rsid w:val="2685584E"/>
    <w:rsid w:val="26A3549A"/>
    <w:rsid w:val="26BD3FDF"/>
    <w:rsid w:val="26BF91EE"/>
    <w:rsid w:val="26C55A03"/>
    <w:rsid w:val="26D7E902"/>
    <w:rsid w:val="26E43C75"/>
    <w:rsid w:val="26F5D1AB"/>
    <w:rsid w:val="26FB20F8"/>
    <w:rsid w:val="26FDA9C9"/>
    <w:rsid w:val="26FF26AC"/>
    <w:rsid w:val="271EE3DA"/>
    <w:rsid w:val="272FEC1A"/>
    <w:rsid w:val="273EA9A5"/>
    <w:rsid w:val="273FE2B7"/>
    <w:rsid w:val="2753659C"/>
    <w:rsid w:val="275A572B"/>
    <w:rsid w:val="276334B2"/>
    <w:rsid w:val="27721D58"/>
    <w:rsid w:val="277A4986"/>
    <w:rsid w:val="2792051B"/>
    <w:rsid w:val="27AF133E"/>
    <w:rsid w:val="27D84611"/>
    <w:rsid w:val="27ED5834"/>
    <w:rsid w:val="27EFCA64"/>
    <w:rsid w:val="27FBFC7B"/>
    <w:rsid w:val="27FD316D"/>
    <w:rsid w:val="27FF2C7D"/>
    <w:rsid w:val="27FFBA36"/>
    <w:rsid w:val="280B47C0"/>
    <w:rsid w:val="284B13BF"/>
    <w:rsid w:val="28535E7E"/>
    <w:rsid w:val="289C18BC"/>
    <w:rsid w:val="28A4567C"/>
    <w:rsid w:val="28F664B5"/>
    <w:rsid w:val="29443344"/>
    <w:rsid w:val="29445874"/>
    <w:rsid w:val="29692B26"/>
    <w:rsid w:val="29880AD1"/>
    <w:rsid w:val="299D3B3E"/>
    <w:rsid w:val="2A0B48B8"/>
    <w:rsid w:val="2A1047E2"/>
    <w:rsid w:val="2A202079"/>
    <w:rsid w:val="2A3049B2"/>
    <w:rsid w:val="2A3A6B50"/>
    <w:rsid w:val="2A5E6E61"/>
    <w:rsid w:val="2A6165D7"/>
    <w:rsid w:val="2A7B6019"/>
    <w:rsid w:val="2A9F678F"/>
    <w:rsid w:val="2ABA427C"/>
    <w:rsid w:val="2ADE1ADF"/>
    <w:rsid w:val="2AE60FE1"/>
    <w:rsid w:val="2B0E0E8F"/>
    <w:rsid w:val="2B225F49"/>
    <w:rsid w:val="2B7F219E"/>
    <w:rsid w:val="2B9E4738"/>
    <w:rsid w:val="2BBC57B8"/>
    <w:rsid w:val="2BCE4483"/>
    <w:rsid w:val="2BDE668B"/>
    <w:rsid w:val="2BE17B5F"/>
    <w:rsid w:val="2BF7CBCF"/>
    <w:rsid w:val="2BF81446"/>
    <w:rsid w:val="2BFD02FC"/>
    <w:rsid w:val="2BFF8277"/>
    <w:rsid w:val="2C1832BC"/>
    <w:rsid w:val="2C425D39"/>
    <w:rsid w:val="2C6D0027"/>
    <w:rsid w:val="2C733CE1"/>
    <w:rsid w:val="2CE6D5DF"/>
    <w:rsid w:val="2CEBA87F"/>
    <w:rsid w:val="2CF437AD"/>
    <w:rsid w:val="2CF7089E"/>
    <w:rsid w:val="2D090AF7"/>
    <w:rsid w:val="2D366F55"/>
    <w:rsid w:val="2D76092E"/>
    <w:rsid w:val="2D7B9589"/>
    <w:rsid w:val="2D9E672A"/>
    <w:rsid w:val="2DAF5C7A"/>
    <w:rsid w:val="2DBEB888"/>
    <w:rsid w:val="2DE7DBBE"/>
    <w:rsid w:val="2DEB6A75"/>
    <w:rsid w:val="2DEF3849"/>
    <w:rsid w:val="2DF69312"/>
    <w:rsid w:val="2DF6A2C5"/>
    <w:rsid w:val="2DF75AC2"/>
    <w:rsid w:val="2DFEE520"/>
    <w:rsid w:val="2E375E7C"/>
    <w:rsid w:val="2E682EB6"/>
    <w:rsid w:val="2E9576EE"/>
    <w:rsid w:val="2E9A1BD4"/>
    <w:rsid w:val="2EB40E48"/>
    <w:rsid w:val="2EB51324"/>
    <w:rsid w:val="2EB7BD68"/>
    <w:rsid w:val="2EBFC794"/>
    <w:rsid w:val="2ED291AF"/>
    <w:rsid w:val="2ED78F01"/>
    <w:rsid w:val="2EEEC48B"/>
    <w:rsid w:val="2EEF4A35"/>
    <w:rsid w:val="2EEFFB27"/>
    <w:rsid w:val="2EF5A6B3"/>
    <w:rsid w:val="2EF75465"/>
    <w:rsid w:val="2EFB97EA"/>
    <w:rsid w:val="2EFF385B"/>
    <w:rsid w:val="2F247BB3"/>
    <w:rsid w:val="2F2616D7"/>
    <w:rsid w:val="2F55F36C"/>
    <w:rsid w:val="2F6D4999"/>
    <w:rsid w:val="2F7BC6DD"/>
    <w:rsid w:val="2F7E3F0B"/>
    <w:rsid w:val="2FB699A8"/>
    <w:rsid w:val="2FB9220E"/>
    <w:rsid w:val="2FBA701C"/>
    <w:rsid w:val="2FBDEDAE"/>
    <w:rsid w:val="2FDA519C"/>
    <w:rsid w:val="2FDAE573"/>
    <w:rsid w:val="2FE12028"/>
    <w:rsid w:val="2FE355B1"/>
    <w:rsid w:val="2FE56649"/>
    <w:rsid w:val="2FFAB2DA"/>
    <w:rsid w:val="2FFAD139"/>
    <w:rsid w:val="2FFBB2CA"/>
    <w:rsid w:val="2FFBBCDD"/>
    <w:rsid w:val="2FFDC969"/>
    <w:rsid w:val="2FFDD032"/>
    <w:rsid w:val="2FFDE53F"/>
    <w:rsid w:val="2FFE29D3"/>
    <w:rsid w:val="2FFF8A5F"/>
    <w:rsid w:val="2FFFA00A"/>
    <w:rsid w:val="2FFFB00E"/>
    <w:rsid w:val="2FFFD760"/>
    <w:rsid w:val="2FFFE798"/>
    <w:rsid w:val="30204B81"/>
    <w:rsid w:val="3024600A"/>
    <w:rsid w:val="305E633C"/>
    <w:rsid w:val="30FCA788"/>
    <w:rsid w:val="314A1AFA"/>
    <w:rsid w:val="315645EC"/>
    <w:rsid w:val="31C21770"/>
    <w:rsid w:val="31DE59E9"/>
    <w:rsid w:val="31F6F2E7"/>
    <w:rsid w:val="31FDF64A"/>
    <w:rsid w:val="3254DFC5"/>
    <w:rsid w:val="3272451A"/>
    <w:rsid w:val="32823F5C"/>
    <w:rsid w:val="32BFCD0D"/>
    <w:rsid w:val="32C71EB1"/>
    <w:rsid w:val="3377393B"/>
    <w:rsid w:val="337F4681"/>
    <w:rsid w:val="33AC229D"/>
    <w:rsid w:val="33BF34FE"/>
    <w:rsid w:val="33E82CA8"/>
    <w:rsid w:val="33EEBE96"/>
    <w:rsid w:val="33F9B74E"/>
    <w:rsid w:val="33FB916C"/>
    <w:rsid w:val="34286FE4"/>
    <w:rsid w:val="343668E0"/>
    <w:rsid w:val="34617F71"/>
    <w:rsid w:val="34714E9D"/>
    <w:rsid w:val="34E937AD"/>
    <w:rsid w:val="34EBAC66"/>
    <w:rsid w:val="34FF005B"/>
    <w:rsid w:val="350D491F"/>
    <w:rsid w:val="35441312"/>
    <w:rsid w:val="354F081D"/>
    <w:rsid w:val="355F4BD0"/>
    <w:rsid w:val="356AA8D9"/>
    <w:rsid w:val="35C20603"/>
    <w:rsid w:val="35D102ED"/>
    <w:rsid w:val="35DA8283"/>
    <w:rsid w:val="35F7D587"/>
    <w:rsid w:val="35FA5B0D"/>
    <w:rsid w:val="35FF9A65"/>
    <w:rsid w:val="35FFED28"/>
    <w:rsid w:val="35FFF7C4"/>
    <w:rsid w:val="36325252"/>
    <w:rsid w:val="366642A9"/>
    <w:rsid w:val="3673F36A"/>
    <w:rsid w:val="367A29BD"/>
    <w:rsid w:val="367C8AD5"/>
    <w:rsid w:val="367F59BD"/>
    <w:rsid w:val="36BFC355"/>
    <w:rsid w:val="36D79044"/>
    <w:rsid w:val="36E27F75"/>
    <w:rsid w:val="36E7C21E"/>
    <w:rsid w:val="36E95AF1"/>
    <w:rsid w:val="36FA54F2"/>
    <w:rsid w:val="36FD366D"/>
    <w:rsid w:val="373031C1"/>
    <w:rsid w:val="374B7C8B"/>
    <w:rsid w:val="37547920"/>
    <w:rsid w:val="377703D8"/>
    <w:rsid w:val="377D6F47"/>
    <w:rsid w:val="377F1F5A"/>
    <w:rsid w:val="379C5435"/>
    <w:rsid w:val="37A71419"/>
    <w:rsid w:val="37AFD96E"/>
    <w:rsid w:val="37BBC0C8"/>
    <w:rsid w:val="37BFE30A"/>
    <w:rsid w:val="37C83C42"/>
    <w:rsid w:val="37CB5C56"/>
    <w:rsid w:val="37D33F5F"/>
    <w:rsid w:val="37D79D17"/>
    <w:rsid w:val="37D99E15"/>
    <w:rsid w:val="37DD8176"/>
    <w:rsid w:val="37DFC30F"/>
    <w:rsid w:val="37E96423"/>
    <w:rsid w:val="37EEA7FC"/>
    <w:rsid w:val="37EF113F"/>
    <w:rsid w:val="37EF7668"/>
    <w:rsid w:val="37EFEDF7"/>
    <w:rsid w:val="37F17804"/>
    <w:rsid w:val="37FBBFFC"/>
    <w:rsid w:val="37FD1C2C"/>
    <w:rsid w:val="37FE38D4"/>
    <w:rsid w:val="37FF0FC8"/>
    <w:rsid w:val="37FF38F3"/>
    <w:rsid w:val="37FF5597"/>
    <w:rsid w:val="37FF954B"/>
    <w:rsid w:val="38223C4B"/>
    <w:rsid w:val="38250EBC"/>
    <w:rsid w:val="38284F1B"/>
    <w:rsid w:val="38480C91"/>
    <w:rsid w:val="384A30E3"/>
    <w:rsid w:val="384B4B7B"/>
    <w:rsid w:val="38AD71CE"/>
    <w:rsid w:val="38FC5816"/>
    <w:rsid w:val="38FFF88D"/>
    <w:rsid w:val="39070948"/>
    <w:rsid w:val="39111E53"/>
    <w:rsid w:val="391D4354"/>
    <w:rsid w:val="393FAD10"/>
    <w:rsid w:val="395F3D63"/>
    <w:rsid w:val="395F5155"/>
    <w:rsid w:val="3973F3B7"/>
    <w:rsid w:val="39CFFADB"/>
    <w:rsid w:val="39DF8DF6"/>
    <w:rsid w:val="39F10F44"/>
    <w:rsid w:val="39FB124E"/>
    <w:rsid w:val="39FEC5FE"/>
    <w:rsid w:val="39FFB147"/>
    <w:rsid w:val="3A1241C3"/>
    <w:rsid w:val="3A1A4D37"/>
    <w:rsid w:val="3A336C95"/>
    <w:rsid w:val="3A4A6EED"/>
    <w:rsid w:val="3A58285C"/>
    <w:rsid w:val="3A739A74"/>
    <w:rsid w:val="3A7FDD52"/>
    <w:rsid w:val="3A8420BA"/>
    <w:rsid w:val="3AC32C4B"/>
    <w:rsid w:val="3AD31FD9"/>
    <w:rsid w:val="3ADF79B2"/>
    <w:rsid w:val="3ADF9C26"/>
    <w:rsid w:val="3AEF708E"/>
    <w:rsid w:val="3AFDA94A"/>
    <w:rsid w:val="3B015C72"/>
    <w:rsid w:val="3B066A02"/>
    <w:rsid w:val="3B0F4BCD"/>
    <w:rsid w:val="3B11022F"/>
    <w:rsid w:val="3B287811"/>
    <w:rsid w:val="3B2D057A"/>
    <w:rsid w:val="3B67BDF2"/>
    <w:rsid w:val="3B6BB9E4"/>
    <w:rsid w:val="3B7B2B4C"/>
    <w:rsid w:val="3B7E4F37"/>
    <w:rsid w:val="3B7E7B95"/>
    <w:rsid w:val="3B97586F"/>
    <w:rsid w:val="3BB702AE"/>
    <w:rsid w:val="3BB79126"/>
    <w:rsid w:val="3BB9BD54"/>
    <w:rsid w:val="3BBF3750"/>
    <w:rsid w:val="3BBFDDBD"/>
    <w:rsid w:val="3BC9974D"/>
    <w:rsid w:val="3BD45512"/>
    <w:rsid w:val="3BD843BC"/>
    <w:rsid w:val="3BDD1E4A"/>
    <w:rsid w:val="3BDF0FFA"/>
    <w:rsid w:val="3BE5F902"/>
    <w:rsid w:val="3BFBEB36"/>
    <w:rsid w:val="3BFD2489"/>
    <w:rsid w:val="3BFDA3AA"/>
    <w:rsid w:val="3BFF34CC"/>
    <w:rsid w:val="3BFF6DD8"/>
    <w:rsid w:val="3BFFA4B7"/>
    <w:rsid w:val="3C084498"/>
    <w:rsid w:val="3C2FD5BD"/>
    <w:rsid w:val="3C6BFD65"/>
    <w:rsid w:val="3C7412CF"/>
    <w:rsid w:val="3C7C82BA"/>
    <w:rsid w:val="3CA936D4"/>
    <w:rsid w:val="3CAF8228"/>
    <w:rsid w:val="3CEB3240"/>
    <w:rsid w:val="3CFBB1AE"/>
    <w:rsid w:val="3CFE9924"/>
    <w:rsid w:val="3D0A72D8"/>
    <w:rsid w:val="3D230E9A"/>
    <w:rsid w:val="3D4C0A9B"/>
    <w:rsid w:val="3D62E1F9"/>
    <w:rsid w:val="3D72C6C3"/>
    <w:rsid w:val="3D794A3E"/>
    <w:rsid w:val="3D7D42E9"/>
    <w:rsid w:val="3D7FF164"/>
    <w:rsid w:val="3D97F766"/>
    <w:rsid w:val="3D97FA20"/>
    <w:rsid w:val="3DA6FAE1"/>
    <w:rsid w:val="3DBC057C"/>
    <w:rsid w:val="3DC83A21"/>
    <w:rsid w:val="3DCF709A"/>
    <w:rsid w:val="3DDF35D7"/>
    <w:rsid w:val="3DDF5260"/>
    <w:rsid w:val="3DDF8461"/>
    <w:rsid w:val="3DDFC98A"/>
    <w:rsid w:val="3DE76ACA"/>
    <w:rsid w:val="3DED4910"/>
    <w:rsid w:val="3DEF4BC8"/>
    <w:rsid w:val="3DF156DD"/>
    <w:rsid w:val="3DF3F820"/>
    <w:rsid w:val="3DF8D237"/>
    <w:rsid w:val="3DFBA208"/>
    <w:rsid w:val="3DFCA2EC"/>
    <w:rsid w:val="3DFD180C"/>
    <w:rsid w:val="3DFDA71F"/>
    <w:rsid w:val="3DFDE58D"/>
    <w:rsid w:val="3DFEEEAD"/>
    <w:rsid w:val="3DFF069B"/>
    <w:rsid w:val="3DFF1D8B"/>
    <w:rsid w:val="3DFF7A71"/>
    <w:rsid w:val="3DFF8EFC"/>
    <w:rsid w:val="3DFFE1CD"/>
    <w:rsid w:val="3E0A29C2"/>
    <w:rsid w:val="3E38578C"/>
    <w:rsid w:val="3E3B6A8C"/>
    <w:rsid w:val="3E3E2A85"/>
    <w:rsid w:val="3E4144E6"/>
    <w:rsid w:val="3E575D3F"/>
    <w:rsid w:val="3E76704F"/>
    <w:rsid w:val="3E775C96"/>
    <w:rsid w:val="3E7D486F"/>
    <w:rsid w:val="3E7E7DEE"/>
    <w:rsid w:val="3E7F2E2A"/>
    <w:rsid w:val="3E83AE87"/>
    <w:rsid w:val="3E9FCEA1"/>
    <w:rsid w:val="3EA17D11"/>
    <w:rsid w:val="3EAB258E"/>
    <w:rsid w:val="3EB05C6A"/>
    <w:rsid w:val="3EBDF55C"/>
    <w:rsid w:val="3EBE7276"/>
    <w:rsid w:val="3EC66B1D"/>
    <w:rsid w:val="3ECB9F72"/>
    <w:rsid w:val="3ECF425A"/>
    <w:rsid w:val="3ED971FA"/>
    <w:rsid w:val="3EDF6DD9"/>
    <w:rsid w:val="3EDF9702"/>
    <w:rsid w:val="3EE1C455"/>
    <w:rsid w:val="3EEE2EA7"/>
    <w:rsid w:val="3EFB5222"/>
    <w:rsid w:val="3EFFA84B"/>
    <w:rsid w:val="3F054C2B"/>
    <w:rsid w:val="3F1FCFBD"/>
    <w:rsid w:val="3F363F22"/>
    <w:rsid w:val="3F3A5DCE"/>
    <w:rsid w:val="3F3E45BC"/>
    <w:rsid w:val="3F3F0D82"/>
    <w:rsid w:val="3F575B4A"/>
    <w:rsid w:val="3F577692"/>
    <w:rsid w:val="3F57C564"/>
    <w:rsid w:val="3F5A2E5F"/>
    <w:rsid w:val="3F5A4FA0"/>
    <w:rsid w:val="3F5B24AF"/>
    <w:rsid w:val="3F5D7CA5"/>
    <w:rsid w:val="3F5F2140"/>
    <w:rsid w:val="3F5FEE77"/>
    <w:rsid w:val="3F67B007"/>
    <w:rsid w:val="3F7B4D55"/>
    <w:rsid w:val="3F7F585E"/>
    <w:rsid w:val="3F7F6E2E"/>
    <w:rsid w:val="3F7F992B"/>
    <w:rsid w:val="3F7FF640"/>
    <w:rsid w:val="3F874C1D"/>
    <w:rsid w:val="3F8E8ACA"/>
    <w:rsid w:val="3F9EDF3F"/>
    <w:rsid w:val="3FA7B8F0"/>
    <w:rsid w:val="3FB33C8D"/>
    <w:rsid w:val="3FB797DF"/>
    <w:rsid w:val="3FBD7D6E"/>
    <w:rsid w:val="3FBDA834"/>
    <w:rsid w:val="3FBE4889"/>
    <w:rsid w:val="3FBEE9E8"/>
    <w:rsid w:val="3FBF676A"/>
    <w:rsid w:val="3FBFD526"/>
    <w:rsid w:val="3FC73DC8"/>
    <w:rsid w:val="3FCDF220"/>
    <w:rsid w:val="3FCE9CA7"/>
    <w:rsid w:val="3FCF41B2"/>
    <w:rsid w:val="3FD030C7"/>
    <w:rsid w:val="3FD302DE"/>
    <w:rsid w:val="3FD79106"/>
    <w:rsid w:val="3FD97108"/>
    <w:rsid w:val="3FDBE82C"/>
    <w:rsid w:val="3FE646AB"/>
    <w:rsid w:val="3FE6F23B"/>
    <w:rsid w:val="3FE90469"/>
    <w:rsid w:val="3FEF6833"/>
    <w:rsid w:val="3FEF74EE"/>
    <w:rsid w:val="3FEF78E0"/>
    <w:rsid w:val="3FF49E98"/>
    <w:rsid w:val="3FF73E22"/>
    <w:rsid w:val="3FF74832"/>
    <w:rsid w:val="3FF7A49A"/>
    <w:rsid w:val="3FF84A3C"/>
    <w:rsid w:val="3FFA0DB6"/>
    <w:rsid w:val="3FFA525D"/>
    <w:rsid w:val="3FFB6F98"/>
    <w:rsid w:val="3FFB8D82"/>
    <w:rsid w:val="3FFBA13A"/>
    <w:rsid w:val="3FFBFDC7"/>
    <w:rsid w:val="3FFD0E6E"/>
    <w:rsid w:val="3FFD25FB"/>
    <w:rsid w:val="3FFD4B36"/>
    <w:rsid w:val="3FFDF567"/>
    <w:rsid w:val="3FFE4496"/>
    <w:rsid w:val="3FFEB1B3"/>
    <w:rsid w:val="3FFEFA9B"/>
    <w:rsid w:val="3FFF10A6"/>
    <w:rsid w:val="3FFF33C4"/>
    <w:rsid w:val="3FFF4DE5"/>
    <w:rsid w:val="3FFF637C"/>
    <w:rsid w:val="3FFF7F29"/>
    <w:rsid w:val="3FFF8491"/>
    <w:rsid w:val="3FFF88D8"/>
    <w:rsid w:val="3FFF9AF6"/>
    <w:rsid w:val="3FFFD89F"/>
    <w:rsid w:val="3FFFDF81"/>
    <w:rsid w:val="3FFFE8C9"/>
    <w:rsid w:val="4061340D"/>
    <w:rsid w:val="40FF1830"/>
    <w:rsid w:val="41285D80"/>
    <w:rsid w:val="412E5FB1"/>
    <w:rsid w:val="412E76B3"/>
    <w:rsid w:val="41512EAD"/>
    <w:rsid w:val="415C2282"/>
    <w:rsid w:val="41687D4D"/>
    <w:rsid w:val="418A2CE3"/>
    <w:rsid w:val="41B36F09"/>
    <w:rsid w:val="41B44A51"/>
    <w:rsid w:val="420D397D"/>
    <w:rsid w:val="4230550A"/>
    <w:rsid w:val="429A26E9"/>
    <w:rsid w:val="4307164A"/>
    <w:rsid w:val="43193DDE"/>
    <w:rsid w:val="432E2B85"/>
    <w:rsid w:val="434D5A52"/>
    <w:rsid w:val="437B6009"/>
    <w:rsid w:val="43D67F21"/>
    <w:rsid w:val="43E02B4D"/>
    <w:rsid w:val="43FA1FCE"/>
    <w:rsid w:val="441D6BD6"/>
    <w:rsid w:val="449F676A"/>
    <w:rsid w:val="44F657A7"/>
    <w:rsid w:val="45282F51"/>
    <w:rsid w:val="45460CEC"/>
    <w:rsid w:val="457F4BC7"/>
    <w:rsid w:val="45AF0768"/>
    <w:rsid w:val="45E7A15F"/>
    <w:rsid w:val="45EDFA89"/>
    <w:rsid w:val="45EEFBBB"/>
    <w:rsid w:val="460F1D6D"/>
    <w:rsid w:val="46255B67"/>
    <w:rsid w:val="462D3CAB"/>
    <w:rsid w:val="4673332C"/>
    <w:rsid w:val="46B652E3"/>
    <w:rsid w:val="46BF3D90"/>
    <w:rsid w:val="46FF1196"/>
    <w:rsid w:val="47347026"/>
    <w:rsid w:val="4774BD1D"/>
    <w:rsid w:val="47771CE0"/>
    <w:rsid w:val="47AF2972"/>
    <w:rsid w:val="47D429C9"/>
    <w:rsid w:val="47D70C7A"/>
    <w:rsid w:val="47DE7219"/>
    <w:rsid w:val="47DEE346"/>
    <w:rsid w:val="47F571C9"/>
    <w:rsid w:val="4882590A"/>
    <w:rsid w:val="48D41631"/>
    <w:rsid w:val="49224C13"/>
    <w:rsid w:val="492B6D57"/>
    <w:rsid w:val="493D5A91"/>
    <w:rsid w:val="496D7D15"/>
    <w:rsid w:val="49763DF1"/>
    <w:rsid w:val="49995E2C"/>
    <w:rsid w:val="49A71E79"/>
    <w:rsid w:val="49A9515E"/>
    <w:rsid w:val="49A9546D"/>
    <w:rsid w:val="49DC7EFF"/>
    <w:rsid w:val="49DFF3DF"/>
    <w:rsid w:val="49E7CD4E"/>
    <w:rsid w:val="49ED33C3"/>
    <w:rsid w:val="49F66EA1"/>
    <w:rsid w:val="4A005F3E"/>
    <w:rsid w:val="4A166927"/>
    <w:rsid w:val="4A2E46DB"/>
    <w:rsid w:val="4A7FB3F8"/>
    <w:rsid w:val="4ADEBA4C"/>
    <w:rsid w:val="4AFA13C4"/>
    <w:rsid w:val="4B273C87"/>
    <w:rsid w:val="4B551483"/>
    <w:rsid w:val="4B9C1A50"/>
    <w:rsid w:val="4B9C60EC"/>
    <w:rsid w:val="4BBC1E78"/>
    <w:rsid w:val="4BBFEDA4"/>
    <w:rsid w:val="4BDF52E5"/>
    <w:rsid w:val="4BE3E2DA"/>
    <w:rsid w:val="4BF7DEF3"/>
    <w:rsid w:val="4BFB99F3"/>
    <w:rsid w:val="4C376A17"/>
    <w:rsid w:val="4C4400E4"/>
    <w:rsid w:val="4C6B1C70"/>
    <w:rsid w:val="4C752963"/>
    <w:rsid w:val="4C9A7CE2"/>
    <w:rsid w:val="4C9D697D"/>
    <w:rsid w:val="4CA20294"/>
    <w:rsid w:val="4CC34DBA"/>
    <w:rsid w:val="4CEE53E5"/>
    <w:rsid w:val="4CEF0EC3"/>
    <w:rsid w:val="4CEF72C3"/>
    <w:rsid w:val="4CFFBE37"/>
    <w:rsid w:val="4D136DC4"/>
    <w:rsid w:val="4D14782D"/>
    <w:rsid w:val="4D5B54BD"/>
    <w:rsid w:val="4D64A9F0"/>
    <w:rsid w:val="4D781156"/>
    <w:rsid w:val="4D97BDB5"/>
    <w:rsid w:val="4DA41222"/>
    <w:rsid w:val="4DB33341"/>
    <w:rsid w:val="4DBB0E55"/>
    <w:rsid w:val="4DBD6BA7"/>
    <w:rsid w:val="4DBF29C7"/>
    <w:rsid w:val="4DDA060D"/>
    <w:rsid w:val="4DDDF184"/>
    <w:rsid w:val="4DDF6174"/>
    <w:rsid w:val="4DEE6A92"/>
    <w:rsid w:val="4DF60E55"/>
    <w:rsid w:val="4DF91CDF"/>
    <w:rsid w:val="4E5A4253"/>
    <w:rsid w:val="4E69F5FC"/>
    <w:rsid w:val="4E892911"/>
    <w:rsid w:val="4E9BE4D3"/>
    <w:rsid w:val="4EA26A7A"/>
    <w:rsid w:val="4EAC5FD7"/>
    <w:rsid w:val="4EB01C0C"/>
    <w:rsid w:val="4EB104B8"/>
    <w:rsid w:val="4EBFCC66"/>
    <w:rsid w:val="4EDD723D"/>
    <w:rsid w:val="4EF92E6A"/>
    <w:rsid w:val="4EFB40B2"/>
    <w:rsid w:val="4EFE8B15"/>
    <w:rsid w:val="4EFEC6EC"/>
    <w:rsid w:val="4F152520"/>
    <w:rsid w:val="4F1A4F37"/>
    <w:rsid w:val="4F3F2DBF"/>
    <w:rsid w:val="4F3F6008"/>
    <w:rsid w:val="4F53F1A4"/>
    <w:rsid w:val="4F5E29D7"/>
    <w:rsid w:val="4F6F81BE"/>
    <w:rsid w:val="4F7380C7"/>
    <w:rsid w:val="4F7C897E"/>
    <w:rsid w:val="4F7F0131"/>
    <w:rsid w:val="4FAD5C46"/>
    <w:rsid w:val="4FBDF79A"/>
    <w:rsid w:val="4FCE1C3F"/>
    <w:rsid w:val="4FD073C4"/>
    <w:rsid w:val="4FDAD3F6"/>
    <w:rsid w:val="4FDB5758"/>
    <w:rsid w:val="4FDE8D59"/>
    <w:rsid w:val="4FE2A991"/>
    <w:rsid w:val="4FEA20F0"/>
    <w:rsid w:val="4FEB7C8F"/>
    <w:rsid w:val="4FECAB84"/>
    <w:rsid w:val="4FF6FDD0"/>
    <w:rsid w:val="4FF78632"/>
    <w:rsid w:val="4FF7F28A"/>
    <w:rsid w:val="4FFA0AF3"/>
    <w:rsid w:val="4FFA5BE4"/>
    <w:rsid w:val="4FFD54D1"/>
    <w:rsid w:val="4FFD72E5"/>
    <w:rsid w:val="4FFDC2FF"/>
    <w:rsid w:val="4FFE2A80"/>
    <w:rsid w:val="4FFF13D1"/>
    <w:rsid w:val="4FFF3D50"/>
    <w:rsid w:val="4FFF53F3"/>
    <w:rsid w:val="4FFF54BE"/>
    <w:rsid w:val="509F49C6"/>
    <w:rsid w:val="50EB46B7"/>
    <w:rsid w:val="50EF6ED3"/>
    <w:rsid w:val="5117636E"/>
    <w:rsid w:val="512378F9"/>
    <w:rsid w:val="516A25B9"/>
    <w:rsid w:val="51CE82B7"/>
    <w:rsid w:val="51E9516C"/>
    <w:rsid w:val="51FCC0C6"/>
    <w:rsid w:val="522E717A"/>
    <w:rsid w:val="523B5EC2"/>
    <w:rsid w:val="528F7C18"/>
    <w:rsid w:val="52912DB1"/>
    <w:rsid w:val="52BFE787"/>
    <w:rsid w:val="52D321C1"/>
    <w:rsid w:val="53114AD1"/>
    <w:rsid w:val="532A3654"/>
    <w:rsid w:val="533D1B14"/>
    <w:rsid w:val="534E965B"/>
    <w:rsid w:val="535F9E6C"/>
    <w:rsid w:val="53682151"/>
    <w:rsid w:val="536F14E0"/>
    <w:rsid w:val="537210B4"/>
    <w:rsid w:val="537B2AF2"/>
    <w:rsid w:val="537C90C3"/>
    <w:rsid w:val="537E5C53"/>
    <w:rsid w:val="53C1B831"/>
    <w:rsid w:val="53CB4811"/>
    <w:rsid w:val="53FD21AB"/>
    <w:rsid w:val="53FD5DE7"/>
    <w:rsid w:val="53FDADEA"/>
    <w:rsid w:val="53FE48F1"/>
    <w:rsid w:val="53FE8F4A"/>
    <w:rsid w:val="53FF98D1"/>
    <w:rsid w:val="54161CA8"/>
    <w:rsid w:val="542C3937"/>
    <w:rsid w:val="543A772C"/>
    <w:rsid w:val="546883AB"/>
    <w:rsid w:val="54789EE7"/>
    <w:rsid w:val="54C96B4B"/>
    <w:rsid w:val="54DFBA03"/>
    <w:rsid w:val="55350497"/>
    <w:rsid w:val="555220D1"/>
    <w:rsid w:val="5557A002"/>
    <w:rsid w:val="556D3242"/>
    <w:rsid w:val="5577338B"/>
    <w:rsid w:val="559D7288"/>
    <w:rsid w:val="55AB33A6"/>
    <w:rsid w:val="55AE0BA0"/>
    <w:rsid w:val="55BDF0DA"/>
    <w:rsid w:val="55C51FC5"/>
    <w:rsid w:val="55C73D14"/>
    <w:rsid w:val="55DE597E"/>
    <w:rsid w:val="55E22672"/>
    <w:rsid w:val="55E37D11"/>
    <w:rsid w:val="55EFC324"/>
    <w:rsid w:val="56671146"/>
    <w:rsid w:val="56757125"/>
    <w:rsid w:val="567D8CED"/>
    <w:rsid w:val="569FEE58"/>
    <w:rsid w:val="56AB5D37"/>
    <w:rsid w:val="56BF5085"/>
    <w:rsid w:val="56D4209E"/>
    <w:rsid w:val="56D72178"/>
    <w:rsid w:val="56DF98F9"/>
    <w:rsid w:val="56E9471D"/>
    <w:rsid w:val="56EF1C13"/>
    <w:rsid w:val="56EF21F1"/>
    <w:rsid w:val="56F33B60"/>
    <w:rsid w:val="56FE6332"/>
    <w:rsid w:val="56FF0F3D"/>
    <w:rsid w:val="56FF6891"/>
    <w:rsid w:val="56FF7532"/>
    <w:rsid w:val="57212480"/>
    <w:rsid w:val="577F2C90"/>
    <w:rsid w:val="577FCD90"/>
    <w:rsid w:val="579D33EA"/>
    <w:rsid w:val="57A41F1D"/>
    <w:rsid w:val="57A57176"/>
    <w:rsid w:val="57AEEF3E"/>
    <w:rsid w:val="57B7BC0D"/>
    <w:rsid w:val="57BBA6B7"/>
    <w:rsid w:val="57BBE4CD"/>
    <w:rsid w:val="57BBE8F3"/>
    <w:rsid w:val="57BF6D51"/>
    <w:rsid w:val="57BF74AC"/>
    <w:rsid w:val="57C1305E"/>
    <w:rsid w:val="57C76F89"/>
    <w:rsid w:val="57E1CE20"/>
    <w:rsid w:val="57EB5F96"/>
    <w:rsid w:val="57EEF63D"/>
    <w:rsid w:val="57F5661F"/>
    <w:rsid w:val="57F56661"/>
    <w:rsid w:val="57F7B5D6"/>
    <w:rsid w:val="57FBD2ED"/>
    <w:rsid w:val="57FF4BF1"/>
    <w:rsid w:val="57FF9D80"/>
    <w:rsid w:val="58160CFA"/>
    <w:rsid w:val="586E30C3"/>
    <w:rsid w:val="58A106A5"/>
    <w:rsid w:val="58A41F44"/>
    <w:rsid w:val="58A94969"/>
    <w:rsid w:val="58F46A27"/>
    <w:rsid w:val="59722042"/>
    <w:rsid w:val="5977F3AF"/>
    <w:rsid w:val="597E5870"/>
    <w:rsid w:val="597EC006"/>
    <w:rsid w:val="598354AE"/>
    <w:rsid w:val="598F3886"/>
    <w:rsid w:val="59967677"/>
    <w:rsid w:val="599E4F09"/>
    <w:rsid w:val="59BC5A1F"/>
    <w:rsid w:val="59CDDAF1"/>
    <w:rsid w:val="59DF8581"/>
    <w:rsid w:val="59DFCC50"/>
    <w:rsid w:val="59EA607C"/>
    <w:rsid w:val="59F8F8CD"/>
    <w:rsid w:val="59FB2688"/>
    <w:rsid w:val="5A0777B4"/>
    <w:rsid w:val="5A3CF9CA"/>
    <w:rsid w:val="5A3D7DF3"/>
    <w:rsid w:val="5AB521E6"/>
    <w:rsid w:val="5AC71F19"/>
    <w:rsid w:val="5ACA5D51"/>
    <w:rsid w:val="5AD05272"/>
    <w:rsid w:val="5AD74FCB"/>
    <w:rsid w:val="5AE7B809"/>
    <w:rsid w:val="5AF825C8"/>
    <w:rsid w:val="5AFF1AEC"/>
    <w:rsid w:val="5AFFA342"/>
    <w:rsid w:val="5AFFC99E"/>
    <w:rsid w:val="5B0D2022"/>
    <w:rsid w:val="5B555A23"/>
    <w:rsid w:val="5B5BAF42"/>
    <w:rsid w:val="5B637395"/>
    <w:rsid w:val="5B7767EC"/>
    <w:rsid w:val="5B7A072E"/>
    <w:rsid w:val="5B7D4FEA"/>
    <w:rsid w:val="5B7D91DD"/>
    <w:rsid w:val="5B7F1EEE"/>
    <w:rsid w:val="5B7F2445"/>
    <w:rsid w:val="5B7FFD3C"/>
    <w:rsid w:val="5B82DAF9"/>
    <w:rsid w:val="5B915813"/>
    <w:rsid w:val="5BAA74B8"/>
    <w:rsid w:val="5BAD4C2A"/>
    <w:rsid w:val="5BB7EDF9"/>
    <w:rsid w:val="5BBA8EE3"/>
    <w:rsid w:val="5BBD4951"/>
    <w:rsid w:val="5BBD68F4"/>
    <w:rsid w:val="5BEB53C8"/>
    <w:rsid w:val="5BF24412"/>
    <w:rsid w:val="5BF6A509"/>
    <w:rsid w:val="5BF75F90"/>
    <w:rsid w:val="5BF7F6BB"/>
    <w:rsid w:val="5BFA6848"/>
    <w:rsid w:val="5BFC81F3"/>
    <w:rsid w:val="5BFD0478"/>
    <w:rsid w:val="5BFD7182"/>
    <w:rsid w:val="5BFECD75"/>
    <w:rsid w:val="5BFF3D0A"/>
    <w:rsid w:val="5BFF5D23"/>
    <w:rsid w:val="5C145CEE"/>
    <w:rsid w:val="5C2C2C34"/>
    <w:rsid w:val="5C5F892D"/>
    <w:rsid w:val="5C6262D8"/>
    <w:rsid w:val="5C6519EA"/>
    <w:rsid w:val="5C723A3B"/>
    <w:rsid w:val="5C7F547A"/>
    <w:rsid w:val="5C8161EB"/>
    <w:rsid w:val="5CAFBDFA"/>
    <w:rsid w:val="5CBAE2B7"/>
    <w:rsid w:val="5CBB1EE2"/>
    <w:rsid w:val="5CD92A32"/>
    <w:rsid w:val="5CE3F0FE"/>
    <w:rsid w:val="5CEA03B8"/>
    <w:rsid w:val="5CEEAC4F"/>
    <w:rsid w:val="5CFBDC83"/>
    <w:rsid w:val="5CFD21D2"/>
    <w:rsid w:val="5D2D1D3F"/>
    <w:rsid w:val="5D335644"/>
    <w:rsid w:val="5D3A2E77"/>
    <w:rsid w:val="5D3F4392"/>
    <w:rsid w:val="5D43BDC3"/>
    <w:rsid w:val="5D57CB92"/>
    <w:rsid w:val="5D5AA02E"/>
    <w:rsid w:val="5D5E3C72"/>
    <w:rsid w:val="5D5F5BA9"/>
    <w:rsid w:val="5D6E3A04"/>
    <w:rsid w:val="5D6EDC0F"/>
    <w:rsid w:val="5D7D1EED"/>
    <w:rsid w:val="5D7FAC82"/>
    <w:rsid w:val="5DB68788"/>
    <w:rsid w:val="5DB70023"/>
    <w:rsid w:val="5DEA6EE5"/>
    <w:rsid w:val="5DEC50E4"/>
    <w:rsid w:val="5DEF2C28"/>
    <w:rsid w:val="5DEF7B85"/>
    <w:rsid w:val="5DF36CD4"/>
    <w:rsid w:val="5DF6DC7C"/>
    <w:rsid w:val="5DF786F1"/>
    <w:rsid w:val="5DFEDFB2"/>
    <w:rsid w:val="5DFFB9E2"/>
    <w:rsid w:val="5DFFBA8F"/>
    <w:rsid w:val="5DFFD92D"/>
    <w:rsid w:val="5E2E4423"/>
    <w:rsid w:val="5E5FFFC1"/>
    <w:rsid w:val="5E7D33C6"/>
    <w:rsid w:val="5E7F5AFB"/>
    <w:rsid w:val="5E7FB3D6"/>
    <w:rsid w:val="5E8F2476"/>
    <w:rsid w:val="5E990952"/>
    <w:rsid w:val="5EB804F7"/>
    <w:rsid w:val="5EBBB582"/>
    <w:rsid w:val="5EBF27AD"/>
    <w:rsid w:val="5EBF4CD0"/>
    <w:rsid w:val="5EC7E857"/>
    <w:rsid w:val="5ED31D6F"/>
    <w:rsid w:val="5ED581D3"/>
    <w:rsid w:val="5EDF5933"/>
    <w:rsid w:val="5EDF60DC"/>
    <w:rsid w:val="5EDFD64D"/>
    <w:rsid w:val="5EE5D46D"/>
    <w:rsid w:val="5EEF8F4E"/>
    <w:rsid w:val="5EF5F418"/>
    <w:rsid w:val="5EF699E0"/>
    <w:rsid w:val="5EFB66CF"/>
    <w:rsid w:val="5EFD8AC3"/>
    <w:rsid w:val="5EFDC76F"/>
    <w:rsid w:val="5EFE207F"/>
    <w:rsid w:val="5EFF7C69"/>
    <w:rsid w:val="5EFF7DCA"/>
    <w:rsid w:val="5F0B5665"/>
    <w:rsid w:val="5F2EF55E"/>
    <w:rsid w:val="5F31455E"/>
    <w:rsid w:val="5F3716B2"/>
    <w:rsid w:val="5F3F6869"/>
    <w:rsid w:val="5F457D51"/>
    <w:rsid w:val="5F5FACE1"/>
    <w:rsid w:val="5F5FF3A9"/>
    <w:rsid w:val="5F6A7AF4"/>
    <w:rsid w:val="5F76E64F"/>
    <w:rsid w:val="5F77FD21"/>
    <w:rsid w:val="5F7A9F5A"/>
    <w:rsid w:val="5F7B6D73"/>
    <w:rsid w:val="5F7BF27C"/>
    <w:rsid w:val="5F7BF6F5"/>
    <w:rsid w:val="5F7DE63B"/>
    <w:rsid w:val="5F7E15CD"/>
    <w:rsid w:val="5F7F0066"/>
    <w:rsid w:val="5F7F3592"/>
    <w:rsid w:val="5F7F6D3B"/>
    <w:rsid w:val="5F995832"/>
    <w:rsid w:val="5F9D88E3"/>
    <w:rsid w:val="5F9E4B65"/>
    <w:rsid w:val="5FABA271"/>
    <w:rsid w:val="5FAE60C8"/>
    <w:rsid w:val="5FAFE40F"/>
    <w:rsid w:val="5FBEA69F"/>
    <w:rsid w:val="5FBEEA68"/>
    <w:rsid w:val="5FBF6AE3"/>
    <w:rsid w:val="5FBF76AE"/>
    <w:rsid w:val="5FBF9C55"/>
    <w:rsid w:val="5FBFA623"/>
    <w:rsid w:val="5FC75957"/>
    <w:rsid w:val="5FCBEC83"/>
    <w:rsid w:val="5FD53EBE"/>
    <w:rsid w:val="5FD74C3F"/>
    <w:rsid w:val="5FDD97D9"/>
    <w:rsid w:val="5FDF0F21"/>
    <w:rsid w:val="5FDF34AE"/>
    <w:rsid w:val="5FDF46EA"/>
    <w:rsid w:val="5FEC6D05"/>
    <w:rsid w:val="5FED7F89"/>
    <w:rsid w:val="5FEE175F"/>
    <w:rsid w:val="5FEEF413"/>
    <w:rsid w:val="5FEFA81F"/>
    <w:rsid w:val="5FEFFFC9"/>
    <w:rsid w:val="5FF1F4E4"/>
    <w:rsid w:val="5FF25434"/>
    <w:rsid w:val="5FF59F48"/>
    <w:rsid w:val="5FF61BCF"/>
    <w:rsid w:val="5FF738E6"/>
    <w:rsid w:val="5FF76900"/>
    <w:rsid w:val="5FF778AD"/>
    <w:rsid w:val="5FF96DEE"/>
    <w:rsid w:val="5FFB1EDD"/>
    <w:rsid w:val="5FFBF00F"/>
    <w:rsid w:val="5FFC3D34"/>
    <w:rsid w:val="5FFDCFEC"/>
    <w:rsid w:val="5FFE16D2"/>
    <w:rsid w:val="5FFE3FF4"/>
    <w:rsid w:val="5FFE7B2F"/>
    <w:rsid w:val="5FFF4D8D"/>
    <w:rsid w:val="5FFF6339"/>
    <w:rsid w:val="5FFF7987"/>
    <w:rsid w:val="5FFF9159"/>
    <w:rsid w:val="5FFFCB16"/>
    <w:rsid w:val="5FFFFD02"/>
    <w:rsid w:val="60056C7E"/>
    <w:rsid w:val="603268CD"/>
    <w:rsid w:val="608C587D"/>
    <w:rsid w:val="60A44FE2"/>
    <w:rsid w:val="60D5256B"/>
    <w:rsid w:val="61105B00"/>
    <w:rsid w:val="617D1706"/>
    <w:rsid w:val="61997E31"/>
    <w:rsid w:val="61DD7F01"/>
    <w:rsid w:val="61E31488"/>
    <w:rsid w:val="625168B9"/>
    <w:rsid w:val="628D3F25"/>
    <w:rsid w:val="62A13A26"/>
    <w:rsid w:val="62BD26F8"/>
    <w:rsid w:val="62DCF106"/>
    <w:rsid w:val="62F05DAB"/>
    <w:rsid w:val="62F435E2"/>
    <w:rsid w:val="62F65465"/>
    <w:rsid w:val="62FF1F8F"/>
    <w:rsid w:val="634B41D5"/>
    <w:rsid w:val="6353439F"/>
    <w:rsid w:val="63637200"/>
    <w:rsid w:val="637743CE"/>
    <w:rsid w:val="6377C2A1"/>
    <w:rsid w:val="637C7D45"/>
    <w:rsid w:val="637F701A"/>
    <w:rsid w:val="63B079EF"/>
    <w:rsid w:val="63BF6B0D"/>
    <w:rsid w:val="63C629FF"/>
    <w:rsid w:val="63F4AD4F"/>
    <w:rsid w:val="63F98FB9"/>
    <w:rsid w:val="63FEB88F"/>
    <w:rsid w:val="64172E5B"/>
    <w:rsid w:val="641A755E"/>
    <w:rsid w:val="643812B8"/>
    <w:rsid w:val="64530083"/>
    <w:rsid w:val="64AC4450"/>
    <w:rsid w:val="64FA302E"/>
    <w:rsid w:val="64FF6E33"/>
    <w:rsid w:val="653363A1"/>
    <w:rsid w:val="653603C7"/>
    <w:rsid w:val="655171F9"/>
    <w:rsid w:val="655E1E22"/>
    <w:rsid w:val="6563A2A7"/>
    <w:rsid w:val="65779A08"/>
    <w:rsid w:val="657AF4C5"/>
    <w:rsid w:val="657F8EBD"/>
    <w:rsid w:val="658440CE"/>
    <w:rsid w:val="65BAD147"/>
    <w:rsid w:val="65BF55A3"/>
    <w:rsid w:val="65BFC3F3"/>
    <w:rsid w:val="65CD6D5E"/>
    <w:rsid w:val="65D35B3B"/>
    <w:rsid w:val="65D78412"/>
    <w:rsid w:val="65D7EF68"/>
    <w:rsid w:val="65DB8611"/>
    <w:rsid w:val="65F7C20A"/>
    <w:rsid w:val="65FE2303"/>
    <w:rsid w:val="65FF5D66"/>
    <w:rsid w:val="66271540"/>
    <w:rsid w:val="66274300"/>
    <w:rsid w:val="662DB7DC"/>
    <w:rsid w:val="663362D6"/>
    <w:rsid w:val="663F2B6E"/>
    <w:rsid w:val="66562638"/>
    <w:rsid w:val="66562F35"/>
    <w:rsid w:val="667F7729"/>
    <w:rsid w:val="667FC831"/>
    <w:rsid w:val="667FEB2D"/>
    <w:rsid w:val="668ECF32"/>
    <w:rsid w:val="66A441AA"/>
    <w:rsid w:val="66B2755B"/>
    <w:rsid w:val="66B3C63C"/>
    <w:rsid w:val="66BB07BD"/>
    <w:rsid w:val="66CC7BBC"/>
    <w:rsid w:val="66ED2F9E"/>
    <w:rsid w:val="66EF3E90"/>
    <w:rsid w:val="66FA1C35"/>
    <w:rsid w:val="66FA97CE"/>
    <w:rsid w:val="66FFE952"/>
    <w:rsid w:val="672F300B"/>
    <w:rsid w:val="6737E95E"/>
    <w:rsid w:val="674B28E4"/>
    <w:rsid w:val="67566AFF"/>
    <w:rsid w:val="675D3A45"/>
    <w:rsid w:val="675D497C"/>
    <w:rsid w:val="67774B89"/>
    <w:rsid w:val="677DDFF5"/>
    <w:rsid w:val="677FA1F8"/>
    <w:rsid w:val="677FBD15"/>
    <w:rsid w:val="677FDB1C"/>
    <w:rsid w:val="678418BE"/>
    <w:rsid w:val="67A334CC"/>
    <w:rsid w:val="67B46806"/>
    <w:rsid w:val="67BE4F55"/>
    <w:rsid w:val="67BEDF5A"/>
    <w:rsid w:val="67CF2D88"/>
    <w:rsid w:val="67DF39D2"/>
    <w:rsid w:val="67DFBCEF"/>
    <w:rsid w:val="67DFF80B"/>
    <w:rsid w:val="67EBBFBB"/>
    <w:rsid w:val="67EFBB18"/>
    <w:rsid w:val="67EFE641"/>
    <w:rsid w:val="67F2C2A3"/>
    <w:rsid w:val="67F3DD10"/>
    <w:rsid w:val="67F5147E"/>
    <w:rsid w:val="67F56E82"/>
    <w:rsid w:val="67F7B6C5"/>
    <w:rsid w:val="67F91CBF"/>
    <w:rsid w:val="67FB762B"/>
    <w:rsid w:val="67FC0EE6"/>
    <w:rsid w:val="67FD9525"/>
    <w:rsid w:val="67FDB4EE"/>
    <w:rsid w:val="67FE2667"/>
    <w:rsid w:val="67FF36C1"/>
    <w:rsid w:val="67FFCD10"/>
    <w:rsid w:val="681A20D9"/>
    <w:rsid w:val="688A18E7"/>
    <w:rsid w:val="688B7BE0"/>
    <w:rsid w:val="688F7ADF"/>
    <w:rsid w:val="68BB47EB"/>
    <w:rsid w:val="68CC52CB"/>
    <w:rsid w:val="68D75217"/>
    <w:rsid w:val="68DF055F"/>
    <w:rsid w:val="68FBB37A"/>
    <w:rsid w:val="68FD125E"/>
    <w:rsid w:val="68FF7B52"/>
    <w:rsid w:val="692E788E"/>
    <w:rsid w:val="697B397E"/>
    <w:rsid w:val="699B6784"/>
    <w:rsid w:val="69B575EC"/>
    <w:rsid w:val="69BE48F4"/>
    <w:rsid w:val="69C04704"/>
    <w:rsid w:val="69D669CA"/>
    <w:rsid w:val="69DD06F3"/>
    <w:rsid w:val="69DD156A"/>
    <w:rsid w:val="69E5D6C5"/>
    <w:rsid w:val="69EF74C8"/>
    <w:rsid w:val="69F84849"/>
    <w:rsid w:val="69FC0520"/>
    <w:rsid w:val="69FF88FB"/>
    <w:rsid w:val="6A4624B5"/>
    <w:rsid w:val="6A57693D"/>
    <w:rsid w:val="6A6F893C"/>
    <w:rsid w:val="6A7DFE2C"/>
    <w:rsid w:val="6A7F2C6A"/>
    <w:rsid w:val="6A88579F"/>
    <w:rsid w:val="6A96B5B9"/>
    <w:rsid w:val="6A9BCBB3"/>
    <w:rsid w:val="6A9BEFD4"/>
    <w:rsid w:val="6AA06B7B"/>
    <w:rsid w:val="6ABF5059"/>
    <w:rsid w:val="6AE41DE5"/>
    <w:rsid w:val="6AF3B006"/>
    <w:rsid w:val="6B0845B4"/>
    <w:rsid w:val="6B1116BB"/>
    <w:rsid w:val="6B1B58BB"/>
    <w:rsid w:val="6B1FB607"/>
    <w:rsid w:val="6B2032CB"/>
    <w:rsid w:val="6B4CBD8A"/>
    <w:rsid w:val="6B5BE09E"/>
    <w:rsid w:val="6B5E3478"/>
    <w:rsid w:val="6B5E45AF"/>
    <w:rsid w:val="6B6C4643"/>
    <w:rsid w:val="6B6C795E"/>
    <w:rsid w:val="6B75A37B"/>
    <w:rsid w:val="6B770541"/>
    <w:rsid w:val="6B8166E0"/>
    <w:rsid w:val="6BAF935A"/>
    <w:rsid w:val="6BB95388"/>
    <w:rsid w:val="6BBCFE57"/>
    <w:rsid w:val="6BBD2DF7"/>
    <w:rsid w:val="6BC59CD8"/>
    <w:rsid w:val="6BCD1745"/>
    <w:rsid w:val="6BD22C53"/>
    <w:rsid w:val="6BDEB3CD"/>
    <w:rsid w:val="6BE9147D"/>
    <w:rsid w:val="6BEDD9ED"/>
    <w:rsid w:val="6BEE1F55"/>
    <w:rsid w:val="6BF36BB2"/>
    <w:rsid w:val="6BF5401C"/>
    <w:rsid w:val="6BFB368E"/>
    <w:rsid w:val="6BFDE644"/>
    <w:rsid w:val="6BFF6CAB"/>
    <w:rsid w:val="6BFFBC43"/>
    <w:rsid w:val="6BFFCD06"/>
    <w:rsid w:val="6BFFFEC0"/>
    <w:rsid w:val="6C0B1765"/>
    <w:rsid w:val="6C194830"/>
    <w:rsid w:val="6C3996A2"/>
    <w:rsid w:val="6C8A0C53"/>
    <w:rsid w:val="6CBD4F2A"/>
    <w:rsid w:val="6CC35B2A"/>
    <w:rsid w:val="6CDFCE03"/>
    <w:rsid w:val="6CEC75A2"/>
    <w:rsid w:val="6CF7AEB7"/>
    <w:rsid w:val="6CF7D520"/>
    <w:rsid w:val="6CFD2985"/>
    <w:rsid w:val="6CFE9689"/>
    <w:rsid w:val="6D1D41B7"/>
    <w:rsid w:val="6D5D4327"/>
    <w:rsid w:val="6D6B6BB7"/>
    <w:rsid w:val="6D7B2F56"/>
    <w:rsid w:val="6D7FC702"/>
    <w:rsid w:val="6DABB9FF"/>
    <w:rsid w:val="6DB7A1B3"/>
    <w:rsid w:val="6DBB1A00"/>
    <w:rsid w:val="6DCBD055"/>
    <w:rsid w:val="6DDB3406"/>
    <w:rsid w:val="6DDF6D45"/>
    <w:rsid w:val="6DDF8FA7"/>
    <w:rsid w:val="6DE990C8"/>
    <w:rsid w:val="6DEB7D03"/>
    <w:rsid w:val="6DEDDF83"/>
    <w:rsid w:val="6DEE01D9"/>
    <w:rsid w:val="6DEE3D56"/>
    <w:rsid w:val="6DF78675"/>
    <w:rsid w:val="6DF8D10A"/>
    <w:rsid w:val="6DFA6BFF"/>
    <w:rsid w:val="6DFB0A1C"/>
    <w:rsid w:val="6DFB8DFC"/>
    <w:rsid w:val="6DFBBE2E"/>
    <w:rsid w:val="6DFC4390"/>
    <w:rsid w:val="6DFF514F"/>
    <w:rsid w:val="6DFFA6FC"/>
    <w:rsid w:val="6E1C07F3"/>
    <w:rsid w:val="6E3939F6"/>
    <w:rsid w:val="6E3B832E"/>
    <w:rsid w:val="6E5A534A"/>
    <w:rsid w:val="6E5E96BA"/>
    <w:rsid w:val="6E6C5105"/>
    <w:rsid w:val="6E6D6F46"/>
    <w:rsid w:val="6E7E08A4"/>
    <w:rsid w:val="6E7EB656"/>
    <w:rsid w:val="6E974F40"/>
    <w:rsid w:val="6E9A9418"/>
    <w:rsid w:val="6EAD2495"/>
    <w:rsid w:val="6EBE0B1A"/>
    <w:rsid w:val="6EBE7D77"/>
    <w:rsid w:val="6EBF7581"/>
    <w:rsid w:val="6EBF7972"/>
    <w:rsid w:val="6EBF9164"/>
    <w:rsid w:val="6EC6AED5"/>
    <w:rsid w:val="6EC802E2"/>
    <w:rsid w:val="6EDBF9C6"/>
    <w:rsid w:val="6EDDC4A4"/>
    <w:rsid w:val="6EDFCE86"/>
    <w:rsid w:val="6EE56D96"/>
    <w:rsid w:val="6EE79671"/>
    <w:rsid w:val="6EE7BC03"/>
    <w:rsid w:val="6EEC3A2C"/>
    <w:rsid w:val="6EED1AF7"/>
    <w:rsid w:val="6EEF7AFE"/>
    <w:rsid w:val="6EEFADDC"/>
    <w:rsid w:val="6EF56E5A"/>
    <w:rsid w:val="6EFA2785"/>
    <w:rsid w:val="6EFAAE86"/>
    <w:rsid w:val="6EFB5D30"/>
    <w:rsid w:val="6EFC04FE"/>
    <w:rsid w:val="6EFD3700"/>
    <w:rsid w:val="6EFDA6A8"/>
    <w:rsid w:val="6EFF0E4A"/>
    <w:rsid w:val="6EFF1BE8"/>
    <w:rsid w:val="6F0678D0"/>
    <w:rsid w:val="6F2698AA"/>
    <w:rsid w:val="6F307C36"/>
    <w:rsid w:val="6F32D513"/>
    <w:rsid w:val="6F341796"/>
    <w:rsid w:val="6F445270"/>
    <w:rsid w:val="6F47453F"/>
    <w:rsid w:val="6F4B2CC1"/>
    <w:rsid w:val="6F4EC068"/>
    <w:rsid w:val="6F4F60CB"/>
    <w:rsid w:val="6F5F7299"/>
    <w:rsid w:val="6F6D4F2E"/>
    <w:rsid w:val="6F73DB43"/>
    <w:rsid w:val="6F7780C9"/>
    <w:rsid w:val="6F7BA9BE"/>
    <w:rsid w:val="6F7EAC5F"/>
    <w:rsid w:val="6F7EBCB7"/>
    <w:rsid w:val="6F7F38D0"/>
    <w:rsid w:val="6F7FBCC6"/>
    <w:rsid w:val="6F9F0A90"/>
    <w:rsid w:val="6F9F5235"/>
    <w:rsid w:val="6F9FF0D2"/>
    <w:rsid w:val="6FA833C2"/>
    <w:rsid w:val="6FAFFC7A"/>
    <w:rsid w:val="6FB5909D"/>
    <w:rsid w:val="6FB7AA13"/>
    <w:rsid w:val="6FBA1C21"/>
    <w:rsid w:val="6FBB1263"/>
    <w:rsid w:val="6FBDF028"/>
    <w:rsid w:val="6FBF7C88"/>
    <w:rsid w:val="6FBFB343"/>
    <w:rsid w:val="6FBFE3A5"/>
    <w:rsid w:val="6FC5BF8F"/>
    <w:rsid w:val="6FCFA018"/>
    <w:rsid w:val="6FD50A7D"/>
    <w:rsid w:val="6FD63133"/>
    <w:rsid w:val="6FD99EDF"/>
    <w:rsid w:val="6FDB14BC"/>
    <w:rsid w:val="6FDD9943"/>
    <w:rsid w:val="6FDF2419"/>
    <w:rsid w:val="6FDF79AB"/>
    <w:rsid w:val="6FE2C9F8"/>
    <w:rsid w:val="6FE35675"/>
    <w:rsid w:val="6FE9BFDB"/>
    <w:rsid w:val="6FEB04B6"/>
    <w:rsid w:val="6FEB4F23"/>
    <w:rsid w:val="6FECFF7D"/>
    <w:rsid w:val="6FED79CC"/>
    <w:rsid w:val="6FEDEA86"/>
    <w:rsid w:val="6FEE3C49"/>
    <w:rsid w:val="6FEF0F93"/>
    <w:rsid w:val="6FEF8DCF"/>
    <w:rsid w:val="6FEFF8D7"/>
    <w:rsid w:val="6FF43231"/>
    <w:rsid w:val="6FF5C952"/>
    <w:rsid w:val="6FF7F427"/>
    <w:rsid w:val="6FF7FA25"/>
    <w:rsid w:val="6FF7FD82"/>
    <w:rsid w:val="6FF810CF"/>
    <w:rsid w:val="6FF99CF8"/>
    <w:rsid w:val="6FFA8B66"/>
    <w:rsid w:val="6FFB55BF"/>
    <w:rsid w:val="6FFBB183"/>
    <w:rsid w:val="6FFBB667"/>
    <w:rsid w:val="6FFBDB02"/>
    <w:rsid w:val="6FFBFD0C"/>
    <w:rsid w:val="6FFE4C95"/>
    <w:rsid w:val="6FFE9E4D"/>
    <w:rsid w:val="6FFF4452"/>
    <w:rsid w:val="6FFF5036"/>
    <w:rsid w:val="6FFF5A33"/>
    <w:rsid w:val="6FFF61B8"/>
    <w:rsid w:val="6FFF6227"/>
    <w:rsid w:val="6FFF6FF1"/>
    <w:rsid w:val="6FFFB96F"/>
    <w:rsid w:val="6FFFBD6C"/>
    <w:rsid w:val="6FFFC109"/>
    <w:rsid w:val="6FFFC403"/>
    <w:rsid w:val="6FFFC7CA"/>
    <w:rsid w:val="6FFFD605"/>
    <w:rsid w:val="6FFFF01C"/>
    <w:rsid w:val="6FFFF039"/>
    <w:rsid w:val="70391D0B"/>
    <w:rsid w:val="7041E201"/>
    <w:rsid w:val="707EC89B"/>
    <w:rsid w:val="70A905A0"/>
    <w:rsid w:val="70A90AD2"/>
    <w:rsid w:val="70B74B8A"/>
    <w:rsid w:val="70C9781D"/>
    <w:rsid w:val="70F11426"/>
    <w:rsid w:val="7110537E"/>
    <w:rsid w:val="711E5CBC"/>
    <w:rsid w:val="71304114"/>
    <w:rsid w:val="717C1B6E"/>
    <w:rsid w:val="717DAA35"/>
    <w:rsid w:val="717F9976"/>
    <w:rsid w:val="718774B4"/>
    <w:rsid w:val="719CF150"/>
    <w:rsid w:val="71A98183"/>
    <w:rsid w:val="71ED1E3D"/>
    <w:rsid w:val="71F69949"/>
    <w:rsid w:val="71FA7C7A"/>
    <w:rsid w:val="721469FD"/>
    <w:rsid w:val="721532B0"/>
    <w:rsid w:val="722A4781"/>
    <w:rsid w:val="724177ED"/>
    <w:rsid w:val="72500FEF"/>
    <w:rsid w:val="72768036"/>
    <w:rsid w:val="727F1FF2"/>
    <w:rsid w:val="7293082E"/>
    <w:rsid w:val="729DB7E3"/>
    <w:rsid w:val="72A76461"/>
    <w:rsid w:val="72B5CC71"/>
    <w:rsid w:val="72DB55C7"/>
    <w:rsid w:val="72DD29FB"/>
    <w:rsid w:val="72E256EB"/>
    <w:rsid w:val="72E47F04"/>
    <w:rsid w:val="72E782E0"/>
    <w:rsid w:val="72EEB9E2"/>
    <w:rsid w:val="72F6C1CC"/>
    <w:rsid w:val="72F7DA14"/>
    <w:rsid w:val="730D790F"/>
    <w:rsid w:val="733B2B52"/>
    <w:rsid w:val="733F402F"/>
    <w:rsid w:val="736600CA"/>
    <w:rsid w:val="73728C00"/>
    <w:rsid w:val="73778998"/>
    <w:rsid w:val="7377ABBA"/>
    <w:rsid w:val="737A0286"/>
    <w:rsid w:val="73A7A3CE"/>
    <w:rsid w:val="73BD8037"/>
    <w:rsid w:val="73C011EE"/>
    <w:rsid w:val="73C91C7C"/>
    <w:rsid w:val="73DB4AC0"/>
    <w:rsid w:val="73EC23C3"/>
    <w:rsid w:val="73EEAE0F"/>
    <w:rsid w:val="73EFDF8D"/>
    <w:rsid w:val="73F3CBB2"/>
    <w:rsid w:val="73F7375C"/>
    <w:rsid w:val="73F756DF"/>
    <w:rsid w:val="73F7E1A1"/>
    <w:rsid w:val="73FA50C1"/>
    <w:rsid w:val="73FBFDEF"/>
    <w:rsid w:val="73FD477C"/>
    <w:rsid w:val="73FFAC4B"/>
    <w:rsid w:val="73FFEF26"/>
    <w:rsid w:val="74541798"/>
    <w:rsid w:val="745E16A5"/>
    <w:rsid w:val="7471779C"/>
    <w:rsid w:val="74736F42"/>
    <w:rsid w:val="74822527"/>
    <w:rsid w:val="74980278"/>
    <w:rsid w:val="74A24746"/>
    <w:rsid w:val="74BFA82C"/>
    <w:rsid w:val="74EA412A"/>
    <w:rsid w:val="74F92BBE"/>
    <w:rsid w:val="751E3FB0"/>
    <w:rsid w:val="752BEC44"/>
    <w:rsid w:val="753C862C"/>
    <w:rsid w:val="75510354"/>
    <w:rsid w:val="755C66FC"/>
    <w:rsid w:val="7564041F"/>
    <w:rsid w:val="75651639"/>
    <w:rsid w:val="7569BB69"/>
    <w:rsid w:val="756D39DD"/>
    <w:rsid w:val="75732BAC"/>
    <w:rsid w:val="757DE93E"/>
    <w:rsid w:val="757F3919"/>
    <w:rsid w:val="7581743D"/>
    <w:rsid w:val="75AFD238"/>
    <w:rsid w:val="75B779D5"/>
    <w:rsid w:val="75BA018C"/>
    <w:rsid w:val="75BA9026"/>
    <w:rsid w:val="75BAC568"/>
    <w:rsid w:val="75BBAC06"/>
    <w:rsid w:val="75BD71D7"/>
    <w:rsid w:val="75C445B1"/>
    <w:rsid w:val="75C6190F"/>
    <w:rsid w:val="75C70A62"/>
    <w:rsid w:val="75C7F51D"/>
    <w:rsid w:val="75CBCCB1"/>
    <w:rsid w:val="75CFC49A"/>
    <w:rsid w:val="75DBB94A"/>
    <w:rsid w:val="75DF341D"/>
    <w:rsid w:val="75DF42C3"/>
    <w:rsid w:val="75DFA9C5"/>
    <w:rsid w:val="75E75140"/>
    <w:rsid w:val="75EF63E1"/>
    <w:rsid w:val="75EFB4F9"/>
    <w:rsid w:val="75F246A1"/>
    <w:rsid w:val="75F71BE3"/>
    <w:rsid w:val="75FB4BB2"/>
    <w:rsid w:val="75FBB0F9"/>
    <w:rsid w:val="75FD7F7F"/>
    <w:rsid w:val="75FD8495"/>
    <w:rsid w:val="75FDBB3E"/>
    <w:rsid w:val="75FF0B04"/>
    <w:rsid w:val="75FF192A"/>
    <w:rsid w:val="75FFA935"/>
    <w:rsid w:val="761E2E87"/>
    <w:rsid w:val="765E392F"/>
    <w:rsid w:val="766D3A2A"/>
    <w:rsid w:val="7676B29F"/>
    <w:rsid w:val="76811F31"/>
    <w:rsid w:val="76934CFD"/>
    <w:rsid w:val="769EA2A4"/>
    <w:rsid w:val="769F3CBF"/>
    <w:rsid w:val="76ADCF34"/>
    <w:rsid w:val="76AFE041"/>
    <w:rsid w:val="76B12934"/>
    <w:rsid w:val="76B9EF89"/>
    <w:rsid w:val="76BF47A9"/>
    <w:rsid w:val="76BFB021"/>
    <w:rsid w:val="76C46822"/>
    <w:rsid w:val="76DF2842"/>
    <w:rsid w:val="76E7290B"/>
    <w:rsid w:val="76ED30F3"/>
    <w:rsid w:val="76EFE813"/>
    <w:rsid w:val="76FD2734"/>
    <w:rsid w:val="76FD7FFC"/>
    <w:rsid w:val="76FD80FD"/>
    <w:rsid w:val="76FF067A"/>
    <w:rsid w:val="76FF37D8"/>
    <w:rsid w:val="76FFA3A3"/>
    <w:rsid w:val="77195AE4"/>
    <w:rsid w:val="77254706"/>
    <w:rsid w:val="77260467"/>
    <w:rsid w:val="772FA19A"/>
    <w:rsid w:val="77331F97"/>
    <w:rsid w:val="7739F9B8"/>
    <w:rsid w:val="773FC035"/>
    <w:rsid w:val="775B31C6"/>
    <w:rsid w:val="775DC50C"/>
    <w:rsid w:val="77694C52"/>
    <w:rsid w:val="776E63AC"/>
    <w:rsid w:val="7777788C"/>
    <w:rsid w:val="77794DA6"/>
    <w:rsid w:val="777ADB0D"/>
    <w:rsid w:val="777BDCC2"/>
    <w:rsid w:val="777EE8F4"/>
    <w:rsid w:val="777F164E"/>
    <w:rsid w:val="777FA214"/>
    <w:rsid w:val="777FD6DC"/>
    <w:rsid w:val="777FFEDF"/>
    <w:rsid w:val="7791407C"/>
    <w:rsid w:val="77975A9B"/>
    <w:rsid w:val="779D74E5"/>
    <w:rsid w:val="779D776C"/>
    <w:rsid w:val="77A58F98"/>
    <w:rsid w:val="77A71770"/>
    <w:rsid w:val="77B68FE6"/>
    <w:rsid w:val="77B7498C"/>
    <w:rsid w:val="77B75117"/>
    <w:rsid w:val="77B7F501"/>
    <w:rsid w:val="77BA5957"/>
    <w:rsid w:val="77BD6D48"/>
    <w:rsid w:val="77BDBB73"/>
    <w:rsid w:val="77BF2956"/>
    <w:rsid w:val="77BF8603"/>
    <w:rsid w:val="77BFE156"/>
    <w:rsid w:val="77C951B8"/>
    <w:rsid w:val="77CAA3B8"/>
    <w:rsid w:val="77CE778B"/>
    <w:rsid w:val="77CF29D1"/>
    <w:rsid w:val="77DB30E0"/>
    <w:rsid w:val="77DBCBA1"/>
    <w:rsid w:val="77DD52A9"/>
    <w:rsid w:val="77DD5C89"/>
    <w:rsid w:val="77DDC65D"/>
    <w:rsid w:val="77DE46D3"/>
    <w:rsid w:val="77DF1109"/>
    <w:rsid w:val="77DF6114"/>
    <w:rsid w:val="77DF95BD"/>
    <w:rsid w:val="77E3600D"/>
    <w:rsid w:val="77E784A5"/>
    <w:rsid w:val="77E9F1DA"/>
    <w:rsid w:val="77EB36E0"/>
    <w:rsid w:val="77EF54E6"/>
    <w:rsid w:val="77EFA3E9"/>
    <w:rsid w:val="77EFD192"/>
    <w:rsid w:val="77F636FF"/>
    <w:rsid w:val="77F65AEC"/>
    <w:rsid w:val="77F6C89D"/>
    <w:rsid w:val="77F7BAED"/>
    <w:rsid w:val="77F7FCB4"/>
    <w:rsid w:val="77F98103"/>
    <w:rsid w:val="77F99670"/>
    <w:rsid w:val="77FA9047"/>
    <w:rsid w:val="77FB3347"/>
    <w:rsid w:val="77FBD1BE"/>
    <w:rsid w:val="77FBEBB4"/>
    <w:rsid w:val="77FD1857"/>
    <w:rsid w:val="77FED220"/>
    <w:rsid w:val="77FED466"/>
    <w:rsid w:val="77FEFC88"/>
    <w:rsid w:val="77FF4459"/>
    <w:rsid w:val="77FF6486"/>
    <w:rsid w:val="77FF6B53"/>
    <w:rsid w:val="77FF8394"/>
    <w:rsid w:val="77FFC5CD"/>
    <w:rsid w:val="77FFE6DB"/>
    <w:rsid w:val="77FFFB57"/>
    <w:rsid w:val="780F6418"/>
    <w:rsid w:val="782B18E2"/>
    <w:rsid w:val="782D4875"/>
    <w:rsid w:val="7833FD06"/>
    <w:rsid w:val="783F4EC7"/>
    <w:rsid w:val="78627EE7"/>
    <w:rsid w:val="787B609F"/>
    <w:rsid w:val="787BA341"/>
    <w:rsid w:val="78855725"/>
    <w:rsid w:val="7898523E"/>
    <w:rsid w:val="78BB6749"/>
    <w:rsid w:val="78CB1D64"/>
    <w:rsid w:val="78E42141"/>
    <w:rsid w:val="78EF729E"/>
    <w:rsid w:val="78F7D579"/>
    <w:rsid w:val="78FDECDF"/>
    <w:rsid w:val="79002D6F"/>
    <w:rsid w:val="79272A8A"/>
    <w:rsid w:val="79370055"/>
    <w:rsid w:val="793F9F87"/>
    <w:rsid w:val="7963859B"/>
    <w:rsid w:val="797541B0"/>
    <w:rsid w:val="797F219C"/>
    <w:rsid w:val="79BECBEA"/>
    <w:rsid w:val="79BF745D"/>
    <w:rsid w:val="79C61A5C"/>
    <w:rsid w:val="79CFA9A4"/>
    <w:rsid w:val="79D7EFA7"/>
    <w:rsid w:val="79DCBE6F"/>
    <w:rsid w:val="79DF5927"/>
    <w:rsid w:val="79DF9982"/>
    <w:rsid w:val="79EA0DBB"/>
    <w:rsid w:val="79EE139F"/>
    <w:rsid w:val="79EF7656"/>
    <w:rsid w:val="79F857F4"/>
    <w:rsid w:val="79FBF196"/>
    <w:rsid w:val="79FF0DB7"/>
    <w:rsid w:val="79FFBEE3"/>
    <w:rsid w:val="7A143603"/>
    <w:rsid w:val="7A1F385D"/>
    <w:rsid w:val="7A2F6245"/>
    <w:rsid w:val="7A6D7491"/>
    <w:rsid w:val="7A6E6BE9"/>
    <w:rsid w:val="7A7C671D"/>
    <w:rsid w:val="7A7F2950"/>
    <w:rsid w:val="7A96784B"/>
    <w:rsid w:val="7AA78ED0"/>
    <w:rsid w:val="7AAE44C2"/>
    <w:rsid w:val="7ABA5596"/>
    <w:rsid w:val="7ABD530D"/>
    <w:rsid w:val="7ABE54E7"/>
    <w:rsid w:val="7ABFE949"/>
    <w:rsid w:val="7ADA12B8"/>
    <w:rsid w:val="7ADD04C1"/>
    <w:rsid w:val="7ADD5BAA"/>
    <w:rsid w:val="7AED6805"/>
    <w:rsid w:val="7AED8836"/>
    <w:rsid w:val="7AEDF90D"/>
    <w:rsid w:val="7AEFD93E"/>
    <w:rsid w:val="7AF2EAD9"/>
    <w:rsid w:val="7AF622FD"/>
    <w:rsid w:val="7AFB4361"/>
    <w:rsid w:val="7AFC143D"/>
    <w:rsid w:val="7AFF2C67"/>
    <w:rsid w:val="7AFF94FD"/>
    <w:rsid w:val="7AFFA7E2"/>
    <w:rsid w:val="7AFFEA07"/>
    <w:rsid w:val="7AFFFF06"/>
    <w:rsid w:val="7B171FD0"/>
    <w:rsid w:val="7B1F0604"/>
    <w:rsid w:val="7B1FB8B2"/>
    <w:rsid w:val="7B3F6AD7"/>
    <w:rsid w:val="7B492137"/>
    <w:rsid w:val="7B4D05E5"/>
    <w:rsid w:val="7B524F4C"/>
    <w:rsid w:val="7B53DF0F"/>
    <w:rsid w:val="7B5A49B8"/>
    <w:rsid w:val="7B5E7066"/>
    <w:rsid w:val="7B5ED968"/>
    <w:rsid w:val="7B5FEAC4"/>
    <w:rsid w:val="7B6170B7"/>
    <w:rsid w:val="7B6A56A5"/>
    <w:rsid w:val="7B6AAF4D"/>
    <w:rsid w:val="7B6B6144"/>
    <w:rsid w:val="7B6BB130"/>
    <w:rsid w:val="7B6D135A"/>
    <w:rsid w:val="7B6F58C1"/>
    <w:rsid w:val="7B730265"/>
    <w:rsid w:val="7B73A77C"/>
    <w:rsid w:val="7B798755"/>
    <w:rsid w:val="7B7B2D9E"/>
    <w:rsid w:val="7B7E498A"/>
    <w:rsid w:val="7B7F3B41"/>
    <w:rsid w:val="7B8D85A7"/>
    <w:rsid w:val="7B9BE267"/>
    <w:rsid w:val="7B9D2CDA"/>
    <w:rsid w:val="7BA5E07A"/>
    <w:rsid w:val="7BAF3696"/>
    <w:rsid w:val="7BB71266"/>
    <w:rsid w:val="7BB941AA"/>
    <w:rsid w:val="7BBA3DFC"/>
    <w:rsid w:val="7BBBF90B"/>
    <w:rsid w:val="7BC6CA4A"/>
    <w:rsid w:val="7BC7209D"/>
    <w:rsid w:val="7BC765F6"/>
    <w:rsid w:val="7BCE8467"/>
    <w:rsid w:val="7BCF0842"/>
    <w:rsid w:val="7BD73F8C"/>
    <w:rsid w:val="7BD7C15B"/>
    <w:rsid w:val="7BDB6370"/>
    <w:rsid w:val="7BDB67DE"/>
    <w:rsid w:val="7BDBDC28"/>
    <w:rsid w:val="7BEDAB43"/>
    <w:rsid w:val="7BEE273B"/>
    <w:rsid w:val="7BEF8786"/>
    <w:rsid w:val="7BF389C7"/>
    <w:rsid w:val="7BF3D9A9"/>
    <w:rsid w:val="7BF40654"/>
    <w:rsid w:val="7BF709AA"/>
    <w:rsid w:val="7BF75094"/>
    <w:rsid w:val="7BF7509C"/>
    <w:rsid w:val="7BF7BF9D"/>
    <w:rsid w:val="7BF7C3F9"/>
    <w:rsid w:val="7BF8EAB4"/>
    <w:rsid w:val="7BF8ED30"/>
    <w:rsid w:val="7BFA26B3"/>
    <w:rsid w:val="7BFAC86D"/>
    <w:rsid w:val="7BFB5355"/>
    <w:rsid w:val="7BFC7EBA"/>
    <w:rsid w:val="7BFD61F8"/>
    <w:rsid w:val="7BFD6B4B"/>
    <w:rsid w:val="7BFD7ADA"/>
    <w:rsid w:val="7BFD9779"/>
    <w:rsid w:val="7BFD9DDD"/>
    <w:rsid w:val="7BFDA37C"/>
    <w:rsid w:val="7BFDB219"/>
    <w:rsid w:val="7BFDB6E3"/>
    <w:rsid w:val="7BFDC734"/>
    <w:rsid w:val="7BFDF2BF"/>
    <w:rsid w:val="7BFE0F1C"/>
    <w:rsid w:val="7BFE23CF"/>
    <w:rsid w:val="7BFE56D2"/>
    <w:rsid w:val="7BFEAF80"/>
    <w:rsid w:val="7BFF2660"/>
    <w:rsid w:val="7BFF535C"/>
    <w:rsid w:val="7BFF6673"/>
    <w:rsid w:val="7BFF8616"/>
    <w:rsid w:val="7BFF8C28"/>
    <w:rsid w:val="7BFFC1D1"/>
    <w:rsid w:val="7BFFC6DB"/>
    <w:rsid w:val="7BFFE59C"/>
    <w:rsid w:val="7C3DE226"/>
    <w:rsid w:val="7C535D81"/>
    <w:rsid w:val="7C73662D"/>
    <w:rsid w:val="7C76553A"/>
    <w:rsid w:val="7C778333"/>
    <w:rsid w:val="7C7DFB66"/>
    <w:rsid w:val="7C7E9065"/>
    <w:rsid w:val="7C7F0B5D"/>
    <w:rsid w:val="7CAB7C4F"/>
    <w:rsid w:val="7CBB8A9E"/>
    <w:rsid w:val="7CBBEF56"/>
    <w:rsid w:val="7CBCC360"/>
    <w:rsid w:val="7CBE12C0"/>
    <w:rsid w:val="7CCF0F52"/>
    <w:rsid w:val="7CD72CBD"/>
    <w:rsid w:val="7CDC0AE9"/>
    <w:rsid w:val="7CDEA6B3"/>
    <w:rsid w:val="7CE15472"/>
    <w:rsid w:val="7CE841EE"/>
    <w:rsid w:val="7CEB74AD"/>
    <w:rsid w:val="7CF2DA67"/>
    <w:rsid w:val="7CF4F64C"/>
    <w:rsid w:val="7CF802D0"/>
    <w:rsid w:val="7CFC87F1"/>
    <w:rsid w:val="7CFD3B8A"/>
    <w:rsid w:val="7CFE148E"/>
    <w:rsid w:val="7CFEB12D"/>
    <w:rsid w:val="7CFF723F"/>
    <w:rsid w:val="7CFFA6FC"/>
    <w:rsid w:val="7CFFCDCB"/>
    <w:rsid w:val="7CFFE996"/>
    <w:rsid w:val="7D173FB9"/>
    <w:rsid w:val="7D1DB594"/>
    <w:rsid w:val="7D5C652A"/>
    <w:rsid w:val="7D5DDB78"/>
    <w:rsid w:val="7D5F2DBF"/>
    <w:rsid w:val="7D6516B1"/>
    <w:rsid w:val="7D6FF9AF"/>
    <w:rsid w:val="7D72DC67"/>
    <w:rsid w:val="7D760856"/>
    <w:rsid w:val="7D7E68EE"/>
    <w:rsid w:val="7D7F7BF4"/>
    <w:rsid w:val="7D7FB135"/>
    <w:rsid w:val="7D8555F0"/>
    <w:rsid w:val="7D8D558A"/>
    <w:rsid w:val="7D9749E8"/>
    <w:rsid w:val="7DAA1373"/>
    <w:rsid w:val="7DB75EE9"/>
    <w:rsid w:val="7DBB5640"/>
    <w:rsid w:val="7DBD2091"/>
    <w:rsid w:val="7DBF2DD4"/>
    <w:rsid w:val="7DBF6B60"/>
    <w:rsid w:val="7DCF1E04"/>
    <w:rsid w:val="7DDA1097"/>
    <w:rsid w:val="7DDAB946"/>
    <w:rsid w:val="7DDB870D"/>
    <w:rsid w:val="7DDEEF7F"/>
    <w:rsid w:val="7DDF5E03"/>
    <w:rsid w:val="7DDF6A8E"/>
    <w:rsid w:val="7DDF9B71"/>
    <w:rsid w:val="7DE5EE63"/>
    <w:rsid w:val="7DED931F"/>
    <w:rsid w:val="7DED9CF2"/>
    <w:rsid w:val="7DEE02B0"/>
    <w:rsid w:val="7DEF027C"/>
    <w:rsid w:val="7DEF1ABC"/>
    <w:rsid w:val="7DEF4F3A"/>
    <w:rsid w:val="7DEF6B36"/>
    <w:rsid w:val="7DEF6BDB"/>
    <w:rsid w:val="7DEFDC57"/>
    <w:rsid w:val="7DF5D1A1"/>
    <w:rsid w:val="7DF707CE"/>
    <w:rsid w:val="7DF72BCC"/>
    <w:rsid w:val="7DF784F7"/>
    <w:rsid w:val="7DF79F6E"/>
    <w:rsid w:val="7DF7D266"/>
    <w:rsid w:val="7DF7DCA2"/>
    <w:rsid w:val="7DF7DF72"/>
    <w:rsid w:val="7DF8FD16"/>
    <w:rsid w:val="7DFA64DC"/>
    <w:rsid w:val="7DFA901A"/>
    <w:rsid w:val="7DFB0641"/>
    <w:rsid w:val="7DFBB1C0"/>
    <w:rsid w:val="7DFD6E7E"/>
    <w:rsid w:val="7DFD6EB5"/>
    <w:rsid w:val="7DFDC4C1"/>
    <w:rsid w:val="7DFDF34E"/>
    <w:rsid w:val="7DFE2FFB"/>
    <w:rsid w:val="7DFE56EC"/>
    <w:rsid w:val="7DFE9F4D"/>
    <w:rsid w:val="7DFF21B4"/>
    <w:rsid w:val="7DFF52C7"/>
    <w:rsid w:val="7DFF5517"/>
    <w:rsid w:val="7DFF5873"/>
    <w:rsid w:val="7DFF5CB8"/>
    <w:rsid w:val="7DFF86B8"/>
    <w:rsid w:val="7DFFB6D8"/>
    <w:rsid w:val="7DFFDE2C"/>
    <w:rsid w:val="7DFFFBF4"/>
    <w:rsid w:val="7E1F4F35"/>
    <w:rsid w:val="7E2F3B4D"/>
    <w:rsid w:val="7E2F5A8A"/>
    <w:rsid w:val="7E314C97"/>
    <w:rsid w:val="7E3E1885"/>
    <w:rsid w:val="7E3EB7ED"/>
    <w:rsid w:val="7E3EE12C"/>
    <w:rsid w:val="7E3F85B9"/>
    <w:rsid w:val="7E4E5C75"/>
    <w:rsid w:val="7E5F86F5"/>
    <w:rsid w:val="7E695AA3"/>
    <w:rsid w:val="7E6FD9B0"/>
    <w:rsid w:val="7E71137B"/>
    <w:rsid w:val="7E741372"/>
    <w:rsid w:val="7E779581"/>
    <w:rsid w:val="7E7B2B8C"/>
    <w:rsid w:val="7E7E004F"/>
    <w:rsid w:val="7E7E0712"/>
    <w:rsid w:val="7E7ECAAC"/>
    <w:rsid w:val="7E7F6A80"/>
    <w:rsid w:val="7E8BBFF9"/>
    <w:rsid w:val="7E8F42EF"/>
    <w:rsid w:val="7E8F631D"/>
    <w:rsid w:val="7E93E0D3"/>
    <w:rsid w:val="7E9A305E"/>
    <w:rsid w:val="7E9AB5FC"/>
    <w:rsid w:val="7E9F192A"/>
    <w:rsid w:val="7E9FE481"/>
    <w:rsid w:val="7EA79FFA"/>
    <w:rsid w:val="7EA8F262"/>
    <w:rsid w:val="7EA9251B"/>
    <w:rsid w:val="7EAABAA2"/>
    <w:rsid w:val="7EABB11C"/>
    <w:rsid w:val="7EABF274"/>
    <w:rsid w:val="7EB2EFFE"/>
    <w:rsid w:val="7EB7850E"/>
    <w:rsid w:val="7EB81077"/>
    <w:rsid w:val="7EBA7078"/>
    <w:rsid w:val="7EBB14A2"/>
    <w:rsid w:val="7EBB31E2"/>
    <w:rsid w:val="7EBCFBF5"/>
    <w:rsid w:val="7EBDA2F3"/>
    <w:rsid w:val="7EBDD839"/>
    <w:rsid w:val="7EBF1213"/>
    <w:rsid w:val="7EBF597A"/>
    <w:rsid w:val="7EBF9B5A"/>
    <w:rsid w:val="7EBFD5DE"/>
    <w:rsid w:val="7EBFE6BD"/>
    <w:rsid w:val="7ECAF6BC"/>
    <w:rsid w:val="7ECE4846"/>
    <w:rsid w:val="7ECEC29F"/>
    <w:rsid w:val="7ECFFB3B"/>
    <w:rsid w:val="7ED121F7"/>
    <w:rsid w:val="7ED70672"/>
    <w:rsid w:val="7ED72018"/>
    <w:rsid w:val="7ED965DF"/>
    <w:rsid w:val="7EDB4CFF"/>
    <w:rsid w:val="7EDD6BD5"/>
    <w:rsid w:val="7EDE078B"/>
    <w:rsid w:val="7EDF753D"/>
    <w:rsid w:val="7EDFC9E1"/>
    <w:rsid w:val="7EE17F67"/>
    <w:rsid w:val="7EE32E93"/>
    <w:rsid w:val="7EE7D8BA"/>
    <w:rsid w:val="7EEB35D2"/>
    <w:rsid w:val="7EEB9BDE"/>
    <w:rsid w:val="7EEE683B"/>
    <w:rsid w:val="7EEE6CEC"/>
    <w:rsid w:val="7EEF001E"/>
    <w:rsid w:val="7EEF17F9"/>
    <w:rsid w:val="7EEF9839"/>
    <w:rsid w:val="7EEFD3B8"/>
    <w:rsid w:val="7EEFDB7A"/>
    <w:rsid w:val="7EF365A7"/>
    <w:rsid w:val="7EF45440"/>
    <w:rsid w:val="7EF56FDF"/>
    <w:rsid w:val="7EF6E2FF"/>
    <w:rsid w:val="7EF79330"/>
    <w:rsid w:val="7EF966EE"/>
    <w:rsid w:val="7EF9A084"/>
    <w:rsid w:val="7EFA4116"/>
    <w:rsid w:val="7EFB7E48"/>
    <w:rsid w:val="7EFB8AFF"/>
    <w:rsid w:val="7EFBB786"/>
    <w:rsid w:val="7EFBD1E4"/>
    <w:rsid w:val="7EFBE1E2"/>
    <w:rsid w:val="7EFBF3CA"/>
    <w:rsid w:val="7EFD18E1"/>
    <w:rsid w:val="7EFD2CB5"/>
    <w:rsid w:val="7EFD4D31"/>
    <w:rsid w:val="7EFD6835"/>
    <w:rsid w:val="7EFE0A27"/>
    <w:rsid w:val="7EFE616E"/>
    <w:rsid w:val="7EFED725"/>
    <w:rsid w:val="7EFF049A"/>
    <w:rsid w:val="7EFF0E6E"/>
    <w:rsid w:val="7EFF2FAF"/>
    <w:rsid w:val="7EFF364F"/>
    <w:rsid w:val="7EFF4331"/>
    <w:rsid w:val="7EFF5D3B"/>
    <w:rsid w:val="7EFFD6D1"/>
    <w:rsid w:val="7EFFDB62"/>
    <w:rsid w:val="7F061BC9"/>
    <w:rsid w:val="7F114F5F"/>
    <w:rsid w:val="7F17CAA8"/>
    <w:rsid w:val="7F1BCA79"/>
    <w:rsid w:val="7F224935"/>
    <w:rsid w:val="7F27F2B3"/>
    <w:rsid w:val="7F2B8EB2"/>
    <w:rsid w:val="7F2BF28A"/>
    <w:rsid w:val="7F2EC765"/>
    <w:rsid w:val="7F2F09A2"/>
    <w:rsid w:val="7F2FE31E"/>
    <w:rsid w:val="7F312267"/>
    <w:rsid w:val="7F37CA36"/>
    <w:rsid w:val="7F3BE7EB"/>
    <w:rsid w:val="7F3D8AC1"/>
    <w:rsid w:val="7F3FC5BB"/>
    <w:rsid w:val="7F4725E7"/>
    <w:rsid w:val="7F4EF40B"/>
    <w:rsid w:val="7F4F6DEB"/>
    <w:rsid w:val="7F5D41B4"/>
    <w:rsid w:val="7F5DE99F"/>
    <w:rsid w:val="7F5F542C"/>
    <w:rsid w:val="7F5F7039"/>
    <w:rsid w:val="7F631E19"/>
    <w:rsid w:val="7F65BC23"/>
    <w:rsid w:val="7F67FAA2"/>
    <w:rsid w:val="7F69C543"/>
    <w:rsid w:val="7F6A7048"/>
    <w:rsid w:val="7F6D980E"/>
    <w:rsid w:val="7F6DC6FA"/>
    <w:rsid w:val="7F6F0B56"/>
    <w:rsid w:val="7F6F1DE9"/>
    <w:rsid w:val="7F6F96D9"/>
    <w:rsid w:val="7F741B82"/>
    <w:rsid w:val="7F750144"/>
    <w:rsid w:val="7F75B201"/>
    <w:rsid w:val="7F76D3E9"/>
    <w:rsid w:val="7F778FC1"/>
    <w:rsid w:val="7F79CC73"/>
    <w:rsid w:val="7F7B3273"/>
    <w:rsid w:val="7F7B867E"/>
    <w:rsid w:val="7F7C31BF"/>
    <w:rsid w:val="7F7D7B2F"/>
    <w:rsid w:val="7F7E10ED"/>
    <w:rsid w:val="7F7E919D"/>
    <w:rsid w:val="7F7F1AE5"/>
    <w:rsid w:val="7F7F3BAC"/>
    <w:rsid w:val="7F7F59CF"/>
    <w:rsid w:val="7F7F6A39"/>
    <w:rsid w:val="7F7F6A8C"/>
    <w:rsid w:val="7F7F6AAE"/>
    <w:rsid w:val="7F7F7300"/>
    <w:rsid w:val="7F7F7A19"/>
    <w:rsid w:val="7F7F7F83"/>
    <w:rsid w:val="7F7F9A15"/>
    <w:rsid w:val="7F7FB475"/>
    <w:rsid w:val="7F7FBD5C"/>
    <w:rsid w:val="7F7FE451"/>
    <w:rsid w:val="7F8B1C33"/>
    <w:rsid w:val="7F8F57EE"/>
    <w:rsid w:val="7F934D2E"/>
    <w:rsid w:val="7F938722"/>
    <w:rsid w:val="7F979058"/>
    <w:rsid w:val="7F97CEBA"/>
    <w:rsid w:val="7F9BD62A"/>
    <w:rsid w:val="7F9D4B7B"/>
    <w:rsid w:val="7F9EE6F0"/>
    <w:rsid w:val="7F9F7D58"/>
    <w:rsid w:val="7F9FD2D8"/>
    <w:rsid w:val="7FA39DDD"/>
    <w:rsid w:val="7FA52947"/>
    <w:rsid w:val="7FA7C0B0"/>
    <w:rsid w:val="7FABD26E"/>
    <w:rsid w:val="7FADCA3C"/>
    <w:rsid w:val="7FAE1757"/>
    <w:rsid w:val="7FAEDAA2"/>
    <w:rsid w:val="7FAEFC2A"/>
    <w:rsid w:val="7FAF4680"/>
    <w:rsid w:val="7FAFDEC4"/>
    <w:rsid w:val="7FB64228"/>
    <w:rsid w:val="7FB8041E"/>
    <w:rsid w:val="7FB9208E"/>
    <w:rsid w:val="7FB94845"/>
    <w:rsid w:val="7FB96BF7"/>
    <w:rsid w:val="7FB9855A"/>
    <w:rsid w:val="7FB9A43B"/>
    <w:rsid w:val="7FBB01E0"/>
    <w:rsid w:val="7FBB0939"/>
    <w:rsid w:val="7FBBA90C"/>
    <w:rsid w:val="7FBBBF1E"/>
    <w:rsid w:val="7FBBD747"/>
    <w:rsid w:val="7FBBEF0A"/>
    <w:rsid w:val="7FBD303D"/>
    <w:rsid w:val="7FBD4F44"/>
    <w:rsid w:val="7FBD7994"/>
    <w:rsid w:val="7FBD841B"/>
    <w:rsid w:val="7FBDCE79"/>
    <w:rsid w:val="7FBF38E5"/>
    <w:rsid w:val="7FBF9C7F"/>
    <w:rsid w:val="7FBFC770"/>
    <w:rsid w:val="7FBFC7AB"/>
    <w:rsid w:val="7FC71B0E"/>
    <w:rsid w:val="7FC7BF2E"/>
    <w:rsid w:val="7FC7ED28"/>
    <w:rsid w:val="7FCDBD43"/>
    <w:rsid w:val="7FCDEAEC"/>
    <w:rsid w:val="7FCF145F"/>
    <w:rsid w:val="7FCF1F19"/>
    <w:rsid w:val="7FCF4E89"/>
    <w:rsid w:val="7FCFC2E6"/>
    <w:rsid w:val="7FD2F4D3"/>
    <w:rsid w:val="7FD4DEEE"/>
    <w:rsid w:val="7FD54869"/>
    <w:rsid w:val="7FD6E1C5"/>
    <w:rsid w:val="7FD700CD"/>
    <w:rsid w:val="7FD71D28"/>
    <w:rsid w:val="7FD75136"/>
    <w:rsid w:val="7FD79B07"/>
    <w:rsid w:val="7FD979A3"/>
    <w:rsid w:val="7FDA6631"/>
    <w:rsid w:val="7FDBBD08"/>
    <w:rsid w:val="7FDBC75C"/>
    <w:rsid w:val="7FDDE8FC"/>
    <w:rsid w:val="7FDE5BB8"/>
    <w:rsid w:val="7FDE794F"/>
    <w:rsid w:val="7FDEE2B0"/>
    <w:rsid w:val="7FDF07BA"/>
    <w:rsid w:val="7FDF706A"/>
    <w:rsid w:val="7FDF7EBD"/>
    <w:rsid w:val="7FDFEB9E"/>
    <w:rsid w:val="7FDFF6DF"/>
    <w:rsid w:val="7FE11A4B"/>
    <w:rsid w:val="7FE31FFC"/>
    <w:rsid w:val="7FE51207"/>
    <w:rsid w:val="7FE52D78"/>
    <w:rsid w:val="7FE7AD3F"/>
    <w:rsid w:val="7FE7BC35"/>
    <w:rsid w:val="7FE7C5D3"/>
    <w:rsid w:val="7FE7D364"/>
    <w:rsid w:val="7FE8BB69"/>
    <w:rsid w:val="7FE9416B"/>
    <w:rsid w:val="7FEAEB6C"/>
    <w:rsid w:val="7FEAF663"/>
    <w:rsid w:val="7FEB1B7C"/>
    <w:rsid w:val="7FEB89E1"/>
    <w:rsid w:val="7FEB9CE8"/>
    <w:rsid w:val="7FEE259D"/>
    <w:rsid w:val="7FEEC942"/>
    <w:rsid w:val="7FEEF6D8"/>
    <w:rsid w:val="7FEF1B4E"/>
    <w:rsid w:val="7FEF211C"/>
    <w:rsid w:val="7FEF4656"/>
    <w:rsid w:val="7FEF75EF"/>
    <w:rsid w:val="7FEF861D"/>
    <w:rsid w:val="7FEFB5CC"/>
    <w:rsid w:val="7FEFC643"/>
    <w:rsid w:val="7FEFCE3A"/>
    <w:rsid w:val="7FEFEB4C"/>
    <w:rsid w:val="7FEFF507"/>
    <w:rsid w:val="7FF268E8"/>
    <w:rsid w:val="7FF3250B"/>
    <w:rsid w:val="7FF329D2"/>
    <w:rsid w:val="7FF37B86"/>
    <w:rsid w:val="7FF37D19"/>
    <w:rsid w:val="7FF3B549"/>
    <w:rsid w:val="7FF3EAA2"/>
    <w:rsid w:val="7FF46586"/>
    <w:rsid w:val="7FF49B7D"/>
    <w:rsid w:val="7FF546C4"/>
    <w:rsid w:val="7FF5C2D0"/>
    <w:rsid w:val="7FF6DA68"/>
    <w:rsid w:val="7FF713C6"/>
    <w:rsid w:val="7FF73602"/>
    <w:rsid w:val="7FF76B7F"/>
    <w:rsid w:val="7FF77C41"/>
    <w:rsid w:val="7FF7BCA4"/>
    <w:rsid w:val="7FF7CFE6"/>
    <w:rsid w:val="7FF8895B"/>
    <w:rsid w:val="7FF900AF"/>
    <w:rsid w:val="7FFAD3D8"/>
    <w:rsid w:val="7FFB6DBF"/>
    <w:rsid w:val="7FFBB7D5"/>
    <w:rsid w:val="7FFBB8D3"/>
    <w:rsid w:val="7FFBEBB6"/>
    <w:rsid w:val="7FFC9697"/>
    <w:rsid w:val="7FFCF62D"/>
    <w:rsid w:val="7FFD045B"/>
    <w:rsid w:val="7FFD05CC"/>
    <w:rsid w:val="7FFD6B77"/>
    <w:rsid w:val="7FFDA351"/>
    <w:rsid w:val="7FFDB50B"/>
    <w:rsid w:val="7FFDBBE8"/>
    <w:rsid w:val="7FFDD98F"/>
    <w:rsid w:val="7FFDF6C1"/>
    <w:rsid w:val="7FFDFDB3"/>
    <w:rsid w:val="7FFE11DD"/>
    <w:rsid w:val="7FFE1DF8"/>
    <w:rsid w:val="7FFE2321"/>
    <w:rsid w:val="7FFE3969"/>
    <w:rsid w:val="7FFE617A"/>
    <w:rsid w:val="7FFE8AAD"/>
    <w:rsid w:val="7FFE9435"/>
    <w:rsid w:val="7FFEA554"/>
    <w:rsid w:val="7FFED456"/>
    <w:rsid w:val="7FFED678"/>
    <w:rsid w:val="7FFF1D0A"/>
    <w:rsid w:val="7FFF2A04"/>
    <w:rsid w:val="7FFF3600"/>
    <w:rsid w:val="7FFF36D8"/>
    <w:rsid w:val="7FFF3DC9"/>
    <w:rsid w:val="7FFF4AB8"/>
    <w:rsid w:val="7FFF58D4"/>
    <w:rsid w:val="7FFF61CB"/>
    <w:rsid w:val="7FFF6705"/>
    <w:rsid w:val="7FFF715F"/>
    <w:rsid w:val="7FFF724B"/>
    <w:rsid w:val="7FFF8646"/>
    <w:rsid w:val="7FFF8868"/>
    <w:rsid w:val="7FFF932D"/>
    <w:rsid w:val="7FFF94C3"/>
    <w:rsid w:val="7FFFA11F"/>
    <w:rsid w:val="7FFFAA55"/>
    <w:rsid w:val="7FFFB902"/>
    <w:rsid w:val="7FFFE861"/>
    <w:rsid w:val="7FFFEC6E"/>
    <w:rsid w:val="7FFFFB95"/>
    <w:rsid w:val="81FE6E32"/>
    <w:rsid w:val="86DFB7E8"/>
    <w:rsid w:val="86FEE3F7"/>
    <w:rsid w:val="877CBD13"/>
    <w:rsid w:val="88720147"/>
    <w:rsid w:val="89FF7432"/>
    <w:rsid w:val="8BFDEBFB"/>
    <w:rsid w:val="8C6FF20D"/>
    <w:rsid w:val="8DEF5B7F"/>
    <w:rsid w:val="8DF627F9"/>
    <w:rsid w:val="8DFE3E32"/>
    <w:rsid w:val="8E7FE545"/>
    <w:rsid w:val="8E957CBE"/>
    <w:rsid w:val="8EB5954C"/>
    <w:rsid w:val="8ED748D5"/>
    <w:rsid w:val="8EF732EA"/>
    <w:rsid w:val="8EF7DE1F"/>
    <w:rsid w:val="8EFF6232"/>
    <w:rsid w:val="8F59869A"/>
    <w:rsid w:val="8F5E22E4"/>
    <w:rsid w:val="8F7FC7BE"/>
    <w:rsid w:val="8FF698A5"/>
    <w:rsid w:val="90EF118A"/>
    <w:rsid w:val="91DFE6F3"/>
    <w:rsid w:val="927757FC"/>
    <w:rsid w:val="92871FEC"/>
    <w:rsid w:val="952D0FE3"/>
    <w:rsid w:val="95BE9415"/>
    <w:rsid w:val="95FA38D1"/>
    <w:rsid w:val="95FE55FE"/>
    <w:rsid w:val="95FEFE88"/>
    <w:rsid w:val="96EC1EF6"/>
    <w:rsid w:val="96EFEA8E"/>
    <w:rsid w:val="96FE46CB"/>
    <w:rsid w:val="96FF93E5"/>
    <w:rsid w:val="970F619A"/>
    <w:rsid w:val="9753EA43"/>
    <w:rsid w:val="976AEF69"/>
    <w:rsid w:val="97BED8AD"/>
    <w:rsid w:val="97D6D9F2"/>
    <w:rsid w:val="97DB1B4B"/>
    <w:rsid w:val="97DD0FC1"/>
    <w:rsid w:val="97FF7938"/>
    <w:rsid w:val="97FF8746"/>
    <w:rsid w:val="986BC19D"/>
    <w:rsid w:val="98AE8290"/>
    <w:rsid w:val="99E89212"/>
    <w:rsid w:val="9AED2964"/>
    <w:rsid w:val="9B3FA91F"/>
    <w:rsid w:val="9BA3CA70"/>
    <w:rsid w:val="9BBF5C2B"/>
    <w:rsid w:val="9BE7A9A5"/>
    <w:rsid w:val="9BFF2B4E"/>
    <w:rsid w:val="9C1ED1F1"/>
    <w:rsid w:val="9CBCB77E"/>
    <w:rsid w:val="9CBDAF52"/>
    <w:rsid w:val="9D733AC1"/>
    <w:rsid w:val="9D7534E1"/>
    <w:rsid w:val="9D79A56D"/>
    <w:rsid w:val="9DB7129F"/>
    <w:rsid w:val="9DCBCFC7"/>
    <w:rsid w:val="9DDF635B"/>
    <w:rsid w:val="9DE35476"/>
    <w:rsid w:val="9DF4FEA5"/>
    <w:rsid w:val="9DFF25F4"/>
    <w:rsid w:val="9E7DC899"/>
    <w:rsid w:val="9EABE176"/>
    <w:rsid w:val="9EBB70AE"/>
    <w:rsid w:val="9EFF4B67"/>
    <w:rsid w:val="9F2DE1FB"/>
    <w:rsid w:val="9F5B129B"/>
    <w:rsid w:val="9F5B71C3"/>
    <w:rsid w:val="9F6E5044"/>
    <w:rsid w:val="9F7F5095"/>
    <w:rsid w:val="9F8BB1FF"/>
    <w:rsid w:val="9F9D2219"/>
    <w:rsid w:val="9FA72C20"/>
    <w:rsid w:val="9FA7F107"/>
    <w:rsid w:val="9FB5C4F2"/>
    <w:rsid w:val="9FB78B44"/>
    <w:rsid w:val="9FBF19C3"/>
    <w:rsid w:val="9FCDEB7D"/>
    <w:rsid w:val="9FD7C013"/>
    <w:rsid w:val="9FDDD65F"/>
    <w:rsid w:val="9FE7A29A"/>
    <w:rsid w:val="9FE7A5C6"/>
    <w:rsid w:val="9FE83514"/>
    <w:rsid w:val="9FFA27FE"/>
    <w:rsid w:val="9FFB2E40"/>
    <w:rsid w:val="9FFBCA55"/>
    <w:rsid w:val="9FFD91E9"/>
    <w:rsid w:val="9FFE4DAB"/>
    <w:rsid w:val="A1E50072"/>
    <w:rsid w:val="A1F0B7DC"/>
    <w:rsid w:val="A21B3194"/>
    <w:rsid w:val="A27BC4D6"/>
    <w:rsid w:val="A3CBDB2F"/>
    <w:rsid w:val="A3DBEC00"/>
    <w:rsid w:val="A3DE6B3F"/>
    <w:rsid w:val="A3FE5023"/>
    <w:rsid w:val="A4FFD6FB"/>
    <w:rsid w:val="A5A9A5E5"/>
    <w:rsid w:val="A5FF4FEC"/>
    <w:rsid w:val="A5FF6C43"/>
    <w:rsid w:val="A739E6D9"/>
    <w:rsid w:val="A73A684B"/>
    <w:rsid w:val="A79795FA"/>
    <w:rsid w:val="A7BCDA42"/>
    <w:rsid w:val="A7BE35F2"/>
    <w:rsid w:val="A7BF54D6"/>
    <w:rsid w:val="A7C9C440"/>
    <w:rsid w:val="A7DF362F"/>
    <w:rsid w:val="A7E54AD1"/>
    <w:rsid w:val="A7FEE41C"/>
    <w:rsid w:val="A7FF9496"/>
    <w:rsid w:val="A8FB4D18"/>
    <w:rsid w:val="A9EBE9FC"/>
    <w:rsid w:val="A9F7B7BC"/>
    <w:rsid w:val="A9F93E81"/>
    <w:rsid w:val="AA323940"/>
    <w:rsid w:val="AA9FA29B"/>
    <w:rsid w:val="AAEFB763"/>
    <w:rsid w:val="AAFE954F"/>
    <w:rsid w:val="AB77E5B3"/>
    <w:rsid w:val="ABFEE76E"/>
    <w:rsid w:val="AC4D0747"/>
    <w:rsid w:val="AC6F2560"/>
    <w:rsid w:val="AC75C360"/>
    <w:rsid w:val="AC77BDAE"/>
    <w:rsid w:val="AC97DF4D"/>
    <w:rsid w:val="ACEBF6D6"/>
    <w:rsid w:val="ACF95D3E"/>
    <w:rsid w:val="ACFDA1EC"/>
    <w:rsid w:val="ACFFC8DD"/>
    <w:rsid w:val="ACFFFF8A"/>
    <w:rsid w:val="AD1BD06F"/>
    <w:rsid w:val="AD6F4E12"/>
    <w:rsid w:val="AD774E07"/>
    <w:rsid w:val="ADD740B5"/>
    <w:rsid w:val="ADDF7F37"/>
    <w:rsid w:val="ADEA03C6"/>
    <w:rsid w:val="ADFD786B"/>
    <w:rsid w:val="ADFFBF1B"/>
    <w:rsid w:val="AE5972C6"/>
    <w:rsid w:val="AE6E2B23"/>
    <w:rsid w:val="AE76516B"/>
    <w:rsid w:val="AE9F661D"/>
    <w:rsid w:val="AEBB3FE2"/>
    <w:rsid w:val="AEEFF3C8"/>
    <w:rsid w:val="AEF430F5"/>
    <w:rsid w:val="AEFBB092"/>
    <w:rsid w:val="AEFBE0B0"/>
    <w:rsid w:val="AEFC1454"/>
    <w:rsid w:val="AEFFDBB5"/>
    <w:rsid w:val="AF5FED15"/>
    <w:rsid w:val="AF664828"/>
    <w:rsid w:val="AF6E1782"/>
    <w:rsid w:val="AF786A61"/>
    <w:rsid w:val="AF7F13F6"/>
    <w:rsid w:val="AF7FBA77"/>
    <w:rsid w:val="AF9E77DB"/>
    <w:rsid w:val="AFB2E0F4"/>
    <w:rsid w:val="AFB97071"/>
    <w:rsid w:val="AFBBDA81"/>
    <w:rsid w:val="AFBC2333"/>
    <w:rsid w:val="AFBF6C26"/>
    <w:rsid w:val="AFBFD589"/>
    <w:rsid w:val="AFCF6CEA"/>
    <w:rsid w:val="AFDC1F4C"/>
    <w:rsid w:val="AFDF0D03"/>
    <w:rsid w:val="AFE7E8AA"/>
    <w:rsid w:val="AFEA5CEF"/>
    <w:rsid w:val="AFEFB099"/>
    <w:rsid w:val="AFF733B2"/>
    <w:rsid w:val="B0B97839"/>
    <w:rsid w:val="B0BB7C75"/>
    <w:rsid w:val="B0CBDF5C"/>
    <w:rsid w:val="B15DFAA9"/>
    <w:rsid w:val="B1A95E38"/>
    <w:rsid w:val="B1ED312E"/>
    <w:rsid w:val="B1F594C1"/>
    <w:rsid w:val="B1FFA6B1"/>
    <w:rsid w:val="B26FA968"/>
    <w:rsid w:val="B37B9B26"/>
    <w:rsid w:val="B3BF1CBE"/>
    <w:rsid w:val="B3CF5263"/>
    <w:rsid w:val="B3F722C8"/>
    <w:rsid w:val="B3FE6697"/>
    <w:rsid w:val="B4BF7DD4"/>
    <w:rsid w:val="B4F91829"/>
    <w:rsid w:val="B5ADD28F"/>
    <w:rsid w:val="B5D36179"/>
    <w:rsid w:val="B5DB2115"/>
    <w:rsid w:val="B5DF6A99"/>
    <w:rsid w:val="B5DFE824"/>
    <w:rsid w:val="B5E75433"/>
    <w:rsid w:val="B5EBC254"/>
    <w:rsid w:val="B5EE1609"/>
    <w:rsid w:val="B5EFA69B"/>
    <w:rsid w:val="B5F71368"/>
    <w:rsid w:val="B5FE04D9"/>
    <w:rsid w:val="B6473C11"/>
    <w:rsid w:val="B6576BB1"/>
    <w:rsid w:val="B65F3EE2"/>
    <w:rsid w:val="B668117C"/>
    <w:rsid w:val="B69C101A"/>
    <w:rsid w:val="B69C54B1"/>
    <w:rsid w:val="B69D5E6F"/>
    <w:rsid w:val="B6EFB4AB"/>
    <w:rsid w:val="B6FCB412"/>
    <w:rsid w:val="B75EB2A3"/>
    <w:rsid w:val="B75FCCCB"/>
    <w:rsid w:val="B777624F"/>
    <w:rsid w:val="B777DA36"/>
    <w:rsid w:val="B78F399C"/>
    <w:rsid w:val="B7CB005A"/>
    <w:rsid w:val="B7CF378D"/>
    <w:rsid w:val="B7D31A9C"/>
    <w:rsid w:val="B7D7A16D"/>
    <w:rsid w:val="B7DB690A"/>
    <w:rsid w:val="B7DF0057"/>
    <w:rsid w:val="B7E532FC"/>
    <w:rsid w:val="B7EBF7AF"/>
    <w:rsid w:val="B7EFEA10"/>
    <w:rsid w:val="B7F3BCF3"/>
    <w:rsid w:val="B7F7074A"/>
    <w:rsid w:val="B7F77FAA"/>
    <w:rsid w:val="B7F7D22E"/>
    <w:rsid w:val="B7F94BC7"/>
    <w:rsid w:val="B7F9F906"/>
    <w:rsid w:val="B7FD64DE"/>
    <w:rsid w:val="B7FE5B02"/>
    <w:rsid w:val="B8A5D9B8"/>
    <w:rsid w:val="B8BF5806"/>
    <w:rsid w:val="B8FCCA94"/>
    <w:rsid w:val="B8FFC538"/>
    <w:rsid w:val="B93F7108"/>
    <w:rsid w:val="B95FAAEF"/>
    <w:rsid w:val="B96E849E"/>
    <w:rsid w:val="B9B3A40B"/>
    <w:rsid w:val="B9BD11A8"/>
    <w:rsid w:val="B9ED6267"/>
    <w:rsid w:val="B9EFD71A"/>
    <w:rsid w:val="B9EFF0DD"/>
    <w:rsid w:val="B9F9AAB2"/>
    <w:rsid w:val="B9FE119F"/>
    <w:rsid w:val="B9FF4AC9"/>
    <w:rsid w:val="B9FFD61A"/>
    <w:rsid w:val="BA27380D"/>
    <w:rsid w:val="BA5E671D"/>
    <w:rsid w:val="BA7183B7"/>
    <w:rsid w:val="BA82DF2D"/>
    <w:rsid w:val="BA842F27"/>
    <w:rsid w:val="BA9FF3E5"/>
    <w:rsid w:val="BAD9F8BA"/>
    <w:rsid w:val="BB4F8D9F"/>
    <w:rsid w:val="BB6F0991"/>
    <w:rsid w:val="BB7F840E"/>
    <w:rsid w:val="BB9622F8"/>
    <w:rsid w:val="BB9B31F3"/>
    <w:rsid w:val="BBBE6F69"/>
    <w:rsid w:val="BBBF1035"/>
    <w:rsid w:val="BBBFE916"/>
    <w:rsid w:val="BBC897E0"/>
    <w:rsid w:val="BBD6AAD1"/>
    <w:rsid w:val="BBD74999"/>
    <w:rsid w:val="BBDB5865"/>
    <w:rsid w:val="BBDE6D7F"/>
    <w:rsid w:val="BBDF30BF"/>
    <w:rsid w:val="BBEFCDC0"/>
    <w:rsid w:val="BBF734DB"/>
    <w:rsid w:val="BBF7F0B1"/>
    <w:rsid w:val="BBFB5664"/>
    <w:rsid w:val="BBFF83AB"/>
    <w:rsid w:val="BBFF95AD"/>
    <w:rsid w:val="BC1A34CB"/>
    <w:rsid w:val="BC374D79"/>
    <w:rsid w:val="BCBE0902"/>
    <w:rsid w:val="BCCFD24C"/>
    <w:rsid w:val="BCDF3336"/>
    <w:rsid w:val="BD1F874D"/>
    <w:rsid w:val="BD2933F9"/>
    <w:rsid w:val="BD5FEF3D"/>
    <w:rsid w:val="BD6F742F"/>
    <w:rsid w:val="BD742006"/>
    <w:rsid w:val="BD77507C"/>
    <w:rsid w:val="BDA564C7"/>
    <w:rsid w:val="BDAAA4AF"/>
    <w:rsid w:val="BDAB4E50"/>
    <w:rsid w:val="BDAF1B21"/>
    <w:rsid w:val="BDB98BD9"/>
    <w:rsid w:val="BDBD0A77"/>
    <w:rsid w:val="BDBD9CB9"/>
    <w:rsid w:val="BDCB01E4"/>
    <w:rsid w:val="BDCF892F"/>
    <w:rsid w:val="BDCF9539"/>
    <w:rsid w:val="BDD7A862"/>
    <w:rsid w:val="BDD95072"/>
    <w:rsid w:val="BDDB7CC6"/>
    <w:rsid w:val="BDDC08EC"/>
    <w:rsid w:val="BDDF0D77"/>
    <w:rsid w:val="BDDF4CED"/>
    <w:rsid w:val="BDE4E1C7"/>
    <w:rsid w:val="BDEF6446"/>
    <w:rsid w:val="BDEF65B8"/>
    <w:rsid w:val="BDF6EE94"/>
    <w:rsid w:val="BDF78AF8"/>
    <w:rsid w:val="BDFB69DE"/>
    <w:rsid w:val="BDFDF555"/>
    <w:rsid w:val="BDFE826B"/>
    <w:rsid w:val="BDFEB2E1"/>
    <w:rsid w:val="BE1B1F80"/>
    <w:rsid w:val="BE43BFAE"/>
    <w:rsid w:val="BE5DED44"/>
    <w:rsid w:val="BE6BCE82"/>
    <w:rsid w:val="BE76D3E6"/>
    <w:rsid w:val="BE7723AA"/>
    <w:rsid w:val="BE7B3BFB"/>
    <w:rsid w:val="BE7F1C63"/>
    <w:rsid w:val="BEA48DAC"/>
    <w:rsid w:val="BEA787EF"/>
    <w:rsid w:val="BEABAE6F"/>
    <w:rsid w:val="BEB3056F"/>
    <w:rsid w:val="BEB34898"/>
    <w:rsid w:val="BEB52E60"/>
    <w:rsid w:val="BEB70869"/>
    <w:rsid w:val="BEBFD41A"/>
    <w:rsid w:val="BEC66F66"/>
    <w:rsid w:val="BECEC9A0"/>
    <w:rsid w:val="BED2FAA8"/>
    <w:rsid w:val="BED9567E"/>
    <w:rsid w:val="BEDF17FD"/>
    <w:rsid w:val="BEDF83AF"/>
    <w:rsid w:val="BEDFEFF8"/>
    <w:rsid w:val="BEE6AE97"/>
    <w:rsid w:val="BEEB635B"/>
    <w:rsid w:val="BEEE93C6"/>
    <w:rsid w:val="BEEFCB7F"/>
    <w:rsid w:val="BEF4D4A6"/>
    <w:rsid w:val="BEF6F682"/>
    <w:rsid w:val="BEFB39C4"/>
    <w:rsid w:val="BEFB9289"/>
    <w:rsid w:val="BEFC2946"/>
    <w:rsid w:val="BEFE6687"/>
    <w:rsid w:val="BEFEF730"/>
    <w:rsid w:val="BEFF05A3"/>
    <w:rsid w:val="BEFF631C"/>
    <w:rsid w:val="BEFFEAF0"/>
    <w:rsid w:val="BEFFF549"/>
    <w:rsid w:val="BF24E035"/>
    <w:rsid w:val="BF3388B4"/>
    <w:rsid w:val="BF3A0835"/>
    <w:rsid w:val="BF3DEF0E"/>
    <w:rsid w:val="BF57DEF4"/>
    <w:rsid w:val="BF5F5F9A"/>
    <w:rsid w:val="BF5F84B7"/>
    <w:rsid w:val="BF5FE6BC"/>
    <w:rsid w:val="BF6B0E3E"/>
    <w:rsid w:val="BF6D6048"/>
    <w:rsid w:val="BF6FABCD"/>
    <w:rsid w:val="BF76CCBF"/>
    <w:rsid w:val="BF76D356"/>
    <w:rsid w:val="BF795B41"/>
    <w:rsid w:val="BF7A5600"/>
    <w:rsid w:val="BF7B0C3A"/>
    <w:rsid w:val="BF7B8F4F"/>
    <w:rsid w:val="BF7D1829"/>
    <w:rsid w:val="BF7F13B2"/>
    <w:rsid w:val="BF7F8472"/>
    <w:rsid w:val="BF7FD04F"/>
    <w:rsid w:val="BF9E9647"/>
    <w:rsid w:val="BF9FE611"/>
    <w:rsid w:val="BFA3D39A"/>
    <w:rsid w:val="BFA7D8CC"/>
    <w:rsid w:val="BFABA5FF"/>
    <w:rsid w:val="BFAFFF4A"/>
    <w:rsid w:val="BFB1C9FD"/>
    <w:rsid w:val="BFB743AD"/>
    <w:rsid w:val="BFBBE208"/>
    <w:rsid w:val="BFBF0058"/>
    <w:rsid w:val="BFBF23CA"/>
    <w:rsid w:val="BFBF3642"/>
    <w:rsid w:val="BFBF9D62"/>
    <w:rsid w:val="BFC75714"/>
    <w:rsid w:val="BFCE48BE"/>
    <w:rsid w:val="BFCF0709"/>
    <w:rsid w:val="BFDC0A7A"/>
    <w:rsid w:val="BFDD08A9"/>
    <w:rsid w:val="BFDD626D"/>
    <w:rsid w:val="BFDE1DFB"/>
    <w:rsid w:val="BFDEB5C4"/>
    <w:rsid w:val="BFDF4C33"/>
    <w:rsid w:val="BFE5297D"/>
    <w:rsid w:val="BFE75E91"/>
    <w:rsid w:val="BFEBF673"/>
    <w:rsid w:val="BFEC98FF"/>
    <w:rsid w:val="BFED0E10"/>
    <w:rsid w:val="BFEDAD9A"/>
    <w:rsid w:val="BFEE4E83"/>
    <w:rsid w:val="BFEF0A4A"/>
    <w:rsid w:val="BFF2ACBA"/>
    <w:rsid w:val="BFF2C1E7"/>
    <w:rsid w:val="BFF3C2D0"/>
    <w:rsid w:val="BFF6E72A"/>
    <w:rsid w:val="BFF7716A"/>
    <w:rsid w:val="BFF7946E"/>
    <w:rsid w:val="BFFAA309"/>
    <w:rsid w:val="BFFCBFB5"/>
    <w:rsid w:val="BFFD5F38"/>
    <w:rsid w:val="BFFDA761"/>
    <w:rsid w:val="BFFDCF28"/>
    <w:rsid w:val="BFFDF245"/>
    <w:rsid w:val="BFFE5325"/>
    <w:rsid w:val="BFFE620B"/>
    <w:rsid w:val="BFFE6CFD"/>
    <w:rsid w:val="BFFF533E"/>
    <w:rsid w:val="BFFF629F"/>
    <w:rsid w:val="BFFF7B72"/>
    <w:rsid w:val="BFFFD0EA"/>
    <w:rsid w:val="BFFFE2EB"/>
    <w:rsid w:val="C2E68D0D"/>
    <w:rsid w:val="C37BA4E3"/>
    <w:rsid w:val="C3E73F1C"/>
    <w:rsid w:val="C46BD6DB"/>
    <w:rsid w:val="C577636F"/>
    <w:rsid w:val="C57E4D08"/>
    <w:rsid w:val="C5F65114"/>
    <w:rsid w:val="C5FEA6E4"/>
    <w:rsid w:val="C6AC2797"/>
    <w:rsid w:val="C6CFC488"/>
    <w:rsid w:val="C6EE412C"/>
    <w:rsid w:val="C75BF2D5"/>
    <w:rsid w:val="C7BF20BD"/>
    <w:rsid w:val="C7BF7ACB"/>
    <w:rsid w:val="C7D3C307"/>
    <w:rsid w:val="C87F7487"/>
    <w:rsid w:val="C8B7EB5A"/>
    <w:rsid w:val="C978EB16"/>
    <w:rsid w:val="C9FF48AE"/>
    <w:rsid w:val="CA7E4C24"/>
    <w:rsid w:val="CA9FD96E"/>
    <w:rsid w:val="CB377944"/>
    <w:rsid w:val="CB6FC805"/>
    <w:rsid w:val="CBB70D85"/>
    <w:rsid w:val="CBBA5E2A"/>
    <w:rsid w:val="CBBF6496"/>
    <w:rsid w:val="CBE603A3"/>
    <w:rsid w:val="CBE9D4BB"/>
    <w:rsid w:val="CBEE502A"/>
    <w:rsid w:val="CBF76E85"/>
    <w:rsid w:val="CBF90BEF"/>
    <w:rsid w:val="CBFD4889"/>
    <w:rsid w:val="CBFF157E"/>
    <w:rsid w:val="CD9E1F30"/>
    <w:rsid w:val="CDCD3FDC"/>
    <w:rsid w:val="CDF7457D"/>
    <w:rsid w:val="CDF8FFB5"/>
    <w:rsid w:val="CDFB1EB8"/>
    <w:rsid w:val="CDFB8DCC"/>
    <w:rsid w:val="CDFD53A2"/>
    <w:rsid w:val="CDFDDEA4"/>
    <w:rsid w:val="CEA6F5DB"/>
    <w:rsid w:val="CEE6BE92"/>
    <w:rsid w:val="CEEF421A"/>
    <w:rsid w:val="CEF51AC7"/>
    <w:rsid w:val="CEF73796"/>
    <w:rsid w:val="CEFD1107"/>
    <w:rsid w:val="CEFF2F20"/>
    <w:rsid w:val="CF01A968"/>
    <w:rsid w:val="CF251D64"/>
    <w:rsid w:val="CF5664BB"/>
    <w:rsid w:val="CF777104"/>
    <w:rsid w:val="CF7C3358"/>
    <w:rsid w:val="CF9BE945"/>
    <w:rsid w:val="CFA66B49"/>
    <w:rsid w:val="CFBDA24A"/>
    <w:rsid w:val="CFBF80FB"/>
    <w:rsid w:val="CFBF8C66"/>
    <w:rsid w:val="CFBFCE5B"/>
    <w:rsid w:val="CFCF04FE"/>
    <w:rsid w:val="CFD50245"/>
    <w:rsid w:val="CFDD2130"/>
    <w:rsid w:val="CFDFA800"/>
    <w:rsid w:val="CFE34732"/>
    <w:rsid w:val="CFE95D26"/>
    <w:rsid w:val="CFEFFBD7"/>
    <w:rsid w:val="CFF64B93"/>
    <w:rsid w:val="CFF77DCB"/>
    <w:rsid w:val="CFF7D8FE"/>
    <w:rsid w:val="CFFE524B"/>
    <w:rsid w:val="CFFF78FA"/>
    <w:rsid w:val="D0FA094A"/>
    <w:rsid w:val="D0FF3057"/>
    <w:rsid w:val="D12AE4AF"/>
    <w:rsid w:val="D17F804C"/>
    <w:rsid w:val="D1A4763E"/>
    <w:rsid w:val="D1ADDDFD"/>
    <w:rsid w:val="D1B303FE"/>
    <w:rsid w:val="D1CBFBAA"/>
    <w:rsid w:val="D1F3AC1C"/>
    <w:rsid w:val="D1FF0C7E"/>
    <w:rsid w:val="D23BD946"/>
    <w:rsid w:val="D3A786ED"/>
    <w:rsid w:val="D3DE2D44"/>
    <w:rsid w:val="D3F3CD54"/>
    <w:rsid w:val="D3F75D42"/>
    <w:rsid w:val="D3FC988D"/>
    <w:rsid w:val="D3FF085D"/>
    <w:rsid w:val="D3FFA499"/>
    <w:rsid w:val="D45FABE0"/>
    <w:rsid w:val="D4FE490F"/>
    <w:rsid w:val="D4FFFFE4"/>
    <w:rsid w:val="D51F26DB"/>
    <w:rsid w:val="D54F0FC9"/>
    <w:rsid w:val="D57FF934"/>
    <w:rsid w:val="D59DC148"/>
    <w:rsid w:val="D5AF6ED4"/>
    <w:rsid w:val="D5DF026F"/>
    <w:rsid w:val="D5DF4913"/>
    <w:rsid w:val="D5EECC31"/>
    <w:rsid w:val="D5F62BB0"/>
    <w:rsid w:val="D63F046F"/>
    <w:rsid w:val="D64E0204"/>
    <w:rsid w:val="D67F8647"/>
    <w:rsid w:val="D6EF0C29"/>
    <w:rsid w:val="D6F71CF2"/>
    <w:rsid w:val="D6FD9641"/>
    <w:rsid w:val="D6FDA912"/>
    <w:rsid w:val="D6FF410A"/>
    <w:rsid w:val="D6FF6C61"/>
    <w:rsid w:val="D6FF70DE"/>
    <w:rsid w:val="D7076611"/>
    <w:rsid w:val="D75F263F"/>
    <w:rsid w:val="D7779766"/>
    <w:rsid w:val="D77BA208"/>
    <w:rsid w:val="D77F98BA"/>
    <w:rsid w:val="D78F8769"/>
    <w:rsid w:val="D798ABA9"/>
    <w:rsid w:val="D7B9066B"/>
    <w:rsid w:val="D7DEF4B7"/>
    <w:rsid w:val="D7DF93B9"/>
    <w:rsid w:val="D7E5763D"/>
    <w:rsid w:val="D7E6C668"/>
    <w:rsid w:val="D7EE1D46"/>
    <w:rsid w:val="D7EF03EF"/>
    <w:rsid w:val="D7EFC001"/>
    <w:rsid w:val="D7F3F574"/>
    <w:rsid w:val="D7F50523"/>
    <w:rsid w:val="D7F78800"/>
    <w:rsid w:val="D7F7E75D"/>
    <w:rsid w:val="D7F7FE1E"/>
    <w:rsid w:val="D7FBF18D"/>
    <w:rsid w:val="D7FF46F1"/>
    <w:rsid w:val="D7FF9648"/>
    <w:rsid w:val="D7FFA2E7"/>
    <w:rsid w:val="D7FFB36C"/>
    <w:rsid w:val="D8EF56C7"/>
    <w:rsid w:val="D8FFF807"/>
    <w:rsid w:val="D91D4DCF"/>
    <w:rsid w:val="D9581473"/>
    <w:rsid w:val="D97ECF78"/>
    <w:rsid w:val="D9BBD53E"/>
    <w:rsid w:val="D9EC7809"/>
    <w:rsid w:val="D9EE84F4"/>
    <w:rsid w:val="D9F51863"/>
    <w:rsid w:val="D9FB5F09"/>
    <w:rsid w:val="DA767137"/>
    <w:rsid w:val="DAC7DA1E"/>
    <w:rsid w:val="DACF9FF2"/>
    <w:rsid w:val="DADDBF92"/>
    <w:rsid w:val="DAE22EA3"/>
    <w:rsid w:val="DAECE02F"/>
    <w:rsid w:val="DAF707F0"/>
    <w:rsid w:val="DAF71427"/>
    <w:rsid w:val="DAF7688B"/>
    <w:rsid w:val="DAFD1881"/>
    <w:rsid w:val="DAFF7AC8"/>
    <w:rsid w:val="DB1C21C5"/>
    <w:rsid w:val="DB3E6831"/>
    <w:rsid w:val="DB430A9E"/>
    <w:rsid w:val="DB74F2B8"/>
    <w:rsid w:val="DB7D7A87"/>
    <w:rsid w:val="DB7F29AF"/>
    <w:rsid w:val="DB7FEC3B"/>
    <w:rsid w:val="DB97A865"/>
    <w:rsid w:val="DBB30B6B"/>
    <w:rsid w:val="DBBDDE91"/>
    <w:rsid w:val="DBBF22BF"/>
    <w:rsid w:val="DBBF416C"/>
    <w:rsid w:val="DBC7EDBD"/>
    <w:rsid w:val="DBCD45EC"/>
    <w:rsid w:val="DBCFA179"/>
    <w:rsid w:val="DBEE4D4E"/>
    <w:rsid w:val="DBEF31A2"/>
    <w:rsid w:val="DBF71FB6"/>
    <w:rsid w:val="DBF7B4BB"/>
    <w:rsid w:val="DBF7EED7"/>
    <w:rsid w:val="DBFADF4D"/>
    <w:rsid w:val="DBFF1B9C"/>
    <w:rsid w:val="DBFF4D11"/>
    <w:rsid w:val="DBFF611E"/>
    <w:rsid w:val="DBFF981F"/>
    <w:rsid w:val="DC61FEEB"/>
    <w:rsid w:val="DC7A48CC"/>
    <w:rsid w:val="DC970BE4"/>
    <w:rsid w:val="DCBC1975"/>
    <w:rsid w:val="DCE7E2FA"/>
    <w:rsid w:val="DCFAE77E"/>
    <w:rsid w:val="DCFBAEBF"/>
    <w:rsid w:val="DD1F5BBD"/>
    <w:rsid w:val="DD373AFE"/>
    <w:rsid w:val="DD5C6944"/>
    <w:rsid w:val="DD742A40"/>
    <w:rsid w:val="DD76C48D"/>
    <w:rsid w:val="DD772454"/>
    <w:rsid w:val="DD7BEE0F"/>
    <w:rsid w:val="DD7EA35C"/>
    <w:rsid w:val="DD7F38BC"/>
    <w:rsid w:val="DD7F7A40"/>
    <w:rsid w:val="DD97F11F"/>
    <w:rsid w:val="DDBBC05F"/>
    <w:rsid w:val="DDBE07CB"/>
    <w:rsid w:val="DDBF7713"/>
    <w:rsid w:val="DDC79153"/>
    <w:rsid w:val="DDD5247F"/>
    <w:rsid w:val="DDE7C81C"/>
    <w:rsid w:val="DDEEAB5B"/>
    <w:rsid w:val="DDF5E162"/>
    <w:rsid w:val="DDF603EB"/>
    <w:rsid w:val="DDF74303"/>
    <w:rsid w:val="DDF7AD6A"/>
    <w:rsid w:val="DDFA1E90"/>
    <w:rsid w:val="DDFEB433"/>
    <w:rsid w:val="DDFEF052"/>
    <w:rsid w:val="DDFF34AF"/>
    <w:rsid w:val="DDFFF0D1"/>
    <w:rsid w:val="DE07ADEB"/>
    <w:rsid w:val="DE3F5714"/>
    <w:rsid w:val="DE5F8AAC"/>
    <w:rsid w:val="DE6E9F07"/>
    <w:rsid w:val="DE7D6FDE"/>
    <w:rsid w:val="DE7F19C7"/>
    <w:rsid w:val="DE7F4C0A"/>
    <w:rsid w:val="DE9B68E8"/>
    <w:rsid w:val="DE9FEC6B"/>
    <w:rsid w:val="DEAE5B36"/>
    <w:rsid w:val="DEAF07B7"/>
    <w:rsid w:val="DECD1A5B"/>
    <w:rsid w:val="DED1DB76"/>
    <w:rsid w:val="DEDB5C69"/>
    <w:rsid w:val="DEDB8253"/>
    <w:rsid w:val="DEDF24B3"/>
    <w:rsid w:val="DEDF6934"/>
    <w:rsid w:val="DEDF9D9F"/>
    <w:rsid w:val="DEE5533A"/>
    <w:rsid w:val="DEEB2786"/>
    <w:rsid w:val="DEEDA1BE"/>
    <w:rsid w:val="DEEF6372"/>
    <w:rsid w:val="DEF5E132"/>
    <w:rsid w:val="DEFAD01C"/>
    <w:rsid w:val="DEFDB33A"/>
    <w:rsid w:val="DEFEC3A1"/>
    <w:rsid w:val="DEFF3F0E"/>
    <w:rsid w:val="DEFFD6B4"/>
    <w:rsid w:val="DF0F8CDC"/>
    <w:rsid w:val="DF357885"/>
    <w:rsid w:val="DF3611B5"/>
    <w:rsid w:val="DF3E4322"/>
    <w:rsid w:val="DF5B8A84"/>
    <w:rsid w:val="DF6714CB"/>
    <w:rsid w:val="DF690C8B"/>
    <w:rsid w:val="DF6FB8B7"/>
    <w:rsid w:val="DF6FFCA9"/>
    <w:rsid w:val="DF734F71"/>
    <w:rsid w:val="DF758259"/>
    <w:rsid w:val="DF7AD2A8"/>
    <w:rsid w:val="DF7C051B"/>
    <w:rsid w:val="DF7C1819"/>
    <w:rsid w:val="DF7F114A"/>
    <w:rsid w:val="DF7F61BA"/>
    <w:rsid w:val="DF7F72F9"/>
    <w:rsid w:val="DF7FBD65"/>
    <w:rsid w:val="DF7FDD82"/>
    <w:rsid w:val="DF9A34AE"/>
    <w:rsid w:val="DF9B3ABC"/>
    <w:rsid w:val="DF9BF0B7"/>
    <w:rsid w:val="DF9F2F2B"/>
    <w:rsid w:val="DFA64C55"/>
    <w:rsid w:val="DFABC0ED"/>
    <w:rsid w:val="DFAD9C6B"/>
    <w:rsid w:val="DFB6FBB7"/>
    <w:rsid w:val="DFB76F7B"/>
    <w:rsid w:val="DFBE9C55"/>
    <w:rsid w:val="DFBF91CF"/>
    <w:rsid w:val="DFBFCC52"/>
    <w:rsid w:val="DFBFD554"/>
    <w:rsid w:val="DFC9CC15"/>
    <w:rsid w:val="DFCF4C49"/>
    <w:rsid w:val="DFD21FAB"/>
    <w:rsid w:val="DFD29043"/>
    <w:rsid w:val="DFD62BA8"/>
    <w:rsid w:val="DFD6F865"/>
    <w:rsid w:val="DFDF3EDB"/>
    <w:rsid w:val="DFDF6467"/>
    <w:rsid w:val="DFDFA146"/>
    <w:rsid w:val="DFDFECE8"/>
    <w:rsid w:val="DFE67B60"/>
    <w:rsid w:val="DFE9D18C"/>
    <w:rsid w:val="DFEA8864"/>
    <w:rsid w:val="DFEB5F96"/>
    <w:rsid w:val="DFEB8263"/>
    <w:rsid w:val="DFEBF6D8"/>
    <w:rsid w:val="DFEE1E4F"/>
    <w:rsid w:val="DFEF2751"/>
    <w:rsid w:val="DFEF508C"/>
    <w:rsid w:val="DFF25408"/>
    <w:rsid w:val="DFF275D2"/>
    <w:rsid w:val="DFF7FE59"/>
    <w:rsid w:val="DFF9E589"/>
    <w:rsid w:val="DFFA73B4"/>
    <w:rsid w:val="DFFB46CE"/>
    <w:rsid w:val="DFFD444E"/>
    <w:rsid w:val="DFFD677E"/>
    <w:rsid w:val="DFFDF562"/>
    <w:rsid w:val="DFFE363B"/>
    <w:rsid w:val="DFFE3C99"/>
    <w:rsid w:val="DFFEB95C"/>
    <w:rsid w:val="DFFEDABE"/>
    <w:rsid w:val="DFFF21DD"/>
    <w:rsid w:val="DFFF7EB5"/>
    <w:rsid w:val="DFFF8C11"/>
    <w:rsid w:val="DFFFD51A"/>
    <w:rsid w:val="DFFFEFB5"/>
    <w:rsid w:val="DFFFFCD7"/>
    <w:rsid w:val="E1AF37BB"/>
    <w:rsid w:val="E2ED7E47"/>
    <w:rsid w:val="E2EE0956"/>
    <w:rsid w:val="E32F1025"/>
    <w:rsid w:val="E377DC4B"/>
    <w:rsid w:val="E39F9CAA"/>
    <w:rsid w:val="E3B9AAB2"/>
    <w:rsid w:val="E3BD5D8F"/>
    <w:rsid w:val="E3BE44D7"/>
    <w:rsid w:val="E3BFA0C4"/>
    <w:rsid w:val="E3F57EC1"/>
    <w:rsid w:val="E3FB467E"/>
    <w:rsid w:val="E432900D"/>
    <w:rsid w:val="E47716F0"/>
    <w:rsid w:val="E47AAF16"/>
    <w:rsid w:val="E4CEA022"/>
    <w:rsid w:val="E5694002"/>
    <w:rsid w:val="E56BCBCA"/>
    <w:rsid w:val="E5874788"/>
    <w:rsid w:val="E5BB696A"/>
    <w:rsid w:val="E5DC0DE0"/>
    <w:rsid w:val="E5F7EB05"/>
    <w:rsid w:val="E5FBDD11"/>
    <w:rsid w:val="E5FBF2E7"/>
    <w:rsid w:val="E5FD7377"/>
    <w:rsid w:val="E5FD7A37"/>
    <w:rsid w:val="E6146B9E"/>
    <w:rsid w:val="E631F1AD"/>
    <w:rsid w:val="E67D80D8"/>
    <w:rsid w:val="E69F78CE"/>
    <w:rsid w:val="E6DB8B27"/>
    <w:rsid w:val="E6DF3F83"/>
    <w:rsid w:val="E6EBA839"/>
    <w:rsid w:val="E6F91984"/>
    <w:rsid w:val="E6FE675C"/>
    <w:rsid w:val="E6FEFBE9"/>
    <w:rsid w:val="E6FFF59D"/>
    <w:rsid w:val="E72F4255"/>
    <w:rsid w:val="E73F7B28"/>
    <w:rsid w:val="E74B364E"/>
    <w:rsid w:val="E74DAD0C"/>
    <w:rsid w:val="E75E8A38"/>
    <w:rsid w:val="E76D88BF"/>
    <w:rsid w:val="E76E1FC6"/>
    <w:rsid w:val="E7749BBA"/>
    <w:rsid w:val="E77FCBB5"/>
    <w:rsid w:val="E77FCE1F"/>
    <w:rsid w:val="E79F0E17"/>
    <w:rsid w:val="E7B71190"/>
    <w:rsid w:val="E7B8E9C6"/>
    <w:rsid w:val="E7B9AB05"/>
    <w:rsid w:val="E7BC9284"/>
    <w:rsid w:val="E7BFBD38"/>
    <w:rsid w:val="E7EAD98C"/>
    <w:rsid w:val="E7EDA114"/>
    <w:rsid w:val="E7F33452"/>
    <w:rsid w:val="E7F3E6ED"/>
    <w:rsid w:val="E7F5FDD6"/>
    <w:rsid w:val="E7F6EE25"/>
    <w:rsid w:val="E7F6FC48"/>
    <w:rsid w:val="E7F71487"/>
    <w:rsid w:val="E7F7662D"/>
    <w:rsid w:val="E7FBA6F1"/>
    <w:rsid w:val="E7FBACF6"/>
    <w:rsid w:val="E7FD1070"/>
    <w:rsid w:val="E7FD1936"/>
    <w:rsid w:val="E7FF752C"/>
    <w:rsid w:val="E7FFF030"/>
    <w:rsid w:val="E85FEB51"/>
    <w:rsid w:val="E87BD15A"/>
    <w:rsid w:val="E87F1971"/>
    <w:rsid w:val="E8D5CECB"/>
    <w:rsid w:val="E8DF8F1E"/>
    <w:rsid w:val="E955781A"/>
    <w:rsid w:val="E9BDA48B"/>
    <w:rsid w:val="E9CF2977"/>
    <w:rsid w:val="E9DB394D"/>
    <w:rsid w:val="E9FD26CC"/>
    <w:rsid w:val="E9FF3411"/>
    <w:rsid w:val="E9FF793C"/>
    <w:rsid w:val="E9FF874E"/>
    <w:rsid w:val="EA7D1CD6"/>
    <w:rsid w:val="EA7EC4CE"/>
    <w:rsid w:val="EA7F7976"/>
    <w:rsid w:val="EAAF8682"/>
    <w:rsid w:val="EABFEA01"/>
    <w:rsid w:val="EAFBED1C"/>
    <w:rsid w:val="EB3D5B9A"/>
    <w:rsid w:val="EB4B5E0E"/>
    <w:rsid w:val="EB7E0555"/>
    <w:rsid w:val="EB7F8A6D"/>
    <w:rsid w:val="EB829B0B"/>
    <w:rsid w:val="EBAA342B"/>
    <w:rsid w:val="EBBC1C7B"/>
    <w:rsid w:val="EBBF9134"/>
    <w:rsid w:val="EBBFF308"/>
    <w:rsid w:val="EBCDDC15"/>
    <w:rsid w:val="EBD3CE20"/>
    <w:rsid w:val="EBD5E492"/>
    <w:rsid w:val="EBDB59F2"/>
    <w:rsid w:val="EBDF8826"/>
    <w:rsid w:val="EBEB67C8"/>
    <w:rsid w:val="EBF1628E"/>
    <w:rsid w:val="EBFE3225"/>
    <w:rsid w:val="EBFE9D1E"/>
    <w:rsid w:val="EBFF23C9"/>
    <w:rsid w:val="EBFF28CB"/>
    <w:rsid w:val="EBFF2AD6"/>
    <w:rsid w:val="EBFF40EB"/>
    <w:rsid w:val="EBFF5662"/>
    <w:rsid w:val="EC5F24A1"/>
    <w:rsid w:val="ECE687BB"/>
    <w:rsid w:val="ECEFF93C"/>
    <w:rsid w:val="ECFFB2F5"/>
    <w:rsid w:val="ED711C1A"/>
    <w:rsid w:val="ED7FBA05"/>
    <w:rsid w:val="EDBBFF73"/>
    <w:rsid w:val="EDBEDF16"/>
    <w:rsid w:val="EDCAB4E2"/>
    <w:rsid w:val="EDD7A644"/>
    <w:rsid w:val="EDDB1760"/>
    <w:rsid w:val="EDDB3763"/>
    <w:rsid w:val="EDE22D8E"/>
    <w:rsid w:val="EDE27DD5"/>
    <w:rsid w:val="EDE3892E"/>
    <w:rsid w:val="EDE70937"/>
    <w:rsid w:val="EDEFDB17"/>
    <w:rsid w:val="EDF7186C"/>
    <w:rsid w:val="EDF73ED1"/>
    <w:rsid w:val="EDF86CBA"/>
    <w:rsid w:val="EDF972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4B9C22"/>
  <w15:docId w15:val="{4AD3EEBA-D931-4DCC-A4C7-A6F61158A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qFormat="1"/>
    <w:lsdException w:name="toc 3" w:qFormat="1"/>
    <w:lsdException w:name="annotation text" w:qFormat="1"/>
    <w:lsdException w:name="header" w:qFormat="1"/>
    <w:lsdException w:name="footer" w:uiPriority="99" w:unhideWhenUsed="1" w:qFormat="1"/>
    <w:lsdException w:name="caption" w:semiHidden="1" w:unhideWhenUsed="1" w:qFormat="1"/>
    <w:lsdException w:name="annotation reference" w:qFormat="1"/>
    <w:lsdException w:name="Title" w:qFormat="1"/>
    <w:lsdException w:name="Default Paragraph Font" w:semiHidden="1" w:uiPriority="1" w:unhideWhenUsed="1"/>
    <w:lsdException w:name="Body Text" w:uiPriority="99"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1"/>
    <w:uiPriority w:val="1"/>
    <w:qFormat/>
    <w:pPr>
      <w:widowControl w:val="0"/>
      <w:autoSpaceDE w:val="0"/>
      <w:autoSpaceDN w:val="0"/>
    </w:pPr>
    <w:rPr>
      <w:rFonts w:ascii="宋体" w:hAnsi="宋体" w:cs="宋体"/>
      <w:sz w:val="22"/>
      <w:szCs w:val="22"/>
      <w:lang w:eastAsia="en-US"/>
    </w:rPr>
  </w:style>
  <w:style w:type="paragraph" w:styleId="1">
    <w:name w:val="heading 1"/>
    <w:basedOn w:val="a"/>
    <w:next w:val="a"/>
    <w:uiPriority w:val="1"/>
    <w:qFormat/>
    <w:pPr>
      <w:outlineLvl w:val="0"/>
    </w:pPr>
    <w:rPr>
      <w:rFonts w:ascii="方正小标宋_GBK" w:eastAsia="方正小标宋_GBK" w:hAnsi="方正小标宋_GBK" w:cs="方正小标宋_GBK"/>
      <w:sz w:val="44"/>
      <w:szCs w:val="44"/>
    </w:rPr>
  </w:style>
  <w:style w:type="paragraph" w:styleId="2">
    <w:name w:val="heading 2"/>
    <w:basedOn w:val="a"/>
    <w:next w:val="a"/>
    <w:uiPriority w:val="1"/>
    <w:qFormat/>
    <w:pPr>
      <w:outlineLvl w:val="1"/>
    </w:pPr>
    <w:rPr>
      <w:rFonts w:ascii="方正小标宋_GBK" w:eastAsia="方正小标宋_GBK" w:hAnsi="方正小标宋_GBK" w:cs="方正小标宋_GBK"/>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1">
    <w:name w:val="toc 1"/>
    <w:basedOn w:val="a"/>
    <w:next w:val="a"/>
    <w:uiPriority w:val="39"/>
    <w:unhideWhenUsed/>
    <w:qFormat/>
    <w:pPr>
      <w:widowControl/>
      <w:autoSpaceDE/>
      <w:autoSpaceDN/>
      <w:snapToGrid w:val="0"/>
      <w:spacing w:after="200"/>
    </w:pPr>
    <w:rPr>
      <w:rFonts w:ascii="Tahoma" w:eastAsia="微软雅黑" w:hAnsi="Tahoma" w:cs="Times New Roman"/>
      <w:lang w:eastAsia="zh-CN"/>
    </w:rPr>
  </w:style>
  <w:style w:type="paragraph" w:styleId="a3">
    <w:name w:val="annotation text"/>
    <w:basedOn w:val="a"/>
    <w:link w:val="a4"/>
    <w:qFormat/>
  </w:style>
  <w:style w:type="paragraph" w:styleId="a5">
    <w:name w:val="Body Text"/>
    <w:basedOn w:val="a"/>
    <w:uiPriority w:val="99"/>
    <w:qFormat/>
    <w:rPr>
      <w:rFonts w:ascii="仿宋_GB2312" w:eastAsia="仿宋_GB2312" w:hAnsi="仿宋_GB2312" w:cs="仿宋_GB2312"/>
      <w:sz w:val="32"/>
      <w:szCs w:val="32"/>
    </w:rPr>
  </w:style>
  <w:style w:type="paragraph" w:styleId="TOC3">
    <w:name w:val="toc 3"/>
    <w:basedOn w:val="a"/>
    <w:next w:val="a"/>
    <w:qFormat/>
    <w:pPr>
      <w:ind w:leftChars="400" w:left="840"/>
    </w:pPr>
  </w:style>
  <w:style w:type="paragraph" w:styleId="a6">
    <w:name w:val="footer"/>
    <w:basedOn w:val="a"/>
    <w:uiPriority w:val="99"/>
    <w:unhideWhenUsed/>
    <w:qFormat/>
    <w:pPr>
      <w:tabs>
        <w:tab w:val="center" w:pos="4153"/>
        <w:tab w:val="right" w:pos="8306"/>
      </w:tabs>
      <w:snapToGrid w:val="0"/>
    </w:pPr>
    <w:rPr>
      <w:sz w:val="18"/>
      <w:szCs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TOC2">
    <w:name w:val="toc 2"/>
    <w:basedOn w:val="a"/>
    <w:next w:val="a"/>
    <w:qFormat/>
    <w:pPr>
      <w:ind w:leftChars="200" w:left="420"/>
    </w:p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hint="eastAsia"/>
      <w:sz w:val="24"/>
      <w:szCs w:val="24"/>
      <w:lang w:eastAsia="zh-CN"/>
    </w:rPr>
  </w:style>
  <w:style w:type="paragraph" w:styleId="a8">
    <w:name w:val="Normal (Web)"/>
    <w:basedOn w:val="a"/>
    <w:qFormat/>
    <w:pPr>
      <w:spacing w:before="100" w:beforeAutospacing="1" w:after="100" w:afterAutospacing="1"/>
    </w:pPr>
    <w:rPr>
      <w:rFonts w:ascii="Calibri" w:hAnsi="Calibri" w:cs="Times New Roman"/>
      <w:sz w:val="24"/>
      <w:szCs w:val="24"/>
      <w:lang w:eastAsia="zh-CN"/>
    </w:rPr>
  </w:style>
  <w:style w:type="paragraph" w:styleId="a9">
    <w:name w:val="annotation subject"/>
    <w:basedOn w:val="a3"/>
    <w:next w:val="a3"/>
    <w:link w:val="aa"/>
    <w:qFormat/>
    <w:rPr>
      <w:b/>
      <w:bCs/>
    </w:rPr>
  </w:style>
  <w:style w:type="character" w:styleId="ab">
    <w:name w:val="Strong"/>
    <w:basedOn w:val="a0"/>
    <w:qFormat/>
    <w:rPr>
      <w:b/>
    </w:rPr>
  </w:style>
  <w:style w:type="character" w:styleId="ac">
    <w:name w:val="Emphasis"/>
    <w:basedOn w:val="a0"/>
    <w:qFormat/>
    <w:rPr>
      <w:i/>
    </w:rPr>
  </w:style>
  <w:style w:type="character" w:styleId="ad">
    <w:name w:val="annotation reference"/>
    <w:basedOn w:val="a0"/>
    <w:qFormat/>
    <w:rPr>
      <w:sz w:val="21"/>
      <w:szCs w:val="21"/>
    </w:rPr>
  </w:style>
  <w:style w:type="paragraph" w:customStyle="1" w:styleId="WPSOffice2">
    <w:name w:val="WPSOffice手动目录 2"/>
    <w:qFormat/>
    <w:pPr>
      <w:ind w:leftChars="200" w:left="200"/>
    </w:pPr>
    <w:rPr>
      <w:rFonts w:ascii="Calibri" w:hAnsi="Calibri" w:cs="Calibri"/>
    </w:rPr>
  </w:style>
  <w:style w:type="paragraph" w:customStyle="1" w:styleId="TableParagraph">
    <w:name w:val="Table Paragraph"/>
    <w:basedOn w:val="a"/>
    <w:uiPriority w:val="1"/>
    <w:qFormat/>
  </w:style>
  <w:style w:type="paragraph" w:customStyle="1" w:styleId="WPSOffice1">
    <w:name w:val="WPSOffice手动目录 1"/>
    <w:qFormat/>
    <w:rPr>
      <w:rFonts w:ascii="Calibri" w:hAnsi="Calibri" w:cs="Calibri"/>
    </w:rPr>
  </w:style>
  <w:style w:type="paragraph" w:customStyle="1" w:styleId="10">
    <w:name w:val="样式1"/>
    <w:basedOn w:val="a"/>
    <w:qFormat/>
    <w:pPr>
      <w:tabs>
        <w:tab w:val="center" w:pos="4153"/>
        <w:tab w:val="right" w:pos="8306"/>
      </w:tabs>
      <w:snapToGrid w:val="0"/>
    </w:pPr>
    <w:rPr>
      <w:rFonts w:hint="eastAsia"/>
      <w:sz w:val="28"/>
      <w:szCs w:val="18"/>
      <w:lang w:eastAsia="zh-CN"/>
    </w:rPr>
  </w:style>
  <w:style w:type="paragraph" w:styleId="ae">
    <w:name w:val="List Paragraph"/>
    <w:basedOn w:val="a"/>
    <w:uiPriority w:val="1"/>
    <w:qFormat/>
    <w:pPr>
      <w:spacing w:before="202"/>
      <w:ind w:left="120" w:firstLine="640"/>
    </w:pPr>
  </w:style>
  <w:style w:type="paragraph" w:customStyle="1" w:styleId="WPSOffice3">
    <w:name w:val="WPSOffice手动目录 3"/>
    <w:qFormat/>
    <w:pPr>
      <w:ind w:leftChars="400" w:left="400"/>
    </w:pPr>
    <w:rPr>
      <w:rFonts w:ascii="Calibri" w:hAnsi="Calibri" w:cs="Calibri"/>
    </w:rPr>
  </w:style>
  <w:style w:type="table" w:customStyle="1" w:styleId="TableNormal">
    <w:name w:val="Table Normal"/>
    <w:uiPriority w:val="2"/>
    <w:unhideWhenUsed/>
    <w:qFormat/>
    <w:tblPr>
      <w:tblCellMar>
        <w:top w:w="0" w:type="dxa"/>
        <w:left w:w="0" w:type="dxa"/>
        <w:bottom w:w="0" w:type="dxa"/>
        <w:right w:w="0" w:type="dxa"/>
      </w:tblCellMar>
    </w:tblPr>
  </w:style>
  <w:style w:type="paragraph" w:customStyle="1" w:styleId="Style20">
    <w:name w:val="_Style 20"/>
    <w:uiPriority w:val="99"/>
    <w:unhideWhenUsed/>
    <w:qFormat/>
    <w:rPr>
      <w:rFonts w:ascii="宋体" w:hAnsi="宋体" w:cs="宋体"/>
      <w:sz w:val="22"/>
      <w:szCs w:val="22"/>
      <w:lang w:eastAsia="en-US"/>
    </w:rPr>
  </w:style>
  <w:style w:type="paragraph" w:customStyle="1" w:styleId="11">
    <w:name w:val="正文1"/>
    <w:basedOn w:val="a"/>
    <w:qFormat/>
    <w:rPr>
      <w:rFonts w:cs="Times New Roman" w:hint="eastAsia"/>
      <w:lang w:eastAsia="zh-CN"/>
    </w:rPr>
  </w:style>
  <w:style w:type="paragraph" w:customStyle="1" w:styleId="12">
    <w:name w:val="修订1"/>
    <w:hidden/>
    <w:uiPriority w:val="99"/>
    <w:semiHidden/>
    <w:qFormat/>
    <w:rPr>
      <w:rFonts w:ascii="宋体" w:hAnsi="宋体" w:cs="宋体"/>
      <w:sz w:val="22"/>
      <w:szCs w:val="22"/>
      <w:lang w:eastAsia="en-US"/>
    </w:rPr>
  </w:style>
  <w:style w:type="paragraph" w:customStyle="1" w:styleId="20">
    <w:name w:val="修订2"/>
    <w:hidden/>
    <w:uiPriority w:val="99"/>
    <w:semiHidden/>
    <w:qFormat/>
    <w:rPr>
      <w:rFonts w:ascii="宋体" w:hAnsi="宋体" w:cs="宋体"/>
      <w:sz w:val="22"/>
      <w:szCs w:val="22"/>
      <w:lang w:eastAsia="en-US"/>
    </w:rPr>
  </w:style>
  <w:style w:type="paragraph" w:customStyle="1" w:styleId="3">
    <w:name w:val="修订3"/>
    <w:hidden/>
    <w:uiPriority w:val="99"/>
    <w:semiHidden/>
    <w:qFormat/>
    <w:rPr>
      <w:rFonts w:ascii="宋体" w:hAnsi="宋体" w:cs="宋体"/>
      <w:sz w:val="22"/>
      <w:szCs w:val="22"/>
      <w:lang w:eastAsia="en-US"/>
    </w:rPr>
  </w:style>
  <w:style w:type="paragraph" w:customStyle="1" w:styleId="4">
    <w:name w:val="修订4"/>
    <w:hidden/>
    <w:uiPriority w:val="99"/>
    <w:semiHidden/>
    <w:qFormat/>
    <w:rPr>
      <w:rFonts w:ascii="宋体" w:hAnsi="宋体" w:cs="宋体"/>
      <w:sz w:val="22"/>
      <w:szCs w:val="22"/>
      <w:lang w:eastAsia="en-US"/>
    </w:rPr>
  </w:style>
  <w:style w:type="paragraph" w:customStyle="1" w:styleId="5">
    <w:name w:val="修订5"/>
    <w:hidden/>
    <w:uiPriority w:val="99"/>
    <w:semiHidden/>
    <w:qFormat/>
    <w:rPr>
      <w:rFonts w:ascii="宋体" w:hAnsi="宋体" w:cs="宋体"/>
      <w:sz w:val="22"/>
      <w:szCs w:val="22"/>
      <w:lang w:eastAsia="en-US"/>
    </w:rPr>
  </w:style>
  <w:style w:type="paragraph" w:customStyle="1" w:styleId="6">
    <w:name w:val="修订6"/>
    <w:hidden/>
    <w:uiPriority w:val="99"/>
    <w:semiHidden/>
    <w:qFormat/>
    <w:rPr>
      <w:rFonts w:ascii="宋体" w:hAnsi="宋体" w:cs="宋体"/>
      <w:sz w:val="22"/>
      <w:szCs w:val="22"/>
      <w:lang w:eastAsia="en-US"/>
    </w:rPr>
  </w:style>
  <w:style w:type="paragraph" w:customStyle="1" w:styleId="7">
    <w:name w:val="修订7"/>
    <w:hidden/>
    <w:uiPriority w:val="99"/>
    <w:unhideWhenUsed/>
    <w:qFormat/>
    <w:rPr>
      <w:rFonts w:ascii="宋体" w:hAnsi="宋体" w:cs="宋体"/>
      <w:sz w:val="22"/>
      <w:szCs w:val="22"/>
      <w:lang w:eastAsia="en-US"/>
    </w:rPr>
  </w:style>
  <w:style w:type="character" w:customStyle="1" w:styleId="a4">
    <w:name w:val="批注文字 字符"/>
    <w:basedOn w:val="a0"/>
    <w:link w:val="a3"/>
    <w:qFormat/>
    <w:rPr>
      <w:rFonts w:ascii="宋体" w:hAnsi="宋体" w:cs="宋体"/>
      <w:sz w:val="22"/>
      <w:szCs w:val="22"/>
      <w:lang w:eastAsia="en-US"/>
    </w:rPr>
  </w:style>
  <w:style w:type="character" w:customStyle="1" w:styleId="aa">
    <w:name w:val="批注主题 字符"/>
    <w:basedOn w:val="a4"/>
    <w:link w:val="a9"/>
    <w:qFormat/>
    <w:rPr>
      <w:rFonts w:ascii="宋体" w:hAnsi="宋体" w:cs="宋体"/>
      <w:b/>
      <w:bCs/>
      <w:sz w:val="22"/>
      <w:szCs w:val="22"/>
      <w:lang w:eastAsia="en-US"/>
    </w:rPr>
  </w:style>
  <w:style w:type="paragraph" w:styleId="af">
    <w:name w:val="Revision"/>
    <w:hidden/>
    <w:uiPriority w:val="99"/>
    <w:unhideWhenUsed/>
    <w:rsid w:val="00835A02"/>
    <w:rPr>
      <w:rFonts w:ascii="宋体" w:hAnsi="宋体" w:cs="宋体"/>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84974D-EDE5-4B40-ABDA-2096F57E8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213</Pages>
  <Words>17492</Words>
  <Characters>99705</Characters>
  <Application>Microsoft Office Word</Application>
  <DocSecurity>0</DocSecurity>
  <Lines>830</Lines>
  <Paragraphs>233</Paragraphs>
  <ScaleCrop>false</ScaleCrop>
  <Company/>
  <LinksUpToDate>false</LinksUpToDate>
  <CharactersWithSpaces>116964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Administrator</cp:lastModifiedBy>
  <cp:revision>2</cp:revision>
  <cp:lastPrinted>2023-01-19T08:30:00Z</cp:lastPrinted>
  <dcterms:created xsi:type="dcterms:W3CDTF">2023-11-07T02:53:00Z</dcterms:created>
  <dcterms:modified xsi:type="dcterms:W3CDTF">2023-11-07T02:53:00Z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37C67B49C3A04D07AB58B96970F03E2F_13</vt:lpwstr>
  </property>
  <property fmtid="{D5CDD505-2E9C-101B-9397-08002B2CF9AE}" pid="4" name="KSOSaveFontToCloudKey">
    <vt:lpwstr>271834990_cloud</vt:lpwstr>
  </property>
</Properties>
</file>