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A8" w:rsidRDefault="002B1DA8">
      <w:pPr>
        <w:pStyle w:val="a7"/>
        <w:suppressLineNumbers/>
        <w:spacing w:line="360" w:lineRule="auto"/>
        <w:rPr>
          <w:rFonts w:ascii="Times New Roman" w:hAnsi="Times New Roman" w:cs="Times New Roman"/>
          <w:b/>
          <w:sz w:val="24"/>
          <w:szCs w:val="24"/>
        </w:rPr>
      </w:pPr>
    </w:p>
    <w:p w:rsidR="002B1DA8" w:rsidRDefault="008D20B6">
      <w:pPr>
        <w:pStyle w:val="a7"/>
        <w:spacing w:line="360" w:lineRule="auto"/>
        <w:ind w:firstLine="410"/>
        <w:jc w:val="center"/>
        <w:rPr>
          <w:rFonts w:ascii="Times New Roman" w:hAnsi="Times New Roman" w:cs="Times New Roman"/>
          <w:b/>
          <w:bCs/>
          <w:sz w:val="24"/>
          <w:szCs w:val="24"/>
        </w:rPr>
      </w:pPr>
      <w:r>
        <w:rPr>
          <w:rFonts w:ascii="Times New Roman" w:hAnsi="Times New Roman" w:cs="Times New Roman"/>
          <w:b/>
          <w:bCs/>
          <w:sz w:val="24"/>
          <w:szCs w:val="24"/>
        </w:rPr>
        <w:t xml:space="preserve">4051 </w:t>
      </w:r>
      <w:r>
        <w:rPr>
          <w:rFonts w:ascii="Times New Roman" w:hAnsi="Times New Roman" w:cs="Times New Roman"/>
          <w:b/>
          <w:sz w:val="24"/>
          <w:szCs w:val="24"/>
        </w:rPr>
        <w:t>金属罐耐压性能</w:t>
      </w:r>
      <w:r>
        <w:rPr>
          <w:rFonts w:ascii="Times New Roman" w:hAnsi="Times New Roman" w:cs="Times New Roman"/>
          <w:b/>
          <w:bCs/>
          <w:sz w:val="24"/>
          <w:szCs w:val="24"/>
        </w:rPr>
        <w:t>测定法</w:t>
      </w:r>
    </w:p>
    <w:p w:rsidR="002B1DA8" w:rsidRDefault="008D20B6">
      <w:pPr>
        <w:spacing w:line="360" w:lineRule="auto"/>
        <w:ind w:firstLine="420"/>
        <w:rPr>
          <w:color w:val="000000"/>
          <w:spacing w:val="-6"/>
          <w:sz w:val="24"/>
          <w:szCs w:val="24"/>
        </w:rPr>
      </w:pPr>
      <w:r>
        <w:rPr>
          <w:bCs/>
          <w:color w:val="000000"/>
          <w:sz w:val="24"/>
          <w:szCs w:val="24"/>
        </w:rPr>
        <w:t>金属罐耐压性能</w:t>
      </w:r>
      <w:r>
        <w:rPr>
          <w:color w:val="000000"/>
          <w:spacing w:val="-6"/>
          <w:sz w:val="24"/>
          <w:szCs w:val="24"/>
        </w:rPr>
        <w:t>测定</w:t>
      </w:r>
      <w:proofErr w:type="gramStart"/>
      <w:r>
        <w:rPr>
          <w:color w:val="000000"/>
          <w:spacing w:val="-6"/>
          <w:sz w:val="24"/>
          <w:szCs w:val="24"/>
        </w:rPr>
        <w:t>法系指</w:t>
      </w:r>
      <w:proofErr w:type="gramEnd"/>
      <w:r>
        <w:rPr>
          <w:rFonts w:hint="eastAsia"/>
          <w:color w:val="000000"/>
          <w:spacing w:val="-6"/>
          <w:sz w:val="24"/>
          <w:szCs w:val="24"/>
        </w:rPr>
        <w:t>通过压力传感器对</w:t>
      </w:r>
      <w:r>
        <w:rPr>
          <w:snapToGrid w:val="0"/>
          <w:color w:val="000000"/>
          <w:kern w:val="0"/>
          <w:sz w:val="24"/>
          <w:szCs w:val="24"/>
        </w:rPr>
        <w:t>金属罐</w:t>
      </w:r>
      <w:r>
        <w:rPr>
          <w:rFonts w:hint="eastAsia"/>
          <w:snapToGrid w:val="0"/>
          <w:color w:val="000000"/>
          <w:kern w:val="0"/>
          <w:sz w:val="24"/>
          <w:szCs w:val="24"/>
        </w:rPr>
        <w:t>施加一定的压力来测定其耐受压力的方法。金属罐的</w:t>
      </w:r>
      <w:r>
        <w:rPr>
          <w:snapToGrid w:val="0"/>
          <w:color w:val="000000"/>
          <w:kern w:val="0"/>
          <w:sz w:val="24"/>
          <w:szCs w:val="24"/>
        </w:rPr>
        <w:t>耐压强度</w:t>
      </w:r>
      <w:r>
        <w:rPr>
          <w:rFonts w:hint="eastAsia"/>
          <w:snapToGrid w:val="0"/>
          <w:color w:val="000000"/>
          <w:kern w:val="0"/>
          <w:sz w:val="24"/>
          <w:szCs w:val="24"/>
        </w:rPr>
        <w:t>是</w:t>
      </w:r>
      <w:proofErr w:type="gramStart"/>
      <w:r>
        <w:rPr>
          <w:rFonts w:hint="eastAsia"/>
          <w:snapToGrid w:val="0"/>
          <w:color w:val="000000"/>
          <w:kern w:val="0"/>
          <w:sz w:val="24"/>
          <w:szCs w:val="24"/>
        </w:rPr>
        <w:t>考量</w:t>
      </w:r>
      <w:proofErr w:type="gramEnd"/>
      <w:r>
        <w:rPr>
          <w:snapToGrid w:val="0"/>
          <w:color w:val="000000"/>
          <w:kern w:val="0"/>
          <w:sz w:val="24"/>
          <w:szCs w:val="24"/>
        </w:rPr>
        <w:t>包装对药品的保护能力，是衡量金属罐承压能力的重要指标。特别是盛装药品对于有使用压力需求的气雾剂等产品需要关注金属罐的耐压性能。</w:t>
      </w:r>
    </w:p>
    <w:p w:rsidR="002B1DA8" w:rsidRDefault="008D20B6">
      <w:pPr>
        <w:spacing w:line="360" w:lineRule="auto"/>
        <w:ind w:firstLine="420"/>
        <w:rPr>
          <w:color w:val="000000"/>
          <w:sz w:val="24"/>
          <w:szCs w:val="24"/>
        </w:rPr>
      </w:pPr>
      <w:r>
        <w:rPr>
          <w:color w:val="000000"/>
          <w:sz w:val="24"/>
          <w:szCs w:val="24"/>
        </w:rPr>
        <w:t>本法适用于</w:t>
      </w:r>
      <w:r>
        <w:rPr>
          <w:snapToGrid w:val="0"/>
          <w:color w:val="000000"/>
          <w:kern w:val="0"/>
          <w:sz w:val="24"/>
          <w:szCs w:val="24"/>
        </w:rPr>
        <w:t>药用金属罐耐压性能的测定</w:t>
      </w:r>
      <w:r>
        <w:rPr>
          <w:color w:val="000000"/>
          <w:sz w:val="24"/>
          <w:szCs w:val="24"/>
        </w:rPr>
        <w:t>。</w:t>
      </w:r>
    </w:p>
    <w:p w:rsidR="002B1DA8" w:rsidRDefault="008D20B6">
      <w:pPr>
        <w:spacing w:line="360" w:lineRule="auto"/>
        <w:ind w:firstLine="420"/>
        <w:rPr>
          <w:color w:val="000000"/>
          <w:sz w:val="24"/>
          <w:szCs w:val="24"/>
        </w:rPr>
      </w:pPr>
      <w:r>
        <w:rPr>
          <w:color w:val="000000"/>
          <w:sz w:val="24"/>
          <w:szCs w:val="24"/>
        </w:rPr>
        <w:t>根据使用时有无压力需求的不同，测定方法分为</w:t>
      </w:r>
      <w:r>
        <w:rPr>
          <w:snapToGrid w:val="0"/>
          <w:color w:val="000000"/>
          <w:kern w:val="0"/>
          <w:sz w:val="24"/>
          <w:szCs w:val="24"/>
        </w:rPr>
        <w:t>药用铝瓶</w:t>
      </w:r>
      <w:bookmarkStart w:id="0" w:name="_GoBack"/>
      <w:bookmarkEnd w:id="0"/>
      <w:r>
        <w:rPr>
          <w:snapToGrid w:val="0"/>
          <w:color w:val="000000"/>
          <w:kern w:val="0"/>
          <w:sz w:val="24"/>
          <w:szCs w:val="24"/>
        </w:rPr>
        <w:t>耐压性能测定法</w:t>
      </w:r>
      <w:r>
        <w:rPr>
          <w:color w:val="000000"/>
          <w:sz w:val="24"/>
          <w:szCs w:val="24"/>
        </w:rPr>
        <w:t>和</w:t>
      </w:r>
      <w:r>
        <w:rPr>
          <w:sz w:val="24"/>
          <w:szCs w:val="24"/>
        </w:rPr>
        <w:t>气雾剂金属罐耐压性能测定</w:t>
      </w:r>
      <w:r>
        <w:rPr>
          <w:color w:val="000000"/>
          <w:sz w:val="24"/>
          <w:szCs w:val="24"/>
        </w:rPr>
        <w:t>法两种。</w:t>
      </w:r>
    </w:p>
    <w:p w:rsidR="002B1DA8" w:rsidRDefault="008D20B6">
      <w:pPr>
        <w:spacing w:line="360" w:lineRule="auto"/>
        <w:ind w:firstLine="422"/>
        <w:rPr>
          <w:b/>
          <w:bCs/>
          <w:color w:val="000000"/>
          <w:sz w:val="24"/>
          <w:szCs w:val="24"/>
        </w:rPr>
      </w:pPr>
      <w:r>
        <w:rPr>
          <w:b/>
          <w:bCs/>
          <w:color w:val="000000"/>
          <w:sz w:val="24"/>
          <w:szCs w:val="24"/>
        </w:rPr>
        <w:t>第一法</w:t>
      </w:r>
      <w:r>
        <w:rPr>
          <w:rFonts w:hint="eastAsia"/>
          <w:b/>
          <w:bCs/>
          <w:color w:val="000000"/>
          <w:sz w:val="24"/>
          <w:szCs w:val="24"/>
        </w:rPr>
        <w:t xml:space="preserve"> </w:t>
      </w:r>
      <w:r>
        <w:rPr>
          <w:b/>
          <w:bCs/>
          <w:color w:val="000000"/>
          <w:sz w:val="24"/>
          <w:szCs w:val="24"/>
        </w:rPr>
        <w:t>药用铝瓶耐压性能测定法</w:t>
      </w:r>
    </w:p>
    <w:p w:rsidR="002B1DA8" w:rsidRDefault="008D20B6">
      <w:pPr>
        <w:spacing w:line="360" w:lineRule="auto"/>
        <w:ind w:firstLine="420"/>
        <w:rPr>
          <w:b/>
          <w:bCs/>
          <w:color w:val="000000"/>
          <w:sz w:val="24"/>
          <w:szCs w:val="24"/>
        </w:rPr>
      </w:pPr>
      <w:r>
        <w:rPr>
          <w:color w:val="000000"/>
          <w:sz w:val="24"/>
          <w:szCs w:val="24"/>
        </w:rPr>
        <w:t>本法适用于装原料药粉剂</w:t>
      </w:r>
      <w:r>
        <w:rPr>
          <w:rFonts w:hint="eastAsia"/>
          <w:color w:val="000000"/>
          <w:sz w:val="24"/>
          <w:szCs w:val="24"/>
        </w:rPr>
        <w:t>等</w:t>
      </w:r>
      <w:r>
        <w:rPr>
          <w:color w:val="000000"/>
          <w:sz w:val="24"/>
          <w:szCs w:val="24"/>
        </w:rPr>
        <w:t>的</w:t>
      </w:r>
      <w:r>
        <w:rPr>
          <w:snapToGrid w:val="0"/>
          <w:color w:val="000000"/>
          <w:kern w:val="0"/>
          <w:sz w:val="24"/>
          <w:szCs w:val="24"/>
        </w:rPr>
        <w:t>药用铝瓶</w:t>
      </w:r>
      <w:r>
        <w:rPr>
          <w:color w:val="000000"/>
          <w:sz w:val="24"/>
          <w:szCs w:val="24"/>
        </w:rPr>
        <w:t>。</w:t>
      </w:r>
    </w:p>
    <w:p w:rsidR="002B1DA8" w:rsidRDefault="008D20B6">
      <w:pPr>
        <w:spacing w:line="360" w:lineRule="auto"/>
        <w:ind w:firstLine="420"/>
        <w:rPr>
          <w:b/>
          <w:bCs/>
          <w:color w:val="000000"/>
          <w:sz w:val="24"/>
          <w:szCs w:val="24"/>
        </w:rPr>
      </w:pPr>
      <w:r>
        <w:rPr>
          <w:b/>
          <w:bCs/>
          <w:color w:val="000000"/>
          <w:sz w:val="24"/>
          <w:szCs w:val="24"/>
        </w:rPr>
        <w:t>仪器装置</w:t>
      </w:r>
      <w:r>
        <w:rPr>
          <w:b/>
          <w:bCs/>
          <w:color w:val="000000"/>
          <w:sz w:val="24"/>
          <w:szCs w:val="24"/>
        </w:rPr>
        <w:t xml:space="preserve">  </w:t>
      </w:r>
    </w:p>
    <w:p w:rsidR="002B1DA8" w:rsidRDefault="008D20B6">
      <w:pPr>
        <w:spacing w:line="360" w:lineRule="auto"/>
        <w:ind w:firstLine="420"/>
        <w:rPr>
          <w:b/>
          <w:bCs/>
          <w:color w:val="000000"/>
          <w:sz w:val="24"/>
          <w:szCs w:val="24"/>
        </w:rPr>
      </w:pPr>
      <w:r>
        <w:rPr>
          <w:sz w:val="24"/>
          <w:szCs w:val="24"/>
        </w:rPr>
        <w:t>压力施加装置</w:t>
      </w:r>
      <w:r>
        <w:rPr>
          <w:sz w:val="24"/>
          <w:szCs w:val="24"/>
        </w:rPr>
        <w:t xml:space="preserve"> </w:t>
      </w:r>
      <w:r>
        <w:rPr>
          <w:sz w:val="24"/>
          <w:szCs w:val="24"/>
        </w:rPr>
        <w:t>拉</w:t>
      </w:r>
      <w:proofErr w:type="gramStart"/>
      <w:r>
        <w:rPr>
          <w:sz w:val="24"/>
          <w:szCs w:val="24"/>
        </w:rPr>
        <w:t>压试验</w:t>
      </w:r>
      <w:proofErr w:type="gramEnd"/>
      <w:r>
        <w:rPr>
          <w:sz w:val="24"/>
          <w:szCs w:val="24"/>
        </w:rPr>
        <w:t>机或通过压缩空气加压的装置</w:t>
      </w:r>
      <w:r>
        <w:rPr>
          <w:color w:val="000000"/>
          <w:sz w:val="24"/>
          <w:szCs w:val="24"/>
        </w:rPr>
        <w:t>应符合技术要求：仪器示值误差应在实际值的</w:t>
      </w:r>
      <w:r>
        <w:rPr>
          <w:color w:val="000000"/>
          <w:sz w:val="24"/>
          <w:szCs w:val="24"/>
        </w:rPr>
        <w:t>±1%</w:t>
      </w:r>
      <w:r>
        <w:rPr>
          <w:color w:val="000000"/>
          <w:sz w:val="24"/>
          <w:szCs w:val="24"/>
        </w:rPr>
        <w:t>之内，压板形式能使一个或两个压板以</w:t>
      </w:r>
      <w:r>
        <w:rPr>
          <w:color w:val="000000"/>
          <w:sz w:val="24"/>
          <w:szCs w:val="24"/>
        </w:rPr>
        <w:t>10±3mm/min</w:t>
      </w:r>
      <w:r>
        <w:rPr>
          <w:color w:val="000000"/>
          <w:sz w:val="24"/>
          <w:szCs w:val="24"/>
        </w:rPr>
        <w:t>的相对速度进行匀速移动，对试验样品施加压力。压板应平整；压板应坚硬；下</w:t>
      </w:r>
      <w:proofErr w:type="gramStart"/>
      <w:r>
        <w:rPr>
          <w:color w:val="000000"/>
          <w:sz w:val="24"/>
          <w:szCs w:val="24"/>
        </w:rPr>
        <w:t>压板须</w:t>
      </w:r>
      <w:proofErr w:type="gramEnd"/>
      <w:r>
        <w:rPr>
          <w:color w:val="000000"/>
          <w:sz w:val="24"/>
          <w:szCs w:val="24"/>
        </w:rPr>
        <w:t>始终保持水平。</w:t>
      </w:r>
    </w:p>
    <w:p w:rsidR="002B1DA8" w:rsidRDefault="008D20B6">
      <w:pPr>
        <w:spacing w:line="360" w:lineRule="auto"/>
        <w:ind w:firstLine="422"/>
        <w:rPr>
          <w:b/>
          <w:bCs/>
          <w:color w:val="000000"/>
          <w:sz w:val="24"/>
          <w:szCs w:val="24"/>
        </w:rPr>
      </w:pPr>
      <w:r>
        <w:rPr>
          <w:b/>
          <w:bCs/>
          <w:color w:val="000000"/>
          <w:sz w:val="24"/>
          <w:szCs w:val="24"/>
        </w:rPr>
        <w:t>测定法</w:t>
      </w:r>
      <w:r>
        <w:rPr>
          <w:b/>
          <w:bCs/>
          <w:color w:val="000000"/>
          <w:sz w:val="24"/>
          <w:szCs w:val="24"/>
        </w:rPr>
        <w:t xml:space="preserve">  </w:t>
      </w:r>
    </w:p>
    <w:p w:rsidR="002B1DA8" w:rsidRDefault="008D20B6">
      <w:pPr>
        <w:spacing w:line="360" w:lineRule="auto"/>
        <w:ind w:firstLine="422"/>
        <w:rPr>
          <w:b/>
          <w:bCs/>
          <w:color w:val="000000"/>
          <w:sz w:val="24"/>
          <w:szCs w:val="24"/>
        </w:rPr>
      </w:pPr>
      <w:r>
        <w:rPr>
          <w:snapToGrid w:val="0"/>
          <w:color w:val="000000"/>
          <w:kern w:val="0"/>
          <w:sz w:val="24"/>
          <w:szCs w:val="24"/>
        </w:rPr>
        <w:t>将金属罐与其内装物分别称量，然后填满包装，测量其外部尺寸。再将试验样品按预定状态放置于试验机的下压板中心，通过两块压板以适当的速度所进行的相对运动对试验样品施加载荷，直至达到预定值或在达到预定</w:t>
      </w:r>
      <w:proofErr w:type="gramStart"/>
      <w:r>
        <w:rPr>
          <w:snapToGrid w:val="0"/>
          <w:color w:val="000000"/>
          <w:kern w:val="0"/>
          <w:sz w:val="24"/>
          <w:szCs w:val="24"/>
        </w:rPr>
        <w:t>值之前</w:t>
      </w:r>
      <w:proofErr w:type="gramEnd"/>
      <w:r>
        <w:rPr>
          <w:snapToGrid w:val="0"/>
          <w:color w:val="000000"/>
          <w:kern w:val="0"/>
          <w:sz w:val="24"/>
          <w:szCs w:val="24"/>
        </w:rPr>
        <w:t>试验样品出现损坏现象为止，加载时不应出现超过预定峰值的现象。如果试验样品先发生损坏，记录</w:t>
      </w:r>
      <w:proofErr w:type="gramStart"/>
      <w:r>
        <w:rPr>
          <w:snapToGrid w:val="0"/>
          <w:color w:val="000000"/>
          <w:kern w:val="0"/>
          <w:sz w:val="24"/>
          <w:szCs w:val="24"/>
        </w:rPr>
        <w:t>下此时</w:t>
      </w:r>
      <w:proofErr w:type="gramEnd"/>
      <w:r>
        <w:rPr>
          <w:snapToGrid w:val="0"/>
          <w:color w:val="000000"/>
          <w:kern w:val="0"/>
          <w:sz w:val="24"/>
          <w:szCs w:val="24"/>
        </w:rPr>
        <w:t>达到的载荷数值。在测量变形时，应设定一个初始载荷作为基准点，基准点除非另外说明，否则应</w:t>
      </w:r>
      <w:proofErr w:type="gramStart"/>
      <w:r>
        <w:rPr>
          <w:snapToGrid w:val="0"/>
          <w:color w:val="000000"/>
          <w:kern w:val="0"/>
          <w:sz w:val="24"/>
          <w:szCs w:val="24"/>
        </w:rPr>
        <w:t>按耐</w:t>
      </w:r>
      <w:proofErr w:type="gramEnd"/>
      <w:r>
        <w:rPr>
          <w:snapToGrid w:val="0"/>
          <w:color w:val="000000"/>
          <w:kern w:val="0"/>
          <w:sz w:val="24"/>
          <w:szCs w:val="24"/>
        </w:rPr>
        <w:t>压力值的</w:t>
      </w:r>
      <w:r>
        <w:rPr>
          <w:snapToGrid w:val="0"/>
          <w:color w:val="000000"/>
          <w:kern w:val="0"/>
          <w:sz w:val="24"/>
          <w:szCs w:val="24"/>
        </w:rPr>
        <w:t>10%</w:t>
      </w:r>
      <w:r>
        <w:rPr>
          <w:snapToGrid w:val="0"/>
          <w:color w:val="000000"/>
          <w:kern w:val="0"/>
          <w:sz w:val="24"/>
          <w:szCs w:val="24"/>
        </w:rPr>
        <w:t>作为初始载荷。移开压板卸除载荷，检查试验样品是否损坏，如果发生损坏，测量出它的尺寸，并且检查内装物是否损坏。</w:t>
      </w:r>
    </w:p>
    <w:p w:rsidR="002B1DA8" w:rsidRDefault="008D20B6">
      <w:pPr>
        <w:spacing w:line="360" w:lineRule="auto"/>
        <w:ind w:firstLine="422"/>
        <w:rPr>
          <w:b/>
          <w:bCs/>
          <w:color w:val="000000"/>
          <w:sz w:val="24"/>
          <w:szCs w:val="24"/>
        </w:rPr>
      </w:pPr>
      <w:r>
        <w:rPr>
          <w:b/>
          <w:bCs/>
          <w:color w:val="000000"/>
          <w:sz w:val="24"/>
          <w:szCs w:val="24"/>
        </w:rPr>
        <w:t>第二法</w:t>
      </w:r>
      <w:r>
        <w:rPr>
          <w:rFonts w:hint="eastAsia"/>
          <w:b/>
          <w:bCs/>
          <w:color w:val="000000"/>
          <w:sz w:val="24"/>
          <w:szCs w:val="24"/>
        </w:rPr>
        <w:t xml:space="preserve"> </w:t>
      </w:r>
      <w:r>
        <w:rPr>
          <w:b/>
          <w:bCs/>
          <w:color w:val="000000"/>
          <w:sz w:val="24"/>
          <w:szCs w:val="24"/>
        </w:rPr>
        <w:t>气雾剂金属罐耐压性能测定法</w:t>
      </w:r>
    </w:p>
    <w:p w:rsidR="002B1DA8" w:rsidRDefault="008D20B6">
      <w:pPr>
        <w:spacing w:line="360" w:lineRule="auto"/>
        <w:ind w:firstLine="420"/>
        <w:rPr>
          <w:color w:val="000000"/>
          <w:sz w:val="24"/>
          <w:szCs w:val="24"/>
        </w:rPr>
      </w:pPr>
      <w:r>
        <w:rPr>
          <w:color w:val="000000"/>
          <w:sz w:val="24"/>
          <w:szCs w:val="24"/>
        </w:rPr>
        <w:t>本法适用于盛装气雾剂产品使用的金属容器。</w:t>
      </w:r>
    </w:p>
    <w:p w:rsidR="002B1DA8" w:rsidRDefault="008D20B6">
      <w:pPr>
        <w:spacing w:line="360" w:lineRule="auto"/>
        <w:ind w:firstLine="420"/>
        <w:rPr>
          <w:b/>
          <w:bCs/>
          <w:color w:val="000000"/>
          <w:sz w:val="24"/>
          <w:szCs w:val="24"/>
        </w:rPr>
      </w:pPr>
      <w:r>
        <w:rPr>
          <w:b/>
          <w:bCs/>
          <w:color w:val="000000"/>
          <w:sz w:val="24"/>
          <w:szCs w:val="24"/>
        </w:rPr>
        <w:t>仪器装置</w:t>
      </w:r>
      <w:r>
        <w:rPr>
          <w:b/>
          <w:bCs/>
          <w:color w:val="000000"/>
          <w:sz w:val="24"/>
          <w:szCs w:val="24"/>
        </w:rPr>
        <w:t xml:space="preserve">  </w:t>
      </w:r>
    </w:p>
    <w:p w:rsidR="002B1DA8" w:rsidRDefault="008D20B6">
      <w:pPr>
        <w:spacing w:line="360" w:lineRule="auto"/>
        <w:ind w:firstLine="420"/>
        <w:rPr>
          <w:snapToGrid w:val="0"/>
          <w:color w:val="000000"/>
          <w:kern w:val="0"/>
          <w:sz w:val="24"/>
          <w:szCs w:val="24"/>
        </w:rPr>
      </w:pPr>
      <w:r>
        <w:rPr>
          <w:snapToGrid w:val="0"/>
          <w:color w:val="000000"/>
          <w:kern w:val="0"/>
          <w:sz w:val="24"/>
          <w:szCs w:val="24"/>
        </w:rPr>
        <w:t>金属罐水浴试验仪、金属罐爆破压力测定仪</w:t>
      </w:r>
      <w:r>
        <w:rPr>
          <w:snapToGrid w:val="0"/>
          <w:color w:val="000000"/>
          <w:kern w:val="0"/>
          <w:sz w:val="24"/>
          <w:szCs w:val="24"/>
        </w:rPr>
        <w:t>(</w:t>
      </w:r>
      <w:r>
        <w:rPr>
          <w:snapToGrid w:val="0"/>
          <w:color w:val="000000"/>
          <w:kern w:val="0"/>
          <w:sz w:val="24"/>
          <w:szCs w:val="24"/>
        </w:rPr>
        <w:t>压力范围：</w:t>
      </w:r>
      <w:r>
        <w:rPr>
          <w:snapToGrid w:val="0"/>
          <w:color w:val="000000"/>
          <w:kern w:val="0"/>
          <w:sz w:val="24"/>
          <w:szCs w:val="24"/>
        </w:rPr>
        <w:t xml:space="preserve">0MPa~6.0MPa) </w:t>
      </w:r>
    </w:p>
    <w:p w:rsidR="002B1DA8" w:rsidRDefault="008D20B6">
      <w:pPr>
        <w:spacing w:line="360" w:lineRule="auto"/>
        <w:ind w:firstLine="422"/>
        <w:rPr>
          <w:b/>
          <w:bCs/>
          <w:color w:val="000000"/>
          <w:sz w:val="24"/>
          <w:szCs w:val="24"/>
        </w:rPr>
      </w:pPr>
      <w:r>
        <w:rPr>
          <w:b/>
          <w:bCs/>
          <w:color w:val="000000"/>
          <w:sz w:val="24"/>
          <w:szCs w:val="24"/>
        </w:rPr>
        <w:lastRenderedPageBreak/>
        <w:t>测定法</w:t>
      </w:r>
      <w:r>
        <w:rPr>
          <w:b/>
          <w:bCs/>
          <w:color w:val="000000"/>
          <w:sz w:val="24"/>
          <w:szCs w:val="24"/>
        </w:rPr>
        <w:t xml:space="preserve">  </w:t>
      </w:r>
    </w:p>
    <w:p w:rsidR="002B1DA8" w:rsidRDefault="008D20B6">
      <w:pPr>
        <w:widowControl/>
        <w:kinsoku w:val="0"/>
        <w:autoSpaceDE w:val="0"/>
        <w:autoSpaceDN w:val="0"/>
        <w:adjustRightInd w:val="0"/>
        <w:snapToGrid w:val="0"/>
        <w:spacing w:line="360" w:lineRule="auto"/>
        <w:ind w:firstLineChars="200" w:firstLine="480"/>
        <w:jc w:val="left"/>
        <w:textAlignment w:val="baseline"/>
        <w:rPr>
          <w:snapToGrid w:val="0"/>
          <w:color w:val="000000"/>
          <w:kern w:val="0"/>
          <w:sz w:val="24"/>
          <w:szCs w:val="24"/>
        </w:rPr>
      </w:pPr>
      <w:r>
        <w:rPr>
          <w:rFonts w:hint="eastAsia"/>
          <w:snapToGrid w:val="0"/>
          <w:color w:val="000000"/>
          <w:kern w:val="0"/>
          <w:sz w:val="24"/>
          <w:szCs w:val="24"/>
        </w:rPr>
        <w:t>泄露试验</w:t>
      </w:r>
      <w:r>
        <w:rPr>
          <w:snapToGrid w:val="0"/>
          <w:color w:val="000000"/>
          <w:kern w:val="0"/>
          <w:sz w:val="24"/>
          <w:szCs w:val="24"/>
        </w:rPr>
        <w:t>测试：将样品罐装在水浴试验仪上，浸入水中充气加压至</w:t>
      </w:r>
      <w:r>
        <w:rPr>
          <w:snapToGrid w:val="0"/>
          <w:color w:val="000000"/>
          <w:kern w:val="0"/>
          <w:sz w:val="24"/>
          <w:szCs w:val="24"/>
        </w:rPr>
        <w:t>0.80MPa~0.85MPa,</w:t>
      </w:r>
      <w:r>
        <w:rPr>
          <w:snapToGrid w:val="0"/>
          <w:color w:val="000000"/>
          <w:kern w:val="0"/>
          <w:sz w:val="24"/>
          <w:szCs w:val="24"/>
        </w:rPr>
        <w:t>观察整个罐体</w:t>
      </w:r>
      <w:r>
        <w:rPr>
          <w:snapToGrid w:val="0"/>
          <w:color w:val="000000"/>
          <w:kern w:val="0"/>
          <w:sz w:val="24"/>
          <w:szCs w:val="24"/>
        </w:rPr>
        <w:t>1</w:t>
      </w:r>
      <w:r>
        <w:rPr>
          <w:snapToGrid w:val="0"/>
          <w:color w:val="000000"/>
          <w:kern w:val="0"/>
          <w:sz w:val="24"/>
          <w:szCs w:val="24"/>
        </w:rPr>
        <w:t>分钟内是否有气泡冒出。</w:t>
      </w:r>
    </w:p>
    <w:p w:rsidR="002B1DA8" w:rsidRDefault="008D20B6">
      <w:pPr>
        <w:widowControl/>
        <w:kinsoku w:val="0"/>
        <w:autoSpaceDE w:val="0"/>
        <w:autoSpaceDN w:val="0"/>
        <w:adjustRightInd w:val="0"/>
        <w:snapToGrid w:val="0"/>
        <w:spacing w:line="360" w:lineRule="auto"/>
        <w:ind w:firstLineChars="200" w:firstLine="480"/>
        <w:jc w:val="left"/>
        <w:textAlignment w:val="baseline"/>
        <w:rPr>
          <w:snapToGrid w:val="0"/>
          <w:color w:val="000000"/>
          <w:kern w:val="0"/>
          <w:sz w:val="24"/>
          <w:szCs w:val="24"/>
        </w:rPr>
      </w:pPr>
      <w:r>
        <w:rPr>
          <w:snapToGrid w:val="0"/>
          <w:color w:val="000000"/>
          <w:kern w:val="0"/>
          <w:sz w:val="24"/>
          <w:szCs w:val="24"/>
        </w:rPr>
        <w:t>变形压力和爆破压力测定：在样品罐内注满</w:t>
      </w:r>
      <w:r>
        <w:rPr>
          <w:rFonts w:hint="eastAsia"/>
          <w:snapToGrid w:val="0"/>
          <w:color w:val="000000"/>
          <w:kern w:val="0"/>
          <w:sz w:val="24"/>
          <w:szCs w:val="24"/>
        </w:rPr>
        <w:t>纯化水</w:t>
      </w:r>
      <w:r>
        <w:rPr>
          <w:snapToGrid w:val="0"/>
          <w:color w:val="000000"/>
          <w:kern w:val="0"/>
          <w:sz w:val="24"/>
          <w:szCs w:val="24"/>
        </w:rPr>
        <w:t>，插入密封头，旋（夹）紧</w:t>
      </w:r>
      <w:r>
        <w:rPr>
          <w:rFonts w:hint="eastAsia"/>
          <w:snapToGrid w:val="0"/>
          <w:color w:val="000000"/>
          <w:kern w:val="0"/>
          <w:sz w:val="24"/>
          <w:szCs w:val="24"/>
        </w:rPr>
        <w:t>，罩上防护罩</w:t>
      </w:r>
      <w:r>
        <w:rPr>
          <w:snapToGrid w:val="0"/>
          <w:color w:val="000000"/>
          <w:kern w:val="0"/>
          <w:sz w:val="24"/>
          <w:szCs w:val="24"/>
        </w:rPr>
        <w:t>后，将罐内充</w:t>
      </w:r>
      <w:r>
        <w:rPr>
          <w:rFonts w:hint="eastAsia"/>
          <w:snapToGrid w:val="0"/>
          <w:color w:val="000000"/>
          <w:kern w:val="0"/>
          <w:sz w:val="24"/>
          <w:szCs w:val="24"/>
        </w:rPr>
        <w:t>水</w:t>
      </w:r>
      <w:r>
        <w:rPr>
          <w:snapToGrid w:val="0"/>
          <w:color w:val="000000"/>
          <w:kern w:val="0"/>
          <w:sz w:val="24"/>
          <w:szCs w:val="24"/>
        </w:rPr>
        <w:t>加压逐渐升高至变形压力规定值，保持</w:t>
      </w:r>
      <w:r>
        <w:rPr>
          <w:snapToGrid w:val="0"/>
          <w:color w:val="000000"/>
          <w:kern w:val="0"/>
          <w:sz w:val="24"/>
          <w:szCs w:val="24"/>
        </w:rPr>
        <w:t>10</w:t>
      </w:r>
      <w:r>
        <w:rPr>
          <w:snapToGrid w:val="0"/>
          <w:color w:val="000000"/>
          <w:kern w:val="0"/>
          <w:sz w:val="24"/>
          <w:szCs w:val="24"/>
        </w:rPr>
        <w:t>秒，观察罐体有无永久性变形。继续升压至爆破压力规定值，保持</w:t>
      </w:r>
      <w:r>
        <w:rPr>
          <w:snapToGrid w:val="0"/>
          <w:color w:val="000000"/>
          <w:kern w:val="0"/>
          <w:sz w:val="24"/>
          <w:szCs w:val="24"/>
        </w:rPr>
        <w:t>10</w:t>
      </w:r>
      <w:r>
        <w:rPr>
          <w:snapToGrid w:val="0"/>
          <w:color w:val="000000"/>
          <w:kern w:val="0"/>
          <w:sz w:val="24"/>
          <w:szCs w:val="24"/>
        </w:rPr>
        <w:t>秒，观察罐体是否爆裂。</w:t>
      </w:r>
    </w:p>
    <w:p w:rsidR="002B1DA8" w:rsidRDefault="008D20B6">
      <w:pPr>
        <w:widowControl/>
        <w:tabs>
          <w:tab w:val="center" w:pos="4293"/>
          <w:tab w:val="right" w:pos="7505"/>
        </w:tabs>
        <w:kinsoku w:val="0"/>
        <w:autoSpaceDE w:val="0"/>
        <w:autoSpaceDN w:val="0"/>
        <w:adjustRightInd w:val="0"/>
        <w:snapToGrid w:val="0"/>
        <w:spacing w:line="360" w:lineRule="auto"/>
        <w:ind w:firstLineChars="200" w:firstLine="482"/>
        <w:jc w:val="left"/>
        <w:textAlignment w:val="baseline"/>
        <w:rPr>
          <w:snapToGrid w:val="0"/>
          <w:color w:val="000000"/>
          <w:kern w:val="0"/>
          <w:sz w:val="24"/>
          <w:szCs w:val="24"/>
        </w:rPr>
      </w:pPr>
      <w:r>
        <w:rPr>
          <w:b/>
          <w:bCs/>
          <w:snapToGrid w:val="0"/>
          <w:color w:val="000000"/>
          <w:kern w:val="0"/>
          <w:sz w:val="24"/>
          <w:szCs w:val="24"/>
        </w:rPr>
        <w:tab/>
      </w:r>
      <w:r>
        <w:rPr>
          <w:bCs/>
          <w:snapToGrid w:val="0"/>
          <w:color w:val="000000"/>
          <w:kern w:val="0"/>
          <w:sz w:val="24"/>
          <w:szCs w:val="24"/>
        </w:rPr>
        <w:t>表</w:t>
      </w:r>
      <w:r>
        <w:rPr>
          <w:bCs/>
          <w:snapToGrid w:val="0"/>
          <w:color w:val="000000"/>
          <w:kern w:val="0"/>
          <w:sz w:val="24"/>
          <w:szCs w:val="24"/>
        </w:rPr>
        <w:t xml:space="preserve">1   </w:t>
      </w:r>
      <w:r>
        <w:rPr>
          <w:bCs/>
          <w:snapToGrid w:val="0"/>
          <w:color w:val="000000"/>
          <w:kern w:val="0"/>
          <w:sz w:val="24"/>
          <w:szCs w:val="24"/>
        </w:rPr>
        <w:t>耐压性能</w:t>
      </w:r>
      <w:r>
        <w:rPr>
          <w:b/>
          <w:bCs/>
          <w:snapToGrid w:val="0"/>
          <w:color w:val="000000"/>
          <w:kern w:val="0"/>
          <w:sz w:val="24"/>
          <w:szCs w:val="24"/>
        </w:rPr>
        <w:tab/>
      </w:r>
      <w:r>
        <w:rPr>
          <w:snapToGrid w:val="0"/>
          <w:color w:val="000000"/>
          <w:kern w:val="0"/>
          <w:sz w:val="24"/>
          <w:szCs w:val="24"/>
        </w:rPr>
        <w:t>单位：</w:t>
      </w:r>
      <w:r>
        <w:rPr>
          <w:snapToGrid w:val="0"/>
          <w:color w:val="000000"/>
          <w:kern w:val="0"/>
          <w:sz w:val="24"/>
          <w:szCs w:val="24"/>
        </w:rPr>
        <w:t>MPa</w:t>
      </w:r>
    </w:p>
    <w:tbl>
      <w:tblPr>
        <w:tblW w:w="8699" w:type="dxa"/>
        <w:tblBorders>
          <w:top w:val="single" w:sz="4" w:space="0" w:color="auto"/>
          <w:bottom w:val="single" w:sz="4" w:space="0" w:color="auto"/>
        </w:tblBorders>
        <w:tblLook w:val="04A0" w:firstRow="1" w:lastRow="0" w:firstColumn="1" w:lastColumn="0" w:noHBand="0" w:noVBand="1"/>
      </w:tblPr>
      <w:tblGrid>
        <w:gridCol w:w="2959"/>
        <w:gridCol w:w="2870"/>
        <w:gridCol w:w="2870"/>
      </w:tblGrid>
      <w:tr w:rsidR="002B1DA8">
        <w:trPr>
          <w:trHeight w:val="390"/>
        </w:trPr>
        <w:tc>
          <w:tcPr>
            <w:tcW w:w="2959" w:type="dxa"/>
            <w:tcBorders>
              <w:bottom w:val="single" w:sz="4" w:space="0" w:color="auto"/>
            </w:tcBorders>
            <w:shd w:val="clear" w:color="auto" w:fill="auto"/>
            <w:noWrap/>
            <w:vAlign w:val="center"/>
          </w:tcPr>
          <w:p w:rsidR="002B1DA8" w:rsidRDefault="008D20B6">
            <w:pPr>
              <w:widowControl/>
              <w:jc w:val="center"/>
              <w:rPr>
                <w:rFonts w:ascii="宋体" w:hAnsi="宋体" w:cs="宋体"/>
                <w:color w:val="000000"/>
                <w:kern w:val="0"/>
                <w:sz w:val="24"/>
                <w:szCs w:val="24"/>
              </w:rPr>
            </w:pPr>
            <w:r>
              <w:rPr>
                <w:rFonts w:ascii="宋体" w:hAnsi="宋体" w:cs="宋体" w:hint="eastAsia"/>
                <w:color w:val="000000"/>
                <w:kern w:val="0"/>
                <w:sz w:val="24"/>
                <w:szCs w:val="24"/>
              </w:rPr>
              <w:t>项目</w:t>
            </w:r>
          </w:p>
        </w:tc>
        <w:tc>
          <w:tcPr>
            <w:tcW w:w="2870" w:type="dxa"/>
            <w:tcBorders>
              <w:bottom w:val="single" w:sz="4" w:space="0" w:color="auto"/>
            </w:tcBorders>
            <w:shd w:val="clear" w:color="auto" w:fill="auto"/>
            <w:noWrap/>
            <w:vAlign w:val="center"/>
          </w:tcPr>
          <w:p w:rsidR="002B1DA8" w:rsidRDefault="008D20B6">
            <w:pPr>
              <w:widowControl/>
              <w:jc w:val="center"/>
              <w:rPr>
                <w:rFonts w:ascii="宋体" w:hAnsi="宋体" w:cs="宋体"/>
                <w:color w:val="000000"/>
                <w:kern w:val="0"/>
                <w:sz w:val="24"/>
                <w:szCs w:val="24"/>
              </w:rPr>
            </w:pPr>
            <w:r>
              <w:rPr>
                <w:rFonts w:ascii="宋体" w:hAnsi="宋体" w:cs="宋体" w:hint="eastAsia"/>
                <w:color w:val="000000"/>
                <w:kern w:val="0"/>
                <w:sz w:val="24"/>
                <w:szCs w:val="24"/>
              </w:rPr>
              <w:t>普通罐</w:t>
            </w:r>
          </w:p>
        </w:tc>
        <w:tc>
          <w:tcPr>
            <w:tcW w:w="2870" w:type="dxa"/>
            <w:tcBorders>
              <w:bottom w:val="single" w:sz="4" w:space="0" w:color="auto"/>
            </w:tcBorders>
            <w:shd w:val="clear" w:color="auto" w:fill="auto"/>
            <w:noWrap/>
            <w:vAlign w:val="center"/>
          </w:tcPr>
          <w:p w:rsidR="002B1DA8" w:rsidRDefault="008D20B6">
            <w:pPr>
              <w:widowControl/>
              <w:jc w:val="center"/>
              <w:rPr>
                <w:rFonts w:ascii="宋体" w:hAnsi="宋体" w:cs="宋体"/>
                <w:color w:val="000000"/>
                <w:kern w:val="0"/>
                <w:sz w:val="24"/>
                <w:szCs w:val="24"/>
              </w:rPr>
            </w:pPr>
            <w:r>
              <w:rPr>
                <w:rFonts w:ascii="宋体" w:hAnsi="宋体" w:cs="宋体" w:hint="eastAsia"/>
                <w:color w:val="000000"/>
                <w:kern w:val="0"/>
                <w:sz w:val="24"/>
                <w:szCs w:val="24"/>
              </w:rPr>
              <w:t>高压罐</w:t>
            </w:r>
          </w:p>
        </w:tc>
      </w:tr>
      <w:tr w:rsidR="002B1DA8">
        <w:trPr>
          <w:trHeight w:val="390"/>
        </w:trPr>
        <w:tc>
          <w:tcPr>
            <w:tcW w:w="2959" w:type="dxa"/>
            <w:tcBorders>
              <w:top w:val="single" w:sz="4" w:space="0" w:color="auto"/>
              <w:tl2br w:val="nil"/>
              <w:tr2bl w:val="nil"/>
            </w:tcBorders>
            <w:shd w:val="clear" w:color="auto" w:fill="auto"/>
            <w:noWrap/>
            <w:vAlign w:val="center"/>
          </w:tcPr>
          <w:p w:rsidR="002B1DA8" w:rsidRDefault="008D20B6">
            <w:pPr>
              <w:widowControl/>
              <w:jc w:val="center"/>
              <w:rPr>
                <w:rFonts w:ascii="宋体" w:hAnsi="宋体" w:cs="宋体"/>
                <w:color w:val="000000"/>
                <w:kern w:val="0"/>
                <w:sz w:val="24"/>
                <w:szCs w:val="24"/>
              </w:rPr>
            </w:pPr>
            <w:r>
              <w:rPr>
                <w:rFonts w:ascii="宋体" w:hAnsi="宋体" w:cs="宋体" w:hint="eastAsia"/>
                <w:color w:val="000000"/>
                <w:kern w:val="0"/>
                <w:sz w:val="24"/>
                <w:szCs w:val="24"/>
              </w:rPr>
              <w:t>变形压力</w:t>
            </w:r>
          </w:p>
        </w:tc>
        <w:tc>
          <w:tcPr>
            <w:tcW w:w="2870" w:type="dxa"/>
            <w:tcBorders>
              <w:top w:val="single" w:sz="4" w:space="0" w:color="auto"/>
              <w:tl2br w:val="nil"/>
              <w:tr2bl w:val="nil"/>
            </w:tcBorders>
            <w:shd w:val="clear" w:color="auto" w:fill="auto"/>
            <w:noWrap/>
            <w:vAlign w:val="center"/>
          </w:tcPr>
          <w:p w:rsidR="002B1DA8" w:rsidRDefault="008D20B6">
            <w:pPr>
              <w:widowControl/>
              <w:jc w:val="center"/>
              <w:rPr>
                <w:rFonts w:eastAsia="等线"/>
                <w:color w:val="000000"/>
                <w:kern w:val="0"/>
                <w:sz w:val="24"/>
                <w:szCs w:val="24"/>
              </w:rPr>
            </w:pPr>
            <w:r>
              <w:rPr>
                <w:rFonts w:eastAsia="等线"/>
                <w:color w:val="000000"/>
                <w:kern w:val="0"/>
                <w:sz w:val="24"/>
                <w:szCs w:val="24"/>
              </w:rPr>
              <w:t>1.58</w:t>
            </w:r>
          </w:p>
        </w:tc>
        <w:tc>
          <w:tcPr>
            <w:tcW w:w="2870" w:type="dxa"/>
            <w:tcBorders>
              <w:top w:val="single" w:sz="4" w:space="0" w:color="auto"/>
              <w:tl2br w:val="nil"/>
              <w:tr2bl w:val="nil"/>
            </w:tcBorders>
            <w:shd w:val="clear" w:color="auto" w:fill="auto"/>
            <w:noWrap/>
            <w:vAlign w:val="center"/>
          </w:tcPr>
          <w:p w:rsidR="002B1DA8" w:rsidRDefault="008D20B6">
            <w:pPr>
              <w:widowControl/>
              <w:jc w:val="center"/>
              <w:rPr>
                <w:rFonts w:eastAsia="等线"/>
                <w:color w:val="000000"/>
                <w:kern w:val="0"/>
                <w:sz w:val="24"/>
                <w:szCs w:val="24"/>
              </w:rPr>
            </w:pPr>
            <w:r>
              <w:rPr>
                <w:rFonts w:eastAsia="等线"/>
                <w:color w:val="000000"/>
                <w:kern w:val="0"/>
                <w:sz w:val="24"/>
                <w:szCs w:val="24"/>
              </w:rPr>
              <w:t>1.8</w:t>
            </w:r>
            <w:r>
              <w:rPr>
                <w:rFonts w:eastAsia="等线" w:hint="eastAsia"/>
                <w:color w:val="000000"/>
                <w:kern w:val="0"/>
                <w:sz w:val="24"/>
                <w:szCs w:val="24"/>
              </w:rPr>
              <w:t>0</w:t>
            </w:r>
          </w:p>
        </w:tc>
      </w:tr>
      <w:tr w:rsidR="002B1DA8">
        <w:trPr>
          <w:trHeight w:val="390"/>
        </w:trPr>
        <w:tc>
          <w:tcPr>
            <w:tcW w:w="2959" w:type="dxa"/>
            <w:tcBorders>
              <w:tl2br w:val="nil"/>
              <w:tr2bl w:val="nil"/>
            </w:tcBorders>
            <w:shd w:val="clear" w:color="auto" w:fill="auto"/>
            <w:noWrap/>
            <w:vAlign w:val="center"/>
          </w:tcPr>
          <w:p w:rsidR="002B1DA8" w:rsidRDefault="008D20B6">
            <w:pPr>
              <w:widowControl/>
              <w:jc w:val="center"/>
              <w:rPr>
                <w:rFonts w:ascii="宋体" w:hAnsi="宋体" w:cs="宋体"/>
                <w:color w:val="000000"/>
                <w:kern w:val="0"/>
                <w:sz w:val="24"/>
                <w:szCs w:val="24"/>
              </w:rPr>
            </w:pPr>
            <w:r>
              <w:rPr>
                <w:rFonts w:ascii="宋体" w:hAnsi="宋体" w:cs="宋体" w:hint="eastAsia"/>
                <w:color w:val="000000"/>
                <w:kern w:val="0"/>
                <w:sz w:val="24"/>
                <w:szCs w:val="24"/>
              </w:rPr>
              <w:t>爆破压力</w:t>
            </w:r>
          </w:p>
        </w:tc>
        <w:tc>
          <w:tcPr>
            <w:tcW w:w="2870" w:type="dxa"/>
            <w:tcBorders>
              <w:tl2br w:val="nil"/>
              <w:tr2bl w:val="nil"/>
            </w:tcBorders>
            <w:shd w:val="clear" w:color="auto" w:fill="auto"/>
            <w:noWrap/>
            <w:vAlign w:val="center"/>
          </w:tcPr>
          <w:p w:rsidR="002B1DA8" w:rsidRDefault="008D20B6">
            <w:pPr>
              <w:widowControl/>
              <w:jc w:val="center"/>
              <w:rPr>
                <w:rFonts w:eastAsia="等线"/>
                <w:color w:val="000000"/>
                <w:kern w:val="0"/>
                <w:sz w:val="24"/>
                <w:szCs w:val="24"/>
              </w:rPr>
            </w:pPr>
            <w:r>
              <w:rPr>
                <w:rFonts w:eastAsia="等线"/>
                <w:color w:val="000000"/>
                <w:kern w:val="0"/>
                <w:sz w:val="24"/>
                <w:szCs w:val="24"/>
              </w:rPr>
              <w:t>1.86</w:t>
            </w:r>
          </w:p>
        </w:tc>
        <w:tc>
          <w:tcPr>
            <w:tcW w:w="2870" w:type="dxa"/>
            <w:tcBorders>
              <w:tl2br w:val="nil"/>
              <w:tr2bl w:val="nil"/>
            </w:tcBorders>
            <w:shd w:val="clear" w:color="auto" w:fill="auto"/>
            <w:noWrap/>
            <w:vAlign w:val="center"/>
          </w:tcPr>
          <w:p w:rsidR="002B1DA8" w:rsidRDefault="008D20B6">
            <w:pPr>
              <w:widowControl/>
              <w:jc w:val="center"/>
              <w:rPr>
                <w:rFonts w:eastAsia="等线"/>
                <w:color w:val="000000"/>
                <w:kern w:val="0"/>
                <w:sz w:val="24"/>
                <w:szCs w:val="24"/>
              </w:rPr>
            </w:pPr>
            <w:r>
              <w:rPr>
                <w:rFonts w:eastAsia="等线"/>
                <w:color w:val="000000"/>
                <w:kern w:val="0"/>
                <w:sz w:val="24"/>
                <w:szCs w:val="24"/>
              </w:rPr>
              <w:t>2.07</w:t>
            </w:r>
          </w:p>
        </w:tc>
      </w:tr>
      <w:tr w:rsidR="002B1DA8">
        <w:trPr>
          <w:trHeight w:val="779"/>
        </w:trPr>
        <w:tc>
          <w:tcPr>
            <w:tcW w:w="8699" w:type="dxa"/>
            <w:gridSpan w:val="3"/>
            <w:tcBorders>
              <w:tl2br w:val="nil"/>
              <w:tr2bl w:val="nil"/>
            </w:tcBorders>
            <w:shd w:val="clear" w:color="auto" w:fill="auto"/>
            <w:noWrap/>
            <w:vAlign w:val="center"/>
          </w:tcPr>
          <w:p w:rsidR="002B1DA8" w:rsidRDefault="008D20B6">
            <w:pPr>
              <w:widowControl/>
              <w:jc w:val="center"/>
              <w:rPr>
                <w:rFonts w:ascii="宋体" w:hAnsi="宋体" w:cs="宋体"/>
                <w:color w:val="000000"/>
                <w:kern w:val="0"/>
                <w:sz w:val="24"/>
                <w:szCs w:val="24"/>
              </w:rPr>
            </w:pPr>
            <w:r>
              <w:rPr>
                <w:rFonts w:ascii="宋体" w:hAnsi="宋体" w:cs="宋体" w:hint="eastAsia"/>
                <w:color w:val="000000"/>
                <w:kern w:val="0"/>
                <w:sz w:val="24"/>
                <w:szCs w:val="24"/>
              </w:rPr>
              <w:t>注：盛装产品对金属罐耐压性能有特殊要求的按相关产品标准规定或供需双方商定</w:t>
            </w:r>
          </w:p>
        </w:tc>
      </w:tr>
    </w:tbl>
    <w:p w:rsidR="002B1DA8" w:rsidRDefault="008D20B6">
      <w:pPr>
        <w:tabs>
          <w:tab w:val="left" w:pos="8280"/>
        </w:tabs>
        <w:spacing w:line="360" w:lineRule="auto"/>
        <w:ind w:firstLine="422"/>
        <w:rPr>
          <w:b/>
          <w:bCs/>
          <w:color w:val="000000"/>
          <w:sz w:val="24"/>
          <w:szCs w:val="24"/>
        </w:rPr>
      </w:pPr>
      <w:r>
        <w:rPr>
          <w:b/>
          <w:bCs/>
          <w:color w:val="000000"/>
          <w:sz w:val="24"/>
          <w:szCs w:val="24"/>
        </w:rPr>
        <w:t>结果判定</w:t>
      </w:r>
    </w:p>
    <w:p w:rsidR="002B1DA8" w:rsidRDefault="008D20B6">
      <w:pPr>
        <w:spacing w:line="360" w:lineRule="auto"/>
        <w:ind w:rightChars="-29" w:right="-61" w:firstLine="420"/>
        <w:rPr>
          <w:color w:val="000000"/>
          <w:sz w:val="24"/>
          <w:szCs w:val="24"/>
        </w:rPr>
      </w:pPr>
      <w:r>
        <w:rPr>
          <w:color w:val="000000" w:themeColor="text1"/>
          <w:sz w:val="24"/>
          <w:szCs w:val="24"/>
        </w:rPr>
        <w:t>本标准为方法标准，不设立限度。限度规定，</w:t>
      </w:r>
      <w:proofErr w:type="gramStart"/>
      <w:r>
        <w:rPr>
          <w:color w:val="000000" w:themeColor="text1"/>
          <w:sz w:val="24"/>
          <w:szCs w:val="24"/>
        </w:rPr>
        <w:t>见相关</w:t>
      </w:r>
      <w:proofErr w:type="gramEnd"/>
      <w:r>
        <w:rPr>
          <w:color w:val="000000" w:themeColor="text1"/>
          <w:sz w:val="24"/>
          <w:szCs w:val="24"/>
        </w:rPr>
        <w:t>通则项下。</w:t>
      </w:r>
    </w:p>
    <w:p w:rsidR="002B1DA8" w:rsidRDefault="008D20B6">
      <w:pPr>
        <w:pStyle w:val="a7"/>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121285</wp:posOffset>
                </wp:positionV>
                <wp:extent cx="5234940" cy="15240"/>
                <wp:effectExtent l="0" t="0" r="3810" b="38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5.25pt;margin-top:9.55pt;height:1.2pt;width:412.2pt;z-index:251659264;mso-width-relative:page;mso-height-relative:page;" filled="f" stroked="t" coordsize="21600,21600" o:gfxdata="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FxKGdcAAAAJAQAADwAAAAAAAAAB&#10;ACAAAAAiAAAAZHJzL2Rvd25yZXYueG1sUEsBAhQAFAAAAAgAh07iQJpOQdrYAQAAtgMAAA4AAAAA&#10;AAAAAQAgAAAAJgEAAGRycy9lMm9Eb2MueG1sUEsFBgAAAAAGAAYAWQEAAHAFAAAAAA==&#10;">
                <v:fill on="f" focussize="0,0"/>
                <v:stroke color="#000000" joinstyle="round"/>
                <v:imagedata o:title=""/>
                <o:lock v:ext="edit" aspectratio="f"/>
              </v:shape>
            </w:pict>
          </mc:Fallback>
        </mc:AlternateContent>
      </w:r>
    </w:p>
    <w:p w:rsidR="002B1DA8" w:rsidRDefault="008D20B6">
      <w:pPr>
        <w:pStyle w:val="a7"/>
        <w:suppressLineNumbers/>
        <w:spacing w:line="360" w:lineRule="auto"/>
        <w:jc w:val="left"/>
        <w:rPr>
          <w:rFonts w:ascii="Times New Roman" w:hAnsi="Times New Roman" w:cs="Times New Roman"/>
          <w:sz w:val="24"/>
          <w:szCs w:val="24"/>
        </w:rPr>
      </w:pPr>
      <w:r>
        <w:rPr>
          <w:rFonts w:ascii="Times New Roman" w:hAnsi="Times New Roman" w:cs="Times New Roman"/>
          <w:sz w:val="24"/>
          <w:szCs w:val="24"/>
        </w:rPr>
        <w:t>起草单位：上海市食品药品包装材料测试所</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021-50798235</w:t>
      </w:r>
    </w:p>
    <w:p w:rsidR="002B1DA8" w:rsidRDefault="008D20B6">
      <w:pPr>
        <w:pStyle w:val="a7"/>
        <w:suppressLineNumbers/>
        <w:spacing w:line="360" w:lineRule="auto"/>
        <w:rPr>
          <w:rFonts w:ascii="Times New Roman" w:hAnsi="Times New Roman" w:cs="Times New Roman"/>
          <w:sz w:val="24"/>
          <w:szCs w:val="24"/>
        </w:rPr>
      </w:pPr>
      <w:r>
        <w:rPr>
          <w:rFonts w:ascii="Times New Roman" w:hAnsi="Times New Roman" w:cs="Times New Roman"/>
          <w:sz w:val="24"/>
          <w:szCs w:val="24"/>
        </w:rPr>
        <w:t>参与单位：上海佳田药用包装有限公司、广东欧亚包装有限公司</w:t>
      </w:r>
      <w:r>
        <w:rPr>
          <w:b/>
          <w:sz w:val="24"/>
          <w:szCs w:val="24"/>
        </w:rPr>
        <w:br w:type="page"/>
      </w:r>
    </w:p>
    <w:p w:rsidR="002B1DA8" w:rsidRDefault="008D20B6">
      <w:pPr>
        <w:pStyle w:val="a7"/>
        <w:suppressLineNumbers/>
        <w:spacing w:line="360" w:lineRule="auto"/>
        <w:ind w:firstLineChars="50" w:firstLine="120"/>
        <w:jc w:val="center"/>
        <w:rPr>
          <w:rFonts w:ascii="Times New Roman" w:hAnsi="Times New Roman" w:cs="Times New Roman"/>
          <w:b/>
          <w:sz w:val="24"/>
          <w:szCs w:val="24"/>
        </w:rPr>
      </w:pPr>
      <w:r>
        <w:rPr>
          <w:rFonts w:ascii="Times New Roman" w:hAnsi="Times New Roman" w:cs="Times New Roman"/>
          <w:b/>
          <w:sz w:val="24"/>
          <w:szCs w:val="24"/>
        </w:rPr>
        <w:lastRenderedPageBreak/>
        <w:t>4051</w:t>
      </w:r>
      <w:r>
        <w:rPr>
          <w:rFonts w:ascii="Times New Roman" w:hAnsi="Times New Roman" w:cs="Times New Roman"/>
          <w:b/>
          <w:sz w:val="24"/>
          <w:szCs w:val="24"/>
        </w:rPr>
        <w:t>金属罐耐压性能测定法起草说明</w:t>
      </w:r>
    </w:p>
    <w:p w:rsidR="002B1DA8" w:rsidRDefault="002B1DA8">
      <w:pPr>
        <w:pStyle w:val="a7"/>
        <w:suppressLineNumbers/>
        <w:spacing w:line="360" w:lineRule="auto"/>
        <w:rPr>
          <w:rFonts w:ascii="Times New Roman" w:hAnsi="Times New Roman" w:cs="Times New Roman"/>
          <w:color w:val="FF0000"/>
          <w:sz w:val="24"/>
          <w:szCs w:val="24"/>
        </w:rPr>
      </w:pPr>
    </w:p>
    <w:p w:rsidR="002B1DA8" w:rsidRDefault="008D20B6">
      <w:pPr>
        <w:pStyle w:val="a7"/>
        <w:numPr>
          <w:ilvl w:val="0"/>
          <w:numId w:val="1"/>
        </w:numPr>
        <w:suppressLineNumbers/>
        <w:spacing w:line="360" w:lineRule="auto"/>
        <w:ind w:left="482"/>
        <w:jc w:val="left"/>
        <w:rPr>
          <w:rFonts w:ascii="Times New Roman" w:hAnsi="Times New Roman" w:cs="Times New Roman"/>
          <w:b/>
          <w:bCs/>
          <w:sz w:val="24"/>
          <w:szCs w:val="24"/>
        </w:rPr>
      </w:pPr>
      <w:r>
        <w:rPr>
          <w:rFonts w:ascii="Times New Roman" w:hAnsi="Times New Roman" w:cs="Times New Roman"/>
          <w:b/>
          <w:bCs/>
          <w:sz w:val="24"/>
          <w:szCs w:val="24"/>
        </w:rPr>
        <w:t>制修订的目的意义</w:t>
      </w:r>
    </w:p>
    <w:p w:rsidR="002B1DA8" w:rsidRDefault="008D20B6">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为了有效加强对药用金属罐的质量控制，保证药品质量，便于药品生产企业的使用。根据国家药典委员会构建药包</w:t>
      </w:r>
      <w:proofErr w:type="gramStart"/>
      <w:r>
        <w:rPr>
          <w:rFonts w:ascii="Times New Roman" w:hAnsi="Times New Roman" w:cs="Times New Roman"/>
          <w:sz w:val="24"/>
          <w:szCs w:val="24"/>
        </w:rPr>
        <w:t>材标准</w:t>
      </w:r>
      <w:proofErr w:type="gramEnd"/>
      <w:r>
        <w:rPr>
          <w:rFonts w:ascii="Times New Roman" w:hAnsi="Times New Roman" w:cs="Times New Roman"/>
          <w:sz w:val="24"/>
          <w:szCs w:val="24"/>
        </w:rPr>
        <w:t>体系的要求，制订金属罐耐压性能测定法。金属罐耐压性能是衡量金属罐承压能力的重要指标，因此考察金属罐耐压性能是非常有必要的。形成</w:t>
      </w:r>
      <w:r>
        <w:rPr>
          <w:rFonts w:ascii="Times New Roman" w:hAnsi="Times New Roman" w:cs="Times New Roman"/>
          <w:sz w:val="24"/>
          <w:szCs w:val="24"/>
        </w:rPr>
        <w:t>“</w:t>
      </w:r>
      <w:r>
        <w:rPr>
          <w:rFonts w:ascii="Times New Roman" w:hAnsi="Times New Roman" w:cs="Times New Roman"/>
          <w:sz w:val="24"/>
          <w:szCs w:val="24"/>
        </w:rPr>
        <w:t>金属罐耐压性能测定法</w:t>
      </w:r>
      <w:r>
        <w:rPr>
          <w:rFonts w:ascii="Times New Roman" w:hAnsi="Times New Roman" w:cs="Times New Roman"/>
          <w:sz w:val="24"/>
          <w:szCs w:val="24"/>
        </w:rPr>
        <w:t>”</w:t>
      </w:r>
      <w:r>
        <w:rPr>
          <w:rFonts w:ascii="Times New Roman" w:hAnsi="Times New Roman" w:cs="Times New Roman"/>
          <w:sz w:val="24"/>
          <w:szCs w:val="24"/>
        </w:rPr>
        <w:t>方法标准，可以科学有效指导金属罐耐压性能的测定。</w:t>
      </w:r>
    </w:p>
    <w:p w:rsidR="002B1DA8" w:rsidRDefault="008D20B6">
      <w:pPr>
        <w:pStyle w:val="a7"/>
        <w:numPr>
          <w:ilvl w:val="0"/>
          <w:numId w:val="1"/>
        </w:numPr>
        <w:suppressLineNumbers/>
        <w:spacing w:line="360" w:lineRule="auto"/>
        <w:ind w:left="482"/>
        <w:jc w:val="left"/>
        <w:rPr>
          <w:rFonts w:ascii="Times New Roman" w:hAnsi="Times New Roman" w:cs="Times New Roman"/>
          <w:b/>
          <w:bCs/>
          <w:sz w:val="24"/>
          <w:szCs w:val="24"/>
        </w:rPr>
      </w:pPr>
      <w:r>
        <w:rPr>
          <w:rFonts w:ascii="Times New Roman" w:hAnsi="Times New Roman" w:cs="Times New Roman"/>
          <w:b/>
          <w:bCs/>
          <w:sz w:val="24"/>
          <w:szCs w:val="24"/>
        </w:rPr>
        <w:t>制修订的总体思路</w:t>
      </w:r>
    </w:p>
    <w:p w:rsidR="002B1DA8" w:rsidRDefault="008D20B6">
      <w:pPr>
        <w:suppressLineNumbers/>
        <w:spacing w:line="360" w:lineRule="auto"/>
        <w:ind w:firstLineChars="200" w:firstLine="480"/>
        <w:jc w:val="left"/>
        <w:rPr>
          <w:kern w:val="0"/>
          <w:sz w:val="24"/>
          <w:szCs w:val="24"/>
        </w:rPr>
      </w:pPr>
      <w:r>
        <w:rPr>
          <w:kern w:val="0"/>
          <w:sz w:val="24"/>
          <w:szCs w:val="24"/>
        </w:rPr>
        <w:t>参考</w:t>
      </w:r>
      <w:r>
        <w:rPr>
          <w:kern w:val="0"/>
          <w:sz w:val="24"/>
          <w:szCs w:val="24"/>
        </w:rPr>
        <w:t>YY0203-1995</w:t>
      </w:r>
      <w:r>
        <w:rPr>
          <w:kern w:val="0"/>
          <w:sz w:val="24"/>
          <w:szCs w:val="24"/>
        </w:rPr>
        <w:t>《药用铝瓶》标准中抗压强度，用</w:t>
      </w:r>
      <w:r>
        <w:rPr>
          <w:kern w:val="0"/>
          <w:sz w:val="24"/>
          <w:szCs w:val="24"/>
        </w:rPr>
        <w:t>GB/T 48</w:t>
      </w:r>
      <w:r>
        <w:rPr>
          <w:kern w:val="0"/>
          <w:sz w:val="24"/>
          <w:szCs w:val="24"/>
        </w:rPr>
        <w:t>57.4-2008/ISO2872-1985</w:t>
      </w:r>
      <w:r>
        <w:rPr>
          <w:kern w:val="0"/>
          <w:sz w:val="24"/>
          <w:szCs w:val="24"/>
        </w:rPr>
        <w:t>《包装</w:t>
      </w:r>
      <w:r>
        <w:rPr>
          <w:kern w:val="0"/>
          <w:sz w:val="24"/>
          <w:szCs w:val="24"/>
        </w:rPr>
        <w:t xml:space="preserve"> </w:t>
      </w:r>
      <w:r>
        <w:rPr>
          <w:kern w:val="0"/>
          <w:sz w:val="24"/>
          <w:szCs w:val="24"/>
        </w:rPr>
        <w:t>运输包装件基本试验</w:t>
      </w:r>
      <w:r>
        <w:rPr>
          <w:kern w:val="0"/>
          <w:sz w:val="24"/>
          <w:szCs w:val="24"/>
        </w:rPr>
        <w:t xml:space="preserve"> </w:t>
      </w:r>
      <w:r>
        <w:rPr>
          <w:kern w:val="0"/>
          <w:sz w:val="24"/>
          <w:szCs w:val="24"/>
        </w:rPr>
        <w:t>第</w:t>
      </w:r>
      <w:r>
        <w:rPr>
          <w:kern w:val="0"/>
          <w:sz w:val="24"/>
          <w:szCs w:val="24"/>
        </w:rPr>
        <w:t>4</w:t>
      </w:r>
      <w:r>
        <w:rPr>
          <w:kern w:val="0"/>
          <w:sz w:val="24"/>
          <w:szCs w:val="24"/>
        </w:rPr>
        <w:t>部分：采用压力试验机进行的抗压和堆码试验方法》</w:t>
      </w:r>
      <w:r>
        <w:rPr>
          <w:kern w:val="0"/>
          <w:sz w:val="24"/>
          <w:szCs w:val="24"/>
        </w:rPr>
        <w:t xml:space="preserve"> </w:t>
      </w:r>
      <w:r>
        <w:rPr>
          <w:kern w:val="0"/>
          <w:sz w:val="24"/>
          <w:szCs w:val="24"/>
        </w:rPr>
        <w:t>结合实验情况，制定该标准第一法。</w:t>
      </w:r>
    </w:p>
    <w:p w:rsidR="002B1DA8" w:rsidRDefault="008D20B6">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kern w:val="2"/>
          <w:sz w:val="24"/>
          <w:szCs w:val="24"/>
        </w:rPr>
        <w:t>参考国家标准《包装容器</w:t>
      </w:r>
      <w:r>
        <w:rPr>
          <w:rFonts w:ascii="Times New Roman" w:hAnsi="Times New Roman" w:cs="Times New Roman"/>
          <w:kern w:val="2"/>
          <w:sz w:val="24"/>
          <w:szCs w:val="24"/>
        </w:rPr>
        <w:t xml:space="preserve"> 25.4mm</w:t>
      </w:r>
      <w:r>
        <w:rPr>
          <w:rFonts w:ascii="Times New Roman" w:hAnsi="Times New Roman" w:cs="Times New Roman"/>
          <w:kern w:val="2"/>
          <w:sz w:val="24"/>
          <w:szCs w:val="24"/>
        </w:rPr>
        <w:t>口径铝气雾罐》（</w:t>
      </w:r>
      <w:r>
        <w:rPr>
          <w:rFonts w:ascii="Times New Roman" w:hAnsi="Times New Roman" w:cs="Times New Roman"/>
          <w:kern w:val="2"/>
          <w:sz w:val="24"/>
          <w:szCs w:val="24"/>
        </w:rPr>
        <w:t>GB/T 25164-2010</w:t>
      </w:r>
      <w:r>
        <w:rPr>
          <w:rFonts w:ascii="Times New Roman" w:hAnsi="Times New Roman" w:cs="Times New Roman"/>
          <w:kern w:val="2"/>
          <w:sz w:val="24"/>
          <w:szCs w:val="24"/>
        </w:rPr>
        <w:t>）、国家标准《包装容器</w:t>
      </w:r>
      <w:r>
        <w:rPr>
          <w:rFonts w:ascii="Times New Roman" w:hAnsi="Times New Roman" w:cs="Times New Roman"/>
          <w:kern w:val="2"/>
          <w:sz w:val="24"/>
          <w:szCs w:val="24"/>
        </w:rPr>
        <w:t xml:space="preserve"> </w:t>
      </w:r>
      <w:r>
        <w:rPr>
          <w:rFonts w:ascii="Times New Roman" w:hAnsi="Times New Roman" w:cs="Times New Roman"/>
          <w:kern w:val="2"/>
          <w:sz w:val="24"/>
          <w:szCs w:val="24"/>
        </w:rPr>
        <w:t>铁质气雾罐》（</w:t>
      </w:r>
      <w:r>
        <w:rPr>
          <w:rFonts w:ascii="Times New Roman" w:hAnsi="Times New Roman" w:cs="Times New Roman"/>
          <w:kern w:val="2"/>
          <w:sz w:val="24"/>
          <w:szCs w:val="24"/>
        </w:rPr>
        <w:t>GB13042-2008</w:t>
      </w:r>
      <w:r>
        <w:rPr>
          <w:rFonts w:ascii="Times New Roman" w:hAnsi="Times New Roman" w:cs="Times New Roman"/>
          <w:kern w:val="2"/>
          <w:sz w:val="24"/>
          <w:szCs w:val="24"/>
        </w:rPr>
        <w:t>）</w:t>
      </w:r>
      <w:r>
        <w:rPr>
          <w:rFonts w:ascii="Times New Roman" w:hAnsi="Times New Roman" w:cs="Times New Roman" w:hint="eastAsia"/>
          <w:kern w:val="2"/>
          <w:sz w:val="24"/>
          <w:szCs w:val="24"/>
        </w:rPr>
        <w:t>、</w:t>
      </w:r>
      <w:r>
        <w:rPr>
          <w:rFonts w:ascii="Times New Roman" w:hAnsi="Times New Roman" w:cs="Times New Roman"/>
          <w:kern w:val="2"/>
          <w:sz w:val="24"/>
          <w:szCs w:val="24"/>
        </w:rPr>
        <w:t>冲压</w:t>
      </w:r>
      <w:proofErr w:type="gramStart"/>
      <w:r>
        <w:rPr>
          <w:rFonts w:ascii="Times New Roman" w:hAnsi="Times New Roman" w:cs="Times New Roman"/>
          <w:kern w:val="2"/>
          <w:sz w:val="24"/>
          <w:szCs w:val="24"/>
        </w:rPr>
        <w:t>件全球</w:t>
      </w:r>
      <w:proofErr w:type="gramEnd"/>
      <w:r>
        <w:rPr>
          <w:rFonts w:ascii="Times New Roman" w:hAnsi="Times New Roman" w:cs="Times New Roman"/>
          <w:kern w:val="2"/>
          <w:sz w:val="24"/>
          <w:szCs w:val="24"/>
        </w:rPr>
        <w:t>质量规范</w:t>
      </w:r>
      <w:r>
        <w:rPr>
          <w:rFonts w:ascii="Times New Roman" w:hAnsi="Times New Roman" w:cs="Times New Roman" w:hint="eastAsia"/>
          <w:kern w:val="2"/>
          <w:sz w:val="24"/>
          <w:szCs w:val="24"/>
        </w:rPr>
        <w:t>《定量药物气雾剂铝合金罐》</w:t>
      </w:r>
      <w:r>
        <w:rPr>
          <w:rFonts w:ascii="Times New Roman" w:hAnsi="Times New Roman" w:cs="Times New Roman"/>
          <w:kern w:val="2"/>
          <w:sz w:val="24"/>
          <w:szCs w:val="24"/>
        </w:rPr>
        <w:t>和欧洲气雾剂联合标准《气雾剂容器</w:t>
      </w:r>
      <w:r>
        <w:rPr>
          <w:rFonts w:ascii="Times New Roman" w:hAnsi="Times New Roman" w:cs="Times New Roman"/>
          <w:kern w:val="2"/>
          <w:sz w:val="24"/>
          <w:szCs w:val="24"/>
        </w:rPr>
        <w:t xml:space="preserve"> </w:t>
      </w:r>
      <w:r>
        <w:rPr>
          <w:rFonts w:ascii="Times New Roman" w:hAnsi="Times New Roman" w:cs="Times New Roman"/>
          <w:kern w:val="2"/>
          <w:sz w:val="24"/>
          <w:szCs w:val="24"/>
        </w:rPr>
        <w:t>无阀空容器内压阻力的测定》制定该标准第二法。</w:t>
      </w:r>
    </w:p>
    <w:p w:rsidR="002B1DA8" w:rsidRDefault="008D20B6">
      <w:pPr>
        <w:pStyle w:val="a7"/>
        <w:numPr>
          <w:ilvl w:val="0"/>
          <w:numId w:val="1"/>
        </w:numPr>
        <w:suppressLineNumbers/>
        <w:spacing w:line="360" w:lineRule="auto"/>
        <w:ind w:left="482"/>
        <w:jc w:val="left"/>
        <w:rPr>
          <w:rFonts w:ascii="Times New Roman" w:hAnsi="Times New Roman" w:cs="Times New Roman"/>
          <w:b/>
          <w:bCs/>
          <w:sz w:val="24"/>
          <w:szCs w:val="24"/>
        </w:rPr>
      </w:pPr>
      <w:r>
        <w:rPr>
          <w:rFonts w:ascii="Times New Roman" w:hAnsi="Times New Roman" w:cs="Times New Roman"/>
          <w:b/>
          <w:bCs/>
          <w:sz w:val="24"/>
          <w:szCs w:val="24"/>
        </w:rPr>
        <w:t>需重点说明的问题</w:t>
      </w:r>
    </w:p>
    <w:p w:rsidR="002B1DA8" w:rsidRDefault="008D20B6">
      <w:pPr>
        <w:suppressLineNumbers/>
        <w:spacing w:line="360" w:lineRule="auto"/>
        <w:ind w:firstLineChars="200" w:firstLine="480"/>
        <w:jc w:val="left"/>
        <w:rPr>
          <w:kern w:val="0"/>
          <w:sz w:val="24"/>
          <w:szCs w:val="24"/>
        </w:rPr>
      </w:pPr>
      <w:r>
        <w:rPr>
          <w:kern w:val="0"/>
          <w:sz w:val="24"/>
          <w:szCs w:val="24"/>
        </w:rPr>
        <w:t>本标准是新增方法标准，确定的主要内容是：第一法主要研究的是金属</w:t>
      </w:r>
      <w:proofErr w:type="gramStart"/>
      <w:r>
        <w:rPr>
          <w:kern w:val="0"/>
          <w:sz w:val="24"/>
          <w:szCs w:val="24"/>
        </w:rPr>
        <w:t>罐能够</w:t>
      </w:r>
      <w:proofErr w:type="gramEnd"/>
      <w:r>
        <w:rPr>
          <w:kern w:val="0"/>
          <w:sz w:val="24"/>
          <w:szCs w:val="24"/>
        </w:rPr>
        <w:t>承受的垂直压力；第二法主要研究的是金属</w:t>
      </w:r>
      <w:proofErr w:type="gramStart"/>
      <w:r>
        <w:rPr>
          <w:kern w:val="0"/>
          <w:sz w:val="24"/>
          <w:szCs w:val="24"/>
        </w:rPr>
        <w:t>罐内部</w:t>
      </w:r>
      <w:proofErr w:type="gramEnd"/>
      <w:r>
        <w:rPr>
          <w:kern w:val="0"/>
          <w:sz w:val="24"/>
          <w:szCs w:val="24"/>
        </w:rPr>
        <w:t>能够承受的压力。</w:t>
      </w:r>
    </w:p>
    <w:p w:rsidR="002B1DA8" w:rsidRDefault="008D20B6">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kern w:val="2"/>
          <w:sz w:val="24"/>
          <w:szCs w:val="24"/>
        </w:rPr>
        <w:t>通过建立金属耐压性能测定法，为金属罐耐压性能提供评价方法。</w:t>
      </w:r>
    </w:p>
    <w:sectPr w:rsidR="002B1DA8">
      <w:headerReference w:type="even" r:id="rId9"/>
      <w:headerReference w:type="default" r:id="rId10"/>
      <w:footerReference w:type="default" r:id="rId11"/>
      <w:headerReference w:type="first" r:id="rId12"/>
      <w:endnotePr>
        <w:numFmt w:val="decimal"/>
      </w:endnotePr>
      <w:pgSz w:w="12240" w:h="15840"/>
      <w:pgMar w:top="1134" w:right="2552" w:bottom="1134" w:left="1701"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B6" w:rsidRDefault="008D20B6">
      <w:r>
        <w:separator/>
      </w:r>
    </w:p>
  </w:endnote>
  <w:endnote w:type="continuationSeparator" w:id="0">
    <w:p w:rsidR="008D20B6" w:rsidRDefault="008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A8" w:rsidRDefault="008D20B6">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6A640A" w:rsidRPr="006A640A">
      <w:rPr>
        <w:rFonts w:ascii="华文仿宋" w:eastAsia="华文仿宋" w:hAnsi="华文仿宋" w:cs="华文仿宋"/>
        <w:noProof/>
        <w:sz w:val="21"/>
        <w:szCs w:val="21"/>
        <w:lang w:val="zh-CN"/>
      </w:rPr>
      <w:t>3</w:t>
    </w:r>
    <w:r>
      <w:rPr>
        <w:rFonts w:ascii="华文仿宋" w:eastAsia="华文仿宋" w:hAnsi="华文仿宋" w:cs="华文仿宋"/>
        <w:sz w:val="21"/>
        <w:szCs w:val="21"/>
      </w:rPr>
      <w:fldChar w:fldCharType="end"/>
    </w:r>
  </w:p>
  <w:p w:rsidR="002B1DA8" w:rsidRDefault="002B1DA8">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B6" w:rsidRDefault="008D20B6">
      <w:r>
        <w:separator/>
      </w:r>
    </w:p>
  </w:footnote>
  <w:footnote w:type="continuationSeparator" w:id="0">
    <w:p w:rsidR="008D20B6" w:rsidRDefault="008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A8" w:rsidRDefault="008D20B6">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5032" o:spid="_x0000_s2053" type="#_x0000_t136" style="position:absolute;left:0;text-align:left;margin-left:0;margin-top:0;width:469.2pt;height:93.8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A8" w:rsidRDefault="008D20B6">
    <w:pPr>
      <w:pStyle w:val="af"/>
      <w:jc w:val="right"/>
      <w:rPr>
        <w:rFonts w:ascii="Times New Roman" w:hAnsi="Times New Roman" w:cs="Times New Roman"/>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2" o:spid="_x0000_s2055" type="#_x0000_t136" style="position:absolute;left:0;text-align:left;margin-left:0;margin-top:0;width:478.3pt;height:108.95pt;rotation:-45;z-index:-251654144;mso-position-horizontal:center;mso-position-horizontal-relative:margin;mso-position-vertical:center;mso-position-vertical-relative:margin;mso-width-relative:page;mso-height-relative:page" fillcolor="silver" stroked="f">
          <v:fill opacity=".5"/>
          <v:textpath style="font-family:&quot;宋体&quot;" trim="t" fitpath="t" string="征求意见稿"/>
          <o:lock v:ext="edit" aspectratio="t"/>
          <w10:wrap anchorx="margin" anchory="margin"/>
        </v:shape>
      </w:pict>
    </w:r>
    <w:r>
      <w:rPr>
        <w:rFonts w:ascii="Times New Roman" w:hAnsi="Times New Roman"/>
      </w:rPr>
      <w:t>2023</w:t>
    </w:r>
    <w:r>
      <w:rPr>
        <w:rFonts w:ascii="Times New Roman" w:hAnsi="Times New Roman"/>
      </w:rPr>
      <w:t>年</w:t>
    </w:r>
    <w:r>
      <w:rPr>
        <w:rFonts w:ascii="Times New Roman" w:hAnsi="Times New Roman"/>
      </w:rPr>
      <w:t>1</w:t>
    </w:r>
    <w:r>
      <w:rPr>
        <w:rFonts w:ascii="Times New Roman" w:hAnsi="Times New Roman" w:hint="eastAsia"/>
      </w:rPr>
      <w:t>2</w:t>
    </w:r>
    <w:r>
      <w:rPr>
        <w:rFonts w:ascii="Times New Roman" w:hAnsi="Times New Roman"/>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A8" w:rsidRDefault="008D20B6">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5031" o:spid="_x0000_s2052" type="#_x0000_t136" style="position:absolute;left:0;text-align:left;margin-left:0;margin-top:0;width:469.2pt;height:93.8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C0C"/>
    <w:multiLevelType w:val="multilevel"/>
    <w:tmpl w:val="0E156C0C"/>
    <w:lvl w:ilvl="0">
      <w:start w:val="1"/>
      <w:numFmt w:val="japaneseCounting"/>
      <w:lvlText w:val="%1、"/>
      <w:lvlJc w:val="left"/>
      <w:pPr>
        <w:ind w:left="960" w:hanging="48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6"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1MmJiZjU4ZDk2ZWQzYWRhMDE1MTIwNzNlYTRjMjUifQ=="/>
  </w:docVars>
  <w:rsids>
    <w:rsidRoot w:val="00A4732B"/>
    <w:rsid w:val="00012A9D"/>
    <w:rsid w:val="00015814"/>
    <w:rsid w:val="00016A52"/>
    <w:rsid w:val="00021A46"/>
    <w:rsid w:val="0002482F"/>
    <w:rsid w:val="00047266"/>
    <w:rsid w:val="00050ABA"/>
    <w:rsid w:val="0005156E"/>
    <w:rsid w:val="00051B62"/>
    <w:rsid w:val="00056C26"/>
    <w:rsid w:val="000601A8"/>
    <w:rsid w:val="0006319F"/>
    <w:rsid w:val="000775AE"/>
    <w:rsid w:val="00084FD5"/>
    <w:rsid w:val="00097240"/>
    <w:rsid w:val="000A3B4E"/>
    <w:rsid w:val="000A4652"/>
    <w:rsid w:val="000B4C1A"/>
    <w:rsid w:val="000B6C95"/>
    <w:rsid w:val="000C5051"/>
    <w:rsid w:val="000E0B52"/>
    <w:rsid w:val="000F14A5"/>
    <w:rsid w:val="00101F14"/>
    <w:rsid w:val="00112744"/>
    <w:rsid w:val="00125A86"/>
    <w:rsid w:val="00130CCE"/>
    <w:rsid w:val="00132E56"/>
    <w:rsid w:val="00142982"/>
    <w:rsid w:val="001469BE"/>
    <w:rsid w:val="00152252"/>
    <w:rsid w:val="00155B91"/>
    <w:rsid w:val="001577A8"/>
    <w:rsid w:val="001705F3"/>
    <w:rsid w:val="00181905"/>
    <w:rsid w:val="00182D0C"/>
    <w:rsid w:val="00193EAF"/>
    <w:rsid w:val="001A5EBE"/>
    <w:rsid w:val="001A7EC2"/>
    <w:rsid w:val="001B2A81"/>
    <w:rsid w:val="001B4C3E"/>
    <w:rsid w:val="001C3B74"/>
    <w:rsid w:val="001D3AB4"/>
    <w:rsid w:val="001D5B59"/>
    <w:rsid w:val="001E36B7"/>
    <w:rsid w:val="001E43CF"/>
    <w:rsid w:val="001F2CAA"/>
    <w:rsid w:val="001F5BCF"/>
    <w:rsid w:val="0020699D"/>
    <w:rsid w:val="00206B5E"/>
    <w:rsid w:val="00206DCF"/>
    <w:rsid w:val="00211684"/>
    <w:rsid w:val="00222754"/>
    <w:rsid w:val="00242D6A"/>
    <w:rsid w:val="00245C5C"/>
    <w:rsid w:val="00245D42"/>
    <w:rsid w:val="00255443"/>
    <w:rsid w:val="00255EFE"/>
    <w:rsid w:val="00265082"/>
    <w:rsid w:val="00266913"/>
    <w:rsid w:val="00271C40"/>
    <w:rsid w:val="002744AB"/>
    <w:rsid w:val="00276022"/>
    <w:rsid w:val="00285E24"/>
    <w:rsid w:val="002A5F4B"/>
    <w:rsid w:val="002B1DA8"/>
    <w:rsid w:val="002B7535"/>
    <w:rsid w:val="002C27B7"/>
    <w:rsid w:val="002C465B"/>
    <w:rsid w:val="002D06AF"/>
    <w:rsid w:val="002D5037"/>
    <w:rsid w:val="002D76DF"/>
    <w:rsid w:val="00304749"/>
    <w:rsid w:val="0030548B"/>
    <w:rsid w:val="00307D05"/>
    <w:rsid w:val="0031343A"/>
    <w:rsid w:val="00315205"/>
    <w:rsid w:val="00317372"/>
    <w:rsid w:val="0033758F"/>
    <w:rsid w:val="003522DE"/>
    <w:rsid w:val="00354461"/>
    <w:rsid w:val="00356A05"/>
    <w:rsid w:val="00364BAA"/>
    <w:rsid w:val="0038557C"/>
    <w:rsid w:val="003864D2"/>
    <w:rsid w:val="00393FCE"/>
    <w:rsid w:val="00397392"/>
    <w:rsid w:val="003A38F6"/>
    <w:rsid w:val="003A4C53"/>
    <w:rsid w:val="003B63C3"/>
    <w:rsid w:val="003C6ADB"/>
    <w:rsid w:val="003D1C1D"/>
    <w:rsid w:val="003D284D"/>
    <w:rsid w:val="003D3B73"/>
    <w:rsid w:val="003E055C"/>
    <w:rsid w:val="003E406F"/>
    <w:rsid w:val="003E52D6"/>
    <w:rsid w:val="003F1A18"/>
    <w:rsid w:val="003F46E1"/>
    <w:rsid w:val="004015C9"/>
    <w:rsid w:val="00403FD5"/>
    <w:rsid w:val="00405357"/>
    <w:rsid w:val="00421238"/>
    <w:rsid w:val="0043287B"/>
    <w:rsid w:val="004339DF"/>
    <w:rsid w:val="004354AB"/>
    <w:rsid w:val="00443A40"/>
    <w:rsid w:val="004456E7"/>
    <w:rsid w:val="00447DD1"/>
    <w:rsid w:val="00453861"/>
    <w:rsid w:val="004542D8"/>
    <w:rsid w:val="00456359"/>
    <w:rsid w:val="00466DA0"/>
    <w:rsid w:val="00473358"/>
    <w:rsid w:val="00494805"/>
    <w:rsid w:val="00496E00"/>
    <w:rsid w:val="004A39CC"/>
    <w:rsid w:val="004A5162"/>
    <w:rsid w:val="004B4A9B"/>
    <w:rsid w:val="004D1836"/>
    <w:rsid w:val="004E3EA1"/>
    <w:rsid w:val="004E4D21"/>
    <w:rsid w:val="004E6F87"/>
    <w:rsid w:val="004E748E"/>
    <w:rsid w:val="004F53C9"/>
    <w:rsid w:val="004F6BFB"/>
    <w:rsid w:val="00507976"/>
    <w:rsid w:val="00527BD2"/>
    <w:rsid w:val="00531461"/>
    <w:rsid w:val="0053211E"/>
    <w:rsid w:val="00536D43"/>
    <w:rsid w:val="00546FEC"/>
    <w:rsid w:val="00547E3C"/>
    <w:rsid w:val="0055110A"/>
    <w:rsid w:val="00570AF7"/>
    <w:rsid w:val="00577C18"/>
    <w:rsid w:val="0058652D"/>
    <w:rsid w:val="00594421"/>
    <w:rsid w:val="005A2F34"/>
    <w:rsid w:val="005A76B2"/>
    <w:rsid w:val="005B26EA"/>
    <w:rsid w:val="005C2792"/>
    <w:rsid w:val="005C4A22"/>
    <w:rsid w:val="005D1C40"/>
    <w:rsid w:val="005D39B6"/>
    <w:rsid w:val="005D3D6A"/>
    <w:rsid w:val="005E3D7C"/>
    <w:rsid w:val="006058C8"/>
    <w:rsid w:val="00616C23"/>
    <w:rsid w:val="00617897"/>
    <w:rsid w:val="00621A38"/>
    <w:rsid w:val="00634E3E"/>
    <w:rsid w:val="00640BAD"/>
    <w:rsid w:val="00642E64"/>
    <w:rsid w:val="006503FB"/>
    <w:rsid w:val="00655DB5"/>
    <w:rsid w:val="006576EF"/>
    <w:rsid w:val="0066507A"/>
    <w:rsid w:val="00666690"/>
    <w:rsid w:val="00667EBE"/>
    <w:rsid w:val="006730E1"/>
    <w:rsid w:val="0067517F"/>
    <w:rsid w:val="00676338"/>
    <w:rsid w:val="006816C9"/>
    <w:rsid w:val="00683A01"/>
    <w:rsid w:val="00683B17"/>
    <w:rsid w:val="0068490A"/>
    <w:rsid w:val="00685D74"/>
    <w:rsid w:val="0068772C"/>
    <w:rsid w:val="00690780"/>
    <w:rsid w:val="006949DB"/>
    <w:rsid w:val="006A1FAE"/>
    <w:rsid w:val="006A6131"/>
    <w:rsid w:val="006A640A"/>
    <w:rsid w:val="006B1F94"/>
    <w:rsid w:val="006B7754"/>
    <w:rsid w:val="006C2E44"/>
    <w:rsid w:val="006C5529"/>
    <w:rsid w:val="006C5A18"/>
    <w:rsid w:val="006C64C9"/>
    <w:rsid w:val="006D476F"/>
    <w:rsid w:val="006E04E0"/>
    <w:rsid w:val="006E3EBE"/>
    <w:rsid w:val="006E68AE"/>
    <w:rsid w:val="00706B57"/>
    <w:rsid w:val="00711418"/>
    <w:rsid w:val="00713D8C"/>
    <w:rsid w:val="00716C7B"/>
    <w:rsid w:val="007216EA"/>
    <w:rsid w:val="00724E58"/>
    <w:rsid w:val="00753E58"/>
    <w:rsid w:val="007556C5"/>
    <w:rsid w:val="00756FD6"/>
    <w:rsid w:val="007646F4"/>
    <w:rsid w:val="00764A64"/>
    <w:rsid w:val="00772194"/>
    <w:rsid w:val="00775BD0"/>
    <w:rsid w:val="00780F1B"/>
    <w:rsid w:val="007973B4"/>
    <w:rsid w:val="007A198F"/>
    <w:rsid w:val="007C1156"/>
    <w:rsid w:val="007C4612"/>
    <w:rsid w:val="007D10CC"/>
    <w:rsid w:val="007E10AB"/>
    <w:rsid w:val="007F7A8B"/>
    <w:rsid w:val="00800C4E"/>
    <w:rsid w:val="00814C8C"/>
    <w:rsid w:val="008166AD"/>
    <w:rsid w:val="00817D45"/>
    <w:rsid w:val="00817FD3"/>
    <w:rsid w:val="008271D8"/>
    <w:rsid w:val="00832827"/>
    <w:rsid w:val="00847034"/>
    <w:rsid w:val="00847D17"/>
    <w:rsid w:val="00877A0B"/>
    <w:rsid w:val="00885B5E"/>
    <w:rsid w:val="008918FF"/>
    <w:rsid w:val="008A39AC"/>
    <w:rsid w:val="008B430F"/>
    <w:rsid w:val="008C214D"/>
    <w:rsid w:val="008D136A"/>
    <w:rsid w:val="008D20B6"/>
    <w:rsid w:val="00913A37"/>
    <w:rsid w:val="00914822"/>
    <w:rsid w:val="00923FDC"/>
    <w:rsid w:val="00926647"/>
    <w:rsid w:val="009324BC"/>
    <w:rsid w:val="00935FAA"/>
    <w:rsid w:val="00936ABE"/>
    <w:rsid w:val="00942F36"/>
    <w:rsid w:val="00953410"/>
    <w:rsid w:val="00957182"/>
    <w:rsid w:val="00957C42"/>
    <w:rsid w:val="00963320"/>
    <w:rsid w:val="009726F4"/>
    <w:rsid w:val="009728AA"/>
    <w:rsid w:val="009835A8"/>
    <w:rsid w:val="00984988"/>
    <w:rsid w:val="00985B2F"/>
    <w:rsid w:val="00990BAA"/>
    <w:rsid w:val="00995DCE"/>
    <w:rsid w:val="009975F3"/>
    <w:rsid w:val="009B43DF"/>
    <w:rsid w:val="009C7881"/>
    <w:rsid w:val="009D0A22"/>
    <w:rsid w:val="009E170D"/>
    <w:rsid w:val="009E5154"/>
    <w:rsid w:val="009E7092"/>
    <w:rsid w:val="009E7344"/>
    <w:rsid w:val="00A05B38"/>
    <w:rsid w:val="00A06A51"/>
    <w:rsid w:val="00A168CB"/>
    <w:rsid w:val="00A16B00"/>
    <w:rsid w:val="00A24C40"/>
    <w:rsid w:val="00A3310A"/>
    <w:rsid w:val="00A3442E"/>
    <w:rsid w:val="00A4732B"/>
    <w:rsid w:val="00A503AE"/>
    <w:rsid w:val="00A54751"/>
    <w:rsid w:val="00A5763A"/>
    <w:rsid w:val="00A62A0B"/>
    <w:rsid w:val="00A758FA"/>
    <w:rsid w:val="00A81A8D"/>
    <w:rsid w:val="00A81EA8"/>
    <w:rsid w:val="00A8508C"/>
    <w:rsid w:val="00A93338"/>
    <w:rsid w:val="00A94A14"/>
    <w:rsid w:val="00AA6575"/>
    <w:rsid w:val="00AB00A4"/>
    <w:rsid w:val="00AC011E"/>
    <w:rsid w:val="00AC60B7"/>
    <w:rsid w:val="00AE4B2E"/>
    <w:rsid w:val="00AE4D72"/>
    <w:rsid w:val="00AE5CB7"/>
    <w:rsid w:val="00AF087B"/>
    <w:rsid w:val="00AF14FA"/>
    <w:rsid w:val="00B04439"/>
    <w:rsid w:val="00B102D2"/>
    <w:rsid w:val="00B24CB7"/>
    <w:rsid w:val="00B31F2D"/>
    <w:rsid w:val="00B415A7"/>
    <w:rsid w:val="00B43C0A"/>
    <w:rsid w:val="00B47738"/>
    <w:rsid w:val="00B50E2F"/>
    <w:rsid w:val="00B5195E"/>
    <w:rsid w:val="00B53492"/>
    <w:rsid w:val="00B55F90"/>
    <w:rsid w:val="00B60F05"/>
    <w:rsid w:val="00B61F5B"/>
    <w:rsid w:val="00B62F4E"/>
    <w:rsid w:val="00B942E1"/>
    <w:rsid w:val="00B94B78"/>
    <w:rsid w:val="00B97192"/>
    <w:rsid w:val="00BA7B81"/>
    <w:rsid w:val="00BB3F7E"/>
    <w:rsid w:val="00BB48EF"/>
    <w:rsid w:val="00BC6E19"/>
    <w:rsid w:val="00BD42DF"/>
    <w:rsid w:val="00BD7EBD"/>
    <w:rsid w:val="00BE0BA8"/>
    <w:rsid w:val="00BE3F76"/>
    <w:rsid w:val="00BE6B69"/>
    <w:rsid w:val="00BF2327"/>
    <w:rsid w:val="00BF772E"/>
    <w:rsid w:val="00C0359B"/>
    <w:rsid w:val="00C12CCE"/>
    <w:rsid w:val="00C21170"/>
    <w:rsid w:val="00C21CE3"/>
    <w:rsid w:val="00C25AFF"/>
    <w:rsid w:val="00C266AC"/>
    <w:rsid w:val="00C350F2"/>
    <w:rsid w:val="00C46A3D"/>
    <w:rsid w:val="00C51000"/>
    <w:rsid w:val="00C679C6"/>
    <w:rsid w:val="00C806D0"/>
    <w:rsid w:val="00C8153B"/>
    <w:rsid w:val="00C8561E"/>
    <w:rsid w:val="00C905A3"/>
    <w:rsid w:val="00C91A9E"/>
    <w:rsid w:val="00C91EA5"/>
    <w:rsid w:val="00C932E3"/>
    <w:rsid w:val="00CA6D90"/>
    <w:rsid w:val="00CB3869"/>
    <w:rsid w:val="00CC0E81"/>
    <w:rsid w:val="00CD33A2"/>
    <w:rsid w:val="00CE0E95"/>
    <w:rsid w:val="00CE4E23"/>
    <w:rsid w:val="00CF026C"/>
    <w:rsid w:val="00D04880"/>
    <w:rsid w:val="00D109B2"/>
    <w:rsid w:val="00D12793"/>
    <w:rsid w:val="00D221D1"/>
    <w:rsid w:val="00D257C3"/>
    <w:rsid w:val="00D30211"/>
    <w:rsid w:val="00D32755"/>
    <w:rsid w:val="00D33D18"/>
    <w:rsid w:val="00D3669B"/>
    <w:rsid w:val="00D42881"/>
    <w:rsid w:val="00D4696C"/>
    <w:rsid w:val="00D6170E"/>
    <w:rsid w:val="00D62455"/>
    <w:rsid w:val="00D62862"/>
    <w:rsid w:val="00D76A29"/>
    <w:rsid w:val="00D81D4B"/>
    <w:rsid w:val="00D84737"/>
    <w:rsid w:val="00D84AF0"/>
    <w:rsid w:val="00D93AEC"/>
    <w:rsid w:val="00D94CAD"/>
    <w:rsid w:val="00D95CD1"/>
    <w:rsid w:val="00D97D22"/>
    <w:rsid w:val="00D97F9F"/>
    <w:rsid w:val="00DA0FB8"/>
    <w:rsid w:val="00DC1ECE"/>
    <w:rsid w:val="00DC7C10"/>
    <w:rsid w:val="00DE0063"/>
    <w:rsid w:val="00DE4EB1"/>
    <w:rsid w:val="00DE5DFC"/>
    <w:rsid w:val="00DF6694"/>
    <w:rsid w:val="00E01771"/>
    <w:rsid w:val="00E035CC"/>
    <w:rsid w:val="00E10AC7"/>
    <w:rsid w:val="00E16B66"/>
    <w:rsid w:val="00E31BF5"/>
    <w:rsid w:val="00E3643B"/>
    <w:rsid w:val="00E45298"/>
    <w:rsid w:val="00E45BB7"/>
    <w:rsid w:val="00E46334"/>
    <w:rsid w:val="00E77286"/>
    <w:rsid w:val="00E83CFD"/>
    <w:rsid w:val="00E864E2"/>
    <w:rsid w:val="00E9719C"/>
    <w:rsid w:val="00EA4909"/>
    <w:rsid w:val="00EA590A"/>
    <w:rsid w:val="00EB4B81"/>
    <w:rsid w:val="00EC1961"/>
    <w:rsid w:val="00EC290F"/>
    <w:rsid w:val="00EC62CE"/>
    <w:rsid w:val="00ED08B2"/>
    <w:rsid w:val="00ED730B"/>
    <w:rsid w:val="00EE2DBC"/>
    <w:rsid w:val="00EF1913"/>
    <w:rsid w:val="00EF1C71"/>
    <w:rsid w:val="00EF36A5"/>
    <w:rsid w:val="00EF481A"/>
    <w:rsid w:val="00F06313"/>
    <w:rsid w:val="00F16AEB"/>
    <w:rsid w:val="00F24BA7"/>
    <w:rsid w:val="00F330D6"/>
    <w:rsid w:val="00F41812"/>
    <w:rsid w:val="00F45E68"/>
    <w:rsid w:val="00F557CB"/>
    <w:rsid w:val="00F6201D"/>
    <w:rsid w:val="00F63948"/>
    <w:rsid w:val="00F71B31"/>
    <w:rsid w:val="00F742A0"/>
    <w:rsid w:val="00F7537F"/>
    <w:rsid w:val="00F87752"/>
    <w:rsid w:val="00F96010"/>
    <w:rsid w:val="00FA6CD1"/>
    <w:rsid w:val="00FC0659"/>
    <w:rsid w:val="00FC4512"/>
    <w:rsid w:val="00FC45FE"/>
    <w:rsid w:val="027018DE"/>
    <w:rsid w:val="048734B6"/>
    <w:rsid w:val="077C7A64"/>
    <w:rsid w:val="0898267C"/>
    <w:rsid w:val="09842C00"/>
    <w:rsid w:val="0DD774F4"/>
    <w:rsid w:val="11F272A1"/>
    <w:rsid w:val="14726477"/>
    <w:rsid w:val="18F5277F"/>
    <w:rsid w:val="22573150"/>
    <w:rsid w:val="2CAE37DB"/>
    <w:rsid w:val="3A764EAD"/>
    <w:rsid w:val="3C2B0FFE"/>
    <w:rsid w:val="3CF64B01"/>
    <w:rsid w:val="3ECF4342"/>
    <w:rsid w:val="410E5065"/>
    <w:rsid w:val="42091919"/>
    <w:rsid w:val="436E742C"/>
    <w:rsid w:val="437C611B"/>
    <w:rsid w:val="4DBA440F"/>
    <w:rsid w:val="55AC05FF"/>
    <w:rsid w:val="590B5B1F"/>
    <w:rsid w:val="5A094754"/>
    <w:rsid w:val="62F5666C"/>
    <w:rsid w:val="63141A74"/>
    <w:rsid w:val="64267B43"/>
    <w:rsid w:val="67574B85"/>
    <w:rsid w:val="69561038"/>
    <w:rsid w:val="6E4437DB"/>
    <w:rsid w:val="6FDE7692"/>
    <w:rsid w:val="70213AFD"/>
    <w:rsid w:val="73075151"/>
    <w:rsid w:val="7A4153ED"/>
    <w:rsid w:val="7C7215C3"/>
    <w:rsid w:val="7FD308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fillcolor="white">
      <v:fill color="white"/>
    </o:shapedefaults>
    <o:shapelayout v:ext="edit">
      <o:idmap v:ext="edit" data="1"/>
    </o:shapelayout>
  </w:shapeDefaults>
  <w:decimalSymbol w:val="."/>
  <w:listSeparator w:val=","/>
  <w14:docId w14:val="6768C30A"/>
  <w15:docId w15:val="{05A97827-92B0-42EB-9263-41E4D91B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qFormat/>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qFormat/>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qFormat/>
    <w:locked/>
    <w:rPr>
      <w:sz w:val="18"/>
      <w:szCs w:val="18"/>
    </w:rPr>
  </w:style>
  <w:style w:type="character" w:customStyle="1" w:styleId="ae">
    <w:name w:val="页脚 字符"/>
    <w:link w:val="ad"/>
    <w:uiPriority w:val="99"/>
    <w:qFormat/>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qFormat/>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qFormat/>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 w:type="paragraph" w:customStyle="1" w:styleId="21">
    <w:name w:val="修订2"/>
    <w:hidden/>
    <w:uiPriority w:val="99"/>
    <w:unhideWhenUsed/>
    <w:qFormat/>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EEDA5-51EA-4F06-9F5B-25BF0B61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1396</Characters>
  <Application>Microsoft Office Word</Application>
  <DocSecurity>0</DocSecurity>
  <Lines>11</Lines>
  <Paragraphs>3</Paragraphs>
  <ScaleCrop>false</ScaleCrop>
  <Company>sidc</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11</cp:revision>
  <cp:lastPrinted>2018-05-11T09:20:00Z</cp:lastPrinted>
  <dcterms:created xsi:type="dcterms:W3CDTF">2023-11-06T15:52:00Z</dcterms:created>
  <dcterms:modified xsi:type="dcterms:W3CDTF">2023-12-04T03:34:00Z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C6D257EA525B4D5BB97282E4ACF360D2_13</vt:lpwstr>
  </property>
</Properties>
</file>