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01" w:rsidRDefault="00EA0901">
      <w:pPr>
        <w:widowControl/>
        <w:suppressLineNumbers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b/>
          <w:sz w:val="24"/>
          <w:szCs w:val="24"/>
        </w:rPr>
      </w:pPr>
    </w:p>
    <w:p w:rsidR="00EA0901" w:rsidRDefault="00DE27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4061</w:t>
      </w:r>
      <w:r>
        <w:rPr>
          <w:rFonts w:ascii="Times New Roman" w:eastAsia="宋体" w:hAnsi="Times New Roman" w:cs="Times New Roman"/>
          <w:b/>
          <w:sz w:val="24"/>
          <w:szCs w:val="24"/>
        </w:rPr>
        <w:t>金属涂层表面能测定法</w:t>
      </w:r>
    </w:p>
    <w:p w:rsidR="00EA0901" w:rsidRDefault="00DE27EC">
      <w:pPr>
        <w:adjustRightInd w:val="0"/>
        <w:snapToGrid w:val="0"/>
        <w:spacing w:line="360" w:lineRule="auto"/>
        <w:ind w:firstLineChars="202" w:firstLine="485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本法适用于测定吸入气雾剂用金属罐表面能的测定。</w:t>
      </w:r>
    </w:p>
    <w:p w:rsidR="00EA0901" w:rsidRDefault="00DE27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仪器装置</w:t>
      </w:r>
    </w:p>
    <w:p w:rsidR="00EA0901" w:rsidRDefault="00DE27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手动涂覆工具及达因液：一个可以涂覆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12μm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液膜的线锭，或者可以提供相同测试结果的棉签。达因液为不同润湿张力的润湿溶液，配置比例见附表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A0901" w:rsidRDefault="00DE27EC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达因笔：本方法也可采用不同润湿张力测试用达因笔进行测试。</w:t>
      </w:r>
    </w:p>
    <w:p w:rsidR="00EA0901" w:rsidRDefault="00DE27EC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测定法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取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样品涂层表面平整、颜色均匀、无杂质、无污渍、无划伤、无气泡等其他明显缺陷的</w:t>
      </w:r>
      <w:r>
        <w:rPr>
          <w:rFonts w:ascii="Times New Roman" w:eastAsia="宋体" w:hAnsi="Times New Roman" w:cs="Times New Roman"/>
          <w:sz w:val="24"/>
          <w:szCs w:val="24"/>
        </w:rPr>
        <w:t>供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试品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根据测试要求，选取所需的达因笔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sz w:val="24"/>
          <w:szCs w:val="24"/>
        </w:rPr>
        <w:t>型号，并确认能正常使用。拧开达因笔（或用涂覆工具蘸取不同的达因液），达因笔头部垂直于测试区域平面，施加适当的压力，在样板所需测试的区域快速涂画一条长度超过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20mm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线段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达因笔头部要垂直被测试区域，不能倾斜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A0901" w:rsidRDefault="00DE27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同时，通过将达因溶液涂布于更大表面区域（通常呈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之字形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图案），以验证等离子体处理是否覆盖整个内表面。</w:t>
      </w:r>
    </w:p>
    <w:p w:rsidR="00EA0901" w:rsidRDefault="00DE27EC">
      <w:pPr>
        <w:spacing w:line="360" w:lineRule="auto"/>
        <w:ind w:firstLineChars="200"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结果表示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如果液体在不到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秒的时间内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凝结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（即缩回成液滴），则试样表面的能量低于流体本身的能量。如果液体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变湿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（即分散）或作为薄膜保持至少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秒，则试样表面能大于等于流体的能量，以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mN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/m</w:t>
      </w:r>
      <w:r>
        <w:rPr>
          <w:rFonts w:ascii="Times New Roman" w:eastAsia="宋体" w:hAnsi="Times New Roman" w:cs="Times New Roman"/>
          <w:sz w:val="24"/>
          <w:szCs w:val="24"/>
        </w:rPr>
        <w:t>（达因）表示。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观察整条画线的达因液在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3s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内是否收缩，若有收缩水珠状，则选取小一号达因</w:t>
      </w:r>
      <w:proofErr w:type="gramStart"/>
      <w:r>
        <w:rPr>
          <w:rFonts w:ascii="Times New Roman" w:eastAsia="宋体" w:hAnsi="Times New Roman" w:cs="Times New Roman"/>
          <w:color w:val="000000"/>
          <w:sz w:val="24"/>
          <w:szCs w:val="24"/>
        </w:rPr>
        <w:t>笔再次</w:t>
      </w:r>
      <w:proofErr w:type="gramEnd"/>
      <w:r>
        <w:rPr>
          <w:rFonts w:ascii="Times New Roman" w:eastAsia="宋体" w:hAnsi="Times New Roman" w:cs="Times New Roman"/>
          <w:color w:val="000000"/>
          <w:sz w:val="24"/>
          <w:szCs w:val="24"/>
        </w:rPr>
        <w:t>进行测试；若无收缩水珠状，此达因笔型号值则是该样板的达因值，反之由小到大逆推测试，直至得出该样板的达因值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A0901" w:rsidRDefault="00DE27EC">
      <w:pPr>
        <w:suppressLineNumbers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3pt;margin-top:16.55pt;width:412.2pt;height:1.2pt;z-index:251660288;mso-width-relative:page;mso-height-relative:page" o:gfxdata="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HpHSdUAAAAGAQAADwAAAAAA&#10;AAABACAAAAAiAAAAZHJzL2Rvd25yZXYueG1sUEsBAhQAFAAAAAgAh07iQLhyQKzdAQAAxAMAAA4A&#10;AAAAAAAAAQAgAAAAJAEAAGRycy9lMm9Eb2MueG1sUEsFBgAAAAAGAAYAWQEAAHMFAAAAAA==&#10;"/>
        </w:pict>
      </w:r>
    </w:p>
    <w:p w:rsidR="00EA0901" w:rsidRDefault="00DE27EC">
      <w:pPr>
        <w:pStyle w:val="a4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起草单位：上海市食品药品包装材料测试所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山西省检验检测中心（山西省标准计量技术研究院）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>021-50798235</w:t>
      </w:r>
    </w:p>
    <w:p w:rsidR="00EA0901" w:rsidRDefault="00DE27EC">
      <w:pPr>
        <w:pStyle w:val="a4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参与单位：艾诺曼帝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苏州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金属包装有限公司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901" w:rsidRDefault="00DE27EC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bCs/>
          <w:sz w:val="24"/>
          <w:szCs w:val="24"/>
        </w:rPr>
        <w:t>不同润湿张力的润湿溶液</w:t>
      </w:r>
      <w:r>
        <w:rPr>
          <w:rFonts w:ascii="Times New Roman" w:eastAsia="宋体" w:hAnsi="Times New Roman" w:cs="Times New Roman"/>
          <w:sz w:val="24"/>
          <w:szCs w:val="24"/>
        </w:rPr>
        <w:t>配置比例</w:t>
      </w:r>
    </w:p>
    <w:tbl>
      <w:tblPr>
        <w:tblStyle w:val="ad"/>
        <w:tblW w:w="8697" w:type="dxa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40"/>
        <w:gridCol w:w="1740"/>
      </w:tblGrid>
      <w:tr w:rsidR="00EA0901">
        <w:trPr>
          <w:trHeight w:val="553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润湿张力</w:t>
            </w:r>
          </w:p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/m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乙二醇乙醚</w:t>
            </w:r>
          </w:p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甲酰胺</w:t>
            </w:r>
          </w:p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甲醇</w:t>
            </w:r>
          </w:p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水</w:t>
            </w:r>
          </w:p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22.6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25.4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27.3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30.0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31.0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97.5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32.0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89.5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33.0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81.0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34.0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73.5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26.5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35.0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65.0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35.0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36.0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57.5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42.5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37.0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51.5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48.5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38.0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46.0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54.0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39.0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41.0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59.0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40.0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36.5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63.5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41.0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32.5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67.5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42.0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28.5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71.5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43.0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25.3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74.7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44.0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22.0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78.0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45.0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19.7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80.3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46.0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83.0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48.0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13.0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87.0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50.0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9.3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90.7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52.0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6.3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93.7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54.0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96.5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56.0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99.0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58.0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59.0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95.0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60.0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80.0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61.0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70.0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30.0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62.0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64.0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36.0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63.0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50.0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50.0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64.0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46.0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54.0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66.0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30.0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70.0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67.0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80.0</w:t>
            </w:r>
          </w:p>
        </w:tc>
      </w:tr>
      <w:tr w:rsidR="00EA0901">
        <w:trPr>
          <w:trHeight w:val="281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70.0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10.0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90.0</w:t>
            </w:r>
          </w:p>
        </w:tc>
      </w:tr>
      <w:tr w:rsidR="00EA0901">
        <w:trPr>
          <w:trHeight w:val="290"/>
        </w:trPr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73.0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39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740" w:type="dxa"/>
            <w:vAlign w:val="center"/>
          </w:tcPr>
          <w:p w:rsidR="00EA0901" w:rsidRDefault="00DE27E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100.0</w:t>
            </w:r>
          </w:p>
        </w:tc>
      </w:tr>
    </w:tbl>
    <w:p w:rsidR="00EA0901" w:rsidRDefault="00DE27EC">
      <w:pPr>
        <w:widowControl/>
        <w:suppressLineNumbers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p w:rsidR="00EA0901" w:rsidRDefault="00DE27EC">
      <w:pPr>
        <w:suppressLineNumbers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金属涂层表面能测定法起草说明</w:t>
      </w:r>
    </w:p>
    <w:p w:rsidR="00EA0901" w:rsidRDefault="00DE27EC">
      <w:pPr>
        <w:pStyle w:val="af0"/>
        <w:numPr>
          <w:ilvl w:val="0"/>
          <w:numId w:val="1"/>
        </w:numPr>
        <w:suppressLineNumbers/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制定的目的意义</w:t>
      </w:r>
    </w:p>
    <w:p w:rsidR="00EA0901" w:rsidRDefault="00DE27EC">
      <w:pPr>
        <w:suppressLineNumbers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1" w:name="OLE_LINK3"/>
      <w:bookmarkStart w:id="2" w:name="OLE_LINK4"/>
      <w:r>
        <w:rPr>
          <w:rFonts w:ascii="Times New Roman" w:eastAsia="宋体" w:hAnsi="Times New Roman" w:cs="Times New Roman"/>
          <w:kern w:val="0"/>
          <w:sz w:val="24"/>
          <w:szCs w:val="24"/>
        </w:rPr>
        <w:t>金属涂层表面能是判定金属气雾剂罐内表面使用性能的重要指标，对于内表面是否采用等离子处理能够定性的分析，同时分析整个罐体内表面是否均经过处理。</w:t>
      </w:r>
      <w:bookmarkEnd w:id="1"/>
      <w:bookmarkEnd w:id="2"/>
      <w:r>
        <w:rPr>
          <w:rFonts w:ascii="Times New Roman" w:eastAsia="宋体" w:hAnsi="Times New Roman" w:cs="Times New Roman"/>
          <w:kern w:val="0"/>
          <w:sz w:val="24"/>
          <w:szCs w:val="24"/>
        </w:rPr>
        <w:t>制定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金属涂层表面能测定法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标准，科学有效指导金属气雾剂用金属罐的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表面能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测定。</w:t>
      </w:r>
    </w:p>
    <w:p w:rsidR="00EA0901" w:rsidRDefault="00DE27EC">
      <w:pPr>
        <w:suppressLineNumbers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、制订的总体思路</w:t>
      </w:r>
    </w:p>
    <w:p w:rsidR="00EA0901" w:rsidRDefault="00DE27EC">
      <w:pPr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FF0000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遵循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药典委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>对药包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材标准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>体系的架构思路，参考《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ISO 8296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塑料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薄膜和薄板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湿润表面张力的测定》《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ASTM D2578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Standard Test Method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forWetting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Tension of Polyethylene and Polypropylene Films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》《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GB14216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塑料膜和片润湿张力的测定》《</w:t>
      </w:r>
      <w:bookmarkStart w:id="3" w:name="OLE_LINK6"/>
      <w:bookmarkStart w:id="4" w:name="OLE_LINK5"/>
      <w:r>
        <w:rPr>
          <w:rFonts w:ascii="Times New Roman" w:eastAsia="宋体" w:hAnsi="Times New Roman" w:cs="Times New Roman"/>
          <w:kern w:val="0"/>
          <w:sz w:val="24"/>
          <w:szCs w:val="24"/>
        </w:rPr>
        <w:t>YS/T 455.1-2003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铝箔实验方法第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部分铝箔表面润湿张力试验方法</w:t>
      </w:r>
      <w:bookmarkEnd w:id="3"/>
      <w:bookmarkEnd w:id="4"/>
      <w:r>
        <w:rPr>
          <w:rFonts w:ascii="Times New Roman" w:eastAsia="宋体" w:hAnsi="Times New Roman" w:cs="Times New Roman"/>
          <w:kern w:val="0"/>
          <w:sz w:val="24"/>
          <w:szCs w:val="24"/>
        </w:rPr>
        <w:t>》，结合在日常试验时存在的问题，制定检测方法。</w:t>
      </w:r>
    </w:p>
    <w:p w:rsidR="00EA0901" w:rsidRDefault="00EA0901">
      <w:pPr>
        <w:suppressLineNumbers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EA0901">
      <w:headerReference w:type="default" r:id="rId8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EC" w:rsidRDefault="00DE27EC">
      <w:r>
        <w:separator/>
      </w:r>
    </w:p>
  </w:endnote>
  <w:endnote w:type="continuationSeparator" w:id="0">
    <w:p w:rsidR="00DE27EC" w:rsidRDefault="00DE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EC" w:rsidRDefault="00DE27EC">
      <w:r>
        <w:separator/>
      </w:r>
    </w:p>
  </w:footnote>
  <w:footnote w:type="continuationSeparator" w:id="0">
    <w:p w:rsidR="00DE27EC" w:rsidRDefault="00DE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01" w:rsidRDefault="00DE27EC">
    <w:pPr>
      <w:pStyle w:val="aa"/>
      <w:jc w:val="right"/>
      <w:rPr>
        <w:rFonts w:ascii="Times New Roman" w:hAnsi="Times New Roman" w:cs="Times New Roman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2" o:spid="_x0000_s2049" type="#_x0000_t136" style="position:absolute;left:0;text-align:left;margin-left:0;margin-top:0;width:478.3pt;height:108.95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" trim="t" fitpath="t" string="征求意见稿"/>
          <o:lock v:ext="edit" aspectratio="t"/>
          <w10:wrap anchorx="margin" anchory="margin"/>
        </v:shape>
      </w:pict>
    </w:r>
    <w:r>
      <w:rPr>
        <w:rFonts w:ascii="Times New Roman" w:hAnsi="Times New Roman" w:cs="Times New Roman"/>
      </w:rPr>
      <w:t>2023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2D4"/>
    <w:multiLevelType w:val="multilevel"/>
    <w:tmpl w:val="385132D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1MmJiZjU4ZDk2ZWQzYWRhMDE1MTIwNzNlYTRjMjUifQ=="/>
  </w:docVars>
  <w:rsids>
    <w:rsidRoot w:val="003B2EE7"/>
    <w:rsid w:val="00010C98"/>
    <w:rsid w:val="00061E01"/>
    <w:rsid w:val="000676EB"/>
    <w:rsid w:val="00077436"/>
    <w:rsid w:val="0008687D"/>
    <w:rsid w:val="0009784E"/>
    <w:rsid w:val="000F0F78"/>
    <w:rsid w:val="0010668F"/>
    <w:rsid w:val="001743C1"/>
    <w:rsid w:val="001A15A6"/>
    <w:rsid w:val="001D754D"/>
    <w:rsid w:val="0021326F"/>
    <w:rsid w:val="00214807"/>
    <w:rsid w:val="00224567"/>
    <w:rsid w:val="0024556F"/>
    <w:rsid w:val="00245F61"/>
    <w:rsid w:val="00271F2C"/>
    <w:rsid w:val="002918C3"/>
    <w:rsid w:val="00297841"/>
    <w:rsid w:val="002A182A"/>
    <w:rsid w:val="002B4C39"/>
    <w:rsid w:val="002C0FD7"/>
    <w:rsid w:val="002F4373"/>
    <w:rsid w:val="002F5942"/>
    <w:rsid w:val="0035429D"/>
    <w:rsid w:val="00384416"/>
    <w:rsid w:val="003A3E1F"/>
    <w:rsid w:val="003A523B"/>
    <w:rsid w:val="003B2EE7"/>
    <w:rsid w:val="00412E9F"/>
    <w:rsid w:val="004C379C"/>
    <w:rsid w:val="00532F58"/>
    <w:rsid w:val="00582900"/>
    <w:rsid w:val="005B205C"/>
    <w:rsid w:val="005C7A49"/>
    <w:rsid w:val="006039BC"/>
    <w:rsid w:val="0063356F"/>
    <w:rsid w:val="00676DC5"/>
    <w:rsid w:val="00682879"/>
    <w:rsid w:val="006A373C"/>
    <w:rsid w:val="006D7CD2"/>
    <w:rsid w:val="00700D4C"/>
    <w:rsid w:val="007A047E"/>
    <w:rsid w:val="007A5170"/>
    <w:rsid w:val="007F1EDE"/>
    <w:rsid w:val="0080311E"/>
    <w:rsid w:val="008034F3"/>
    <w:rsid w:val="00842097"/>
    <w:rsid w:val="00843E1A"/>
    <w:rsid w:val="00861345"/>
    <w:rsid w:val="0086308F"/>
    <w:rsid w:val="0088532F"/>
    <w:rsid w:val="008945DC"/>
    <w:rsid w:val="008B0C4C"/>
    <w:rsid w:val="008D0332"/>
    <w:rsid w:val="008D6B6B"/>
    <w:rsid w:val="00946503"/>
    <w:rsid w:val="009B5F64"/>
    <w:rsid w:val="00A01C95"/>
    <w:rsid w:val="00A448E0"/>
    <w:rsid w:val="00A7170C"/>
    <w:rsid w:val="00AA2000"/>
    <w:rsid w:val="00AA6CA4"/>
    <w:rsid w:val="00B41BFD"/>
    <w:rsid w:val="00B64F15"/>
    <w:rsid w:val="00BA2327"/>
    <w:rsid w:val="00BB7770"/>
    <w:rsid w:val="00BC3854"/>
    <w:rsid w:val="00BF1E3E"/>
    <w:rsid w:val="00BF413B"/>
    <w:rsid w:val="00C270AC"/>
    <w:rsid w:val="00C34F07"/>
    <w:rsid w:val="00CB0C24"/>
    <w:rsid w:val="00CB363F"/>
    <w:rsid w:val="00CB587F"/>
    <w:rsid w:val="00CD3819"/>
    <w:rsid w:val="00D068D7"/>
    <w:rsid w:val="00D13516"/>
    <w:rsid w:val="00D151CD"/>
    <w:rsid w:val="00D31A2E"/>
    <w:rsid w:val="00D63391"/>
    <w:rsid w:val="00D76B9E"/>
    <w:rsid w:val="00DE27EC"/>
    <w:rsid w:val="00E259A9"/>
    <w:rsid w:val="00E87E3A"/>
    <w:rsid w:val="00EA0901"/>
    <w:rsid w:val="00F12A5F"/>
    <w:rsid w:val="00F53924"/>
    <w:rsid w:val="00FA46D6"/>
    <w:rsid w:val="00FA6600"/>
    <w:rsid w:val="00FC3167"/>
    <w:rsid w:val="00FE4BFC"/>
    <w:rsid w:val="00FF0321"/>
    <w:rsid w:val="0B262F58"/>
    <w:rsid w:val="0C9275AC"/>
    <w:rsid w:val="11DD55A3"/>
    <w:rsid w:val="1CC41839"/>
    <w:rsid w:val="20F86FA6"/>
    <w:rsid w:val="21B7196D"/>
    <w:rsid w:val="28FA5D32"/>
    <w:rsid w:val="2DCA3A1B"/>
    <w:rsid w:val="38CE40F5"/>
    <w:rsid w:val="405C4825"/>
    <w:rsid w:val="40B732E0"/>
    <w:rsid w:val="4C303F46"/>
    <w:rsid w:val="6A0B1E23"/>
    <w:rsid w:val="6E083ED0"/>
    <w:rsid w:val="70AC3550"/>
    <w:rsid w:val="727442DD"/>
    <w:rsid w:val="753A35BC"/>
    <w:rsid w:val="7A024B5B"/>
    <w:rsid w:val="7EB8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421E1B1A"/>
  <w15:docId w15:val="{829738A6-9F0A-41A3-A1FB-DC3772E5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a5"/>
    <w:uiPriority w:val="99"/>
    <w:qFormat/>
    <w:rPr>
      <w:rFonts w:ascii="宋体" w:eastAsia="宋体" w:hAnsi="Courier New" w:cs="宋体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纯文本 字符"/>
    <w:basedOn w:val="a0"/>
    <w:link w:val="a4"/>
    <w:uiPriority w:val="99"/>
    <w:qFormat/>
    <w:rPr>
      <w:rFonts w:ascii="宋体" w:eastAsia="宋体" w:hAnsi="Courier New" w:cs="宋体"/>
      <w:kern w:val="0"/>
      <w:sz w:val="20"/>
      <w:szCs w:val="2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ZYJ</dc:creator>
  <cp:lastModifiedBy>陈蕾</cp:lastModifiedBy>
  <cp:revision>18</cp:revision>
  <dcterms:created xsi:type="dcterms:W3CDTF">2023-09-19T03:13:00Z</dcterms:created>
  <dcterms:modified xsi:type="dcterms:W3CDTF">2023-12-04T03:48:00Z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1390FBC8FB9D42B5AC6F97F616BC8D73_13</vt:lpwstr>
  </property>
</Properties>
</file>