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方正黑体_GBK" w:cs="方正黑体_GBK"/>
          <w:color w:val="auto"/>
          <w:sz w:val="32"/>
          <w:szCs w:val="32"/>
        </w:rPr>
      </w:pPr>
      <w:r>
        <w:rPr>
          <w:rFonts w:hint="eastAsia" w:ascii="宋体" w:hAnsi="宋体" w:eastAsia="方正黑体_GBK" w:cs="方正黑体_GBK"/>
          <w:color w:val="auto"/>
          <w:sz w:val="32"/>
          <w:szCs w:val="32"/>
          <w:lang w:val="zh-TW" w:eastAsia="zh-TW"/>
        </w:rPr>
        <w:t>附件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宋体" w:hAnsi="宋体" w:eastAsia="黑体" w:cs="黑体"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方正小标宋简体" w:cs="Times New Roman"/>
          <w:color w:val="auto"/>
          <w:sz w:val="44"/>
          <w:szCs w:val="44"/>
          <w:lang w:val="zh-TW" w:eastAsia="zh-CN"/>
        </w:rPr>
      </w:pPr>
      <w:r>
        <w:rPr>
          <w:rFonts w:hint="eastAsia" w:ascii="宋体" w:hAnsi="宋体" w:eastAsia="方正小标宋简体" w:cs="Times New Roman"/>
          <w:color w:val="auto"/>
          <w:sz w:val="44"/>
          <w:szCs w:val="44"/>
          <w:lang w:val="zh-TW" w:eastAsia="zh-CN"/>
        </w:rPr>
        <w:t>云南省</w:t>
      </w:r>
      <w:r>
        <w:rPr>
          <w:rFonts w:ascii="宋体" w:hAnsi="宋体" w:eastAsia="方正小标宋简体" w:cs="Times New Roman"/>
          <w:color w:val="auto"/>
          <w:sz w:val="44"/>
          <w:szCs w:val="44"/>
          <w:lang w:val="zh-TW" w:eastAsia="zh-TW"/>
        </w:rPr>
        <w:t>医疗器械生产重点监管</w:t>
      </w:r>
      <w:r>
        <w:rPr>
          <w:rFonts w:ascii="宋体" w:hAnsi="宋体" w:eastAsia="方正小标宋简体" w:cs="Times New Roman"/>
          <w:color w:val="auto"/>
          <w:sz w:val="44"/>
          <w:szCs w:val="44"/>
          <w:lang w:val="zh-TW"/>
        </w:rPr>
        <w:t>品种</w:t>
      </w:r>
      <w:r>
        <w:rPr>
          <w:rFonts w:ascii="宋体" w:hAnsi="宋体" w:eastAsia="方正小标宋简体" w:cs="Times New Roman"/>
          <w:color w:val="auto"/>
          <w:sz w:val="44"/>
          <w:szCs w:val="44"/>
          <w:lang w:val="zh-TW" w:eastAsia="zh-TW"/>
        </w:rPr>
        <w:t>目录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lang w:val="zh-TW" w:eastAsia="zh-CN"/>
        </w:rPr>
        <w:t>（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lang w:val="en-US" w:eastAsia="zh-CN"/>
        </w:rPr>
        <w:t>2024版</w:t>
      </w:r>
      <w:r>
        <w:rPr>
          <w:rFonts w:hint="eastAsia" w:ascii="宋体" w:hAnsi="宋体" w:eastAsia="方正小标宋简体" w:cs="Times New Roman"/>
          <w:color w:val="auto"/>
          <w:sz w:val="44"/>
          <w:szCs w:val="44"/>
          <w:lang w:val="zh-TW" w:eastAsia="zh-CN"/>
        </w:rPr>
        <w:t>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方正小标宋简体" w:cs="Times New Roman"/>
          <w:color w:val="auto"/>
          <w:sz w:val="44"/>
          <w:szCs w:val="44"/>
          <w:lang w:val="zh-TW" w:eastAsia="zh-CN"/>
        </w:rPr>
      </w:pPr>
    </w:p>
    <w:tbl>
      <w:tblPr>
        <w:tblStyle w:val="4"/>
        <w:tblW w:w="1500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5"/>
        <w:gridCol w:w="1968"/>
        <w:gridCol w:w="5130"/>
        <w:gridCol w:w="1632"/>
        <w:gridCol w:w="4041"/>
        <w:gridCol w:w="1369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tblHeader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  <w:lang w:val="zh-TW" w:eastAsia="zh-TW"/>
              </w:rPr>
              <w:t>序号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  <w:lang w:val="zh-TW" w:eastAsia="zh-TW"/>
              </w:rPr>
              <w:t>目录编码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  <w:lang w:val="zh-TW" w:eastAsia="zh-TW"/>
              </w:rPr>
              <w:t>（一级）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  <w:lang w:val="zh-TW" w:eastAsia="zh-TW"/>
              </w:rPr>
              <w:t>产品类别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  <w:lang w:val="zh-TW" w:eastAsia="zh-TW"/>
              </w:rPr>
              <w:t>（一级）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  <w:lang w:val="zh-TW" w:eastAsia="zh-TW"/>
              </w:rPr>
              <w:t>目录编码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  <w:lang w:val="zh-TW" w:eastAsia="zh-TW"/>
              </w:rPr>
              <w:t>（二级）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  <w:lang w:val="zh-TW" w:eastAsia="zh-TW"/>
              </w:rPr>
              <w:t>产品类别（二级）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30"/>
                <w:tab w:val="center" w:pos="33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  <w:lang w:val="zh-TW" w:eastAsia="zh-TW"/>
              </w:rPr>
              <w:t>管理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1330"/>
                <w:tab w:val="center" w:pos="33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黑体_GBK" w:cs="方正黑体_GBK"/>
                <w:color w:val="auto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kern w:val="0"/>
                <w:sz w:val="32"/>
                <w:szCs w:val="32"/>
                <w:lang w:val="zh-TW" w:eastAsia="zh-TW"/>
              </w:rPr>
              <w:t>类别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6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08-04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  <w:t>医用制氧设备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08-04-01</w:t>
            </w:r>
          </w:p>
        </w:tc>
        <w:tc>
          <w:tcPr>
            <w:tcW w:w="40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  <w:t>医用分子筛制氧系统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instrText xml:space="preserve"> = 2 \* ROMAN \* MERGEFORMAT </w:instrTex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II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7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10-04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32"/>
                <w:szCs w:val="32"/>
                <w:lang w:val="zh-TW" w:eastAsia="zh-TW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血液净化及腹膜透析器具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10-04-01</w:t>
            </w:r>
          </w:p>
        </w:tc>
        <w:tc>
          <w:tcPr>
            <w:tcW w:w="4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zh-TW" w:eastAsia="zh-TW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zh-TW" w:eastAsia="zh-TW"/>
              </w:rPr>
              <w:t>血液透析器具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0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13-01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骨接合植入物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77" w:hRule="exac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14-0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  <w:t>注射、穿刺器械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14-01-0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无菌注射器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46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14-01-06（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部分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）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注射针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（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不含一次性使用未灭菌注射针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14-02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血管内输液器械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14-02-05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输液器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8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14-02-06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静脉输液针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14-02-07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血管内留置针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5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14-02-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  <w:t>药液用转移、配药器具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instrText xml:space="preserve"> = 2 \* ROMAN \* MERGEFORMAT </w:instrTex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II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55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14-08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可吸收外科敷料（材料）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14-0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-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  <w:t>可吸收外科止血材料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Ⅲ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01" w:hRule="atLeast"/>
          <w:jc w:val="center"/>
        </w:trPr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14-10</w:t>
            </w:r>
          </w:p>
        </w:tc>
        <w:tc>
          <w:tcPr>
            <w:tcW w:w="51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  <w:t>创面敷料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14-10-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01</w:t>
            </w: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  <w:t>创面敷贴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instrText xml:space="preserve"> = 2 \* ROMAN \* MERGEFORMAT </w:instrTex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II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15" w:hRule="atLeast"/>
          <w:jc w:val="center"/>
        </w:trPr>
        <w:tc>
          <w:tcPr>
            <w:tcW w:w="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14-10-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08（部分）</w:t>
            </w:r>
          </w:p>
        </w:tc>
        <w:tc>
          <w:tcPr>
            <w:tcW w:w="40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  <w:t>液体膏状敷料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instrText xml:space="preserve"> = 2 \* ROMAN \* MERGEFORMAT </w:instrTex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II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15" w:hRule="atLeast"/>
          <w:jc w:val="center"/>
        </w:trPr>
        <w:tc>
          <w:tcPr>
            <w:tcW w:w="8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1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14-10-04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（部分）</w:t>
            </w:r>
          </w:p>
        </w:tc>
        <w:tc>
          <w:tcPr>
            <w:tcW w:w="40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  <w:t>凝胶敷料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instrText xml:space="preserve"> = 2 \* ROMAN \* MERGEFORMAT </w:instrTex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II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815" w:hRule="atLeast"/>
          <w:jc w:val="center"/>
        </w:trPr>
        <w:tc>
          <w:tcPr>
            <w:tcW w:w="8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9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51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14-10-05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（部分）</w:t>
            </w:r>
          </w:p>
        </w:tc>
        <w:tc>
          <w:tcPr>
            <w:tcW w:w="40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  <w:t>水胶体敷料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instrText xml:space="preserve"> = 2 \* ROMAN \* MERGEFORMAT </w:instrTex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II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28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22-11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  <w:t>采样设备和器具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22-11-04</w:t>
            </w:r>
          </w:p>
        </w:tc>
        <w:tc>
          <w:tcPr>
            <w:tcW w:w="4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  <w:t>静脉血样采血管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begin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instrText xml:space="preserve"> = 2 \* ROMAN \* MERGEFORMAT </w:instrTex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separate"/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II</w:t>
            </w: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fldChar w:fldCharType="end"/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3" w:hRule="atLeast"/>
          <w:jc w:val="center"/>
        </w:trPr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6840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32"/>
                <w:szCs w:val="32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  <w:lang w:val="zh-TW" w:eastAsia="zh-CN"/>
              </w:rPr>
              <w:t>体外诊断试剂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4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kern w:val="0"/>
                <w:sz w:val="32"/>
                <w:szCs w:val="32"/>
              </w:rPr>
              <w:t>Ⅲ</w:t>
            </w:r>
          </w:p>
        </w:tc>
      </w:tr>
    </w:tbl>
    <w:p>
      <w:pPr>
        <w:pStyle w:val="6"/>
        <w:tabs>
          <w:tab w:val="left" w:pos="775"/>
        </w:tabs>
        <w:spacing w:line="660" w:lineRule="exact"/>
        <w:rPr>
          <w:rFonts w:ascii="宋体" w:hAnsi="宋体"/>
        </w:rPr>
      </w:pPr>
    </w:p>
    <w:sectPr>
      <w:footerReference r:id="rId3" w:type="default"/>
      <w:footerReference r:id="rId4" w:type="even"/>
      <w:pgSz w:w="16838" w:h="11906" w:orient="landscape"/>
      <w:pgMar w:top="1134" w:right="1134" w:bottom="1134" w:left="1134" w:header="851" w:footer="737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钟齐安景臣硬笔行书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钟齐陈伟勋硬笔行书字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邢世新硬笔行书简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全新硬笔隶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zq8sIBAACN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fM6vL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Times New Roman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Times New Roman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iZjQ1OGEyZjczNDFjYjJmNDk2ODliNmI3NGIxNGIifQ=="/>
  </w:docVars>
  <w:rsids>
    <w:rsidRoot w:val="76AEB0C5"/>
    <w:rsid w:val="000231A9"/>
    <w:rsid w:val="00114216"/>
    <w:rsid w:val="007A40A0"/>
    <w:rsid w:val="008D52BB"/>
    <w:rsid w:val="0090674F"/>
    <w:rsid w:val="00C471C5"/>
    <w:rsid w:val="00E03C19"/>
    <w:rsid w:val="1F1E9B42"/>
    <w:rsid w:val="1FE745FC"/>
    <w:rsid w:val="39DE33A2"/>
    <w:rsid w:val="5F3F02F0"/>
    <w:rsid w:val="5FC5EF2D"/>
    <w:rsid w:val="5FD75671"/>
    <w:rsid w:val="6BFA2B8C"/>
    <w:rsid w:val="76356A29"/>
    <w:rsid w:val="76AEB0C5"/>
    <w:rsid w:val="7A9F9B9B"/>
    <w:rsid w:val="7DEFDDA0"/>
    <w:rsid w:val="7EAF15B9"/>
    <w:rsid w:val="7EFF022D"/>
    <w:rsid w:val="7F4F6C6A"/>
    <w:rsid w:val="7FFF0603"/>
    <w:rsid w:val="85965A6E"/>
    <w:rsid w:val="BEFF097A"/>
    <w:rsid w:val="BFED3D53"/>
    <w:rsid w:val="D3F10C5D"/>
    <w:rsid w:val="D4F72AAE"/>
    <w:rsid w:val="D8FDC5D1"/>
    <w:rsid w:val="FF4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430</Characters>
  <Lines>18</Lines>
  <Paragraphs>5</Paragraphs>
  <TotalTime>3</TotalTime>
  <ScaleCrop>false</ScaleCrop>
  <LinksUpToDate>false</LinksUpToDate>
  <CharactersWithSpaces>430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2022-09-12T17:19:00Z</dcterms:created>
  <dc:creator>qj0daij</dc:creator>
  <cp:lastModifiedBy>赵雅芝</cp:lastModifiedBy>
  <cp:lastPrinted>2023-08-20T16:38:00Z</cp:lastPrinted>
  <dcterms:modified xsi:type="dcterms:W3CDTF">2023-10-27T06:43:35Z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E607A9DAD2AF47E79877F2CAC7D442BD_12</vt:lpwstr>
  </property>
</Properties>
</file>