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3145" w14:textId="77777777" w:rsidR="00BC48B8" w:rsidRDefault="00AD52C6">
      <w:pPr>
        <w:pStyle w:val="a6"/>
        <w:widowControl/>
        <w:adjustRightInd w:val="0"/>
        <w:snapToGrid w:val="0"/>
        <w:spacing w:line="640" w:lineRule="exact"/>
        <w:rPr>
          <w:rFonts w:hAnsi="方正小标宋简体" w:cs="方正小标宋简体"/>
        </w:rPr>
      </w:pPr>
      <w:r>
        <w:rPr>
          <w:rFonts w:hAnsi="方正小标宋简体" w:cs="方正小标宋简体" w:hint="eastAsia"/>
        </w:rPr>
        <w:t>《四川省实施基本医疗保险省级统筹指导意见（征求意见稿）》起草说明</w:t>
      </w:r>
    </w:p>
    <w:p w14:paraId="17B80E9E" w14:textId="77777777" w:rsidR="00BC48B8" w:rsidRDefault="00BC48B8">
      <w:pPr>
        <w:pStyle w:val="a3"/>
      </w:pPr>
    </w:p>
    <w:p w14:paraId="0B15821E" w14:textId="77777777" w:rsidR="00BC48B8" w:rsidRDefault="00AD52C6">
      <w:pPr>
        <w:pStyle w:val="New"/>
        <w:widowControl/>
        <w:numPr>
          <w:ilvl w:val="0"/>
          <w:numId w:val="1"/>
        </w:numPr>
        <w:adjustRightInd w:val="0"/>
        <w:snapToGrid w:val="0"/>
        <w:ind w:firstLineChars="200" w:firstLine="596"/>
        <w:rPr>
          <w:rFonts w:ascii="黑体" w:eastAsia="黑体" w:hAnsi="宋体" w:cs="黑体"/>
          <w:color w:val="000000"/>
          <w:spacing w:val="-11"/>
          <w:szCs w:val="44"/>
        </w:rPr>
      </w:pPr>
      <w:r>
        <w:rPr>
          <w:rFonts w:ascii="黑体" w:eastAsia="黑体" w:hAnsi="宋体" w:cs="黑体" w:hint="eastAsia"/>
          <w:color w:val="000000"/>
          <w:spacing w:val="-11"/>
          <w:szCs w:val="44"/>
        </w:rPr>
        <w:t>起草背景</w:t>
      </w:r>
    </w:p>
    <w:p w14:paraId="532D6DA6" w14:textId="3158C2EA" w:rsidR="00BC48B8" w:rsidRPr="00F7482F" w:rsidRDefault="00AD52C6">
      <w:pPr>
        <w:pStyle w:val="a5"/>
        <w:spacing w:line="525" w:lineRule="atLeast"/>
        <w:ind w:firstLine="480"/>
        <w:rPr>
          <w:rFonts w:ascii="仿宋_GB2312" w:eastAsia="仿宋_GB2312" w:hAnsi="Times New Roman" w:cs="Times New Roman" w:hint="eastAsia"/>
          <w:snapToGrid w:val="0"/>
          <w:sz w:val="32"/>
          <w:szCs w:val="32"/>
          <w:lang w:bidi="ar"/>
        </w:rPr>
      </w:pPr>
      <w:r w:rsidRPr="00F7482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医疗保障制度是发展成果人民共享、推动实现共同富裕的重要制度安排，在维护人民健康、实现社会公平等方面发挥着积极作用。</w:t>
      </w:r>
      <w:r w:rsidRPr="00F7482F">
        <w:rPr>
          <w:rFonts w:ascii="仿宋_GB2312" w:eastAsia="仿宋_GB2312" w:hAnsi="仿宋_GB2312" w:cs="仿宋_GB2312" w:hint="eastAsia"/>
          <w:snapToGrid w:val="0"/>
          <w:sz w:val="32"/>
          <w:szCs w:val="32"/>
          <w:lang w:bidi="ar"/>
        </w:rPr>
        <w:t>我省</w:t>
      </w:r>
      <w:r w:rsidRPr="00F7482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基本医疗保险目前实行市级统筹，医疗保障存在区域间发展不平衡、不充分的问题，有必要通过提高基金统筹层次，</w:t>
      </w:r>
      <w:r w:rsidR="00F7482F" w:rsidRPr="00F7482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发挥互助共济功能，</w:t>
      </w:r>
      <w:r w:rsidRPr="00F7482F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增强制度公平性、可及性和均衡性，进一步提高基金抗风险能力，确保医疗保障事业稳健可持续发展。</w:t>
      </w:r>
    </w:p>
    <w:p w14:paraId="10D44E5A" w14:textId="77777777" w:rsidR="00BC48B8" w:rsidRPr="00F7482F" w:rsidRDefault="00AD52C6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 w:hAnsi="Times New Roman" w:cs="Times New Roman" w:hint="eastAsia"/>
          <w:snapToGrid w:val="0"/>
          <w:sz w:val="32"/>
          <w:szCs w:val="32"/>
          <w:lang w:bidi="ar"/>
        </w:rPr>
      </w:pPr>
      <w:r w:rsidRPr="00F7482F">
        <w:rPr>
          <w:rFonts w:ascii="仿宋_GB2312" w:eastAsia="仿宋_GB2312" w:hAnsi="Times New Roman" w:cs="Times New Roman" w:hint="eastAsia"/>
          <w:snapToGrid w:val="0"/>
          <w:sz w:val="32"/>
          <w:szCs w:val="32"/>
          <w:lang w:bidi="ar"/>
        </w:rPr>
        <w:t>2020年《中共中央 国务院关于深化医疗保障制度改革的意见》（中发〔2020〕5号）中明确提出</w:t>
      </w:r>
      <w:r w:rsidRPr="00F7482F">
        <w:rPr>
          <w:rFonts w:ascii="仿宋_GB2312" w:eastAsia="仿宋_GB2312" w:hAnsi="仿宋_GB2312" w:cs="Times New Roman" w:hint="eastAsia"/>
          <w:snapToGrid w:val="0"/>
          <w:sz w:val="32"/>
          <w:szCs w:val="32"/>
          <w:lang w:bidi="ar"/>
        </w:rPr>
        <w:t>“</w:t>
      </w:r>
      <w:r w:rsidRPr="00F7482F">
        <w:rPr>
          <w:rFonts w:ascii="仿宋_GB2312" w:eastAsia="仿宋_GB2312" w:hAnsi="Times New Roman" w:cs="Times New Roman" w:hint="eastAsia"/>
          <w:snapToGrid w:val="0"/>
          <w:sz w:val="32"/>
          <w:szCs w:val="32"/>
          <w:lang w:bidi="ar"/>
        </w:rPr>
        <w:t>鼓励有条件的省（自治区、直辖市）按照分级管理、责任共担、统筹调剂、预算考核的思路，推进省级统筹</w:t>
      </w:r>
      <w:proofErr w:type="gramStart"/>
      <w:r w:rsidRPr="00F7482F">
        <w:rPr>
          <w:rFonts w:ascii="仿宋_GB2312" w:eastAsia="仿宋_GB2312" w:hAnsi="仿宋_GB2312" w:cs="Times New Roman" w:hint="eastAsia"/>
          <w:snapToGrid w:val="0"/>
          <w:sz w:val="32"/>
          <w:szCs w:val="32"/>
          <w:lang w:bidi="ar"/>
        </w:rPr>
        <w:t>”</w:t>
      </w:r>
      <w:proofErr w:type="gramEnd"/>
      <w:r w:rsidRPr="00F7482F">
        <w:rPr>
          <w:rFonts w:ascii="仿宋_GB2312" w:eastAsia="仿宋_GB2312" w:hAnsi="仿宋_GB2312" w:cs="Times New Roman" w:hint="eastAsia"/>
          <w:snapToGrid w:val="0"/>
          <w:sz w:val="32"/>
          <w:szCs w:val="32"/>
          <w:lang w:bidi="ar"/>
        </w:rPr>
        <w:t>，</w:t>
      </w:r>
      <w:r w:rsidRPr="00F7482F">
        <w:rPr>
          <w:rFonts w:ascii="仿宋_GB2312" w:eastAsia="仿宋_GB2312" w:hAnsi="Times New Roman" w:cs="Times New Roman" w:hint="eastAsia"/>
          <w:snapToGrid w:val="0"/>
          <w:sz w:val="32"/>
          <w:szCs w:val="32"/>
          <w:lang w:bidi="ar"/>
        </w:rPr>
        <w:t>2021年10月发布的《国家医疗保障</w:t>
      </w:r>
      <w:r w:rsidRPr="00F7482F">
        <w:rPr>
          <w:rFonts w:ascii="仿宋_GB2312" w:eastAsia="仿宋_GB2312" w:hAnsi="仿宋_GB2312" w:cs="Times New Roman" w:hint="eastAsia"/>
          <w:snapToGrid w:val="0"/>
          <w:sz w:val="32"/>
          <w:szCs w:val="32"/>
          <w:lang w:bidi="ar"/>
        </w:rPr>
        <w:t>“</w:t>
      </w:r>
      <w:r w:rsidRPr="00F7482F">
        <w:rPr>
          <w:rFonts w:ascii="仿宋_GB2312" w:eastAsia="仿宋_GB2312" w:hAnsi="Times New Roman" w:cs="Times New Roman" w:hint="eastAsia"/>
          <w:snapToGrid w:val="0"/>
          <w:sz w:val="32"/>
          <w:szCs w:val="32"/>
          <w:lang w:bidi="ar"/>
        </w:rPr>
        <w:t>十四五</w:t>
      </w:r>
      <w:r w:rsidRPr="00F7482F">
        <w:rPr>
          <w:rFonts w:ascii="仿宋_GB2312" w:eastAsia="仿宋_GB2312" w:hAnsi="仿宋_GB2312" w:cs="Times New Roman" w:hint="eastAsia"/>
          <w:snapToGrid w:val="0"/>
          <w:sz w:val="32"/>
          <w:szCs w:val="32"/>
          <w:lang w:bidi="ar"/>
        </w:rPr>
        <w:t>”</w:t>
      </w:r>
      <w:r w:rsidRPr="00F7482F">
        <w:rPr>
          <w:rFonts w:ascii="仿宋_GB2312" w:eastAsia="仿宋_GB2312" w:hAnsi="Times New Roman" w:cs="Times New Roman" w:hint="eastAsia"/>
          <w:snapToGrid w:val="0"/>
          <w:sz w:val="32"/>
          <w:szCs w:val="32"/>
          <w:lang w:bidi="ar"/>
        </w:rPr>
        <w:t>规划》指出：</w:t>
      </w:r>
      <w:r w:rsidRPr="00F7482F">
        <w:rPr>
          <w:rFonts w:ascii="仿宋_GB2312" w:eastAsia="仿宋_GB2312" w:hAnsi="仿宋_GB2312" w:cs="Times New Roman" w:hint="eastAsia"/>
          <w:snapToGrid w:val="0"/>
          <w:sz w:val="32"/>
          <w:szCs w:val="32"/>
          <w:lang w:bidi="ar"/>
        </w:rPr>
        <w:t>“</w:t>
      </w:r>
      <w:r w:rsidRPr="00F7482F">
        <w:rPr>
          <w:rFonts w:ascii="仿宋_GB2312" w:eastAsia="仿宋_GB2312" w:hAnsi="Times New Roman" w:cs="Times New Roman" w:hint="eastAsia"/>
          <w:snapToGrid w:val="0"/>
          <w:sz w:val="32"/>
          <w:szCs w:val="32"/>
          <w:lang w:bidi="ar"/>
        </w:rPr>
        <w:t>按照政策统一规范、基金调剂平衡、完善分级管理、强化预算考核、提升管理服务的方向，推动省级统筹</w:t>
      </w:r>
      <w:r w:rsidRPr="00F7482F">
        <w:rPr>
          <w:rFonts w:ascii="仿宋_GB2312" w:eastAsia="仿宋_GB2312" w:hAnsi="仿宋_GB2312" w:cs="Times New Roman" w:hint="eastAsia"/>
          <w:snapToGrid w:val="0"/>
          <w:sz w:val="32"/>
          <w:szCs w:val="32"/>
          <w:lang w:bidi="ar"/>
        </w:rPr>
        <w:t>”</w:t>
      </w:r>
      <w:r w:rsidRPr="00F7482F">
        <w:rPr>
          <w:rFonts w:ascii="仿宋_GB2312" w:eastAsia="仿宋_GB2312" w:hAnsi="Times New Roman" w:cs="Times New Roman" w:hint="eastAsia"/>
          <w:snapToGrid w:val="0"/>
          <w:sz w:val="32"/>
          <w:szCs w:val="32"/>
          <w:lang w:bidi="ar"/>
        </w:rPr>
        <w:t>。党的二十大报告明确要求</w:t>
      </w:r>
      <w:r w:rsidRPr="00F7482F">
        <w:rPr>
          <w:rFonts w:ascii="仿宋_GB2312" w:eastAsia="仿宋_GB2312" w:hAnsi="仿宋_GB2312" w:cs="Times New Roman" w:hint="eastAsia"/>
          <w:snapToGrid w:val="0"/>
          <w:sz w:val="32"/>
          <w:szCs w:val="32"/>
          <w:lang w:bidi="ar"/>
        </w:rPr>
        <w:t>“</w:t>
      </w:r>
      <w:r w:rsidRPr="00F7482F">
        <w:rPr>
          <w:rFonts w:ascii="仿宋_GB2312" w:eastAsia="仿宋_GB2312" w:hAnsi="Times New Roman" w:cs="Times New Roman" w:hint="eastAsia"/>
          <w:snapToGrid w:val="0"/>
          <w:sz w:val="32"/>
          <w:szCs w:val="32"/>
          <w:lang w:bidi="ar"/>
        </w:rPr>
        <w:t>扩大社会保险覆盖面，健全基本养老、基本医疗保险筹资和待遇调整机制，推动基本医疗保险、失业保险、工伤保险省级统筹。</w:t>
      </w:r>
      <w:r w:rsidRPr="00F7482F">
        <w:rPr>
          <w:rFonts w:ascii="仿宋_GB2312" w:eastAsia="仿宋_GB2312" w:hAnsi="仿宋_GB2312" w:cs="Times New Roman" w:hint="eastAsia"/>
          <w:snapToGrid w:val="0"/>
          <w:sz w:val="32"/>
          <w:szCs w:val="32"/>
          <w:lang w:bidi="ar"/>
        </w:rPr>
        <w:t>”</w:t>
      </w:r>
    </w:p>
    <w:p w14:paraId="3BCE8C64" w14:textId="77777777" w:rsidR="00BC48B8" w:rsidRDefault="00AD52C6">
      <w:pPr>
        <w:pStyle w:val="New"/>
        <w:widowControl/>
        <w:numPr>
          <w:ilvl w:val="0"/>
          <w:numId w:val="1"/>
        </w:numPr>
        <w:adjustRightInd w:val="0"/>
        <w:snapToGrid w:val="0"/>
        <w:ind w:firstLineChars="200" w:firstLine="596"/>
        <w:rPr>
          <w:rFonts w:ascii="黑体" w:eastAsia="黑体" w:hAnsi="宋体" w:cs="黑体"/>
          <w:color w:val="000000"/>
          <w:spacing w:val="-11"/>
          <w:szCs w:val="44"/>
        </w:rPr>
      </w:pPr>
      <w:r>
        <w:rPr>
          <w:rFonts w:ascii="黑体" w:eastAsia="黑体" w:hAnsi="宋体" w:cs="黑体" w:hint="eastAsia"/>
          <w:color w:val="000000"/>
          <w:spacing w:val="-11"/>
          <w:szCs w:val="44"/>
        </w:rPr>
        <w:t>政策依据</w:t>
      </w:r>
    </w:p>
    <w:p w14:paraId="7DECACEB" w14:textId="77777777" w:rsidR="00BC48B8" w:rsidRDefault="00AD52C6">
      <w:pPr>
        <w:pStyle w:val="New"/>
        <w:widowControl/>
        <w:adjustRightInd w:val="0"/>
        <w:snapToGrid w:val="0"/>
        <w:spacing w:line="240" w:lineRule="auto"/>
        <w:ind w:firstLineChars="200" w:firstLine="640"/>
        <w:rPr>
          <w:rFonts w:ascii="楷体_GB2312" w:eastAsia="楷体_GB2312" w:hAnsi="楷体_GB2312" w:cs="楷体_GB2312"/>
          <w:snapToGrid w:val="0"/>
          <w:szCs w:val="32"/>
          <w:lang w:bidi="ar"/>
        </w:rPr>
      </w:pPr>
      <w:r>
        <w:rPr>
          <w:rFonts w:ascii="楷体_GB2312" w:eastAsia="楷体_GB2312" w:hAnsi="楷体_GB2312" w:cs="楷体_GB2312" w:hint="eastAsia"/>
          <w:snapToGrid w:val="0"/>
          <w:szCs w:val="32"/>
          <w:lang w:bidi="ar"/>
        </w:rPr>
        <w:lastRenderedPageBreak/>
        <w:t>（一）《中共中央 国务院关于深化医疗保障制度改革的意见》（中发〔2020〕5号）</w:t>
      </w:r>
    </w:p>
    <w:p w14:paraId="7BB2B658" w14:textId="77777777" w:rsidR="00BC48B8" w:rsidRDefault="00AD52C6">
      <w:pPr>
        <w:pStyle w:val="New"/>
        <w:widowControl/>
        <w:adjustRightInd w:val="0"/>
        <w:snapToGrid w:val="0"/>
        <w:spacing w:line="240" w:lineRule="auto"/>
        <w:ind w:firstLineChars="200" w:firstLine="640"/>
        <w:rPr>
          <w:rFonts w:ascii="楷体_GB2312" w:eastAsia="楷体_GB2312" w:hAnsi="楷体_GB2312" w:cs="楷体_GB2312"/>
          <w:snapToGrid w:val="0"/>
          <w:szCs w:val="32"/>
          <w:lang w:bidi="ar"/>
        </w:rPr>
      </w:pPr>
      <w:r>
        <w:rPr>
          <w:rFonts w:ascii="楷体_GB2312" w:eastAsia="楷体_GB2312" w:hAnsi="楷体_GB2312" w:cs="楷体_GB2312" w:hint="eastAsia"/>
          <w:snapToGrid w:val="0"/>
          <w:szCs w:val="32"/>
          <w:lang w:bidi="ar"/>
        </w:rPr>
        <w:t>（二）《国家医疗保障“十四五”规划》</w:t>
      </w:r>
    </w:p>
    <w:p w14:paraId="120A3B4B" w14:textId="77777777" w:rsidR="00BC48B8" w:rsidRDefault="00AD52C6">
      <w:pPr>
        <w:pStyle w:val="New"/>
        <w:widowControl/>
        <w:adjustRightInd w:val="0"/>
        <w:snapToGrid w:val="0"/>
        <w:spacing w:line="240" w:lineRule="auto"/>
        <w:ind w:firstLineChars="200" w:firstLine="640"/>
        <w:rPr>
          <w:rFonts w:ascii="楷体_GB2312" w:eastAsia="楷体_GB2312" w:hAnsi="楷体_GB2312" w:cs="楷体_GB2312"/>
          <w:snapToGrid w:val="0"/>
          <w:szCs w:val="32"/>
          <w:lang w:bidi="ar"/>
        </w:rPr>
      </w:pPr>
      <w:r>
        <w:rPr>
          <w:rFonts w:ascii="楷体_GB2312" w:eastAsia="楷体_GB2312" w:hAnsi="楷体_GB2312" w:cs="楷体_GB2312" w:hint="eastAsia"/>
          <w:snapToGrid w:val="0"/>
          <w:szCs w:val="32"/>
          <w:lang w:bidi="ar"/>
        </w:rPr>
        <w:t>（三）《四川省“十四五”全民医疗保障规划》</w:t>
      </w:r>
    </w:p>
    <w:p w14:paraId="2D916053" w14:textId="77777777" w:rsidR="00BC48B8" w:rsidRDefault="00AD52C6">
      <w:pPr>
        <w:pStyle w:val="a5"/>
        <w:adjustRightInd w:val="0"/>
        <w:snapToGrid w:val="0"/>
        <w:spacing w:line="580" w:lineRule="exact"/>
        <w:ind w:firstLineChars="200" w:firstLine="596"/>
        <w:rPr>
          <w:rFonts w:ascii="黑体" w:eastAsia="黑体" w:hAnsi="宋体" w:cs="黑体"/>
          <w:color w:val="000000"/>
          <w:spacing w:val="-11"/>
          <w:sz w:val="32"/>
          <w:szCs w:val="44"/>
          <w:lang w:bidi="ar"/>
        </w:rPr>
      </w:pPr>
      <w:r>
        <w:rPr>
          <w:rFonts w:ascii="黑体" w:eastAsia="黑体" w:hAnsi="宋体" w:cs="黑体" w:hint="eastAsia"/>
          <w:color w:val="000000"/>
          <w:spacing w:val="-11"/>
          <w:sz w:val="32"/>
          <w:szCs w:val="44"/>
          <w:lang w:bidi="ar"/>
        </w:rPr>
        <w:t>三、起草过程</w:t>
      </w:r>
    </w:p>
    <w:p w14:paraId="3D290CD8" w14:textId="353A5B42" w:rsidR="00BC48B8" w:rsidRDefault="00AD52C6">
      <w:pPr>
        <w:ind w:firstLineChars="200" w:firstLine="640"/>
        <w:rPr>
          <w:rFonts w:ascii="仿宋_GB2312" w:eastAsia="仿宋_GB2312" w:hAnsi="等线" w:cs="Times New Roman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bidi="ar"/>
        </w:rPr>
        <w:t>（一）梳理政策差异。</w:t>
      </w:r>
      <w:r>
        <w:rPr>
          <w:rFonts w:ascii="仿宋_GB2312" w:eastAsia="仿宋_GB2312" w:hAnsi="宋体" w:cs="Times New Roman" w:hint="eastAsia"/>
          <w:sz w:val="32"/>
          <w:szCs w:val="32"/>
          <w:lang w:bidi="ar"/>
        </w:rPr>
        <w:t>对各</w:t>
      </w:r>
      <w:r>
        <w:rPr>
          <w:rFonts w:ascii="仿宋_GB2312" w:eastAsia="仿宋_GB2312" w:hAnsi="等线" w:cs="Times New Roman" w:hint="eastAsia"/>
          <w:sz w:val="32"/>
          <w:szCs w:val="32"/>
          <w:lang w:bidi="ar"/>
        </w:rPr>
        <w:t>地参保、待遇、支付政策等进行全面收集、整理、分析，摸清地区间的政策差异。在此基础上，开展“全省医疗保障待遇政策”“全省</w:t>
      </w:r>
      <w:proofErr w:type="gramStart"/>
      <w:r>
        <w:rPr>
          <w:rFonts w:ascii="仿宋_GB2312" w:eastAsia="仿宋_GB2312" w:hAnsi="等线" w:cs="Times New Roman" w:hint="eastAsia"/>
          <w:sz w:val="32"/>
          <w:szCs w:val="32"/>
          <w:lang w:bidi="ar"/>
        </w:rPr>
        <w:t>医</w:t>
      </w:r>
      <w:proofErr w:type="gramEnd"/>
      <w:r>
        <w:rPr>
          <w:rFonts w:ascii="仿宋_GB2312" w:eastAsia="仿宋_GB2312" w:hAnsi="等线" w:cs="Times New Roman" w:hint="eastAsia"/>
          <w:sz w:val="32"/>
          <w:szCs w:val="32"/>
          <w:lang w:bidi="ar"/>
        </w:rPr>
        <w:t>保门诊慢特病规范化管理”等课题研究。</w:t>
      </w:r>
    </w:p>
    <w:p w14:paraId="6ADE9940" w14:textId="1ACBBB0F" w:rsidR="00BC48B8" w:rsidRDefault="00AD52C6">
      <w:pPr>
        <w:ind w:firstLineChars="200" w:firstLine="640"/>
        <w:rPr>
          <w:rFonts w:ascii="仿宋_GB2312" w:eastAsia="仿宋_GB2312" w:hAnsi="等线" w:cs="Times New Roman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bidi="ar"/>
        </w:rPr>
        <w:t>（二）加强数据分析。</w:t>
      </w:r>
      <w:r>
        <w:rPr>
          <w:rFonts w:ascii="仿宋_GB2312" w:eastAsia="仿宋_GB2312" w:hAnsi="等线" w:cs="Times New Roman" w:hint="eastAsia"/>
          <w:sz w:val="32"/>
          <w:szCs w:val="32"/>
          <w:lang w:bidi="ar"/>
        </w:rPr>
        <w:t>对各地2018年至2022年参保情况、基金收支、运行状况等相关内容进行多维度、多指标分析，并同步开展基金中长期精算研究。</w:t>
      </w:r>
    </w:p>
    <w:p w14:paraId="78AA23D5" w14:textId="14D3FE40" w:rsidR="00BC48B8" w:rsidRDefault="00AD52C6">
      <w:pPr>
        <w:ind w:firstLineChars="200" w:firstLine="640"/>
        <w:rPr>
          <w:rFonts w:ascii="仿宋_GB2312" w:eastAsia="仿宋_GB2312" w:hAnsi="等线" w:cs="Times New Roman"/>
          <w:sz w:val="32"/>
          <w:szCs w:val="32"/>
          <w:lang w:bidi="ar"/>
        </w:rPr>
      </w:pPr>
      <w:r>
        <w:rPr>
          <w:rFonts w:ascii="楷体_GB2312" w:eastAsia="楷体_GB2312" w:hAnsi="等线" w:cs="Times New Roman" w:hint="eastAsia"/>
          <w:sz w:val="32"/>
          <w:szCs w:val="32"/>
          <w:lang w:bidi="ar"/>
        </w:rPr>
        <w:t>（三）开展实地调研。</w:t>
      </w:r>
      <w:r>
        <w:rPr>
          <w:rFonts w:ascii="仿宋_GB2312" w:eastAsia="仿宋_GB2312" w:hAnsi="等线" w:cs="Times New Roman" w:hint="eastAsia"/>
          <w:sz w:val="32"/>
          <w:szCs w:val="32"/>
          <w:lang w:bidi="ar"/>
        </w:rPr>
        <w:t>组织省级相关部门赴福建、宁夏两省（区）和成都、攀枝花等 7个市（州）实地调研，深入</w:t>
      </w:r>
      <w:bookmarkStart w:id="0" w:name="_Hlk138606655"/>
      <w:r>
        <w:rPr>
          <w:rFonts w:ascii="仿宋_GB2312" w:eastAsia="仿宋_GB2312" w:hAnsi="等线" w:cs="Times New Roman" w:hint="eastAsia"/>
          <w:sz w:val="32"/>
          <w:szCs w:val="32"/>
          <w:lang w:bidi="ar"/>
        </w:rPr>
        <w:t>了解外省先进经验，认真听取市（州）意见建议，分析困难问题，</w:t>
      </w:r>
      <w:bookmarkStart w:id="1" w:name="_Hlk138605882"/>
      <w:r>
        <w:rPr>
          <w:rFonts w:ascii="仿宋_GB2312" w:eastAsia="仿宋_GB2312" w:hAnsi="等线" w:cs="Times New Roman" w:hint="eastAsia"/>
          <w:sz w:val="32"/>
          <w:szCs w:val="32"/>
          <w:lang w:bidi="ar"/>
        </w:rPr>
        <w:t>进一步厘清思路</w:t>
      </w:r>
      <w:bookmarkEnd w:id="0"/>
      <w:bookmarkEnd w:id="1"/>
      <w:r>
        <w:rPr>
          <w:rFonts w:ascii="仿宋_GB2312" w:eastAsia="仿宋_GB2312" w:hAnsi="等线" w:cs="Times New Roman" w:hint="eastAsia"/>
          <w:sz w:val="32"/>
          <w:szCs w:val="32"/>
          <w:lang w:bidi="ar"/>
        </w:rPr>
        <w:t>。</w:t>
      </w:r>
    </w:p>
    <w:p w14:paraId="322D9EB0" w14:textId="74A31C37" w:rsidR="00BC48B8" w:rsidRDefault="00AD52C6">
      <w:pPr>
        <w:widowControl/>
        <w:ind w:firstLineChars="200" w:firstLine="640"/>
        <w:jc w:val="left"/>
        <w:rPr>
          <w:rFonts w:ascii="仿宋_GB2312" w:eastAsia="仿宋_GB2312" w:hAnsi="等线" w:cs="Times New Roman"/>
          <w:sz w:val="32"/>
          <w:szCs w:val="32"/>
          <w:lang w:bidi="ar"/>
        </w:rPr>
      </w:pPr>
      <w:r>
        <w:rPr>
          <w:rFonts w:ascii="楷体_GB2312" w:eastAsia="楷体_GB2312" w:hAnsi="等线" w:cs="Times New Roman" w:hint="eastAsia"/>
          <w:sz w:val="32"/>
          <w:szCs w:val="32"/>
          <w:lang w:bidi="ar"/>
        </w:rPr>
        <w:t>（四）广泛征求意见。</w:t>
      </w:r>
      <w:r>
        <w:rPr>
          <w:rFonts w:ascii="仿宋_GB2312" w:eastAsia="仿宋_GB2312" w:hAnsi="等线" w:cs="Times New Roman" w:hint="eastAsia"/>
          <w:sz w:val="32"/>
          <w:szCs w:val="32"/>
          <w:lang w:bidi="ar"/>
        </w:rPr>
        <w:t>在充分调研、深入研究的基础上，结合我省实际，起草《四川省基本医疗保险省级统筹实施意见（征求意见稿）》，发省级有关部门及各市（州）医疗保障局、财政局、税务局进行第一轮意见征求意见，根据各市（州）、</w:t>
      </w:r>
      <w:r w:rsidR="00F7482F">
        <w:rPr>
          <w:rFonts w:ascii="仿宋_GB2312" w:eastAsia="仿宋_GB2312" w:hAnsi="等线" w:cs="Times New Roman" w:hint="eastAsia"/>
          <w:sz w:val="32"/>
          <w:szCs w:val="32"/>
          <w:lang w:bidi="ar"/>
        </w:rPr>
        <w:t>省级</w:t>
      </w:r>
      <w:r>
        <w:rPr>
          <w:rFonts w:ascii="仿宋_GB2312" w:eastAsia="仿宋_GB2312" w:hAnsi="等线" w:cs="Times New Roman" w:hint="eastAsia"/>
          <w:sz w:val="32"/>
          <w:szCs w:val="32"/>
          <w:lang w:bidi="ar"/>
        </w:rPr>
        <w:t>各</w:t>
      </w:r>
      <w:r w:rsidR="00F7482F">
        <w:rPr>
          <w:rFonts w:ascii="仿宋_GB2312" w:eastAsia="仿宋_GB2312" w:hAnsi="等线" w:cs="Times New Roman" w:hint="eastAsia"/>
          <w:sz w:val="32"/>
          <w:szCs w:val="32"/>
          <w:lang w:bidi="ar"/>
        </w:rPr>
        <w:t>相关</w:t>
      </w:r>
      <w:r>
        <w:rPr>
          <w:rFonts w:ascii="仿宋_GB2312" w:eastAsia="仿宋_GB2312" w:hAnsi="等线" w:cs="Times New Roman" w:hint="eastAsia"/>
          <w:sz w:val="32"/>
          <w:szCs w:val="32"/>
          <w:lang w:bidi="ar"/>
        </w:rPr>
        <w:t>部门反馈意见，进行</w:t>
      </w:r>
      <w:r w:rsidR="00F7482F">
        <w:rPr>
          <w:rFonts w:ascii="仿宋_GB2312" w:eastAsia="仿宋_GB2312" w:hAnsi="等线" w:cs="Times New Roman" w:hint="eastAsia"/>
          <w:sz w:val="32"/>
          <w:szCs w:val="32"/>
          <w:lang w:bidi="ar"/>
        </w:rPr>
        <w:t>研究并</w:t>
      </w:r>
      <w:r>
        <w:rPr>
          <w:rFonts w:ascii="仿宋_GB2312" w:eastAsia="仿宋_GB2312" w:hAnsi="等线" w:cs="Times New Roman" w:hint="eastAsia"/>
          <w:sz w:val="32"/>
          <w:szCs w:val="32"/>
          <w:lang w:bidi="ar"/>
        </w:rPr>
        <w:t>修订后，形成《四川省实施基本医疗保险省级统筹指导意见（征求意见稿）》。</w:t>
      </w:r>
    </w:p>
    <w:p w14:paraId="1B2D869A" w14:textId="77777777" w:rsidR="00BC48B8" w:rsidRDefault="00AD52C6">
      <w:pPr>
        <w:pStyle w:val="a5"/>
        <w:adjustRightInd w:val="0"/>
        <w:snapToGrid w:val="0"/>
        <w:spacing w:line="580" w:lineRule="exact"/>
        <w:ind w:firstLineChars="200" w:firstLine="596"/>
        <w:rPr>
          <w:rFonts w:ascii="黑体" w:eastAsia="黑体" w:hAnsi="宋体" w:cs="黑体"/>
          <w:color w:val="000000"/>
          <w:spacing w:val="-11"/>
          <w:sz w:val="32"/>
          <w:szCs w:val="44"/>
          <w:lang w:bidi="ar"/>
        </w:rPr>
      </w:pPr>
      <w:r>
        <w:rPr>
          <w:rFonts w:ascii="黑体" w:eastAsia="黑体" w:hAnsi="宋体" w:cs="黑体" w:hint="eastAsia"/>
          <w:color w:val="000000"/>
          <w:spacing w:val="-11"/>
          <w:sz w:val="32"/>
          <w:szCs w:val="44"/>
          <w:lang w:bidi="ar"/>
        </w:rPr>
        <w:lastRenderedPageBreak/>
        <w:t>四、主要内容</w:t>
      </w:r>
    </w:p>
    <w:p w14:paraId="3C91926B" w14:textId="7A0ABD36" w:rsidR="00BC48B8" w:rsidRDefault="00AD52C6">
      <w:pPr>
        <w:pStyle w:val="a5"/>
        <w:spacing w:line="525" w:lineRule="atLeast"/>
        <w:ind w:firstLine="480"/>
        <w:rPr>
          <w:rFonts w:ascii="仿宋_GB2312" w:eastAsia="仿宋_GB2312" w:hAnsi="等线" w:cs="Times New Roman"/>
          <w:sz w:val="32"/>
          <w:szCs w:val="32"/>
          <w:lang w:bidi="ar"/>
        </w:rPr>
      </w:pPr>
      <w:r w:rsidRPr="005961CD">
        <w:rPr>
          <w:rFonts w:ascii="楷体_GB2312" w:eastAsia="楷体_GB2312" w:hAnsi="等线" w:cs="Times New Roman" w:hint="eastAsia"/>
          <w:sz w:val="32"/>
          <w:szCs w:val="32"/>
          <w:lang w:bidi="ar"/>
        </w:rPr>
        <w:t>（一）明确省级统筹</w:t>
      </w:r>
      <w:r w:rsidR="00F7482F">
        <w:rPr>
          <w:rFonts w:ascii="楷体_GB2312" w:eastAsia="楷体_GB2312" w:hAnsi="等线" w:cs="Times New Roman" w:hint="eastAsia"/>
          <w:sz w:val="32"/>
          <w:szCs w:val="32"/>
          <w:lang w:bidi="ar"/>
        </w:rPr>
        <w:t>总体要求</w:t>
      </w:r>
      <w:r w:rsidRPr="005961CD">
        <w:rPr>
          <w:rFonts w:ascii="楷体_GB2312" w:eastAsia="楷体_GB2312" w:hAnsi="等线" w:cs="Times New Roman" w:hint="eastAsia"/>
          <w:sz w:val="32"/>
          <w:szCs w:val="32"/>
          <w:lang w:bidi="ar"/>
        </w:rPr>
        <w:t>。</w:t>
      </w:r>
      <w:r>
        <w:rPr>
          <w:rFonts w:ascii="仿宋_GB2312" w:eastAsia="仿宋_GB2312" w:hAnsi="等线" w:cs="Times New Roman" w:hint="eastAsia"/>
          <w:sz w:val="32"/>
          <w:szCs w:val="32"/>
          <w:lang w:bidi="ar"/>
        </w:rPr>
        <w:t>主要包括统一规范政策，严格落实医疗保障待遇清单制度；通过调剂平衡，均衡各地</w:t>
      </w:r>
      <w:proofErr w:type="gramStart"/>
      <w:r>
        <w:rPr>
          <w:rFonts w:ascii="仿宋_GB2312" w:eastAsia="仿宋_GB2312" w:hAnsi="等线" w:cs="Times New Roman" w:hint="eastAsia"/>
          <w:sz w:val="32"/>
          <w:szCs w:val="32"/>
          <w:lang w:bidi="ar"/>
        </w:rPr>
        <w:t>医</w:t>
      </w:r>
      <w:proofErr w:type="gramEnd"/>
      <w:r>
        <w:rPr>
          <w:rFonts w:ascii="仿宋_GB2312" w:eastAsia="仿宋_GB2312" w:hAnsi="等线" w:cs="Times New Roman" w:hint="eastAsia"/>
          <w:sz w:val="32"/>
          <w:szCs w:val="32"/>
          <w:lang w:bidi="ar"/>
        </w:rPr>
        <w:t>保基金支撑能力，建立事权与支出责任相适应的分担机制；分级管理，落实各级政府</w:t>
      </w:r>
      <w:proofErr w:type="gramStart"/>
      <w:r>
        <w:rPr>
          <w:rFonts w:ascii="仿宋_GB2312" w:eastAsia="仿宋_GB2312" w:hAnsi="等线" w:cs="Times New Roman" w:hint="eastAsia"/>
          <w:sz w:val="32"/>
          <w:szCs w:val="32"/>
          <w:lang w:bidi="ar"/>
        </w:rPr>
        <w:t>医</w:t>
      </w:r>
      <w:proofErr w:type="gramEnd"/>
      <w:r>
        <w:rPr>
          <w:rFonts w:ascii="仿宋_GB2312" w:eastAsia="仿宋_GB2312" w:hAnsi="等线" w:cs="Times New Roman" w:hint="eastAsia"/>
          <w:sz w:val="32"/>
          <w:szCs w:val="32"/>
          <w:lang w:bidi="ar"/>
        </w:rPr>
        <w:t>保管理的主体责任；平稳有序推进改革进程，确保</w:t>
      </w:r>
      <w:proofErr w:type="gramStart"/>
      <w:r>
        <w:rPr>
          <w:rFonts w:ascii="仿宋_GB2312" w:eastAsia="仿宋_GB2312" w:hAnsi="等线" w:cs="Times New Roman" w:hint="eastAsia"/>
          <w:sz w:val="32"/>
          <w:szCs w:val="32"/>
          <w:lang w:bidi="ar"/>
        </w:rPr>
        <w:t>医</w:t>
      </w:r>
      <w:proofErr w:type="gramEnd"/>
      <w:r>
        <w:rPr>
          <w:rFonts w:ascii="仿宋_GB2312" w:eastAsia="仿宋_GB2312" w:hAnsi="等线" w:cs="Times New Roman" w:hint="eastAsia"/>
          <w:sz w:val="32"/>
          <w:szCs w:val="32"/>
          <w:lang w:bidi="ar"/>
        </w:rPr>
        <w:t>保基金在中长期保持稳健、可持续运行。</w:t>
      </w:r>
    </w:p>
    <w:p w14:paraId="37AAEFDC" w14:textId="0909B73B" w:rsidR="00BC48B8" w:rsidRDefault="00AD52C6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snapToGrid w:val="0"/>
          <w:kern w:val="21"/>
          <w:sz w:val="32"/>
          <w:szCs w:val="32"/>
        </w:rPr>
      </w:pPr>
      <w:r>
        <w:rPr>
          <w:rFonts w:ascii="Times New Roman" w:eastAsia="楷体_GB2312" w:hAnsi="Times New Roman" w:hint="eastAsia"/>
          <w:snapToGrid w:val="0"/>
          <w:kern w:val="21"/>
          <w:sz w:val="32"/>
          <w:szCs w:val="32"/>
        </w:rPr>
        <w:t>（二）明确主要工作任务。</w:t>
      </w:r>
      <w:r>
        <w:rPr>
          <w:rFonts w:ascii="仿宋_GB2312" w:eastAsia="仿宋_GB2312" w:hAnsi="仿宋_GB2312" w:cs="仿宋_GB2312" w:hint="eastAsia"/>
          <w:snapToGrid w:val="0"/>
          <w:kern w:val="21"/>
          <w:sz w:val="32"/>
          <w:szCs w:val="32"/>
        </w:rPr>
        <w:t>主要包括加强基金预算管理、建立基金调剂制度、完善参保筹资政策、</w:t>
      </w:r>
      <w:r>
        <w:rPr>
          <w:rFonts w:ascii="仿宋_GB2312" w:eastAsia="仿宋_GB2312" w:hAnsi="仿宋_GB2312" w:cs="仿宋_GB2312" w:hint="eastAsia"/>
          <w:kern w:val="21"/>
          <w:sz w:val="32"/>
          <w:szCs w:val="32"/>
        </w:rPr>
        <w:t>规范待遇保障政策、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统一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保支付机制、</w:t>
      </w:r>
      <w:r>
        <w:rPr>
          <w:rFonts w:ascii="仿宋_GB2312" w:eastAsia="仿宋_GB2312" w:hAnsi="仿宋_GB2312" w:cs="仿宋_GB2312" w:hint="eastAsia"/>
          <w:snapToGrid w:val="0"/>
          <w:kern w:val="21"/>
          <w:sz w:val="32"/>
          <w:szCs w:val="32"/>
        </w:rPr>
        <w:t>提升经办服务能力等内容。</w:t>
      </w:r>
    </w:p>
    <w:p w14:paraId="33C08E5C" w14:textId="193BF2A3" w:rsidR="00BC48B8" w:rsidRDefault="00AD52C6">
      <w:pPr>
        <w:pStyle w:val="a5"/>
        <w:spacing w:line="525" w:lineRule="atLeast"/>
        <w:ind w:firstLine="48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（三）</w:t>
      </w:r>
      <w:r w:rsidR="00F7482F"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明确</w:t>
      </w:r>
      <w:r>
        <w:rPr>
          <w:rFonts w:ascii="楷体_GB2312" w:eastAsia="楷体_GB2312" w:hAnsi="楷体_GB2312" w:cs="楷体_GB2312" w:hint="eastAsia"/>
          <w:color w:val="333333"/>
          <w:sz w:val="32"/>
          <w:szCs w:val="32"/>
        </w:rPr>
        <w:t>保障措施。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主要包括强化各级政府的属地管理责任，明确了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保、财政、税务、卫生健康等相关部门的职责分工，健全监管体系，强化能力建设，做好省级统筹相关政策解读和宣传服务，为省级统筹工作顺利推进营造良好的舆论氛围和社会环境。</w:t>
      </w:r>
    </w:p>
    <w:p w14:paraId="2BD815C8" w14:textId="1BC866D6" w:rsidR="00F7482F" w:rsidRDefault="00F7482F">
      <w:pPr>
        <w:pStyle w:val="a5"/>
        <w:spacing w:line="525" w:lineRule="atLeast"/>
        <w:ind w:firstLine="48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14:paraId="721DD6A9" w14:textId="7DC11710" w:rsidR="00F7482F" w:rsidRDefault="00F7482F">
      <w:pPr>
        <w:pStyle w:val="a5"/>
        <w:spacing w:line="525" w:lineRule="atLeast"/>
        <w:ind w:firstLine="48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14:paraId="739EC2CF" w14:textId="2CA48519" w:rsidR="00F7482F" w:rsidRDefault="00F7482F">
      <w:pPr>
        <w:pStyle w:val="a5"/>
        <w:spacing w:line="525" w:lineRule="atLeast"/>
        <w:ind w:firstLine="480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14:paraId="3E92DA56" w14:textId="2D1C7316" w:rsidR="00F7482F" w:rsidRDefault="00F7482F" w:rsidP="00F7482F">
      <w:pPr>
        <w:pStyle w:val="a5"/>
        <w:spacing w:line="525" w:lineRule="atLeast"/>
        <w:ind w:firstLineChars="1100" w:firstLine="35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四川省医疗保障局</w:t>
      </w:r>
    </w:p>
    <w:p w14:paraId="3777DB86" w14:textId="58DF44C9" w:rsidR="00F7482F" w:rsidRDefault="00F7482F" w:rsidP="00F7482F">
      <w:pPr>
        <w:pStyle w:val="a5"/>
        <w:spacing w:line="525" w:lineRule="atLeast"/>
        <w:ind w:firstLineChars="1100" w:firstLine="352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023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年7月2</w:t>
      </w:r>
      <w:r>
        <w:rPr>
          <w:rFonts w:ascii="仿宋_GB2312" w:eastAsia="仿宋_GB2312" w:hAnsi="仿宋_GB2312" w:cs="仿宋_GB2312"/>
          <w:color w:val="333333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14:paraId="7D22252D" w14:textId="77777777" w:rsidR="00BC48B8" w:rsidRDefault="00BC48B8"/>
    <w:sectPr w:rsidR="00BC48B8">
      <w:footerReference w:type="default" r:id="rId7"/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28DA" w14:textId="77777777" w:rsidR="00187C1A" w:rsidRDefault="00187C1A" w:rsidP="005961CD">
      <w:r>
        <w:separator/>
      </w:r>
    </w:p>
  </w:endnote>
  <w:endnote w:type="continuationSeparator" w:id="0">
    <w:p w14:paraId="1545B67F" w14:textId="77777777" w:rsidR="00187C1A" w:rsidRDefault="00187C1A" w:rsidP="0059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267639"/>
      <w:docPartObj>
        <w:docPartGallery w:val="Page Numbers (Bottom of Page)"/>
        <w:docPartUnique/>
      </w:docPartObj>
    </w:sdtPr>
    <w:sdtContent>
      <w:p w14:paraId="07540B7C" w14:textId="1F2F4FFD" w:rsidR="00F7482F" w:rsidRDefault="00F748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28EB0A2" w14:textId="77777777" w:rsidR="00F7482F" w:rsidRDefault="00F748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131F" w14:textId="77777777" w:rsidR="00187C1A" w:rsidRDefault="00187C1A" w:rsidP="005961CD">
      <w:r>
        <w:separator/>
      </w:r>
    </w:p>
  </w:footnote>
  <w:footnote w:type="continuationSeparator" w:id="0">
    <w:p w14:paraId="41395A54" w14:textId="77777777" w:rsidR="00187C1A" w:rsidRDefault="00187C1A" w:rsidP="0059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D3C806"/>
    <w:multiLevelType w:val="singleLevel"/>
    <w:tmpl w:val="A3D3C8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UxNjdiOGY0NjM2MGMwMTdiZDcxNTE0M2QxY2MxOGIifQ=="/>
  </w:docVars>
  <w:rsids>
    <w:rsidRoot w:val="5A022CED"/>
    <w:rsid w:val="00187C1A"/>
    <w:rsid w:val="005961CD"/>
    <w:rsid w:val="00AD52C6"/>
    <w:rsid w:val="00BC48B8"/>
    <w:rsid w:val="00F7482F"/>
    <w:rsid w:val="064137BC"/>
    <w:rsid w:val="18D511B4"/>
    <w:rsid w:val="5A02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15E30E"/>
  <w15:docId w15:val="{F5FF6768-681E-4286-A72B-AC07A599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</w:style>
  <w:style w:type="paragraph" w:styleId="a5">
    <w:name w:val="Normal (Web)"/>
    <w:basedOn w:val="a"/>
    <w:rPr>
      <w:sz w:val="24"/>
    </w:rPr>
  </w:style>
  <w:style w:type="paragraph" w:customStyle="1" w:styleId="a6">
    <w:name w:val="主题标"/>
    <w:basedOn w:val="a"/>
    <w:next w:val="a3"/>
    <w:pPr>
      <w:spacing w:line="580" w:lineRule="exact"/>
      <w:jc w:val="center"/>
    </w:pPr>
    <w:rPr>
      <w:rFonts w:ascii="Times New Roman" w:eastAsia="方正小标宋简体" w:hAnsi="Times New Roman" w:cs="Times New Roman"/>
      <w:sz w:val="44"/>
      <w:szCs w:val="20"/>
    </w:rPr>
  </w:style>
  <w:style w:type="character" w:customStyle="1" w:styleId="a4">
    <w:name w:val="称呼 字符"/>
    <w:basedOn w:val="a0"/>
    <w:link w:val="a3"/>
    <w:rPr>
      <w:rFonts w:ascii="仿宋_GB2312" w:eastAsia="仿宋_GB2312" w:cs="仿宋_GB2312" w:hint="eastAsia"/>
      <w:kern w:val="2"/>
      <w:sz w:val="32"/>
    </w:rPr>
  </w:style>
  <w:style w:type="paragraph" w:customStyle="1" w:styleId="New">
    <w:name w:val="正文 New"/>
    <w:basedOn w:val="a"/>
    <w:pPr>
      <w:spacing w:line="580" w:lineRule="exact"/>
      <w:ind w:firstLine="624"/>
    </w:pPr>
    <w:rPr>
      <w:rFonts w:ascii="Times New Roman" w:eastAsia="仿宋_GB2312" w:hAnsi="Times New Roman" w:cs="Times New Roman"/>
      <w:sz w:val="32"/>
      <w:szCs w:val="20"/>
    </w:rPr>
  </w:style>
  <w:style w:type="paragraph" w:customStyle="1" w:styleId="NewNewNew">
    <w:name w:val="正文 New New New"/>
    <w:basedOn w:val="a"/>
    <w:pPr>
      <w:spacing w:line="580" w:lineRule="exact"/>
      <w:ind w:firstLine="624"/>
    </w:pPr>
    <w:rPr>
      <w:rFonts w:ascii="Times New Roman" w:eastAsia="仿宋_GB2312" w:hAnsi="Times New Roman" w:cs="Times New Roman"/>
      <w:sz w:val="32"/>
      <w:szCs w:val="20"/>
    </w:rPr>
  </w:style>
  <w:style w:type="paragraph" w:customStyle="1" w:styleId="NewNew">
    <w:name w:val="正文 New New"/>
    <w:basedOn w:val="a"/>
    <w:rPr>
      <w:rFonts w:ascii="Times New Roman" w:eastAsia="宋体" w:hAnsi="Times New Roman" w:cs="Times New Roman"/>
    </w:rPr>
  </w:style>
  <w:style w:type="paragraph" w:styleId="a7">
    <w:name w:val="header"/>
    <w:basedOn w:val="a"/>
    <w:link w:val="a8"/>
    <w:rsid w:val="0059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961C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59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961C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四叶草 </dc:creator>
  <cp:lastModifiedBy>Admin</cp:lastModifiedBy>
  <cp:revision>3</cp:revision>
  <cp:lastPrinted>2023-07-25T09:28:00Z</cp:lastPrinted>
  <dcterms:created xsi:type="dcterms:W3CDTF">2023-07-25T08:01:00Z</dcterms:created>
  <dcterms:modified xsi:type="dcterms:W3CDTF">2023-07-25T09:28:00Z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7764670F41414957A7C808EF5D54E44C_11</vt:lpwstr>
  </property>
</Properties>
</file>