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关于《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医疗器械企业落实质量安全责任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清单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、质量安全负面清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（征求意见稿）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的起草说明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起草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目的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firstLine="640" w:firstLineChars="200"/>
        <w:textAlignment w:val="auto"/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为督促内蒙古自治区医疗器械企业系统、深入地理解质量安全各项工作要求，进一步落实医疗器械质量安全责任，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我局制定了《医疗器械企业落实质量安全责任清单、质量安全负面清单（征求意见稿）》（以下简称《清单》）。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起草依据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依据《医疗器械监督管理条例》（中华人民共和国国务院令 第739号）《医疗器械注册与备案管理办法》（国家市场监督管理总局令第47号）、《体外诊断试剂注册与备案管理办法》（国家市场监督管理总局令第48号）、《医疗器械生产监督管理办法》（国家市场监督管理总局令第53号）《医疗器械经营监督管理办法》（国家市场监督管理总局令第54号）、《医疗器械说明书和标签管理规定》（国家食品药品监督管理总局令第6号）、《医疗器械召回管理办法》（国家食品药品监督管理总局令第29号）、《医疗器械网络销售监督管理办法》（国家食品药品监督管理总局令第38号）、《医疗器械不良事件监测和再评价管理办法》（国家市场监督管理总局令第1号）、《国家药监局关于发布&lt;企业落实医疗器械质量安全主体责任监督管理规定&gt;的公告》（2022年第124号）起草了《清单》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三、基本内容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《清单》按照医疗器械注册人、备案人、生产企业责任和经营企业责任，责任清单和负面清单分成4个清单：《内蒙古自治区医疗器械注册人、备案人、生产企业落实质量安全责任清单》《内蒙古自治区医疗器械注册人、备案人、生产企业质量安全负面清单》《内蒙古自治区医疗器械经营企业落实质量安全责任清单》《内蒙古自治区医疗器械经营企业质量安全负面清单》。其中《内蒙古自治区医疗器械注册人、备案人、生产企业落实质量安全责任清单》分为总体要求、变更延续、报告、生产质量管理、经营、不良事件和再评价、召回7个部分41条，《内蒙古自治区医疗器械注册人、备案人、生产企业质量安全负面清单》共17条，《内蒙古自治区医疗器械经营企业落实质量安全责任清单》分为总体要求、变更延续、报告、经营质量管理、不良事件、召回6个部分24条，《内蒙古自治区医疗器械经营企业质量安全负面清单》共11条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四、需要说明的问题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  <w:lang w:val="en-US" w:eastAsia="zh-CN"/>
        </w:rPr>
        <w:t>《清单》全部内容均是对现有法规、规章和规范要求的梳理，便于医疗器械注册人、备案人、生产企业、经营企业</w:t>
      </w:r>
      <w:r>
        <w:rPr>
          <w:rFonts w:hint="eastAsia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全面掌握</w:t>
      </w:r>
      <w:r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质量安全</w:t>
      </w:r>
      <w:r>
        <w:rPr>
          <w:rFonts w:hint="eastAsia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Times New Roman" w:hAnsi="Times New Roman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工作要求</w:t>
      </w:r>
      <w:r>
        <w:rPr>
          <w:rFonts w:hint="eastAsia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。受篇幅所限，《医疗器械生产质量管理规范》《医疗器械经营质量管理规范》及其附录内容未予收录。</w:t>
      </w:r>
      <w:r>
        <w:rPr>
          <w:rFonts w:hint="eastAsia"/>
          <w:lang w:val="en-US" w:eastAsia="zh-CN"/>
        </w:rPr>
        <w:t>除《清单》列出的医疗器械质量安全责任义务性规定、禁止性规定外，医疗器械注册人、备案人、生产企业、经营企业还应对照《医疗器械监督管理条例》等相关法规、规章、标准和质量管理规范相关要求，全面</w:t>
      </w:r>
      <w:bookmarkStart w:id="0" w:name="_GoBack"/>
      <w:bookmarkEnd w:id="0"/>
      <w:r>
        <w:rPr>
          <w:rFonts w:hint="eastAsia"/>
          <w:lang w:val="en-US" w:eastAsia="zh-CN"/>
        </w:rPr>
        <w:t>履行医疗器械质量安全责任；相关法规、规章等规定有变化的，按照新的规定落实责任。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BD8273-E41F-46C7-94F5-B22EC7AF7A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BB1262F-229B-44C2-8E6A-22E98CB1ECB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E1DB188-30C1-4D47-B0E3-4BFEBDD7EF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B0A76C-CC77-4396-98BE-ECCBD6B629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WE5ZDhhMzczN2NlMDJhYWRhOTk4YzIyNTM1MzcifQ=="/>
  </w:docVars>
  <w:rsids>
    <w:rsidRoot w:val="701A1DC3"/>
    <w:rsid w:val="04224186"/>
    <w:rsid w:val="04E74E13"/>
    <w:rsid w:val="0F2B532D"/>
    <w:rsid w:val="13815A70"/>
    <w:rsid w:val="14EE2553"/>
    <w:rsid w:val="26381C3C"/>
    <w:rsid w:val="286B1BC3"/>
    <w:rsid w:val="2D076044"/>
    <w:rsid w:val="39D979CB"/>
    <w:rsid w:val="45734511"/>
    <w:rsid w:val="46D03D93"/>
    <w:rsid w:val="48BA6586"/>
    <w:rsid w:val="5A722667"/>
    <w:rsid w:val="68BE0D89"/>
    <w:rsid w:val="701A1DC3"/>
    <w:rsid w:val="73C0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" w:cs="仿宋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1145</Characters>
  <Lines>0</Lines>
  <Paragraphs>0</Paragraphs>
  <TotalTime>8</TotalTime>
  <ScaleCrop>false</ScaleCrop>
  <LinksUpToDate>false</LinksUpToDate>
  <CharactersWithSpaces>1146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2023-07-19T01:35:00Z</dcterms:created>
  <dc:creator>雷</dc:creator>
  <cp:lastModifiedBy>雷</cp:lastModifiedBy>
  <cp:lastPrinted>2023-07-19T02:10:00Z</cp:lastPrinted>
  <dcterms:modified xsi:type="dcterms:W3CDTF">2023-07-19T06:34:34Z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5D8D7FADD71742EC9E16A1D8E982564C_11</vt:lpwstr>
  </property>
</Properties>
</file>