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FCFE1" w14:textId="77777777" w:rsidR="00DD09A0" w:rsidRPr="00924E8E" w:rsidRDefault="00DD09A0" w:rsidP="00DD09A0">
      <w:pPr>
        <w:spacing w:line="360" w:lineRule="auto"/>
        <w:jc w:val="center"/>
        <w:rPr>
          <w:rFonts w:ascii="Times New Roman" w:eastAsia="黑体" w:hAnsi="Times New Roman" w:cs="Times New Roman"/>
          <w:b/>
          <w:bCs/>
          <w:sz w:val="28"/>
          <w:szCs w:val="28"/>
        </w:rPr>
      </w:pPr>
    </w:p>
    <w:p w14:paraId="238B8B12" w14:textId="5D37CFE3" w:rsidR="009B6396" w:rsidRPr="00924E8E" w:rsidRDefault="001B5EA2" w:rsidP="00DD09A0">
      <w:pPr>
        <w:spacing w:line="360" w:lineRule="auto"/>
        <w:jc w:val="center"/>
        <w:rPr>
          <w:rFonts w:ascii="Times New Roman" w:eastAsia="黑体" w:hAnsi="Times New Roman" w:cs="Times New Roman"/>
          <w:sz w:val="28"/>
          <w:szCs w:val="28"/>
        </w:rPr>
      </w:pPr>
      <w:r w:rsidRPr="00924E8E">
        <w:rPr>
          <w:rFonts w:ascii="Times New Roman" w:eastAsia="黑体" w:hAnsi="Times New Roman" w:cs="Times New Roman"/>
          <w:sz w:val="28"/>
          <w:szCs w:val="28"/>
        </w:rPr>
        <w:t>麦</w:t>
      </w:r>
      <w:r w:rsidR="00DD09A0" w:rsidRPr="00924E8E">
        <w:rPr>
          <w:rFonts w:ascii="Times New Roman" w:eastAsia="黑体" w:hAnsi="Times New Roman" w:cs="Times New Roman"/>
          <w:sz w:val="28"/>
          <w:szCs w:val="28"/>
        </w:rPr>
        <w:t xml:space="preserve">  </w:t>
      </w:r>
      <w:r w:rsidRPr="00924E8E">
        <w:rPr>
          <w:rFonts w:ascii="Times New Roman" w:eastAsia="黑体" w:hAnsi="Times New Roman" w:cs="Times New Roman"/>
          <w:sz w:val="28"/>
          <w:szCs w:val="28"/>
        </w:rPr>
        <w:t>冬</w:t>
      </w:r>
    </w:p>
    <w:p w14:paraId="3B62FF64" w14:textId="77777777" w:rsidR="009B6396" w:rsidRPr="00924E8E" w:rsidRDefault="001B5EA2" w:rsidP="00DD09A0">
      <w:pPr>
        <w:widowControl/>
        <w:spacing w:line="36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 w:rsidRPr="00924E8E">
        <w:rPr>
          <w:rFonts w:ascii="Times New Roman" w:hAnsi="Times New Roman" w:cs="Times New Roman"/>
          <w:kern w:val="0"/>
          <w:sz w:val="24"/>
          <w:szCs w:val="24"/>
        </w:rPr>
        <w:t>Maidong</w:t>
      </w:r>
      <w:proofErr w:type="spellEnd"/>
    </w:p>
    <w:p w14:paraId="5FEC6E9A" w14:textId="77777777" w:rsidR="009B6396" w:rsidRPr="00924E8E" w:rsidRDefault="001B5EA2" w:rsidP="00DD09A0">
      <w:pPr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4E8E">
        <w:rPr>
          <w:rFonts w:ascii="Times New Roman" w:hAnsi="Times New Roman" w:cs="Times New Roman"/>
          <w:sz w:val="28"/>
          <w:szCs w:val="28"/>
          <w:shd w:val="clear" w:color="auto" w:fill="FFFFFF"/>
        </w:rPr>
        <w:t>OPHIOPOGONIS RADIX</w:t>
      </w:r>
    </w:p>
    <w:p w14:paraId="0C5BEA88" w14:textId="1C97CEDA" w:rsidR="009B6396" w:rsidRPr="00924E8E" w:rsidRDefault="001B5EA2" w:rsidP="00DD09A0">
      <w:pPr>
        <w:pStyle w:val="HTML"/>
        <w:shd w:val="clear" w:color="auto" w:fill="FFFFFF"/>
        <w:spacing w:before="150" w:after="150" w:line="360" w:lineRule="auto"/>
        <w:ind w:firstLineChars="200" w:firstLine="420"/>
        <w:rPr>
          <w:rFonts w:ascii="Times New Roman" w:eastAsiaTheme="minorEastAsia" w:hAnsi="Times New Roman" w:cs="Times New Roman"/>
          <w:sz w:val="21"/>
          <w:szCs w:val="21"/>
        </w:rPr>
      </w:pPr>
      <w:r w:rsidRPr="00924E8E">
        <w:rPr>
          <w:rFonts w:ascii="Times New Roman" w:eastAsiaTheme="minorEastAsia" w:hAnsi="Times New Roman" w:cs="Times New Roman"/>
          <w:sz w:val="21"/>
          <w:szCs w:val="21"/>
        </w:rPr>
        <w:t>本品为</w:t>
      </w:r>
      <w:r w:rsidR="00CA33AB" w:rsidRPr="00924E8E">
        <w:rPr>
          <w:rFonts w:ascii="Times New Roman" w:eastAsiaTheme="minorEastAsia" w:hAnsi="Times New Roman" w:cs="Times New Roman"/>
          <w:sz w:val="21"/>
          <w:szCs w:val="21"/>
        </w:rPr>
        <w:t>百合科植物麦冬</w:t>
      </w:r>
      <w:r w:rsidR="00CA33AB" w:rsidRPr="0069350B">
        <w:rPr>
          <w:rFonts w:ascii="Times New Roman" w:eastAsiaTheme="minorEastAsia" w:hAnsi="Times New Roman" w:cs="Times New Roman"/>
          <w:i/>
          <w:iCs/>
          <w:sz w:val="21"/>
          <w:szCs w:val="21"/>
        </w:rPr>
        <w:t>Ophiopogon japonicus</w:t>
      </w:r>
      <w:r w:rsidR="00CA33AB" w:rsidRPr="00924E8E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CA33AB" w:rsidRPr="00924E8E">
        <w:rPr>
          <w:rFonts w:ascii="Times New Roman" w:eastAsiaTheme="minorEastAsia" w:hAnsi="Times New Roman" w:cs="Times New Roman"/>
          <w:sz w:val="21"/>
          <w:szCs w:val="21"/>
        </w:rPr>
        <w:t>（</w:t>
      </w:r>
      <w:proofErr w:type="spellStart"/>
      <w:r w:rsidR="00CA33AB" w:rsidRPr="00924E8E">
        <w:rPr>
          <w:rFonts w:ascii="Times New Roman" w:eastAsiaTheme="minorEastAsia" w:hAnsi="Times New Roman" w:cs="Times New Roman"/>
          <w:sz w:val="21"/>
          <w:szCs w:val="21"/>
        </w:rPr>
        <w:t>L.f</w:t>
      </w:r>
      <w:proofErr w:type="spellEnd"/>
      <w:r w:rsidR="00CA33AB" w:rsidRPr="00924E8E">
        <w:rPr>
          <w:rFonts w:ascii="Times New Roman" w:eastAsiaTheme="minorEastAsia" w:hAnsi="Times New Roman" w:cs="Times New Roman"/>
          <w:sz w:val="21"/>
          <w:szCs w:val="21"/>
        </w:rPr>
        <w:t>）</w:t>
      </w:r>
      <w:r w:rsidR="00CA33AB" w:rsidRPr="00924E8E">
        <w:rPr>
          <w:rFonts w:ascii="Times New Roman" w:eastAsiaTheme="minorEastAsia" w:hAnsi="Times New Roman" w:cs="Times New Roman"/>
          <w:sz w:val="21"/>
          <w:szCs w:val="21"/>
        </w:rPr>
        <w:t>Ker-</w:t>
      </w:r>
      <w:proofErr w:type="spellStart"/>
      <w:r w:rsidR="00CA33AB" w:rsidRPr="00924E8E">
        <w:rPr>
          <w:rFonts w:ascii="Times New Roman" w:eastAsiaTheme="minorEastAsia" w:hAnsi="Times New Roman" w:cs="Times New Roman"/>
          <w:sz w:val="21"/>
          <w:szCs w:val="21"/>
        </w:rPr>
        <w:t>Gawl</w:t>
      </w:r>
      <w:proofErr w:type="spellEnd"/>
      <w:r w:rsidR="00CA33AB" w:rsidRPr="00924E8E">
        <w:rPr>
          <w:rFonts w:ascii="Times New Roman" w:eastAsiaTheme="minorEastAsia" w:hAnsi="Times New Roman" w:cs="Times New Roman"/>
          <w:sz w:val="21"/>
          <w:szCs w:val="21"/>
        </w:rPr>
        <w:t xml:space="preserve">. </w:t>
      </w:r>
      <w:r w:rsidRPr="00924E8E">
        <w:rPr>
          <w:rFonts w:ascii="Times New Roman" w:eastAsiaTheme="minorEastAsia" w:hAnsi="Times New Roman" w:cs="Times New Roman"/>
          <w:sz w:val="21"/>
          <w:szCs w:val="21"/>
        </w:rPr>
        <w:t>的</w:t>
      </w:r>
      <w:r w:rsidR="00924E8E">
        <w:rPr>
          <w:rFonts w:ascii="Times New Roman" w:eastAsiaTheme="minorEastAsia" w:hAnsi="Times New Roman" w:cs="Times New Roman" w:hint="eastAsia"/>
          <w:sz w:val="21"/>
          <w:szCs w:val="21"/>
        </w:rPr>
        <w:t>干燥块根的</w:t>
      </w:r>
      <w:r w:rsidRPr="00924E8E">
        <w:rPr>
          <w:rFonts w:ascii="Times New Roman" w:eastAsiaTheme="minorEastAsia" w:hAnsi="Times New Roman" w:cs="Times New Roman"/>
          <w:sz w:val="21"/>
          <w:szCs w:val="21"/>
        </w:rPr>
        <w:t>炮制加工品。</w:t>
      </w:r>
    </w:p>
    <w:p w14:paraId="3D411C0D" w14:textId="6967424C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【炮制】</w:t>
      </w:r>
      <w:r w:rsidR="0069350B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52FEC" w:rsidRPr="00924E8E">
        <w:rPr>
          <w:rFonts w:ascii="Times New Roman" w:hAnsi="Times New Roman" w:cs="Times New Roman"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除去杂质，洗净，干燥。</w:t>
      </w:r>
    </w:p>
    <w:p w14:paraId="05DE04DB" w14:textId="39675BB7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【性状】</w:t>
      </w:r>
      <w:r w:rsidR="00452FEC"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="0069350B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本品呈纺锤形，两端略尖，长</w:t>
      </w:r>
      <w:r w:rsidRPr="00924E8E">
        <w:rPr>
          <w:rFonts w:ascii="Times New Roman" w:hAnsi="Times New Roman" w:cs="Times New Roman"/>
          <w:szCs w:val="21"/>
        </w:rPr>
        <w:t>1.5</w:t>
      </w:r>
      <w:r w:rsidRPr="00924E8E">
        <w:rPr>
          <w:rFonts w:ascii="Times New Roman" w:hAnsi="Times New Roman" w:cs="Times New Roman"/>
          <w:szCs w:val="21"/>
        </w:rPr>
        <w:t>～</w:t>
      </w:r>
      <w:r w:rsidRPr="00924E8E">
        <w:rPr>
          <w:rFonts w:ascii="Times New Roman" w:hAnsi="Times New Roman" w:cs="Times New Roman"/>
          <w:szCs w:val="21"/>
        </w:rPr>
        <w:t>3cm</w:t>
      </w:r>
      <w:r w:rsidRPr="00924E8E">
        <w:rPr>
          <w:rFonts w:ascii="Times New Roman" w:hAnsi="Times New Roman" w:cs="Times New Roman"/>
          <w:szCs w:val="21"/>
        </w:rPr>
        <w:t>，直径</w:t>
      </w:r>
      <w:r w:rsidRPr="00924E8E">
        <w:rPr>
          <w:rFonts w:ascii="Times New Roman" w:hAnsi="Times New Roman" w:cs="Times New Roman"/>
          <w:szCs w:val="21"/>
        </w:rPr>
        <w:t>0.3</w:t>
      </w:r>
      <w:r w:rsidRPr="00924E8E">
        <w:rPr>
          <w:rFonts w:ascii="Times New Roman" w:hAnsi="Times New Roman" w:cs="Times New Roman"/>
          <w:szCs w:val="21"/>
        </w:rPr>
        <w:t>～</w:t>
      </w:r>
      <w:r w:rsidRPr="00924E8E">
        <w:rPr>
          <w:rFonts w:ascii="Times New Roman" w:hAnsi="Times New Roman" w:cs="Times New Roman"/>
          <w:szCs w:val="21"/>
        </w:rPr>
        <w:t>0.6cm</w:t>
      </w:r>
      <w:r w:rsidRPr="00924E8E">
        <w:rPr>
          <w:rFonts w:ascii="Times New Roman" w:hAnsi="Times New Roman" w:cs="Times New Roman"/>
          <w:szCs w:val="21"/>
        </w:rPr>
        <w:t>。表面淡黄色或灰黄色，</w:t>
      </w:r>
      <w:proofErr w:type="gramStart"/>
      <w:r w:rsidRPr="00924E8E">
        <w:rPr>
          <w:rFonts w:ascii="Times New Roman" w:hAnsi="Times New Roman" w:cs="Times New Roman"/>
          <w:szCs w:val="21"/>
        </w:rPr>
        <w:t>有细纵纹</w:t>
      </w:r>
      <w:proofErr w:type="gramEnd"/>
      <w:r w:rsidRPr="00924E8E">
        <w:rPr>
          <w:rFonts w:ascii="Times New Roman" w:hAnsi="Times New Roman" w:cs="Times New Roman"/>
          <w:szCs w:val="21"/>
        </w:rPr>
        <w:t>。质柔韧，断面黄白色，半透明，中柱细小。气微香，味甘、微苦。</w:t>
      </w:r>
    </w:p>
    <w:p w14:paraId="316CE8C7" w14:textId="4D3649DB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【鉴别】</w:t>
      </w:r>
      <w:r w:rsidR="0069350B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52FEC"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（</w:t>
      </w:r>
      <w:r w:rsidRPr="00924E8E">
        <w:rPr>
          <w:rFonts w:ascii="Times New Roman" w:hAnsi="Times New Roman" w:cs="Times New Roman"/>
          <w:szCs w:val="21"/>
        </w:rPr>
        <w:t>1</w:t>
      </w:r>
      <w:r w:rsidRPr="00924E8E">
        <w:rPr>
          <w:rFonts w:ascii="Times New Roman" w:hAnsi="Times New Roman" w:cs="Times New Roman"/>
          <w:szCs w:val="21"/>
        </w:rPr>
        <w:t>）本品横切面：表皮细胞</w:t>
      </w:r>
      <w:r w:rsidRPr="00924E8E">
        <w:rPr>
          <w:rFonts w:ascii="Times New Roman" w:hAnsi="Times New Roman" w:cs="Times New Roman"/>
          <w:szCs w:val="21"/>
        </w:rPr>
        <w:t>1</w:t>
      </w:r>
      <w:r w:rsidRPr="00924E8E">
        <w:rPr>
          <w:rFonts w:ascii="Times New Roman" w:hAnsi="Times New Roman" w:cs="Times New Roman"/>
          <w:szCs w:val="21"/>
        </w:rPr>
        <w:t>列或脱落，根被为</w:t>
      </w:r>
      <w:r w:rsidRPr="00924E8E">
        <w:rPr>
          <w:rFonts w:ascii="Times New Roman" w:hAnsi="Times New Roman" w:cs="Times New Roman"/>
          <w:szCs w:val="21"/>
        </w:rPr>
        <w:t>3</w:t>
      </w:r>
      <w:r w:rsidRPr="00924E8E">
        <w:rPr>
          <w:rFonts w:ascii="Times New Roman" w:hAnsi="Times New Roman" w:cs="Times New Roman"/>
          <w:szCs w:val="21"/>
        </w:rPr>
        <w:t>～</w:t>
      </w:r>
      <w:r w:rsidRPr="00924E8E">
        <w:rPr>
          <w:rFonts w:ascii="Times New Roman" w:hAnsi="Times New Roman" w:cs="Times New Roman"/>
          <w:szCs w:val="21"/>
        </w:rPr>
        <w:t>5</w:t>
      </w:r>
      <w:r w:rsidRPr="00924E8E">
        <w:rPr>
          <w:rFonts w:ascii="Times New Roman" w:hAnsi="Times New Roman" w:cs="Times New Roman"/>
          <w:szCs w:val="21"/>
        </w:rPr>
        <w:t>列木化细胞。皮层宽广，散有含草酸钙针晶束的黏液细胞，有的针晶直径至</w:t>
      </w:r>
      <w:r w:rsidRPr="00924E8E">
        <w:rPr>
          <w:rFonts w:ascii="Times New Roman" w:hAnsi="Times New Roman" w:cs="Times New Roman"/>
          <w:szCs w:val="21"/>
        </w:rPr>
        <w:t>10μm</w:t>
      </w:r>
      <w:r w:rsidRPr="00924E8E">
        <w:rPr>
          <w:rFonts w:ascii="Times New Roman" w:hAnsi="Times New Roman" w:cs="Times New Roman"/>
          <w:szCs w:val="21"/>
        </w:rPr>
        <w:t>；内皮层细胞壁均匀增厚，木化，有通道细胞，外侧为</w:t>
      </w:r>
      <w:r w:rsidRPr="00924E8E">
        <w:rPr>
          <w:rFonts w:ascii="Times New Roman" w:hAnsi="Times New Roman" w:cs="Times New Roman"/>
          <w:szCs w:val="21"/>
        </w:rPr>
        <w:t>1</w:t>
      </w:r>
      <w:r w:rsidRPr="00924E8E">
        <w:rPr>
          <w:rFonts w:ascii="Times New Roman" w:hAnsi="Times New Roman" w:cs="Times New Roman"/>
          <w:szCs w:val="21"/>
        </w:rPr>
        <w:t>列石细胞，其内壁及侧壁增厚，纹孔细密。中柱较小，韧皮部束</w:t>
      </w:r>
      <w:r w:rsidRPr="00924E8E">
        <w:rPr>
          <w:rFonts w:ascii="Times New Roman" w:hAnsi="Times New Roman" w:cs="Times New Roman"/>
          <w:szCs w:val="21"/>
        </w:rPr>
        <w:t>16</w:t>
      </w:r>
      <w:r w:rsidRPr="00924E8E">
        <w:rPr>
          <w:rFonts w:ascii="Times New Roman" w:hAnsi="Times New Roman" w:cs="Times New Roman"/>
          <w:szCs w:val="21"/>
        </w:rPr>
        <w:t>～</w:t>
      </w:r>
      <w:r w:rsidRPr="00924E8E">
        <w:rPr>
          <w:rFonts w:ascii="Times New Roman" w:hAnsi="Times New Roman" w:cs="Times New Roman"/>
          <w:szCs w:val="21"/>
        </w:rPr>
        <w:t>22</w:t>
      </w:r>
      <w:r w:rsidRPr="00924E8E">
        <w:rPr>
          <w:rFonts w:ascii="Times New Roman" w:hAnsi="Times New Roman" w:cs="Times New Roman"/>
          <w:szCs w:val="21"/>
        </w:rPr>
        <w:t>个，木质部由导管、管胞、木纤维以及内侧的木化细胞连结成环层。髓小，薄壁细胞类圆形。</w:t>
      </w:r>
    </w:p>
    <w:p w14:paraId="3A2ADC01" w14:textId="5DDA4811" w:rsidR="009B6396" w:rsidRPr="00924E8E" w:rsidRDefault="001B5EA2" w:rsidP="00DD09A0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szCs w:val="21"/>
        </w:rPr>
        <w:t>（</w:t>
      </w:r>
      <w:r w:rsidRPr="00924E8E">
        <w:rPr>
          <w:rFonts w:ascii="Times New Roman" w:hAnsi="Times New Roman" w:cs="Times New Roman"/>
          <w:szCs w:val="21"/>
        </w:rPr>
        <w:t>2</w:t>
      </w:r>
      <w:r w:rsidRPr="00924E8E">
        <w:rPr>
          <w:rFonts w:ascii="Times New Roman" w:hAnsi="Times New Roman" w:cs="Times New Roman"/>
          <w:szCs w:val="21"/>
        </w:rPr>
        <w:t>）取本品</w:t>
      </w:r>
      <w:r w:rsidRPr="00924E8E">
        <w:rPr>
          <w:rFonts w:ascii="Times New Roman" w:hAnsi="Times New Roman" w:cs="Times New Roman"/>
          <w:szCs w:val="21"/>
        </w:rPr>
        <w:t>2g</w:t>
      </w:r>
      <w:r w:rsidRPr="00924E8E">
        <w:rPr>
          <w:rFonts w:ascii="Times New Roman" w:hAnsi="Times New Roman" w:cs="Times New Roman"/>
          <w:szCs w:val="21"/>
        </w:rPr>
        <w:t>，剪碎，加三氯甲烷</w:t>
      </w:r>
      <w:r w:rsidRPr="00924E8E">
        <w:rPr>
          <w:rFonts w:ascii="Times New Roman" w:hAnsi="Times New Roman" w:cs="Times New Roman"/>
          <w:szCs w:val="21"/>
        </w:rPr>
        <w:t>-</w:t>
      </w:r>
      <w:r w:rsidRPr="00924E8E">
        <w:rPr>
          <w:rFonts w:ascii="Times New Roman" w:hAnsi="Times New Roman" w:cs="Times New Roman"/>
          <w:szCs w:val="21"/>
        </w:rPr>
        <w:t>甲醇（</w:t>
      </w:r>
      <w:r w:rsidRPr="00924E8E">
        <w:rPr>
          <w:rFonts w:ascii="Times New Roman" w:hAnsi="Times New Roman" w:cs="Times New Roman"/>
          <w:szCs w:val="21"/>
        </w:rPr>
        <w:t>7</w:t>
      </w:r>
      <w:r w:rsidR="00986EA8" w:rsidRPr="00924E8E">
        <w:rPr>
          <w:rFonts w:ascii="Times New Roman" w:hAnsi="Times New Roman" w:cs="Times New Roman"/>
          <w:szCs w:val="21"/>
        </w:rPr>
        <w:t>﹕</w:t>
      </w:r>
      <w:r w:rsidRPr="00924E8E">
        <w:rPr>
          <w:rFonts w:ascii="Times New Roman" w:hAnsi="Times New Roman" w:cs="Times New Roman"/>
          <w:szCs w:val="21"/>
        </w:rPr>
        <w:t>3</w:t>
      </w:r>
      <w:r w:rsidRPr="00924E8E">
        <w:rPr>
          <w:rFonts w:ascii="Times New Roman" w:hAnsi="Times New Roman" w:cs="Times New Roman"/>
          <w:szCs w:val="21"/>
        </w:rPr>
        <w:t>）混合溶液</w:t>
      </w:r>
      <w:r w:rsidRPr="00924E8E">
        <w:rPr>
          <w:rFonts w:ascii="Times New Roman" w:hAnsi="Times New Roman" w:cs="Times New Roman"/>
          <w:szCs w:val="21"/>
        </w:rPr>
        <w:t>20ml</w:t>
      </w:r>
      <w:r w:rsidRPr="00924E8E">
        <w:rPr>
          <w:rFonts w:ascii="Times New Roman" w:hAnsi="Times New Roman" w:cs="Times New Roman"/>
          <w:szCs w:val="21"/>
        </w:rPr>
        <w:t>，浸泡</w:t>
      </w:r>
      <w:r w:rsidRPr="00924E8E">
        <w:rPr>
          <w:rFonts w:ascii="Times New Roman" w:hAnsi="Times New Roman" w:cs="Times New Roman"/>
          <w:szCs w:val="21"/>
        </w:rPr>
        <w:t>3</w:t>
      </w:r>
      <w:r w:rsidRPr="00924E8E">
        <w:rPr>
          <w:rFonts w:ascii="Times New Roman" w:hAnsi="Times New Roman" w:cs="Times New Roman"/>
          <w:szCs w:val="21"/>
        </w:rPr>
        <w:t>小时，超声处理</w:t>
      </w:r>
      <w:r w:rsidRPr="00924E8E">
        <w:rPr>
          <w:rFonts w:ascii="Times New Roman" w:hAnsi="Times New Roman" w:cs="Times New Roman"/>
          <w:szCs w:val="21"/>
        </w:rPr>
        <w:t>30</w:t>
      </w:r>
      <w:r w:rsidR="00986EA8" w:rsidRPr="00924E8E">
        <w:rPr>
          <w:rFonts w:ascii="Times New Roman" w:hAnsi="Times New Roman" w:cs="Times New Roman"/>
          <w:szCs w:val="21"/>
        </w:rPr>
        <w:t>min</w:t>
      </w:r>
      <w:r w:rsidRPr="00924E8E">
        <w:rPr>
          <w:rFonts w:ascii="Times New Roman" w:hAnsi="Times New Roman" w:cs="Times New Roman"/>
          <w:szCs w:val="21"/>
        </w:rPr>
        <w:t>，放冷，滤过，滤液蒸干，残渣加三氯甲烷</w:t>
      </w:r>
      <w:r w:rsidRPr="00924E8E">
        <w:rPr>
          <w:rFonts w:ascii="Times New Roman" w:hAnsi="Times New Roman" w:cs="Times New Roman"/>
          <w:szCs w:val="21"/>
        </w:rPr>
        <w:t>0.5ml</w:t>
      </w:r>
      <w:r w:rsidRPr="00924E8E">
        <w:rPr>
          <w:rFonts w:ascii="Times New Roman" w:hAnsi="Times New Roman" w:cs="Times New Roman"/>
          <w:szCs w:val="21"/>
        </w:rPr>
        <w:t>使溶解，作为</w:t>
      </w:r>
      <w:proofErr w:type="gramStart"/>
      <w:r w:rsidRPr="00924E8E">
        <w:rPr>
          <w:rFonts w:ascii="Times New Roman" w:hAnsi="Times New Roman" w:cs="Times New Roman"/>
          <w:szCs w:val="21"/>
        </w:rPr>
        <w:t>供试品溶液</w:t>
      </w:r>
      <w:proofErr w:type="gramEnd"/>
      <w:r w:rsidRPr="00924E8E">
        <w:rPr>
          <w:rFonts w:ascii="Times New Roman" w:hAnsi="Times New Roman" w:cs="Times New Roman"/>
          <w:szCs w:val="21"/>
        </w:rPr>
        <w:t>。另取麦冬对照药材</w:t>
      </w:r>
      <w:r w:rsidRPr="00924E8E">
        <w:rPr>
          <w:rFonts w:ascii="Times New Roman" w:hAnsi="Times New Roman" w:cs="Times New Roman"/>
          <w:szCs w:val="21"/>
        </w:rPr>
        <w:t>2g</w:t>
      </w:r>
      <w:r w:rsidRPr="00924E8E">
        <w:rPr>
          <w:rFonts w:ascii="Times New Roman" w:hAnsi="Times New Roman" w:cs="Times New Roman"/>
          <w:szCs w:val="21"/>
        </w:rPr>
        <w:t>，同法制成对照药材溶液。照薄层色谱法（</w:t>
      </w:r>
      <w:r w:rsidR="004B6006" w:rsidRPr="00924E8E">
        <w:rPr>
          <w:rFonts w:ascii="Times New Roman" w:hAnsi="Times New Roman" w:cs="Times New Roman"/>
          <w:szCs w:val="21"/>
        </w:rPr>
        <w:t>《中国药典》</w:t>
      </w:r>
      <w:r w:rsidR="004B6006" w:rsidRPr="00924E8E">
        <w:rPr>
          <w:rFonts w:ascii="Times New Roman" w:hAnsi="Times New Roman" w:cs="Times New Roman"/>
          <w:szCs w:val="21"/>
        </w:rPr>
        <w:t>2020</w:t>
      </w:r>
      <w:r w:rsidR="004B6006" w:rsidRPr="00924E8E">
        <w:rPr>
          <w:rFonts w:ascii="Times New Roman" w:hAnsi="Times New Roman" w:cs="Times New Roman"/>
          <w:szCs w:val="21"/>
        </w:rPr>
        <w:t>年版四部</w:t>
      </w:r>
      <w:r w:rsidRPr="00924E8E">
        <w:rPr>
          <w:rFonts w:ascii="Times New Roman" w:hAnsi="Times New Roman" w:cs="Times New Roman"/>
          <w:szCs w:val="21"/>
        </w:rPr>
        <w:t>通则</w:t>
      </w:r>
      <w:r w:rsidRPr="00924E8E">
        <w:rPr>
          <w:rFonts w:ascii="Times New Roman" w:hAnsi="Times New Roman" w:cs="Times New Roman"/>
          <w:szCs w:val="21"/>
        </w:rPr>
        <w:t>0502</w:t>
      </w:r>
      <w:r w:rsidRPr="00924E8E">
        <w:rPr>
          <w:rFonts w:ascii="Times New Roman" w:hAnsi="Times New Roman" w:cs="Times New Roman"/>
          <w:szCs w:val="21"/>
        </w:rPr>
        <w:t>）试验，吸取上述两种溶液各</w:t>
      </w:r>
      <w:r w:rsidRPr="00924E8E">
        <w:rPr>
          <w:rFonts w:ascii="Times New Roman" w:hAnsi="Times New Roman" w:cs="Times New Roman"/>
          <w:szCs w:val="21"/>
        </w:rPr>
        <w:t>6μl</w:t>
      </w:r>
      <w:r w:rsidRPr="00924E8E">
        <w:rPr>
          <w:rFonts w:ascii="Times New Roman" w:hAnsi="Times New Roman" w:cs="Times New Roman"/>
          <w:szCs w:val="21"/>
        </w:rPr>
        <w:t>，分别点于同一硅胶</w:t>
      </w:r>
      <w:r w:rsidRPr="00924E8E">
        <w:rPr>
          <w:rFonts w:ascii="Times New Roman" w:hAnsi="Times New Roman" w:cs="Times New Roman"/>
          <w:szCs w:val="21"/>
        </w:rPr>
        <w:t>GF</w:t>
      </w:r>
      <w:r w:rsidRPr="00924E8E">
        <w:rPr>
          <w:rFonts w:ascii="Times New Roman" w:hAnsi="Times New Roman" w:cs="Times New Roman"/>
          <w:szCs w:val="21"/>
          <w:vertAlign w:val="subscript"/>
        </w:rPr>
        <w:t>254</w:t>
      </w:r>
      <w:r w:rsidRPr="00924E8E">
        <w:rPr>
          <w:rFonts w:ascii="Times New Roman" w:hAnsi="Times New Roman" w:cs="Times New Roman"/>
          <w:szCs w:val="21"/>
        </w:rPr>
        <w:t>薄层板上，以甲苯</w:t>
      </w:r>
      <w:r w:rsidRPr="00924E8E">
        <w:rPr>
          <w:rFonts w:ascii="Times New Roman" w:hAnsi="Times New Roman" w:cs="Times New Roman"/>
          <w:szCs w:val="21"/>
        </w:rPr>
        <w:t>-</w:t>
      </w:r>
      <w:r w:rsidRPr="00924E8E">
        <w:rPr>
          <w:rFonts w:ascii="Times New Roman" w:hAnsi="Times New Roman" w:cs="Times New Roman"/>
          <w:szCs w:val="21"/>
        </w:rPr>
        <w:t>甲醇</w:t>
      </w:r>
      <w:r w:rsidRPr="00924E8E">
        <w:rPr>
          <w:rFonts w:ascii="Times New Roman" w:hAnsi="Times New Roman" w:cs="Times New Roman"/>
          <w:szCs w:val="21"/>
        </w:rPr>
        <w:t>-</w:t>
      </w:r>
      <w:r w:rsidRPr="00924E8E">
        <w:rPr>
          <w:rFonts w:ascii="Times New Roman" w:hAnsi="Times New Roman" w:cs="Times New Roman"/>
          <w:szCs w:val="21"/>
        </w:rPr>
        <w:t>冰醋酸（</w:t>
      </w:r>
      <w:r w:rsidRPr="00924E8E">
        <w:rPr>
          <w:rFonts w:ascii="Times New Roman" w:hAnsi="Times New Roman" w:cs="Times New Roman"/>
          <w:szCs w:val="21"/>
        </w:rPr>
        <w:t>80</w:t>
      </w:r>
      <w:r w:rsidR="00986EA8" w:rsidRPr="00924E8E">
        <w:rPr>
          <w:rFonts w:ascii="Times New Roman" w:hAnsi="Times New Roman" w:cs="Times New Roman"/>
          <w:szCs w:val="21"/>
        </w:rPr>
        <w:t>﹕</w:t>
      </w:r>
      <w:r w:rsidRPr="00924E8E">
        <w:rPr>
          <w:rFonts w:ascii="Times New Roman" w:hAnsi="Times New Roman" w:cs="Times New Roman"/>
          <w:szCs w:val="21"/>
        </w:rPr>
        <w:t>5</w:t>
      </w:r>
      <w:r w:rsidR="00986EA8" w:rsidRPr="00924E8E">
        <w:rPr>
          <w:rFonts w:ascii="Times New Roman" w:hAnsi="Times New Roman" w:cs="Times New Roman"/>
          <w:szCs w:val="21"/>
        </w:rPr>
        <w:t>﹕</w:t>
      </w:r>
      <w:r w:rsidRPr="00924E8E">
        <w:rPr>
          <w:rFonts w:ascii="Times New Roman" w:hAnsi="Times New Roman" w:cs="Times New Roman"/>
          <w:szCs w:val="21"/>
        </w:rPr>
        <w:t>0.1</w:t>
      </w:r>
      <w:r w:rsidRPr="00924E8E">
        <w:rPr>
          <w:rFonts w:ascii="Times New Roman" w:hAnsi="Times New Roman" w:cs="Times New Roman"/>
          <w:szCs w:val="21"/>
        </w:rPr>
        <w:t>）为展开剂，展开，取出，晾干，置紫外光灯（</w:t>
      </w:r>
      <w:r w:rsidRPr="00924E8E">
        <w:rPr>
          <w:rFonts w:ascii="Times New Roman" w:hAnsi="Times New Roman" w:cs="Times New Roman"/>
          <w:szCs w:val="21"/>
        </w:rPr>
        <w:t>254nm</w:t>
      </w:r>
      <w:r w:rsidRPr="00924E8E">
        <w:rPr>
          <w:rFonts w:ascii="Times New Roman" w:hAnsi="Times New Roman" w:cs="Times New Roman"/>
          <w:szCs w:val="21"/>
        </w:rPr>
        <w:t>）下检视。供试品色谱中，在与对照药材色谱相应的位置上，</w:t>
      </w:r>
      <w:proofErr w:type="gramStart"/>
      <w:r w:rsidRPr="00924E8E">
        <w:rPr>
          <w:rFonts w:ascii="Times New Roman" w:hAnsi="Times New Roman" w:cs="Times New Roman"/>
          <w:szCs w:val="21"/>
        </w:rPr>
        <w:t>显相同</w:t>
      </w:r>
      <w:proofErr w:type="gramEnd"/>
      <w:r w:rsidRPr="00924E8E">
        <w:rPr>
          <w:rFonts w:ascii="Times New Roman" w:hAnsi="Times New Roman" w:cs="Times New Roman"/>
          <w:szCs w:val="21"/>
        </w:rPr>
        <w:t>颜色的斑点。</w:t>
      </w:r>
    </w:p>
    <w:p w14:paraId="1946F7AB" w14:textId="13233D44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【检查】</w:t>
      </w:r>
      <w:r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="0069350B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b/>
          <w:bCs/>
          <w:szCs w:val="21"/>
        </w:rPr>
        <w:t>水分</w:t>
      </w:r>
      <w:r w:rsidR="0069350B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不得过</w:t>
      </w:r>
      <w:r w:rsidRPr="00924E8E">
        <w:rPr>
          <w:rFonts w:ascii="Times New Roman" w:hAnsi="Times New Roman" w:cs="Times New Roman"/>
          <w:szCs w:val="21"/>
        </w:rPr>
        <w:t>18.0%</w:t>
      </w:r>
      <w:r w:rsidRPr="00924E8E">
        <w:rPr>
          <w:rFonts w:ascii="Times New Roman" w:hAnsi="Times New Roman" w:cs="Times New Roman"/>
          <w:szCs w:val="21"/>
        </w:rPr>
        <w:t>（《中国药典》</w:t>
      </w:r>
      <w:r w:rsidRPr="00924E8E">
        <w:rPr>
          <w:rFonts w:ascii="Times New Roman" w:hAnsi="Times New Roman" w:cs="Times New Roman"/>
          <w:szCs w:val="21"/>
        </w:rPr>
        <w:t>2020</w:t>
      </w:r>
      <w:r w:rsidRPr="00924E8E">
        <w:rPr>
          <w:rFonts w:ascii="Times New Roman" w:hAnsi="Times New Roman" w:cs="Times New Roman"/>
          <w:szCs w:val="21"/>
        </w:rPr>
        <w:t>年版四部通则</w:t>
      </w:r>
      <w:r w:rsidRPr="00924E8E">
        <w:rPr>
          <w:rFonts w:ascii="Times New Roman" w:hAnsi="Times New Roman" w:cs="Times New Roman"/>
          <w:szCs w:val="21"/>
        </w:rPr>
        <w:t>0832</w:t>
      </w:r>
      <w:r w:rsidRPr="00924E8E">
        <w:rPr>
          <w:rFonts w:ascii="Times New Roman" w:hAnsi="Times New Roman" w:cs="Times New Roman"/>
          <w:szCs w:val="21"/>
        </w:rPr>
        <w:t>第二法）。</w:t>
      </w:r>
    </w:p>
    <w:p w14:paraId="529824C6" w14:textId="6C93CAFC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总灰分</w:t>
      </w:r>
      <w:r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="0069350B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不得过</w:t>
      </w:r>
      <w:r w:rsidRPr="00924E8E">
        <w:rPr>
          <w:rFonts w:ascii="Times New Roman" w:hAnsi="Times New Roman" w:cs="Times New Roman"/>
          <w:szCs w:val="21"/>
        </w:rPr>
        <w:t>5.0%</w:t>
      </w:r>
      <w:r w:rsidRPr="00924E8E">
        <w:rPr>
          <w:rFonts w:ascii="Times New Roman" w:hAnsi="Times New Roman" w:cs="Times New Roman"/>
          <w:szCs w:val="21"/>
        </w:rPr>
        <w:t>（《中国药典》</w:t>
      </w:r>
      <w:r w:rsidRPr="00924E8E">
        <w:rPr>
          <w:rFonts w:ascii="Times New Roman" w:hAnsi="Times New Roman" w:cs="Times New Roman"/>
          <w:szCs w:val="21"/>
        </w:rPr>
        <w:t>2020</w:t>
      </w:r>
      <w:r w:rsidRPr="00924E8E">
        <w:rPr>
          <w:rFonts w:ascii="Times New Roman" w:hAnsi="Times New Roman" w:cs="Times New Roman"/>
          <w:szCs w:val="21"/>
        </w:rPr>
        <w:t>年版四部通则</w:t>
      </w:r>
      <w:r w:rsidRPr="00924E8E">
        <w:rPr>
          <w:rFonts w:ascii="Times New Roman" w:hAnsi="Times New Roman" w:cs="Times New Roman"/>
          <w:szCs w:val="21"/>
        </w:rPr>
        <w:t>2302</w:t>
      </w:r>
      <w:r w:rsidRPr="00924E8E">
        <w:rPr>
          <w:rFonts w:ascii="Times New Roman" w:hAnsi="Times New Roman" w:cs="Times New Roman"/>
          <w:szCs w:val="21"/>
        </w:rPr>
        <w:t>）。</w:t>
      </w:r>
    </w:p>
    <w:p w14:paraId="31C7AEF9" w14:textId="7CDF072D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【浸出物】</w:t>
      </w:r>
      <w:r w:rsidR="0069350B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照水溶性浸出物测定法（《中国药典》</w:t>
      </w:r>
      <w:r w:rsidRPr="00924E8E">
        <w:rPr>
          <w:rFonts w:ascii="Times New Roman" w:hAnsi="Times New Roman" w:cs="Times New Roman"/>
          <w:szCs w:val="21"/>
        </w:rPr>
        <w:t>2020</w:t>
      </w:r>
      <w:r w:rsidRPr="00924E8E">
        <w:rPr>
          <w:rFonts w:ascii="Times New Roman" w:hAnsi="Times New Roman" w:cs="Times New Roman"/>
          <w:szCs w:val="21"/>
        </w:rPr>
        <w:t>年版四部通则</w:t>
      </w:r>
      <w:r w:rsidRPr="00924E8E">
        <w:rPr>
          <w:rFonts w:ascii="Times New Roman" w:hAnsi="Times New Roman" w:cs="Times New Roman"/>
          <w:szCs w:val="21"/>
        </w:rPr>
        <w:t>2201</w:t>
      </w:r>
      <w:r w:rsidRPr="00924E8E">
        <w:rPr>
          <w:rFonts w:ascii="Times New Roman" w:hAnsi="Times New Roman" w:cs="Times New Roman"/>
          <w:szCs w:val="21"/>
        </w:rPr>
        <w:t>）项下的冷浸法测定，不得少于</w:t>
      </w:r>
      <w:r w:rsidRPr="00924E8E">
        <w:rPr>
          <w:rFonts w:ascii="Times New Roman" w:hAnsi="Times New Roman" w:cs="Times New Roman"/>
          <w:szCs w:val="21"/>
        </w:rPr>
        <w:t>60.0%</w:t>
      </w:r>
      <w:r w:rsidRPr="00924E8E">
        <w:rPr>
          <w:rFonts w:ascii="Times New Roman" w:hAnsi="Times New Roman" w:cs="Times New Roman"/>
          <w:szCs w:val="21"/>
        </w:rPr>
        <w:t>。</w:t>
      </w:r>
    </w:p>
    <w:p w14:paraId="549067A3" w14:textId="65F06F61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【含量测定】</w:t>
      </w:r>
      <w:r w:rsidR="004B6006"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="0069350B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b/>
          <w:bCs/>
          <w:szCs w:val="21"/>
        </w:rPr>
        <w:t>对照品溶液的制备</w:t>
      </w:r>
      <w:r w:rsidR="004B6006" w:rsidRPr="00924E8E">
        <w:rPr>
          <w:rFonts w:ascii="Times New Roman" w:hAnsi="Times New Roman" w:cs="Times New Roman"/>
          <w:szCs w:val="21"/>
        </w:rPr>
        <w:t xml:space="preserve"> </w:t>
      </w:r>
      <w:r w:rsidR="0069350B">
        <w:rPr>
          <w:rFonts w:ascii="Times New Roman" w:hAnsi="Times New Roman" w:cs="Times New Roman"/>
          <w:szCs w:val="21"/>
        </w:rPr>
        <w:t xml:space="preserve"> </w:t>
      </w:r>
      <w:proofErr w:type="gramStart"/>
      <w:r w:rsidRPr="00924E8E">
        <w:rPr>
          <w:rFonts w:ascii="Times New Roman" w:hAnsi="Times New Roman" w:cs="Times New Roman"/>
          <w:szCs w:val="21"/>
        </w:rPr>
        <w:t>取鲁斯</w:t>
      </w:r>
      <w:proofErr w:type="gramEnd"/>
      <w:r w:rsidRPr="00924E8E">
        <w:rPr>
          <w:rFonts w:ascii="Times New Roman" w:hAnsi="Times New Roman" w:cs="Times New Roman"/>
          <w:szCs w:val="21"/>
        </w:rPr>
        <w:t>可皂苷元对照品适量，精密称定，加甲醇制成每</w:t>
      </w:r>
      <w:r w:rsidRPr="00924E8E">
        <w:rPr>
          <w:rFonts w:ascii="Times New Roman" w:hAnsi="Times New Roman" w:cs="Times New Roman"/>
          <w:szCs w:val="21"/>
        </w:rPr>
        <w:t>1ml</w:t>
      </w:r>
      <w:r w:rsidRPr="00924E8E">
        <w:rPr>
          <w:rFonts w:ascii="Times New Roman" w:hAnsi="Times New Roman" w:cs="Times New Roman"/>
          <w:szCs w:val="21"/>
        </w:rPr>
        <w:t>含</w:t>
      </w:r>
      <w:r w:rsidRPr="00924E8E">
        <w:rPr>
          <w:rFonts w:ascii="Times New Roman" w:hAnsi="Times New Roman" w:cs="Times New Roman"/>
          <w:szCs w:val="21"/>
        </w:rPr>
        <w:t>50μg</w:t>
      </w:r>
      <w:r w:rsidRPr="00924E8E">
        <w:rPr>
          <w:rFonts w:ascii="Times New Roman" w:hAnsi="Times New Roman" w:cs="Times New Roman"/>
          <w:szCs w:val="21"/>
        </w:rPr>
        <w:t>的溶液，即得。</w:t>
      </w:r>
    </w:p>
    <w:p w14:paraId="42E4C89C" w14:textId="53EDDBFD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标准曲线的制备</w:t>
      </w:r>
      <w:r w:rsidR="0069350B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B6006" w:rsidRPr="00924E8E">
        <w:rPr>
          <w:rFonts w:ascii="Times New Roman" w:hAnsi="Times New Roman" w:cs="Times New Roman"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精密量取对照品溶液</w:t>
      </w:r>
      <w:r w:rsidRPr="00924E8E">
        <w:rPr>
          <w:rFonts w:ascii="Times New Roman" w:hAnsi="Times New Roman" w:cs="Times New Roman"/>
          <w:szCs w:val="21"/>
        </w:rPr>
        <w:t>0.5ml</w:t>
      </w:r>
      <w:r w:rsidRPr="00924E8E">
        <w:rPr>
          <w:rFonts w:ascii="Times New Roman" w:hAnsi="Times New Roman" w:cs="Times New Roman"/>
          <w:szCs w:val="21"/>
        </w:rPr>
        <w:t>、</w:t>
      </w:r>
      <w:r w:rsidRPr="00924E8E">
        <w:rPr>
          <w:rFonts w:ascii="Times New Roman" w:hAnsi="Times New Roman" w:cs="Times New Roman"/>
          <w:szCs w:val="21"/>
        </w:rPr>
        <w:t>1ml</w:t>
      </w:r>
      <w:r w:rsidRPr="00924E8E">
        <w:rPr>
          <w:rFonts w:ascii="Times New Roman" w:hAnsi="Times New Roman" w:cs="Times New Roman"/>
          <w:szCs w:val="21"/>
        </w:rPr>
        <w:t>、</w:t>
      </w:r>
      <w:r w:rsidRPr="00924E8E">
        <w:rPr>
          <w:rFonts w:ascii="Times New Roman" w:hAnsi="Times New Roman" w:cs="Times New Roman"/>
          <w:szCs w:val="21"/>
        </w:rPr>
        <w:t>2ml</w:t>
      </w:r>
      <w:r w:rsidRPr="00924E8E">
        <w:rPr>
          <w:rFonts w:ascii="Times New Roman" w:hAnsi="Times New Roman" w:cs="Times New Roman"/>
          <w:szCs w:val="21"/>
        </w:rPr>
        <w:t>、</w:t>
      </w:r>
      <w:r w:rsidRPr="00924E8E">
        <w:rPr>
          <w:rFonts w:ascii="Times New Roman" w:hAnsi="Times New Roman" w:cs="Times New Roman"/>
          <w:szCs w:val="21"/>
        </w:rPr>
        <w:t>3ml</w:t>
      </w:r>
      <w:r w:rsidRPr="00924E8E">
        <w:rPr>
          <w:rFonts w:ascii="Times New Roman" w:hAnsi="Times New Roman" w:cs="Times New Roman"/>
          <w:szCs w:val="21"/>
        </w:rPr>
        <w:t>、</w:t>
      </w:r>
      <w:r w:rsidRPr="00924E8E">
        <w:rPr>
          <w:rFonts w:ascii="Times New Roman" w:hAnsi="Times New Roman" w:cs="Times New Roman"/>
          <w:szCs w:val="21"/>
        </w:rPr>
        <w:t>4ml</w:t>
      </w:r>
      <w:r w:rsidRPr="00924E8E">
        <w:rPr>
          <w:rFonts w:ascii="Times New Roman" w:hAnsi="Times New Roman" w:cs="Times New Roman"/>
          <w:szCs w:val="21"/>
        </w:rPr>
        <w:t>、</w:t>
      </w:r>
      <w:r w:rsidRPr="00924E8E">
        <w:rPr>
          <w:rFonts w:ascii="Times New Roman" w:hAnsi="Times New Roman" w:cs="Times New Roman"/>
          <w:szCs w:val="21"/>
        </w:rPr>
        <w:t>5ml</w:t>
      </w:r>
      <w:r w:rsidRPr="00924E8E">
        <w:rPr>
          <w:rFonts w:ascii="Times New Roman" w:hAnsi="Times New Roman" w:cs="Times New Roman"/>
          <w:szCs w:val="21"/>
        </w:rPr>
        <w:t>、</w:t>
      </w:r>
      <w:r w:rsidRPr="00924E8E">
        <w:rPr>
          <w:rFonts w:ascii="Times New Roman" w:hAnsi="Times New Roman" w:cs="Times New Roman"/>
          <w:szCs w:val="21"/>
        </w:rPr>
        <w:t>6ml</w:t>
      </w:r>
      <w:r w:rsidRPr="00924E8E">
        <w:rPr>
          <w:rFonts w:ascii="Times New Roman" w:hAnsi="Times New Roman" w:cs="Times New Roman"/>
          <w:szCs w:val="21"/>
        </w:rPr>
        <w:t>，</w:t>
      </w:r>
      <w:proofErr w:type="gramStart"/>
      <w:r w:rsidRPr="00924E8E">
        <w:rPr>
          <w:rFonts w:ascii="Times New Roman" w:hAnsi="Times New Roman" w:cs="Times New Roman"/>
          <w:szCs w:val="21"/>
        </w:rPr>
        <w:t>分别置具塞</w:t>
      </w:r>
      <w:proofErr w:type="gramEnd"/>
      <w:r w:rsidRPr="00924E8E">
        <w:rPr>
          <w:rFonts w:ascii="Times New Roman" w:hAnsi="Times New Roman" w:cs="Times New Roman"/>
          <w:szCs w:val="21"/>
        </w:rPr>
        <w:t>试管中，于水浴</w:t>
      </w:r>
      <w:proofErr w:type="gramStart"/>
      <w:r w:rsidRPr="00924E8E">
        <w:rPr>
          <w:rFonts w:ascii="Times New Roman" w:hAnsi="Times New Roman" w:cs="Times New Roman"/>
          <w:szCs w:val="21"/>
        </w:rPr>
        <w:t>中挥干溶剂</w:t>
      </w:r>
      <w:proofErr w:type="gramEnd"/>
      <w:r w:rsidRPr="00924E8E">
        <w:rPr>
          <w:rFonts w:ascii="Times New Roman" w:hAnsi="Times New Roman" w:cs="Times New Roman"/>
          <w:szCs w:val="21"/>
        </w:rPr>
        <w:t>，精密加入高氯酸</w:t>
      </w:r>
      <w:r w:rsidRPr="00924E8E">
        <w:rPr>
          <w:rFonts w:ascii="Times New Roman" w:hAnsi="Times New Roman" w:cs="Times New Roman"/>
          <w:szCs w:val="21"/>
        </w:rPr>
        <w:t>10ml</w:t>
      </w:r>
      <w:r w:rsidRPr="00924E8E">
        <w:rPr>
          <w:rFonts w:ascii="Times New Roman" w:hAnsi="Times New Roman" w:cs="Times New Roman"/>
          <w:szCs w:val="21"/>
        </w:rPr>
        <w:t>，摇匀，置热水中保温</w:t>
      </w:r>
      <w:r w:rsidRPr="00924E8E">
        <w:rPr>
          <w:rFonts w:ascii="Times New Roman" w:hAnsi="Times New Roman" w:cs="Times New Roman"/>
          <w:szCs w:val="21"/>
        </w:rPr>
        <w:t>15</w:t>
      </w:r>
      <w:r w:rsidRPr="00924E8E">
        <w:rPr>
          <w:rFonts w:ascii="Times New Roman" w:hAnsi="Times New Roman" w:cs="Times New Roman"/>
          <w:szCs w:val="21"/>
        </w:rPr>
        <w:t>分钟，</w:t>
      </w:r>
      <w:r w:rsidRPr="00924E8E">
        <w:rPr>
          <w:rFonts w:ascii="Times New Roman" w:hAnsi="Times New Roman" w:cs="Times New Roman"/>
          <w:szCs w:val="21"/>
        </w:rPr>
        <w:lastRenderedPageBreak/>
        <w:t>取出，冰水冷却，以相应的试剂为空白，照紫外</w:t>
      </w:r>
      <w:r w:rsidRPr="00924E8E">
        <w:rPr>
          <w:rFonts w:ascii="Times New Roman" w:hAnsi="Times New Roman" w:cs="Times New Roman"/>
          <w:szCs w:val="21"/>
        </w:rPr>
        <w:t>-</w:t>
      </w:r>
      <w:r w:rsidRPr="00924E8E">
        <w:rPr>
          <w:rFonts w:ascii="Times New Roman" w:hAnsi="Times New Roman" w:cs="Times New Roman"/>
          <w:szCs w:val="21"/>
        </w:rPr>
        <w:t>可见分光光度法（</w:t>
      </w:r>
      <w:r w:rsidR="004B6006" w:rsidRPr="00924E8E">
        <w:rPr>
          <w:rFonts w:ascii="Times New Roman" w:hAnsi="Times New Roman" w:cs="Times New Roman"/>
          <w:szCs w:val="21"/>
        </w:rPr>
        <w:t>《中国药典》</w:t>
      </w:r>
      <w:r w:rsidR="004B6006" w:rsidRPr="00924E8E">
        <w:rPr>
          <w:rFonts w:ascii="Times New Roman" w:hAnsi="Times New Roman" w:cs="Times New Roman"/>
          <w:szCs w:val="21"/>
        </w:rPr>
        <w:t>2020</w:t>
      </w:r>
      <w:r w:rsidR="004B6006" w:rsidRPr="00924E8E">
        <w:rPr>
          <w:rFonts w:ascii="Times New Roman" w:hAnsi="Times New Roman" w:cs="Times New Roman"/>
          <w:szCs w:val="21"/>
        </w:rPr>
        <w:t>年版四部</w:t>
      </w:r>
      <w:r w:rsidRPr="00924E8E">
        <w:rPr>
          <w:rFonts w:ascii="Times New Roman" w:hAnsi="Times New Roman" w:cs="Times New Roman"/>
          <w:szCs w:val="21"/>
        </w:rPr>
        <w:t>通则</w:t>
      </w:r>
      <w:r w:rsidRPr="00924E8E">
        <w:rPr>
          <w:rFonts w:ascii="Times New Roman" w:hAnsi="Times New Roman" w:cs="Times New Roman"/>
          <w:szCs w:val="21"/>
        </w:rPr>
        <w:t>0401</w:t>
      </w:r>
      <w:r w:rsidRPr="00924E8E">
        <w:rPr>
          <w:rFonts w:ascii="Times New Roman" w:hAnsi="Times New Roman" w:cs="Times New Roman"/>
          <w:szCs w:val="21"/>
        </w:rPr>
        <w:t>），在</w:t>
      </w:r>
      <w:r w:rsidRPr="00924E8E">
        <w:rPr>
          <w:rFonts w:ascii="Times New Roman" w:hAnsi="Times New Roman" w:cs="Times New Roman"/>
          <w:szCs w:val="21"/>
        </w:rPr>
        <w:t>397nm</w:t>
      </w:r>
      <w:r w:rsidRPr="00924E8E">
        <w:rPr>
          <w:rFonts w:ascii="Times New Roman" w:hAnsi="Times New Roman" w:cs="Times New Roman"/>
          <w:szCs w:val="21"/>
        </w:rPr>
        <w:t>波长处测定吸光度，以吸光度为纵坐标，浓度为横坐标，绘制标准曲线。</w:t>
      </w:r>
    </w:p>
    <w:p w14:paraId="5DF0CDD4" w14:textId="671D6D7F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测定法</w:t>
      </w:r>
      <w:r w:rsidR="0069350B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B6006"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取本品细粉约</w:t>
      </w:r>
      <w:r w:rsidRPr="00924E8E">
        <w:rPr>
          <w:rFonts w:ascii="Times New Roman" w:hAnsi="Times New Roman" w:cs="Times New Roman"/>
          <w:szCs w:val="21"/>
        </w:rPr>
        <w:t>3g</w:t>
      </w:r>
      <w:r w:rsidRPr="00924E8E">
        <w:rPr>
          <w:rFonts w:ascii="Times New Roman" w:hAnsi="Times New Roman" w:cs="Times New Roman"/>
          <w:szCs w:val="21"/>
        </w:rPr>
        <w:t>，精密称定，</w:t>
      </w:r>
      <w:proofErr w:type="gramStart"/>
      <w:r w:rsidRPr="00924E8E">
        <w:rPr>
          <w:rFonts w:ascii="Times New Roman" w:hAnsi="Times New Roman" w:cs="Times New Roman"/>
          <w:szCs w:val="21"/>
        </w:rPr>
        <w:t>置具塞</w:t>
      </w:r>
      <w:proofErr w:type="gramEnd"/>
      <w:r w:rsidRPr="00924E8E">
        <w:rPr>
          <w:rFonts w:ascii="Times New Roman" w:hAnsi="Times New Roman" w:cs="Times New Roman"/>
          <w:szCs w:val="21"/>
        </w:rPr>
        <w:t>锥形瓶中，精密加入甲醇</w:t>
      </w:r>
      <w:r w:rsidRPr="00924E8E">
        <w:rPr>
          <w:rFonts w:ascii="Times New Roman" w:hAnsi="Times New Roman" w:cs="Times New Roman"/>
          <w:szCs w:val="21"/>
        </w:rPr>
        <w:t>50ml</w:t>
      </w:r>
      <w:r w:rsidRPr="00924E8E">
        <w:rPr>
          <w:rFonts w:ascii="Times New Roman" w:hAnsi="Times New Roman" w:cs="Times New Roman"/>
          <w:szCs w:val="21"/>
        </w:rPr>
        <w:t>，称定重量，加热回流</w:t>
      </w:r>
      <w:r w:rsidRPr="00924E8E">
        <w:rPr>
          <w:rFonts w:ascii="Times New Roman" w:hAnsi="Times New Roman" w:cs="Times New Roman"/>
          <w:szCs w:val="21"/>
        </w:rPr>
        <w:t>2</w:t>
      </w:r>
      <w:r w:rsidRPr="00924E8E">
        <w:rPr>
          <w:rFonts w:ascii="Times New Roman" w:hAnsi="Times New Roman" w:cs="Times New Roman"/>
          <w:szCs w:val="21"/>
        </w:rPr>
        <w:t>小时，放冷，再称定重量，用甲醇</w:t>
      </w:r>
      <w:proofErr w:type="gramStart"/>
      <w:r w:rsidRPr="00924E8E">
        <w:rPr>
          <w:rFonts w:ascii="Times New Roman" w:hAnsi="Times New Roman" w:cs="Times New Roman"/>
          <w:szCs w:val="21"/>
        </w:rPr>
        <w:t>补足减失的</w:t>
      </w:r>
      <w:proofErr w:type="gramEnd"/>
      <w:r w:rsidRPr="00924E8E">
        <w:rPr>
          <w:rFonts w:ascii="Times New Roman" w:hAnsi="Times New Roman" w:cs="Times New Roman"/>
          <w:szCs w:val="21"/>
        </w:rPr>
        <w:t>重量，摇匀，滤过，精密</w:t>
      </w:r>
      <w:proofErr w:type="gramStart"/>
      <w:r w:rsidRPr="00924E8E">
        <w:rPr>
          <w:rFonts w:ascii="Times New Roman" w:hAnsi="Times New Roman" w:cs="Times New Roman"/>
          <w:szCs w:val="21"/>
        </w:rPr>
        <w:t>量取续滤液</w:t>
      </w:r>
      <w:proofErr w:type="gramEnd"/>
      <w:r w:rsidRPr="00924E8E">
        <w:rPr>
          <w:rFonts w:ascii="Times New Roman" w:hAnsi="Times New Roman" w:cs="Times New Roman"/>
          <w:szCs w:val="21"/>
        </w:rPr>
        <w:t xml:space="preserve"> 25ml</w:t>
      </w:r>
      <w:r w:rsidRPr="00924E8E">
        <w:rPr>
          <w:rFonts w:ascii="Times New Roman" w:hAnsi="Times New Roman" w:cs="Times New Roman"/>
          <w:szCs w:val="21"/>
        </w:rPr>
        <w:t>，回收溶剂至干，残渣加水</w:t>
      </w:r>
      <w:r w:rsidRPr="00924E8E">
        <w:rPr>
          <w:rFonts w:ascii="Times New Roman" w:hAnsi="Times New Roman" w:cs="Times New Roman"/>
          <w:szCs w:val="21"/>
        </w:rPr>
        <w:t>10ml</w:t>
      </w:r>
      <w:r w:rsidRPr="00924E8E">
        <w:rPr>
          <w:rFonts w:ascii="Times New Roman" w:hAnsi="Times New Roman" w:cs="Times New Roman"/>
          <w:szCs w:val="21"/>
        </w:rPr>
        <w:t>使溶解，用水饱和正丁醇振摇提取</w:t>
      </w:r>
      <w:r w:rsidRPr="00924E8E">
        <w:rPr>
          <w:rFonts w:ascii="Times New Roman" w:hAnsi="Times New Roman" w:cs="Times New Roman"/>
          <w:szCs w:val="21"/>
        </w:rPr>
        <w:t>5</w:t>
      </w:r>
      <w:r w:rsidRPr="00924E8E">
        <w:rPr>
          <w:rFonts w:ascii="Times New Roman" w:hAnsi="Times New Roman" w:cs="Times New Roman"/>
          <w:szCs w:val="21"/>
        </w:rPr>
        <w:t>次，每次</w:t>
      </w:r>
      <w:r w:rsidRPr="00924E8E">
        <w:rPr>
          <w:rFonts w:ascii="Times New Roman" w:hAnsi="Times New Roman" w:cs="Times New Roman"/>
          <w:szCs w:val="21"/>
        </w:rPr>
        <w:t>10ml</w:t>
      </w:r>
      <w:r w:rsidRPr="00924E8E">
        <w:rPr>
          <w:rFonts w:ascii="Times New Roman" w:hAnsi="Times New Roman" w:cs="Times New Roman"/>
          <w:szCs w:val="21"/>
        </w:rPr>
        <w:t>，合并正丁醇液，用氨试液洗涤</w:t>
      </w:r>
      <w:r w:rsidRPr="00924E8E">
        <w:rPr>
          <w:rFonts w:ascii="Times New Roman" w:hAnsi="Times New Roman" w:cs="Times New Roman"/>
          <w:szCs w:val="21"/>
        </w:rPr>
        <w:t>2</w:t>
      </w:r>
      <w:r w:rsidRPr="00924E8E">
        <w:rPr>
          <w:rFonts w:ascii="Times New Roman" w:hAnsi="Times New Roman" w:cs="Times New Roman"/>
          <w:szCs w:val="21"/>
        </w:rPr>
        <w:t>次，每次</w:t>
      </w:r>
      <w:r w:rsidRPr="00924E8E">
        <w:rPr>
          <w:rFonts w:ascii="Times New Roman" w:hAnsi="Times New Roman" w:cs="Times New Roman"/>
          <w:szCs w:val="21"/>
        </w:rPr>
        <w:t>5ml</w:t>
      </w:r>
      <w:r w:rsidRPr="00924E8E">
        <w:rPr>
          <w:rFonts w:ascii="Times New Roman" w:hAnsi="Times New Roman" w:cs="Times New Roman"/>
          <w:szCs w:val="21"/>
        </w:rPr>
        <w:t>，弃去氨液，正丁醇液蒸干。残渣用</w:t>
      </w:r>
      <w:r w:rsidRPr="00924E8E">
        <w:rPr>
          <w:rFonts w:ascii="Times New Roman" w:hAnsi="Times New Roman" w:cs="Times New Roman"/>
          <w:szCs w:val="21"/>
        </w:rPr>
        <w:t>80%</w:t>
      </w:r>
      <w:r w:rsidRPr="00924E8E">
        <w:rPr>
          <w:rFonts w:ascii="Times New Roman" w:hAnsi="Times New Roman" w:cs="Times New Roman"/>
          <w:szCs w:val="21"/>
        </w:rPr>
        <w:t>甲醇溶解，转移至</w:t>
      </w:r>
      <w:r w:rsidRPr="00924E8E">
        <w:rPr>
          <w:rFonts w:ascii="Times New Roman" w:hAnsi="Times New Roman" w:cs="Times New Roman"/>
          <w:szCs w:val="21"/>
        </w:rPr>
        <w:t>50ml</w:t>
      </w:r>
      <w:r w:rsidRPr="00924E8E">
        <w:rPr>
          <w:rFonts w:ascii="Times New Roman" w:hAnsi="Times New Roman" w:cs="Times New Roman"/>
          <w:szCs w:val="21"/>
        </w:rPr>
        <w:t>量瓶中，加</w:t>
      </w:r>
      <w:r w:rsidRPr="00924E8E">
        <w:rPr>
          <w:rFonts w:ascii="Times New Roman" w:hAnsi="Times New Roman" w:cs="Times New Roman"/>
          <w:szCs w:val="21"/>
        </w:rPr>
        <w:t>80%</w:t>
      </w:r>
      <w:r w:rsidRPr="00924E8E">
        <w:rPr>
          <w:rFonts w:ascii="Times New Roman" w:hAnsi="Times New Roman" w:cs="Times New Roman"/>
          <w:szCs w:val="21"/>
        </w:rPr>
        <w:t>甲醇至刻度，摇匀。精密量</w:t>
      </w:r>
      <w:proofErr w:type="gramStart"/>
      <w:r w:rsidRPr="00924E8E">
        <w:rPr>
          <w:rFonts w:ascii="Times New Roman" w:hAnsi="Times New Roman" w:cs="Times New Roman"/>
          <w:szCs w:val="21"/>
        </w:rPr>
        <w:t>取供试品</w:t>
      </w:r>
      <w:proofErr w:type="gramEnd"/>
      <w:r w:rsidRPr="00924E8E">
        <w:rPr>
          <w:rFonts w:ascii="Times New Roman" w:hAnsi="Times New Roman" w:cs="Times New Roman"/>
          <w:szCs w:val="21"/>
        </w:rPr>
        <w:t>溶液</w:t>
      </w:r>
      <w:r w:rsidRPr="00924E8E">
        <w:rPr>
          <w:rFonts w:ascii="Times New Roman" w:hAnsi="Times New Roman" w:cs="Times New Roman"/>
          <w:szCs w:val="21"/>
        </w:rPr>
        <w:t>2</w:t>
      </w:r>
      <w:r w:rsidRPr="00924E8E">
        <w:rPr>
          <w:rFonts w:ascii="Times New Roman" w:hAnsi="Times New Roman" w:cs="Times New Roman"/>
          <w:szCs w:val="21"/>
        </w:rPr>
        <w:t>～</w:t>
      </w:r>
      <w:r w:rsidRPr="00924E8E">
        <w:rPr>
          <w:rFonts w:ascii="Times New Roman" w:hAnsi="Times New Roman" w:cs="Times New Roman"/>
          <w:szCs w:val="21"/>
        </w:rPr>
        <w:t>5ml</w:t>
      </w:r>
      <w:r w:rsidRPr="00924E8E">
        <w:rPr>
          <w:rFonts w:ascii="Times New Roman" w:hAnsi="Times New Roman" w:cs="Times New Roman"/>
          <w:szCs w:val="21"/>
        </w:rPr>
        <w:t>，置</w:t>
      </w:r>
      <w:r w:rsidRPr="00924E8E">
        <w:rPr>
          <w:rFonts w:ascii="Times New Roman" w:hAnsi="Times New Roman" w:cs="Times New Roman"/>
          <w:szCs w:val="21"/>
        </w:rPr>
        <w:t>10ml</w:t>
      </w:r>
      <w:r w:rsidRPr="00924E8E">
        <w:rPr>
          <w:rFonts w:ascii="Times New Roman" w:hAnsi="Times New Roman" w:cs="Times New Roman"/>
          <w:szCs w:val="21"/>
        </w:rPr>
        <w:t>具塞试管中，照标准曲线的制备项下的方法，自</w:t>
      </w:r>
      <w:r w:rsidRPr="00924E8E">
        <w:rPr>
          <w:rFonts w:ascii="Times New Roman" w:hAnsi="Times New Roman" w:cs="Times New Roman"/>
          <w:szCs w:val="21"/>
        </w:rPr>
        <w:t>“</w:t>
      </w:r>
      <w:r w:rsidRPr="00924E8E">
        <w:rPr>
          <w:rFonts w:ascii="Times New Roman" w:hAnsi="Times New Roman" w:cs="Times New Roman"/>
          <w:szCs w:val="21"/>
        </w:rPr>
        <w:t>于水浴中挥干溶剂</w:t>
      </w:r>
      <w:r w:rsidRPr="00924E8E">
        <w:rPr>
          <w:rFonts w:ascii="Times New Roman" w:hAnsi="Times New Roman" w:cs="Times New Roman"/>
          <w:szCs w:val="21"/>
        </w:rPr>
        <w:t>”</w:t>
      </w:r>
      <w:r w:rsidRPr="00924E8E">
        <w:rPr>
          <w:rFonts w:ascii="Times New Roman" w:hAnsi="Times New Roman" w:cs="Times New Roman"/>
          <w:szCs w:val="21"/>
        </w:rPr>
        <w:t>起，依法测定吸光度，从标准曲线上读出</w:t>
      </w:r>
      <w:proofErr w:type="gramStart"/>
      <w:r w:rsidRPr="00924E8E">
        <w:rPr>
          <w:rFonts w:ascii="Times New Roman" w:hAnsi="Times New Roman" w:cs="Times New Roman"/>
          <w:szCs w:val="21"/>
        </w:rPr>
        <w:t>供试品溶液</w:t>
      </w:r>
      <w:proofErr w:type="gramEnd"/>
      <w:r w:rsidRPr="00924E8E">
        <w:rPr>
          <w:rFonts w:ascii="Times New Roman" w:hAnsi="Times New Roman" w:cs="Times New Roman"/>
          <w:szCs w:val="21"/>
        </w:rPr>
        <w:t>中鲁斯可皂苷元的重量，计算，即得。</w:t>
      </w:r>
    </w:p>
    <w:p w14:paraId="7A1530F4" w14:textId="77777777" w:rsidR="009B6396" w:rsidRPr="00924E8E" w:rsidRDefault="001B5EA2" w:rsidP="00DD09A0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szCs w:val="21"/>
        </w:rPr>
        <w:t>本品按干燥品计算，含麦冬总皂苷以鲁斯可皂苷元（</w:t>
      </w:r>
      <w:r w:rsidRPr="00924E8E">
        <w:rPr>
          <w:rFonts w:ascii="Times New Roman" w:hAnsi="Times New Roman" w:cs="Times New Roman"/>
          <w:szCs w:val="21"/>
        </w:rPr>
        <w:t>C</w:t>
      </w:r>
      <w:r w:rsidRPr="00924E8E">
        <w:rPr>
          <w:rFonts w:ascii="Times New Roman" w:hAnsi="Times New Roman" w:cs="Times New Roman"/>
          <w:szCs w:val="21"/>
          <w:vertAlign w:val="subscript"/>
        </w:rPr>
        <w:t>27</w:t>
      </w:r>
      <w:r w:rsidRPr="00924E8E">
        <w:rPr>
          <w:rFonts w:ascii="Times New Roman" w:hAnsi="Times New Roman" w:cs="Times New Roman"/>
          <w:szCs w:val="21"/>
        </w:rPr>
        <w:t>H</w:t>
      </w:r>
      <w:r w:rsidRPr="00924E8E">
        <w:rPr>
          <w:rFonts w:ascii="Times New Roman" w:hAnsi="Times New Roman" w:cs="Times New Roman"/>
          <w:szCs w:val="21"/>
          <w:vertAlign w:val="subscript"/>
        </w:rPr>
        <w:t>42</w:t>
      </w:r>
      <w:r w:rsidRPr="00924E8E">
        <w:rPr>
          <w:rFonts w:ascii="Times New Roman" w:hAnsi="Times New Roman" w:cs="Times New Roman"/>
          <w:szCs w:val="21"/>
        </w:rPr>
        <w:t>O</w:t>
      </w:r>
      <w:r w:rsidRPr="00924E8E">
        <w:rPr>
          <w:rFonts w:ascii="Times New Roman" w:hAnsi="Times New Roman" w:cs="Times New Roman"/>
          <w:szCs w:val="21"/>
          <w:vertAlign w:val="subscript"/>
        </w:rPr>
        <w:t>4</w:t>
      </w:r>
      <w:r w:rsidRPr="00924E8E">
        <w:rPr>
          <w:rFonts w:ascii="Times New Roman" w:hAnsi="Times New Roman" w:cs="Times New Roman"/>
          <w:szCs w:val="21"/>
        </w:rPr>
        <w:t>）计，不得少于</w:t>
      </w:r>
      <w:r w:rsidRPr="00924E8E">
        <w:rPr>
          <w:rFonts w:ascii="Times New Roman" w:hAnsi="Times New Roman" w:cs="Times New Roman"/>
          <w:szCs w:val="21"/>
        </w:rPr>
        <w:t>0.12%</w:t>
      </w:r>
      <w:r w:rsidRPr="00924E8E">
        <w:rPr>
          <w:rFonts w:ascii="Times New Roman" w:hAnsi="Times New Roman" w:cs="Times New Roman"/>
          <w:szCs w:val="21"/>
        </w:rPr>
        <w:t>。</w:t>
      </w:r>
    </w:p>
    <w:p w14:paraId="1A03F2E9" w14:textId="6EFE9340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【性味与归经】</w:t>
      </w:r>
      <w:r w:rsidR="004B6006"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="0069350B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甘、微苦，微寒。归心、肺、胃经。</w:t>
      </w:r>
    </w:p>
    <w:p w14:paraId="248A8846" w14:textId="3763F097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【功能与主治】</w:t>
      </w:r>
      <w:r w:rsidR="004B6006"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="0069350B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养阴生津，润肺清心。用于肺燥干咳，阴虚</w:t>
      </w:r>
      <w:proofErr w:type="gramStart"/>
      <w:r w:rsidRPr="00924E8E">
        <w:rPr>
          <w:rFonts w:ascii="Times New Roman" w:hAnsi="Times New Roman" w:cs="Times New Roman"/>
          <w:szCs w:val="21"/>
        </w:rPr>
        <w:t>痨嗽</w:t>
      </w:r>
      <w:proofErr w:type="gramEnd"/>
      <w:r w:rsidRPr="00924E8E">
        <w:rPr>
          <w:rFonts w:ascii="Times New Roman" w:hAnsi="Times New Roman" w:cs="Times New Roman"/>
          <w:szCs w:val="21"/>
        </w:rPr>
        <w:t>，喉</w:t>
      </w:r>
      <w:proofErr w:type="gramStart"/>
      <w:r w:rsidRPr="00924E8E">
        <w:rPr>
          <w:rFonts w:ascii="Times New Roman" w:hAnsi="Times New Roman" w:cs="Times New Roman"/>
          <w:szCs w:val="21"/>
        </w:rPr>
        <w:t>痹</w:t>
      </w:r>
      <w:proofErr w:type="gramEnd"/>
      <w:r w:rsidRPr="00924E8E">
        <w:rPr>
          <w:rFonts w:ascii="Times New Roman" w:hAnsi="Times New Roman" w:cs="Times New Roman"/>
          <w:szCs w:val="21"/>
        </w:rPr>
        <w:t>咽痛，津伤口渴，内热消渴，心烦失眠，肠燥便秘。</w:t>
      </w:r>
    </w:p>
    <w:p w14:paraId="719A9EAC" w14:textId="1011B1E4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【用法与用量】</w:t>
      </w:r>
      <w:r w:rsidR="0069350B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B6006"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6</w:t>
      </w:r>
      <w:r w:rsidRPr="00924E8E">
        <w:rPr>
          <w:rFonts w:ascii="Times New Roman" w:hAnsi="Times New Roman" w:cs="Times New Roman"/>
          <w:szCs w:val="21"/>
        </w:rPr>
        <w:t>～</w:t>
      </w:r>
      <w:r w:rsidRPr="00924E8E">
        <w:rPr>
          <w:rFonts w:ascii="Times New Roman" w:hAnsi="Times New Roman" w:cs="Times New Roman"/>
          <w:szCs w:val="21"/>
        </w:rPr>
        <w:t>12g</w:t>
      </w:r>
      <w:r w:rsidRPr="00924E8E">
        <w:rPr>
          <w:rFonts w:ascii="Times New Roman" w:hAnsi="Times New Roman" w:cs="Times New Roman"/>
          <w:szCs w:val="21"/>
        </w:rPr>
        <w:t>。</w:t>
      </w:r>
    </w:p>
    <w:p w14:paraId="53C623FE" w14:textId="11E233EC" w:rsidR="009B6396" w:rsidRPr="00924E8E" w:rsidRDefault="001B5EA2" w:rsidP="00DD09A0">
      <w:pPr>
        <w:spacing w:line="360" w:lineRule="auto"/>
        <w:ind w:firstLineChars="200" w:firstLine="422"/>
        <w:rPr>
          <w:rFonts w:ascii="Times New Roman" w:hAnsi="Times New Roman" w:cs="Times New Roman"/>
          <w:szCs w:val="21"/>
        </w:rPr>
      </w:pPr>
      <w:r w:rsidRPr="00924E8E">
        <w:rPr>
          <w:rFonts w:ascii="Times New Roman" w:hAnsi="Times New Roman" w:cs="Times New Roman"/>
          <w:b/>
          <w:bCs/>
          <w:szCs w:val="21"/>
        </w:rPr>
        <w:t>【贮藏】</w:t>
      </w:r>
      <w:r w:rsidR="0069350B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4B6006" w:rsidRPr="00924E8E">
        <w:rPr>
          <w:rFonts w:ascii="Times New Roman" w:hAnsi="Times New Roman" w:cs="Times New Roman"/>
          <w:b/>
          <w:bCs/>
          <w:szCs w:val="21"/>
        </w:rPr>
        <w:t xml:space="preserve"> </w:t>
      </w:r>
      <w:r w:rsidRPr="00924E8E">
        <w:rPr>
          <w:rFonts w:ascii="Times New Roman" w:hAnsi="Times New Roman" w:cs="Times New Roman"/>
          <w:szCs w:val="21"/>
        </w:rPr>
        <w:t>置阴凉干燥处，防潮。</w:t>
      </w:r>
    </w:p>
    <w:sectPr w:rsidR="009B6396" w:rsidRPr="00924E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021"/>
    <w:rsid w:val="00087B1D"/>
    <w:rsid w:val="000A46E4"/>
    <w:rsid w:val="00141F0B"/>
    <w:rsid w:val="0018260C"/>
    <w:rsid w:val="001B5EA2"/>
    <w:rsid w:val="0023065A"/>
    <w:rsid w:val="00243021"/>
    <w:rsid w:val="002526CA"/>
    <w:rsid w:val="003F6D3B"/>
    <w:rsid w:val="00412DFC"/>
    <w:rsid w:val="00452FEC"/>
    <w:rsid w:val="004623D9"/>
    <w:rsid w:val="004B6006"/>
    <w:rsid w:val="005340A4"/>
    <w:rsid w:val="005D4568"/>
    <w:rsid w:val="0069350B"/>
    <w:rsid w:val="00727EAA"/>
    <w:rsid w:val="00924E8E"/>
    <w:rsid w:val="009323BF"/>
    <w:rsid w:val="009653B1"/>
    <w:rsid w:val="00986EA8"/>
    <w:rsid w:val="009B6396"/>
    <w:rsid w:val="00CA26A6"/>
    <w:rsid w:val="00CA33AB"/>
    <w:rsid w:val="00CC27F2"/>
    <w:rsid w:val="00D828AF"/>
    <w:rsid w:val="00DD09A0"/>
    <w:rsid w:val="00EA3CF7"/>
    <w:rsid w:val="00FF4499"/>
    <w:rsid w:val="01860F0A"/>
    <w:rsid w:val="030E2900"/>
    <w:rsid w:val="03D2045D"/>
    <w:rsid w:val="049A7C78"/>
    <w:rsid w:val="06185D0C"/>
    <w:rsid w:val="06780083"/>
    <w:rsid w:val="07EB15E1"/>
    <w:rsid w:val="08EC5E49"/>
    <w:rsid w:val="0A5F2938"/>
    <w:rsid w:val="0B4301B8"/>
    <w:rsid w:val="0C326B29"/>
    <w:rsid w:val="0CD35CC3"/>
    <w:rsid w:val="0DEF5304"/>
    <w:rsid w:val="0E50232F"/>
    <w:rsid w:val="0EED471F"/>
    <w:rsid w:val="0F377FE3"/>
    <w:rsid w:val="0F7C021C"/>
    <w:rsid w:val="0F8376AD"/>
    <w:rsid w:val="114E3C8E"/>
    <w:rsid w:val="121C21B2"/>
    <w:rsid w:val="14133586"/>
    <w:rsid w:val="142E28AD"/>
    <w:rsid w:val="147E5975"/>
    <w:rsid w:val="14891A58"/>
    <w:rsid w:val="148F5B7D"/>
    <w:rsid w:val="14A94B08"/>
    <w:rsid w:val="14BF3DC7"/>
    <w:rsid w:val="15A46CE2"/>
    <w:rsid w:val="164942D9"/>
    <w:rsid w:val="172C31C0"/>
    <w:rsid w:val="173F74DA"/>
    <w:rsid w:val="17F14F64"/>
    <w:rsid w:val="1888702B"/>
    <w:rsid w:val="19097173"/>
    <w:rsid w:val="197C03E1"/>
    <w:rsid w:val="197C7E69"/>
    <w:rsid w:val="19825803"/>
    <w:rsid w:val="19C038B7"/>
    <w:rsid w:val="1AFA1444"/>
    <w:rsid w:val="1BC664F1"/>
    <w:rsid w:val="1BD85E52"/>
    <w:rsid w:val="1C50405B"/>
    <w:rsid w:val="1C99201E"/>
    <w:rsid w:val="1CB02117"/>
    <w:rsid w:val="1DC855FF"/>
    <w:rsid w:val="1DFB55E0"/>
    <w:rsid w:val="1EA95F0C"/>
    <w:rsid w:val="1EEE2AA3"/>
    <w:rsid w:val="1F54565A"/>
    <w:rsid w:val="1FA3154E"/>
    <w:rsid w:val="20AF0FBF"/>
    <w:rsid w:val="210668CC"/>
    <w:rsid w:val="217B6E76"/>
    <w:rsid w:val="221D5820"/>
    <w:rsid w:val="22755675"/>
    <w:rsid w:val="23E63AC1"/>
    <w:rsid w:val="258A37D7"/>
    <w:rsid w:val="274A43C6"/>
    <w:rsid w:val="28731EAA"/>
    <w:rsid w:val="28F15063"/>
    <w:rsid w:val="293474E7"/>
    <w:rsid w:val="293F24FE"/>
    <w:rsid w:val="299406FD"/>
    <w:rsid w:val="2A4029E9"/>
    <w:rsid w:val="2A670622"/>
    <w:rsid w:val="2AFD3EE9"/>
    <w:rsid w:val="2B351CE9"/>
    <w:rsid w:val="2B455D87"/>
    <w:rsid w:val="2C1E43E8"/>
    <w:rsid w:val="2C23084E"/>
    <w:rsid w:val="2C9A7E90"/>
    <w:rsid w:val="2D703563"/>
    <w:rsid w:val="2DEF5116"/>
    <w:rsid w:val="2F0916C6"/>
    <w:rsid w:val="2F141333"/>
    <w:rsid w:val="308159CC"/>
    <w:rsid w:val="30E215DE"/>
    <w:rsid w:val="319D060E"/>
    <w:rsid w:val="32654102"/>
    <w:rsid w:val="32725F78"/>
    <w:rsid w:val="328B6D6A"/>
    <w:rsid w:val="35025FAF"/>
    <w:rsid w:val="358D32EB"/>
    <w:rsid w:val="360E5EB9"/>
    <w:rsid w:val="36661725"/>
    <w:rsid w:val="36845CA2"/>
    <w:rsid w:val="37202632"/>
    <w:rsid w:val="3769706D"/>
    <w:rsid w:val="3774779E"/>
    <w:rsid w:val="38537747"/>
    <w:rsid w:val="389C3379"/>
    <w:rsid w:val="38BB5CB0"/>
    <w:rsid w:val="38F4798B"/>
    <w:rsid w:val="392461B6"/>
    <w:rsid w:val="39513611"/>
    <w:rsid w:val="39D17CC1"/>
    <w:rsid w:val="3DC61EE2"/>
    <w:rsid w:val="3E31117C"/>
    <w:rsid w:val="3F3F7E57"/>
    <w:rsid w:val="3FD21CD8"/>
    <w:rsid w:val="402018AA"/>
    <w:rsid w:val="415A2355"/>
    <w:rsid w:val="41D96F5A"/>
    <w:rsid w:val="426C4075"/>
    <w:rsid w:val="440C7D13"/>
    <w:rsid w:val="44AA74B0"/>
    <w:rsid w:val="45B15DFB"/>
    <w:rsid w:val="45BD3DE8"/>
    <w:rsid w:val="460359C2"/>
    <w:rsid w:val="477C4DAF"/>
    <w:rsid w:val="47B01F52"/>
    <w:rsid w:val="47CA5F7C"/>
    <w:rsid w:val="4809499B"/>
    <w:rsid w:val="484508FB"/>
    <w:rsid w:val="49C3789E"/>
    <w:rsid w:val="4A99212E"/>
    <w:rsid w:val="4BB1460D"/>
    <w:rsid w:val="4BBD0910"/>
    <w:rsid w:val="4C6712F4"/>
    <w:rsid w:val="4D8B1C6D"/>
    <w:rsid w:val="4D9B64D0"/>
    <w:rsid w:val="4F153D9F"/>
    <w:rsid w:val="4FA23969"/>
    <w:rsid w:val="50E83E84"/>
    <w:rsid w:val="51684678"/>
    <w:rsid w:val="517E64B1"/>
    <w:rsid w:val="51913A1E"/>
    <w:rsid w:val="521548D7"/>
    <w:rsid w:val="52BB5DB9"/>
    <w:rsid w:val="53415699"/>
    <w:rsid w:val="53B440D3"/>
    <w:rsid w:val="548228D3"/>
    <w:rsid w:val="56BB163F"/>
    <w:rsid w:val="56CA5EC5"/>
    <w:rsid w:val="573607E0"/>
    <w:rsid w:val="57904BE5"/>
    <w:rsid w:val="58B30426"/>
    <w:rsid w:val="59272E41"/>
    <w:rsid w:val="594D134B"/>
    <w:rsid w:val="5A4523CD"/>
    <w:rsid w:val="5A4D0A37"/>
    <w:rsid w:val="5AB1500F"/>
    <w:rsid w:val="5B023AD9"/>
    <w:rsid w:val="5B234194"/>
    <w:rsid w:val="5BD05629"/>
    <w:rsid w:val="5C3C63E4"/>
    <w:rsid w:val="5CB7209A"/>
    <w:rsid w:val="5D532907"/>
    <w:rsid w:val="5D9F0FE5"/>
    <w:rsid w:val="5DD91C51"/>
    <w:rsid w:val="5E2B24CB"/>
    <w:rsid w:val="5E8E1E95"/>
    <w:rsid w:val="5F427D63"/>
    <w:rsid w:val="5F900C65"/>
    <w:rsid w:val="602C33E2"/>
    <w:rsid w:val="60727038"/>
    <w:rsid w:val="623830A1"/>
    <w:rsid w:val="637E4B1E"/>
    <w:rsid w:val="6413000C"/>
    <w:rsid w:val="64D87247"/>
    <w:rsid w:val="66CF45BC"/>
    <w:rsid w:val="673078C8"/>
    <w:rsid w:val="67E468ED"/>
    <w:rsid w:val="67F47277"/>
    <w:rsid w:val="69127D3F"/>
    <w:rsid w:val="6A076975"/>
    <w:rsid w:val="6A3E4FC1"/>
    <w:rsid w:val="6A682B51"/>
    <w:rsid w:val="6B4C11B7"/>
    <w:rsid w:val="6C572E55"/>
    <w:rsid w:val="6C9A34BF"/>
    <w:rsid w:val="6EBE5FB7"/>
    <w:rsid w:val="6FDB1308"/>
    <w:rsid w:val="6FE46C64"/>
    <w:rsid w:val="70B95491"/>
    <w:rsid w:val="719E0FCA"/>
    <w:rsid w:val="729B5061"/>
    <w:rsid w:val="75821B00"/>
    <w:rsid w:val="75D320E5"/>
    <w:rsid w:val="764363A1"/>
    <w:rsid w:val="76C33E23"/>
    <w:rsid w:val="76D71AB9"/>
    <w:rsid w:val="787A6446"/>
    <w:rsid w:val="7A6B12A0"/>
    <w:rsid w:val="7BA13CD9"/>
    <w:rsid w:val="7D155CDC"/>
    <w:rsid w:val="7EC9576F"/>
    <w:rsid w:val="7EE463CD"/>
    <w:rsid w:val="7F74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892BDF3"/>
  <w15:docId w15:val="{305B398D-152E-4CDE-8644-E74F1EF1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5">
    <w:name w:val="Light List Accent 5"/>
    <w:basedOn w:val="a1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MingLiU" w:eastAsia="MingLiU" w:hAnsi="Calibri" w:cs="MingLiU"/>
      <w:color w:val="000000"/>
      <w:sz w:val="24"/>
      <w:szCs w:val="24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页脚 字符"/>
    <w:basedOn w:val="a0"/>
    <w:link w:val="a4"/>
    <w:qFormat/>
  </w:style>
  <w:style w:type="character" w:customStyle="1" w:styleId="20">
    <w:name w:val="标题 2 字符"/>
    <w:basedOn w:val="a0"/>
    <w:link w:val="2"/>
    <w:qFormat/>
    <w:rPr>
      <w:rFonts w:ascii="Calibri Light" w:eastAsia="宋体" w:hAnsi="Calibri Light" w:cs="Times New Roman"/>
      <w:b/>
      <w:sz w:val="32"/>
      <w:szCs w:val="32"/>
    </w:rPr>
  </w:style>
  <w:style w:type="character" w:customStyle="1" w:styleId="a7">
    <w:name w:val="页眉 字符"/>
    <w:basedOn w:val="a0"/>
    <w:link w:val="a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史 宪海</cp:lastModifiedBy>
  <cp:revision>18</cp:revision>
  <cp:lastPrinted>2021-01-11T04:50:00Z</cp:lastPrinted>
  <dcterms:created xsi:type="dcterms:W3CDTF">2022-05-08T13:29:00Z</dcterms:created>
  <dcterms:modified xsi:type="dcterms:W3CDTF">2022-05-09T11:11:00Z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8ADF784065FF4452B01DA4F29DA7B57D</vt:lpwstr>
  </property>
</Properties>
</file>