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color w:val="auto"/>
          <w:sz w:val="28"/>
          <w:szCs w:val="28"/>
          <w:highlight w:val="none"/>
        </w:rPr>
      </w:pPr>
    </w:p>
    <w:p>
      <w:pPr>
        <w:jc w:val="center"/>
        <w:rPr>
          <w:rFonts w:ascii="方正小标宋简体" w:hAnsi="方正小标宋简体" w:eastAsia="方正小标宋简体" w:cs="方正小标宋简体"/>
          <w:color w:val="auto"/>
          <w:sz w:val="52"/>
          <w:szCs w:val="52"/>
          <w:highlight w:val="none"/>
        </w:rPr>
      </w:pPr>
    </w:p>
    <w:p>
      <w:pPr>
        <w:jc w:val="center"/>
        <w:rPr>
          <w:rFonts w:ascii="方正小标宋简体" w:hAnsi="方正小标宋简体" w:eastAsia="方正小标宋简体" w:cs="方正小标宋简体"/>
          <w:color w:val="auto"/>
          <w:sz w:val="52"/>
          <w:szCs w:val="52"/>
          <w:highlight w:val="none"/>
        </w:rPr>
      </w:pPr>
    </w:p>
    <w:p>
      <w:pPr>
        <w:jc w:val="center"/>
        <w:rPr>
          <w:rFonts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三级医院评审标准</w:t>
      </w:r>
      <w:r>
        <w:rPr>
          <w:rFonts w:hint="eastAsia" w:ascii="方正小标宋简体" w:hAnsi="方正小标宋简体" w:eastAsia="方正小标宋简体" w:cs="方正小标宋简体"/>
          <w:color w:val="auto"/>
          <w:sz w:val="52"/>
          <w:szCs w:val="52"/>
          <w:highlight w:val="none"/>
        </w:rPr>
        <w:t>（202</w:t>
      </w:r>
      <w:r>
        <w:rPr>
          <w:rFonts w:hint="eastAsia" w:ascii="方正小标宋简体" w:hAnsi="方正小标宋简体" w:eastAsia="方正小标宋简体" w:cs="方正小标宋简体"/>
          <w:color w:val="auto"/>
          <w:sz w:val="52"/>
          <w:szCs w:val="52"/>
          <w:highlight w:val="none"/>
          <w:lang w:val="en-US" w:eastAsia="zh-CN"/>
        </w:rPr>
        <w:t>2</w:t>
      </w:r>
      <w:r>
        <w:rPr>
          <w:rFonts w:hint="eastAsia" w:ascii="方正小标宋简体" w:hAnsi="方正小标宋简体" w:eastAsia="方正小标宋简体" w:cs="方正小标宋简体"/>
          <w:color w:val="auto"/>
          <w:sz w:val="52"/>
          <w:szCs w:val="52"/>
          <w:highlight w:val="none"/>
        </w:rPr>
        <w:t>版）</w:t>
      </w:r>
    </w:p>
    <w:p>
      <w:pPr>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安徽省实施细则（试行）</w:t>
      </w:r>
      <w:bookmarkStart w:id="137" w:name="_GoBack"/>
      <w:bookmarkEnd w:id="137"/>
    </w:p>
    <w:p>
      <w:pPr>
        <w:jc w:val="center"/>
        <w:rPr>
          <w:rFonts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（征求意见稿）</w:t>
      </w: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p>
    <w:p>
      <w:pPr>
        <w:jc w:val="both"/>
        <w:rPr>
          <w:rFonts w:ascii="方正小标宋简体" w:hAnsi="方正小标宋简体" w:eastAsia="方正小标宋简体" w:cs="方正小标宋简体"/>
          <w:color w:val="auto"/>
          <w:sz w:val="44"/>
          <w:szCs w:val="44"/>
          <w:highlight w:val="none"/>
        </w:rPr>
      </w:pP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安徽省卫生健康委员会</w:t>
      </w:r>
    </w:p>
    <w:p>
      <w:pPr>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二0二</w:t>
      </w:r>
      <w:r>
        <w:rPr>
          <w:rFonts w:hint="eastAsia" w:ascii="方正小标宋简体" w:hAnsi="方正小标宋简体" w:eastAsia="方正小标宋简体" w:cs="方正小标宋简体"/>
          <w:color w:val="auto"/>
          <w:sz w:val="44"/>
          <w:szCs w:val="44"/>
          <w:highlight w:val="none"/>
          <w:lang w:val="en-US" w:eastAsia="zh-CN"/>
        </w:rPr>
        <w:t>三</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val="en-US" w:eastAsia="zh-CN"/>
        </w:rPr>
        <w:t>三</w:t>
      </w:r>
      <w:r>
        <w:rPr>
          <w:rFonts w:hint="eastAsia" w:ascii="方正小标宋简体" w:hAnsi="方正小标宋简体" w:eastAsia="方正小标宋简体" w:cs="方正小标宋简体"/>
          <w:color w:val="auto"/>
          <w:sz w:val="44"/>
          <w:szCs w:val="44"/>
          <w:highlight w:val="none"/>
        </w:rPr>
        <w:t>月</w:t>
      </w:r>
    </w:p>
    <w:p>
      <w:pPr>
        <w:jc w:val="both"/>
        <w:rPr>
          <w:rFonts w:ascii="黑体" w:hAnsi="宋体" w:eastAsia="黑体" w:cs="黑体"/>
          <w:color w:val="auto"/>
          <w:sz w:val="44"/>
          <w:szCs w:val="44"/>
          <w:highlight w:val="none"/>
        </w:rPr>
      </w:pPr>
    </w:p>
    <w:p>
      <w:pPr>
        <w:widowControl/>
        <w:jc w:val="both"/>
        <w:rPr>
          <w:rFonts w:ascii="黑体" w:hAnsi="宋体" w:eastAsia="黑体" w:cs="黑体"/>
          <w:color w:val="auto"/>
          <w:kern w:val="0"/>
          <w:sz w:val="31"/>
          <w:szCs w:val="31"/>
          <w:highlight w:val="none"/>
        </w:rPr>
        <w:sectPr>
          <w:footerReference r:id="rId3" w:type="default"/>
          <w:pgSz w:w="11906" w:h="16838"/>
          <w:pgMar w:top="1440" w:right="1800" w:bottom="1440" w:left="1800" w:header="851" w:footer="992" w:gutter="0"/>
          <w:pgNumType w:start="1"/>
          <w:cols w:space="425" w:num="1"/>
          <w:docGrid w:type="lines" w:linePitch="312" w:charSpace="0"/>
        </w:sectPr>
      </w:pPr>
    </w:p>
    <w:sdt>
      <w:sdtPr>
        <w:rPr>
          <w:color w:val="auto"/>
          <w:highlight w:val="none"/>
          <w:lang w:val="zh-CN"/>
        </w:rPr>
        <w:id w:val="-1617906299"/>
        <w:docPartObj>
          <w:docPartGallery w:val="Table of Contents"/>
          <w:docPartUnique/>
        </w:docPartObj>
      </w:sdtPr>
      <w:sdtEndPr>
        <w:rPr>
          <w:rFonts w:hint="eastAsia" w:ascii="仿宋_GB2312"/>
          <w:color w:val="auto"/>
          <w:highlight w:val="none"/>
          <w:lang w:val="zh-CN"/>
        </w:rPr>
      </w:sdtEndPr>
      <w:sdtContent>
        <w:p>
          <w:pPr>
            <w:spacing w:before="0" w:beforeLines="0" w:after="0" w:afterLines="0" w:line="240" w:lineRule="auto"/>
            <w:ind w:left="0" w:leftChars="0" w:right="0" w:rightChars="0" w:firstLine="0" w:firstLineChars="0"/>
            <w:jc w:val="center"/>
            <w:rPr>
              <w:color w:val="auto"/>
              <w:highlight w:val="none"/>
              <w:lang w:val="zh-CN"/>
            </w:rPr>
          </w:pPr>
        </w:p>
        <w:p>
          <w:pPr>
            <w:spacing w:before="0" w:beforeLines="0" w:after="0" w:afterLines="0" w:line="240" w:lineRule="auto"/>
            <w:ind w:left="0" w:leftChars="0" w:right="0" w:rightChars="0" w:firstLine="0" w:firstLineChars="0"/>
            <w:jc w:val="center"/>
            <w:rPr>
              <w:rFonts w:hint="eastAsia" w:ascii="楷体" w:hAnsi="楷体" w:eastAsia="楷体" w:cs="楷体"/>
              <w:color w:val="auto"/>
              <w:sz w:val="30"/>
              <w:szCs w:val="30"/>
            </w:rPr>
          </w:pPr>
          <w:r>
            <w:rPr>
              <w:rFonts w:hint="eastAsia" w:ascii="楷体" w:hAnsi="楷体" w:eastAsia="楷体" w:cs="楷体"/>
              <w:color w:val="auto"/>
              <w:sz w:val="30"/>
              <w:szCs w:val="30"/>
            </w:rPr>
            <w:t>目录</w:t>
          </w:r>
        </w:p>
        <w:p>
          <w:pPr>
            <w:pStyle w:val="9"/>
            <w:tabs>
              <w:tab w:val="right" w:leader="dot" w:pos="8306"/>
            </w:tabs>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highlight w:val="none"/>
            </w:rPr>
            <w:fldChar w:fldCharType="begin"/>
          </w:r>
          <w:r>
            <w:rPr>
              <w:rFonts w:hint="eastAsia" w:asciiTheme="minorEastAsia" w:hAnsiTheme="minorEastAsia" w:eastAsiaTheme="minorEastAsia" w:cstheme="minorEastAsia"/>
              <w:color w:val="auto"/>
              <w:szCs w:val="28"/>
              <w:highlight w:val="none"/>
            </w:rPr>
            <w:instrText xml:space="preserve"> TOC \o "1-2" \h \z \u </w:instrText>
          </w:r>
          <w:r>
            <w:rPr>
              <w:rFonts w:hint="eastAsia" w:asciiTheme="minorEastAsia" w:hAnsiTheme="minorEastAsia" w:eastAsiaTheme="minorEastAsia" w:cstheme="minorEastAsia"/>
              <w:color w:val="auto"/>
              <w:szCs w:val="28"/>
              <w:highlight w:val="none"/>
            </w:rPr>
            <w:fldChar w:fldCharType="separate"/>
          </w:r>
          <w:r>
            <w:rPr>
              <w:rFonts w:hint="eastAsia" w:asciiTheme="minorEastAsia" w:hAnsiTheme="minorEastAsia" w:eastAsiaTheme="minorEastAsia" w:cstheme="minorEastAsia"/>
              <w:color w:val="auto"/>
              <w:szCs w:val="28"/>
              <w:highlight w:val="none"/>
              <w:lang w:eastAsia="zh-TW"/>
            </w:rPr>
            <w:fldChar w:fldCharType="begin"/>
          </w:r>
          <w:r>
            <w:rPr>
              <w:rFonts w:hint="eastAsia" w:asciiTheme="minorEastAsia" w:hAnsiTheme="minorEastAsia" w:eastAsiaTheme="minorEastAsia" w:cstheme="minorEastAsia"/>
              <w:color w:val="auto"/>
              <w:szCs w:val="28"/>
              <w:highlight w:val="none"/>
              <w:lang w:eastAsia="zh-TW"/>
            </w:rPr>
            <w:instrText xml:space="preserve"> HYPERLINK \l _Toc10269 </w:instrText>
          </w:r>
          <w:r>
            <w:rPr>
              <w:rFonts w:hint="eastAsia" w:asciiTheme="minorEastAsia" w:hAnsiTheme="minorEastAsia" w:eastAsiaTheme="minorEastAsia" w:cstheme="minorEastAsia"/>
              <w:color w:val="auto"/>
              <w:szCs w:val="28"/>
              <w:highlight w:val="none"/>
              <w:lang w:eastAsia="zh-TW"/>
            </w:rPr>
            <w:fldChar w:fldCharType="separate"/>
          </w:r>
          <w:r>
            <w:rPr>
              <w:rFonts w:hint="eastAsia" w:asciiTheme="minorEastAsia" w:hAnsiTheme="minorEastAsia" w:eastAsiaTheme="minorEastAsia" w:cstheme="minorEastAsia"/>
              <w:color w:val="auto"/>
              <w:szCs w:val="28"/>
              <w:highlight w:val="none"/>
            </w:rPr>
            <w:t>实施细则说明</w:t>
          </w:r>
          <w:r>
            <w:rPr>
              <w:rFonts w:hint="eastAsia" w:asciiTheme="minorEastAsia" w:hAnsiTheme="minorEastAsia" w:eastAsiaTheme="minorEastAsia" w:cstheme="minorEastAsia"/>
              <w:color w:val="auto"/>
              <w:szCs w:val="28"/>
            </w:rPr>
            <w:tab/>
          </w: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PAGEREF _Toc10269 \h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szCs w:val="28"/>
            </w:rPr>
            <w:t>2</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highlight w:val="none"/>
              <w:lang w:eastAsia="zh-TW"/>
            </w:rPr>
            <w:fldChar w:fldCharType="end"/>
          </w:r>
        </w:p>
        <w:p>
          <w:pPr>
            <w:pStyle w:val="9"/>
            <w:tabs>
              <w:tab w:val="right" w:leader="dot" w:pos="8306"/>
            </w:tabs>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highlight w:val="none"/>
              <w:lang w:eastAsia="zh-TW"/>
            </w:rPr>
            <w:fldChar w:fldCharType="begin"/>
          </w:r>
          <w:r>
            <w:rPr>
              <w:rFonts w:hint="eastAsia" w:asciiTheme="minorEastAsia" w:hAnsiTheme="minorEastAsia" w:eastAsiaTheme="minorEastAsia" w:cstheme="minorEastAsia"/>
              <w:color w:val="auto"/>
              <w:szCs w:val="28"/>
              <w:highlight w:val="none"/>
              <w:lang w:eastAsia="zh-TW"/>
            </w:rPr>
            <w:instrText xml:space="preserve"> HYPERLINK \l _Toc29198 </w:instrText>
          </w:r>
          <w:r>
            <w:rPr>
              <w:rFonts w:hint="eastAsia" w:asciiTheme="minorEastAsia" w:hAnsiTheme="minorEastAsia" w:eastAsiaTheme="minorEastAsia" w:cstheme="minorEastAsia"/>
              <w:color w:val="auto"/>
              <w:szCs w:val="28"/>
              <w:highlight w:val="none"/>
              <w:lang w:eastAsia="zh-TW"/>
            </w:rPr>
            <w:fldChar w:fldCharType="separate"/>
          </w:r>
          <w:r>
            <w:rPr>
              <w:rFonts w:hint="eastAsia" w:asciiTheme="minorEastAsia" w:hAnsiTheme="minorEastAsia" w:eastAsiaTheme="minorEastAsia" w:cstheme="minorEastAsia"/>
              <w:color w:val="auto"/>
              <w:szCs w:val="28"/>
              <w:highlight w:val="none"/>
            </w:rPr>
            <w:t>第一部分 前置要求</w:t>
          </w:r>
          <w:r>
            <w:rPr>
              <w:rFonts w:hint="eastAsia" w:asciiTheme="minorEastAsia" w:hAnsiTheme="minorEastAsia" w:eastAsiaTheme="minorEastAsia" w:cstheme="minorEastAsia"/>
              <w:color w:val="auto"/>
              <w:szCs w:val="28"/>
            </w:rPr>
            <w:tab/>
          </w: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PAGEREF _Toc29198 \h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szCs w:val="28"/>
            </w:rPr>
            <w:t>9</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_Toc31902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highlight w:val="none"/>
            </w:rPr>
            <w:t>一、依法设置与执业</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_Toc31902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9</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_Toc561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highlight w:val="none"/>
            </w:rPr>
            <w:t>二、公益性责任和行风诚信</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_Toc561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_Toc9829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highlight w:val="none"/>
            </w:rPr>
            <w:t>三、安全管理与重大事件</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_Toc9829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_Toc27892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highlight w:val="none"/>
            </w:rPr>
            <w:t>四、国家公立医院绩效考核</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_Toc27892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_Toc18928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highlight w:val="none"/>
            </w:rPr>
            <w:t>五、信息化建设</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_Toc18928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9"/>
            <w:tabs>
              <w:tab w:val="right" w:leader="dot" w:pos="8306"/>
            </w:tabs>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highlight w:val="none"/>
              <w:lang w:eastAsia="zh-TW"/>
            </w:rPr>
            <w:fldChar w:fldCharType="begin"/>
          </w:r>
          <w:r>
            <w:rPr>
              <w:rFonts w:hint="eastAsia" w:asciiTheme="minorEastAsia" w:hAnsiTheme="minorEastAsia" w:eastAsiaTheme="minorEastAsia" w:cstheme="minorEastAsia"/>
              <w:color w:val="auto"/>
              <w:szCs w:val="28"/>
              <w:highlight w:val="none"/>
              <w:lang w:eastAsia="zh-TW"/>
            </w:rPr>
            <w:instrText xml:space="preserve"> HYPERLINK \l _Toc626 </w:instrText>
          </w:r>
          <w:r>
            <w:rPr>
              <w:rFonts w:hint="eastAsia" w:asciiTheme="minorEastAsia" w:hAnsiTheme="minorEastAsia" w:eastAsiaTheme="minorEastAsia" w:cstheme="minorEastAsia"/>
              <w:color w:val="auto"/>
              <w:szCs w:val="28"/>
              <w:highlight w:val="none"/>
              <w:lang w:eastAsia="zh-TW"/>
            </w:rPr>
            <w:fldChar w:fldCharType="separate"/>
          </w:r>
          <w:r>
            <w:rPr>
              <w:rFonts w:hint="eastAsia" w:asciiTheme="minorEastAsia" w:hAnsiTheme="minorEastAsia" w:eastAsiaTheme="minorEastAsia" w:cstheme="minorEastAsia"/>
              <w:color w:val="auto"/>
              <w:szCs w:val="28"/>
              <w:highlight w:val="none"/>
            </w:rPr>
            <w:t>第二部分 医疗服务能力与质量安全监测数据</w:t>
          </w:r>
          <w:r>
            <w:rPr>
              <w:rFonts w:hint="eastAsia" w:asciiTheme="minorEastAsia" w:hAnsiTheme="minorEastAsia" w:eastAsiaTheme="minorEastAsia" w:cstheme="minorEastAsia"/>
              <w:color w:val="auto"/>
              <w:szCs w:val="28"/>
            </w:rPr>
            <w:tab/>
          </w: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PAGEREF _Toc626 \h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szCs w:val="28"/>
            </w:rPr>
            <w:t>12</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_Toc1602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rPr>
            <w:t xml:space="preserve">第一章 </w:t>
          </w:r>
          <w:r>
            <w:rPr>
              <w:rFonts w:hint="eastAsia" w:asciiTheme="minorEastAsia" w:hAnsiTheme="minorEastAsia" w:eastAsiaTheme="minorEastAsia" w:cstheme="minorEastAsia"/>
              <w:color w:val="auto"/>
              <w:sz w:val="28"/>
              <w:szCs w:val="28"/>
              <w:highlight w:val="none"/>
            </w:rPr>
            <w:t>资源配置与运行数据指标</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_Toc1602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_Toc24509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rPr>
            <w:t xml:space="preserve">第二章 </w:t>
          </w:r>
          <w:r>
            <w:rPr>
              <w:rFonts w:hint="eastAsia" w:asciiTheme="minorEastAsia" w:hAnsiTheme="minorEastAsia" w:eastAsiaTheme="minorEastAsia" w:cstheme="minorEastAsia"/>
              <w:color w:val="auto"/>
              <w:sz w:val="28"/>
              <w:szCs w:val="28"/>
              <w:highlight w:val="none"/>
            </w:rPr>
            <w:t>医疗服务能力与医院质量安全指标</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_Toc24509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_Toc7605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rPr>
            <w:t xml:space="preserve">第三章 </w:t>
          </w:r>
          <w:r>
            <w:rPr>
              <w:rFonts w:hint="eastAsia" w:asciiTheme="minorEastAsia" w:hAnsiTheme="minorEastAsia" w:eastAsiaTheme="minorEastAsia" w:cstheme="minorEastAsia"/>
              <w:color w:val="auto"/>
              <w:sz w:val="28"/>
              <w:szCs w:val="28"/>
              <w:highlight w:val="none"/>
            </w:rPr>
            <w:t>重点专业质量控制指标</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_Toc7605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_Toc22783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rPr>
            <w:t xml:space="preserve">第四章 </w:t>
          </w:r>
          <w:r>
            <w:rPr>
              <w:rFonts w:hint="eastAsia" w:asciiTheme="minorEastAsia" w:hAnsiTheme="minorEastAsia" w:eastAsiaTheme="minorEastAsia" w:cstheme="minorEastAsia"/>
              <w:color w:val="auto"/>
              <w:sz w:val="28"/>
              <w:szCs w:val="28"/>
              <w:highlight w:val="none"/>
            </w:rPr>
            <w:t>单病种（术种）质量控制指标</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_Toc22783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_Toc2624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sz w:val="28"/>
              <w:szCs w:val="28"/>
            </w:rPr>
            <w:t xml:space="preserve">第五章 </w:t>
          </w:r>
          <w:r>
            <w:rPr>
              <w:rFonts w:hint="eastAsia" w:asciiTheme="minorEastAsia" w:hAnsiTheme="minorEastAsia" w:eastAsiaTheme="minorEastAsia" w:cstheme="minorEastAsia"/>
              <w:color w:val="auto"/>
              <w:sz w:val="28"/>
              <w:szCs w:val="28"/>
              <w:highlight w:val="none"/>
            </w:rPr>
            <w:t>重点医疗技术临床应用质量控制指标</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_Toc2624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9"/>
            <w:tabs>
              <w:tab w:val="right" w:leader="dot" w:pos="8306"/>
            </w:tabs>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highlight w:val="none"/>
              <w:lang w:eastAsia="zh-TW"/>
            </w:rPr>
            <w:fldChar w:fldCharType="begin"/>
          </w:r>
          <w:r>
            <w:rPr>
              <w:rFonts w:hint="eastAsia" w:asciiTheme="minorEastAsia" w:hAnsiTheme="minorEastAsia" w:eastAsiaTheme="minorEastAsia" w:cstheme="minorEastAsia"/>
              <w:color w:val="auto"/>
              <w:szCs w:val="28"/>
              <w:highlight w:val="none"/>
              <w:lang w:eastAsia="zh-TW"/>
            </w:rPr>
            <w:instrText xml:space="preserve"> HYPERLINK \l _Toc17684 </w:instrText>
          </w:r>
          <w:r>
            <w:rPr>
              <w:rFonts w:hint="eastAsia" w:asciiTheme="minorEastAsia" w:hAnsiTheme="minorEastAsia" w:eastAsiaTheme="minorEastAsia" w:cstheme="minorEastAsia"/>
              <w:color w:val="auto"/>
              <w:szCs w:val="28"/>
              <w:highlight w:val="none"/>
              <w:lang w:eastAsia="zh-TW"/>
            </w:rPr>
            <w:fldChar w:fldCharType="separate"/>
          </w:r>
          <w:r>
            <w:rPr>
              <w:rFonts w:hint="eastAsia" w:asciiTheme="minorEastAsia" w:hAnsiTheme="minorEastAsia" w:eastAsiaTheme="minorEastAsia" w:cstheme="minorEastAsia"/>
              <w:color w:val="auto"/>
              <w:szCs w:val="28"/>
              <w:highlight w:val="none"/>
            </w:rPr>
            <w:t>第三部分 现场检查</w:t>
          </w:r>
          <w:r>
            <w:rPr>
              <w:rFonts w:hint="eastAsia" w:asciiTheme="minorEastAsia" w:hAnsiTheme="minorEastAsia" w:eastAsiaTheme="minorEastAsia" w:cstheme="minorEastAsia"/>
              <w:color w:val="auto"/>
              <w:szCs w:val="28"/>
            </w:rPr>
            <w:tab/>
          </w: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PAGEREF _Toc17684 \h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szCs w:val="28"/>
            </w:rPr>
            <w:t>42</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_Toc254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kern w:val="44"/>
              <w:sz w:val="28"/>
              <w:szCs w:val="28"/>
              <w:highlight w:val="none"/>
            </w:rPr>
            <w:t>第一章 医院功能与任务</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_Toc254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_Toc16251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kern w:val="44"/>
              <w:sz w:val="28"/>
              <w:szCs w:val="28"/>
              <w:highlight w:val="none"/>
            </w:rPr>
            <w:t>第二章 临床服务质量与安全管理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_Toc16251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10"/>
            <w:tabs>
              <w:tab w:val="right" w:leader="dot" w:pos="8306"/>
            </w:tabs>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highlight w:val="none"/>
              <w:lang w:eastAsia="zh-TW"/>
            </w:rPr>
            <w:fldChar w:fldCharType="begin"/>
          </w:r>
          <w:r>
            <w:rPr>
              <w:rFonts w:hint="eastAsia" w:asciiTheme="minorEastAsia" w:hAnsiTheme="minorEastAsia" w:eastAsiaTheme="minorEastAsia" w:cstheme="minorEastAsia"/>
              <w:color w:val="auto"/>
              <w:sz w:val="28"/>
              <w:szCs w:val="28"/>
              <w:highlight w:val="none"/>
              <w:lang w:eastAsia="zh-TW"/>
            </w:rPr>
            <w:instrText xml:space="preserve"> HYPERLINK \l _Toc18182 </w:instrText>
          </w:r>
          <w:r>
            <w:rPr>
              <w:rFonts w:hint="eastAsia" w:asciiTheme="minorEastAsia" w:hAnsiTheme="minorEastAsia" w:eastAsiaTheme="minorEastAsia" w:cstheme="minorEastAsia"/>
              <w:color w:val="auto"/>
              <w:sz w:val="28"/>
              <w:szCs w:val="28"/>
              <w:highlight w:val="none"/>
              <w:lang w:eastAsia="zh-TW"/>
            </w:rPr>
            <w:fldChar w:fldCharType="separate"/>
          </w:r>
          <w:r>
            <w:rPr>
              <w:rFonts w:hint="eastAsia" w:asciiTheme="minorEastAsia" w:hAnsiTheme="minorEastAsia" w:eastAsiaTheme="minorEastAsia" w:cstheme="minorEastAsia"/>
              <w:color w:val="auto"/>
              <w:kern w:val="44"/>
              <w:sz w:val="28"/>
              <w:szCs w:val="28"/>
              <w:highlight w:val="none"/>
            </w:rPr>
            <w:t>第三章 医院管理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_Toc18182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128</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highlight w:val="none"/>
              <w:lang w:eastAsia="zh-TW"/>
            </w:rPr>
            <w:fldChar w:fldCharType="end"/>
          </w:r>
        </w:p>
        <w:p>
          <w:pPr>
            <w:pStyle w:val="9"/>
            <w:tabs>
              <w:tab w:val="right" w:leader="dot" w:pos="8306"/>
            </w:tabs>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highlight w:val="none"/>
              <w:lang w:eastAsia="zh-TW"/>
            </w:rPr>
            <w:fldChar w:fldCharType="begin"/>
          </w:r>
          <w:r>
            <w:rPr>
              <w:rFonts w:hint="eastAsia" w:asciiTheme="minorEastAsia" w:hAnsiTheme="minorEastAsia" w:eastAsiaTheme="minorEastAsia" w:cstheme="minorEastAsia"/>
              <w:color w:val="auto"/>
              <w:szCs w:val="28"/>
              <w:highlight w:val="none"/>
              <w:lang w:eastAsia="zh-TW"/>
            </w:rPr>
            <w:instrText xml:space="preserve"> HYPERLINK \l _Toc23125 </w:instrText>
          </w:r>
          <w:r>
            <w:rPr>
              <w:rFonts w:hint="eastAsia" w:asciiTheme="minorEastAsia" w:hAnsiTheme="minorEastAsia" w:eastAsiaTheme="minorEastAsia" w:cstheme="minorEastAsia"/>
              <w:color w:val="auto"/>
              <w:szCs w:val="28"/>
              <w:highlight w:val="none"/>
              <w:lang w:eastAsia="zh-TW"/>
            </w:rPr>
            <w:fldChar w:fldCharType="separate"/>
          </w:r>
          <w:r>
            <w:rPr>
              <w:rFonts w:hint="eastAsia" w:asciiTheme="minorEastAsia" w:hAnsiTheme="minorEastAsia" w:eastAsiaTheme="minorEastAsia" w:cstheme="minorEastAsia"/>
              <w:color w:val="auto"/>
              <w:szCs w:val="28"/>
              <w:highlight w:val="none"/>
            </w:rPr>
            <w:t>附件1</w:t>
          </w:r>
          <w:r>
            <w:rPr>
              <w:rFonts w:hint="eastAsia" w:asciiTheme="minorEastAsia" w:hAnsiTheme="minorEastAsia" w:eastAsiaTheme="minorEastAsia" w:cstheme="minorEastAsia"/>
              <w:color w:val="auto"/>
              <w:szCs w:val="28"/>
              <w:highlight w:val="none"/>
              <w:lang w:eastAsia="zh-TW"/>
            </w:rPr>
            <w:fldChar w:fldCharType="end"/>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lang w:eastAsia="zh-TW"/>
            </w:rPr>
            <w:fldChar w:fldCharType="begin"/>
          </w:r>
          <w:r>
            <w:rPr>
              <w:rFonts w:hint="eastAsia" w:asciiTheme="minorEastAsia" w:hAnsiTheme="minorEastAsia" w:eastAsiaTheme="minorEastAsia" w:cstheme="minorEastAsia"/>
              <w:color w:val="auto"/>
              <w:szCs w:val="28"/>
              <w:highlight w:val="none"/>
              <w:lang w:eastAsia="zh-TW"/>
            </w:rPr>
            <w:instrText xml:space="preserve"> HYPERLINK \l _Toc2502 </w:instrText>
          </w:r>
          <w:r>
            <w:rPr>
              <w:rFonts w:hint="eastAsia" w:asciiTheme="minorEastAsia" w:hAnsiTheme="minorEastAsia" w:eastAsiaTheme="minorEastAsia" w:cstheme="minorEastAsia"/>
              <w:color w:val="auto"/>
              <w:szCs w:val="28"/>
              <w:highlight w:val="none"/>
              <w:lang w:eastAsia="zh-TW"/>
            </w:rPr>
            <w:fldChar w:fldCharType="separate"/>
          </w:r>
          <w:r>
            <w:rPr>
              <w:rFonts w:hint="eastAsia" w:asciiTheme="minorEastAsia" w:hAnsiTheme="minorEastAsia" w:eastAsiaTheme="minorEastAsia" w:cstheme="minorEastAsia"/>
              <w:color w:val="auto"/>
              <w:szCs w:val="28"/>
              <w:highlight w:val="none"/>
            </w:rPr>
            <w:t>115 个低风险病种ICD-10（2019 v2.0）编码表</w:t>
          </w:r>
          <w:r>
            <w:rPr>
              <w:rFonts w:hint="eastAsia" w:asciiTheme="minorEastAsia" w:hAnsiTheme="minorEastAsia" w:eastAsiaTheme="minorEastAsia" w:cstheme="minorEastAsia"/>
              <w:color w:val="auto"/>
              <w:szCs w:val="28"/>
            </w:rPr>
            <w:tab/>
          </w: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PAGEREF _Toc2502 \h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szCs w:val="28"/>
            </w:rPr>
            <w:t>153</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highlight w:val="none"/>
              <w:lang w:eastAsia="zh-TW"/>
            </w:rPr>
            <w:fldChar w:fldCharType="end"/>
          </w:r>
        </w:p>
        <w:p>
          <w:pPr>
            <w:pStyle w:val="9"/>
            <w:tabs>
              <w:tab w:val="right" w:leader="dot" w:pos="8306"/>
            </w:tabs>
            <w:rPr>
              <w:rFonts w:hint="eastAsia" w:asciiTheme="minorEastAsia" w:hAnsiTheme="minorEastAsia" w:eastAsiaTheme="minorEastAsia" w:cstheme="minorEastAsia"/>
              <w:color w:val="auto"/>
              <w:szCs w:val="28"/>
            </w:rPr>
          </w:pPr>
          <w:r>
            <w:rPr>
              <w:rFonts w:hint="eastAsia" w:asciiTheme="minorEastAsia" w:hAnsiTheme="minorEastAsia" w:eastAsiaTheme="minorEastAsia" w:cstheme="minorEastAsia"/>
              <w:color w:val="auto"/>
              <w:szCs w:val="28"/>
              <w:highlight w:val="none"/>
              <w:lang w:eastAsia="zh-TW"/>
            </w:rPr>
            <w:fldChar w:fldCharType="begin"/>
          </w:r>
          <w:r>
            <w:rPr>
              <w:rFonts w:hint="eastAsia" w:asciiTheme="minorEastAsia" w:hAnsiTheme="minorEastAsia" w:eastAsiaTheme="minorEastAsia" w:cstheme="minorEastAsia"/>
              <w:color w:val="auto"/>
              <w:szCs w:val="28"/>
              <w:highlight w:val="none"/>
              <w:lang w:eastAsia="zh-TW"/>
            </w:rPr>
            <w:instrText xml:space="preserve"> HYPERLINK \l _Toc18884 </w:instrText>
          </w:r>
          <w:r>
            <w:rPr>
              <w:rFonts w:hint="eastAsia" w:asciiTheme="minorEastAsia" w:hAnsiTheme="minorEastAsia" w:eastAsiaTheme="minorEastAsia" w:cstheme="minorEastAsia"/>
              <w:color w:val="auto"/>
              <w:szCs w:val="28"/>
              <w:highlight w:val="none"/>
              <w:lang w:eastAsia="zh-TW"/>
            </w:rPr>
            <w:fldChar w:fldCharType="separate"/>
          </w:r>
          <w:r>
            <w:rPr>
              <w:rFonts w:hint="eastAsia" w:asciiTheme="minorEastAsia" w:hAnsiTheme="minorEastAsia" w:eastAsiaTheme="minorEastAsia" w:cstheme="minorEastAsia"/>
              <w:color w:val="auto"/>
              <w:szCs w:val="28"/>
              <w:highlight w:val="none"/>
            </w:rPr>
            <w:t>附件2</w:t>
          </w:r>
          <w:r>
            <w:rPr>
              <w:rFonts w:hint="eastAsia" w:asciiTheme="minorEastAsia" w:hAnsiTheme="minorEastAsia" w:eastAsiaTheme="minorEastAsia" w:cstheme="minorEastAsia"/>
              <w:color w:val="auto"/>
              <w:szCs w:val="28"/>
              <w:highlight w:val="none"/>
              <w:lang w:eastAsia="zh-TW"/>
            </w:rPr>
            <w:fldChar w:fldCharType="end"/>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lang w:eastAsia="zh-TW"/>
            </w:rPr>
            <w:fldChar w:fldCharType="begin"/>
          </w:r>
          <w:r>
            <w:rPr>
              <w:rFonts w:hint="eastAsia" w:asciiTheme="minorEastAsia" w:hAnsiTheme="minorEastAsia" w:eastAsiaTheme="minorEastAsia" w:cstheme="minorEastAsia"/>
              <w:color w:val="auto"/>
              <w:szCs w:val="28"/>
              <w:highlight w:val="none"/>
              <w:lang w:eastAsia="zh-TW"/>
            </w:rPr>
            <w:instrText xml:space="preserve"> HYPERLINK \l _Toc16264 </w:instrText>
          </w:r>
          <w:r>
            <w:rPr>
              <w:rFonts w:hint="eastAsia" w:asciiTheme="minorEastAsia" w:hAnsiTheme="minorEastAsia" w:eastAsiaTheme="minorEastAsia" w:cstheme="minorEastAsia"/>
              <w:color w:val="auto"/>
              <w:szCs w:val="28"/>
              <w:highlight w:val="none"/>
              <w:lang w:eastAsia="zh-TW"/>
            </w:rPr>
            <w:fldChar w:fldCharType="separate"/>
          </w:r>
          <w:r>
            <w:rPr>
              <w:rFonts w:hint="eastAsia" w:asciiTheme="minorEastAsia" w:hAnsiTheme="minorEastAsia" w:eastAsiaTheme="minorEastAsia" w:cstheme="minorEastAsia"/>
              <w:color w:val="auto"/>
              <w:szCs w:val="28"/>
              <w:highlight w:val="none"/>
            </w:rPr>
            <w:t>专科医院单病种（术种）目录</w:t>
          </w:r>
          <w:r>
            <w:rPr>
              <w:rFonts w:hint="eastAsia" w:asciiTheme="minorEastAsia" w:hAnsiTheme="minorEastAsia" w:eastAsiaTheme="minorEastAsia" w:cstheme="minorEastAsia"/>
              <w:color w:val="auto"/>
              <w:szCs w:val="28"/>
            </w:rPr>
            <w:tab/>
          </w: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color w:val="auto"/>
              <w:szCs w:val="28"/>
            </w:rPr>
            <w:instrText xml:space="preserve"> PAGEREF _Toc16264 \h </w:instrText>
          </w:r>
          <w:r>
            <w:rPr>
              <w:rFonts w:hint="eastAsia" w:asciiTheme="minorEastAsia" w:hAnsiTheme="minorEastAsia" w:eastAsiaTheme="minorEastAsia" w:cstheme="minorEastAsia"/>
              <w:color w:val="auto"/>
              <w:szCs w:val="28"/>
            </w:rPr>
            <w:fldChar w:fldCharType="separate"/>
          </w:r>
          <w:r>
            <w:rPr>
              <w:rFonts w:hint="eastAsia" w:asciiTheme="minorEastAsia" w:hAnsiTheme="minorEastAsia" w:eastAsiaTheme="minorEastAsia" w:cstheme="minorEastAsia"/>
              <w:color w:val="auto"/>
              <w:szCs w:val="28"/>
            </w:rPr>
            <w:t>157</w:t>
          </w:r>
          <w:r>
            <w:rPr>
              <w:rFonts w:hint="eastAsia" w:asciiTheme="minorEastAsia" w:hAnsiTheme="minorEastAsia" w:eastAsiaTheme="minorEastAsia" w:cstheme="minorEastAsia"/>
              <w:color w:val="auto"/>
              <w:szCs w:val="28"/>
            </w:rPr>
            <w:fldChar w:fldCharType="end"/>
          </w:r>
          <w:r>
            <w:rPr>
              <w:rFonts w:hint="eastAsia" w:asciiTheme="minorEastAsia" w:hAnsiTheme="minorEastAsia" w:eastAsiaTheme="minorEastAsia" w:cstheme="minorEastAsia"/>
              <w:color w:val="auto"/>
              <w:szCs w:val="28"/>
              <w:highlight w:val="none"/>
              <w:lang w:eastAsia="zh-TW"/>
            </w:rPr>
            <w:fldChar w:fldCharType="end"/>
          </w:r>
        </w:p>
        <w:p>
          <w:pPr>
            <w:rPr>
              <w:rFonts w:ascii="仿宋_GB2312"/>
              <w:color w:val="auto"/>
              <w:highlight w:val="none"/>
              <w:lang w:val="zh-CN"/>
            </w:rPr>
          </w:pPr>
          <w:r>
            <w:rPr>
              <w:rFonts w:hint="eastAsia" w:asciiTheme="minorEastAsia" w:hAnsiTheme="minorEastAsia" w:eastAsiaTheme="minorEastAsia" w:cstheme="minorEastAsia"/>
              <w:color w:val="auto"/>
              <w:sz w:val="28"/>
              <w:szCs w:val="28"/>
              <w:highlight w:val="none"/>
              <w:lang w:eastAsia="zh-TW"/>
            </w:rPr>
            <w:fldChar w:fldCharType="end"/>
          </w:r>
        </w:p>
      </w:sdtContent>
    </w:sdt>
    <w:p>
      <w:pPr>
        <w:widowControl/>
        <w:jc w:val="center"/>
        <w:rPr>
          <w:rFonts w:ascii="宋体" w:hAnsi="宋体" w:eastAsia="宋体" w:cs="宋体"/>
          <w:color w:val="auto"/>
          <w:kern w:val="0"/>
          <w:sz w:val="32"/>
          <w:szCs w:val="32"/>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jc w:val="center"/>
        <w:rPr>
          <w:rFonts w:ascii="宋体" w:hAnsi="宋体" w:eastAsia="宋体" w:cs="宋体"/>
          <w:color w:val="auto"/>
          <w:sz w:val="32"/>
          <w:szCs w:val="32"/>
          <w:highlight w:val="none"/>
        </w:rPr>
      </w:pPr>
      <w:bookmarkStart w:id="0" w:name="_Toc10269"/>
      <w:bookmarkStart w:id="1" w:name="_Toc31567"/>
      <w:bookmarkStart w:id="2" w:name="_Toc20070"/>
      <w:r>
        <w:rPr>
          <w:rFonts w:hint="eastAsia" w:ascii="宋体" w:hAnsi="宋体" w:eastAsia="宋体" w:cs="宋体"/>
          <w:color w:val="auto"/>
          <w:sz w:val="44"/>
          <w:highlight w:val="none"/>
        </w:rPr>
        <w:t>实施细则说明</w:t>
      </w:r>
      <w:bookmarkEnd w:id="0"/>
      <w:bookmarkEnd w:id="1"/>
      <w:bookmarkEnd w:id="2"/>
    </w:p>
    <w:p>
      <w:pPr>
        <w:ind w:firstLine="420" w:firstLineChars="200"/>
        <w:rPr>
          <w:rFonts w:ascii="宋体" w:hAnsi="宋体"/>
          <w:color w:val="auto"/>
          <w:highlight w:val="none"/>
        </w:rPr>
      </w:pPr>
    </w:p>
    <w:p>
      <w:pPr>
        <w:ind w:firstLine="420" w:firstLineChars="200"/>
        <w:rPr>
          <w:rFonts w:ascii="宋体" w:hAnsi="宋体"/>
          <w:color w:val="auto"/>
          <w:highlight w:val="none"/>
        </w:rPr>
      </w:pPr>
    </w:p>
    <w:p>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 xml:space="preserve">一、总则 </w:t>
      </w:r>
    </w:p>
    <w:p>
      <w:pPr>
        <w:pStyle w:val="10"/>
        <w:spacing w:line="480" w:lineRule="exact"/>
        <w:ind w:left="0" w:leftChars="0" w:firstLine="480" w:firstLineChars="200"/>
        <w:rPr>
          <w:rFonts w:hint="eastAsia" w:asciiTheme="minorEastAsia" w:hAnsiTheme="minorEastAsia" w:eastAsiaTheme="minorEastAsia" w:cstheme="minorBidi"/>
          <w:color w:val="auto"/>
          <w:szCs w:val="24"/>
          <w:highlight w:val="none"/>
          <w:lang w:eastAsia="zh-CN"/>
        </w:rPr>
      </w:pPr>
      <w:r>
        <w:rPr>
          <w:rFonts w:hint="eastAsia" w:asciiTheme="minorEastAsia" w:hAnsiTheme="minorEastAsia" w:eastAsiaTheme="minorEastAsia" w:cstheme="minorBidi"/>
          <w:color w:val="auto"/>
          <w:szCs w:val="24"/>
          <w:highlight w:val="none"/>
          <w:lang w:eastAsia="zh-CN"/>
        </w:rPr>
        <w:t>为进一步充分发挥医院评审工作在推动医院落实深化医药卫生体制改革、健全现代医院管理制度、提高管理水平的导向和激励作用，助力分级诊疗体系建设，提高医院分级管理的科学化、规范化和标准化水平，努力实现“三个转变、三个提高”，依据国家卫生健康委《三级医院评审标准（2020年版）》（国卫医发〔2020〕26号）和《三级医院评审标准（2020年版）实施细则》（国卫办医发〔2021〕19号），遵循“继承、发展、创新，兼顾普遍适用与专科特点”的原则，</w:t>
      </w:r>
      <w:r>
        <w:rPr>
          <w:rFonts w:hint="eastAsia" w:asciiTheme="minorEastAsia" w:hAnsiTheme="minorEastAsia" w:eastAsiaTheme="minorEastAsia" w:cstheme="minorBidi"/>
          <w:color w:val="auto"/>
          <w:szCs w:val="24"/>
          <w:highlight w:val="none"/>
          <w:lang w:val="en-US" w:eastAsia="zh-CN"/>
        </w:rPr>
        <w:t>我委于2021年12月</w:t>
      </w:r>
      <w:r>
        <w:rPr>
          <w:rFonts w:hint="eastAsia" w:asciiTheme="minorEastAsia" w:hAnsiTheme="minorEastAsia" w:eastAsiaTheme="minorEastAsia" w:cstheme="minorBidi"/>
          <w:color w:val="auto"/>
          <w:szCs w:val="24"/>
          <w:highlight w:val="none"/>
          <w:lang w:eastAsia="zh-CN"/>
        </w:rPr>
        <w:t>制定《三级医院评审标准（2020年版）安徽省实施细则（试行）》</w:t>
      </w:r>
      <w:r>
        <w:rPr>
          <w:rFonts w:hint="eastAsia" w:asciiTheme="minorEastAsia" w:hAnsiTheme="minorEastAsia" w:eastAsiaTheme="minorEastAsia" w:cstheme="minorBidi"/>
          <w:color w:val="auto"/>
          <w:szCs w:val="24"/>
          <w:highlight w:val="none"/>
          <w:lang w:eastAsia="zh-CN"/>
        </w:rPr>
        <w:t>（皖卫发〔2022〕1号</w:t>
      </w:r>
      <w:r>
        <w:rPr>
          <w:rFonts w:hint="eastAsia" w:asciiTheme="minorEastAsia" w:hAnsiTheme="minorEastAsia" w:eastAsiaTheme="minorEastAsia" w:cstheme="minorBidi"/>
          <w:color w:val="auto"/>
          <w:szCs w:val="24"/>
          <w:highlight w:val="none"/>
          <w:lang w:eastAsia="zh-CN"/>
        </w:rPr>
        <w:t>）。</w:t>
      </w:r>
    </w:p>
    <w:p>
      <w:pPr>
        <w:pStyle w:val="10"/>
        <w:spacing w:line="480" w:lineRule="exact"/>
        <w:ind w:left="0" w:leftChars="0" w:firstLine="480" w:firstLineChars="200"/>
        <w:rPr>
          <w:rFonts w:hint="eastAsia" w:asciiTheme="minorEastAsia" w:hAnsiTheme="minorEastAsia" w:eastAsiaTheme="minorEastAsia" w:cstheme="minorBidi"/>
          <w:color w:val="auto"/>
          <w:szCs w:val="24"/>
          <w:highlight w:val="none"/>
          <w:lang w:val="en-US" w:eastAsia="zh-CN"/>
        </w:rPr>
      </w:pPr>
      <w:r>
        <w:rPr>
          <w:rFonts w:hint="eastAsia" w:asciiTheme="minorEastAsia" w:hAnsiTheme="minorEastAsia" w:eastAsiaTheme="minorEastAsia" w:cstheme="minorBidi"/>
          <w:color w:val="auto"/>
          <w:szCs w:val="24"/>
          <w:highlight w:val="none"/>
          <w:lang w:val="en-US" w:eastAsia="zh-CN"/>
        </w:rPr>
        <w:t>该细则自公布实施以来，在指导我省各地加强评审标准管理、规范评审行为、引导医院自我管理和健康可持续发展等方面发挥了重要作用。</w:t>
      </w:r>
    </w:p>
    <w:p>
      <w:pPr>
        <w:pStyle w:val="10"/>
        <w:spacing w:line="480" w:lineRule="exact"/>
        <w:ind w:left="0" w:leftChars="0"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stheme="minorBidi"/>
          <w:color w:val="auto"/>
          <w:szCs w:val="24"/>
          <w:highlight w:val="none"/>
          <w:lang w:val="en-US" w:eastAsia="zh-CN"/>
        </w:rPr>
        <w:t>2022年国家卫生健康委对《三级医院评审标准（2020 年版）》及其实施细则进行了“更新式”的修订，在保持标准主体内容不变的基础上，补充或更新了近 2 年来国家新发布的政策要求，并根据行业发展，对部分通用术语和编码进行了修订和完善。基于此，我委同步更新修订</w:t>
      </w:r>
      <w:r>
        <w:rPr>
          <w:rFonts w:hint="eastAsia" w:asciiTheme="minorEastAsia" w:hAnsiTheme="minorEastAsia" w:eastAsiaTheme="minorEastAsia" w:cstheme="minorBidi"/>
          <w:color w:val="auto"/>
          <w:szCs w:val="24"/>
          <w:highlight w:val="none"/>
          <w:lang w:eastAsia="zh-CN"/>
        </w:rPr>
        <w:t>《三级医院评审标准（2020年版）安徽省实施细则（试行）》</w:t>
      </w:r>
      <w:r>
        <w:rPr>
          <w:rFonts w:hint="eastAsia" w:asciiTheme="minorEastAsia" w:hAnsiTheme="minorEastAsia" w:eastAsiaTheme="minorEastAsia" w:cstheme="minorBidi"/>
          <w:color w:val="auto"/>
          <w:szCs w:val="24"/>
          <w:highlight w:val="none"/>
          <w:lang w:val="en-US" w:eastAsia="zh-CN"/>
        </w:rPr>
        <w:t>，制定了</w:t>
      </w:r>
      <w:r>
        <w:rPr>
          <w:rFonts w:hint="eastAsia" w:asciiTheme="minorEastAsia" w:hAnsiTheme="minorEastAsia" w:eastAsiaTheme="minorEastAsia" w:cstheme="minorBidi"/>
          <w:color w:val="auto"/>
          <w:szCs w:val="24"/>
          <w:highlight w:val="none"/>
          <w:lang w:eastAsia="zh-CN"/>
        </w:rPr>
        <w:t>《三级医院评审标准（202</w:t>
      </w:r>
      <w:r>
        <w:rPr>
          <w:rFonts w:hint="eastAsia" w:asciiTheme="minorEastAsia" w:hAnsiTheme="minorEastAsia" w:eastAsiaTheme="minorEastAsia" w:cstheme="minorBidi"/>
          <w:color w:val="auto"/>
          <w:szCs w:val="24"/>
          <w:highlight w:val="none"/>
          <w:lang w:val="en-US" w:eastAsia="zh-CN"/>
        </w:rPr>
        <w:t>2</w:t>
      </w:r>
      <w:r>
        <w:rPr>
          <w:rFonts w:hint="eastAsia" w:asciiTheme="minorEastAsia" w:hAnsiTheme="minorEastAsia" w:eastAsiaTheme="minorEastAsia" w:cstheme="minorBidi"/>
          <w:color w:val="auto"/>
          <w:szCs w:val="24"/>
          <w:highlight w:val="none"/>
          <w:lang w:eastAsia="zh-CN"/>
        </w:rPr>
        <w:t>年版）安徽省实施细则（试行）》（</w:t>
      </w:r>
      <w:r>
        <w:rPr>
          <w:rFonts w:hint="eastAsia" w:asciiTheme="minorEastAsia" w:hAnsiTheme="minorEastAsia" w:eastAsiaTheme="minorEastAsia" w:cstheme="minorBidi"/>
          <w:color w:val="auto"/>
          <w:szCs w:val="24"/>
          <w:highlight w:val="none"/>
          <w:lang w:val="en-US" w:eastAsia="zh-CN"/>
        </w:rPr>
        <w:t>以下简称《实施细则》），</w:t>
      </w:r>
      <w:r>
        <w:rPr>
          <w:rFonts w:hint="eastAsia" w:asciiTheme="minorEastAsia" w:hAnsiTheme="minorEastAsia" w:eastAsiaTheme="minorEastAsia" w:cstheme="minorBidi"/>
          <w:color w:val="auto"/>
          <w:szCs w:val="24"/>
          <w:highlight w:val="none"/>
          <w:lang w:eastAsia="zh-CN"/>
        </w:rPr>
        <w:t>适用于三级综合医院及三级专科医院</w:t>
      </w:r>
      <w:r>
        <w:rPr>
          <w:rFonts w:hint="eastAsia" w:asciiTheme="minorEastAsia" w:hAnsiTheme="minorEastAsia" w:eastAsiaTheme="minorEastAsia" w:cstheme="minorBidi"/>
          <w:color w:val="auto"/>
          <w:szCs w:val="24"/>
          <w:highlight w:val="none"/>
          <w:lang w:val="en-US" w:eastAsia="zh-CN"/>
        </w:rPr>
        <w:t>的评审工作</w:t>
      </w:r>
      <w:r>
        <w:rPr>
          <w:rFonts w:hint="eastAsia" w:asciiTheme="minorEastAsia" w:hAnsiTheme="minorEastAsia" w:eastAsiaTheme="minorEastAsia" w:cstheme="minorBidi"/>
          <w:color w:val="auto"/>
          <w:szCs w:val="24"/>
          <w:highlight w:val="none"/>
          <w:lang w:eastAsia="zh-CN"/>
        </w:rPr>
        <w:t>，二级医院等医疗机构可参照使用。</w:t>
      </w:r>
      <w:r>
        <w:rPr>
          <w:rFonts w:hint="eastAsia" w:asciiTheme="minorEastAsia" w:hAnsiTheme="minorEastAsia" w:eastAsiaTheme="minorEastAsia" w:cstheme="minorBidi"/>
          <w:color w:val="auto"/>
          <w:szCs w:val="24"/>
          <w:highlight w:val="none"/>
          <w:lang w:val="en-US" w:eastAsia="zh-CN"/>
        </w:rPr>
        <w:t>本《实施细则》</w:t>
      </w:r>
      <w:r>
        <w:rPr>
          <w:rFonts w:hint="eastAsia" w:asciiTheme="minorEastAsia" w:hAnsiTheme="minorEastAsia" w:eastAsiaTheme="minorEastAsia" w:cstheme="minorBidi"/>
          <w:color w:val="auto"/>
          <w:szCs w:val="24"/>
          <w:highlight w:val="none"/>
          <w:lang w:eastAsia="zh-CN"/>
        </w:rPr>
        <w:t>印发后，</w:t>
      </w:r>
      <w:r>
        <w:rPr>
          <w:rFonts w:hint="eastAsia" w:asciiTheme="minorEastAsia" w:hAnsiTheme="minorEastAsia" w:eastAsiaTheme="minorEastAsia" w:cstheme="minorBidi"/>
          <w:color w:val="auto"/>
          <w:szCs w:val="24"/>
          <w:highlight w:val="none"/>
          <w:lang w:val="en-US" w:eastAsia="zh-CN"/>
        </w:rPr>
        <w:t>新开展的</w:t>
      </w:r>
      <w:r>
        <w:rPr>
          <w:rFonts w:hint="eastAsia" w:asciiTheme="minorEastAsia" w:hAnsiTheme="minorEastAsia" w:eastAsiaTheme="minorEastAsia" w:cstheme="minorBidi"/>
          <w:color w:val="auto"/>
          <w:szCs w:val="24"/>
          <w:highlight w:val="none"/>
          <w:lang w:eastAsia="zh-CN"/>
        </w:rPr>
        <w:t>三级医院评审工作应当</w:t>
      </w:r>
      <w:r>
        <w:rPr>
          <w:rFonts w:hint="eastAsia" w:asciiTheme="minorEastAsia" w:hAnsiTheme="minorEastAsia" w:eastAsiaTheme="minorEastAsia" w:cstheme="minorBidi"/>
          <w:color w:val="auto"/>
          <w:szCs w:val="24"/>
          <w:highlight w:val="none"/>
          <w:lang w:val="en-US" w:eastAsia="zh-CN"/>
        </w:rPr>
        <w:t>遵照执行</w:t>
      </w:r>
      <w:r>
        <w:rPr>
          <w:rFonts w:hint="eastAsia" w:asciiTheme="minorEastAsia" w:hAnsiTheme="minorEastAsia" w:eastAsiaTheme="minorEastAsia" w:cstheme="minorBidi"/>
          <w:color w:val="auto"/>
          <w:szCs w:val="24"/>
          <w:highlight w:val="none"/>
          <w:lang w:eastAsia="zh-CN"/>
        </w:rPr>
        <w:t>。正在按照《三级医院评审标准（2020年版）安徽省实施细则（试行）》进行评审的医疗机构，继续按照《三级医院评审标准（2020年版）安徽省实施细则（试行）》完成评审工作。</w:t>
      </w:r>
    </w:p>
    <w:p>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二、主要内容</w:t>
      </w:r>
    </w:p>
    <w:p>
      <w:pPr>
        <w:pStyle w:val="15"/>
        <w:spacing w:line="480" w:lineRule="exact"/>
        <w:ind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本《实施细则》涉及标准共</w:t>
      </w:r>
      <w:r>
        <w:rPr>
          <w:rFonts w:hint="eastAsia" w:asciiTheme="minorEastAsia" w:hAnsiTheme="minorEastAsia" w:eastAsiaTheme="minorEastAsia"/>
          <w:color w:val="auto"/>
          <w:sz w:val="24"/>
          <w:szCs w:val="24"/>
          <w:highlight w:val="none"/>
        </w:rPr>
        <w:t>3个部分</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21</w:t>
      </w:r>
      <w:r>
        <w:rPr>
          <w:rFonts w:hint="eastAsia" w:asciiTheme="minorEastAsia" w:hAnsiTheme="minorEastAsia" w:eastAsiaTheme="minorEastAsia"/>
          <w:color w:val="auto"/>
          <w:sz w:val="24"/>
          <w:szCs w:val="24"/>
          <w:highlight w:val="none"/>
        </w:rPr>
        <w:t>节，设置</w:t>
      </w:r>
      <w:r>
        <w:rPr>
          <w:rFonts w:hint="eastAsia" w:asciiTheme="minorEastAsia" w:hAnsiTheme="minorEastAsia" w:eastAsiaTheme="minorEastAsia"/>
          <w:color w:val="auto"/>
          <w:sz w:val="24"/>
          <w:szCs w:val="24"/>
          <w:highlight w:val="none"/>
          <w:lang w:val="en-US" w:eastAsia="zh-CN"/>
        </w:rPr>
        <w:t>381</w:t>
      </w:r>
      <w:r>
        <w:rPr>
          <w:rFonts w:hint="eastAsia" w:asciiTheme="minorEastAsia" w:hAnsiTheme="minorEastAsia" w:eastAsiaTheme="minorEastAsia"/>
          <w:color w:val="auto"/>
          <w:sz w:val="24"/>
          <w:szCs w:val="24"/>
          <w:highlight w:val="none"/>
        </w:rPr>
        <w:t>条标准</w:t>
      </w:r>
      <w:r>
        <w:rPr>
          <w:rFonts w:hint="eastAsia" w:asciiTheme="minorEastAsia" w:hAnsiTheme="minorEastAsia" w:eastAsiaTheme="minorEastAsia"/>
          <w:color w:val="auto"/>
          <w:sz w:val="24"/>
          <w:szCs w:val="24"/>
          <w:highlight w:val="none"/>
        </w:rPr>
        <w:t>和监测指标。</w:t>
      </w:r>
    </w:p>
    <w:p>
      <w:pPr>
        <w:spacing w:line="480" w:lineRule="exact"/>
        <w:ind w:firstLine="482" w:firstLineChars="200"/>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第一部分为前置要求部分。</w:t>
      </w:r>
      <w:r>
        <w:rPr>
          <w:rFonts w:hint="eastAsia" w:asciiTheme="minorEastAsia" w:hAnsiTheme="minorEastAsia" w:eastAsiaTheme="minorEastAsia"/>
          <w:color w:val="auto"/>
          <w:sz w:val="24"/>
          <w:szCs w:val="24"/>
          <w:highlight w:val="none"/>
        </w:rPr>
        <w:t>共5节</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9</w:t>
      </w:r>
      <w:r>
        <w:rPr>
          <w:rFonts w:hint="eastAsia" w:asciiTheme="minorEastAsia" w:hAnsiTheme="minorEastAsia" w:eastAsiaTheme="minorEastAsia"/>
          <w:color w:val="auto"/>
          <w:sz w:val="24"/>
          <w:szCs w:val="24"/>
          <w:highlight w:val="none"/>
        </w:rPr>
        <w:t>条评审前置标准。医院在评审周期内发生一项及以上情形的，延期一年评审。延期期间原等次取消，按照“未定等”管理。旨在进一步发挥医院评审工作对于推动医院落实相关法律法规制度要求和改革政策的杠杆作用。</w:t>
      </w:r>
    </w:p>
    <w:p>
      <w:pPr>
        <w:spacing w:line="480" w:lineRule="exact"/>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bCs/>
          <w:color w:val="auto"/>
          <w:sz w:val="24"/>
          <w:szCs w:val="24"/>
          <w:highlight w:val="none"/>
        </w:rPr>
        <w:t>第二部分为医疗服务能力与质量安全监测数据部分。</w:t>
      </w:r>
      <w:r>
        <w:rPr>
          <w:rFonts w:hint="eastAsia" w:asciiTheme="minorEastAsia" w:hAnsiTheme="minorEastAsia" w:eastAsiaTheme="minorEastAsia"/>
          <w:color w:val="auto"/>
          <w:sz w:val="24"/>
          <w:szCs w:val="24"/>
          <w:highlight w:val="none"/>
        </w:rPr>
        <w:t>共</w:t>
      </w:r>
      <w:r>
        <w:rPr>
          <w:rFonts w:hint="eastAsia" w:asciiTheme="minorEastAsia" w:hAnsiTheme="minorEastAsia" w:eastAsiaTheme="minorEastAsia"/>
          <w:color w:val="auto"/>
          <w:sz w:val="24"/>
          <w:szCs w:val="24"/>
          <w:highlight w:val="none"/>
          <w:lang w:val="en-US" w:eastAsia="zh-CN"/>
        </w:rPr>
        <w:t>89</w:t>
      </w:r>
      <w:r>
        <w:rPr>
          <w:rFonts w:hint="eastAsia" w:asciiTheme="minorEastAsia" w:hAnsiTheme="minorEastAsia" w:eastAsiaTheme="minorEastAsia"/>
          <w:color w:val="auto"/>
          <w:sz w:val="24"/>
          <w:szCs w:val="24"/>
          <w:highlight w:val="none"/>
        </w:rPr>
        <w:t>节</w:t>
      </w:r>
      <w:r>
        <w:rPr>
          <w:rFonts w:hint="eastAsia" w:asciiTheme="minorEastAsia" w:hAnsiTheme="minorEastAsia" w:eastAsiaTheme="minorEastAsia"/>
          <w:color w:val="auto"/>
          <w:sz w:val="24"/>
          <w:szCs w:val="24"/>
          <w:highlight w:val="none"/>
          <w:lang w:val="en-US" w:eastAsia="zh-CN"/>
        </w:rPr>
        <w:t>164</w:t>
      </w:r>
      <w:r>
        <w:rPr>
          <w:rFonts w:hint="eastAsia" w:asciiTheme="minorEastAsia" w:hAnsiTheme="minorEastAsia" w:eastAsiaTheme="minorEastAsia"/>
          <w:color w:val="auto"/>
          <w:sz w:val="24"/>
          <w:szCs w:val="24"/>
          <w:highlight w:val="none"/>
        </w:rPr>
        <w:t>条监测指标。内容包括医院资源配置、质量、安全、服务、绩效等指标监测、DRG 评价、单病种</w:t>
      </w:r>
      <w:r>
        <w:rPr>
          <w:rFonts w:hint="eastAsia" w:asciiTheme="minorEastAsia" w:hAnsiTheme="minorEastAsia" w:eastAsiaTheme="minorEastAsia"/>
          <w:color w:val="auto"/>
          <w:sz w:val="24"/>
          <w:szCs w:val="24"/>
          <w:highlight w:val="none"/>
          <w:lang w:val="en-US" w:eastAsia="zh-CN"/>
        </w:rPr>
        <w:t>、</w:t>
      </w:r>
      <w:r>
        <w:rPr>
          <w:rFonts w:hint="eastAsia" w:asciiTheme="minorEastAsia" w:hAnsiTheme="minorEastAsia" w:eastAsiaTheme="minorEastAsia"/>
          <w:color w:val="auto"/>
          <w:sz w:val="24"/>
          <w:szCs w:val="24"/>
          <w:highlight w:val="none"/>
        </w:rPr>
        <w:t>重点医疗技术质控</w:t>
      </w:r>
      <w:r>
        <w:rPr>
          <w:rFonts w:hint="eastAsia" w:asciiTheme="minorEastAsia" w:hAnsiTheme="minorEastAsia" w:eastAsiaTheme="minorEastAsia"/>
          <w:color w:val="auto"/>
          <w:sz w:val="24"/>
          <w:szCs w:val="24"/>
          <w:highlight w:val="none"/>
          <w:lang w:val="en-US" w:eastAsia="zh-CN"/>
        </w:rPr>
        <w:t>及专科医院评价</w:t>
      </w:r>
      <w:r>
        <w:rPr>
          <w:rFonts w:hint="eastAsia" w:asciiTheme="minorEastAsia" w:hAnsiTheme="minorEastAsia" w:eastAsiaTheme="minorEastAsia"/>
          <w:color w:val="auto"/>
          <w:sz w:val="24"/>
          <w:szCs w:val="24"/>
          <w:highlight w:val="none"/>
        </w:rPr>
        <w:t>等日常监测数据，数据统计周期为全评审周期。本部分在评审综合得分中的权重为60%。</w:t>
      </w:r>
      <w:r>
        <w:rPr>
          <w:rFonts w:hint="eastAsia" w:asciiTheme="minorEastAsia" w:hAnsiTheme="minorEastAsia" w:eastAsiaTheme="minorEastAsia"/>
          <w:color w:val="auto"/>
          <w:sz w:val="24"/>
          <w:szCs w:val="24"/>
          <w:highlight w:val="none"/>
          <w:lang w:val="en-US" w:eastAsia="zh-CN"/>
        </w:rPr>
        <w:t>深入推进以</w:t>
      </w:r>
      <w:r>
        <w:rPr>
          <w:rFonts w:hint="eastAsia" w:asciiTheme="minorEastAsia" w:hAnsiTheme="minorEastAsia" w:eastAsiaTheme="minorEastAsia"/>
          <w:color w:val="auto"/>
          <w:sz w:val="24"/>
          <w:szCs w:val="24"/>
          <w:highlight w:val="none"/>
        </w:rPr>
        <w:t>日常行为、客观指标、定量评价为主的评审工作模式，引导医院重视日常质量管理和绩效指标的完成。</w:t>
      </w:r>
    </w:p>
    <w:p>
      <w:pPr>
        <w:spacing w:line="480" w:lineRule="exact"/>
        <w:ind w:firstLine="482" w:firstLineChars="200"/>
        <w:jc w:val="both"/>
        <w:rPr>
          <w:rFonts w:asciiTheme="minorEastAsia" w:hAnsiTheme="minorEastAsia" w:eastAsiaTheme="minorEastAsia"/>
          <w:color w:val="auto"/>
          <w:sz w:val="24"/>
          <w:szCs w:val="24"/>
          <w:highlight w:val="none"/>
        </w:rPr>
      </w:pPr>
      <w:r>
        <w:rPr>
          <w:rFonts w:hint="eastAsia" w:asciiTheme="minorEastAsia" w:hAnsiTheme="minorEastAsia" w:eastAsiaTheme="minorEastAsia"/>
          <w:b/>
          <w:bCs/>
          <w:color w:val="auto"/>
          <w:sz w:val="24"/>
          <w:szCs w:val="24"/>
          <w:highlight w:val="none"/>
        </w:rPr>
        <w:t>第三部分为现场检查部分。</w:t>
      </w:r>
      <w:r>
        <w:rPr>
          <w:rFonts w:hint="eastAsia" w:asciiTheme="minorEastAsia" w:hAnsiTheme="minorEastAsia" w:eastAsiaTheme="minorEastAsia"/>
          <w:color w:val="auto"/>
          <w:sz w:val="24"/>
          <w:szCs w:val="24"/>
          <w:highlight w:val="none"/>
        </w:rPr>
        <w:t>共3章27节</w:t>
      </w:r>
      <w:r>
        <w:rPr>
          <w:rFonts w:hint="eastAsia" w:asciiTheme="minorEastAsia" w:hAnsiTheme="minorEastAsia" w:eastAsiaTheme="minorEastAsia"/>
          <w:color w:val="auto"/>
          <w:sz w:val="24"/>
          <w:szCs w:val="24"/>
          <w:highlight w:val="none"/>
        </w:rPr>
        <w:t>18</w:t>
      </w:r>
      <w:r>
        <w:rPr>
          <w:rFonts w:hint="eastAsia" w:asciiTheme="minorEastAsia" w:hAnsiTheme="minorEastAsia" w:eastAsia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rPr>
        <w:t>条</w:t>
      </w:r>
      <w:r>
        <w:rPr>
          <w:rFonts w:hint="eastAsia" w:asciiTheme="minorEastAsia" w:hAnsiTheme="minorEastAsia" w:eastAsiaTheme="minorEastAsia"/>
          <w:color w:val="auto"/>
          <w:sz w:val="24"/>
          <w:szCs w:val="24"/>
          <w:highlight w:val="none"/>
          <w:lang w:val="en-US" w:eastAsia="zh-CN"/>
        </w:rPr>
        <w:t>350</w:t>
      </w:r>
      <w:r>
        <w:rPr>
          <w:rFonts w:hint="eastAsia" w:asciiTheme="minorEastAsia" w:hAnsiTheme="minorEastAsia" w:eastAsiaTheme="minorEastAsia"/>
          <w:color w:val="auto"/>
          <w:sz w:val="24"/>
          <w:szCs w:val="24"/>
          <w:highlight w:val="none"/>
        </w:rPr>
        <w:t>款</w:t>
      </w:r>
      <w:r>
        <w:rPr>
          <w:rFonts w:hint="eastAsia" w:asciiTheme="minorEastAsia" w:hAnsiTheme="minorEastAsia" w:eastAsiaTheme="minorEastAsia"/>
          <w:color w:val="auto"/>
          <w:sz w:val="24"/>
          <w:szCs w:val="24"/>
          <w:highlight w:val="none"/>
        </w:rPr>
        <w:t>评审指标。用于对医院日常管理和持续改进情况的现场评价。本部分在评审综合得分中的权重为40%。旨在最大限度减少实地评审工作量，提高工作效率；努力降低评审人员主观评价偏倚，提升标准可操作性和评审结果客观性。</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本《实施细则》增加了“指令性指标”板块，旨在及时评价国家及本省政府主管部门部署要求纳入“等级医院评审”的工作，指标类型为准入性指标，以“已开展”或“已完成”评价。</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本《实施细则》中引用的疾病名称与ICD-10 编码采用国家卫健委发布的《疾病分类与代码国家临床版2.0</w:t>
      </w:r>
      <w:r>
        <w:rPr>
          <w:rFonts w:hint="eastAsia" w:asciiTheme="minorEastAsia" w:hAnsiTheme="minorEastAsia" w:eastAsiaTheme="minorEastAsia"/>
          <w:color w:val="auto"/>
          <w:spacing w:val="11"/>
          <w:sz w:val="24"/>
          <w:szCs w:val="24"/>
          <w:highlight w:val="none"/>
        </w:rPr>
        <w:t>》（</w:t>
      </w:r>
      <w:r>
        <w:rPr>
          <w:rFonts w:hint="eastAsia" w:asciiTheme="minorEastAsia" w:hAnsiTheme="minorEastAsia" w:eastAsiaTheme="minorEastAsia"/>
          <w:color w:val="auto"/>
          <w:spacing w:val="20"/>
          <w:sz w:val="24"/>
          <w:szCs w:val="24"/>
          <w:highlight w:val="none"/>
        </w:rPr>
        <w:t>国</w:t>
      </w:r>
      <w:r>
        <w:rPr>
          <w:rFonts w:hint="eastAsia" w:asciiTheme="minorEastAsia" w:hAnsiTheme="minorEastAsia" w:eastAsiaTheme="minorEastAsia"/>
          <w:color w:val="auto"/>
          <w:sz w:val="24"/>
          <w:szCs w:val="24"/>
          <w:highlight w:val="none"/>
        </w:rPr>
        <w:t>卫办医函〔2019〕371号）。手术操作名称与ICD-9-CM-3 编码采用国家卫健委发布的《手术操作分类代码国家临床版3.0》（国卫办医函〔20</w:t>
      </w:r>
      <w:r>
        <w:rPr>
          <w:rFonts w:asciiTheme="minorEastAsia" w:hAnsiTheme="minorEastAsia" w:eastAsiaTheme="minorEastAsia"/>
          <w:color w:val="auto"/>
          <w:sz w:val="24"/>
          <w:szCs w:val="24"/>
          <w:highlight w:val="none"/>
        </w:rPr>
        <w:t>20</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438</w:t>
      </w:r>
      <w:r>
        <w:rPr>
          <w:rFonts w:hint="eastAsia" w:asciiTheme="minorEastAsia" w:hAnsiTheme="minorEastAsia" w:eastAsiaTheme="minorEastAsia"/>
          <w:color w:val="auto"/>
          <w:sz w:val="24"/>
          <w:szCs w:val="24"/>
          <w:highlight w:val="none"/>
        </w:rPr>
        <w:t xml:space="preserve"> 号）。</w:t>
      </w:r>
    </w:p>
    <w:p>
      <w:pPr>
        <w:spacing w:line="480" w:lineRule="exact"/>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bCs/>
          <w:color w:val="auto"/>
          <w:sz w:val="24"/>
          <w:szCs w:val="24"/>
          <w:highlight w:val="none"/>
        </w:rPr>
        <w:t>三、评审程序</w:t>
      </w:r>
    </w:p>
    <w:p>
      <w:pPr>
        <w:spacing w:line="480" w:lineRule="exact"/>
        <w:ind w:firstLine="480" w:firstLineChars="2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第一阶段：由卫生健康委相关部门对照《实施细则》第一部分《前置要求》逐条对参评医院</w:t>
      </w:r>
      <w:r>
        <w:rPr>
          <w:rFonts w:hint="eastAsia" w:asciiTheme="minorEastAsia" w:hAnsiTheme="minorEastAsia" w:eastAsiaTheme="minorEastAsia"/>
          <w:color w:val="auto"/>
          <w:sz w:val="24"/>
          <w:szCs w:val="24"/>
          <w:highlight w:val="none"/>
          <w:lang w:val="en-US" w:eastAsia="zh-CN"/>
        </w:rPr>
        <w:t>进行</w:t>
      </w:r>
      <w:r>
        <w:rPr>
          <w:rFonts w:hint="eastAsia" w:asciiTheme="minorEastAsia" w:hAnsiTheme="minorEastAsia" w:eastAsiaTheme="minorEastAsia"/>
          <w:color w:val="auto"/>
          <w:sz w:val="24"/>
          <w:szCs w:val="24"/>
          <w:highlight w:val="none"/>
        </w:rPr>
        <w:t>审核，并向有关部门（前置要求涉及的发展改革、生态环境、医保等相关部门）和社会公开征询参评医院是否存在违反前置</w:t>
      </w:r>
      <w:r>
        <w:rPr>
          <w:rFonts w:hint="eastAsia" w:asciiTheme="minorEastAsia" w:hAnsiTheme="minorEastAsia" w:eastAsiaTheme="minorEastAsia"/>
          <w:color w:val="auto"/>
          <w:sz w:val="24"/>
          <w:szCs w:val="24"/>
          <w:highlight w:val="none"/>
          <w:lang w:val="en-US" w:eastAsia="zh-CN"/>
        </w:rPr>
        <w:t>要求</w:t>
      </w:r>
      <w:r>
        <w:rPr>
          <w:rFonts w:hint="eastAsia" w:asciiTheme="minorEastAsia" w:hAnsiTheme="minorEastAsia" w:eastAsiaTheme="minorEastAsia"/>
          <w:color w:val="auto"/>
          <w:sz w:val="24"/>
          <w:szCs w:val="24"/>
          <w:highlight w:val="none"/>
        </w:rPr>
        <w:t>的情况，征询时间为7个工作日。</w:t>
      </w:r>
      <w:r>
        <w:rPr>
          <w:rFonts w:hint="eastAsia" w:asciiTheme="minorEastAsia" w:hAnsiTheme="minorEastAsia" w:eastAsiaTheme="minorEastAsia"/>
          <w:color w:val="auto"/>
          <w:sz w:val="24"/>
          <w:szCs w:val="24"/>
          <w:highlight w:val="none"/>
          <w:lang w:val="en-US" w:eastAsia="zh-CN"/>
        </w:rPr>
        <w:t>省属医院由省卫生健康委相关部门进行审核，市、县（区）级医院由市卫生健康委相关部门进行审核。</w:t>
      </w:r>
      <w:r>
        <w:rPr>
          <w:rFonts w:hint="eastAsia" w:asciiTheme="minorEastAsia" w:hAnsiTheme="minorEastAsia" w:eastAsiaTheme="minorEastAsia"/>
          <w:color w:val="auto"/>
          <w:sz w:val="24"/>
          <w:szCs w:val="24"/>
          <w:highlight w:val="none"/>
          <w:lang w:eastAsia="zh-CN"/>
        </w:rPr>
        <w:t>若评审周期内</w:t>
      </w:r>
      <w:r>
        <w:rPr>
          <w:rFonts w:hint="eastAsia" w:asciiTheme="minorEastAsia" w:hAnsiTheme="minorEastAsia" w:eastAsiaTheme="minorEastAsia"/>
          <w:color w:val="auto"/>
          <w:sz w:val="24"/>
          <w:szCs w:val="24"/>
          <w:highlight w:val="none"/>
        </w:rPr>
        <w:t>《前置要求》</w:t>
      </w:r>
      <w:r>
        <w:rPr>
          <w:rFonts w:hint="eastAsia" w:asciiTheme="minorEastAsia" w:hAnsiTheme="minorEastAsia" w:eastAsiaTheme="minorEastAsia"/>
          <w:color w:val="auto"/>
          <w:sz w:val="24"/>
          <w:szCs w:val="24"/>
          <w:highlight w:val="none"/>
          <w:lang w:eastAsia="zh-CN"/>
        </w:rPr>
        <w:t>个别条件我省暂未开展，则该周期内此条件不作为考核内容。</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第二阶段：在参评医院《实施细则》第一部分《前置要求》通过的前提下，要求参评医院登录安徽省医院评审管理系统进行《实施细则》的第二部分《医疗服务能力与质量安全监测数据》的数据填报，</w:t>
      </w:r>
      <w:r>
        <w:rPr>
          <w:rFonts w:hint="eastAsia" w:asciiTheme="minorEastAsia" w:hAnsiTheme="minorEastAsia" w:eastAsiaTheme="minorEastAsia"/>
          <w:color w:val="auto"/>
          <w:sz w:val="24"/>
          <w:szCs w:val="24"/>
          <w:highlight w:val="none"/>
          <w:lang w:val="en-US" w:eastAsia="zh-CN"/>
        </w:rPr>
        <w:t>指标定义及统计口径</w:t>
      </w:r>
      <w:r>
        <w:rPr>
          <w:rFonts w:hint="eastAsia" w:asciiTheme="minorEastAsia" w:hAnsiTheme="minorEastAsia" w:eastAsiaTheme="minorEastAsia"/>
          <w:color w:val="auto"/>
          <w:sz w:val="24"/>
          <w:szCs w:val="24"/>
          <w:highlight w:val="none"/>
        </w:rPr>
        <w:t>依照省卫健委发布的《医疗服务能力与质量安全监测数据指标口径及计算方法指导手册</w:t>
      </w:r>
      <w:r>
        <w:rPr>
          <w:rFonts w:hint="eastAsia" w:asciiTheme="minorEastAsia" w:hAnsiTheme="minorEastAsia" w:eastAsiaTheme="minorEastAsia"/>
          <w:color w:val="auto"/>
          <w:sz w:val="24"/>
          <w:szCs w:val="24"/>
          <w:highlight w:val="none"/>
        </w:rPr>
        <w:t>（202</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版）</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系统依据评分办法和评审等次认定标准进行评价。</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第三阶段：在第二阶段评价结果合格的前提下，由专家至参评医院进行《实施细则》第二部分数据的现场复核。</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第四阶段：在第三阶段评价结果现场复核合格的前提下，由专家至参评医院进行第三部分《现场检查》评审。</w:t>
      </w:r>
    </w:p>
    <w:p>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四、评分办法</w:t>
      </w:r>
    </w:p>
    <w:p>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第二部分《医疗服务能力与质量安全监测数据》</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1．根据指标性质不同分为准入指标(标注*)、横向对比指标（标注△）、纵向对比指标（标注#）及观察指标（标注</w:t>
      </w:r>
      <w:r>
        <w:rPr>
          <w:rFonts w:hint="eastAsia" w:ascii="宋体" w:hAnsi="宋体" w:eastAsia="宋体" w:cs="宋体"/>
          <w:color w:val="auto"/>
          <w:sz w:val="24"/>
          <w:szCs w:val="24"/>
          <w:highlight w:val="none"/>
        </w:rPr>
        <w:t>⊙</w:t>
      </w:r>
      <w:r>
        <w:rPr>
          <w:rFonts w:hint="eastAsia" w:asciiTheme="minorEastAsia" w:hAnsiTheme="minorEastAsia" w:eastAsiaTheme="minorEastAsia"/>
          <w:color w:val="auto"/>
          <w:sz w:val="24"/>
          <w:szCs w:val="24"/>
          <w:highlight w:val="none"/>
        </w:rPr>
        <w:t>）四类。每个指标评价及赋值分为四档，分别为A（优秀,赋值10分），B（良好,赋值8分），C（合格,赋值6分），D（不合格，赋值4分）。</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第一章指标评价方法：该章节的指标均为准入指标，本章指标(除科研指标)只需报送评审周期最后一年数据,达标即为A,不达标为D。科研指标在提供评审周期近四年数据的基础上进行评价，达标即为A,不达标为D，若未能提供评审周期近四年数据也认定为D。</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第二章、第三章横向对比指标评价方法：收集现有各三甲医院数据，同一指标数值四年均值从小到大进行排序后计算百分之二十（P20）、五十（P50）及八十分位数（P80）；以参评医院指标数值为λ为例，当λ为高优指标时，λ≥P50评为A；P20≤λ＜P50时评为B，λ＜P20时若本评审周期最后一个年度与前三个年度均值相比有提高则评为C，未提高则为D；当λ为低优指标时，λ≤P50评为A；P50＜λ≤P80时评为B，λ＞P80时若本评审周期最后一个年度与前三个年度均值相比有降低则评为C，未降低则为D。</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第二至第五章，准入指标评价方法同第一章。第二、三、五章纵向对比指标评价方法：四年数据完整，本评审周期最后一个年度优于其他三个年度或达到指标理论最优水平(例如:病死率为0)为A；若最后一个年度水平优于任意两个年度则为B；若优于任意一个年度则为C,若最后一个年度为最差水平则为D；若只报送一年数据则直接判定为D。</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第四章单病种质量指标评价方法：评审周期内数据不完整或单个病种年均上报例数少于30例的病种，不予评分。不低于30例的病种，每个病种考察平均住院日及病死率两项（平均住院日的单位为“天”，保留小数点后两位；病死率的取值范围为小数点后两位，计量单位为%）。本评审周期最后一个年度与前三个年度均值相比，两项均下降或住院日下降的同时病死率持平为0 ，则为A；若任意一项下降为B；若无下降项，有任一项持平为C；两项均升高为D。</w:t>
      </w:r>
    </w:p>
    <w:p>
      <w:pPr>
        <w:spacing w:line="480" w:lineRule="exact"/>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rPr>
        <w:t>6</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评价指标数量原则上不低于指标总</w:t>
      </w:r>
      <w:r>
        <w:rPr>
          <w:rFonts w:hint="eastAsia" w:asciiTheme="minorEastAsia" w:hAnsiTheme="minorEastAsia" w:eastAsiaTheme="minorEastAsia"/>
          <w:color w:val="auto"/>
          <w:sz w:val="24"/>
          <w:szCs w:val="24"/>
          <w:highlight w:val="none"/>
          <w:lang w:eastAsia="zh-CN"/>
        </w:rPr>
        <w:t>条</w:t>
      </w:r>
      <w:r>
        <w:rPr>
          <w:rFonts w:hint="eastAsia" w:asciiTheme="minorEastAsia" w:hAnsiTheme="minorEastAsia" w:eastAsiaTheme="minorEastAsia"/>
          <w:color w:val="auto"/>
          <w:sz w:val="24"/>
          <w:szCs w:val="24"/>
          <w:highlight w:val="none"/>
        </w:rPr>
        <w:t>数的</w:t>
      </w:r>
      <w:r>
        <w:rPr>
          <w:rFonts w:asciiTheme="minorEastAsia" w:hAnsiTheme="minorEastAsia" w:eastAsiaTheme="minorEastAsia"/>
          <w:color w:val="auto"/>
          <w:sz w:val="24"/>
          <w:szCs w:val="24"/>
          <w:highlight w:val="none"/>
        </w:rPr>
        <w:t>80%</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不纳入评价范围的</w:t>
      </w:r>
      <w:r>
        <w:rPr>
          <w:rFonts w:hint="eastAsia" w:asciiTheme="minorEastAsia" w:hAnsiTheme="minorEastAsia" w:eastAsiaTheme="minorEastAsia"/>
          <w:color w:val="auto"/>
          <w:sz w:val="24"/>
          <w:szCs w:val="24"/>
          <w:highlight w:val="none"/>
        </w:rPr>
        <w:t>指标为观察指标，观察指标由医疗机构正常报送数据但不参与评价。观察指标数量根据政策要求及本省数据水平实际情况动态调整，直至实现全指标覆盖评价。</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7．数据复核</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（1）复核数据比例：原则上不少于医院上报数据的20%。如果医院信息化平台不能满足数据上报质量要求，抽取数据核查比例适当提高，增加复核内容视上报数据具体情况确定。</w:t>
      </w:r>
    </w:p>
    <w:p>
      <w:pPr>
        <w:spacing w:line="480" w:lineRule="exact"/>
        <w:ind w:firstLine="360" w:firstLineChars="1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（2）复核数据类别：第一章准入指标全部必核；第二章到第四章非准入指标按照整群随机抽样的原则随机抽取</w:t>
      </w:r>
      <w:r>
        <w:rPr>
          <w:rFonts w:hint="eastAsia" w:asciiTheme="minorEastAsia" w:hAnsiTheme="minorEastAsia" w:eastAsiaTheme="minorEastAsia"/>
          <w:color w:val="auto"/>
          <w:sz w:val="24"/>
          <w:szCs w:val="24"/>
          <w:highlight w:val="none"/>
          <w:lang w:val="en-US" w:eastAsia="zh-CN"/>
        </w:rPr>
        <w:t>11</w:t>
      </w:r>
      <w:r>
        <w:rPr>
          <w:rFonts w:hint="eastAsia" w:asciiTheme="minorEastAsia" w:hAnsiTheme="minorEastAsia" w:eastAsiaTheme="minorEastAsia"/>
          <w:color w:val="auto"/>
          <w:sz w:val="24"/>
          <w:szCs w:val="24"/>
          <w:highlight w:val="none"/>
          <w:lang w:eastAsia="zh-CN"/>
        </w:rPr>
        <w:t>节</w:t>
      </w:r>
      <w:r>
        <w:rPr>
          <w:rFonts w:hint="eastAsia" w:asciiTheme="minorEastAsia" w:hAnsiTheme="minorEastAsia" w:eastAsiaTheme="minorEastAsia"/>
          <w:color w:val="auto"/>
          <w:sz w:val="24"/>
          <w:szCs w:val="24"/>
          <w:highlight w:val="none"/>
        </w:rPr>
        <w:t>（其中第二章抽取一</w:t>
      </w:r>
      <w:r>
        <w:rPr>
          <w:rFonts w:hint="eastAsia" w:asciiTheme="minorEastAsia" w:hAnsiTheme="minorEastAsia" w:eastAsiaTheme="minorEastAsia"/>
          <w:color w:val="auto"/>
          <w:sz w:val="24"/>
          <w:szCs w:val="24"/>
          <w:highlight w:val="none"/>
          <w:lang w:eastAsia="zh-CN"/>
        </w:rPr>
        <w:t>节</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第三章抽取</w:t>
      </w:r>
      <w:r>
        <w:rPr>
          <w:rFonts w:hint="eastAsia" w:asciiTheme="minorEastAsia" w:hAnsiTheme="minorEastAsia" w:eastAsiaTheme="minorEastAsia"/>
          <w:color w:val="auto"/>
          <w:sz w:val="24"/>
          <w:szCs w:val="24"/>
          <w:highlight w:val="none"/>
          <w:lang w:val="en-US" w:eastAsia="zh-CN"/>
        </w:rPr>
        <w:t>三</w:t>
      </w:r>
      <w:r>
        <w:rPr>
          <w:rFonts w:hint="eastAsia" w:asciiTheme="minorEastAsia" w:hAnsiTheme="minorEastAsia" w:eastAsiaTheme="minorEastAsia"/>
          <w:color w:val="auto"/>
          <w:sz w:val="24"/>
          <w:szCs w:val="24"/>
          <w:highlight w:val="none"/>
          <w:lang w:eastAsia="zh-CN"/>
        </w:rPr>
        <w:t>节</w:t>
      </w:r>
      <w:r>
        <w:rPr>
          <w:rFonts w:hint="eastAsia" w:asciiTheme="minorEastAsia" w:hAnsiTheme="minorEastAsia" w:eastAsiaTheme="minorEastAsia"/>
          <w:color w:val="auto"/>
          <w:sz w:val="24"/>
          <w:szCs w:val="24"/>
          <w:highlight w:val="none"/>
        </w:rPr>
        <w:t>，第四章抽取七</w:t>
      </w:r>
      <w:r>
        <w:rPr>
          <w:rFonts w:hint="eastAsia" w:asciiTheme="minorEastAsia" w:hAnsiTheme="minorEastAsia" w:eastAsiaTheme="minorEastAsia"/>
          <w:color w:val="auto"/>
          <w:sz w:val="24"/>
          <w:szCs w:val="24"/>
          <w:highlight w:val="none"/>
          <w:lang w:eastAsia="zh-CN"/>
        </w:rPr>
        <w:t>节</w:t>
      </w:r>
      <w:r>
        <w:rPr>
          <w:rFonts w:hint="eastAsia" w:asciiTheme="minorEastAsia" w:hAnsiTheme="minorEastAsia" w:eastAsiaTheme="minorEastAsia"/>
          <w:color w:val="auto"/>
          <w:sz w:val="24"/>
          <w:szCs w:val="24"/>
          <w:highlight w:val="none"/>
        </w:rPr>
        <w:t>）；第五章重点医疗技术抽取</w:t>
      </w:r>
      <w:r>
        <w:rPr>
          <w:rFonts w:hint="eastAsia" w:asciiTheme="minorEastAsia" w:hAnsiTheme="minorEastAsia" w:eastAsiaTheme="minorEastAsia"/>
          <w:color w:val="auto"/>
          <w:sz w:val="24"/>
          <w:szCs w:val="24"/>
          <w:highlight w:val="none"/>
          <w:lang w:val="en-US" w:eastAsia="zh-CN"/>
        </w:rPr>
        <w:t>一个技术类别</w:t>
      </w:r>
      <w:r>
        <w:rPr>
          <w:rFonts w:hint="eastAsia" w:asciiTheme="minorEastAsia" w:hAnsiTheme="minorEastAsia" w:eastAsiaTheme="minorEastAsia"/>
          <w:color w:val="auto"/>
          <w:sz w:val="24"/>
          <w:szCs w:val="24"/>
          <w:highlight w:val="none"/>
        </w:rPr>
        <w:t>，通过查看相关支撑材料、信息系统数据及纸质病历等核查数据。</w:t>
      </w:r>
    </w:p>
    <w:p>
      <w:pPr>
        <w:spacing w:line="480" w:lineRule="exact"/>
        <w:ind w:firstLine="360" w:firstLineChars="1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eastAsia="zh-CN"/>
        </w:rPr>
        <w:t>数据复核准备</w:t>
      </w:r>
      <w:r>
        <w:rPr>
          <w:rFonts w:hint="eastAsia" w:asciiTheme="minorEastAsia" w:hAnsiTheme="minorEastAsia" w:eastAsiaTheme="minorEastAsia"/>
          <w:color w:val="auto"/>
          <w:sz w:val="24"/>
          <w:szCs w:val="24"/>
          <w:highlight w:val="none"/>
        </w:rPr>
        <w:t>：医院应当准备所有纳入本轮评审标准涉及的数据目录清单。该清单应当包含每个数据定义、数据源、采集方式、采集时间范畴，采集结果等要素，数据应当有负责部门，有条件的应当设置汇总部门。对于计算所得的数据，应当有可追溯的原始数据。</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）复核结果处理：所有错误数据应按核查后的数据结果再次计算，并根据错误数据占现场复核数据的百分比予以惩罚性扣分，扣除第二部分最后得分比例见下表。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错误数据比例（%）</w:t>
            </w:r>
          </w:p>
        </w:tc>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处罚扣分比例（%）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≥1%～≤2%</w:t>
            </w:r>
          </w:p>
        </w:tc>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w:t>
            </w:r>
          </w:p>
        </w:tc>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＞5%～≤10%</w:t>
            </w:r>
          </w:p>
        </w:tc>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4261" w:type="dxa"/>
          </w:tcPr>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不予通过</w:t>
            </w:r>
          </w:p>
        </w:tc>
      </w:tr>
    </w:tbl>
    <w:p>
      <w:pPr>
        <w:spacing w:line="480" w:lineRule="exact"/>
        <w:ind w:firstLine="480" w:firstLineChars="200"/>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8.数据管理</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数据实行动态管理。</w:t>
      </w:r>
      <w:r>
        <w:rPr>
          <w:rFonts w:asciiTheme="minorEastAsia" w:hAnsiTheme="minorEastAsia" w:eastAsiaTheme="minorEastAsia"/>
          <w:color w:val="auto"/>
          <w:sz w:val="24"/>
          <w:szCs w:val="24"/>
          <w:highlight w:val="none"/>
        </w:rPr>
        <w:t xml:space="preserve"> 三级甲等医院每年三月底前完成上一年数据填报，以保证数据库的</w:t>
      </w:r>
      <w:r>
        <w:rPr>
          <w:rFonts w:hint="eastAsia" w:asciiTheme="minorEastAsia" w:hAnsiTheme="minorEastAsia" w:eastAsiaTheme="minorEastAsia"/>
          <w:color w:val="auto"/>
          <w:sz w:val="24"/>
          <w:szCs w:val="24"/>
          <w:highlight w:val="none"/>
        </w:rPr>
        <w:t>及时</w:t>
      </w:r>
      <w:r>
        <w:rPr>
          <w:rFonts w:asciiTheme="minorEastAsia" w:hAnsiTheme="minorEastAsia" w:eastAsiaTheme="minorEastAsia"/>
          <w:color w:val="auto"/>
          <w:sz w:val="24"/>
          <w:szCs w:val="24"/>
          <w:highlight w:val="none"/>
        </w:rPr>
        <w:t>更新。</w:t>
      </w:r>
    </w:p>
    <w:p>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五、评审等次认定</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除第一部分外，其余部分评审总分为1000分（第二部分600分，第三部分400分）。判定相应等次必须同时满足以下(一)至（二）条件：</w:t>
      </w:r>
    </w:p>
    <w:p>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（一）第二部分评价</w:t>
      </w:r>
    </w:p>
    <w:tbl>
      <w:tblPr>
        <w:tblStyle w:val="1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18"/>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spacing w:line="480" w:lineRule="exact"/>
              <w:jc w:val="center"/>
              <w:rPr>
                <w:rFonts w:ascii="宋体" w:hAnsi="宋体" w:eastAsia="宋体" w:cs="仿宋_GB2312"/>
                <w:color w:val="auto"/>
                <w:sz w:val="28"/>
                <w:szCs w:val="28"/>
                <w:highlight w:val="none"/>
              </w:rPr>
            </w:pPr>
            <w:r>
              <w:rPr>
                <w:rFonts w:hint="eastAsia" w:ascii="宋体" w:hAnsi="宋体" w:eastAsia="宋体" w:cs="仿宋_GB2312"/>
                <w:color w:val="auto"/>
                <w:sz w:val="28"/>
                <w:szCs w:val="28"/>
                <w:highlight w:val="none"/>
              </w:rPr>
              <w:t>项目类别</w:t>
            </w:r>
          </w:p>
        </w:tc>
        <w:tc>
          <w:tcPr>
            <w:tcW w:w="4102" w:type="dxa"/>
            <w:gridSpan w:val="2"/>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第一章至第四章</w:t>
            </w:r>
          </w:p>
        </w:tc>
        <w:tc>
          <w:tcPr>
            <w:tcW w:w="1985" w:type="dxa"/>
            <w:vMerge w:val="restart"/>
            <w:vAlign w:val="center"/>
          </w:tcPr>
          <w:p>
            <w:pPr>
              <w:spacing w:line="48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第五章重点医疗技术开展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spacing w:line="480" w:lineRule="exact"/>
              <w:rPr>
                <w:rFonts w:asciiTheme="minorEastAsia" w:hAnsiTheme="minorEastAsia" w:eastAsiaTheme="minorEastAsia"/>
                <w:color w:val="auto"/>
                <w:sz w:val="24"/>
                <w:szCs w:val="24"/>
                <w:highlight w:val="none"/>
              </w:rPr>
            </w:pPr>
          </w:p>
        </w:tc>
        <w:tc>
          <w:tcPr>
            <w:tcW w:w="2118" w:type="dxa"/>
            <w:vAlign w:val="center"/>
          </w:tcPr>
          <w:p>
            <w:pPr>
              <w:spacing w:line="48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评为</w:t>
            </w:r>
            <w:r>
              <w:rPr>
                <w:rFonts w:asciiTheme="minorEastAsia" w:hAnsiTheme="minorEastAsia" w:eastAsiaTheme="minorEastAsia"/>
                <w:color w:val="auto"/>
                <w:sz w:val="28"/>
                <w:szCs w:val="28"/>
                <w:highlight w:val="none"/>
              </w:rPr>
              <w:t>C或C以上指标数占总</w:t>
            </w:r>
            <w:r>
              <w:rPr>
                <w:rFonts w:hint="eastAsia" w:asciiTheme="minorEastAsia" w:hAnsiTheme="minorEastAsia" w:eastAsiaTheme="minorEastAsia"/>
                <w:color w:val="auto"/>
                <w:sz w:val="28"/>
                <w:szCs w:val="28"/>
                <w:highlight w:val="none"/>
              </w:rPr>
              <w:t>评价指标数比例</w:t>
            </w:r>
          </w:p>
        </w:tc>
        <w:tc>
          <w:tcPr>
            <w:tcW w:w="1984" w:type="dxa"/>
            <w:vAlign w:val="center"/>
          </w:tcPr>
          <w:p>
            <w:pPr>
              <w:spacing w:line="480" w:lineRule="exact"/>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评为</w:t>
            </w:r>
            <w:r>
              <w:rPr>
                <w:rFonts w:asciiTheme="minorEastAsia" w:hAnsiTheme="minorEastAsia" w:eastAsiaTheme="minorEastAsia"/>
                <w:color w:val="auto"/>
                <w:sz w:val="28"/>
                <w:szCs w:val="28"/>
                <w:highlight w:val="none"/>
              </w:rPr>
              <w:t>A的指标数</w:t>
            </w:r>
            <w:r>
              <w:rPr>
                <w:rFonts w:hint="eastAsia" w:asciiTheme="minorEastAsia" w:hAnsiTheme="minorEastAsia" w:eastAsiaTheme="minorEastAsia"/>
                <w:color w:val="auto"/>
                <w:sz w:val="28"/>
                <w:szCs w:val="28"/>
                <w:highlight w:val="none"/>
              </w:rPr>
              <w:t>占总评价指标数比例</w:t>
            </w:r>
          </w:p>
        </w:tc>
        <w:tc>
          <w:tcPr>
            <w:tcW w:w="1985" w:type="dxa"/>
            <w:vMerge w:val="continue"/>
          </w:tcPr>
          <w:p>
            <w:pPr>
              <w:spacing w:line="480" w:lineRule="exact"/>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甲等</w:t>
            </w:r>
          </w:p>
        </w:tc>
        <w:tc>
          <w:tcPr>
            <w:tcW w:w="2118"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w:t>
            </w:r>
          </w:p>
        </w:tc>
        <w:tc>
          <w:tcPr>
            <w:tcW w:w="1984"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≥20%</w:t>
            </w:r>
          </w:p>
        </w:tc>
        <w:tc>
          <w:tcPr>
            <w:tcW w:w="1985" w:type="dxa"/>
            <w:vAlign w:val="center"/>
          </w:tcPr>
          <w:p>
            <w:pPr>
              <w:spacing w:line="480" w:lineRule="exact"/>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综合医院不少于</w:t>
            </w:r>
            <w:r>
              <w:rPr>
                <w:rFonts w:hint="eastAsia" w:asciiTheme="minorEastAsia" w:hAnsiTheme="minorEastAsia" w:eastAsiaTheme="minorEastAsia"/>
                <w:color w:val="auto"/>
                <w:sz w:val="24"/>
                <w:szCs w:val="24"/>
                <w:highlight w:val="none"/>
                <w:lang w:val="en-US" w:eastAsia="zh-CN"/>
              </w:rPr>
              <w:t>2项；专科医院视情况而定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乙等</w:t>
            </w:r>
          </w:p>
        </w:tc>
        <w:tc>
          <w:tcPr>
            <w:tcW w:w="2118"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w:t>
            </w:r>
          </w:p>
        </w:tc>
        <w:tc>
          <w:tcPr>
            <w:tcW w:w="1984"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≥10%</w:t>
            </w:r>
          </w:p>
        </w:tc>
        <w:tc>
          <w:tcPr>
            <w:tcW w:w="1985"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综合医院不少于</w:t>
            </w:r>
            <w:r>
              <w:rPr>
                <w:rFonts w:hint="eastAsia" w:asciiTheme="minorEastAsia" w:hAnsiTheme="minorEastAsia" w:eastAsiaTheme="minorEastAsia"/>
                <w:color w:val="auto"/>
                <w:sz w:val="24"/>
                <w:szCs w:val="24"/>
                <w:highlight w:val="none"/>
                <w:lang w:val="en-US" w:eastAsia="zh-CN"/>
              </w:rPr>
              <w:t>1项；专科医院视情况而定</w:t>
            </w:r>
          </w:p>
        </w:tc>
      </w:tr>
    </w:tbl>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第二部分理论赋值满分=总指标数量×10，第二部分实际得分=（N</w:t>
      </w:r>
      <w:r>
        <w:rPr>
          <w:rFonts w:hint="eastAsia" w:asciiTheme="minorEastAsia" w:hAnsiTheme="minorEastAsia" w:eastAsiaTheme="minorEastAsia"/>
          <w:color w:val="auto"/>
          <w:sz w:val="24"/>
          <w:szCs w:val="24"/>
          <w:highlight w:val="none"/>
          <w:vertAlign w:val="subscript"/>
        </w:rPr>
        <w:t>A</w:t>
      </w:r>
      <w:r>
        <w:rPr>
          <w:rFonts w:hint="eastAsia" w:asciiTheme="minorEastAsia" w:hAnsiTheme="minorEastAsia" w:eastAsiaTheme="minorEastAsia"/>
          <w:color w:val="auto"/>
          <w:sz w:val="24"/>
          <w:szCs w:val="24"/>
          <w:highlight w:val="none"/>
        </w:rPr>
        <w:t>×10+N</w:t>
      </w:r>
      <w:r>
        <w:rPr>
          <w:rFonts w:hint="eastAsia" w:asciiTheme="minorEastAsia" w:hAnsiTheme="minorEastAsia" w:eastAsiaTheme="minorEastAsia"/>
          <w:color w:val="auto"/>
          <w:sz w:val="24"/>
          <w:szCs w:val="24"/>
          <w:highlight w:val="none"/>
          <w:vertAlign w:val="subscript"/>
        </w:rPr>
        <w:t>B</w:t>
      </w:r>
      <w:r>
        <w:rPr>
          <w:rFonts w:hint="eastAsia" w:asciiTheme="minorEastAsia" w:hAnsiTheme="minorEastAsia" w:eastAsiaTheme="minorEastAsia"/>
          <w:color w:val="auto"/>
          <w:sz w:val="24"/>
          <w:szCs w:val="24"/>
          <w:highlight w:val="none"/>
        </w:rPr>
        <w:t>×8+ N</w:t>
      </w:r>
      <w:r>
        <w:rPr>
          <w:rFonts w:hint="eastAsia" w:asciiTheme="minorEastAsia" w:hAnsiTheme="minorEastAsia" w:eastAsiaTheme="minorEastAsia"/>
          <w:color w:val="auto"/>
          <w:sz w:val="24"/>
          <w:szCs w:val="24"/>
          <w:highlight w:val="none"/>
          <w:vertAlign w:val="subscript"/>
        </w:rPr>
        <w:t>C</w:t>
      </w:r>
      <w:r>
        <w:rPr>
          <w:rFonts w:hint="eastAsia" w:asciiTheme="minorEastAsia" w:hAnsiTheme="minorEastAsia" w:eastAsiaTheme="minorEastAsia"/>
          <w:color w:val="auto"/>
          <w:sz w:val="24"/>
          <w:szCs w:val="24"/>
          <w:highlight w:val="none"/>
        </w:rPr>
        <w:t>×6+ N</w:t>
      </w:r>
      <w:r>
        <w:rPr>
          <w:rFonts w:hint="eastAsia" w:asciiTheme="minorEastAsia" w:hAnsiTheme="minorEastAsia" w:eastAsiaTheme="minorEastAsia"/>
          <w:color w:val="auto"/>
          <w:sz w:val="24"/>
          <w:szCs w:val="24"/>
          <w:highlight w:val="none"/>
          <w:vertAlign w:val="subscript"/>
        </w:rPr>
        <w:t>D</w:t>
      </w:r>
      <w:r>
        <w:rPr>
          <w:rFonts w:hint="eastAsia" w:asciiTheme="minorEastAsia" w:hAnsiTheme="minorEastAsia" w:eastAsiaTheme="minorEastAsia"/>
          <w:color w:val="auto"/>
          <w:sz w:val="24"/>
          <w:szCs w:val="24"/>
          <w:highlight w:val="none"/>
        </w:rPr>
        <w:t>×4）×600/（N×10），其中，N</w:t>
      </w:r>
      <w:r>
        <w:rPr>
          <w:rFonts w:hint="eastAsia" w:asciiTheme="minorEastAsia" w:hAnsiTheme="minorEastAsia" w:eastAsiaTheme="minorEastAsia"/>
          <w:color w:val="auto"/>
          <w:sz w:val="24"/>
          <w:szCs w:val="24"/>
          <w:highlight w:val="none"/>
          <w:vertAlign w:val="subscript"/>
        </w:rPr>
        <w:t>A</w:t>
      </w:r>
      <w:r>
        <w:rPr>
          <w:rFonts w:hint="eastAsia" w:asciiTheme="minorEastAsia" w:hAnsiTheme="minorEastAsia" w:eastAsiaTheme="minorEastAsia"/>
          <w:color w:val="auto"/>
          <w:sz w:val="24"/>
          <w:szCs w:val="24"/>
          <w:highlight w:val="none"/>
        </w:rPr>
        <w:t>代表评为A的指标数量，N</w:t>
      </w:r>
      <w:r>
        <w:rPr>
          <w:rFonts w:hint="eastAsia" w:asciiTheme="minorEastAsia" w:hAnsiTheme="minorEastAsia" w:eastAsiaTheme="minorEastAsia"/>
          <w:color w:val="auto"/>
          <w:sz w:val="24"/>
          <w:szCs w:val="24"/>
          <w:highlight w:val="none"/>
          <w:vertAlign w:val="subscript"/>
        </w:rPr>
        <w:t>B</w:t>
      </w:r>
      <w:r>
        <w:rPr>
          <w:rFonts w:hint="eastAsia" w:asciiTheme="minorEastAsia" w:hAnsiTheme="minorEastAsia" w:eastAsiaTheme="minorEastAsia"/>
          <w:color w:val="auto"/>
          <w:sz w:val="24"/>
          <w:szCs w:val="24"/>
          <w:highlight w:val="none"/>
        </w:rPr>
        <w:t>代表评为B的指标数量，N</w:t>
      </w:r>
      <w:r>
        <w:rPr>
          <w:rFonts w:hint="eastAsia" w:asciiTheme="minorEastAsia" w:hAnsiTheme="minorEastAsia" w:eastAsiaTheme="minorEastAsia"/>
          <w:color w:val="auto"/>
          <w:sz w:val="24"/>
          <w:szCs w:val="24"/>
          <w:highlight w:val="none"/>
          <w:vertAlign w:val="subscript"/>
        </w:rPr>
        <w:t>C</w:t>
      </w:r>
      <w:r>
        <w:rPr>
          <w:rFonts w:hint="eastAsia" w:asciiTheme="minorEastAsia" w:hAnsiTheme="minorEastAsia" w:eastAsiaTheme="minorEastAsia"/>
          <w:color w:val="auto"/>
          <w:sz w:val="24"/>
          <w:szCs w:val="24"/>
          <w:highlight w:val="none"/>
        </w:rPr>
        <w:t>代表评为C的指标数量，N</w:t>
      </w:r>
      <w:r>
        <w:rPr>
          <w:rFonts w:hint="eastAsia" w:asciiTheme="minorEastAsia" w:hAnsiTheme="minorEastAsia" w:eastAsiaTheme="minorEastAsia"/>
          <w:color w:val="auto"/>
          <w:sz w:val="24"/>
          <w:szCs w:val="24"/>
          <w:highlight w:val="none"/>
          <w:vertAlign w:val="subscript"/>
        </w:rPr>
        <w:t>D</w:t>
      </w:r>
      <w:r>
        <w:rPr>
          <w:rFonts w:hint="eastAsia" w:asciiTheme="minorEastAsia" w:hAnsiTheme="minorEastAsia" w:eastAsiaTheme="minorEastAsia"/>
          <w:color w:val="auto"/>
          <w:sz w:val="24"/>
          <w:szCs w:val="24"/>
          <w:highlight w:val="none"/>
        </w:rPr>
        <w:t>代表评为D的指标数量，N代表第二部分去除观察指标后的总指标数(备注：</w:t>
      </w:r>
      <w:r>
        <w:rPr>
          <w:rFonts w:hint="eastAsia" w:asciiTheme="minorEastAsia" w:hAnsiTheme="minorEastAsia" w:eastAsiaTheme="minorEastAsia"/>
          <w:color w:val="auto"/>
          <w:sz w:val="24"/>
          <w:szCs w:val="24"/>
          <w:highlight w:val="none"/>
          <w:lang w:eastAsia="zh-CN"/>
        </w:rPr>
        <w:t>根据国家标准及我省实施细则更新情况，</w:t>
      </w:r>
      <w:r>
        <w:rPr>
          <w:rFonts w:hint="eastAsia" w:asciiTheme="minorEastAsia" w:hAnsiTheme="minorEastAsia" w:eastAsiaTheme="minorEastAsia"/>
          <w:color w:val="auto"/>
          <w:sz w:val="24"/>
          <w:szCs w:val="24"/>
          <w:highlight w:val="none"/>
        </w:rPr>
        <w:t>为兼顾实事求是和持续改进，在本《实施细则》实施的第一个评审周期内三级甲等C或C以上指标占比调整为不低于7</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%，三级乙等C或C以上指标占比调整为不低于6</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%；后续每个评审周期该项占比上调5%，直至三级甲等C或C以上指标不低于90%，三级乙等C或C以上指标不低于80%后不再上调）。</w:t>
      </w:r>
    </w:p>
    <w:p>
      <w:pPr>
        <w:spacing w:line="480" w:lineRule="exact"/>
        <w:ind w:firstLine="361" w:firstLineChars="15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（二）第三部分评价</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评分说明的制定遵循ＰＤＣＡ循环原理，Ｐ即plan,Ｄ即do，Ｃ即check</w:t>
      </w:r>
    </w:p>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Ａ即action，通过质量管理计划的制订及组织实现的过程，实现医疗质量和安全的持续改进。</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1、评审结果采用A、B、C、D、E五档表达方式。</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Ａ-优秀</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Ｂ-良好</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Ｃ-合格</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Ｄ-不合格</w:t>
      </w:r>
    </w:p>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Ｅ-不适用，是指卫生健康行政部门根据医院功能任务未批准的项目，或同意不设置的项目。</w:t>
      </w:r>
    </w:p>
    <w:tbl>
      <w:tblPr>
        <w:tblStyle w:val="11"/>
        <w:tblpPr w:leftFromText="180" w:rightFromText="180" w:vertAnchor="text" w:horzAnchor="page" w:tblpX="1751" w:tblpY="1187"/>
        <w:tblOverlap w:val="never"/>
        <w:tblW w:w="822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1"/>
        <w:gridCol w:w="255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blCellSpacing w:w="0" w:type="dxa"/>
        </w:trPr>
        <w:tc>
          <w:tcPr>
            <w:tcW w:w="1701" w:type="dxa"/>
            <w:shd w:val="clear" w:color="auto" w:fill="auto"/>
            <w:tcMar>
              <w:left w:w="108" w:type="dxa"/>
              <w:right w:w="108" w:type="dxa"/>
            </w:tcMar>
            <w:vAlign w:val="center"/>
          </w:tcPr>
          <w:p>
            <w:pPr>
              <w:widowControl/>
              <w:spacing w:line="480" w:lineRule="exact"/>
              <w:jc w:val="center"/>
              <w:rPr>
                <w:rFonts w:asciiTheme="minorEastAsia" w:hAnsiTheme="minorEastAsia" w:eastAsiaTheme="minorEastAsia"/>
                <w:color w:val="auto"/>
                <w:sz w:val="24"/>
                <w:szCs w:val="24"/>
                <w:highlight w:val="none"/>
              </w:rPr>
            </w:pPr>
            <w:bookmarkStart w:id="3" w:name="_Hlk75190375"/>
            <w:r>
              <w:rPr>
                <w:rFonts w:hint="eastAsia" w:asciiTheme="minorEastAsia" w:hAnsiTheme="minorEastAsia" w:eastAsiaTheme="minorEastAsia"/>
                <w:color w:val="auto"/>
                <w:sz w:val="24"/>
                <w:szCs w:val="24"/>
                <w:highlight w:val="none"/>
              </w:rPr>
              <w:t>Ａ</w:t>
            </w:r>
          </w:p>
        </w:tc>
        <w:tc>
          <w:tcPr>
            <w:tcW w:w="2551" w:type="dxa"/>
            <w:shd w:val="clear" w:color="auto" w:fill="auto"/>
            <w:tcMar>
              <w:left w:w="108" w:type="dxa"/>
              <w:right w:w="108" w:type="dxa"/>
            </w:tcMar>
            <w:vAlign w:val="center"/>
          </w:tcPr>
          <w:p>
            <w:pPr>
              <w:widowControl/>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Ｂ</w:t>
            </w:r>
          </w:p>
        </w:tc>
        <w:tc>
          <w:tcPr>
            <w:tcW w:w="2126" w:type="dxa"/>
            <w:shd w:val="clear" w:color="auto" w:fill="auto"/>
            <w:tcMar>
              <w:left w:w="108" w:type="dxa"/>
              <w:right w:w="108" w:type="dxa"/>
            </w:tcMar>
            <w:vAlign w:val="center"/>
          </w:tcPr>
          <w:p>
            <w:pPr>
              <w:widowControl/>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Ｃ</w:t>
            </w:r>
          </w:p>
        </w:tc>
        <w:tc>
          <w:tcPr>
            <w:tcW w:w="1843" w:type="dxa"/>
            <w:shd w:val="clear" w:color="auto" w:fill="auto"/>
            <w:tcMar>
              <w:left w:w="108" w:type="dxa"/>
              <w:right w:w="108" w:type="dxa"/>
            </w:tcMar>
            <w:vAlign w:val="center"/>
          </w:tcPr>
          <w:p>
            <w:pPr>
              <w:widowControl/>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701"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优秀</w:t>
            </w:r>
          </w:p>
        </w:tc>
        <w:tc>
          <w:tcPr>
            <w:tcW w:w="2551"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良好</w:t>
            </w:r>
          </w:p>
        </w:tc>
        <w:tc>
          <w:tcPr>
            <w:tcW w:w="2126"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合格</w:t>
            </w:r>
          </w:p>
        </w:tc>
        <w:tc>
          <w:tcPr>
            <w:tcW w:w="1843"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701"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完全达到</w:t>
            </w:r>
          </w:p>
        </w:tc>
        <w:tc>
          <w:tcPr>
            <w:tcW w:w="2551"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一般水平以上</w:t>
            </w:r>
          </w:p>
        </w:tc>
        <w:tc>
          <w:tcPr>
            <w:tcW w:w="2126"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一般水平</w:t>
            </w:r>
          </w:p>
        </w:tc>
        <w:tc>
          <w:tcPr>
            <w:tcW w:w="1843"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一般水平以下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blCellSpacing w:w="0" w:type="dxa"/>
        </w:trPr>
        <w:tc>
          <w:tcPr>
            <w:tcW w:w="1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有持续改进，成效良好</w:t>
            </w:r>
          </w:p>
        </w:tc>
        <w:tc>
          <w:tcPr>
            <w:tcW w:w="25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有监管有结果</w:t>
            </w:r>
          </w:p>
        </w:tc>
        <w:tc>
          <w:tcPr>
            <w:tcW w:w="21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有机制且能有效执行</w:t>
            </w:r>
          </w:p>
        </w:tc>
        <w:tc>
          <w:tcPr>
            <w:tcW w:w="18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仅有制度或规章或流程，未执行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blCellSpacing w:w="0" w:type="dxa"/>
        </w:trPr>
        <w:tc>
          <w:tcPr>
            <w:tcW w:w="1701"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ＰＤＣＡ</w:t>
            </w:r>
          </w:p>
        </w:tc>
        <w:tc>
          <w:tcPr>
            <w:tcW w:w="2551"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ＰＤＣ</w:t>
            </w:r>
          </w:p>
        </w:tc>
        <w:tc>
          <w:tcPr>
            <w:tcW w:w="2126"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ＰＤ</w:t>
            </w:r>
          </w:p>
        </w:tc>
        <w:tc>
          <w:tcPr>
            <w:tcW w:w="1843" w:type="dxa"/>
            <w:shd w:val="clear" w:color="auto" w:fill="auto"/>
            <w:tcMar>
              <w:left w:w="108" w:type="dxa"/>
              <w:right w:w="108" w:type="dxa"/>
            </w:tcMar>
            <w:vAlign w:val="center"/>
          </w:tcPr>
          <w:p>
            <w:pPr>
              <w:widowControl/>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仅Ｐ或全无</w:t>
            </w:r>
          </w:p>
        </w:tc>
      </w:tr>
      <w:bookmarkEnd w:id="3"/>
    </w:tbl>
    <w:p>
      <w:pPr>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判定原则是要达到“Ｂ-良好”档者，必须先符合“Ｃ-合格”档的要求，要到“Ａ-优秀”，必须先符合“Ｂ-良好”档的要求。</w:t>
      </w:r>
    </w:p>
    <w:p>
      <w:pPr>
        <w:spacing w:line="480" w:lineRule="exac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2、标准条款达标要求</w:t>
      </w:r>
    </w:p>
    <w:tbl>
      <w:tblPr>
        <w:tblStyle w:val="12"/>
        <w:tblW w:w="8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2410"/>
        <w:gridCol w:w="241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项目类别</w:t>
            </w:r>
          </w:p>
        </w:tc>
        <w:tc>
          <w:tcPr>
            <w:tcW w:w="2410"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评为C或C以上条款数占总指标数比例</w:t>
            </w:r>
          </w:p>
        </w:tc>
        <w:tc>
          <w:tcPr>
            <w:tcW w:w="2410"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评为B或B以上条款数占总指标数比例</w:t>
            </w:r>
          </w:p>
        </w:tc>
        <w:tc>
          <w:tcPr>
            <w:tcW w:w="1984" w:type="dxa"/>
            <w:vAlign w:val="center"/>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评为A的条款数占总指标数比例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甲等</w:t>
            </w:r>
          </w:p>
        </w:tc>
        <w:tc>
          <w:tcPr>
            <w:tcW w:w="2410" w:type="dxa"/>
            <w:vAlign w:val="center"/>
          </w:tcPr>
          <w:p>
            <w:pPr>
              <w:spacing w:line="480" w:lineRule="exact"/>
              <w:ind w:firstLine="48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≥9</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w:t>
            </w:r>
          </w:p>
        </w:tc>
        <w:tc>
          <w:tcPr>
            <w:tcW w:w="2410" w:type="dxa"/>
            <w:vAlign w:val="center"/>
          </w:tcPr>
          <w:p>
            <w:pPr>
              <w:spacing w:line="480" w:lineRule="exact"/>
              <w:ind w:firstLine="48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w:t>
            </w:r>
          </w:p>
        </w:tc>
        <w:tc>
          <w:tcPr>
            <w:tcW w:w="1984" w:type="dxa"/>
            <w:vAlign w:val="center"/>
          </w:tcPr>
          <w:p>
            <w:pPr>
              <w:spacing w:line="480" w:lineRule="exact"/>
              <w:ind w:firstLine="48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spacing w:line="480" w:lineRule="exact"/>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乙等</w:t>
            </w:r>
          </w:p>
        </w:tc>
        <w:tc>
          <w:tcPr>
            <w:tcW w:w="2410" w:type="dxa"/>
            <w:vAlign w:val="center"/>
          </w:tcPr>
          <w:p>
            <w:pPr>
              <w:spacing w:line="480" w:lineRule="exact"/>
              <w:ind w:firstLine="48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≥8</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w:t>
            </w:r>
          </w:p>
        </w:tc>
        <w:tc>
          <w:tcPr>
            <w:tcW w:w="2410" w:type="dxa"/>
            <w:vAlign w:val="center"/>
          </w:tcPr>
          <w:p>
            <w:pPr>
              <w:spacing w:line="480" w:lineRule="exact"/>
              <w:ind w:firstLine="48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w:t>
            </w:r>
          </w:p>
        </w:tc>
        <w:tc>
          <w:tcPr>
            <w:tcW w:w="1984" w:type="dxa"/>
            <w:vAlign w:val="center"/>
          </w:tcPr>
          <w:p>
            <w:pPr>
              <w:spacing w:line="480" w:lineRule="exact"/>
              <w:ind w:firstLine="48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w:t>
            </w:r>
          </w:p>
        </w:tc>
      </w:tr>
    </w:tbl>
    <w:p>
      <w:pPr>
        <w:spacing w:line="480" w:lineRule="exact"/>
        <w:ind w:firstLine="420" w:firstLineChars="17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第三部分理论赋值满分=总条款数量×10，第三部分实际得分=（N</w:t>
      </w:r>
      <w:r>
        <w:rPr>
          <w:rFonts w:hint="eastAsia" w:asciiTheme="minorEastAsia" w:hAnsiTheme="minorEastAsia" w:eastAsiaTheme="minorEastAsia"/>
          <w:color w:val="auto"/>
          <w:sz w:val="24"/>
          <w:szCs w:val="24"/>
          <w:highlight w:val="none"/>
          <w:vertAlign w:val="subscript"/>
        </w:rPr>
        <w:t>A</w:t>
      </w:r>
      <w:r>
        <w:rPr>
          <w:rFonts w:hint="eastAsia" w:asciiTheme="minorEastAsia" w:hAnsiTheme="minorEastAsia" w:eastAsiaTheme="minorEastAsia"/>
          <w:color w:val="auto"/>
          <w:sz w:val="24"/>
          <w:szCs w:val="24"/>
          <w:highlight w:val="none"/>
        </w:rPr>
        <w:t>×10+N</w:t>
      </w:r>
      <w:r>
        <w:rPr>
          <w:rFonts w:hint="eastAsia" w:asciiTheme="minorEastAsia" w:hAnsiTheme="minorEastAsia" w:eastAsiaTheme="minorEastAsia"/>
          <w:color w:val="auto"/>
          <w:sz w:val="24"/>
          <w:szCs w:val="24"/>
          <w:highlight w:val="none"/>
          <w:vertAlign w:val="subscript"/>
        </w:rPr>
        <w:t>B</w:t>
      </w:r>
      <w:r>
        <w:rPr>
          <w:rFonts w:hint="eastAsia" w:asciiTheme="minorEastAsia" w:hAnsiTheme="minorEastAsia" w:eastAsiaTheme="minorEastAsia"/>
          <w:color w:val="auto"/>
          <w:sz w:val="24"/>
          <w:szCs w:val="24"/>
          <w:highlight w:val="none"/>
        </w:rPr>
        <w:t>×8+N</w:t>
      </w:r>
      <w:r>
        <w:rPr>
          <w:rFonts w:hint="eastAsia" w:asciiTheme="minorEastAsia" w:hAnsiTheme="minorEastAsia" w:eastAsiaTheme="minorEastAsia"/>
          <w:color w:val="auto"/>
          <w:sz w:val="24"/>
          <w:szCs w:val="24"/>
          <w:highlight w:val="none"/>
          <w:vertAlign w:val="subscript"/>
        </w:rPr>
        <w:t>C</w:t>
      </w:r>
      <w:r>
        <w:rPr>
          <w:rFonts w:hint="eastAsia" w:asciiTheme="minorEastAsia" w:hAnsiTheme="minorEastAsia" w:eastAsiaTheme="minorEastAsia"/>
          <w:color w:val="auto"/>
          <w:sz w:val="24"/>
          <w:szCs w:val="24"/>
          <w:highlight w:val="none"/>
        </w:rPr>
        <w:t>×6+ N</w:t>
      </w:r>
      <w:r>
        <w:rPr>
          <w:rFonts w:hint="eastAsia" w:asciiTheme="minorEastAsia" w:hAnsiTheme="minorEastAsia" w:eastAsiaTheme="minorEastAsia"/>
          <w:color w:val="auto"/>
          <w:sz w:val="24"/>
          <w:szCs w:val="24"/>
          <w:highlight w:val="none"/>
          <w:vertAlign w:val="subscript"/>
        </w:rPr>
        <w:t>D</w:t>
      </w:r>
      <w:r>
        <w:rPr>
          <w:rFonts w:hint="eastAsia" w:asciiTheme="minorEastAsia" w:hAnsiTheme="minorEastAsia" w:eastAsiaTheme="minorEastAsia"/>
          <w:color w:val="auto"/>
          <w:sz w:val="24"/>
          <w:szCs w:val="24"/>
          <w:highlight w:val="none"/>
        </w:rPr>
        <w:t>×4）×400/（N×10），其中，N</w:t>
      </w:r>
      <w:r>
        <w:rPr>
          <w:rFonts w:hint="eastAsia" w:asciiTheme="minorEastAsia" w:hAnsiTheme="minorEastAsia" w:eastAsiaTheme="minorEastAsia"/>
          <w:color w:val="auto"/>
          <w:sz w:val="24"/>
          <w:szCs w:val="24"/>
          <w:highlight w:val="none"/>
          <w:vertAlign w:val="subscript"/>
        </w:rPr>
        <w:t>A</w:t>
      </w:r>
      <w:r>
        <w:rPr>
          <w:rFonts w:hint="eastAsia" w:asciiTheme="minorEastAsia" w:hAnsiTheme="minorEastAsia" w:eastAsiaTheme="minorEastAsia"/>
          <w:color w:val="auto"/>
          <w:sz w:val="24"/>
          <w:szCs w:val="24"/>
          <w:highlight w:val="none"/>
        </w:rPr>
        <w:t>代表评为A的条款数量，N</w:t>
      </w:r>
      <w:r>
        <w:rPr>
          <w:rFonts w:hint="eastAsia" w:asciiTheme="minorEastAsia" w:hAnsiTheme="minorEastAsia" w:eastAsiaTheme="minorEastAsia"/>
          <w:color w:val="auto"/>
          <w:sz w:val="24"/>
          <w:szCs w:val="24"/>
          <w:highlight w:val="none"/>
          <w:vertAlign w:val="subscript"/>
        </w:rPr>
        <w:t>B</w:t>
      </w:r>
      <w:r>
        <w:rPr>
          <w:rFonts w:hint="eastAsia" w:asciiTheme="minorEastAsia" w:hAnsiTheme="minorEastAsia" w:eastAsiaTheme="minorEastAsia"/>
          <w:color w:val="auto"/>
          <w:sz w:val="24"/>
          <w:szCs w:val="24"/>
          <w:highlight w:val="none"/>
        </w:rPr>
        <w:t>代表评为B的条款数量，N</w:t>
      </w:r>
      <w:r>
        <w:rPr>
          <w:rFonts w:hint="eastAsia" w:asciiTheme="minorEastAsia" w:hAnsiTheme="minorEastAsia" w:eastAsiaTheme="minorEastAsia"/>
          <w:color w:val="auto"/>
          <w:sz w:val="24"/>
          <w:szCs w:val="24"/>
          <w:highlight w:val="none"/>
          <w:vertAlign w:val="subscript"/>
        </w:rPr>
        <w:t>C</w:t>
      </w:r>
      <w:r>
        <w:rPr>
          <w:rFonts w:hint="eastAsia" w:asciiTheme="minorEastAsia" w:hAnsiTheme="minorEastAsia" w:eastAsiaTheme="minorEastAsia"/>
          <w:color w:val="auto"/>
          <w:sz w:val="24"/>
          <w:szCs w:val="24"/>
          <w:highlight w:val="none"/>
        </w:rPr>
        <w:t>代表评为C的条款数量，N</w:t>
      </w:r>
      <w:r>
        <w:rPr>
          <w:rFonts w:hint="eastAsia" w:asciiTheme="minorEastAsia" w:hAnsiTheme="minorEastAsia" w:eastAsiaTheme="minorEastAsia"/>
          <w:color w:val="auto"/>
          <w:sz w:val="24"/>
          <w:szCs w:val="24"/>
          <w:highlight w:val="none"/>
          <w:vertAlign w:val="subscript"/>
        </w:rPr>
        <w:t>D</w:t>
      </w:r>
      <w:r>
        <w:rPr>
          <w:rFonts w:hint="eastAsia" w:asciiTheme="minorEastAsia" w:hAnsiTheme="minorEastAsia" w:eastAsiaTheme="minorEastAsia"/>
          <w:color w:val="auto"/>
          <w:sz w:val="24"/>
          <w:szCs w:val="24"/>
          <w:highlight w:val="none"/>
        </w:rPr>
        <w:t>代表评为D的条款数量，N代表第三部分总条款数（不包括不适用条款）。</w:t>
      </w:r>
    </w:p>
    <w:p>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六、三级专科医院评审</w:t>
      </w:r>
    </w:p>
    <w:p>
      <w:pPr>
        <w:spacing w:line="480" w:lineRule="exact"/>
        <w:ind w:firstLine="420" w:firstLineChars="17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（一）三级专科医院评审按此《实施细则》执行，不另行制定实施细则。</w:t>
      </w:r>
    </w:p>
    <w:p>
      <w:pPr>
        <w:spacing w:line="480" w:lineRule="exact"/>
        <w:ind w:firstLine="420" w:firstLineChars="175"/>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w:t>
      </w:r>
      <w:r>
        <w:rPr>
          <w:rFonts w:hint="eastAsia" w:asciiTheme="minorEastAsia" w:hAnsiTheme="minorEastAsia" w:eastAsiaTheme="minorEastAsia"/>
          <w:color w:val="auto"/>
          <w:sz w:val="24"/>
          <w:szCs w:val="24"/>
          <w:highlight w:val="none"/>
          <w:lang w:val="en-US" w:eastAsia="zh-CN"/>
        </w:rPr>
        <w:t>若专科医院执业范围内可以开展</w:t>
      </w:r>
      <w:r>
        <w:rPr>
          <w:rFonts w:hint="eastAsia" w:asciiTheme="minorEastAsia" w:hAnsiTheme="minorEastAsia" w:eastAsiaTheme="minorEastAsia"/>
          <w:color w:val="auto"/>
          <w:sz w:val="24"/>
          <w:szCs w:val="24"/>
          <w:highlight w:val="none"/>
        </w:rPr>
        <w:t>第二</w:t>
      </w:r>
      <w:r>
        <w:rPr>
          <w:rFonts w:hint="eastAsia" w:asciiTheme="minorEastAsia" w:hAnsiTheme="minorEastAsia" w:eastAsiaTheme="minorEastAsia"/>
          <w:color w:val="auto"/>
          <w:sz w:val="24"/>
          <w:szCs w:val="24"/>
          <w:highlight w:val="none"/>
          <w:lang w:val="en-US" w:eastAsia="zh-CN"/>
        </w:rPr>
        <w:t>部分第五章所列重点医疗技术，则要达到三级甲等，重点技术开展数量不得少于1项；若所列技术均超出专科医院执业范围，则对于必须开展的技术数量不做要求，第</w:t>
      </w:r>
      <w:r>
        <w:rPr>
          <w:rFonts w:hint="eastAsia" w:asciiTheme="minorEastAsia" w:hAnsiTheme="minorEastAsia" w:eastAsiaTheme="minorEastAsia"/>
          <w:color w:val="auto"/>
          <w:sz w:val="24"/>
          <w:szCs w:val="24"/>
          <w:highlight w:val="none"/>
        </w:rPr>
        <w:t>三部分相关条款不在专科医院执业范围或不符合专科医院设置要求，作为“不适用条款”。</w:t>
      </w:r>
    </w:p>
    <w:p>
      <w:pPr>
        <w:spacing w:line="480" w:lineRule="exact"/>
        <w:ind w:firstLine="420" w:firstLineChars="17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本《实施细则》第二部分第三章《重点专业质量控制指标》中增设了专科医院（含胸科医院、儿童医院、妇产医院、肿瘤医院、口腔医院、传染病医院、精神病医院、眼科医院、康复医院等）重点质量控制指标（精神病医院指标名称为患者安全和权益保障），作为专科医院增加指</w:t>
      </w:r>
      <w:r>
        <w:rPr>
          <w:rFonts w:hint="eastAsia" w:asciiTheme="minorEastAsia" w:hAnsiTheme="minorEastAsia" w:eastAsiaTheme="minorEastAsia"/>
          <w:color w:val="auto"/>
          <w:sz w:val="24"/>
          <w:szCs w:val="24"/>
          <w:highlight w:val="none"/>
          <w:lang w:val="en-US" w:eastAsia="zh-CN"/>
        </w:rPr>
        <w:t>标</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列出了相适应的专科医院重点病种（术种）</w:t>
      </w:r>
      <w:r>
        <w:rPr>
          <w:rFonts w:hint="eastAsia" w:asciiTheme="minorEastAsia" w:hAnsiTheme="minorEastAsia" w:eastAsiaTheme="minorEastAsia"/>
          <w:color w:val="auto"/>
          <w:sz w:val="24"/>
          <w:szCs w:val="24"/>
          <w:highlight w:val="none"/>
        </w:rPr>
        <w:t>目录（见附件2）</w:t>
      </w:r>
      <w:r>
        <w:rPr>
          <w:rFonts w:hint="eastAsia" w:asciiTheme="minorEastAsia" w:hAnsiTheme="minorEastAsia" w:eastAsiaTheme="minorEastAsia"/>
          <w:color w:val="auto"/>
          <w:sz w:val="24"/>
          <w:szCs w:val="24"/>
          <w:highlight w:val="none"/>
          <w:lang w:val="en-US" w:eastAsia="zh-CN"/>
        </w:rPr>
        <w:t>替代第二部分第四章——单病种（术种）考核模块中国家所列病种（术种）</w:t>
      </w:r>
      <w:r>
        <w:rPr>
          <w:rFonts w:hint="eastAsia" w:asciiTheme="minorEastAsia" w:hAnsiTheme="minorEastAsia" w:eastAsiaTheme="minorEastAsia"/>
          <w:color w:val="auto"/>
          <w:sz w:val="24"/>
          <w:szCs w:val="24"/>
          <w:highlight w:val="none"/>
        </w:rPr>
        <w:t>，供相关专科医院评审使用。</w:t>
      </w:r>
    </w:p>
    <w:p>
      <w:pPr>
        <w:spacing w:line="480" w:lineRule="exact"/>
        <w:ind w:firstLine="482" w:firstLineChars="20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 xml:space="preserve">七、三级社会办医院评审 </w:t>
      </w:r>
    </w:p>
    <w:p>
      <w:pPr>
        <w:spacing w:line="480" w:lineRule="exact"/>
        <w:ind w:firstLine="420" w:firstLineChars="175"/>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 按此《实施细则》执行，不另行制定实施细则。因所有制形式差异等与公立医院不同部分的条款，作为“不适用条款”。</w:t>
      </w:r>
    </w:p>
    <w:p>
      <w:pPr>
        <w:spacing w:line="480" w:lineRule="exact"/>
        <w:rPr>
          <w:rFonts w:cs="黑体" w:asciiTheme="minorEastAsia" w:hAnsiTheme="minorEastAsia" w:eastAsiaTheme="minorEastAsia"/>
          <w:color w:val="auto"/>
          <w:sz w:val="24"/>
          <w:szCs w:val="24"/>
          <w:highlight w:val="none"/>
        </w:rPr>
      </w:pPr>
      <w:r>
        <w:rPr>
          <w:rFonts w:hint="eastAsia" w:cs="黑体" w:asciiTheme="minorEastAsia" w:hAnsiTheme="minorEastAsia" w:eastAsiaTheme="minorEastAsia"/>
          <w:color w:val="auto"/>
          <w:sz w:val="24"/>
          <w:szCs w:val="24"/>
          <w:highlight w:val="none"/>
        </w:rPr>
        <w:t xml:space="preserve"> </w:t>
      </w:r>
    </w:p>
    <w:p>
      <w:pPr>
        <w:pStyle w:val="2"/>
        <w:jc w:val="center"/>
        <w:rPr>
          <w:rFonts w:ascii="宋体" w:hAnsi="宋体" w:eastAsia="宋体" w:cs="宋体"/>
          <w:color w:val="auto"/>
          <w:sz w:val="32"/>
          <w:szCs w:val="32"/>
          <w:highlight w:val="none"/>
        </w:rPr>
      </w:pPr>
      <w:bookmarkStart w:id="4" w:name="_Toc31058"/>
      <w:bookmarkStart w:id="5" w:name="_Toc32011"/>
    </w:p>
    <w:p>
      <w:pPr>
        <w:rPr>
          <w:rFonts w:ascii="宋体" w:hAnsi="宋体" w:eastAsia="宋体" w:cs="宋体"/>
          <w:color w:val="auto"/>
          <w:sz w:val="32"/>
          <w:szCs w:val="32"/>
          <w:highlight w:val="none"/>
        </w:rPr>
      </w:pPr>
    </w:p>
    <w:p>
      <w:pPr>
        <w:rPr>
          <w:rFonts w:ascii="宋体" w:hAnsi="宋体" w:eastAsia="宋体" w:cs="宋体"/>
          <w:color w:val="auto"/>
          <w:sz w:val="32"/>
          <w:szCs w:val="32"/>
          <w:highlight w:val="none"/>
        </w:rPr>
      </w:pPr>
    </w:p>
    <w:p>
      <w:pPr>
        <w:rPr>
          <w:rFonts w:ascii="宋体" w:hAnsi="宋体" w:eastAsia="宋体" w:cs="宋体"/>
          <w:color w:val="auto"/>
          <w:sz w:val="32"/>
          <w:szCs w:val="32"/>
          <w:highlight w:val="none"/>
        </w:rPr>
      </w:pPr>
    </w:p>
    <w:p>
      <w:pPr>
        <w:rPr>
          <w:rFonts w:ascii="宋体" w:hAnsi="宋体" w:eastAsia="宋体" w:cs="宋体"/>
          <w:color w:val="auto"/>
          <w:sz w:val="32"/>
          <w:szCs w:val="32"/>
          <w:highlight w:val="none"/>
        </w:rPr>
      </w:pPr>
    </w:p>
    <w:p>
      <w:pPr>
        <w:rPr>
          <w:rFonts w:ascii="宋体" w:hAnsi="宋体" w:eastAsia="宋体" w:cs="宋体"/>
          <w:color w:val="auto"/>
          <w:sz w:val="32"/>
          <w:szCs w:val="32"/>
          <w:highlight w:val="none"/>
        </w:rPr>
      </w:pPr>
    </w:p>
    <w:p>
      <w:pPr>
        <w:rPr>
          <w:rFonts w:ascii="宋体" w:hAnsi="宋体" w:eastAsia="宋体" w:cs="宋体"/>
          <w:color w:val="auto"/>
          <w:sz w:val="32"/>
          <w:szCs w:val="32"/>
          <w:highlight w:val="none"/>
        </w:rPr>
      </w:pPr>
    </w:p>
    <w:p>
      <w:pPr>
        <w:pStyle w:val="2"/>
        <w:jc w:val="center"/>
        <w:rPr>
          <w:rFonts w:ascii="宋体" w:hAnsi="宋体" w:eastAsia="宋体" w:cs="宋体"/>
          <w:color w:val="auto"/>
          <w:sz w:val="32"/>
          <w:szCs w:val="32"/>
          <w:highlight w:val="none"/>
        </w:rPr>
      </w:pPr>
      <w:bookmarkStart w:id="6" w:name="_Toc13548"/>
      <w:bookmarkStart w:id="7" w:name="_Toc29198"/>
      <w:bookmarkStart w:id="8" w:name="_Toc665"/>
      <w:r>
        <w:rPr>
          <w:rFonts w:hint="eastAsia" w:ascii="宋体" w:hAnsi="宋体" w:eastAsia="宋体" w:cs="宋体"/>
          <w:color w:val="auto"/>
          <w:sz w:val="32"/>
          <w:szCs w:val="32"/>
          <w:highlight w:val="none"/>
        </w:rPr>
        <w:t>第一部分 前置要求</w:t>
      </w:r>
      <w:bookmarkEnd w:id="4"/>
      <w:bookmarkEnd w:id="5"/>
      <w:bookmarkEnd w:id="6"/>
      <w:bookmarkEnd w:id="7"/>
      <w:bookmarkEnd w:id="8"/>
    </w:p>
    <w:p>
      <w:pPr>
        <w:pStyle w:val="3"/>
        <w:spacing w:line="480" w:lineRule="exact"/>
        <w:ind w:firstLine="482" w:firstLineChars="200"/>
        <w:jc w:val="left"/>
        <w:rPr>
          <w:rFonts w:asciiTheme="minorEastAsia" w:hAnsiTheme="minorEastAsia" w:eastAsiaTheme="minorEastAsia"/>
          <w:color w:val="auto"/>
          <w:sz w:val="24"/>
          <w:szCs w:val="24"/>
          <w:highlight w:val="none"/>
        </w:rPr>
      </w:pPr>
      <w:bookmarkStart w:id="9" w:name="_Toc11263"/>
      <w:bookmarkStart w:id="10" w:name="_Toc28827"/>
      <w:bookmarkStart w:id="11" w:name="_Toc31902"/>
      <w:bookmarkStart w:id="12" w:name="_Toc30749"/>
      <w:bookmarkStart w:id="13" w:name="_Toc23326"/>
      <w:r>
        <w:rPr>
          <w:rFonts w:asciiTheme="minorEastAsia" w:hAnsiTheme="minorEastAsia" w:eastAsiaTheme="minorEastAsia"/>
          <w:color w:val="auto"/>
          <w:sz w:val="24"/>
          <w:szCs w:val="24"/>
          <w:highlight w:val="none"/>
        </w:rPr>
        <w:t>一、依法设置与执业</w:t>
      </w:r>
      <w:bookmarkEnd w:id="9"/>
      <w:bookmarkEnd w:id="10"/>
      <w:bookmarkEnd w:id="11"/>
      <w:bookmarkEnd w:id="12"/>
      <w:bookmarkEnd w:id="13"/>
    </w:p>
    <w:p>
      <w:pPr>
        <w:spacing w:line="480" w:lineRule="exact"/>
        <w:ind w:firstLine="360" w:firstLineChars="15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（一）医院规模和基本设置未达到《医疗机构管理条例》《医疗机构基本标准（试行）》所要求的医院标准。</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lang w:val="en-US" w:eastAsia="zh-CN"/>
        </w:rPr>
        <w:t>二）</w:t>
      </w:r>
      <w:r>
        <w:rPr>
          <w:rFonts w:hint="eastAsia" w:asciiTheme="minorEastAsia" w:hAnsiTheme="minorEastAsia" w:eastAsiaTheme="minorEastAsia"/>
          <w:color w:val="auto"/>
          <w:sz w:val="24"/>
          <w:szCs w:val="24"/>
          <w:highlight w:val="none"/>
        </w:rPr>
        <w:t xml:space="preserve"> 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w:t>
      </w:r>
      <w:r>
        <w:rPr>
          <w:rFonts w:hint="eastAsia" w:asciiTheme="minorEastAsia" w:hAnsiTheme="minorEastAsia" w:eastAsiaTheme="minorEastAsia"/>
          <w:color w:val="auto"/>
          <w:sz w:val="24"/>
          <w:szCs w:val="24"/>
          <w:highlight w:val="none"/>
        </w:rPr>
        <w:t>与社会资本合作举办营利性医疗卫生机构；</w:t>
      </w:r>
      <w:r>
        <w:rPr>
          <w:rFonts w:hint="eastAsia" w:asciiTheme="minorEastAsia" w:hAnsiTheme="minorEastAsia" w:eastAsiaTheme="minorEastAsia"/>
          <w:color w:val="auto"/>
          <w:sz w:val="24"/>
          <w:szCs w:val="24"/>
          <w:highlight w:val="none"/>
        </w:rPr>
        <w:t>医疗卫生机构对外出租、承包医疗科室；</w:t>
      </w:r>
      <w:r>
        <w:rPr>
          <w:rFonts w:hint="eastAsia" w:asciiTheme="minorEastAsia" w:hAnsiTheme="minorEastAsia" w:eastAsiaTheme="minorEastAsia"/>
          <w:color w:val="auto"/>
          <w:sz w:val="24"/>
          <w:szCs w:val="24"/>
          <w:highlight w:val="none"/>
        </w:rPr>
        <w:t>公立医院承包、出租药房，向营利性企业托管药房，以任何形式开设营利性药店</w:t>
      </w:r>
      <w:r>
        <w:rPr>
          <w:rFonts w:hint="eastAsia" w:asciiTheme="minorEastAsia" w:hAnsiTheme="minorEastAsia" w:eastAsiaTheme="minorEastAsia"/>
          <w:color w:val="auto"/>
          <w:sz w:val="24"/>
          <w:szCs w:val="24"/>
          <w:highlight w:val="none"/>
        </w:rPr>
        <w:t>；非营利性医疗卫生机构向出资人、举办者分配或变相分配收益。</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（三）违反《中华人民共和国医师法》《医疗机构管理条例》《护士条例》，使用非卫生技术人员从事医疗卫生技术工作。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（四）违反《中华人民共和国药品管理法》《医疗器械监督管理条例》，违法违规采购或使用药品、设备、器械、耗材开展诊疗活动，造成严重后果；未经许可配置使用需要准入审批的大型医用设备。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（五）违反《中华人民共和国母婴保健法》，未取得母婴保健技术服务执业许可证开展相关母婴保健技术。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（六）违反《人体器官移植条例》，买卖人体器官或者从事与买卖人体器官有关的活动，未经许可开展人体器官获取与移植技术。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（七）违反《中华人民共和国献血法》，非法采集血液，非法组织他人出卖血液，出售无偿献血的血液。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（八）违反《中华人民共和国传染病防治法》</w:t>
      </w:r>
      <w:r>
        <w:rPr>
          <w:rFonts w:hint="eastAsia" w:ascii="宋体" w:hAnsi="宋体" w:eastAsia="宋体" w:cs="宋体"/>
          <w:b w:val="0"/>
          <w:bCs w:val="0"/>
          <w:color w:val="auto"/>
          <w:sz w:val="24"/>
          <w:szCs w:val="24"/>
          <w:lang w:val="en-US" w:eastAsia="zh-CN"/>
        </w:rPr>
        <w:t>《中华人民共和国生物安全法》</w:t>
      </w:r>
      <w:r>
        <w:rPr>
          <w:rFonts w:hint="eastAsia" w:asciiTheme="minorEastAsia" w:hAnsiTheme="minorEastAsia" w:eastAsiaTheme="minorEastAsia"/>
          <w:color w:val="auto"/>
          <w:sz w:val="24"/>
          <w:szCs w:val="24"/>
          <w:highlight w:val="none"/>
        </w:rPr>
        <w:t xml:space="preserve">，造成传染病传播、流行或其他严重后果；或其他重大医疗违规事件，造成严重后果或情节严重；卫生健康行政部门或监督执法机构近两年来对其进行传染病防治分类监督综合评价为重点监督单位（以两年来最近一次评价结果为准）。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（九）违反《医疗纠纷预防和处理条例》《医疗事故处理条例》，篡改、伪造、隐匿、毁灭病历资料，造成严重后果。</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（十）违反《医疗技术临床应用管理办法》，将未通过技术评估与伦理审查的医疗新技术、禁止类医疗技术应用于临床，造成严重后果。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（十二）违反《放射诊疗管理规定》，未取得放射诊疗许可从事放射诊疗工作</w:t>
      </w:r>
      <w:r>
        <w:rPr>
          <w:rFonts w:hint="eastAsia" w:asciiTheme="minorEastAsia" w:hAnsiTheme="minorEastAsia" w:eastAsiaTheme="minorEastAsia"/>
          <w:color w:val="auto"/>
          <w:sz w:val="24"/>
          <w:szCs w:val="24"/>
          <w:highlight w:val="none"/>
        </w:rPr>
        <w:t>或未履行其他法定职责</w:t>
      </w:r>
      <w:r>
        <w:rPr>
          <w:rFonts w:hint="eastAsia" w:asciiTheme="minorEastAsia" w:hAnsiTheme="minorEastAsia" w:eastAsiaTheme="minorEastAsia"/>
          <w:color w:val="auto"/>
          <w:sz w:val="24"/>
          <w:szCs w:val="24"/>
          <w:highlight w:val="none"/>
        </w:rPr>
        <w:t xml:space="preserve">，造成严重后果。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（十三）违反《中华人民共和国职业病防治法》，未依法开展职业健康检查或职业病诊断、未依法履行职业病与疑似职业病报告等法定职责，造成严重后果。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（十四）违反《中华人民共和国广告法》《医疗广告管理办法》，违规发布医疗广告，情节严重。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（十五）其他重大违法、违规事件，造成严重后果或情节严重。</w:t>
      </w:r>
    </w:p>
    <w:p>
      <w:pPr>
        <w:pStyle w:val="3"/>
        <w:spacing w:line="480" w:lineRule="exact"/>
        <w:ind w:firstLine="482" w:firstLineChars="200"/>
        <w:jc w:val="left"/>
        <w:rPr>
          <w:rFonts w:asciiTheme="minorEastAsia" w:hAnsiTheme="minorEastAsia" w:eastAsiaTheme="minorEastAsia"/>
          <w:color w:val="auto"/>
          <w:sz w:val="24"/>
          <w:szCs w:val="24"/>
          <w:highlight w:val="none"/>
        </w:rPr>
      </w:pPr>
      <w:bookmarkStart w:id="14" w:name="_Toc10951"/>
      <w:bookmarkStart w:id="15" w:name="_Toc26979"/>
      <w:bookmarkStart w:id="16" w:name="_Toc5039"/>
      <w:bookmarkStart w:id="17" w:name="_Toc561"/>
      <w:bookmarkStart w:id="18" w:name="_Toc23124"/>
      <w:r>
        <w:rPr>
          <w:rFonts w:hint="eastAsia" w:asciiTheme="minorEastAsia" w:hAnsiTheme="minorEastAsia" w:eastAsiaTheme="minorEastAsia"/>
          <w:color w:val="auto"/>
          <w:sz w:val="24"/>
          <w:szCs w:val="24"/>
          <w:highlight w:val="none"/>
        </w:rPr>
        <w:t>二、公益性责任和行风诚信</w:t>
      </w:r>
      <w:bookmarkEnd w:id="14"/>
      <w:bookmarkEnd w:id="15"/>
      <w:bookmarkEnd w:id="16"/>
      <w:bookmarkEnd w:id="17"/>
      <w:bookmarkEnd w:id="18"/>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（一）应当完成而未完成对口支援、中国援外医疗队、突发公共事件医疗救援、公共卫生任务等政府指令性工作。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（二）应当执行而未执行国家基本药物制度和分级诊疗政策。</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（三）医院领导班子发生 3 起以上严重职务犯罪或严重违纪事件，或医务人员发生 3 起以上违反《医疗机构工作人员廉洁从业九项准则》的群体性事件（≥3 人/起），造成重大社会影响。 </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（四）发生重大价格或收费违法事件，以及恶意骗取医保基金。</w:t>
      </w:r>
    </w:p>
    <w:p>
      <w:pPr>
        <w:spacing w:line="48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（五）违反《中华人民共和国统计法》《医疗质量管理办法》《医学科研诚信和相关行为规范》相关要求，提供、报告虚假住院病案首页等医疗服务信息、统计数据、申报材料和科研成果，情节严重。 </w:t>
      </w:r>
    </w:p>
    <w:p>
      <w:pPr>
        <w:pStyle w:val="3"/>
        <w:spacing w:before="0" w:after="0" w:line="560" w:lineRule="exact"/>
        <w:ind w:firstLine="482" w:firstLineChars="200"/>
        <w:jc w:val="left"/>
        <w:rPr>
          <w:rFonts w:asciiTheme="minorEastAsia" w:hAnsiTheme="minorEastAsia" w:eastAsiaTheme="minorEastAsia"/>
          <w:color w:val="auto"/>
          <w:sz w:val="24"/>
          <w:szCs w:val="24"/>
          <w:highlight w:val="none"/>
        </w:rPr>
      </w:pPr>
      <w:bookmarkStart w:id="19" w:name="_Toc30131"/>
      <w:bookmarkStart w:id="20" w:name="_Toc2897"/>
      <w:bookmarkStart w:id="21" w:name="_Toc27922"/>
      <w:bookmarkStart w:id="22" w:name="_Toc9829"/>
      <w:bookmarkStart w:id="23" w:name="_Toc30008"/>
      <w:r>
        <w:rPr>
          <w:rFonts w:hint="eastAsia" w:asciiTheme="minorEastAsia" w:hAnsiTheme="minorEastAsia" w:eastAsiaTheme="minorEastAsia"/>
          <w:color w:val="auto"/>
          <w:sz w:val="24"/>
          <w:szCs w:val="24"/>
          <w:highlight w:val="none"/>
        </w:rPr>
        <w:t>三、安全管理与重大事件</w:t>
      </w:r>
      <w:bookmarkEnd w:id="19"/>
      <w:bookmarkEnd w:id="20"/>
      <w:bookmarkEnd w:id="21"/>
      <w:bookmarkEnd w:id="22"/>
      <w:bookmarkEnd w:id="23"/>
    </w:p>
    <w:p>
      <w:pPr>
        <w:spacing w:line="5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（一）发生定性为完全责任的一级医疗事故或直接被卫生健康行政部门判定的重大医疗事故。 </w:t>
      </w:r>
    </w:p>
    <w:p>
      <w:pPr>
        <w:spacing w:line="5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（二）发生重大医院感染事件，造成严重后果。 </w:t>
      </w:r>
    </w:p>
    <w:p>
      <w:pPr>
        <w:spacing w:line="5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（三）发生因重大火灾、放射源泄漏、有害气体泄漏等被通报或处罚的重大安全事故。 </w:t>
      </w:r>
    </w:p>
    <w:p>
      <w:pPr>
        <w:spacing w:line="5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（四）发生瞒报、漏报重大医疗过失事件的行为。 </w:t>
      </w:r>
    </w:p>
    <w:p>
      <w:pPr>
        <w:spacing w:line="560" w:lineRule="exact"/>
        <w:ind w:firstLine="360" w:firstLineChars="15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（五）发生大规模医疗数据泄露或其他重大网络安全事件，造成严重后果。 </w:t>
      </w:r>
    </w:p>
    <w:p>
      <w:pPr>
        <w:pStyle w:val="3"/>
        <w:spacing w:before="0" w:after="0" w:line="560" w:lineRule="exact"/>
        <w:ind w:firstLine="482" w:firstLineChars="200"/>
        <w:jc w:val="left"/>
        <w:rPr>
          <w:rFonts w:asciiTheme="minorEastAsia" w:hAnsiTheme="minorEastAsia" w:eastAsiaTheme="minorEastAsia"/>
          <w:color w:val="auto"/>
          <w:sz w:val="24"/>
          <w:szCs w:val="24"/>
          <w:highlight w:val="none"/>
        </w:rPr>
      </w:pPr>
      <w:bookmarkStart w:id="24" w:name="_Toc27892"/>
      <w:bookmarkStart w:id="25" w:name="_Toc18638"/>
      <w:bookmarkStart w:id="26" w:name="_Toc23576"/>
      <w:bookmarkStart w:id="27" w:name="_Toc17056"/>
      <w:bookmarkStart w:id="28" w:name="_Toc11685"/>
      <w:r>
        <w:rPr>
          <w:rFonts w:hint="eastAsia" w:asciiTheme="minorEastAsia" w:hAnsiTheme="minorEastAsia" w:eastAsiaTheme="minorEastAsia"/>
          <w:color w:val="auto"/>
          <w:sz w:val="24"/>
          <w:szCs w:val="24"/>
          <w:highlight w:val="none"/>
        </w:rPr>
        <w:t>四、国家公立医院绩效考核</w:t>
      </w:r>
      <w:bookmarkEnd w:id="24"/>
      <w:bookmarkEnd w:id="25"/>
      <w:bookmarkEnd w:id="26"/>
      <w:bookmarkEnd w:id="27"/>
      <w:bookmarkEnd w:id="28"/>
    </w:p>
    <w:p>
      <w:pPr>
        <w:spacing w:line="5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被国家列入“取消参评资格考核”名单。</w:t>
      </w:r>
    </w:p>
    <w:p>
      <w:pPr>
        <w:pStyle w:val="3"/>
        <w:spacing w:before="0" w:after="0" w:line="560" w:lineRule="exact"/>
        <w:ind w:firstLine="482" w:firstLineChars="200"/>
        <w:jc w:val="left"/>
        <w:rPr>
          <w:rFonts w:asciiTheme="minorEastAsia" w:hAnsiTheme="minorEastAsia" w:eastAsiaTheme="minorEastAsia"/>
          <w:color w:val="auto"/>
          <w:sz w:val="24"/>
          <w:szCs w:val="24"/>
          <w:highlight w:val="none"/>
        </w:rPr>
      </w:pPr>
      <w:bookmarkStart w:id="29" w:name="_Toc16281"/>
      <w:bookmarkStart w:id="30" w:name="_Toc18928"/>
      <w:bookmarkStart w:id="31" w:name="_Toc26289"/>
      <w:bookmarkStart w:id="32" w:name="_Toc15518"/>
      <w:r>
        <w:rPr>
          <w:rFonts w:hint="eastAsia" w:asciiTheme="minorEastAsia" w:hAnsiTheme="minorEastAsia" w:eastAsiaTheme="minorEastAsia"/>
          <w:color w:val="auto"/>
          <w:sz w:val="24"/>
          <w:szCs w:val="24"/>
          <w:highlight w:val="none"/>
        </w:rPr>
        <w:t>五、信息化建设</w:t>
      </w:r>
      <w:bookmarkEnd w:id="29"/>
      <w:bookmarkEnd w:id="30"/>
      <w:bookmarkEnd w:id="31"/>
      <w:bookmarkEnd w:id="32"/>
    </w:p>
    <w:p>
      <w:pPr>
        <w:widowControl/>
        <w:spacing w:line="480" w:lineRule="exact"/>
        <w:ind w:firstLine="240" w:firstLineChars="1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（一）电子病历评级</w:t>
      </w:r>
      <w:r>
        <w:rPr>
          <w:rFonts w:hint="eastAsia" w:asciiTheme="minorEastAsia" w:hAnsiTheme="minorEastAsia" w:eastAsiaTheme="minorEastAsia"/>
          <w:color w:val="auto"/>
          <w:sz w:val="24"/>
          <w:szCs w:val="24"/>
          <w:highlight w:val="none"/>
          <w:lang w:val="en-US" w:eastAsia="zh-CN"/>
        </w:rPr>
        <w:t>未</w:t>
      </w:r>
      <w:r>
        <w:rPr>
          <w:rFonts w:hint="eastAsia" w:asciiTheme="minorEastAsia" w:hAnsiTheme="minorEastAsia" w:eastAsiaTheme="minorEastAsia"/>
          <w:color w:val="auto"/>
          <w:sz w:val="24"/>
          <w:szCs w:val="24"/>
          <w:highlight w:val="none"/>
        </w:rPr>
        <w:t>达到 4 级以上。</w:t>
      </w:r>
    </w:p>
    <w:p>
      <w:pPr>
        <w:widowControl/>
        <w:spacing w:line="240" w:lineRule="auto"/>
        <w:ind w:firstLine="240" w:firstLineChars="1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w:t>
      </w:r>
      <w:r>
        <w:rPr>
          <w:rFonts w:hint="eastAsia" w:ascii="宋体" w:hAnsi="宋体" w:eastAsia="宋体" w:cs="宋体"/>
          <w:color w:val="auto"/>
          <w:kern w:val="0"/>
          <w:sz w:val="24"/>
          <w:szCs w:val="24"/>
          <w:lang w:val="en-US" w:eastAsia="zh-CN" w:bidi="ar"/>
        </w:rPr>
        <w:t>医院信息互联互通标准化建设未达到以下标准之一的</w:t>
      </w:r>
      <w:r>
        <w:rPr>
          <w:rFonts w:hint="eastAsia" w:asciiTheme="minorEastAsia" w:hAnsiTheme="minorEastAsia" w:eastAsiaTheme="minorEastAsia"/>
          <w:color w:val="auto"/>
          <w:sz w:val="24"/>
          <w:szCs w:val="24"/>
          <w:highlight w:val="none"/>
        </w:rPr>
        <w:t>：</w:t>
      </w:r>
    </w:p>
    <w:p>
      <w:pPr>
        <w:widowControl/>
        <w:spacing w:line="48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 医院信息互联互通标准化成熟度测评达到 4 级以上；</w:t>
      </w:r>
    </w:p>
    <w:p>
      <w:pPr>
        <w:widowControl/>
        <w:spacing w:line="480" w:lineRule="exact"/>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 按照国家标准自评达到 4 级以上且通过省级标准符合性测试。</w:t>
      </w:r>
    </w:p>
    <w:p>
      <w:pPr>
        <w:widowControl/>
        <w:spacing w:line="480" w:lineRule="exact"/>
        <w:ind w:firstLine="240" w:firstLineChars="100"/>
        <w:rPr>
          <w:rFonts w:hint="eastAsia" w:asciiTheme="minorEastAsia" w:hAnsiTheme="minorEastAsia" w:eastAsiaTheme="minorEastAsia"/>
          <w:color w:val="auto"/>
          <w:sz w:val="24"/>
          <w:szCs w:val="24"/>
          <w:highlight w:val="none"/>
          <w:lang w:bidi="ar"/>
        </w:rPr>
      </w:pPr>
      <w:r>
        <w:rPr>
          <w:rFonts w:hint="eastAsia" w:asciiTheme="minorEastAsia" w:hAnsiTheme="minorEastAsia" w:eastAsiaTheme="minorEastAsia"/>
          <w:color w:val="auto"/>
          <w:sz w:val="24"/>
          <w:szCs w:val="24"/>
          <w:highlight w:val="none"/>
        </w:rPr>
        <w:t>（三）医院未通过省级全民健康信息平台联通率年度考核。</w:t>
      </w:r>
    </w:p>
    <w:p>
      <w:pPr>
        <w:widowControl/>
        <w:spacing w:line="480" w:lineRule="exact"/>
        <w:ind w:firstLine="360" w:firstLineChars="150"/>
        <w:rPr>
          <w:rFonts w:asciiTheme="minorEastAsia" w:hAnsiTheme="minorEastAsia" w:eastAsiaTheme="minorEastAsia"/>
          <w:color w:val="auto"/>
          <w:sz w:val="24"/>
          <w:szCs w:val="24"/>
          <w:highlight w:val="none"/>
          <w:lang w:bidi="ar"/>
        </w:rPr>
      </w:pPr>
    </w:p>
    <w:p>
      <w:pPr>
        <w:numPr>
          <w:ilvl w:val="255"/>
          <w:numId w:val="0"/>
        </w:numPr>
        <w:spacing w:line="480" w:lineRule="exact"/>
        <w:rPr>
          <w:rFonts w:asciiTheme="minorEastAsia" w:hAnsiTheme="minorEastAsia" w:eastAsiaTheme="minorEastAsia"/>
          <w:color w:val="auto"/>
          <w:sz w:val="24"/>
          <w:szCs w:val="24"/>
          <w:highlight w:val="none"/>
        </w:rPr>
      </w:pPr>
    </w:p>
    <w:p>
      <w:pPr>
        <w:widowControl/>
        <w:rPr>
          <w:rFonts w:ascii="仿宋_GB2312" w:hAnsi="仿宋_GB2312" w:cs="仿宋_GB2312"/>
          <w:color w:val="auto"/>
          <w:kern w:val="0"/>
          <w:sz w:val="31"/>
          <w:szCs w:val="31"/>
          <w:highlight w:val="none"/>
        </w:rPr>
      </w:pPr>
      <w:r>
        <w:rPr>
          <w:rFonts w:ascii="仿宋_GB2312" w:hAnsi="仿宋_GB2312" w:cs="仿宋_GB2312"/>
          <w:color w:val="auto"/>
          <w:kern w:val="0"/>
          <w:sz w:val="31"/>
          <w:szCs w:val="31"/>
          <w:highlight w:val="none"/>
        </w:rPr>
        <w:br w:type="page"/>
      </w:r>
    </w:p>
    <w:p>
      <w:pPr>
        <w:pStyle w:val="2"/>
        <w:jc w:val="center"/>
        <w:rPr>
          <w:rFonts w:ascii="宋体" w:hAnsi="宋体" w:eastAsia="宋体" w:cs="宋体"/>
          <w:color w:val="auto"/>
          <w:sz w:val="32"/>
          <w:szCs w:val="32"/>
          <w:highlight w:val="none"/>
        </w:rPr>
      </w:pPr>
      <w:bookmarkStart w:id="33" w:name="_Toc12654"/>
      <w:bookmarkStart w:id="34" w:name="_Toc32650"/>
      <w:bookmarkStart w:id="35" w:name="_Toc626"/>
      <w:bookmarkStart w:id="36" w:name="_Toc25689"/>
      <w:bookmarkStart w:id="37" w:name="_Toc17339"/>
      <w:r>
        <w:rPr>
          <w:rFonts w:hint="eastAsia" w:ascii="宋体" w:hAnsi="宋体" w:eastAsia="宋体" w:cs="宋体"/>
          <w:color w:val="auto"/>
          <w:sz w:val="32"/>
          <w:szCs w:val="32"/>
          <w:highlight w:val="none"/>
        </w:rPr>
        <w:t>第二部分 医疗服务能力与质量安全监测数据</w:t>
      </w:r>
      <w:bookmarkEnd w:id="33"/>
      <w:bookmarkEnd w:id="34"/>
      <w:bookmarkEnd w:id="35"/>
      <w:bookmarkEnd w:id="36"/>
      <w:bookmarkEnd w:id="37"/>
    </w:p>
    <w:p>
      <w:pPr>
        <w:widowControl/>
        <w:spacing w:line="48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根据指标性质不同分为准入指标(标注*)、横向对比指标（标注△）</w:t>
      </w:r>
      <w:r>
        <w:rPr>
          <w:rFonts w:hint="eastAsia"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纵向对比指标（标注#）</w:t>
      </w:r>
      <w:r>
        <w:rPr>
          <w:rFonts w:hint="eastAsia" w:asciiTheme="minorEastAsia" w:hAnsiTheme="minorEastAsia" w:eastAsiaTheme="minorEastAsia"/>
          <w:color w:val="auto"/>
          <w:sz w:val="24"/>
          <w:szCs w:val="24"/>
          <w:highlight w:val="none"/>
          <w:lang w:eastAsia="zh-CN"/>
        </w:rPr>
        <w:t>及观察指标（标注</w:t>
      </w:r>
      <w:r>
        <w:rPr>
          <w:rFonts w:hint="eastAsia" w:ascii="宋体" w:hAnsi="宋体" w:eastAsia="宋体" w:cs="宋体"/>
          <w:bCs/>
          <w:color w:val="auto"/>
          <w:kern w:val="0"/>
          <w:szCs w:val="21"/>
          <w:highlight w:val="none"/>
        </w:rPr>
        <w:t>⊙</w:t>
      </w:r>
      <w:r>
        <w:rPr>
          <w:rFonts w:hint="eastAsia" w:asciiTheme="minorEastAsia" w:hAnsiTheme="minorEastAsia" w:eastAsiaTheme="minorEastAsia"/>
          <w:color w:val="auto"/>
          <w:sz w:val="24"/>
          <w:szCs w:val="24"/>
          <w:highlight w:val="none"/>
          <w:lang w:eastAsia="zh-CN"/>
        </w:rPr>
        <w:t>）四</w:t>
      </w:r>
      <w:r>
        <w:rPr>
          <w:rFonts w:hint="eastAsia" w:asciiTheme="minorEastAsia" w:hAnsiTheme="minorEastAsia" w:eastAsiaTheme="minorEastAsia"/>
          <w:color w:val="auto"/>
          <w:sz w:val="24"/>
          <w:szCs w:val="24"/>
          <w:highlight w:val="none"/>
        </w:rPr>
        <w:t>类。</w:t>
      </w:r>
    </w:p>
    <w:p>
      <w:pPr>
        <w:pStyle w:val="3"/>
        <w:numPr>
          <w:ilvl w:val="0"/>
          <w:numId w:val="1"/>
        </w:numPr>
        <w:jc w:val="both"/>
        <w:rPr>
          <w:rFonts w:asciiTheme="minorEastAsia" w:hAnsiTheme="minorEastAsia" w:eastAsiaTheme="minorEastAsia"/>
          <w:color w:val="auto"/>
          <w:sz w:val="24"/>
          <w:szCs w:val="24"/>
          <w:highlight w:val="none"/>
        </w:rPr>
      </w:pPr>
      <w:bookmarkStart w:id="38" w:name="_Toc26660"/>
      <w:bookmarkStart w:id="39" w:name="_Toc1602"/>
      <w:bookmarkStart w:id="40" w:name="_Toc28003"/>
      <w:bookmarkStart w:id="41" w:name="_Toc17395"/>
      <w:bookmarkStart w:id="42" w:name="_Toc29561"/>
      <w:r>
        <w:rPr>
          <w:rFonts w:hint="eastAsia" w:asciiTheme="minorEastAsia" w:hAnsiTheme="minorEastAsia" w:eastAsiaTheme="minorEastAsia"/>
          <w:color w:val="auto"/>
          <w:sz w:val="24"/>
          <w:szCs w:val="24"/>
          <w:highlight w:val="none"/>
        </w:rPr>
        <w:t>资源配置与运行数据指标</w:t>
      </w:r>
      <w:bookmarkEnd w:id="38"/>
      <w:bookmarkEnd w:id="39"/>
      <w:bookmarkEnd w:id="40"/>
      <w:bookmarkEnd w:id="41"/>
      <w:bookmarkEnd w:id="42"/>
    </w:p>
    <w:tbl>
      <w:tblPr>
        <w:tblStyle w:val="11"/>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4082"/>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64" w:type="dxa"/>
            <w:vMerge w:val="restart"/>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指标大类</w:t>
            </w:r>
          </w:p>
        </w:tc>
        <w:tc>
          <w:tcPr>
            <w:tcW w:w="4082" w:type="dxa"/>
            <w:vMerge w:val="restart"/>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指标明细</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指标类型</w:t>
            </w:r>
          </w:p>
        </w:tc>
        <w:tc>
          <w:tcPr>
            <w:tcW w:w="1985" w:type="dxa"/>
            <w:vMerge w:val="restart"/>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Merge w:val="continue"/>
          </w:tcPr>
          <w:p>
            <w:pPr>
              <w:rPr>
                <w:rFonts w:asciiTheme="minorEastAsia" w:hAnsiTheme="minorEastAsia" w:eastAsiaTheme="minorEastAsia"/>
                <w:bCs/>
                <w:color w:val="auto"/>
                <w:szCs w:val="21"/>
                <w:highlight w:val="none"/>
              </w:rPr>
            </w:pPr>
          </w:p>
        </w:tc>
        <w:tc>
          <w:tcPr>
            <w:tcW w:w="2126" w:type="dxa"/>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*代表准入指标</w:t>
            </w:r>
          </w:p>
        </w:tc>
        <w:tc>
          <w:tcPr>
            <w:tcW w:w="1985" w:type="dxa"/>
            <w:vMerge w:val="continue"/>
          </w:tcPr>
          <w:p>
            <w:pPr>
              <w:rPr>
                <w:rFonts w:asciiTheme="minorEastAsia" w:hAnsiTheme="minorEastAsia" w:eastAsiaTheme="minorEastAsia"/>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64" w:type="dxa"/>
            <w:vMerge w:val="restart"/>
            <w:vAlign w:val="center"/>
          </w:tcPr>
          <w:p>
            <w:pPr>
              <w:pStyle w:val="4"/>
              <w:rPr>
                <w:rFonts w:asciiTheme="minorEastAsia" w:hAnsiTheme="minorEastAsia" w:eastAsiaTheme="minorEastAsia"/>
                <w:b w:val="0"/>
                <w:bCs w:val="0"/>
                <w:color w:val="auto"/>
                <w:szCs w:val="21"/>
                <w:highlight w:val="none"/>
              </w:rPr>
            </w:pPr>
            <w:bookmarkStart w:id="43" w:name="RANGE!A3"/>
            <w:r>
              <w:rPr>
                <w:rFonts w:hint="eastAsia" w:asciiTheme="minorEastAsia" w:hAnsiTheme="minorEastAsia" w:eastAsiaTheme="minorEastAsia"/>
                <w:b w:val="0"/>
                <w:color w:val="auto"/>
                <w:szCs w:val="21"/>
                <w:highlight w:val="none"/>
              </w:rPr>
              <w:t>一、床位配置</w:t>
            </w:r>
            <w:bookmarkEnd w:id="43"/>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（一）核定床位数</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（二）实际开放床位数</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（三）</w:t>
            </w:r>
            <w:r>
              <w:rPr>
                <w:rFonts w:hint="eastAsia" w:asciiTheme="minorEastAsia" w:hAnsiTheme="minorEastAsia" w:eastAsiaTheme="minorEastAsia"/>
                <w:bCs/>
                <w:color w:val="auto"/>
                <w:szCs w:val="21"/>
                <w:highlight w:val="none"/>
              </w:rPr>
              <w:t>床位使用率</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4" w:type="dxa"/>
            <w:vMerge w:val="restart"/>
            <w:vAlign w:val="center"/>
          </w:tcPr>
          <w:p>
            <w:pPr>
              <w:pStyle w:val="4"/>
              <w:rPr>
                <w:rFonts w:asciiTheme="minorEastAsia" w:hAnsiTheme="minorEastAsia" w:eastAsiaTheme="minorEastAsia"/>
                <w:b w:val="0"/>
                <w:color w:val="auto"/>
                <w:szCs w:val="21"/>
                <w:highlight w:val="none"/>
              </w:rPr>
            </w:pPr>
            <w:bookmarkStart w:id="44" w:name="RANGE!A6"/>
            <w:r>
              <w:rPr>
                <w:rFonts w:hint="eastAsia" w:asciiTheme="minorEastAsia" w:hAnsiTheme="minorEastAsia" w:eastAsiaTheme="minorEastAsia"/>
                <w:b w:val="0"/>
                <w:color w:val="auto"/>
                <w:szCs w:val="21"/>
                <w:highlight w:val="none"/>
              </w:rPr>
              <w:t>二、卫生技术人员配备</w:t>
            </w:r>
            <w:bookmarkEnd w:id="44"/>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（一）卫生技术人员数与开放床位数比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（二）全院护士人数与开放床位数比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（三）病区护士人数与开放床位数比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（四）医院感染管理专职人员数与开放床位数比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500 </w:t>
            </w:r>
            <w:r>
              <w:rPr>
                <w:rFonts w:hint="eastAsia" w:asciiTheme="minorEastAsia" w:hAnsiTheme="minorEastAsia" w:eastAsiaTheme="minorEastAsia"/>
                <w:color w:val="auto"/>
                <w:szCs w:val="21"/>
                <w:highlight w:val="none"/>
              </w:rPr>
              <w:t>张床位的医院不得少于4人；每增加150-200张开放床位增加1人。(新冠救治定点医院配备数量为该标准的1.5--2倍)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164" w:type="dxa"/>
            <w:vMerge w:val="continue"/>
            <w:vAlign w:val="center"/>
          </w:tcPr>
          <w:p>
            <w:pPr>
              <w:jc w:val="center"/>
              <w:rPr>
                <w:rFonts w:asciiTheme="minorEastAsia" w:hAnsiTheme="minorEastAsia" w:eastAsiaTheme="minorEastAsia"/>
                <w:bCs/>
                <w:color w:val="auto"/>
                <w:szCs w:val="21"/>
                <w:highlight w:val="none"/>
              </w:rPr>
            </w:pPr>
            <w:bookmarkStart w:id="45" w:name="RANGE!A10"/>
          </w:p>
        </w:tc>
        <w:tc>
          <w:tcPr>
            <w:tcW w:w="4082" w:type="dxa"/>
            <w:vAlign w:val="center"/>
          </w:tcPr>
          <w:p>
            <w:pPr>
              <w:jc w:val="both"/>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lang w:eastAsia="zh-CN"/>
              </w:rPr>
              <w:t>（五）药学专业技术人员数与卫生专业技术人员数比</w:t>
            </w:r>
          </w:p>
        </w:tc>
        <w:tc>
          <w:tcPr>
            <w:tcW w:w="2126" w:type="dxa"/>
            <w:noWrap/>
            <w:vAlign w:val="center"/>
          </w:tcPr>
          <w:p>
            <w:pPr>
              <w:jc w:val="center"/>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0</w:t>
            </w:r>
            <w:r>
              <w:rPr>
                <w:rFonts w:hint="eastAsia" w:asciiTheme="minorEastAsia" w:hAnsiTheme="minorEastAsia" w:eastAsiaTheme="minorEastAsia"/>
                <w:color w:val="auto"/>
                <w:szCs w:val="21"/>
                <w:highlight w:val="none"/>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restart"/>
            <w:vAlign w:val="center"/>
          </w:tcPr>
          <w:p>
            <w:pPr>
              <w:pStyle w:val="4"/>
              <w:jc w:val="center"/>
              <w:rPr>
                <w:rFonts w:asciiTheme="minorEastAsia" w:hAnsiTheme="minorEastAsia" w:eastAsiaTheme="minorEastAsia"/>
                <w:b w:val="0"/>
                <w:color w:val="auto"/>
                <w:szCs w:val="21"/>
                <w:highlight w:val="none"/>
              </w:rPr>
            </w:pPr>
            <w:r>
              <w:rPr>
                <w:rFonts w:hint="eastAsia" w:asciiTheme="minorEastAsia" w:hAnsiTheme="minorEastAsia" w:eastAsiaTheme="minorEastAsia"/>
                <w:b w:val="0"/>
                <w:color w:val="auto"/>
                <w:szCs w:val="21"/>
                <w:highlight w:val="none"/>
              </w:rPr>
              <w:t>三、相关科室资源配置</w:t>
            </w:r>
            <w:bookmarkEnd w:id="45"/>
          </w:p>
        </w:tc>
        <w:tc>
          <w:tcPr>
            <w:tcW w:w="8193" w:type="dxa"/>
            <w:gridSpan w:val="3"/>
            <w:vAlign w:val="center"/>
          </w:tcPr>
          <w:p>
            <w:pPr>
              <w:jc w:val="center"/>
              <w:rPr>
                <w:rFonts w:asciiTheme="minorEastAsia" w:hAnsiTheme="minorEastAsia" w:eastAsiaTheme="minorEastAsia"/>
                <w:color w:val="auto"/>
                <w:szCs w:val="21"/>
                <w:highlight w:val="none"/>
              </w:rPr>
            </w:pPr>
            <w:bookmarkStart w:id="46" w:name="RANGE!B10"/>
            <w:r>
              <w:rPr>
                <w:rFonts w:hint="eastAsia" w:asciiTheme="minorEastAsia" w:hAnsiTheme="minorEastAsia" w:eastAsiaTheme="minorEastAsia"/>
                <w:bCs/>
                <w:color w:val="auto"/>
                <w:szCs w:val="21"/>
                <w:highlight w:val="none"/>
              </w:rPr>
              <w:t>（一）急诊医学科</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1.固定急诊医师人数占急诊在岗医师人数的比例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2.固定急诊护士人数占急诊在岗护士人数的比例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8193" w:type="dxa"/>
            <w:gridSpan w:val="3"/>
            <w:vAlign w:val="center"/>
          </w:tcPr>
          <w:p>
            <w:pPr>
              <w:jc w:val="center"/>
              <w:rPr>
                <w:rFonts w:asciiTheme="minorEastAsia" w:hAnsiTheme="minorEastAsia" w:eastAsiaTheme="minorEastAsia"/>
                <w:color w:val="auto"/>
                <w:szCs w:val="21"/>
                <w:highlight w:val="none"/>
              </w:rPr>
            </w:pPr>
            <w:bookmarkStart w:id="47" w:name="RANGE!B13"/>
            <w:r>
              <w:rPr>
                <w:rFonts w:hint="eastAsia" w:asciiTheme="minorEastAsia" w:hAnsiTheme="minorEastAsia" w:eastAsiaTheme="minorEastAsia"/>
                <w:bCs/>
                <w:color w:val="auto"/>
                <w:szCs w:val="21"/>
                <w:highlight w:val="none"/>
              </w:rPr>
              <w:t>（二）重症医学科</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1.重症医学科开放床位数占医院开放床位数的比例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2.重症医学科医师人数与重症医学科开放床位数比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3.重症医学科护士人数与重症医学科开放床位数比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8193" w:type="dxa"/>
            <w:gridSpan w:val="3"/>
            <w:vAlign w:val="center"/>
          </w:tcPr>
          <w:p>
            <w:pPr>
              <w:jc w:val="center"/>
              <w:rPr>
                <w:rFonts w:asciiTheme="minorEastAsia" w:hAnsiTheme="minorEastAsia" w:eastAsiaTheme="minorEastAsia"/>
                <w:color w:val="auto"/>
                <w:szCs w:val="21"/>
                <w:highlight w:val="none"/>
              </w:rPr>
            </w:pPr>
            <w:bookmarkStart w:id="48" w:name="RANGE!B17"/>
            <w:r>
              <w:rPr>
                <w:rFonts w:hint="eastAsia" w:asciiTheme="minorEastAsia" w:hAnsiTheme="minorEastAsia" w:eastAsiaTheme="minorEastAsia"/>
                <w:bCs/>
                <w:color w:val="auto"/>
                <w:szCs w:val="21"/>
                <w:highlight w:val="none"/>
              </w:rPr>
              <w:t>（三）麻醉科</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1.麻醉科医师数与手术间数(含无痛诊疗手术间数)</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≥2:1（大学附属医院满足教学需要人员增加10%）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2.麻醉科医师数与年均全麻手术台次比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≥1:400例次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numPr>
                <w:ilvl w:val="0"/>
                <w:numId w:val="0"/>
              </w:numPr>
              <w:ind w:leftChars="0"/>
              <w:rPr>
                <w:rFonts w:hint="eastAsia" w:asciiTheme="minorEastAsia" w:hAnsiTheme="minorEastAsia" w:eastAsiaTheme="minorEastAsia"/>
                <w:bCs/>
                <w:color w:val="auto"/>
                <w:sz w:val="21"/>
                <w:szCs w:val="21"/>
                <w:highlight w:val="none"/>
              </w:rPr>
            </w:pPr>
            <w:r>
              <w:rPr>
                <w:rFonts w:hint="eastAsia" w:ascii="宋体" w:hAnsi="宋体" w:eastAsia="宋体" w:cs="宋体"/>
                <w:color w:val="auto"/>
                <w:sz w:val="21"/>
                <w:szCs w:val="21"/>
                <w:lang w:eastAsia="zh-CN"/>
              </w:rPr>
              <w:t>3.麻醉科医师和手术科室医师比</w:t>
            </w:r>
          </w:p>
        </w:tc>
        <w:tc>
          <w:tcPr>
            <w:tcW w:w="2126" w:type="dxa"/>
            <w:noWrap/>
            <w:vAlign w:val="center"/>
          </w:tcPr>
          <w:p>
            <w:pPr>
              <w:jc w:val="center"/>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numPr>
                <w:ilvl w:val="0"/>
                <w:numId w:val="0"/>
              </w:numPr>
              <w:rPr>
                <w:rFonts w:hint="eastAsia" w:asciiTheme="minorEastAsia" w:hAnsiTheme="minorEastAsia" w:eastAsiaTheme="minorEastAsia"/>
                <w:bCs/>
                <w:color w:val="auto"/>
                <w:sz w:val="21"/>
                <w:szCs w:val="21"/>
                <w:highlight w:val="none"/>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手术间麻醉护士与实际开放手术台的数量比</w:t>
            </w:r>
          </w:p>
        </w:tc>
        <w:tc>
          <w:tcPr>
            <w:tcW w:w="2126" w:type="dxa"/>
            <w:noWrap/>
            <w:vAlign w:val="center"/>
          </w:tcPr>
          <w:p>
            <w:pPr>
              <w:jc w:val="center"/>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8193" w:type="dxa"/>
            <w:gridSpan w:val="3"/>
            <w:vAlign w:val="center"/>
          </w:tcPr>
          <w:p>
            <w:pPr>
              <w:jc w:val="center"/>
              <w:rPr>
                <w:rFonts w:asciiTheme="minorEastAsia" w:hAnsiTheme="minorEastAsia" w:eastAsiaTheme="minorEastAsia"/>
                <w:color w:val="auto"/>
                <w:szCs w:val="21"/>
                <w:highlight w:val="none"/>
              </w:rPr>
            </w:pPr>
            <w:bookmarkStart w:id="49" w:name="RANGE!B20"/>
            <w:r>
              <w:rPr>
                <w:rFonts w:hint="eastAsia" w:asciiTheme="minorEastAsia" w:hAnsiTheme="minorEastAsia" w:eastAsiaTheme="minorEastAsia"/>
                <w:bCs/>
                <w:color w:val="auto"/>
                <w:szCs w:val="21"/>
                <w:highlight w:val="none"/>
              </w:rPr>
              <w:t>（四）中医科</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1.中医科开放床位数占医院开放床位数的比例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2.中医科中医类别医师人数与中医科开放床位数比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3.中医科护士人数与中医科开放床位数比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8193" w:type="dxa"/>
            <w:gridSpan w:val="3"/>
            <w:vAlign w:val="center"/>
          </w:tcPr>
          <w:p>
            <w:pPr>
              <w:jc w:val="center"/>
              <w:rPr>
                <w:rFonts w:asciiTheme="minorEastAsia" w:hAnsiTheme="minorEastAsia" w:eastAsiaTheme="minorEastAsia"/>
                <w:color w:val="auto"/>
                <w:szCs w:val="21"/>
                <w:highlight w:val="none"/>
              </w:rPr>
            </w:pPr>
            <w:bookmarkStart w:id="50" w:name="RANGE!B24"/>
            <w:r>
              <w:rPr>
                <w:rFonts w:hint="eastAsia" w:asciiTheme="minorEastAsia" w:hAnsiTheme="minorEastAsia" w:eastAsiaTheme="minorEastAsia"/>
                <w:bCs/>
                <w:color w:val="auto"/>
                <w:szCs w:val="21"/>
                <w:highlight w:val="none"/>
              </w:rPr>
              <w:t>（五）康复医学科</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1.康复科开放床位数占医院开放床位数的比例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2.康复科医师人数与康复科开放床位数比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3.康复科康复师人数与康复科开放床位数比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4.康复科护士人数与康复科开放床位数比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8193" w:type="dxa"/>
            <w:gridSpan w:val="3"/>
            <w:vAlign w:val="center"/>
          </w:tcPr>
          <w:p>
            <w:pPr>
              <w:jc w:val="center"/>
              <w:rPr>
                <w:rFonts w:asciiTheme="minorEastAsia" w:hAnsiTheme="minorEastAsia" w:eastAsiaTheme="minorEastAsia"/>
                <w:color w:val="auto"/>
                <w:szCs w:val="21"/>
                <w:highlight w:val="none"/>
              </w:rPr>
            </w:pPr>
            <w:bookmarkStart w:id="51" w:name="RANGE!B29"/>
            <w:r>
              <w:rPr>
                <w:rFonts w:hint="eastAsia" w:asciiTheme="minorEastAsia" w:hAnsiTheme="minorEastAsia" w:eastAsiaTheme="minorEastAsia"/>
                <w:bCs/>
                <w:color w:val="auto"/>
                <w:szCs w:val="21"/>
                <w:highlight w:val="none"/>
              </w:rPr>
              <w:t>（六）感染性疾病科</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1.固定医师人数占感染性疾病科在岗医师人数的比例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2.固定护士人数占感染性疾病科在岗护士人数的比例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3.感染性疾病科开放床位数占医院开放床位数的比例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64" w:type="dxa"/>
            <w:vMerge w:val="continue"/>
            <w:tcBorders>
              <w:bottom w:val="nil"/>
            </w:tcBorders>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4.可转换感染性疾病床位数占医院开放床位数的比例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≥15</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64" w:type="dxa"/>
            <w:vMerge w:val="restart"/>
            <w:tcBorders>
              <w:top w:val="nil"/>
            </w:tcBorders>
            <w:vAlign w:val="center"/>
          </w:tcPr>
          <w:p>
            <w:pPr>
              <w:jc w:val="center"/>
              <w:rPr>
                <w:rFonts w:asciiTheme="minorEastAsia" w:hAnsiTheme="minorEastAsia" w:eastAsiaTheme="minorEastAsia"/>
                <w:color w:val="auto"/>
                <w:szCs w:val="21"/>
                <w:highlight w:val="none"/>
              </w:rPr>
            </w:pPr>
          </w:p>
        </w:tc>
        <w:tc>
          <w:tcPr>
            <w:tcW w:w="8193"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（七）老年医学科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1</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老年医学科开放床位数</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老年医学科医师人数与老年医学开放床位数比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w:t>
            </w:r>
            <w:r>
              <w:rPr>
                <w:rFonts w:asciiTheme="minorEastAsia" w:hAnsiTheme="minorEastAsia" w:eastAsiaTheme="minorEastAsia"/>
                <w:bCs/>
                <w:color w:val="auto"/>
                <w:szCs w:val="21"/>
                <w:highlight w:val="none"/>
              </w:rPr>
              <w:t>.</w:t>
            </w:r>
            <w:r>
              <w:rPr>
                <w:rFonts w:hint="eastAsia" w:asciiTheme="minorEastAsia" w:hAnsiTheme="minorEastAsia" w:eastAsiaTheme="minorEastAsia"/>
                <w:bCs/>
                <w:color w:val="auto"/>
                <w:szCs w:val="21"/>
                <w:highlight w:val="none"/>
              </w:rPr>
              <w:t>老年医学科护士人数与老年医学科开放床位数比</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4" w:type="dxa"/>
            <w:vMerge w:val="restart"/>
            <w:vAlign w:val="center"/>
          </w:tcPr>
          <w:p>
            <w:pPr>
              <w:pStyle w:val="4"/>
              <w:rPr>
                <w:rFonts w:asciiTheme="minorEastAsia" w:hAnsiTheme="minorEastAsia" w:eastAsiaTheme="minorEastAsia"/>
                <w:b w:val="0"/>
                <w:color w:val="auto"/>
                <w:szCs w:val="21"/>
                <w:highlight w:val="none"/>
              </w:rPr>
            </w:pPr>
            <w:r>
              <w:rPr>
                <w:rFonts w:hint="eastAsia" w:asciiTheme="minorEastAsia" w:hAnsiTheme="minorEastAsia" w:eastAsiaTheme="minorEastAsia"/>
                <w:b w:val="0"/>
                <w:color w:val="auto"/>
                <w:szCs w:val="21"/>
                <w:highlight w:val="none"/>
              </w:rPr>
              <w:t>四、运行指标</w:t>
            </w: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（一）相关手术科室年手术人次占其出院人次比例</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（二）开放床位使用率</w:t>
            </w:r>
          </w:p>
        </w:tc>
        <w:tc>
          <w:tcPr>
            <w:tcW w:w="2126" w:type="dxa"/>
            <w:noWrap/>
            <w:vAlign w:val="center"/>
          </w:tcPr>
          <w:p>
            <w:pPr>
              <w:jc w:val="center"/>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164" w:type="dxa"/>
            <w:vMerge w:val="continue"/>
            <w:vAlign w:val="center"/>
          </w:tcPr>
          <w:p>
            <w:pPr>
              <w:jc w:val="cente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（三）人员支出占业务支出的比重</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4" w:type="dxa"/>
            <w:vMerge w:val="restart"/>
            <w:vAlign w:val="center"/>
          </w:tcPr>
          <w:p>
            <w:pPr>
              <w:pStyle w:val="4"/>
              <w:rPr>
                <w:rFonts w:asciiTheme="minorEastAsia" w:hAnsiTheme="minorEastAsia" w:eastAsiaTheme="minorEastAsia"/>
                <w:b w:val="0"/>
                <w:color w:val="auto"/>
                <w:szCs w:val="21"/>
                <w:highlight w:val="none"/>
              </w:rPr>
            </w:pPr>
            <w:bookmarkStart w:id="52" w:name="RANGE!A37"/>
            <w:r>
              <w:rPr>
                <w:rFonts w:hint="eastAsia" w:asciiTheme="minorEastAsia" w:hAnsiTheme="minorEastAsia" w:eastAsiaTheme="minorEastAsia"/>
                <w:b w:val="0"/>
                <w:color w:val="auto"/>
                <w:szCs w:val="21"/>
                <w:highlight w:val="none"/>
              </w:rPr>
              <w:t>五、科研指标</w:t>
            </w:r>
            <w:bookmarkEnd w:id="52"/>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（一）新技术临床转化数量</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评审周期内逐年提高</w:t>
            </w:r>
            <w:r>
              <w:rPr>
                <w:rFonts w:hint="eastAsia" w:asciiTheme="minorEastAsia" w:hAnsiTheme="minorEastAsia" w:eastAsiaTheme="minorEastAsia"/>
                <w:color w:val="auto"/>
                <w:sz w:val="18"/>
                <w:szCs w:val="18"/>
                <w:highlight w:val="none"/>
              </w:rPr>
              <w:t>（每百名卫生技术人员科技成果转化金额）。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64" w:type="dxa"/>
            <w:vMerge w:val="continue"/>
          </w:tcPr>
          <w:p>
            <w:pPr>
              <w:rPr>
                <w:rFonts w:asciiTheme="minorEastAsia" w:hAnsiTheme="minorEastAsia" w:eastAsiaTheme="minorEastAsia"/>
                <w:bCs/>
                <w:color w:val="auto"/>
                <w:szCs w:val="21"/>
                <w:highlight w:val="none"/>
              </w:rPr>
            </w:pPr>
          </w:p>
        </w:tc>
        <w:tc>
          <w:tcPr>
            <w:tcW w:w="4082" w:type="dxa"/>
            <w:vAlign w:val="center"/>
          </w:tcPr>
          <w:p>
            <w:pPr>
              <w:jc w:val="both"/>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（二）取得临床相关国家专利数量</w:t>
            </w:r>
          </w:p>
        </w:tc>
        <w:tc>
          <w:tcPr>
            <w:tcW w:w="2126" w:type="dxa"/>
            <w:noWrap/>
            <w:vAlign w:val="center"/>
          </w:tcPr>
          <w:p>
            <w:pPr>
              <w:jc w:val="center"/>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w:t>
            </w:r>
          </w:p>
        </w:tc>
        <w:tc>
          <w:tcPr>
            <w:tcW w:w="1985" w:type="dxa"/>
            <w:noWrap/>
            <w:vAlign w:val="center"/>
          </w:tcPr>
          <w:p>
            <w:pPr>
              <w:widowControl/>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评审周期内逐年提高</w:t>
            </w:r>
            <w:r>
              <w:rPr>
                <w:rFonts w:hint="eastAsia" w:asciiTheme="minorEastAsia" w:hAnsiTheme="minorEastAsia" w:eastAsiaTheme="minorEastAsia"/>
                <w:color w:val="auto"/>
                <w:sz w:val="18"/>
                <w:szCs w:val="18"/>
                <w:highlight w:val="none"/>
              </w:rPr>
              <w:t>（每百名卫生技术人员发明国家发明专利数量）。</w:t>
            </w:r>
          </w:p>
        </w:tc>
      </w:tr>
    </w:tbl>
    <w:p>
      <w:pPr>
        <w:rPr>
          <w:color w:val="auto"/>
          <w:highlight w:val="none"/>
        </w:rPr>
      </w:pPr>
    </w:p>
    <w:p>
      <w:pPr>
        <w:pStyle w:val="3"/>
        <w:numPr>
          <w:ilvl w:val="0"/>
          <w:numId w:val="1"/>
        </w:numPr>
        <w:rPr>
          <w:rFonts w:asciiTheme="minorEastAsia" w:hAnsiTheme="minorEastAsia" w:eastAsiaTheme="minorEastAsia"/>
          <w:color w:val="auto"/>
          <w:sz w:val="24"/>
          <w:szCs w:val="24"/>
          <w:highlight w:val="none"/>
        </w:rPr>
      </w:pPr>
      <w:bookmarkStart w:id="53" w:name="_Toc25115"/>
      <w:bookmarkStart w:id="54" w:name="_Toc24509"/>
      <w:bookmarkStart w:id="55" w:name="_Toc25067"/>
      <w:bookmarkStart w:id="56" w:name="_Toc18616"/>
      <w:bookmarkStart w:id="57" w:name="_Toc13521"/>
      <w:r>
        <w:rPr>
          <w:rFonts w:hint="eastAsia" w:asciiTheme="minorEastAsia" w:hAnsiTheme="minorEastAsia" w:eastAsiaTheme="minorEastAsia"/>
          <w:color w:val="auto"/>
          <w:sz w:val="24"/>
          <w:szCs w:val="24"/>
          <w:highlight w:val="none"/>
        </w:rPr>
        <w:t>医疗服务能力与医院质量安全指标</w:t>
      </w:r>
      <w:bookmarkEnd w:id="53"/>
      <w:bookmarkEnd w:id="54"/>
      <w:bookmarkEnd w:id="55"/>
      <w:bookmarkEnd w:id="56"/>
      <w:bookmarkEnd w:id="57"/>
    </w:p>
    <w:tbl>
      <w:tblPr>
        <w:tblStyle w:val="11"/>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609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35" w:type="dxa"/>
            <w:vMerge w:val="restart"/>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指标大类</w:t>
            </w:r>
          </w:p>
        </w:tc>
        <w:tc>
          <w:tcPr>
            <w:tcW w:w="6095" w:type="dxa"/>
            <w:vMerge w:val="restart"/>
            <w:shd w:val="clear" w:color="auto" w:fill="auto"/>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指标明细</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2126" w:type="dxa"/>
            <w:shd w:val="clear" w:color="auto" w:fill="auto"/>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*代表准入指标</w:t>
            </w:r>
          </w:p>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△代表横向对比指标</w:t>
            </w:r>
          </w:p>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＃代表纵向对比指标</w:t>
            </w:r>
          </w:p>
          <w:p>
            <w:pPr>
              <w:widowControl/>
              <w:ind w:firstLine="210" w:firstLineChars="100"/>
              <w:jc w:val="both"/>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r>
              <w:rPr>
                <w:rFonts w:hint="eastAsia" w:cs="宋体" w:asciiTheme="minorEastAsia" w:hAnsiTheme="minorEastAsia" w:eastAsiaTheme="minorEastAsia"/>
                <w:bCs/>
                <w:color w:val="auto"/>
                <w:kern w:val="0"/>
                <w:szCs w:val="21"/>
                <w:highlight w:val="none"/>
              </w:rPr>
              <w:t>代表</w:t>
            </w:r>
            <w:r>
              <w:rPr>
                <w:rFonts w:hint="eastAsia" w:cs="宋体" w:asciiTheme="minorEastAsia" w:hAnsiTheme="minorEastAsia" w:eastAsiaTheme="minorEastAsia"/>
                <w:bCs/>
                <w:color w:val="auto"/>
                <w:kern w:val="0"/>
                <w:szCs w:val="21"/>
                <w:highlight w:val="none"/>
                <w:lang w:val="en-US" w:eastAsia="zh-CN"/>
              </w:rPr>
              <w:t>观察</w:t>
            </w:r>
            <w:r>
              <w:rPr>
                <w:rFonts w:hint="eastAsia" w:cs="宋体" w:asciiTheme="minorEastAsia" w:hAnsiTheme="minorEastAsia" w:eastAsiaTheme="minorEastAsia"/>
                <w:bCs/>
                <w:color w:val="auto"/>
                <w:kern w:val="0"/>
                <w:szCs w:val="21"/>
                <w:highlight w:val="none"/>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restart"/>
            <w:shd w:val="clear" w:color="auto" w:fill="auto"/>
            <w:vAlign w:val="center"/>
          </w:tcPr>
          <w:p>
            <w:pPr>
              <w:pStyle w:val="4"/>
              <w:jc w:val="both"/>
              <w:rPr>
                <w:rFonts w:asciiTheme="minorEastAsia" w:hAnsiTheme="minorEastAsia" w:eastAsiaTheme="minorEastAsia"/>
                <w:b w:val="0"/>
                <w:color w:val="auto"/>
                <w:szCs w:val="21"/>
                <w:highlight w:val="none"/>
              </w:rPr>
            </w:pPr>
            <w:r>
              <w:rPr>
                <w:rFonts w:hint="eastAsia" w:asciiTheme="minorEastAsia" w:hAnsiTheme="minorEastAsia" w:eastAsiaTheme="minorEastAsia"/>
                <w:b w:val="0"/>
                <w:color w:val="auto"/>
                <w:szCs w:val="21"/>
                <w:highlight w:val="none"/>
              </w:rPr>
              <w:t>一、医疗服务能力</w:t>
            </w: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（一）收治病种数量（ICD-10 四位亚目数量）</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（二）住院术种数量（ICD-9-CM-3 四位亚目数量）</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w:t>
            </w:r>
            <w:r>
              <w:rPr>
                <w:rFonts w:cs="宋体" w:asciiTheme="minorEastAsia" w:hAnsiTheme="minorEastAsia" w:eastAsiaTheme="minorEastAsia"/>
                <w:bCs/>
                <w:color w:val="auto"/>
                <w:kern w:val="0"/>
                <w:szCs w:val="21"/>
                <w:highlight w:val="none"/>
              </w:rPr>
              <w:t>DRG-DRGs组数</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（四）DRG-CMI</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w:t>
            </w:r>
            <w:r>
              <w:rPr>
                <w:rFonts w:cs="宋体" w:asciiTheme="minorEastAsia" w:hAnsiTheme="minorEastAsia" w:eastAsiaTheme="minorEastAsia"/>
                <w:bCs/>
                <w:color w:val="auto"/>
                <w:kern w:val="0"/>
                <w:szCs w:val="21"/>
                <w:highlight w:val="none"/>
              </w:rPr>
              <w:t xml:space="preserve">DRG </w:t>
            </w:r>
            <w:r>
              <w:rPr>
                <w:rFonts w:hint="eastAsia" w:cs="宋体" w:asciiTheme="minorEastAsia" w:hAnsiTheme="minorEastAsia" w:eastAsiaTheme="minorEastAsia"/>
                <w:bCs/>
                <w:color w:val="auto"/>
                <w:kern w:val="0"/>
                <w:szCs w:val="21"/>
                <w:highlight w:val="none"/>
              </w:rPr>
              <w:t>时间指数</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w:t>
            </w:r>
            <w:r>
              <w:rPr>
                <w:rFonts w:cs="宋体" w:asciiTheme="minorEastAsia" w:hAnsiTheme="minorEastAsia" w:eastAsiaTheme="minorEastAsia"/>
                <w:bCs/>
                <w:color w:val="auto"/>
                <w:kern w:val="0"/>
                <w:szCs w:val="21"/>
                <w:highlight w:val="none"/>
              </w:rPr>
              <w:t xml:space="preserve">DRG </w:t>
            </w:r>
            <w:r>
              <w:rPr>
                <w:rFonts w:hint="eastAsia" w:cs="宋体" w:asciiTheme="minorEastAsia" w:hAnsiTheme="minorEastAsia" w:eastAsiaTheme="minorEastAsia"/>
                <w:bCs/>
                <w:color w:val="auto"/>
                <w:kern w:val="0"/>
                <w:szCs w:val="21"/>
                <w:highlight w:val="none"/>
              </w:rPr>
              <w:t>费用指数</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5" w:type="dxa"/>
            <w:vMerge w:val="restart"/>
            <w:shd w:val="clear" w:color="auto" w:fill="auto"/>
            <w:vAlign w:val="center"/>
          </w:tcPr>
          <w:p>
            <w:pPr>
              <w:pStyle w:val="4"/>
              <w:jc w:val="both"/>
              <w:rPr>
                <w:rFonts w:asciiTheme="minorEastAsia" w:hAnsiTheme="minorEastAsia" w:eastAsiaTheme="minorEastAsia"/>
                <w:b w:val="0"/>
                <w:color w:val="auto"/>
                <w:szCs w:val="21"/>
                <w:highlight w:val="none"/>
              </w:rPr>
            </w:pPr>
            <w:r>
              <w:rPr>
                <w:rFonts w:hint="eastAsia" w:asciiTheme="minorEastAsia" w:hAnsiTheme="minorEastAsia" w:eastAsiaTheme="minorEastAsia"/>
                <w:b w:val="0"/>
                <w:color w:val="auto"/>
                <w:szCs w:val="21"/>
                <w:highlight w:val="none"/>
              </w:rPr>
              <w:t>二、医院质量指标</w:t>
            </w: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（一）年度国家医疗质量安全目标改进情况</w:t>
            </w:r>
          </w:p>
        </w:tc>
        <w:tc>
          <w:tcPr>
            <w:tcW w:w="2126" w:type="dxa"/>
            <w:shd w:val="clear" w:color="auto" w:fill="auto"/>
            <w:noWrap/>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考核达标个数（改进</w:t>
            </w:r>
            <w:r>
              <w:rPr>
                <w:rFonts w:hint="eastAsia" w:cs="宋体" w:asciiTheme="minorEastAsia" w:hAnsiTheme="minorEastAsia" w:eastAsiaTheme="minorEastAsia"/>
                <w:bCs/>
                <w:color w:val="auto"/>
                <w:kern w:val="0"/>
                <w:szCs w:val="21"/>
                <w:highlight w:val="none"/>
                <w:lang w:val="en-US" w:eastAsia="zh-CN"/>
              </w:rPr>
              <w:t>目标数</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总目标数80%</w:t>
            </w:r>
            <w:r>
              <w:rPr>
                <w:rFonts w:hint="eastAsia" w:cs="宋体" w:asciiTheme="minorEastAsia" w:hAnsiTheme="minorEastAsia" w:eastAsiaTheme="minorEastAsia"/>
                <w:bCs/>
                <w:color w:val="auto"/>
                <w:kern w:val="0"/>
                <w:szCs w:val="21"/>
                <w:highlight w:val="none"/>
              </w:rPr>
              <w:t>为A、</w:t>
            </w:r>
            <w:r>
              <w:rPr>
                <w:rFonts w:hint="eastAsia" w:cs="宋体" w:asciiTheme="minorEastAsia" w:hAnsiTheme="minorEastAsia" w:eastAsiaTheme="minorEastAsia"/>
                <w:bCs/>
                <w:color w:val="auto"/>
                <w:kern w:val="0"/>
                <w:szCs w:val="21"/>
                <w:highlight w:val="none"/>
                <w:lang w:val="en-US" w:eastAsia="zh-CN"/>
              </w:rPr>
              <w:t>60%</w:t>
            </w:r>
            <w:r>
              <w:rPr>
                <w:rFonts w:hint="eastAsia" w:cs="宋体" w:asciiTheme="minorEastAsia" w:hAnsiTheme="minorEastAsia" w:eastAsiaTheme="minorEastAsia"/>
                <w:bCs/>
                <w:color w:val="auto"/>
                <w:kern w:val="0"/>
                <w:szCs w:val="21"/>
                <w:highlight w:val="none"/>
              </w:rPr>
              <w:t>为B、</w:t>
            </w:r>
            <w:r>
              <w:rPr>
                <w:rFonts w:hint="eastAsia" w:cs="宋体" w:asciiTheme="minorEastAsia" w:hAnsiTheme="minorEastAsia" w:eastAsiaTheme="minorEastAsia"/>
                <w:bCs/>
                <w:color w:val="auto"/>
                <w:kern w:val="0"/>
                <w:szCs w:val="21"/>
                <w:highlight w:val="none"/>
                <w:lang w:val="en-US" w:eastAsia="zh-CN"/>
              </w:rPr>
              <w:t>40%</w:t>
            </w:r>
            <w:r>
              <w:rPr>
                <w:rFonts w:hint="eastAsia" w:cs="宋体" w:asciiTheme="minorEastAsia" w:hAnsiTheme="minorEastAsia" w:eastAsiaTheme="minorEastAsia"/>
                <w:bCs/>
                <w:color w:val="auto"/>
                <w:kern w:val="0"/>
                <w:szCs w:val="21"/>
                <w:highlight w:val="none"/>
              </w:rPr>
              <w:t>为C，</w:t>
            </w:r>
            <w:r>
              <w:rPr>
                <w:rFonts w:hint="eastAsia" w:cs="宋体" w:asciiTheme="minorEastAsia" w:hAnsiTheme="minorEastAsia" w:eastAsiaTheme="minorEastAsia"/>
                <w:bCs/>
                <w:color w:val="auto"/>
                <w:kern w:val="0"/>
                <w:szCs w:val="21"/>
                <w:highlight w:val="none"/>
                <w:lang w:val="en-US" w:eastAsia="zh-CN"/>
              </w:rPr>
              <w:t>＜40%</w:t>
            </w:r>
            <w:r>
              <w:rPr>
                <w:rFonts w:hint="eastAsia" w:cs="宋体" w:asciiTheme="minorEastAsia" w:hAnsiTheme="minorEastAsia" w:eastAsiaTheme="minorEastAsia"/>
                <w:bCs/>
                <w:color w:val="auto"/>
                <w:kern w:val="0"/>
                <w:szCs w:val="21"/>
                <w:highlight w:val="none"/>
              </w:rPr>
              <w:t>为D）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shd w:val="clear" w:color="auto" w:fill="auto"/>
            <w:vAlign w:val="center"/>
          </w:tcPr>
          <w:p>
            <w:pPr>
              <w:pStyle w:val="4"/>
              <w:jc w:val="both"/>
              <w:rPr>
                <w:rFonts w:asciiTheme="minorEastAsia" w:hAnsiTheme="minorEastAsia" w:eastAsiaTheme="minorEastAsia"/>
                <w:b w:val="0"/>
                <w:color w:val="auto"/>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（二）患者住院总死亡率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（三）新生儿患者住院死亡率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（四）手术患者住院死亡率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（五）住院患者出院后 0-31 天非预期再住院率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（六）手术患者术后 48 小时/31 天内非预期重返手术室再次手术率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w:t>
            </w:r>
            <w:r>
              <w:rPr>
                <w:rFonts w:cs="宋体" w:asciiTheme="minorEastAsia" w:hAnsiTheme="minorEastAsia" w:eastAsiaTheme="minorEastAsia"/>
                <w:bCs/>
                <w:color w:val="auto"/>
                <w:kern w:val="0"/>
                <w:szCs w:val="21"/>
                <w:highlight w:val="none"/>
              </w:rPr>
              <w:t xml:space="preserve">ICD </w:t>
            </w:r>
            <w:r>
              <w:rPr>
                <w:rFonts w:hint="eastAsia" w:cs="宋体" w:asciiTheme="minorEastAsia" w:hAnsiTheme="minorEastAsia" w:eastAsiaTheme="minorEastAsia"/>
                <w:bCs/>
                <w:color w:val="auto"/>
                <w:kern w:val="0"/>
                <w:szCs w:val="21"/>
                <w:highlight w:val="none"/>
              </w:rPr>
              <w:t>低风险病种患者住院死亡率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（八）DRGs 低风险组患者住院死亡率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35" w:type="dxa"/>
            <w:vMerge w:val="restart"/>
            <w:shd w:val="clear" w:color="auto" w:fill="auto"/>
            <w:vAlign w:val="center"/>
          </w:tcPr>
          <w:p>
            <w:pPr>
              <w:pStyle w:val="4"/>
              <w:jc w:val="both"/>
              <w:rPr>
                <w:rFonts w:asciiTheme="minorEastAsia" w:hAnsiTheme="minorEastAsia" w:eastAsiaTheme="minorEastAsia"/>
                <w:b w:val="0"/>
                <w:color w:val="auto"/>
                <w:szCs w:val="21"/>
                <w:highlight w:val="none"/>
              </w:rPr>
            </w:pPr>
            <w:r>
              <w:rPr>
                <w:rFonts w:hint="eastAsia" w:asciiTheme="minorEastAsia" w:hAnsiTheme="minorEastAsia" w:eastAsiaTheme="minorEastAsia"/>
                <w:b w:val="0"/>
                <w:color w:val="auto"/>
                <w:szCs w:val="21"/>
                <w:highlight w:val="none"/>
              </w:rPr>
              <w:t>三、医疗安全指标</w:t>
            </w: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(一)手术患者手术后肺栓塞发生例数和发生率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（二）手术患者手术后深静脉血栓发生例数和发生率  </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（三）手术患者</w:t>
            </w:r>
            <w:r>
              <w:rPr>
                <w:rFonts w:hint="eastAsia" w:ascii="宋体" w:hAnsi="宋体" w:eastAsia="宋体" w:cs="宋体"/>
                <w:color w:val="auto"/>
                <w:sz w:val="21"/>
                <w:szCs w:val="21"/>
                <w:lang w:eastAsia="zh-CN"/>
              </w:rPr>
              <w:t>手术后脓毒症</w:t>
            </w:r>
            <w:r>
              <w:rPr>
                <w:rFonts w:hint="eastAsia" w:cs="宋体" w:asciiTheme="minorEastAsia" w:hAnsiTheme="minorEastAsia" w:eastAsiaTheme="minorEastAsia"/>
                <w:bCs/>
                <w:color w:val="auto"/>
                <w:kern w:val="0"/>
                <w:szCs w:val="21"/>
                <w:highlight w:val="none"/>
              </w:rPr>
              <w:t>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（四）手术患者手术后出血或血肿发生例数和发生率 </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（五）手术患者手术伤口裂开发生例数和发生率 </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（六）手术患者手术后猝死发生例数和发生率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（七）手术患者手术后呼吸衰竭发生例数和发生率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（八）手术患者手术后生理/代谢紊乱发生例数和发生率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（九）与手术/操作相关感染发生例数和发生率 </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000000" w:fill="FFFFFF"/>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（十）手术过程中异物遗留发生例数和发生率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000000" w:fill="FFFFFF"/>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（十一）手术患者麻醉并发症发生例数和发生率 </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000000" w:fill="FFFFFF"/>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（十二）手术患者肺部感染与肺机能不全发生例数和发生率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（十三）手术意外穿刺伤或撕裂伤发生例数和发生率 </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（十四）手术后急性肾衰竭发生例数和发生率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（十五）各系统/器官术后并发症发生例数和发生率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（十六）植入物的并发症（不包括脓毒症）发生例数和发生率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（十七）移植的并发症发生例数和发生率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（十八）再植和截肢的并发症发生例数和发生率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（十九）介入操作与手术后患者其他并发症发生例数和发生率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（二十）新生儿产伤发生例数和发生率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（二十一）阴道分娩产妇</w:t>
            </w:r>
            <w:r>
              <w:rPr>
                <w:rFonts w:hint="eastAsia" w:cs="宋体" w:asciiTheme="minorEastAsia" w:hAnsiTheme="minorEastAsia" w:eastAsiaTheme="minorEastAsia"/>
                <w:bCs/>
                <w:color w:val="auto"/>
                <w:kern w:val="0"/>
                <w:szCs w:val="21"/>
                <w:highlight w:val="none"/>
              </w:rPr>
              <w:t>分娩或产褥期</w:t>
            </w:r>
            <w:r>
              <w:rPr>
                <w:rFonts w:hint="eastAsia" w:cs="宋体" w:asciiTheme="minorEastAsia" w:hAnsiTheme="minorEastAsia" w:eastAsiaTheme="minorEastAsia"/>
                <w:bCs/>
                <w:color w:val="auto"/>
                <w:kern w:val="0"/>
                <w:szCs w:val="21"/>
                <w:highlight w:val="none"/>
              </w:rPr>
              <w:t>并发症发生例数和发生率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（二十二）剖宫产分娩产妇</w:t>
            </w:r>
            <w:r>
              <w:rPr>
                <w:rFonts w:hint="eastAsia" w:cs="宋体" w:asciiTheme="minorEastAsia" w:hAnsiTheme="minorEastAsia" w:eastAsiaTheme="minorEastAsia"/>
                <w:bCs/>
                <w:color w:val="auto"/>
                <w:kern w:val="0"/>
                <w:szCs w:val="21"/>
                <w:highlight w:val="none"/>
              </w:rPr>
              <w:t>分娩或产褥期</w:t>
            </w:r>
            <w:r>
              <w:rPr>
                <w:rFonts w:hint="eastAsia" w:cs="宋体" w:asciiTheme="minorEastAsia" w:hAnsiTheme="minorEastAsia" w:eastAsiaTheme="minorEastAsia"/>
                <w:bCs/>
                <w:color w:val="auto"/>
                <w:kern w:val="0"/>
                <w:szCs w:val="21"/>
                <w:highlight w:val="none"/>
              </w:rPr>
              <w:t>并发症发生例数和发生率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（二十三）</w:t>
            </w:r>
            <w:r>
              <w:rPr>
                <w:rFonts w:cs="宋体" w:asciiTheme="minorEastAsia" w:hAnsiTheme="minorEastAsia" w:eastAsiaTheme="minorEastAsia"/>
                <w:bCs/>
                <w:color w:val="auto"/>
                <w:kern w:val="0"/>
                <w:szCs w:val="21"/>
                <w:highlight w:val="none"/>
              </w:rPr>
              <w:t xml:space="preserve">2 </w:t>
            </w:r>
            <w:r>
              <w:rPr>
                <w:rFonts w:hint="eastAsia" w:cs="宋体" w:asciiTheme="minorEastAsia" w:hAnsiTheme="minorEastAsia" w:eastAsiaTheme="minorEastAsia"/>
                <w:bCs/>
                <w:color w:val="auto"/>
                <w:kern w:val="0"/>
                <w:szCs w:val="21"/>
                <w:highlight w:val="none"/>
              </w:rPr>
              <w:t>期及以上院内压力性损伤发生例数和发生率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（二十四）输注反应发生例数和发生率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（二十五）输血反应发生例数和发生率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（二十六）医源性气胸发生例数和发生率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（二十七）住院患者医院内跌倒/坠床所致髋部骨折发生例数和发生率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（二十八）住院</w:t>
            </w:r>
            <w:r>
              <w:rPr>
                <w:rFonts w:cs="宋体" w:asciiTheme="minorEastAsia" w:hAnsiTheme="minorEastAsia" w:eastAsiaTheme="minorEastAsia"/>
                <w:bCs/>
                <w:color w:val="auto"/>
                <w:kern w:val="0"/>
                <w:szCs w:val="21"/>
                <w:highlight w:val="none"/>
              </w:rPr>
              <w:t xml:space="preserve"> ICU </w:t>
            </w:r>
            <w:r>
              <w:rPr>
                <w:rFonts w:hint="eastAsia" w:cs="宋体" w:asciiTheme="minorEastAsia" w:hAnsiTheme="minorEastAsia" w:eastAsiaTheme="minorEastAsia"/>
                <w:bCs/>
                <w:color w:val="auto"/>
                <w:kern w:val="0"/>
                <w:szCs w:val="21"/>
                <w:highlight w:val="none"/>
              </w:rPr>
              <w:t>患者呼吸机相关性肺炎发生例数和发生率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（二十九）住院 ICU 患者血管导管相关性感染发生例数和发生率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widowControl/>
              <w:jc w:val="both"/>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（三十）住院 ICU患者导尿管相关性尿路感染发生例数和发生率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color w:val="auto"/>
                <w:highlight w:val="none"/>
              </w:rPr>
            </w:pPr>
            <w:r>
              <w:rPr>
                <w:rFonts w:hint="eastAsia" w:cs="宋体" w:asciiTheme="minorEastAsia" w:hAnsiTheme="minorEastAsia" w:eastAsiaTheme="minorEastAsia"/>
                <w:bCs/>
                <w:color w:val="auto"/>
                <w:kern w:val="0"/>
                <w:szCs w:val="21"/>
                <w:highlight w:val="none"/>
              </w:rPr>
              <w:t>（三十一）临床用药所致的有害效应（不良事件）发生例数和发生率</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jc w:val="both"/>
              <w:rPr>
                <w:rFonts w:cs="宋体" w:asciiTheme="minorEastAsia" w:hAnsiTheme="minorEastAsia" w:eastAsiaTheme="minorEastAsia"/>
                <w:bCs/>
                <w:color w:val="auto"/>
                <w:kern w:val="0"/>
                <w:szCs w:val="21"/>
                <w:highlight w:val="none"/>
              </w:rPr>
            </w:pP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135" w:type="dxa"/>
            <w:vMerge w:val="continue"/>
            <w:vAlign w:val="center"/>
          </w:tcPr>
          <w:p>
            <w:pPr>
              <w:widowControl/>
              <w:jc w:val="both"/>
              <w:rPr>
                <w:rFonts w:cs="宋体" w:asciiTheme="minorEastAsia" w:hAnsiTheme="minorEastAsia" w:eastAsiaTheme="minorEastAsia"/>
                <w:bCs/>
                <w:color w:val="auto"/>
                <w:kern w:val="0"/>
                <w:szCs w:val="21"/>
                <w:highlight w:val="none"/>
              </w:rPr>
            </w:pPr>
          </w:p>
        </w:tc>
        <w:tc>
          <w:tcPr>
            <w:tcW w:w="6095" w:type="dxa"/>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（三十二）血液透析所致并发症发生例数和发生率</w:t>
            </w:r>
          </w:p>
        </w:tc>
        <w:tc>
          <w:tcPr>
            <w:tcW w:w="2126" w:type="dxa"/>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bl>
    <w:p>
      <w:pPr>
        <w:rPr>
          <w:color w:val="auto"/>
          <w:highlight w:val="none"/>
        </w:rPr>
      </w:pPr>
    </w:p>
    <w:p>
      <w:pPr>
        <w:pStyle w:val="3"/>
        <w:numPr>
          <w:ilvl w:val="0"/>
          <w:numId w:val="1"/>
        </w:numPr>
        <w:rPr>
          <w:rFonts w:asciiTheme="minorEastAsia" w:hAnsiTheme="minorEastAsia" w:eastAsiaTheme="minorEastAsia"/>
          <w:color w:val="auto"/>
          <w:sz w:val="24"/>
          <w:szCs w:val="24"/>
          <w:highlight w:val="none"/>
        </w:rPr>
      </w:pPr>
      <w:bookmarkStart w:id="58" w:name="_Toc13144"/>
      <w:bookmarkStart w:id="59" w:name="_Toc25216"/>
      <w:bookmarkStart w:id="60" w:name="_Toc7605"/>
      <w:bookmarkStart w:id="61" w:name="_Toc7052"/>
      <w:bookmarkStart w:id="62" w:name="_Toc6108"/>
      <w:r>
        <w:rPr>
          <w:rFonts w:hint="eastAsia" w:asciiTheme="minorEastAsia" w:hAnsiTheme="minorEastAsia" w:eastAsiaTheme="minorEastAsia"/>
          <w:color w:val="auto"/>
          <w:sz w:val="24"/>
          <w:szCs w:val="24"/>
          <w:highlight w:val="none"/>
        </w:rPr>
        <w:t>重点专业质量控制指标</w:t>
      </w:r>
      <w:bookmarkEnd w:id="58"/>
      <w:bookmarkEnd w:id="59"/>
      <w:bookmarkEnd w:id="60"/>
      <w:bookmarkEnd w:id="61"/>
      <w:bookmarkEnd w:id="62"/>
    </w:p>
    <w:tbl>
      <w:tblPr>
        <w:tblStyle w:val="11"/>
        <w:tblW w:w="9356" w:type="dxa"/>
        <w:tblInd w:w="-289" w:type="dxa"/>
        <w:tblLayout w:type="fixed"/>
        <w:tblCellMar>
          <w:top w:w="0" w:type="dxa"/>
          <w:left w:w="108" w:type="dxa"/>
          <w:bottom w:w="0" w:type="dxa"/>
          <w:right w:w="108" w:type="dxa"/>
        </w:tblCellMar>
      </w:tblPr>
      <w:tblGrid>
        <w:gridCol w:w="1673"/>
        <w:gridCol w:w="5557"/>
        <w:gridCol w:w="2126"/>
      </w:tblGrid>
      <w:tr>
        <w:tblPrEx>
          <w:tblCellMar>
            <w:top w:w="0" w:type="dxa"/>
            <w:left w:w="108" w:type="dxa"/>
            <w:bottom w:w="0" w:type="dxa"/>
            <w:right w:w="108" w:type="dxa"/>
          </w:tblCellMar>
        </w:tblPrEx>
        <w:trPr>
          <w:trHeight w:val="274" w:hRule="atLeast"/>
        </w:trPr>
        <w:tc>
          <w:tcPr>
            <w:tcW w:w="167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指标大类</w:t>
            </w:r>
          </w:p>
        </w:tc>
        <w:tc>
          <w:tcPr>
            <w:tcW w:w="55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指标明细</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指标类型</w:t>
            </w:r>
          </w:p>
        </w:tc>
      </w:tr>
      <w:tr>
        <w:trPr>
          <w:trHeight w:val="803" w:hRule="atLeast"/>
        </w:trPr>
        <w:tc>
          <w:tcPr>
            <w:tcW w:w="1673" w:type="dxa"/>
            <w:vMerge w:val="continue"/>
            <w:tcBorders>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*代表准入指标</w:t>
            </w:r>
          </w:p>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△代表横向对比指标</w:t>
            </w:r>
          </w:p>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＃代表纵向对比指标</w:t>
            </w:r>
          </w:p>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r>
              <w:rPr>
                <w:rFonts w:hint="eastAsia" w:cs="宋体" w:asciiTheme="minorEastAsia" w:hAnsiTheme="minorEastAsia" w:eastAsiaTheme="minorEastAsia"/>
                <w:bCs/>
                <w:color w:val="auto"/>
                <w:kern w:val="0"/>
                <w:szCs w:val="21"/>
                <w:highlight w:val="none"/>
              </w:rPr>
              <w:t>代表</w:t>
            </w:r>
            <w:r>
              <w:rPr>
                <w:rFonts w:hint="eastAsia" w:cs="宋体" w:asciiTheme="minorEastAsia" w:hAnsiTheme="minorEastAsia" w:eastAsiaTheme="minorEastAsia"/>
                <w:bCs/>
                <w:color w:val="auto"/>
                <w:kern w:val="0"/>
                <w:szCs w:val="21"/>
                <w:highlight w:val="none"/>
                <w:lang w:val="en-US" w:eastAsia="zh-CN"/>
              </w:rPr>
              <w:t>观察</w:t>
            </w:r>
            <w:r>
              <w:rPr>
                <w:rFonts w:hint="eastAsia" w:cs="宋体" w:asciiTheme="minorEastAsia" w:hAnsiTheme="minorEastAsia" w:eastAsiaTheme="minorEastAsia"/>
                <w:bCs/>
                <w:color w:val="auto"/>
                <w:kern w:val="0"/>
                <w:szCs w:val="21"/>
                <w:highlight w:val="none"/>
              </w:rPr>
              <w:t>指标</w:t>
            </w:r>
          </w:p>
        </w:tc>
      </w:tr>
      <w:tr>
        <w:trPr>
          <w:trHeight w:val="285" w:hRule="atLeast"/>
        </w:trPr>
        <w:tc>
          <w:tcPr>
            <w:tcW w:w="1673" w:type="dxa"/>
            <w:vMerge w:val="restart"/>
            <w:tcBorders>
              <w:top w:val="single" w:color="auto" w:sz="4" w:space="0"/>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一、麻醉专业医疗质量控制指标（20</w:t>
            </w:r>
            <w:r>
              <w:rPr>
                <w:rFonts w:hint="eastAsia" w:cs="宋体" w:asciiTheme="minorEastAsia" w:hAnsiTheme="minorEastAsia" w:eastAsiaTheme="minorEastAsia"/>
                <w:bCs/>
                <w:color w:val="auto"/>
                <w:kern w:val="0"/>
                <w:szCs w:val="21"/>
                <w:highlight w:val="none"/>
                <w:lang w:val="en-US" w:eastAsia="zh-CN"/>
              </w:rPr>
              <w:t>22</w:t>
            </w:r>
            <w:r>
              <w:rPr>
                <w:rFonts w:hint="eastAsia" w:cs="宋体" w:asciiTheme="minorEastAsia" w:hAnsiTheme="minorEastAsia" w:eastAsiaTheme="minorEastAsia"/>
                <w:bCs/>
                <w:color w:val="auto"/>
                <w:kern w:val="0"/>
                <w:szCs w:val="21"/>
                <w:highlight w:val="none"/>
              </w:rPr>
              <w:t>版）</w:t>
            </w: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w:t>
            </w:r>
            <w:r>
              <w:rPr>
                <w:rFonts w:hint="eastAsia" w:cs="宋体" w:asciiTheme="minorEastAsia" w:hAnsiTheme="minorEastAsia" w:eastAsiaTheme="minorEastAsia"/>
                <w:bCs/>
                <w:color w:val="auto"/>
                <w:kern w:val="0"/>
                <w:szCs w:val="21"/>
                <w:highlight w:val="none"/>
              </w:rPr>
              <w:t>麻醉科医护比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w:t>
            </w:r>
            <w:r>
              <w:rPr>
                <w:rFonts w:hint="eastAsia" w:ascii="宋体" w:hAnsi="宋体" w:eastAsia="宋体" w:cs="宋体"/>
                <w:i w:val="0"/>
                <w:color w:val="auto"/>
                <w:kern w:val="0"/>
                <w:sz w:val="21"/>
                <w:szCs w:val="21"/>
                <w:u w:val="none"/>
                <w:lang w:val="en-US" w:eastAsia="zh-CN" w:bidi="ar"/>
              </w:rPr>
              <w:t>麻醉医师人均年麻醉例次数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w:t>
            </w:r>
            <w:r>
              <w:rPr>
                <w:rFonts w:hint="eastAsia" w:ascii="宋体" w:hAnsi="宋体" w:eastAsia="宋体" w:cs="宋体"/>
                <w:i w:val="0"/>
                <w:color w:val="auto"/>
                <w:kern w:val="0"/>
                <w:sz w:val="21"/>
                <w:szCs w:val="21"/>
                <w:u w:val="none"/>
                <w:lang w:val="en-US" w:eastAsia="zh-CN" w:bidi="ar"/>
              </w:rPr>
              <w:t>手术室外麻醉占比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w:t>
            </w:r>
            <w:r>
              <w:rPr>
                <w:rFonts w:hint="eastAsia" w:ascii="宋体" w:hAnsi="宋体" w:eastAsia="宋体" w:cs="宋体"/>
                <w:i w:val="0"/>
                <w:color w:val="auto"/>
                <w:kern w:val="0"/>
                <w:sz w:val="21"/>
                <w:szCs w:val="21"/>
                <w:u w:val="none"/>
                <w:lang w:val="en-US" w:eastAsia="zh-CN" w:bidi="ar"/>
              </w:rPr>
              <w:t>择期手术麻醉前访视率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w:t>
            </w:r>
            <w:r>
              <w:rPr>
                <w:rFonts w:hint="eastAsia" w:ascii="宋体" w:hAnsi="宋体" w:eastAsia="宋体" w:cs="宋体"/>
                <w:i w:val="0"/>
                <w:color w:val="auto"/>
                <w:kern w:val="0"/>
                <w:sz w:val="21"/>
                <w:szCs w:val="21"/>
                <w:u w:val="none"/>
                <w:lang w:val="en-US" w:eastAsia="zh-CN" w:bidi="ar"/>
              </w:rPr>
              <w:t>入室后手术麻醉取消率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六</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麻醉开始后手术取消率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七</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全身麻醉术中体温监测率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八</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术中主动保温率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九</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术中自体血输注率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手术麻醉期间低体温发生率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w:t>
            </w:r>
            <w:r>
              <w:rPr>
                <w:rFonts w:hint="eastAsia" w:cs="宋体" w:asciiTheme="minorEastAsia" w:hAnsiTheme="minorEastAsia" w:eastAsiaTheme="minorEastAsia"/>
                <w:bCs/>
                <w:color w:val="auto"/>
                <w:kern w:val="0"/>
                <w:szCs w:val="21"/>
                <w:highlight w:val="none"/>
                <w:lang w:val="en-US" w:eastAsia="zh-CN"/>
              </w:rPr>
              <w:t>一</w:t>
            </w:r>
            <w:r>
              <w:rPr>
                <w:rFonts w:hint="eastAsia" w:cs="宋体" w:asciiTheme="minorEastAsia" w:hAnsiTheme="minorEastAsia" w:eastAsiaTheme="minorEastAsia"/>
                <w:bCs/>
                <w:color w:val="auto"/>
                <w:kern w:val="0"/>
                <w:szCs w:val="21"/>
                <w:highlight w:val="none"/>
              </w:rPr>
              <w:t>）</w:t>
            </w:r>
            <w:r>
              <w:rPr>
                <w:rStyle w:val="18"/>
                <w:color w:val="auto"/>
                <w:lang w:val="en-US" w:eastAsia="zh-CN" w:bidi="ar"/>
              </w:rPr>
              <w:t>术中牙齿损伤发生率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w:t>
            </w:r>
            <w:r>
              <w:rPr>
                <w:rFonts w:hint="eastAsia" w:cs="宋体" w:asciiTheme="minorEastAsia" w:hAnsiTheme="minorEastAsia" w:eastAsiaTheme="minorEastAsia"/>
                <w:bCs/>
                <w:color w:val="auto"/>
                <w:kern w:val="0"/>
                <w:szCs w:val="21"/>
                <w:highlight w:val="none"/>
                <w:lang w:val="en-US" w:eastAsia="zh-CN"/>
              </w:rPr>
              <w:t>二</w:t>
            </w:r>
            <w:r>
              <w:rPr>
                <w:rFonts w:hint="eastAsia" w:cs="宋体" w:asciiTheme="minorEastAsia" w:hAnsiTheme="minorEastAsia" w:eastAsiaTheme="minorEastAsia"/>
                <w:bCs/>
                <w:color w:val="auto"/>
                <w:kern w:val="0"/>
                <w:szCs w:val="21"/>
                <w:highlight w:val="none"/>
              </w:rPr>
              <w:t>）</w:t>
            </w:r>
            <w:r>
              <w:rPr>
                <w:rStyle w:val="18"/>
                <w:color w:val="auto"/>
                <w:lang w:val="en-US" w:eastAsia="zh-CN" w:bidi="ar"/>
              </w:rPr>
              <w:t>麻醉期间严重反流误吸发生率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w:t>
            </w:r>
            <w:r>
              <w:rPr>
                <w:rFonts w:hint="eastAsia" w:cs="宋体" w:asciiTheme="minorEastAsia" w:hAnsiTheme="minorEastAsia" w:eastAsiaTheme="minorEastAsia"/>
                <w:bCs/>
                <w:color w:val="auto"/>
                <w:kern w:val="0"/>
                <w:szCs w:val="21"/>
                <w:highlight w:val="none"/>
                <w:lang w:val="en-US" w:eastAsia="zh-CN"/>
              </w:rPr>
              <w:t>三</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计划外建立人工气道发生率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2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w:t>
            </w:r>
            <w:r>
              <w:rPr>
                <w:rFonts w:hint="eastAsia" w:cs="宋体" w:asciiTheme="minorEastAsia" w:hAnsiTheme="minorEastAsia" w:eastAsiaTheme="minorEastAsia"/>
                <w:bCs/>
                <w:color w:val="auto"/>
                <w:kern w:val="0"/>
                <w:szCs w:val="21"/>
                <w:highlight w:val="none"/>
                <w:lang w:val="en-US" w:eastAsia="zh-CN"/>
              </w:rPr>
              <w:t>四</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术中心脏骤停率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w:t>
            </w:r>
            <w:r>
              <w:rPr>
                <w:rFonts w:hint="eastAsia" w:cs="宋体" w:asciiTheme="minorEastAsia" w:hAnsiTheme="minorEastAsia" w:eastAsiaTheme="minorEastAsia"/>
                <w:bCs/>
                <w:color w:val="auto"/>
                <w:kern w:val="0"/>
                <w:sz w:val="21"/>
                <w:szCs w:val="21"/>
                <w:highlight w:val="none"/>
                <w:lang w:val="en-US" w:eastAsia="zh-CN"/>
              </w:rPr>
              <w:t>五</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麻醉期间严重过敏反应发生率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（十</w:t>
            </w:r>
            <w:r>
              <w:rPr>
                <w:rFonts w:hint="eastAsia" w:cs="宋体" w:asciiTheme="minorEastAsia" w:hAnsiTheme="minorEastAsia" w:eastAsiaTheme="minorEastAsia"/>
                <w:bCs/>
                <w:color w:val="auto"/>
                <w:kern w:val="0"/>
                <w:szCs w:val="21"/>
                <w:highlight w:val="none"/>
                <w:lang w:val="en-US" w:eastAsia="zh-CN"/>
              </w:rPr>
              <w:t>六</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全身麻醉术中知晓发生率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94"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（十</w:t>
            </w:r>
            <w:r>
              <w:rPr>
                <w:rFonts w:hint="eastAsia" w:cs="宋体" w:asciiTheme="minorEastAsia" w:hAnsiTheme="minorEastAsia" w:eastAsiaTheme="minorEastAsia"/>
                <w:bCs/>
                <w:color w:val="auto"/>
                <w:kern w:val="0"/>
                <w:szCs w:val="21"/>
                <w:highlight w:val="none"/>
                <w:lang w:val="en-US" w:eastAsia="zh-CN"/>
              </w:rPr>
              <w:t>七</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PACU 入室低体温发生率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（十</w:t>
            </w:r>
            <w:r>
              <w:rPr>
                <w:rFonts w:hint="eastAsia" w:cs="宋体" w:asciiTheme="minorEastAsia" w:hAnsiTheme="minorEastAsia" w:eastAsiaTheme="minorEastAsia"/>
                <w:bCs/>
                <w:color w:val="auto"/>
                <w:kern w:val="0"/>
                <w:szCs w:val="21"/>
                <w:highlight w:val="none"/>
                <w:lang w:val="en-US" w:eastAsia="zh-CN"/>
              </w:rPr>
              <w:t>八</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 xml:space="preserve">麻醉后 </w:t>
            </w:r>
            <w:r>
              <w:rPr>
                <w:rStyle w:val="19"/>
                <w:rFonts w:eastAsia="宋体"/>
                <w:color w:val="auto"/>
                <w:lang w:val="en-US" w:eastAsia="zh-CN" w:bidi="ar"/>
              </w:rPr>
              <w:t xml:space="preserve">PACU </w:t>
            </w:r>
            <w:r>
              <w:rPr>
                <w:rStyle w:val="20"/>
                <w:color w:val="auto"/>
                <w:lang w:val="en-US" w:eastAsia="zh-CN" w:bidi="ar"/>
              </w:rPr>
              <w:t>转出延迟率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（十</w:t>
            </w:r>
            <w:r>
              <w:rPr>
                <w:rFonts w:hint="eastAsia" w:cs="宋体" w:asciiTheme="minorEastAsia" w:hAnsiTheme="minorEastAsia" w:eastAsiaTheme="minorEastAsia"/>
                <w:bCs/>
                <w:color w:val="auto"/>
                <w:kern w:val="0"/>
                <w:szCs w:val="21"/>
                <w:highlight w:val="none"/>
                <w:lang w:val="en-US" w:eastAsia="zh-CN"/>
              </w:rPr>
              <w:t>九</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非计划二次气管插管率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二十</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 xml:space="preserve">非计划转入 </w:t>
            </w:r>
            <w:r>
              <w:rPr>
                <w:rStyle w:val="19"/>
                <w:rFonts w:eastAsia="宋体"/>
                <w:color w:val="auto"/>
                <w:lang w:val="en-US" w:eastAsia="zh-CN" w:bidi="ar"/>
              </w:rPr>
              <w:t xml:space="preserve">ICU </w:t>
            </w:r>
            <w:r>
              <w:rPr>
                <w:rStyle w:val="20"/>
                <w:color w:val="auto"/>
                <w:lang w:val="en-US" w:eastAsia="zh-CN" w:bidi="ar"/>
              </w:rPr>
              <w:t>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二十一</w:t>
            </w: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术</w:t>
            </w:r>
            <w:r>
              <w:rPr>
                <w:rStyle w:val="18"/>
                <w:color w:val="auto"/>
                <w:lang w:val="en-US" w:eastAsia="zh-CN" w:bidi="ar"/>
              </w:rPr>
              <w:t>后镇痛满意率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二十二</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区域阻滞麻醉后严重神经并发症发生率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二十三</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全身麻醉气管插管拔管后声音嘶哑发生率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二十四</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麻醉后新发昏迷发生率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二十五</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 xml:space="preserve">麻醉后 </w:t>
            </w:r>
            <w:r>
              <w:rPr>
                <w:rStyle w:val="19"/>
                <w:rFonts w:eastAsia="宋体"/>
                <w:color w:val="auto"/>
                <w:lang w:val="en-US" w:eastAsia="zh-CN" w:bidi="ar"/>
              </w:rPr>
              <w:t xml:space="preserve">24 </w:t>
            </w:r>
            <w:r>
              <w:rPr>
                <w:rStyle w:val="20"/>
                <w:color w:val="auto"/>
                <w:lang w:val="en-US" w:eastAsia="zh-CN" w:bidi="ar"/>
              </w:rPr>
              <w:t>小时内患者死亡率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二十六</w:t>
            </w:r>
            <w:r>
              <w:rPr>
                <w:rFonts w:hint="eastAsia" w:cs="宋体" w:asciiTheme="minorEastAsia" w:hAnsiTheme="minorEastAsia" w:eastAsiaTheme="minorEastAsia"/>
                <w:bCs/>
                <w:color w:val="auto"/>
                <w:kern w:val="0"/>
                <w:szCs w:val="21"/>
                <w:highlight w:val="none"/>
              </w:rPr>
              <w:t>）</w:t>
            </w:r>
            <w:r>
              <w:rPr>
                <w:rFonts w:hint="eastAsia" w:ascii="宋体" w:hAnsi="宋体" w:eastAsia="宋体" w:cs="宋体"/>
                <w:i w:val="0"/>
                <w:color w:val="auto"/>
                <w:kern w:val="0"/>
                <w:sz w:val="21"/>
                <w:szCs w:val="21"/>
                <w:u w:val="none"/>
                <w:lang w:val="en-US" w:eastAsia="zh-CN" w:bidi="ar"/>
              </w:rPr>
              <w:t>阴道分娩椎管内麻醉使用率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
              <w:jc w:val="center"/>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二、重症医学专业医疗质量控制指标</w:t>
            </w:r>
            <w:r>
              <w:rPr>
                <w:rFonts w:hint="eastAsia" w:asciiTheme="minorEastAsia" w:hAnsiTheme="minorEastAsia" w:eastAsiaTheme="minorEastAsia"/>
                <w:b w:val="0"/>
                <w:color w:val="auto"/>
                <w:sz w:val="18"/>
                <w:highlight w:val="none"/>
              </w:rPr>
              <w:t>（2015年版）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w:t>
            </w:r>
            <w:r>
              <w:rPr>
                <w:rFonts w:cs="宋体" w:asciiTheme="minorEastAsia" w:hAnsiTheme="minorEastAsia" w:eastAsiaTheme="minorEastAsia"/>
                <w:bCs/>
                <w:color w:val="auto"/>
                <w:kern w:val="0"/>
                <w:szCs w:val="21"/>
                <w:highlight w:val="none"/>
              </w:rPr>
              <w:t xml:space="preserve">ICU </w:t>
            </w:r>
            <w:r>
              <w:rPr>
                <w:rFonts w:hint="eastAsia" w:cs="宋体" w:asciiTheme="minorEastAsia" w:hAnsiTheme="minorEastAsia" w:eastAsiaTheme="minorEastAsia"/>
                <w:bCs/>
                <w:color w:val="auto"/>
                <w:kern w:val="0"/>
                <w:szCs w:val="21"/>
                <w:highlight w:val="none"/>
              </w:rPr>
              <w:t>患者收治率和</w:t>
            </w:r>
            <w:r>
              <w:rPr>
                <w:rFonts w:cs="宋体" w:asciiTheme="minorEastAsia" w:hAnsiTheme="minorEastAsia" w:eastAsiaTheme="minorEastAsia"/>
                <w:bCs/>
                <w:color w:val="auto"/>
                <w:kern w:val="0"/>
                <w:szCs w:val="21"/>
                <w:highlight w:val="none"/>
              </w:rPr>
              <w:t xml:space="preserve">ICU </w:t>
            </w:r>
            <w:r>
              <w:rPr>
                <w:rFonts w:hint="eastAsia" w:cs="宋体" w:asciiTheme="minorEastAsia" w:hAnsiTheme="minorEastAsia" w:eastAsiaTheme="minorEastAsia"/>
                <w:bCs/>
                <w:color w:val="auto"/>
                <w:kern w:val="0"/>
                <w:szCs w:val="21"/>
                <w:highlight w:val="none"/>
              </w:rPr>
              <w:t>患者收治床日率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（二）急性生理与慢性健康评分（APACHEⅡ评分）≥15分患者收治率（入 ICU24 小时内）</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*（≥65%）</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（三）感染性休克</w:t>
            </w:r>
            <w:r>
              <w:rPr>
                <w:rFonts w:cs="宋体" w:asciiTheme="minorEastAsia" w:hAnsiTheme="minorEastAsia" w:eastAsiaTheme="minorEastAsia"/>
                <w:bCs/>
                <w:color w:val="auto"/>
                <w:kern w:val="0"/>
                <w:szCs w:val="21"/>
                <w:highlight w:val="none"/>
              </w:rPr>
              <w:t xml:space="preserve"> 3h集束化治疗（bundle）完成率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（四）感染性休克</w:t>
            </w:r>
            <w:r>
              <w:rPr>
                <w:rFonts w:cs="宋体" w:asciiTheme="minorEastAsia" w:hAnsiTheme="minorEastAsia" w:eastAsiaTheme="minorEastAsia"/>
                <w:bCs/>
                <w:color w:val="auto"/>
                <w:kern w:val="0"/>
                <w:szCs w:val="21"/>
                <w:highlight w:val="none"/>
              </w:rPr>
              <w:t xml:space="preserve"> 6h集束化治疗（bundle）完成率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w:t>
            </w:r>
            <w:r>
              <w:rPr>
                <w:rFonts w:cs="宋体" w:asciiTheme="minorEastAsia" w:hAnsiTheme="minorEastAsia" w:eastAsiaTheme="minorEastAsia"/>
                <w:bCs/>
                <w:color w:val="auto"/>
                <w:kern w:val="0"/>
                <w:szCs w:val="21"/>
                <w:highlight w:val="none"/>
              </w:rPr>
              <w:t xml:space="preserve">ICU </w:t>
            </w:r>
            <w:r>
              <w:rPr>
                <w:rFonts w:hint="eastAsia" w:cs="宋体" w:asciiTheme="minorEastAsia" w:hAnsiTheme="minorEastAsia" w:eastAsiaTheme="minorEastAsia"/>
                <w:bCs/>
                <w:color w:val="auto"/>
                <w:kern w:val="0"/>
                <w:szCs w:val="21"/>
                <w:highlight w:val="none"/>
              </w:rPr>
              <w:t>抗菌药物治疗前病原学送检率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（六）ICU 深静脉血栓（DVT）预防率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w:t>
            </w:r>
            <w:r>
              <w:rPr>
                <w:rFonts w:cs="宋体" w:asciiTheme="minorEastAsia" w:hAnsiTheme="minorEastAsia" w:eastAsiaTheme="minorEastAsia"/>
                <w:bCs/>
                <w:color w:val="auto"/>
                <w:kern w:val="0"/>
                <w:szCs w:val="21"/>
                <w:highlight w:val="none"/>
              </w:rPr>
              <w:t xml:space="preserve">ICU </w:t>
            </w:r>
            <w:r>
              <w:rPr>
                <w:rFonts w:hint="eastAsia" w:cs="宋体" w:asciiTheme="minorEastAsia" w:hAnsiTheme="minorEastAsia" w:eastAsiaTheme="minorEastAsia"/>
                <w:bCs/>
                <w:color w:val="auto"/>
                <w:kern w:val="0"/>
                <w:szCs w:val="21"/>
                <w:highlight w:val="none"/>
              </w:rPr>
              <w:t>患者预计病死率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w:t>
            </w:r>
            <w:r>
              <w:rPr>
                <w:rFonts w:cs="宋体" w:asciiTheme="minorEastAsia" w:hAnsiTheme="minorEastAsia" w:eastAsiaTheme="minorEastAsia"/>
                <w:bCs/>
                <w:color w:val="auto"/>
                <w:kern w:val="0"/>
                <w:szCs w:val="21"/>
                <w:highlight w:val="none"/>
              </w:rPr>
              <w:t xml:space="preserve">ICU </w:t>
            </w:r>
            <w:r>
              <w:rPr>
                <w:rFonts w:hint="eastAsia" w:cs="宋体" w:asciiTheme="minorEastAsia" w:hAnsiTheme="minorEastAsia" w:eastAsiaTheme="minorEastAsia"/>
                <w:bCs/>
                <w:color w:val="auto"/>
                <w:kern w:val="0"/>
                <w:szCs w:val="21"/>
                <w:highlight w:val="none"/>
              </w:rPr>
              <w:t>患者标化病死指数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w:t>
            </w:r>
            <w:r>
              <w:rPr>
                <w:rFonts w:cs="宋体" w:asciiTheme="minorEastAsia" w:hAnsiTheme="minorEastAsia" w:eastAsiaTheme="minorEastAsia"/>
                <w:bCs/>
                <w:color w:val="auto"/>
                <w:kern w:val="0"/>
                <w:szCs w:val="21"/>
                <w:highlight w:val="none"/>
              </w:rPr>
              <w:t xml:space="preserve">ICU </w:t>
            </w:r>
            <w:r>
              <w:rPr>
                <w:rFonts w:hint="eastAsia" w:cs="宋体" w:asciiTheme="minorEastAsia" w:hAnsiTheme="minorEastAsia" w:eastAsiaTheme="minorEastAsia"/>
                <w:bCs/>
                <w:color w:val="auto"/>
                <w:kern w:val="0"/>
                <w:szCs w:val="21"/>
                <w:highlight w:val="none"/>
              </w:rPr>
              <w:t>非计划气管插管拔管率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（十）ICU 气管插管拔管后 48h 内再插管率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（十一）非计划转入</w:t>
            </w:r>
            <w:r>
              <w:rPr>
                <w:rFonts w:cs="宋体" w:asciiTheme="minorEastAsia" w:hAnsiTheme="minorEastAsia" w:eastAsiaTheme="minorEastAsia"/>
                <w:bCs/>
                <w:color w:val="auto"/>
                <w:kern w:val="0"/>
                <w:szCs w:val="21"/>
                <w:highlight w:val="none"/>
              </w:rPr>
              <w:t>ICU率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（十二）转出 ICU 后 48h 内重返率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（十三）ICU 呼吸机相关性肺炎（VAP）发病率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（十四）ICU 血管内导管相关血流感染（CRBSI）发病率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（十五）ICU 导尿管相关泌尿系统感染（CAUTI）发病率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2" w:hRule="atLeast"/>
        </w:trPr>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三、急诊专业医疗质量控制指标</w:t>
            </w:r>
            <w:r>
              <w:rPr>
                <w:rFonts w:hint="eastAsia" w:asciiTheme="minorEastAsia" w:hAnsiTheme="minorEastAsia" w:eastAsiaTheme="minorEastAsia"/>
                <w:b w:val="0"/>
                <w:color w:val="auto"/>
                <w:sz w:val="18"/>
                <w:highlight w:val="none"/>
              </w:rPr>
              <w:t>（2015年版）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（一）急诊科医患比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90"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（二）急诊科护患比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（三）急诊各级患者比例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（四）抢救室滞留时间中位数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（五）急性心肌梗死（STEMI）患者平均门药时间及门药时间达标率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（六）急性心肌梗死（STEMI）患者平均门球时间及门球时间达标率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（七）急诊抢救室患者死亡率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（八）急诊手术患者死亡率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（九）ROSC 成功率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（十）非计划重返抢救室率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四、临床检验专业医疗质量控制指标</w:t>
            </w:r>
            <w:r>
              <w:rPr>
                <w:rFonts w:hint="eastAsia" w:asciiTheme="minorEastAsia" w:hAnsiTheme="minorEastAsia" w:eastAsiaTheme="minorEastAsia"/>
                <w:b w:val="0"/>
                <w:color w:val="auto"/>
                <w:sz w:val="18"/>
                <w:highlight w:val="none"/>
              </w:rPr>
              <w:t>（2015年版）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（一）标本类型错误率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（二）标本容器错误率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（三）标本采集量错误率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（四）血培养污染率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（五）抗凝标本凝集率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（六）检验前周转时间中位数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（七）室内质控项目开展率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（八）室内质控项目变异系数不合格率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（九）室间质评项目参加率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（十）室间质评项目不合格率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（十一）实验室间比对率（用于无室间质评计划检验项目）</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（十二）实验室内周转时间中位数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（十三）检验报告不正确率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（十四）危急值通报率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（十五）危急值通报及时率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五、病理专业医疗质量控制指标</w:t>
            </w:r>
            <w:r>
              <w:rPr>
                <w:rFonts w:hint="eastAsia" w:asciiTheme="minorEastAsia" w:hAnsiTheme="minorEastAsia" w:eastAsiaTheme="minorEastAsia"/>
                <w:b w:val="0"/>
                <w:color w:val="auto"/>
                <w:sz w:val="18"/>
                <w:highlight w:val="none"/>
              </w:rPr>
              <w:t>（2015年版）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（一）每百张病床病理医师数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*（≥1人）</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w:t>
            </w:r>
            <w:r>
              <w:rPr>
                <w:rFonts w:cs="宋体" w:asciiTheme="minorEastAsia" w:hAnsiTheme="minorEastAsia" w:eastAsiaTheme="minorEastAsia"/>
                <w:bCs/>
                <w:color w:val="auto"/>
                <w:kern w:val="0"/>
                <w:szCs w:val="21"/>
                <w:highlight w:val="none"/>
              </w:rPr>
              <w:t>每百张病床病理技术人员数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*（≥1人）</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（三）标本规范化固定率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w:t>
            </w:r>
            <w:r>
              <w:rPr>
                <w:rFonts w:cs="宋体" w:asciiTheme="minorEastAsia" w:hAnsiTheme="minorEastAsia" w:eastAsiaTheme="minorEastAsia"/>
                <w:bCs/>
                <w:color w:val="auto"/>
                <w:kern w:val="0"/>
                <w:szCs w:val="21"/>
                <w:highlight w:val="none"/>
              </w:rPr>
              <w:t>HE染色切片优良率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（五）免疫组化染色切片优良率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（六）术中快速病理诊断及时率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（七）组织病理诊断及时率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（八）细胞病理诊断及时率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（九）各项分子病理检测室内质控合格率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（十）免疫组化染色室间质评合格率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（十一）各项分子病理室间质评合格率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37"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（十二）细胞学病理诊断质控符合率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（十三）术中快速诊断与石蜡诊断符合率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六、医院感染管理医疗质量控制指标</w:t>
            </w:r>
            <w:r>
              <w:rPr>
                <w:rFonts w:hint="eastAsia" w:asciiTheme="minorEastAsia" w:hAnsiTheme="minorEastAsia" w:eastAsiaTheme="minorEastAsia"/>
                <w:b w:val="0"/>
                <w:color w:val="auto"/>
                <w:sz w:val="18"/>
                <w:highlight w:val="none"/>
              </w:rPr>
              <w:t>（2015年版）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（一）医院感染发病（例次）率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（二）医院感染现患（例次）率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（三）医院感染病例漏报率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（四）多重耐药菌感染发现率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（五）多重耐药菌感染检出率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（六）医务人员手卫生依从率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（七）住院患者抗菌药物使用率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*（≤60%）</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（八）抗菌药物治疗前病原学送检率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（九）I 类切口手术部位感染率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（十）I 类切口手术抗菌药物预防使用率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*（≤30%）</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（十一）血管内导管相关血流感染发病率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（十二）呼吸机相关肺炎发病率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（十三）导尿管相关泌尿系感染发病率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七、临床用血质量控制指标</w:t>
            </w:r>
            <w:r>
              <w:rPr>
                <w:rFonts w:hint="eastAsia" w:asciiTheme="minorEastAsia" w:hAnsiTheme="minorEastAsia" w:eastAsiaTheme="minorEastAsia"/>
                <w:b w:val="0"/>
                <w:color w:val="auto"/>
                <w:sz w:val="18"/>
                <w:highlight w:val="none"/>
              </w:rPr>
              <w:t>（2019年版）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（一）每千单位用血输血专业技术人员数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（二）《临床输血申请单》合格率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（三）受血者标本血型复查率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（四）输血相容性检测项目室内质控率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（五）输血相容性检测室间质评项目参加率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（六）千输血人次输血不良反应上报例数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39" w:hRule="exac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（七）一二级手术台均用血量</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339" w:hRule="exac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（八）三四级手术台均用血量</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339" w:hRule="exac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（九）手术患者自体输血率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39" w:hRule="exac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（十）出院患者人均用血量</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八、呼吸内科专业医疗质量控制指标</w:t>
            </w:r>
            <w:r>
              <w:rPr>
                <w:rFonts w:hint="eastAsia" w:asciiTheme="minorEastAsia" w:hAnsiTheme="minorEastAsia" w:eastAsiaTheme="minorEastAsia"/>
                <w:b w:val="0"/>
                <w:color w:val="auto"/>
                <w:sz w:val="18"/>
                <w:highlight w:val="none"/>
              </w:rPr>
              <w:t>（2019年版）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（一）急性肺血栓栓塞症（</w:t>
            </w:r>
            <w:r>
              <w:rPr>
                <w:rFonts w:cs="宋体" w:asciiTheme="minorEastAsia" w:hAnsiTheme="minorEastAsia" w:eastAsiaTheme="minorEastAsia"/>
                <w:bCs/>
                <w:color w:val="auto"/>
                <w:kern w:val="0"/>
                <w:szCs w:val="21"/>
                <w:highlight w:val="none"/>
              </w:rPr>
              <w:t>PTE）患者确诊检查比例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（二）急性 PTE 患者行深静脉血栓相关检查比例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（三）急性 PTE 患者行危险分层相关检查比例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（四）住院期间行溶栓治疗的高危急性</w:t>
            </w:r>
            <w:r>
              <w:rPr>
                <w:rFonts w:cs="宋体" w:asciiTheme="minorEastAsia" w:hAnsiTheme="minorEastAsia" w:eastAsiaTheme="minorEastAsia"/>
                <w:bCs/>
                <w:color w:val="auto"/>
                <w:kern w:val="0"/>
                <w:szCs w:val="21"/>
                <w:highlight w:val="none"/>
              </w:rPr>
              <w:t xml:space="preserve"> PTE </w:t>
            </w:r>
            <w:r>
              <w:rPr>
                <w:rFonts w:hint="eastAsia" w:cs="宋体" w:asciiTheme="minorEastAsia" w:hAnsiTheme="minorEastAsia" w:eastAsiaTheme="minorEastAsia"/>
                <w:bCs/>
                <w:color w:val="auto"/>
                <w:kern w:val="0"/>
                <w:szCs w:val="21"/>
                <w:highlight w:val="none"/>
              </w:rPr>
              <w:t>患者比例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（五）急性 PTE 患者住院期间抗凝治疗比例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（六）急性 PTE 患者住院死亡率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（七）急性 PTE 患者住院期间发生大出血比例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（八）慢阻肺急性加重患者住院期间行动脉血气分析比例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（九）慢阻肺急性加重患者住院期间胸部影像学检查比例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（十）慢阻肺急性加重患者住院期间心电图检查比例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（十一）慢阻肺急性加重患者住院期间超声心动图检查比例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（十二）慢阻肺急性加重患者住院期间抗感染治疗前病原学送检比例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（十三）慢阻肺急性加重患者住院期间雾化吸入支气管扩张剂应用比例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（十四）慢阻肺急性加重患者住院死亡率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（十五）使用有创机械通气的慢阻肺急性加重患者死亡率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（十六）住院成人社区获得性肺炎（</w:t>
            </w:r>
            <w:r>
              <w:rPr>
                <w:rFonts w:cs="宋体" w:asciiTheme="minorEastAsia" w:hAnsiTheme="minorEastAsia" w:eastAsiaTheme="minorEastAsia"/>
                <w:bCs/>
                <w:color w:val="auto"/>
                <w:kern w:val="0"/>
                <w:szCs w:val="21"/>
                <w:highlight w:val="none"/>
              </w:rPr>
              <w:t>CAP）患者进行CAP</w:t>
            </w:r>
          </w:p>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严重程度评估的比例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（十七）低危</w:t>
            </w:r>
            <w:r>
              <w:rPr>
                <w:rFonts w:cs="宋体" w:asciiTheme="minorEastAsia" w:hAnsiTheme="minorEastAsia" w:eastAsiaTheme="minorEastAsia"/>
                <w:bCs/>
                <w:color w:val="auto"/>
                <w:kern w:val="0"/>
                <w:szCs w:val="21"/>
                <w:highlight w:val="none"/>
              </w:rPr>
              <w:t>CAP患者住院比例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（十八）CAP 患者住院期间抗感染治疗前病原学送检比例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（十九）CAP 患者住院死亡率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（二十）住院</w:t>
            </w:r>
            <w:r>
              <w:rPr>
                <w:rFonts w:cs="宋体" w:asciiTheme="minorEastAsia" w:hAnsiTheme="minorEastAsia" w:eastAsiaTheme="minorEastAsia"/>
                <w:bCs/>
                <w:color w:val="auto"/>
                <w:kern w:val="0"/>
                <w:szCs w:val="21"/>
                <w:highlight w:val="none"/>
              </w:rPr>
              <w:t>CAP患者接受机械通气的比例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0" w:hRule="atLeast"/>
        </w:trPr>
        <w:tc>
          <w:tcPr>
            <w:tcW w:w="1673" w:type="dxa"/>
            <w:vMerge w:val="restart"/>
            <w:tcBorders>
              <w:top w:val="nil"/>
              <w:left w:val="single" w:color="auto" w:sz="4" w:space="0"/>
              <w:bottom w:val="single" w:color="auto" w:sz="4" w:space="0"/>
              <w:right w:val="single" w:color="auto" w:sz="4" w:space="0"/>
            </w:tcBorders>
            <w:shd w:val="clear" w:color="auto" w:fill="auto"/>
          </w:tcPr>
          <w:p>
            <w:pPr>
              <w:pStyle w:val="4"/>
              <w:spacing w:line="240" w:lineRule="auto"/>
              <w:jc w:val="center"/>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九、产科专业医疗质量控制指标</w:t>
            </w:r>
            <w:r>
              <w:rPr>
                <w:rFonts w:hint="eastAsia" w:asciiTheme="minorEastAsia" w:hAnsiTheme="minorEastAsia" w:eastAsiaTheme="minorEastAsia"/>
                <w:b w:val="0"/>
                <w:color w:val="auto"/>
                <w:sz w:val="18"/>
                <w:highlight w:val="none"/>
              </w:rPr>
              <w:t>（2019年版）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（一）剖宫产/初产妇剖宫产率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0"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（二）阴道分娩椎管内麻醉使用率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0"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（三）早产</w:t>
            </w:r>
            <w:r>
              <w:rPr>
                <w:rFonts w:cs="宋体" w:asciiTheme="minorEastAsia" w:hAnsiTheme="minorEastAsia" w:eastAsiaTheme="minorEastAsia"/>
                <w:bCs/>
                <w:color w:val="auto"/>
                <w:kern w:val="0"/>
                <w:szCs w:val="21"/>
                <w:highlight w:val="none"/>
              </w:rPr>
              <w:t>/早期早产率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0"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（四）巨大儿发生率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340"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（五）严重产后出血发生率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0"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（六）严重产后出血患者输血率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0"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（七）孕产妇死亡活产比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0"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（八）妊娠相关子宫切除率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05" w:hRule="exac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（九）产后或术后非计划再次手术率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05" w:hRule="exac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（十）足月新生儿</w:t>
            </w:r>
            <w:r>
              <w:rPr>
                <w:rFonts w:cs="宋体" w:asciiTheme="minorEastAsia" w:hAnsiTheme="minorEastAsia" w:eastAsiaTheme="minorEastAsia"/>
                <w:bCs/>
                <w:color w:val="auto"/>
                <w:kern w:val="0"/>
                <w:szCs w:val="21"/>
                <w:highlight w:val="none"/>
              </w:rPr>
              <w:t xml:space="preserve"> 5 </w:t>
            </w:r>
            <w:r>
              <w:rPr>
                <w:rFonts w:hint="eastAsia" w:cs="宋体" w:asciiTheme="minorEastAsia" w:hAnsiTheme="minorEastAsia" w:eastAsiaTheme="minorEastAsia"/>
                <w:bCs/>
                <w:color w:val="auto"/>
                <w:kern w:val="0"/>
                <w:szCs w:val="21"/>
                <w:highlight w:val="none"/>
              </w:rPr>
              <w:t>分钟</w:t>
            </w:r>
            <w:r>
              <w:rPr>
                <w:rFonts w:cs="宋体" w:asciiTheme="minorEastAsia" w:hAnsiTheme="minorEastAsia" w:eastAsiaTheme="minorEastAsia"/>
                <w:bCs/>
                <w:color w:val="auto"/>
                <w:kern w:val="0"/>
                <w:szCs w:val="21"/>
                <w:highlight w:val="none"/>
              </w:rPr>
              <w:t xml:space="preserve"> Apgar评分＜7 </w:t>
            </w:r>
            <w:r>
              <w:rPr>
                <w:rFonts w:hint="eastAsia" w:cs="宋体" w:asciiTheme="minorEastAsia" w:hAnsiTheme="minorEastAsia" w:eastAsiaTheme="minorEastAsia"/>
                <w:bCs/>
                <w:color w:val="auto"/>
                <w:kern w:val="0"/>
                <w:szCs w:val="21"/>
                <w:highlight w:val="none"/>
              </w:rPr>
              <w:t>分发生率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十、神经系统疾病医疗质量控制指标</w:t>
            </w:r>
            <w:r>
              <w:rPr>
                <w:rFonts w:hint="eastAsia" w:asciiTheme="minorEastAsia" w:hAnsiTheme="minorEastAsia" w:eastAsiaTheme="minorEastAsia"/>
                <w:b w:val="0"/>
                <w:color w:val="auto"/>
                <w:sz w:val="18"/>
                <w:highlight w:val="none"/>
              </w:rPr>
              <w:t>（2020年版）</w:t>
            </w:r>
          </w:p>
        </w:tc>
        <w:tc>
          <w:tcPr>
            <w:tcW w:w="7683"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（一）癫痫与惊厥癫痫持续状态 </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1.癫痫发作频率记录率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2.抗癫痫药物规范服用率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3.抗癫痫药物严重不良反应发生率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4.癫痫患者病因学检查完成率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5.癫痫患者精神行为共患病筛查率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6.育龄期女性癫痫患者妊娠宣教执行率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7.癫痫患者择期手术在院死亡率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8.癫痫患者术后并发症发生率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9.癫痫患者术后病理明确率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10.癫痫手术患者出院时继续抗癫痫药物治疗率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11.惊厥性癫痫持续状态发作控制率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12.惊厥性癫痫持续状态初始治疗标准方案应用率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13.难治性惊厥性癫痫持续状态患者麻醉药物应用率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14.难治性惊厥性癫痫持续状态患者气管插管或机械通气应用率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15.在院惊厥性癫痫持续状态患者脑电监测率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16.在院惊厥性癫痫持续状态患者影像检查率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17.在院惊厥性癫痫持续状态患者脑脊液检查率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18.在院期间惊厥性癫痫持续状态患者病因明确率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19.惊厥性癫痫持续状态患者在院死亡率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 xml:space="preserve">20.惊厥性癫痫持续状态患者随访（出院 30 </w:t>
            </w:r>
            <w:r>
              <w:rPr>
                <w:rFonts w:hint="eastAsia" w:cs="宋体" w:asciiTheme="minorEastAsia" w:hAnsiTheme="minorEastAsia" w:eastAsiaTheme="minorEastAsia"/>
                <w:bCs/>
                <w:color w:val="auto"/>
                <w:kern w:val="0"/>
                <w:szCs w:val="21"/>
                <w:highlight w:val="none"/>
              </w:rPr>
              <w:t>天内）死亡率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（二）脑梗死 </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1.脑梗死患者神经功能缺损评估率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2.发病 24 小时内脑梗死患者急诊就诊 30 分钟内完成头颅 CT 影像学检查率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3.发病 24 小时内脑梗死患者急诊就诊 45 分钟内临床实 验室检查完成率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4.发病 4.5 小时内脑梗死患者静脉溶栓率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5.静脉溶栓的脑梗死患者到院到给药时间小于 60 分钟 的比例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6.发病6小时内前循环大血管闭塞性脑梗死患者血管内治疗率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7.脑梗死患者入院 48 小时内抗血小板药物治疗率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 xml:space="preserve">8.非致残性脑梗死患者发病 24 </w:t>
            </w:r>
            <w:r>
              <w:rPr>
                <w:rFonts w:hint="eastAsia" w:cs="宋体" w:asciiTheme="minorEastAsia" w:hAnsiTheme="minorEastAsia" w:eastAsiaTheme="minorEastAsia"/>
                <w:bCs/>
                <w:color w:val="auto"/>
                <w:kern w:val="0"/>
                <w:szCs w:val="21"/>
                <w:highlight w:val="none"/>
              </w:rPr>
              <w:t>小时内双重强化抗血小板药物治疗率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 xml:space="preserve">9.不能自行行走的脑梗死患者入院 48 </w:t>
            </w:r>
            <w:r>
              <w:rPr>
                <w:rFonts w:hint="eastAsia" w:cs="宋体" w:asciiTheme="minorEastAsia" w:hAnsiTheme="minorEastAsia" w:eastAsiaTheme="minorEastAsia"/>
                <w:bCs/>
                <w:color w:val="auto"/>
                <w:kern w:val="0"/>
                <w:szCs w:val="21"/>
                <w:highlight w:val="none"/>
              </w:rPr>
              <w:t>小时内深静脉血栓预防率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10.脑梗死患者住院 7 天内血管评价率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11.住院期间脑梗死患者他汀类药物治疗率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12.住院期间合并房颤的脑梗死患者抗凝治疗率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13.脑梗死患者吞咽功能筛查率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14.脑梗死患者康复评估率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15.出院时脑梗死患者抗栓/他汀类药物治疗率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16.出院时合并高血压/糖尿病/房颤的脑梗死患者降压/降糖药物/抗凝治疗率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17.脑梗死患者住院死亡率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18.发病 24 小时内脑梗死患者血管内治疗率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19.发病 24 小时内脑梗死患者血管内治疗术前影像学评估率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20.发病 24 小时内脑梗死患者行血管内治疗 90 分钟内完成动脉穿刺率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21.发病 24 小时内脑梗死患者行血管内治疗 60 分钟内 成功再灌注率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22.发病 24 小时内脑梗死患者行血管内治疗术后即刻再通率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23.发病 24 小时内脑梗死患者行血管内治疗术中新发部位栓塞发生率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24.发病 24 小时内脑梗死患者行血管内治疗术后症状性颅内出血发生率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25.发病 24 小时内脑梗死患者行血管内治疗术后 90 天</w:t>
            </w:r>
          </w:p>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mRS评估率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26.发病 24 小时内脑梗死患者行血管内治疗术后 90 天</w:t>
            </w:r>
          </w:p>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良好神经功能预后率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27.发病 24 小时内脑梗死患者行血管内治疗术后死亡率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（三）帕金森病 </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1.住院帕金森病患者规范诊断率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2.住院帕金森病患者完成头颅 MRI 或 CT 检查率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3.住院帕金森病患者进行急性左旋多巴试验评测率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4.住院帕金森病患者进行临床分期的比例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5.住院帕金森病患者全面神经功能缺损评估率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6.住院帕金森病患者运动并发症筛查率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7.住院帕金森病患者认知功能障碍筛查率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8.住院帕金森病体位性低血压筛查率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9.合并运动并发症的住院帕金森病患者 DBS 适应症筛选 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10.住院帕金森病患者康复评估率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11.住院帕金森病患者焦虑症状和抑郁症状筛查率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（四）颈动脉支架置入术 </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1.颈动脉支架置入术患者术前 mRS 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2.颈动脉支架置入术患者术前颈动脉无创影像评估率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3.颈动脉支架置入术手术指征符合率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4.颈动脉支架置入术患者术前规范化药物治疗率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5.颈动脉支架置入术保护装置使用率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6.颈动脉支架置入术技术成功率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7.颈动脉支架置入术并发症发生率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8.颈动脉支架置入术患者出院规范化药物治疗率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9.颈动脉支架置入术患者卒中和死亡发生率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27"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10.颈动脉支架置入术患者术后同侧缺血性卒中发生率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（五）脑血管造影术</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1.脑血管造影术（DSA）前无创影像评估率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2.脑血管造影术中非离子型对比剂应用率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3.脑血管造影术造影时相完整率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4.脑血管造影术造影阳性率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5.脑血管造影术严重并发症发生率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w:t>
            </w:r>
            <w:r>
              <w:rPr>
                <w:rFonts w:cs="宋体" w:asciiTheme="minorEastAsia" w:hAnsiTheme="minorEastAsia" w:eastAsiaTheme="minorEastAsia"/>
                <w:bCs/>
                <w:color w:val="auto"/>
                <w:kern w:val="0"/>
                <w:szCs w:val="21"/>
                <w:highlight w:val="none"/>
              </w:rPr>
              <w:t>.脑血管造影术穿刺点并发症发生率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7.脑血管造影术死亡率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nil"/>
              <w:left w:val="single" w:color="auto" w:sz="4" w:space="0"/>
              <w:bottom w:val="single" w:color="auto"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十一、肾病专业医疗质量控制指标</w:t>
            </w:r>
            <w:r>
              <w:rPr>
                <w:rFonts w:hint="eastAsia" w:asciiTheme="minorEastAsia" w:hAnsiTheme="minorEastAsia" w:eastAsiaTheme="minorEastAsia"/>
                <w:b w:val="0"/>
                <w:color w:val="auto"/>
                <w:sz w:val="18"/>
                <w:highlight w:val="none"/>
              </w:rPr>
              <w:t>（2020年版）</w:t>
            </w:r>
          </w:p>
        </w:tc>
        <w:tc>
          <w:tcPr>
            <w:tcW w:w="7683"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（一）IgA 肾病</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1.肾活检患者术前检查完成率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2.肾脏病理切片染色规范率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3.IgA 肾病患者病理分型诊断率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4.IgA肾病患者 RAS阻断剂的使用率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5.IgA肾病患者随访完成率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6.IgA 肾病患者血压控制达标率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7.肾功能恶化率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8.治疗 6 个月后24 小时尿蛋白&lt;1g 的患者比例</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9.肾活检严重并发症发生率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10.激素、免疫抑制剂治疗的严重并发症发生率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nil"/>
              <w:bottom w:val="single" w:color="auto" w:sz="4" w:space="0"/>
              <w:right w:val="single" w:color="auto" w:sz="4" w:space="0"/>
            </w:tcBorders>
            <w:shd w:val="clear" w:color="auto" w:fill="auto"/>
            <w:vAlign w:val="center"/>
          </w:tcPr>
          <w:p>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 xml:space="preserve">（二）血液净化技术 </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1.治疗室消毒合格率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2.透析用水生物污染检验合格率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3.新入血液透析患者血源性传染病标志物检验完成率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4.维持性血液透析患者血源性传染病标志物定时检验完成率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5.维持性血液透析患者的乙型肝炎和丙型肝炎发病率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6.血液透析患者尿素清除指数（Kt/V）和尿素下降率（URR）控制率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7.腹膜透析患者尿素清除指数（Kt/V）及总内生肌酐清除率（Ccr）控制率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8.透析患者β2 微球蛋白定时检验完成率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9.血液透析患者透析间期体重增长控制率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10.维持性血液透析患者的动静脉内瘘长期使用率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11.腹膜透析患者腹膜平衡试验记录定时完成率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12.腹膜透析退出患者治疗时间</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13.透析患者血常规定时检验率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14.透析患者血液生化定时检验</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15.透析患者全段甲状旁腺素(iPTH)定时检验完成率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16.透析患者的血清铁蛋白和转铁蛋白饱和度定时检验完成率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17.透析患者的血清前白蛋白定时检验完成率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18.透析患者的 C 反应蛋白（CRP）定时检验完成率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19.透析患者高血压控制率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20.透析患者肾性贫血控制率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21.透析患者慢性肾脏病-矿物质与骨异常(CKD-MBD)指标控制率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22.透析患者血清白蛋白控制率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pStyle w:val="4"/>
              <w:spacing w:line="240" w:lineRule="auto"/>
              <w:rPr>
                <w:rFonts w:asciiTheme="minorEastAsia" w:hAnsiTheme="minorEastAsia" w:eastAsiaTheme="minorEastAsia"/>
                <w:b w:val="0"/>
                <w:color w:val="auto"/>
                <w:highlight w:val="none"/>
              </w:rPr>
            </w:pPr>
            <w:bookmarkStart w:id="63" w:name="_Hlk78733913"/>
            <w:r>
              <w:rPr>
                <w:rFonts w:hint="eastAsia" w:asciiTheme="minorEastAsia" w:hAnsiTheme="minorEastAsia" w:eastAsiaTheme="minorEastAsia"/>
                <w:b w:val="0"/>
                <w:color w:val="auto"/>
                <w:highlight w:val="none"/>
              </w:rPr>
              <w:t>十二、护理专业质量控制指标</w:t>
            </w:r>
            <w:r>
              <w:rPr>
                <w:rFonts w:hint="eastAsia" w:asciiTheme="minorEastAsia" w:hAnsiTheme="minorEastAsia" w:eastAsiaTheme="minorEastAsia"/>
                <w:b w:val="0"/>
                <w:color w:val="auto"/>
                <w:sz w:val="18"/>
                <w:szCs w:val="18"/>
                <w:highlight w:val="none"/>
              </w:rPr>
              <w:t>（2020版）</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（一）床护比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（二）护患比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（三）每住院患者</w:t>
            </w:r>
            <w:r>
              <w:rPr>
                <w:rFonts w:cs="宋体" w:asciiTheme="minorEastAsia" w:hAnsiTheme="minorEastAsia" w:eastAsiaTheme="minorEastAsia"/>
                <w:bCs/>
                <w:color w:val="auto"/>
                <w:kern w:val="0"/>
                <w:szCs w:val="21"/>
                <w:highlight w:val="none"/>
              </w:rPr>
              <w:t xml:space="preserve"> 24小时平均护理时数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（四）不同级别护士配置占比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（五）护士离职率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（六）住院患者身体约束率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（七）住院患者跌倒发生率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（八）住院患者 2 期及以上院内压力性损伤发生率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52" w:hRule="exac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（九）置管患者非计划拔管率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52" w:hRule="exac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（十）导管相关感染发生率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52" w:hRule="exac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（十一）呼吸机相关性肺炎（</w:t>
            </w:r>
            <w:r>
              <w:rPr>
                <w:rFonts w:cs="宋体" w:asciiTheme="minorEastAsia" w:hAnsiTheme="minorEastAsia" w:eastAsiaTheme="minorEastAsia"/>
                <w:bCs/>
                <w:color w:val="auto"/>
                <w:kern w:val="0"/>
                <w:szCs w:val="21"/>
                <w:highlight w:val="none"/>
              </w:rPr>
              <w:t>VAP）发生率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52" w:hRule="exac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（十二）护理级别占比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bookmarkEnd w:id="63"/>
      <w:tr>
        <w:tblPrEx>
          <w:tblCellMar>
            <w:top w:w="0" w:type="dxa"/>
            <w:left w:w="108" w:type="dxa"/>
            <w:bottom w:w="0" w:type="dxa"/>
            <w:right w:w="108" w:type="dxa"/>
          </w:tblCellMar>
        </w:tblPrEx>
        <w:trPr>
          <w:trHeight w:val="267" w:hRule="atLeast"/>
        </w:trPr>
        <w:tc>
          <w:tcPr>
            <w:tcW w:w="1673" w:type="dxa"/>
            <w:vMerge w:val="restart"/>
            <w:tcBorders>
              <w:top w:val="single" w:color="000000" w:sz="4" w:space="0"/>
              <w:left w:val="single" w:color="000000" w:sz="4" w:space="0"/>
              <w:right w:val="single" w:color="000000" w:sz="4" w:space="0"/>
            </w:tcBorders>
            <w:shd w:val="clear" w:color="auto" w:fill="auto"/>
          </w:tcPr>
          <w:p>
            <w:pPr>
              <w:pStyle w:val="4"/>
              <w:rPr>
                <w:rFonts w:hint="eastAsia" w:asciiTheme="minorEastAsia" w:hAnsiTheme="minorEastAsia" w:eastAsiaTheme="minorEastAsia"/>
                <w:b w:val="0"/>
                <w:color w:val="auto"/>
                <w:highlight w:val="none"/>
              </w:rPr>
            </w:pPr>
          </w:p>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十三、药事管理专业医疗质量控制指标</w:t>
            </w:r>
            <w:r>
              <w:rPr>
                <w:rFonts w:hint="eastAsia" w:asciiTheme="minorEastAsia" w:hAnsiTheme="minorEastAsia" w:eastAsiaTheme="minorEastAsia"/>
                <w:b w:val="0"/>
                <w:color w:val="auto"/>
                <w:sz w:val="18"/>
                <w:highlight w:val="none"/>
              </w:rPr>
              <w:t>（2020年版）</w:t>
            </w:r>
          </w:p>
        </w:tc>
        <w:tc>
          <w:tcPr>
            <w:tcW w:w="5557"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auto"/>
                <w:highlight w:val="none"/>
              </w:rPr>
            </w:pPr>
            <w:r>
              <w:rPr>
                <w:rFonts w:hint="eastAsia" w:cs="宋体" w:asciiTheme="minorEastAsia" w:hAnsiTheme="minorEastAsia" w:eastAsiaTheme="minorEastAsia"/>
                <w:bCs/>
                <w:color w:val="auto"/>
                <w:kern w:val="0"/>
                <w:szCs w:val="21"/>
                <w:highlight w:val="none"/>
              </w:rPr>
              <w:t>（一）药学专业技术人员占比</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olor w:val="auto"/>
                <w:highlight w:val="none"/>
              </w:rPr>
            </w:pPr>
            <w:r>
              <w:rPr>
                <w:rFonts w:hint="eastAsia" w:cs="宋体" w:asciiTheme="minorEastAsia" w:hAnsiTheme="minorEastAsia" w:eastAsiaTheme="minorEastAsia"/>
                <w:bCs/>
                <w:color w:val="auto"/>
                <w:kern w:val="0"/>
                <w:szCs w:val="21"/>
                <w:highlight w:val="none"/>
              </w:rPr>
              <w:t>*（≥4%）</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（二）每百张床位临床药师人数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（三）处方审核率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（四）住院用药医嘱审核率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（五）静脉用药集中调配医嘱干预率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（六）门诊处方点评率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（七）门诊处方合格率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（八）住院患者药学监护率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（九）用药错误报告率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（十）严重或新的药品不良反应上报率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（十一）住院患者抗菌药物使用情况</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（十二）住院患者静脉输液使用率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（十三）住院患者中药注射剂静脉输液使用率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（十四）急诊患者糖皮质激素静脉输液使用率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（十五）住院患者质子泵抑制药注射剂静脉使用率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r>
              <w:rPr>
                <w:rFonts w:hint="eastAsia" w:asciiTheme="minorEastAsia" w:hAnsiTheme="minorEastAsia" w:eastAsiaTheme="minorEastAsia"/>
                <w:b w:val="0"/>
                <w:color w:val="auto"/>
                <w:highlight w:val="none"/>
              </w:rPr>
              <w:t>十</w:t>
            </w:r>
            <w:r>
              <w:rPr>
                <w:rFonts w:hint="eastAsia" w:asciiTheme="minorEastAsia" w:hAnsiTheme="minorEastAsia" w:eastAsiaTheme="minorEastAsia"/>
                <w:b w:val="0"/>
                <w:color w:val="auto"/>
                <w:highlight w:val="none"/>
                <w:lang w:val="en-US" w:eastAsia="zh-CN"/>
              </w:rPr>
              <w:t>四</w:t>
            </w:r>
            <w:r>
              <w:rPr>
                <w:rFonts w:hint="eastAsia" w:asciiTheme="minorEastAsia" w:hAnsiTheme="minorEastAsia" w:eastAsiaTheme="minorEastAsia"/>
                <w:b w:val="0"/>
                <w:color w:val="auto"/>
                <w:highlight w:val="none"/>
              </w:rPr>
              <w:t>、</w:t>
            </w:r>
            <w:r>
              <w:rPr>
                <w:rFonts w:hint="eastAsia" w:asciiTheme="minorEastAsia" w:hAnsiTheme="minorEastAsia" w:eastAsiaTheme="minorEastAsia" w:cstheme="minorBidi"/>
                <w:b w:val="0"/>
                <w:bCs/>
                <w:color w:val="auto"/>
                <w:kern w:val="2"/>
                <w:sz w:val="21"/>
                <w:szCs w:val="32"/>
                <w:highlight w:val="none"/>
                <w:lang w:val="en-US" w:eastAsia="zh-CN" w:bidi="ar-SA"/>
              </w:rPr>
              <w:t>病案管理质量控制指标</w:t>
            </w:r>
            <w:r>
              <w:rPr>
                <w:rFonts w:hint="eastAsia" w:asciiTheme="minorEastAsia" w:hAnsiTheme="minorEastAsia" w:eastAsiaTheme="minorEastAsia"/>
                <w:b w:val="0"/>
                <w:color w:val="auto"/>
                <w:sz w:val="18"/>
                <w:szCs w:val="18"/>
                <w:highlight w:val="none"/>
                <w:lang w:val="en-US" w:eastAsia="zh-CN"/>
              </w:rPr>
              <w:t>（2021年版）</w:t>
            </w:r>
          </w:p>
        </w:tc>
        <w:tc>
          <w:tcPr>
            <w:tcW w:w="7683" w:type="dxa"/>
            <w:gridSpan w:val="2"/>
            <w:tcBorders>
              <w:top w:val="nil"/>
              <w:left w:val="single" w:color="000000"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一）</w:t>
            </w:r>
            <w:r>
              <w:rPr>
                <w:rFonts w:hint="eastAsia" w:cs="宋体" w:asciiTheme="minorEastAsia" w:hAnsiTheme="minorEastAsia" w:eastAsiaTheme="minorEastAsia"/>
                <w:bCs/>
                <w:color w:val="auto"/>
                <w:kern w:val="0"/>
                <w:szCs w:val="21"/>
                <w:highlight w:val="none"/>
              </w:rPr>
              <w:t>人力资源配置指标</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cstheme="minorBidi"/>
                <w:color w:val="auto"/>
                <w:kern w:val="2"/>
                <w:sz w:val="21"/>
                <w:szCs w:val="22"/>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1.</w:t>
            </w:r>
            <w:r>
              <w:rPr>
                <w:rFonts w:hint="eastAsia" w:cs="宋体" w:asciiTheme="minorEastAsia" w:hAnsiTheme="minorEastAsia" w:eastAsiaTheme="minorEastAsia"/>
                <w:bCs/>
                <w:color w:val="auto"/>
                <w:kern w:val="0"/>
                <w:szCs w:val="21"/>
                <w:highlight w:val="none"/>
              </w:rPr>
              <w:t>住院病案管理人员月均负担出院患者病历数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2.</w:t>
            </w:r>
            <w:r>
              <w:rPr>
                <w:rFonts w:hint="eastAsia" w:cs="宋体" w:asciiTheme="minorEastAsia" w:hAnsiTheme="minorEastAsia" w:eastAsiaTheme="minorEastAsia"/>
                <w:bCs/>
                <w:color w:val="auto"/>
                <w:kern w:val="0"/>
                <w:szCs w:val="21"/>
                <w:highlight w:val="none"/>
              </w:rPr>
              <w:t>门诊病案管理人员月均负担门诊患者病历数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3.</w:t>
            </w:r>
            <w:r>
              <w:rPr>
                <w:rFonts w:hint="eastAsia" w:cs="宋体" w:asciiTheme="minorEastAsia" w:hAnsiTheme="minorEastAsia" w:eastAsiaTheme="minorEastAsia"/>
                <w:bCs/>
                <w:color w:val="auto"/>
                <w:kern w:val="0"/>
                <w:szCs w:val="21"/>
                <w:highlight w:val="none"/>
              </w:rPr>
              <w:t>病案编码人员月均负担出院患者病历数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single" w:color="000000"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二）</w:t>
            </w:r>
            <w:r>
              <w:rPr>
                <w:rFonts w:hint="eastAsia" w:cs="宋体" w:asciiTheme="minorEastAsia" w:hAnsiTheme="minorEastAsia" w:eastAsiaTheme="minorEastAsia"/>
                <w:bCs/>
                <w:color w:val="auto"/>
                <w:kern w:val="0"/>
                <w:szCs w:val="21"/>
                <w:highlight w:val="none"/>
              </w:rPr>
              <w:t>病历书写时效性指标</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1.</w:t>
            </w:r>
            <w:r>
              <w:rPr>
                <w:rFonts w:hint="eastAsia" w:cs="宋体" w:asciiTheme="minorEastAsia" w:hAnsiTheme="minorEastAsia" w:eastAsiaTheme="minorEastAsia"/>
                <w:bCs/>
                <w:color w:val="auto"/>
                <w:kern w:val="0"/>
                <w:szCs w:val="21"/>
                <w:highlight w:val="none"/>
              </w:rPr>
              <w:t>入院记录 24 小时内完成率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2.</w:t>
            </w:r>
            <w:r>
              <w:rPr>
                <w:rFonts w:hint="eastAsia" w:cs="宋体" w:asciiTheme="minorEastAsia" w:hAnsiTheme="minorEastAsia" w:eastAsiaTheme="minorEastAsia"/>
                <w:bCs/>
                <w:color w:val="auto"/>
                <w:kern w:val="0"/>
                <w:szCs w:val="21"/>
                <w:highlight w:val="none"/>
              </w:rPr>
              <w:t>手术记录24小时内完成率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3.</w:t>
            </w:r>
            <w:r>
              <w:rPr>
                <w:rFonts w:hint="eastAsia" w:cs="宋体" w:asciiTheme="minorEastAsia" w:hAnsiTheme="minorEastAsia" w:eastAsiaTheme="minorEastAsia"/>
                <w:bCs/>
                <w:color w:val="auto"/>
                <w:kern w:val="0"/>
                <w:szCs w:val="21"/>
                <w:highlight w:val="none"/>
              </w:rPr>
              <w:t>出院记录24小时内完成率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4.</w:t>
            </w:r>
            <w:r>
              <w:rPr>
                <w:rFonts w:hint="eastAsia" w:cs="宋体" w:asciiTheme="minorEastAsia" w:hAnsiTheme="minorEastAsia" w:eastAsiaTheme="minorEastAsia"/>
                <w:bCs/>
                <w:color w:val="auto"/>
                <w:kern w:val="0"/>
                <w:szCs w:val="21"/>
                <w:highlight w:val="none"/>
              </w:rPr>
              <w:t>病案首页24小时内完成率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single" w:color="000000"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三</w:t>
            </w:r>
            <w:r>
              <w:rPr>
                <w:rFonts w:hint="eastAsia" w:cs="宋体" w:asciiTheme="minorEastAsia" w:hAnsiTheme="minorEastAsia" w:eastAsiaTheme="minorEastAsia"/>
                <w:bCs/>
                <w:color w:val="auto"/>
                <w:kern w:val="0"/>
                <w:szCs w:val="21"/>
                <w:highlight w:val="none"/>
              </w:rPr>
              <w:t>）重大检查记录符合率</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1.CT/MRI检查记录符合率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90"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2.病理检查记录符合率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3.细菌培养检查记录符合率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single" w:color="000000"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四</w:t>
            </w:r>
            <w:r>
              <w:rPr>
                <w:rFonts w:hint="eastAsia" w:cs="宋体" w:asciiTheme="minorEastAsia" w:hAnsiTheme="minorEastAsia" w:eastAsiaTheme="minorEastAsia"/>
                <w:bCs/>
                <w:color w:val="auto"/>
                <w:kern w:val="0"/>
                <w:szCs w:val="21"/>
                <w:highlight w:val="none"/>
              </w:rPr>
              <w:t>）诊疗行为记录符合率</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1.抗菌药物使用记录符合率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2.恶性肿瘤化学治疗记录符合率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3.恶性肿瘤放射治疗记录符合率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4.手术相关记录完整率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5.植入物相关记录符合率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6.临床用血相关记录符合率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7.医师查房记录完整率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68"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8.患者抢救记录及时完成率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7683" w:type="dxa"/>
            <w:gridSpan w:val="2"/>
            <w:tcBorders>
              <w:top w:val="nil"/>
              <w:left w:val="single" w:color="000000"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五</w:t>
            </w:r>
            <w:r>
              <w:rPr>
                <w:rFonts w:hint="eastAsia" w:cs="宋体" w:asciiTheme="minorEastAsia" w:hAnsiTheme="minorEastAsia" w:eastAsiaTheme="minorEastAsia"/>
                <w:bCs/>
                <w:color w:val="auto"/>
                <w:kern w:val="0"/>
                <w:szCs w:val="21"/>
                <w:highlight w:val="none"/>
              </w:rPr>
              <w:t>）病历归档质量指标</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1.出院患者病历2 日归档率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2.出院患者病历归档完整率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3.主要诊断填写正确率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4.主要诊断编码正确率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5.主要手术填写正确率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6.主要手术编码正确率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7.不合理复制病历发生率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8.知情同意书规范签署率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single" w:color="000000"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9.甲级病历率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restart"/>
            <w:tcBorders>
              <w:top w:val="single" w:color="000000" w:sz="4" w:space="0"/>
              <w:left w:val="single" w:color="000000" w:sz="4" w:space="0"/>
              <w:right w:val="single" w:color="auto" w:sz="4" w:space="0"/>
            </w:tcBorders>
            <w:vAlign w:val="center"/>
          </w:tcPr>
          <w:p>
            <w:pPr>
              <w:pStyle w:val="4"/>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lang w:val="en-US" w:eastAsia="zh-CN"/>
              </w:rPr>
              <w:t>十五</w:t>
            </w:r>
            <w:r>
              <w:rPr>
                <w:rFonts w:hint="eastAsia" w:asciiTheme="minorEastAsia" w:hAnsiTheme="minorEastAsia" w:eastAsiaTheme="minorEastAsia"/>
                <w:b w:val="0"/>
                <w:color w:val="auto"/>
                <w:highlight w:val="none"/>
              </w:rPr>
              <w:t>、</w:t>
            </w:r>
            <w:r>
              <w:rPr>
                <w:rFonts w:hint="eastAsia" w:asciiTheme="minorEastAsia" w:hAnsiTheme="minorEastAsia" w:eastAsiaTheme="minorEastAsia" w:cstheme="minorBidi"/>
                <w:b w:val="0"/>
                <w:bCs/>
                <w:color w:val="auto"/>
                <w:kern w:val="2"/>
                <w:sz w:val="21"/>
                <w:szCs w:val="32"/>
                <w:highlight w:val="none"/>
                <w:lang w:val="en-US" w:eastAsia="zh-CN" w:bidi="ar-SA"/>
              </w:rPr>
              <w:t>心血管系统疾病相关专业医疗质量控制指标</w:t>
            </w:r>
            <w:r>
              <w:rPr>
                <w:rFonts w:hint="eastAsia" w:asciiTheme="minorEastAsia" w:hAnsiTheme="minorEastAsia" w:eastAsiaTheme="minorEastAsia" w:cstheme="minorBidi"/>
                <w:b w:val="0"/>
                <w:bCs/>
                <w:color w:val="auto"/>
                <w:kern w:val="2"/>
                <w:sz w:val="18"/>
                <w:szCs w:val="18"/>
                <w:highlight w:val="none"/>
                <w:lang w:val="en-US" w:eastAsia="zh-CN" w:bidi="ar-SA"/>
              </w:rPr>
              <w:t>（</w:t>
            </w:r>
            <w:r>
              <w:rPr>
                <w:rFonts w:hint="eastAsia" w:asciiTheme="minorEastAsia" w:hAnsiTheme="minorEastAsia" w:eastAsiaTheme="minorEastAsia"/>
                <w:b w:val="0"/>
                <w:color w:val="auto"/>
                <w:sz w:val="18"/>
                <w:szCs w:val="18"/>
                <w:highlight w:val="none"/>
              </w:rPr>
              <w:t>2021 年版）</w:t>
            </w: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一）</w:t>
            </w:r>
            <w:r>
              <w:rPr>
                <w:rFonts w:hint="eastAsia" w:cs="宋体" w:asciiTheme="minorEastAsia" w:hAnsiTheme="minorEastAsia" w:eastAsiaTheme="minorEastAsia"/>
                <w:bCs/>
                <w:color w:val="auto"/>
                <w:kern w:val="0"/>
                <w:szCs w:val="21"/>
                <w:highlight w:val="none"/>
              </w:rPr>
              <w:t>急性 ST 段抬高型心肌梗死</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color w:val="auto"/>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1.急性 ST 段抬高型心肌梗死（STEMI）患者到院10 分钟内完成 12 导联（及以上）心电图检查率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2.急性 STEMI 患者到院 1 小时内阿司匹林治疗率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3.急性 STEMI 患者到院 1 小时内 P2Y12 受体拮抗剂治疗率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4.发病 24 小时内急性 STEMI 患者再灌注治疗率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5.发病 24 小时内急性 STEMI 患者到院 90 分钟内进行直接经皮冠状动脉介入治疗（PCI）的比例</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6.发病 24 小时内急性 STEMI 患者到院 30 分钟内给予静脉溶栓治疗的比例</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7.急性 STEMI 患者到院 24 小时内β受体阻滞剂治疗率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8.急性 STEMI 患者住院期间应用超声心动图（UCG）评价左心室射血分数（LVEF）的比例</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9.急性 STEMI 患者出院阿司匹林使用率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10.急性 STEMI 患者出院 P2Y12 受体拮抗剂使用率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14"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11.急性 STEMI 患者出院β受体阻滞剂使用率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12.急性 STEMI 患者出院血管紧张素转换酶抑制剂（ACEI）或血管紧张素Ⅱ受体拮抗剂（ARB）使用率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13.急性 STEMI 患者出院他汀类药物使用率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14.急性 STEMI 患者住院死亡率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15.急性 STEMI 患者出院后 30 天内非计划再入院率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16.急性 STEMI 患者 30 天死亡率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二）</w:t>
            </w:r>
            <w:r>
              <w:rPr>
                <w:rFonts w:hint="eastAsia" w:cs="宋体" w:asciiTheme="minorEastAsia" w:hAnsiTheme="minorEastAsia" w:eastAsiaTheme="minorEastAsia"/>
                <w:bCs/>
                <w:color w:val="auto"/>
                <w:kern w:val="0"/>
                <w:szCs w:val="21"/>
                <w:highlight w:val="none"/>
              </w:rPr>
              <w:t>心房颤动</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1.非瓣膜性心房颤动（房颤）患者血栓栓塞风险评估率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2.非瓣膜性房颤患者出院抗凝药物使用率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3.瓣膜性房颤患者出院华法林使用率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4.房颤患者出血风险评估率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5.房颤患者左心耳封堵术并发症发生率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三）</w:t>
            </w:r>
            <w:r>
              <w:rPr>
                <w:rFonts w:hint="eastAsia" w:cs="宋体" w:asciiTheme="minorEastAsia" w:hAnsiTheme="minorEastAsia" w:eastAsiaTheme="minorEastAsia"/>
                <w:bCs/>
                <w:color w:val="auto"/>
                <w:kern w:val="0"/>
                <w:szCs w:val="21"/>
                <w:highlight w:val="none"/>
              </w:rPr>
              <w:t>心力衰竭</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1.心力衰竭患者入院 24 小时内利钠肽检测率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2.心力衰竭患者入院 48 小时内心脏功能评估率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3.心力衰竭伴容量超负荷患者住院期间利尿剂治疗率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4.心力衰竭患者出院血管紧张素转化酶抑制剂（ACEI）或血管紧张素受体阻断剂（ARB）或血管紧张素受体脑啡肽酶抑制剂（ARNI）使用率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5.心力衰竭患者出院β受体阻滞剂使用率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6.心力衰竭患者出院醛固酮受体拮抗剂使用率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7.心力衰竭患者住院期间心脏再同步化治疗</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8.心力衰竭患者住院死亡率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9.心力衰竭患者出院 30 天随访率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10.心力衰竭患者出院后 30 天内心力衰竭再入院率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11.心力衰竭患者出院后 30 天死亡率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四）高血压</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1.动态血压监测率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2.心血管风险评估率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3.原发性醛固酮增多症肾素醛固酮检测规范率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4.原发性醛固酮增多症确诊试验开展率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五）冠状动脉旁路移植术</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1.单纯冠状动脉旁路移植术住院死亡率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2.单纯冠状动脉旁路移植术后机械通气时间大于等于 24 小时发生率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3.单纯冠状动脉旁路移植术后胸骨深部感染发生率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4.单纯冠状动脉旁路移植术后脑卒中发生率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5.单纯冠状动脉旁路移植术非计划二次手术率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6.单纯冠状动脉旁路移植术后急性肾衰竭发生率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7.单纯冠状动脉旁路移植术前24小时β受体阻滞剂使用率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8.单纯冠状动脉旁路移植术围术期输血率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9.单纯冠状动脉旁路移植术中乳内动脉血管桥使用率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10.单纯冠状动脉旁路移植术后24小时内阿司匹林使用率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11.单纯冠状动脉旁路移植术出院他汀类药物使用率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12.单纯冠状动脉旁路移植术出院阿司匹林使用率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13.单纯冠状动脉旁路移植术出院β受体阻滞剂使用率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六）二尖瓣手术</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1.二尖瓣手术住院死亡率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2.二尖瓣手术后机械通气时间大于等于 24 小时发生率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3.二尖瓣手术后胸骨深部感染发生率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4.二尖瓣手术后脑卒中发生率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5.二尖瓣手术非计划二次手术率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6.二尖瓣手术后急性肾衰竭发生率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7.因退行性病变导致二尖瓣关闭不全的患者二尖瓣修复术治疗率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8.二尖瓣手术出院抗凝药物使用率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9.二尖瓣手术术中经食道超声使用率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七）主动脉瓣手术</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1.主动脉瓣手术住院死亡率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2.主动脉瓣手术后机械通气时间大于等于24 小时发生率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3.主动脉瓣手术后胸骨深部感染发生率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4.主动脉瓣手术后脑卒中发生率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5.主动脉瓣手术非计划二次手术率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6.主动脉瓣手术后急性肾衰竭发生率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7.主动脉瓣手术出院抗凝药物使用率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8.主动脉瓣手术术中经食道超声使用率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9.主动脉瓣置换术人工瓣有效瓣膜面积指数大0.85cm</w:t>
            </w:r>
            <w:r>
              <w:rPr>
                <w:rFonts w:hint="eastAsia" w:cs="宋体" w:asciiTheme="minorEastAsia" w:hAnsiTheme="minorEastAsia" w:eastAsiaTheme="minorEastAsia"/>
                <w:bCs/>
                <w:color w:val="auto"/>
                <w:kern w:val="0"/>
                <w:szCs w:val="21"/>
                <w:highlight w:val="none"/>
                <w:vertAlign w:val="superscript"/>
                <w:lang w:val="en-US" w:eastAsia="zh-CN"/>
              </w:rPr>
              <w:t>2</w:t>
            </w:r>
            <w:r>
              <w:rPr>
                <w:rFonts w:hint="eastAsia" w:cs="宋体" w:asciiTheme="minorEastAsia" w:hAnsiTheme="minorEastAsia" w:eastAsiaTheme="minorEastAsia"/>
                <w:bCs/>
                <w:color w:val="auto"/>
                <w:kern w:val="0"/>
                <w:szCs w:val="21"/>
                <w:highlight w:val="none"/>
                <w:lang w:val="en-US" w:eastAsia="zh-CN"/>
              </w:rPr>
              <w:t>/m</w:t>
            </w:r>
            <w:r>
              <w:rPr>
                <w:rFonts w:hint="eastAsia" w:cs="宋体" w:asciiTheme="minorEastAsia" w:hAnsiTheme="minorEastAsia" w:eastAsiaTheme="minorEastAsia"/>
                <w:bCs/>
                <w:color w:val="auto"/>
                <w:kern w:val="0"/>
                <w:szCs w:val="21"/>
                <w:highlight w:val="none"/>
                <w:vertAlign w:val="superscript"/>
                <w:lang w:val="en-US" w:eastAsia="zh-CN"/>
              </w:rPr>
              <w:t>2</w:t>
            </w:r>
            <w:r>
              <w:rPr>
                <w:rFonts w:hint="eastAsia" w:cs="宋体" w:asciiTheme="minorEastAsia" w:hAnsiTheme="minorEastAsia" w:eastAsiaTheme="minorEastAsia"/>
                <w:bCs/>
                <w:color w:val="auto"/>
                <w:kern w:val="0"/>
                <w:szCs w:val="21"/>
                <w:highlight w:val="none"/>
                <w:lang w:val="en-US" w:eastAsia="zh-CN"/>
              </w:rPr>
              <w:t>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八）主动脉腔内修复术</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1.主动脉腔内修复术住院死亡率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2.主动脉腔内修复术后机械通气时间≥ 24 小时发生率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3.主动脉腔内修复术非计划二次手术率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4.主动脉腔内修复术后内漏发生率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5.主动脉腔内修复术后脑卒中发生率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6.主动脉腔内修复术后急性肾衰竭发生率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7.主动脉腔内修复术后脊髓损伤发生率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8.主动脉腔内修复术后心肌梗死发生率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9.主动脉腔内修复术 30 天内 CTA 复查率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10.主动脉腔内修复术后 30 天随访率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11.主动脉腔内修复术前β受体阻滞剂使用率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12.主动脉腔内修复术前他汀类药物使用率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九）先心病介入治疗技术</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1.先心病介入治疗成功率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2.先心病介入治疗后严重房室传导阻滞发生率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3.先心病介入治疗封堵器移位或脱落发生率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4.先心病介入治疗溶血发生率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5.先心病介入治疗心脏压塞发生率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6.先心病介入治疗输血率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7.先心病介入治疗非计划二次手术率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13"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8.先心病介入治疗住院死亡率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十）冠心病介入治疗技术</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1.冠脉介入治疗术后即刻冠状动脉造影成功率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2.冠脉介入治疗临床成功率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3.冠脉介入治疗住院死亡率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4.择期冠脉介入治疗住院死亡率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5.冠脉介入治疗严重并发症发生率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6.STEMI 患者发病 12 小时内接受直接 PCI 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7.行直接 PCI 的 STEMI 患者到院至导丝通过靶血管（DTD）平均时间</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8.接受 PCI 治疗的非 ST 段抬高型急性冠脉综合征（NSTE ACS）患者进行危险分层的比率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9.例次平均支架数</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10.冠脉介入治疗术前双重抗血小板药物使用率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11.冠脉介入治疗住院期间他汀类药物使用率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十一）心律失常介入治疗技术</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1.心脏植入型电子器械（CIED）植入术住院死亡率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2.CIED 植入术心脏压塞发生率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3.CIED 植入术导线脱位发生率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4.阵发性室上性心动过速（PSVT）导管消融治疗成功率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5.导管消融治疗后严重房室传导阻滞发生率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6.导管消融治疗心脏压塞发生率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1" w:hRule="atLeast"/>
        </w:trPr>
        <w:tc>
          <w:tcPr>
            <w:tcW w:w="1673" w:type="dxa"/>
            <w:vMerge w:val="continue"/>
            <w:tcBorders>
              <w:left w:val="single" w:color="000000" w:sz="4" w:space="0"/>
              <w:bottom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7.导管消融治疗住院死亡率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97" w:hRule="atLeast"/>
        </w:trPr>
        <w:tc>
          <w:tcPr>
            <w:tcW w:w="1673" w:type="dxa"/>
            <w:vMerge w:val="restart"/>
            <w:tcBorders>
              <w:top w:val="single" w:color="000000" w:sz="4" w:space="0"/>
              <w:left w:val="single" w:color="000000" w:sz="4" w:space="0"/>
              <w:right w:val="single" w:color="auto" w:sz="4" w:space="0"/>
            </w:tcBorders>
            <w:vAlign w:val="center"/>
          </w:tcPr>
          <w:p>
            <w:pPr>
              <w:pStyle w:val="4"/>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十</w:t>
            </w:r>
            <w:r>
              <w:rPr>
                <w:rFonts w:hint="eastAsia" w:asciiTheme="minorEastAsia" w:hAnsiTheme="minorEastAsia" w:eastAsiaTheme="minorEastAsia"/>
                <w:b w:val="0"/>
                <w:color w:val="auto"/>
                <w:highlight w:val="none"/>
                <w:lang w:val="en-US" w:eastAsia="zh-CN"/>
              </w:rPr>
              <w:t>六</w:t>
            </w:r>
            <w:r>
              <w:rPr>
                <w:rFonts w:hint="eastAsia" w:asciiTheme="minorEastAsia" w:hAnsiTheme="minorEastAsia" w:eastAsiaTheme="minorEastAsia"/>
                <w:b w:val="0"/>
                <w:color w:val="auto"/>
                <w:highlight w:val="none"/>
              </w:rPr>
              <w:t>、</w:t>
            </w:r>
            <w:r>
              <w:rPr>
                <w:rFonts w:hint="eastAsia" w:asciiTheme="minorEastAsia" w:hAnsiTheme="minorEastAsia" w:eastAsiaTheme="minorEastAsia"/>
                <w:b w:val="0"/>
                <w:color w:val="auto"/>
                <w:sz w:val="21"/>
                <w:szCs w:val="21"/>
                <w:highlight w:val="none"/>
              </w:rPr>
              <w:t>超声诊断专业医疗质量控制指标</w:t>
            </w:r>
            <w:r>
              <w:rPr>
                <w:rFonts w:hint="eastAsia" w:asciiTheme="minorEastAsia" w:hAnsiTheme="minorEastAsia" w:eastAsiaTheme="minorEastAsia"/>
                <w:b w:val="0"/>
                <w:color w:val="auto"/>
                <w:sz w:val="18"/>
                <w:szCs w:val="18"/>
                <w:highlight w:val="none"/>
              </w:rPr>
              <w:t>（2022 年版）</w:t>
            </w: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（一）超声医师月均工作量</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397" w:hRule="atLeast"/>
        </w:trPr>
        <w:tc>
          <w:tcPr>
            <w:tcW w:w="1673" w:type="dxa"/>
            <w:vMerge w:val="continue"/>
            <w:tcBorders>
              <w:left w:val="single" w:color="000000" w:sz="4" w:space="0"/>
              <w:right w:val="single" w:color="auto" w:sz="4" w:space="0"/>
            </w:tcBorders>
            <w:vAlign w:val="center"/>
          </w:tcPr>
          <w:p>
            <w:pPr>
              <w:widowControl/>
              <w:rPr>
                <w:color w:val="auto"/>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二</w:t>
            </w:r>
            <w:r>
              <w:rPr>
                <w:rFonts w:hint="eastAsia" w:cs="宋体" w:asciiTheme="minorEastAsia" w:hAnsiTheme="minorEastAsia" w:eastAsiaTheme="minorEastAsia"/>
                <w:bCs/>
                <w:color w:val="auto"/>
                <w:kern w:val="0"/>
                <w:szCs w:val="21"/>
                <w:highlight w:val="none"/>
              </w:rPr>
              <w:t>）超声仪器质检率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三</w:t>
            </w:r>
            <w:r>
              <w:rPr>
                <w:rFonts w:hint="eastAsia" w:cs="宋体" w:asciiTheme="minorEastAsia" w:hAnsiTheme="minorEastAsia" w:eastAsiaTheme="minorEastAsia"/>
                <w:bCs/>
                <w:color w:val="auto"/>
                <w:kern w:val="0"/>
                <w:szCs w:val="21"/>
                <w:highlight w:val="none"/>
              </w:rPr>
              <w:t>）住院超声检查 48 小时内完成率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四</w:t>
            </w:r>
            <w:r>
              <w:rPr>
                <w:rFonts w:hint="eastAsia" w:cs="宋体" w:asciiTheme="minorEastAsia" w:hAnsiTheme="minorEastAsia" w:eastAsiaTheme="minorEastAsia"/>
                <w:bCs/>
                <w:color w:val="auto"/>
                <w:kern w:val="0"/>
                <w:szCs w:val="21"/>
                <w:highlight w:val="none"/>
              </w:rPr>
              <w:t>）超声危急值 10 分钟内通报完成率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五</w:t>
            </w:r>
            <w:r>
              <w:rPr>
                <w:rFonts w:hint="eastAsia" w:cs="宋体" w:asciiTheme="minorEastAsia" w:hAnsiTheme="minorEastAsia" w:eastAsiaTheme="minorEastAsia"/>
                <w:bCs/>
                <w:color w:val="auto"/>
                <w:kern w:val="0"/>
                <w:szCs w:val="21"/>
                <w:highlight w:val="none"/>
              </w:rPr>
              <w:t>）超声报告书写合格率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六</w:t>
            </w:r>
            <w:r>
              <w:rPr>
                <w:rFonts w:hint="eastAsia" w:cs="宋体" w:asciiTheme="minorEastAsia" w:hAnsiTheme="minorEastAsia" w:eastAsiaTheme="minorEastAsia"/>
                <w:bCs/>
                <w:color w:val="auto"/>
                <w:kern w:val="0"/>
                <w:szCs w:val="21"/>
                <w:highlight w:val="none"/>
              </w:rPr>
              <w:t>）乳腺病变超声报告进行乳腺影像报告和数据系统</w:t>
            </w:r>
          </w:p>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(BI-RADS)分类率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七</w:t>
            </w:r>
            <w:r>
              <w:rPr>
                <w:rFonts w:hint="eastAsia" w:cs="宋体" w:asciiTheme="minorEastAsia" w:hAnsiTheme="minorEastAsia" w:eastAsiaTheme="minorEastAsia"/>
                <w:bCs/>
                <w:color w:val="auto"/>
                <w:kern w:val="0"/>
                <w:szCs w:val="21"/>
                <w:highlight w:val="none"/>
              </w:rPr>
              <w:t>）门急诊超声报告阳性率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八</w:t>
            </w:r>
            <w:r>
              <w:rPr>
                <w:rFonts w:hint="eastAsia" w:cs="宋体" w:asciiTheme="minorEastAsia" w:hAnsiTheme="minorEastAsia" w:eastAsiaTheme="minorEastAsia"/>
                <w:bCs/>
                <w:color w:val="auto"/>
                <w:kern w:val="0"/>
                <w:szCs w:val="21"/>
                <w:highlight w:val="none"/>
              </w:rPr>
              <w:t>）住院超声报告阳性率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九</w:t>
            </w:r>
            <w:r>
              <w:rPr>
                <w:rFonts w:hint="eastAsia" w:cs="宋体" w:asciiTheme="minorEastAsia" w:hAnsiTheme="minorEastAsia" w:eastAsiaTheme="minorEastAsia"/>
                <w:bCs/>
                <w:color w:val="auto"/>
                <w:kern w:val="0"/>
                <w:szCs w:val="21"/>
                <w:highlight w:val="none"/>
              </w:rPr>
              <w:t>）超声筛查中胎儿重大致死性畸形的检出率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w:t>
            </w:r>
            <w:r>
              <w:rPr>
                <w:rFonts w:hint="eastAsia" w:cs="宋体" w:asciiTheme="minorEastAsia" w:hAnsiTheme="minorEastAsia" w:eastAsiaTheme="minorEastAsia"/>
                <w:bCs/>
                <w:color w:val="auto"/>
                <w:kern w:val="0"/>
                <w:szCs w:val="21"/>
                <w:highlight w:val="none"/>
              </w:rPr>
              <w:t>）超声诊断符合率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十一</w:t>
            </w:r>
            <w:r>
              <w:rPr>
                <w:rFonts w:hint="eastAsia" w:cs="宋体" w:asciiTheme="minorEastAsia" w:hAnsiTheme="minorEastAsia" w:eastAsiaTheme="minorEastAsia"/>
                <w:bCs/>
                <w:color w:val="auto"/>
                <w:kern w:val="0"/>
                <w:szCs w:val="21"/>
                <w:highlight w:val="none"/>
              </w:rPr>
              <w:t>）乳腺占位超声诊断准确率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97"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十二</w:t>
            </w:r>
            <w:r>
              <w:rPr>
                <w:rFonts w:hint="eastAsia" w:cs="宋体" w:asciiTheme="minorEastAsia" w:hAnsiTheme="minorEastAsia" w:eastAsiaTheme="minorEastAsia"/>
                <w:bCs/>
                <w:color w:val="auto"/>
                <w:kern w:val="0"/>
                <w:szCs w:val="21"/>
                <w:highlight w:val="none"/>
              </w:rPr>
              <w:t>）颈动脉狭窄（≥ 50%）超声诊断符合率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97" w:hRule="atLeast"/>
        </w:trPr>
        <w:tc>
          <w:tcPr>
            <w:tcW w:w="1673" w:type="dxa"/>
            <w:vMerge w:val="continue"/>
            <w:tcBorders>
              <w:left w:val="single" w:color="000000" w:sz="4" w:space="0"/>
              <w:bottom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十三</w:t>
            </w:r>
            <w:r>
              <w:rPr>
                <w:rFonts w:hint="eastAsia" w:cs="宋体" w:asciiTheme="minorEastAsia" w:hAnsiTheme="minorEastAsia" w:eastAsiaTheme="minorEastAsia"/>
                <w:bCs/>
                <w:color w:val="auto"/>
                <w:kern w:val="0"/>
                <w:szCs w:val="21"/>
                <w:highlight w:val="none"/>
              </w:rPr>
              <w:t>）超声介入相关主要并发症发生率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81" w:hRule="atLeast"/>
        </w:trPr>
        <w:tc>
          <w:tcPr>
            <w:tcW w:w="1673" w:type="dxa"/>
            <w:vMerge w:val="restart"/>
            <w:tcBorders>
              <w:top w:val="single" w:color="000000" w:sz="4" w:space="0"/>
              <w:left w:val="single" w:color="000000" w:sz="4" w:space="0"/>
              <w:right w:val="single" w:color="auto" w:sz="4" w:space="0"/>
            </w:tcBorders>
            <w:vAlign w:val="center"/>
          </w:tcPr>
          <w:p>
            <w:pPr>
              <w:pStyle w:val="4"/>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sz w:val="21"/>
                <w:szCs w:val="21"/>
                <w:highlight w:val="none"/>
              </w:rPr>
              <w:t>十七、康复医学专业医疗质量控制指标</w:t>
            </w:r>
            <w:r>
              <w:rPr>
                <w:rFonts w:hint="eastAsia" w:asciiTheme="minorEastAsia" w:hAnsiTheme="minorEastAsia" w:eastAsiaTheme="minorEastAsia"/>
                <w:b w:val="0"/>
                <w:color w:val="auto"/>
                <w:sz w:val="18"/>
                <w:szCs w:val="18"/>
                <w:highlight w:val="none"/>
              </w:rPr>
              <w:t>（2022年版）</w:t>
            </w: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（一）康复医学科床位占比</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lang w:val="en-US" w:eastAsia="zh-CN"/>
              </w:rPr>
            </w:pPr>
            <w:r>
              <w:rPr>
                <w:rFonts w:hint="eastAsia" w:ascii="宋体" w:hAnsi="宋体" w:eastAsia="宋体" w:cs="宋体"/>
                <w:i w:val="0"/>
                <w:color w:val="auto"/>
                <w:kern w:val="0"/>
                <w:sz w:val="21"/>
                <w:szCs w:val="21"/>
                <w:u w:val="none"/>
                <w:lang w:val="en-US" w:eastAsia="zh-CN" w:bidi="ar"/>
              </w:rPr>
              <w:t>*（≥2%）</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color w:val="auto"/>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（二）康复医学科医师床配比</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*（≥0.2:1）</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（三）康复医学科护士床配比</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*（≥0.3:1）</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（四）康复医学科治疗师床配比</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*（≥0.3:1）</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（五）脑卒中患者早期康复介入率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脊髓损伤患者早期康复介入率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eastAsia" w:cs="宋体" w:asciiTheme="minorEastAsia" w:hAnsiTheme="minorEastAsia" w:eastAsiaTheme="minorEastAsia"/>
                <w:bCs/>
                <w:color w:val="auto"/>
                <w:kern w:val="0"/>
                <w:sz w:val="24"/>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（七）髋、膝关节置换术后患者早期康复介入率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八</w:t>
            </w:r>
            <w:r>
              <w:rPr>
                <w:rFonts w:hint="eastAsia" w:cs="宋体" w:asciiTheme="minorEastAsia" w:hAnsiTheme="minorEastAsia" w:eastAsiaTheme="minorEastAsia"/>
                <w:bCs/>
                <w:color w:val="auto"/>
                <w:kern w:val="0"/>
                <w:szCs w:val="21"/>
                <w:highlight w:val="none"/>
              </w:rPr>
              <w:t>）日常生活活动能力（ADL）改善率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九</w:t>
            </w:r>
            <w:r>
              <w:rPr>
                <w:rFonts w:hint="eastAsia" w:cs="宋体" w:asciiTheme="minorEastAsia" w:hAnsiTheme="minorEastAsia" w:eastAsiaTheme="minorEastAsia"/>
                <w:bCs/>
                <w:color w:val="auto"/>
                <w:kern w:val="0"/>
                <w:szCs w:val="21"/>
                <w:highlight w:val="none"/>
              </w:rPr>
              <w:t>）脊髓损伤患者 ADL 改善率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w:t>
            </w:r>
            <w:r>
              <w:rPr>
                <w:rFonts w:hint="eastAsia" w:cs="宋体" w:asciiTheme="minorEastAsia" w:hAnsiTheme="minorEastAsia" w:eastAsiaTheme="minorEastAsia"/>
                <w:bCs/>
                <w:color w:val="auto"/>
                <w:kern w:val="0"/>
                <w:szCs w:val="21"/>
                <w:highlight w:val="none"/>
              </w:rPr>
              <w:t>）脑卒中患者 ADL 改善率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十一</w:t>
            </w:r>
            <w:r>
              <w:rPr>
                <w:rFonts w:hint="eastAsia" w:cs="宋体" w:asciiTheme="minorEastAsia" w:hAnsiTheme="minorEastAsia" w:eastAsiaTheme="minorEastAsia"/>
                <w:bCs/>
                <w:color w:val="auto"/>
                <w:kern w:val="0"/>
                <w:szCs w:val="21"/>
                <w:highlight w:val="none"/>
              </w:rPr>
              <w:t>）康复评定率</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1.</w:t>
            </w:r>
            <w:r>
              <w:rPr>
                <w:rFonts w:hint="eastAsia" w:cs="宋体" w:asciiTheme="minorEastAsia" w:hAnsiTheme="minorEastAsia" w:eastAsiaTheme="minorEastAsia"/>
                <w:bCs/>
                <w:color w:val="auto"/>
                <w:kern w:val="0"/>
                <w:szCs w:val="21"/>
                <w:highlight w:val="none"/>
              </w:rPr>
              <w:t>脑卒中患者运动功能评定率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2.</w:t>
            </w:r>
            <w:r>
              <w:rPr>
                <w:rFonts w:hint="eastAsia" w:cs="宋体" w:asciiTheme="minorEastAsia" w:hAnsiTheme="minorEastAsia" w:eastAsiaTheme="minorEastAsia"/>
                <w:bCs/>
                <w:color w:val="auto"/>
                <w:kern w:val="0"/>
                <w:szCs w:val="21"/>
                <w:highlight w:val="none"/>
              </w:rPr>
              <w:t>脑卒中患者言语功能评定率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3.脑卒中患者吞咽功能评定率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4.脊髓损伤患者神经功能评定率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5.髋、膝关节置换术后患者功能评定率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十二</w:t>
            </w:r>
            <w:r>
              <w:rPr>
                <w:rFonts w:hint="eastAsia" w:cs="宋体" w:asciiTheme="minorEastAsia" w:hAnsiTheme="minorEastAsia" w:eastAsiaTheme="minorEastAsia"/>
                <w:bCs/>
                <w:color w:val="auto"/>
                <w:kern w:val="0"/>
                <w:szCs w:val="21"/>
                <w:highlight w:val="none"/>
              </w:rPr>
              <w:t>）住院患者静脉输液使用率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十三</w:t>
            </w:r>
            <w:r>
              <w:rPr>
                <w:rFonts w:hint="eastAsia" w:cs="宋体" w:asciiTheme="minorEastAsia" w:hAnsiTheme="minorEastAsia" w:eastAsiaTheme="minorEastAsia"/>
                <w:bCs/>
                <w:color w:val="auto"/>
                <w:kern w:val="0"/>
                <w:szCs w:val="21"/>
                <w:highlight w:val="none"/>
              </w:rPr>
              <w:t>）并发症和不良事件发生率及预防实施率</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1.脑卒中后肩痛发生率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2.脑卒中后肩痛预防实施率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3.脊髓损伤患者泌尿系感染发生率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4.脊髓损伤神经源性膀胱患者间歇性导尿实施率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5.住院患者静脉血栓栓塞症发生率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bottom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6.住院患者静脉血栓栓塞症规范预防率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i w:val="0"/>
                <w:color w:val="auto"/>
                <w:kern w:val="0"/>
                <w:sz w:val="21"/>
                <w:szCs w:val="21"/>
                <w:u w:val="none"/>
                <w:lang w:val="en-US" w:eastAsia="zh-CN" w:bidi="ar"/>
              </w:rPr>
              <w:t>＃</w:t>
            </w:r>
          </w:p>
        </w:tc>
      </w:tr>
      <w:tr>
        <w:tblPrEx>
          <w:tblCellMar>
            <w:top w:w="0" w:type="dxa"/>
            <w:left w:w="108" w:type="dxa"/>
            <w:bottom w:w="0" w:type="dxa"/>
            <w:right w:w="108" w:type="dxa"/>
          </w:tblCellMar>
        </w:tblPrEx>
        <w:trPr>
          <w:trHeight w:val="381" w:hRule="atLeast"/>
        </w:trPr>
        <w:tc>
          <w:tcPr>
            <w:tcW w:w="1673" w:type="dxa"/>
            <w:vMerge w:val="restart"/>
            <w:tcBorders>
              <w:top w:val="single" w:color="000000" w:sz="4" w:space="0"/>
              <w:left w:val="single" w:color="000000" w:sz="4" w:space="0"/>
              <w:right w:val="single" w:color="auto" w:sz="4" w:space="0"/>
            </w:tcBorders>
            <w:vAlign w:val="center"/>
          </w:tcPr>
          <w:p>
            <w:pPr>
              <w:pStyle w:val="4"/>
              <w:jc w:val="center"/>
              <w:rPr>
                <w:rFonts w:hint="eastAsia"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十八、临床营养专业医疗质量控制指标</w:t>
            </w:r>
            <w:r>
              <w:rPr>
                <w:rFonts w:hint="eastAsia" w:asciiTheme="minorEastAsia" w:hAnsiTheme="minorEastAsia" w:eastAsiaTheme="minorEastAsia"/>
                <w:b w:val="0"/>
                <w:color w:val="auto"/>
                <w:sz w:val="18"/>
                <w:szCs w:val="18"/>
                <w:highlight w:val="none"/>
              </w:rPr>
              <w:t>（2022年版）</w:t>
            </w: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（一）营养科医床比</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lang w:val="en-US" w:eastAsia="zh-CN"/>
              </w:rPr>
              <w:t>*（≥1:200）</w:t>
            </w:r>
          </w:p>
        </w:tc>
      </w:tr>
      <w:tr>
        <w:trPr>
          <w:trHeight w:val="381" w:hRule="atLeast"/>
        </w:trPr>
        <w:tc>
          <w:tcPr>
            <w:tcW w:w="1673" w:type="dxa"/>
            <w:vMerge w:val="continue"/>
            <w:tcBorders>
              <w:left w:val="single" w:color="000000" w:sz="4" w:space="0"/>
              <w:right w:val="single" w:color="auto" w:sz="4" w:space="0"/>
            </w:tcBorders>
            <w:vAlign w:val="center"/>
          </w:tcPr>
          <w:p>
            <w:pPr>
              <w:widowControl/>
              <w:rPr>
                <w:color w:val="auto"/>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（二）营养科护床比</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（三）营养科技床比</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（四）住院患者营养风险筛查率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（五）存在营养风险住院患者营养治疗率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六）</w:t>
            </w:r>
            <w:r>
              <w:rPr>
                <w:rFonts w:hint="eastAsia" w:cs="宋体" w:asciiTheme="minorEastAsia" w:hAnsiTheme="minorEastAsia" w:eastAsiaTheme="minorEastAsia"/>
                <w:bCs/>
                <w:color w:val="auto"/>
                <w:kern w:val="0"/>
                <w:szCs w:val="21"/>
                <w:highlight w:val="none"/>
              </w:rPr>
              <w:t>糖尿病住院患者营养评估率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eastAsia" w:cs="宋体" w:asciiTheme="minorEastAsia" w:hAnsiTheme="minorEastAsia" w:eastAsiaTheme="minorEastAsia"/>
                <w:bCs/>
                <w:color w:val="auto"/>
                <w:kern w:val="0"/>
                <w:sz w:val="24"/>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（七）糖尿病住院患者营养治疗率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630"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八</w:t>
            </w:r>
            <w:r>
              <w:rPr>
                <w:rFonts w:hint="eastAsia" w:cs="宋体" w:asciiTheme="minorEastAsia" w:hAnsiTheme="minorEastAsia" w:eastAsiaTheme="minorEastAsia"/>
                <w:bCs/>
                <w:color w:val="auto"/>
                <w:kern w:val="0"/>
                <w:szCs w:val="21"/>
                <w:highlight w:val="none"/>
              </w:rPr>
              <w:t>）使用胰岛素治疗的糖尿病住院患者营养治疗后胰岛素使用剂量减少率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 w:val="21"/>
                <w:szCs w:val="21"/>
                <w:highlight w:val="none"/>
                <w:lang w:val="en-US" w:eastAsia="zh-CN" w:bidi="ar-SA"/>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7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九</w:t>
            </w:r>
            <w:r>
              <w:rPr>
                <w:rFonts w:hint="eastAsia" w:cs="宋体" w:asciiTheme="minorEastAsia" w:hAnsiTheme="minorEastAsia" w:eastAsiaTheme="minorEastAsia"/>
                <w:bCs/>
                <w:color w:val="auto"/>
                <w:kern w:val="0"/>
                <w:szCs w:val="21"/>
                <w:highlight w:val="none"/>
              </w:rPr>
              <w:t>）营养治疗不良事件发生率</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1.</w:t>
            </w:r>
            <w:r>
              <w:rPr>
                <w:rFonts w:hint="eastAsia" w:cs="宋体" w:asciiTheme="minorEastAsia" w:hAnsiTheme="minorEastAsia" w:eastAsiaTheme="minorEastAsia"/>
                <w:bCs/>
                <w:color w:val="auto"/>
                <w:kern w:val="0"/>
                <w:szCs w:val="21"/>
                <w:highlight w:val="none"/>
              </w:rPr>
              <w:t>肠外营养治疗不良事件发生率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lang w:val="en-US" w:eastAsia="zh-CN"/>
              </w:rPr>
              <w:t>2.</w:t>
            </w:r>
            <w:r>
              <w:rPr>
                <w:rFonts w:hint="eastAsia" w:cs="宋体" w:asciiTheme="minorEastAsia" w:hAnsiTheme="minorEastAsia" w:eastAsiaTheme="minorEastAsia"/>
                <w:bCs/>
                <w:color w:val="auto"/>
                <w:kern w:val="0"/>
                <w:szCs w:val="21"/>
                <w:highlight w:val="none"/>
              </w:rPr>
              <w:t>肠内营养治疗不良事件发生率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288" w:lineRule="auto"/>
              <w:ind w:firstLine="0" w:firstLineChars="0"/>
              <w:rPr>
                <w:rFonts w:hint="default"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 w:val="21"/>
                <w:szCs w:val="21"/>
                <w:highlight w:val="none"/>
                <w:lang w:val="en-US" w:eastAsia="zh-CN" w:bidi="ar-SA"/>
              </w:rPr>
              <w:t>3.膳食营养治疗不良事件发生率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81" w:hRule="atLeast"/>
        </w:trPr>
        <w:tc>
          <w:tcPr>
            <w:tcW w:w="1673" w:type="dxa"/>
            <w:vMerge w:val="continue"/>
            <w:tcBorders>
              <w:left w:val="single" w:color="000000" w:sz="4" w:space="0"/>
              <w:bottom w:val="single" w:color="000000" w:sz="4" w:space="0"/>
              <w:right w:val="single" w:color="auto" w:sz="4" w:space="0"/>
            </w:tcBorders>
            <w:vAlign w:val="center"/>
          </w:tcPr>
          <w:p>
            <w:pPr>
              <w:widowControl/>
              <w:rPr>
                <w:rFonts w:hint="eastAsia"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cs="宋体" w:asciiTheme="minorEastAsia" w:hAnsiTheme="minorEastAsia" w:eastAsiaTheme="minorEastAsia"/>
                <w:bCs/>
                <w:color w:val="auto"/>
                <w:kern w:val="0"/>
                <w:sz w:val="21"/>
                <w:szCs w:val="21"/>
                <w:highlight w:val="none"/>
                <w:lang w:val="en-US" w:eastAsia="zh-CN" w:bidi="ar-SA"/>
              </w:rPr>
            </w:pPr>
            <w:r>
              <w:rPr>
                <w:rFonts w:hint="eastAsia" w:cs="宋体" w:asciiTheme="minorEastAsia" w:hAnsiTheme="minorEastAsia" w:eastAsiaTheme="minorEastAsia"/>
                <w:bCs/>
                <w:color w:val="auto"/>
                <w:kern w:val="0"/>
                <w:szCs w:val="21"/>
                <w:highlight w:val="none"/>
              </w:rPr>
              <w:t>（</w:t>
            </w:r>
            <w:r>
              <w:rPr>
                <w:rFonts w:hint="eastAsia" w:cs="宋体" w:asciiTheme="minorEastAsia" w:hAnsiTheme="minorEastAsia" w:eastAsiaTheme="minorEastAsia"/>
                <w:bCs/>
                <w:color w:val="auto"/>
                <w:kern w:val="0"/>
                <w:szCs w:val="21"/>
                <w:highlight w:val="none"/>
                <w:lang w:val="en-US" w:eastAsia="zh-CN"/>
              </w:rPr>
              <w:t>十</w:t>
            </w:r>
            <w:r>
              <w:rPr>
                <w:rFonts w:hint="eastAsia" w:cs="宋体" w:asciiTheme="minorEastAsia" w:hAnsiTheme="minorEastAsia" w:eastAsiaTheme="minorEastAsia"/>
                <w:bCs/>
                <w:color w:val="auto"/>
                <w:kern w:val="0"/>
                <w:szCs w:val="21"/>
                <w:highlight w:val="none"/>
              </w:rPr>
              <w:t>）营养门诊投诉发生率</w:t>
            </w:r>
          </w:p>
        </w:tc>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restart"/>
            <w:tcBorders>
              <w:top w:val="single" w:color="000000" w:sz="4" w:space="0"/>
              <w:left w:val="single" w:color="000000" w:sz="4" w:space="0"/>
              <w:bottom w:val="single" w:color="000000" w:sz="4" w:space="0"/>
              <w:right w:val="single" w:color="000000" w:sz="4" w:space="0"/>
            </w:tcBorders>
            <w:vAlign w:val="center"/>
          </w:tcPr>
          <w:p>
            <w:pPr>
              <w:pStyle w:val="4"/>
              <w:rPr>
                <w:rFonts w:cs="宋体" w:asciiTheme="minorEastAsia" w:hAnsiTheme="minorEastAsia" w:eastAsiaTheme="minorEastAsia"/>
                <w:b w:val="0"/>
                <w:bCs w:val="0"/>
                <w:color w:val="auto"/>
                <w:kern w:val="0"/>
                <w:szCs w:val="21"/>
                <w:highlight w:val="none"/>
              </w:rPr>
            </w:pPr>
            <w:r>
              <w:rPr>
                <w:rFonts w:hint="eastAsia" w:asciiTheme="minorEastAsia" w:hAnsiTheme="minorEastAsia" w:eastAsiaTheme="minorEastAsia"/>
                <w:b w:val="0"/>
                <w:color w:val="auto"/>
                <w:highlight w:val="none"/>
              </w:rPr>
              <w:t>十</w:t>
            </w:r>
            <w:r>
              <w:rPr>
                <w:rFonts w:hint="eastAsia" w:asciiTheme="minorEastAsia" w:hAnsiTheme="minorEastAsia" w:eastAsiaTheme="minorEastAsia"/>
                <w:b w:val="0"/>
                <w:color w:val="auto"/>
                <w:highlight w:val="none"/>
                <w:lang w:val="en-US" w:eastAsia="zh-CN"/>
              </w:rPr>
              <w:t>九</w:t>
            </w:r>
            <w:r>
              <w:rPr>
                <w:rFonts w:hint="eastAsia" w:asciiTheme="minorEastAsia" w:hAnsiTheme="minorEastAsia" w:eastAsiaTheme="minorEastAsia"/>
                <w:b w:val="0"/>
                <w:color w:val="auto"/>
                <w:highlight w:val="none"/>
              </w:rPr>
              <w:t>、胸科医院重点医疗质量控制指标</w:t>
            </w: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（一）术前的风险评估执行率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97"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（二）非计划再次手术率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（三）术后出院7天内（含7天）再入院率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（四）术后呼吸衰竭发生率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（五）术后住院时间≥21天患者占手术患者比例</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numPr>
                <w:ilvl w:val="0"/>
                <w:numId w:val="0"/>
              </w:num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lang w:eastAsia="zh-CN"/>
              </w:rPr>
              <w:t>（</w:t>
            </w:r>
            <w:r>
              <w:rPr>
                <w:rFonts w:hint="eastAsia" w:cs="宋体" w:asciiTheme="minorEastAsia" w:hAnsiTheme="minorEastAsia" w:eastAsiaTheme="minorEastAsia"/>
                <w:bCs/>
                <w:color w:val="auto"/>
                <w:kern w:val="0"/>
                <w:szCs w:val="21"/>
                <w:highlight w:val="none"/>
                <w:lang w:val="en-US" w:eastAsia="zh-CN"/>
              </w:rPr>
              <w:t>六）</w:t>
            </w:r>
            <w:r>
              <w:rPr>
                <w:rFonts w:hint="eastAsia" w:cs="宋体" w:asciiTheme="minorEastAsia" w:hAnsiTheme="minorEastAsia" w:eastAsiaTheme="minorEastAsia"/>
                <w:bCs/>
                <w:color w:val="auto"/>
                <w:kern w:val="0"/>
                <w:szCs w:val="21"/>
                <w:highlight w:val="none"/>
              </w:rPr>
              <w:t>拟恶性肿瘤术后病理确诊符合率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pStyle w:val="16"/>
              <w:spacing w:line="288" w:lineRule="auto"/>
              <w:ind w:firstLine="0" w:firstLineChars="0"/>
              <w:rPr>
                <w:rFonts w:cs="宋体" w:asciiTheme="minorEastAsia" w:hAnsiTheme="minorEastAsia" w:eastAsiaTheme="minorEastAsia"/>
                <w:bCs/>
                <w:color w:val="auto"/>
                <w:kern w:val="0"/>
                <w:szCs w:val="21"/>
                <w:highlight w:val="none"/>
                <w:lang w:eastAsia="zh-CN"/>
              </w:rPr>
            </w:pPr>
            <w:r>
              <w:rPr>
                <w:rFonts w:hint="eastAsia" w:cs="宋体" w:asciiTheme="minorEastAsia" w:hAnsiTheme="minorEastAsia" w:eastAsiaTheme="minorEastAsia"/>
                <w:bCs/>
                <w:color w:val="auto"/>
                <w:kern w:val="0"/>
                <w:sz w:val="21"/>
                <w:szCs w:val="21"/>
                <w:highlight w:val="none"/>
                <w:lang w:val="en-US" w:eastAsia="zh-CN" w:bidi="ar-SA"/>
              </w:rPr>
              <w:t>（七）手术死亡率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single" w:color="000000" w:sz="4" w:space="0"/>
              <w:left w:val="single" w:color="000000" w:sz="4" w:space="0"/>
              <w:bottom w:val="single" w:color="000000" w:sz="4" w:space="0"/>
              <w:right w:val="single" w:color="000000" w:sz="4" w:space="0"/>
            </w:tcBorders>
            <w:vAlign w:val="center"/>
          </w:tcPr>
          <w:p>
            <w:pPr>
              <w:pStyle w:val="4"/>
              <w:rPr>
                <w:rFonts w:cs="宋体" w:asciiTheme="minorEastAsia" w:hAnsiTheme="minorEastAsia" w:eastAsiaTheme="minorEastAsia"/>
                <w:b w:val="0"/>
                <w:bCs w:val="0"/>
                <w:color w:val="auto"/>
                <w:kern w:val="0"/>
                <w:szCs w:val="21"/>
                <w:highlight w:val="none"/>
              </w:rPr>
            </w:pPr>
            <w:r>
              <w:rPr>
                <w:rFonts w:hint="eastAsia" w:asciiTheme="minorEastAsia" w:hAnsiTheme="minorEastAsia" w:eastAsiaTheme="minorEastAsia"/>
                <w:b w:val="0"/>
                <w:color w:val="auto"/>
                <w:highlight w:val="none"/>
                <w:lang w:val="en-US" w:eastAsia="zh-CN"/>
              </w:rPr>
              <w:t>二十</w:t>
            </w:r>
            <w:r>
              <w:rPr>
                <w:rFonts w:hint="eastAsia" w:asciiTheme="minorEastAsia" w:hAnsiTheme="minorEastAsia" w:eastAsiaTheme="minorEastAsia"/>
                <w:b w:val="0"/>
                <w:color w:val="auto"/>
                <w:highlight w:val="none"/>
              </w:rPr>
              <w:t>、肿瘤医院重点医疗质量控制指标</w:t>
            </w: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（一）恶性肿瘤TNM分期执行率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（二）术前的风险评估执行率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（三）非计划再次手术率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（四）术后出院7天内（含7天）再入院率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（五）拟恶性肿瘤术后病理确诊符合率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80" w:hRule="exac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（六）手术死亡率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54" w:hRule="atLeast"/>
        </w:trPr>
        <w:tc>
          <w:tcPr>
            <w:tcW w:w="1673" w:type="dxa"/>
            <w:vMerge w:val="restart"/>
            <w:tcBorders>
              <w:top w:val="single" w:color="000000" w:sz="4" w:space="0"/>
              <w:left w:val="single" w:color="000000" w:sz="4" w:space="0"/>
              <w:bottom w:val="single" w:color="000000" w:sz="4" w:space="0"/>
              <w:right w:val="single" w:color="000000" w:sz="4" w:space="0"/>
            </w:tcBorders>
            <w:vAlign w:val="center"/>
          </w:tcPr>
          <w:p>
            <w:pPr>
              <w:pStyle w:val="4"/>
              <w:rPr>
                <w:rFonts w:cs="宋体" w:asciiTheme="minorEastAsia" w:hAnsiTheme="minorEastAsia" w:eastAsiaTheme="minorEastAsia"/>
                <w:b w:val="0"/>
                <w:bCs w:val="0"/>
                <w:color w:val="auto"/>
                <w:kern w:val="0"/>
                <w:szCs w:val="21"/>
                <w:highlight w:val="none"/>
              </w:rPr>
            </w:pPr>
            <w:bookmarkStart w:id="64" w:name="_Hlk78738359"/>
            <w:r>
              <w:rPr>
                <w:rFonts w:hint="eastAsia" w:asciiTheme="minorEastAsia" w:hAnsiTheme="minorEastAsia" w:eastAsiaTheme="minorEastAsia"/>
                <w:b w:val="0"/>
                <w:color w:val="auto"/>
                <w:highlight w:val="none"/>
                <w:lang w:val="en-US" w:eastAsia="zh-CN"/>
              </w:rPr>
              <w:t>二十一</w:t>
            </w:r>
            <w:r>
              <w:rPr>
                <w:rFonts w:hint="eastAsia" w:asciiTheme="minorEastAsia" w:hAnsiTheme="minorEastAsia" w:eastAsiaTheme="minorEastAsia"/>
                <w:b w:val="0"/>
                <w:color w:val="auto"/>
                <w:highlight w:val="none"/>
              </w:rPr>
              <w:t>、儿童医院重点医疗质量控制指标</w:t>
            </w: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（一）≤5岁住院患儿死亡率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54"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（二）住院患儿出院7天内再住院率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454"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（三）住院患儿抗菌药物DDD</w:t>
            </w:r>
            <w:r>
              <w:rPr>
                <w:rFonts w:cs="宋体" w:asciiTheme="minorEastAsia" w:hAnsiTheme="minorEastAsia" w:eastAsiaTheme="minorEastAsia"/>
                <w:bCs/>
                <w:color w:val="auto"/>
                <w:kern w:val="0"/>
                <w:szCs w:val="21"/>
                <w:highlight w:val="none"/>
              </w:rPr>
              <w:t>s</w:t>
            </w:r>
            <w:r>
              <w:rPr>
                <w:rFonts w:hint="eastAsia" w:cs="宋体" w:asciiTheme="minorEastAsia" w:hAnsiTheme="minorEastAsia" w:eastAsiaTheme="minorEastAsia"/>
                <w:bCs/>
                <w:color w:val="auto"/>
                <w:kern w:val="0"/>
                <w:szCs w:val="21"/>
                <w:highlight w:val="none"/>
              </w:rPr>
              <w:t>值</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54"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（四）门诊患儿输液率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54"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（五）手术死亡率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bookmarkEnd w:id="64"/>
      <w:tr>
        <w:trPr>
          <w:trHeight w:val="285" w:hRule="atLeast"/>
        </w:trPr>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pStyle w:val="4"/>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lang w:val="en-US" w:eastAsia="zh-CN"/>
              </w:rPr>
              <w:t>二十二</w:t>
            </w:r>
            <w:r>
              <w:rPr>
                <w:rFonts w:hint="eastAsia" w:asciiTheme="minorEastAsia" w:hAnsiTheme="minorEastAsia" w:eastAsiaTheme="minorEastAsia"/>
                <w:b w:val="0"/>
                <w:color w:val="auto"/>
                <w:highlight w:val="none"/>
              </w:rPr>
              <w:t>、妇产医院重点医疗质量控制指标</w:t>
            </w: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（一）产前筛查率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（二）高危产妇管理率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（三）剖宫产率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（四）高危产妇占总产妇数百分比</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（五）孕产妇死亡率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（六）住院新生儿死亡率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12"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（七）新生儿苯丙酮尿症筛查率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12" w:hRule="atLeast"/>
        </w:trPr>
        <w:tc>
          <w:tcPr>
            <w:tcW w:w="1673" w:type="dxa"/>
            <w:vMerge w:val="continue"/>
            <w:tcBorders>
              <w:left w:val="single" w:color="auto" w:sz="4" w:space="0"/>
              <w:bottom w:val="single" w:color="000000" w:sz="4" w:space="0"/>
              <w:right w:val="single" w:color="auto" w:sz="4" w:space="0"/>
            </w:tcBorders>
            <w:vAlign w:val="center"/>
          </w:tcPr>
          <w:p>
            <w:pPr>
              <w:widowControl/>
              <w:rPr>
                <w:color w:val="auto"/>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（八）新生儿甲状腺功能减低症筛查率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（九）新生儿听力筛查率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nil"/>
              <w:left w:val="single" w:color="auto" w:sz="4" w:space="0"/>
              <w:bottom w:val="single" w:color="000000"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（十）拟恶性肿瘤术后病理确诊符合率</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single" w:color="000000" w:sz="4" w:space="0"/>
              <w:left w:val="single" w:color="000000" w:sz="4" w:space="0"/>
              <w:right w:val="single" w:color="000000" w:sz="4" w:space="0"/>
            </w:tcBorders>
            <w:vAlign w:val="center"/>
          </w:tcPr>
          <w:p>
            <w:pPr>
              <w:pStyle w:val="4"/>
              <w:rPr>
                <w:rFonts w:cs="宋体" w:asciiTheme="minorEastAsia" w:hAnsiTheme="minorEastAsia" w:eastAsiaTheme="minorEastAsia"/>
                <w:b w:val="0"/>
                <w:bCs w:val="0"/>
                <w:color w:val="auto"/>
                <w:kern w:val="0"/>
                <w:szCs w:val="21"/>
                <w:highlight w:val="none"/>
              </w:rPr>
            </w:pPr>
            <w:bookmarkStart w:id="65" w:name="_Hlk78739540"/>
            <w:r>
              <w:rPr>
                <w:rFonts w:hint="eastAsia" w:asciiTheme="minorEastAsia" w:hAnsiTheme="minorEastAsia" w:eastAsiaTheme="minorEastAsia"/>
                <w:b w:val="0"/>
                <w:color w:val="auto"/>
                <w:highlight w:val="none"/>
                <w:lang w:val="en-US" w:eastAsia="zh-CN"/>
              </w:rPr>
              <w:t>二十三</w:t>
            </w:r>
            <w:r>
              <w:rPr>
                <w:rFonts w:hint="eastAsia" w:asciiTheme="minorEastAsia" w:hAnsiTheme="minorEastAsia" w:eastAsiaTheme="minorEastAsia"/>
                <w:b w:val="0"/>
                <w:color w:val="auto"/>
                <w:highlight w:val="none"/>
              </w:rPr>
              <w:t>、传染病医院重点医疗质量控制指标</w:t>
            </w: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（一）住院患者抗菌药物使用率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（二）住院患者抗菌药物使用D</w:t>
            </w:r>
            <w:r>
              <w:rPr>
                <w:rFonts w:cs="宋体" w:asciiTheme="minorEastAsia" w:hAnsiTheme="minorEastAsia" w:eastAsiaTheme="minorEastAsia"/>
                <w:bCs/>
                <w:color w:val="auto"/>
                <w:kern w:val="0"/>
                <w:szCs w:val="21"/>
                <w:highlight w:val="none"/>
              </w:rPr>
              <w:t>DDs</w:t>
            </w:r>
            <w:r>
              <w:rPr>
                <w:rFonts w:hint="eastAsia" w:cs="宋体" w:asciiTheme="minorEastAsia" w:hAnsiTheme="minorEastAsia" w:eastAsiaTheme="minorEastAsia"/>
                <w:bCs/>
                <w:color w:val="auto"/>
                <w:kern w:val="0"/>
                <w:szCs w:val="21"/>
                <w:highlight w:val="none"/>
              </w:rPr>
              <w:t>值</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（三）使用抗菌药物住院患者微生物样本送检率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（四）住院患者发热待诊诊断率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（五）重型肝炎（乙肝）抗乙肝病毒治疗率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7"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（六）重型肝炎死亡率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（七）住院肺结核患者经组织学或/和细胞学确诊率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bookmarkEnd w:id="65"/>
      <w:tr>
        <w:trPr>
          <w:trHeight w:val="454" w:hRule="atLeast"/>
        </w:trPr>
        <w:tc>
          <w:tcPr>
            <w:tcW w:w="1673" w:type="dxa"/>
            <w:vMerge w:val="restart"/>
            <w:tcBorders>
              <w:top w:val="single" w:color="000000" w:sz="4" w:space="0"/>
              <w:left w:val="single" w:color="000000" w:sz="4" w:space="0"/>
              <w:bottom w:val="single" w:color="000000" w:sz="4" w:space="0"/>
              <w:right w:val="single" w:color="000000" w:sz="4" w:space="0"/>
            </w:tcBorders>
            <w:vAlign w:val="center"/>
          </w:tcPr>
          <w:p>
            <w:pPr>
              <w:pStyle w:val="4"/>
              <w:rPr>
                <w:rFonts w:cs="宋体" w:asciiTheme="minorEastAsia" w:hAnsiTheme="minorEastAsia" w:eastAsiaTheme="minorEastAsia"/>
                <w:b w:val="0"/>
                <w:bCs w:val="0"/>
                <w:color w:val="auto"/>
                <w:kern w:val="0"/>
                <w:szCs w:val="21"/>
                <w:highlight w:val="none"/>
              </w:rPr>
            </w:pPr>
            <w:r>
              <w:rPr>
                <w:rFonts w:hint="eastAsia" w:asciiTheme="minorEastAsia" w:hAnsiTheme="minorEastAsia" w:eastAsiaTheme="minorEastAsia"/>
                <w:b w:val="0"/>
                <w:color w:val="auto"/>
                <w:highlight w:val="none"/>
                <w:lang w:val="en-US" w:eastAsia="zh-CN"/>
              </w:rPr>
              <w:t>二十四</w:t>
            </w:r>
            <w:r>
              <w:rPr>
                <w:rFonts w:hint="eastAsia" w:asciiTheme="minorEastAsia" w:hAnsiTheme="minorEastAsia" w:eastAsiaTheme="minorEastAsia"/>
                <w:b w:val="0"/>
                <w:color w:val="auto"/>
                <w:highlight w:val="none"/>
              </w:rPr>
              <w:t>、口腔医院重点医疗质量控制指标</w:t>
            </w: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（一）每诊椅日人次数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54"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（二）根管治疗合格率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54"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（三）义齿返工率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403" w:hRule="exac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（四）住院患者临床诊断与病理诊断符合率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restart"/>
            <w:tcBorders>
              <w:top w:val="single" w:color="000000" w:sz="4" w:space="0"/>
              <w:left w:val="single" w:color="000000" w:sz="4" w:space="0"/>
              <w:bottom w:val="single" w:color="000000" w:sz="4" w:space="0"/>
              <w:right w:val="single" w:color="000000" w:sz="4" w:space="0"/>
            </w:tcBorders>
            <w:vAlign w:val="center"/>
          </w:tcPr>
          <w:p>
            <w:pPr>
              <w:pStyle w:val="4"/>
              <w:rPr>
                <w:rFonts w:cs="宋体" w:asciiTheme="minorEastAsia" w:hAnsiTheme="minorEastAsia" w:eastAsiaTheme="minorEastAsia"/>
                <w:b w:val="0"/>
                <w:bCs w:val="0"/>
                <w:color w:val="auto"/>
                <w:kern w:val="0"/>
                <w:szCs w:val="21"/>
                <w:highlight w:val="none"/>
              </w:rPr>
            </w:pPr>
            <w:r>
              <w:rPr>
                <w:rFonts w:hint="eastAsia" w:asciiTheme="minorEastAsia" w:hAnsiTheme="minorEastAsia" w:eastAsiaTheme="minorEastAsia"/>
                <w:b w:val="0"/>
                <w:color w:val="auto"/>
                <w:highlight w:val="none"/>
              </w:rPr>
              <w:t>二十</w:t>
            </w:r>
            <w:r>
              <w:rPr>
                <w:rFonts w:hint="eastAsia" w:asciiTheme="minorEastAsia" w:hAnsiTheme="minorEastAsia" w:eastAsiaTheme="minorEastAsia"/>
                <w:b w:val="0"/>
                <w:color w:val="auto"/>
                <w:highlight w:val="none"/>
                <w:lang w:val="en-US" w:eastAsia="zh-CN"/>
              </w:rPr>
              <w:t>五</w:t>
            </w:r>
            <w:r>
              <w:rPr>
                <w:rFonts w:hint="eastAsia" w:asciiTheme="minorEastAsia" w:hAnsiTheme="minorEastAsia" w:eastAsiaTheme="minorEastAsia"/>
                <w:b w:val="0"/>
                <w:color w:val="auto"/>
                <w:highlight w:val="none"/>
              </w:rPr>
              <w:t>、精神病医院患者安全和权益保障重点指标</w:t>
            </w: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（一）入院时完成攻击、自伤和自杀风险、物质滥用、不良生活事件等评估率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（二）住院期间约束和隔离措施使用率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285"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（三）噎食窒息发生率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82"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（四）自杀、自伤发生率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2"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（五）伤人、毁物发生率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（六）擅自离院发生率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（七）出院前完成社会功能评估完成率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（八）出院后持续服务计划实施率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restart"/>
            <w:tcBorders>
              <w:top w:val="single" w:color="000000" w:sz="4" w:space="0"/>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bookmarkStart w:id="66" w:name="_Hlk81151590"/>
            <w:r>
              <w:rPr>
                <w:rFonts w:hint="eastAsia" w:asciiTheme="minorEastAsia" w:hAnsiTheme="minorEastAsia" w:eastAsiaTheme="minorEastAsia"/>
                <w:b w:val="0"/>
                <w:color w:val="auto"/>
                <w:highlight w:val="none"/>
                <w:lang w:val="en-US" w:eastAsia="zh-CN"/>
              </w:rPr>
              <w:t>二十六</w:t>
            </w:r>
            <w:r>
              <w:rPr>
                <w:rFonts w:hint="eastAsia" w:asciiTheme="minorEastAsia" w:hAnsiTheme="minorEastAsia" w:eastAsiaTheme="minorEastAsia"/>
                <w:b w:val="0"/>
                <w:color w:val="auto"/>
                <w:highlight w:val="none"/>
              </w:rPr>
              <w:t>、</w:t>
            </w:r>
            <w:r>
              <w:rPr>
                <w:rFonts w:hint="eastAsia" w:asciiTheme="minorEastAsia" w:hAnsiTheme="minorEastAsia" w:eastAsiaTheme="minorEastAsia"/>
                <w:b w:val="0"/>
                <w:color w:val="auto"/>
                <w:highlight w:val="none"/>
                <w:lang w:val="en-US" w:eastAsia="zh-CN"/>
              </w:rPr>
              <w:t>眼科</w:t>
            </w:r>
            <w:r>
              <w:rPr>
                <w:rFonts w:hint="eastAsia" w:asciiTheme="minorEastAsia" w:hAnsiTheme="minorEastAsia" w:eastAsiaTheme="minorEastAsia"/>
                <w:b w:val="0"/>
                <w:color w:val="auto"/>
                <w:highlight w:val="none"/>
              </w:rPr>
              <w:t>医院重点医疗质量控制指标</w:t>
            </w: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ascii="宋体" w:eastAsia="宋体" w:cs="宋体"/>
                <w:color w:val="auto"/>
                <w:kern w:val="0"/>
                <w:szCs w:val="21"/>
                <w:highlight w:val="none"/>
              </w:rPr>
              <w:t>（一）眼科三、四级手术率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ascii="宋体" w:hAnsi="宋体" w:eastAsia="宋体" w:cs="宋体"/>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（二）日间手术占比</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（三）人工晶体植入率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7"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（四）非计划再次手术率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（五）眼后节手术占比</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000000"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（六）临床路径管理病例占比</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7" w:hRule="atLeast"/>
        </w:trPr>
        <w:tc>
          <w:tcPr>
            <w:tcW w:w="1673" w:type="dxa"/>
            <w:vMerge w:val="continue"/>
            <w:tcBorders>
              <w:left w:val="single" w:color="000000" w:sz="4" w:space="0"/>
              <w:bottom w:val="single" w:color="auto" w:sz="4" w:space="0"/>
              <w:right w:val="single" w:color="000000"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（七）内眼手术感染率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bookmarkEnd w:id="66"/>
      <w:tr>
        <w:trPr>
          <w:trHeight w:val="347" w:hRule="atLeast"/>
        </w:trPr>
        <w:tc>
          <w:tcPr>
            <w:tcW w:w="1673" w:type="dxa"/>
            <w:vMerge w:val="restart"/>
            <w:tcBorders>
              <w:top w:val="single" w:color="auto" w:sz="4" w:space="0"/>
              <w:left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bookmarkStart w:id="67" w:name="_Hlk78737298"/>
            <w:r>
              <w:rPr>
                <w:rFonts w:hint="eastAsia" w:cs="宋体" w:asciiTheme="minorEastAsia" w:hAnsiTheme="minorEastAsia" w:eastAsiaTheme="minorEastAsia"/>
                <w:bCs/>
                <w:color w:val="auto"/>
                <w:kern w:val="0"/>
                <w:szCs w:val="21"/>
                <w:highlight w:val="none"/>
                <w:lang w:val="en-US" w:eastAsia="zh-CN"/>
              </w:rPr>
              <w:t>二十七、康复医</w:t>
            </w:r>
            <w:r>
              <w:rPr>
                <w:rFonts w:hint="eastAsia" w:cs="宋体" w:asciiTheme="minorEastAsia" w:hAnsiTheme="minorEastAsia" w:eastAsiaTheme="minorEastAsia"/>
                <w:bCs/>
                <w:color w:val="auto"/>
                <w:kern w:val="0"/>
                <w:szCs w:val="21"/>
                <w:highlight w:val="none"/>
              </w:rPr>
              <w:t>院</w:t>
            </w:r>
            <w:r>
              <w:rPr>
                <w:rFonts w:hint="eastAsia" w:asciiTheme="minorEastAsia" w:hAnsiTheme="minorEastAsia" w:eastAsiaTheme="minorEastAsia"/>
                <w:color w:val="auto"/>
                <w:highlight w:val="none"/>
              </w:rPr>
              <w:t>重点医疗质量控制指标</w:t>
            </w: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eastAsia="宋体" w:cs="宋体"/>
                <w:color w:val="auto"/>
                <w:kern w:val="0"/>
                <w:szCs w:val="21"/>
                <w:highlight w:val="none"/>
              </w:rPr>
            </w:pPr>
            <w:r>
              <w:rPr>
                <w:rFonts w:hint="eastAsia" w:ascii="宋体" w:eastAsia="宋体" w:cs="宋体"/>
                <w:color w:val="auto"/>
                <w:kern w:val="0"/>
                <w:szCs w:val="21"/>
                <w:highlight w:val="none"/>
              </w:rPr>
              <w:t>（一）康复治疗患者康复评定完成率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7" w:hRule="atLeast"/>
        </w:trPr>
        <w:tc>
          <w:tcPr>
            <w:tcW w:w="1673"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（二）</w:t>
            </w:r>
            <w:r>
              <w:rPr>
                <w:rFonts w:hint="eastAsia" w:ascii="宋体" w:eastAsia="宋体" w:cs="宋体"/>
                <w:color w:val="auto"/>
                <w:kern w:val="0"/>
                <w:szCs w:val="21"/>
                <w:highlight w:val="none"/>
              </w:rPr>
              <w:t>康复治疗安全核查与风险评估执行率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（三）</w:t>
            </w:r>
            <w:r>
              <w:rPr>
                <w:rFonts w:hint="eastAsia" w:ascii="宋体" w:eastAsia="宋体" w:cs="宋体"/>
                <w:color w:val="auto"/>
                <w:kern w:val="0"/>
                <w:szCs w:val="21"/>
                <w:highlight w:val="none"/>
              </w:rPr>
              <w:t>住院患者康复治疗发生二次损伤的发生率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（四）开展早期康复介入服务率（发病时间≦2周）</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7" w:hRule="atLeast"/>
        </w:trPr>
        <w:tc>
          <w:tcPr>
            <w:tcW w:w="1673"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（五）住院患者日常生活活动能力改善率</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w:t>
            </w:r>
          </w:p>
        </w:tc>
      </w:tr>
      <w:tr>
        <w:trPr>
          <w:trHeight w:val="347" w:hRule="atLeast"/>
        </w:trPr>
        <w:tc>
          <w:tcPr>
            <w:tcW w:w="1673"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（六）住院患者认知、言语、吞咽改善率</w:t>
            </w:r>
          </w:p>
        </w:tc>
        <w:tc>
          <w:tcPr>
            <w:tcW w:w="2126" w:type="dxa"/>
            <w:tcBorders>
              <w:top w:val="single" w:color="auto" w:sz="4" w:space="0"/>
              <w:left w:val="nil"/>
              <w:bottom w:val="single" w:color="auto" w:sz="4" w:space="0"/>
              <w:right w:val="single" w:color="auto" w:sz="4" w:space="0"/>
            </w:tcBorders>
            <w:shd w:val="clear" w:color="auto" w:fill="auto"/>
            <w:noWrap/>
          </w:tcPr>
          <w:p>
            <w:pPr>
              <w:jc w:val="center"/>
              <w:rPr>
                <w:color w:val="auto"/>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（七）带管住院患者拔管率</w:t>
            </w:r>
          </w:p>
        </w:tc>
        <w:tc>
          <w:tcPr>
            <w:tcW w:w="2126" w:type="dxa"/>
            <w:tcBorders>
              <w:top w:val="single" w:color="auto" w:sz="4" w:space="0"/>
              <w:left w:val="nil"/>
              <w:bottom w:val="single" w:color="auto" w:sz="4" w:space="0"/>
              <w:right w:val="single" w:color="auto" w:sz="4" w:space="0"/>
            </w:tcBorders>
            <w:shd w:val="clear" w:color="auto" w:fill="auto"/>
            <w:noWrap/>
          </w:tcPr>
          <w:p>
            <w:pPr>
              <w:jc w:val="center"/>
              <w:rPr>
                <w:color w:val="auto"/>
                <w:highlight w:val="none"/>
              </w:rPr>
            </w:pPr>
            <w:r>
              <w:rPr>
                <w:rFonts w:hint="eastAsia" w:cs="宋体" w:asciiTheme="minorEastAsia" w:hAnsiTheme="minorEastAsia" w:eastAsiaTheme="minorEastAsia"/>
                <w:bCs/>
                <w:color w:val="auto"/>
                <w:kern w:val="0"/>
                <w:szCs w:val="21"/>
                <w:highlight w:val="none"/>
              </w:rPr>
              <w:t>＃</w:t>
            </w:r>
          </w:p>
        </w:tc>
      </w:tr>
      <w:tr>
        <w:tblPrEx>
          <w:tblCellMar>
            <w:top w:w="0" w:type="dxa"/>
            <w:left w:w="108" w:type="dxa"/>
            <w:bottom w:w="0" w:type="dxa"/>
            <w:right w:w="108" w:type="dxa"/>
          </w:tblCellMar>
        </w:tblPrEx>
        <w:trPr>
          <w:trHeight w:val="347" w:hRule="atLeast"/>
        </w:trPr>
        <w:tc>
          <w:tcPr>
            <w:tcW w:w="1673" w:type="dxa"/>
            <w:vMerge w:val="continue"/>
            <w:tcBorders>
              <w:left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（八）脊髓损伤患者间歇导尿率</w:t>
            </w:r>
          </w:p>
        </w:tc>
        <w:tc>
          <w:tcPr>
            <w:tcW w:w="2126" w:type="dxa"/>
            <w:tcBorders>
              <w:top w:val="single" w:color="auto" w:sz="4" w:space="0"/>
              <w:left w:val="nil"/>
              <w:bottom w:val="single" w:color="auto" w:sz="4" w:space="0"/>
              <w:right w:val="single" w:color="auto" w:sz="4" w:space="0"/>
            </w:tcBorders>
            <w:shd w:val="clear" w:color="auto" w:fill="auto"/>
            <w:noWrap/>
          </w:tcPr>
          <w:p>
            <w:pPr>
              <w:jc w:val="center"/>
              <w:rPr>
                <w:color w:val="auto"/>
                <w:highlight w:val="none"/>
              </w:rPr>
            </w:pPr>
            <w:r>
              <w:rPr>
                <w:rFonts w:hint="eastAsia" w:ascii="宋体" w:hAnsi="宋体" w:eastAsia="宋体" w:cs="宋体"/>
                <w:bCs/>
                <w:color w:val="auto"/>
                <w:kern w:val="0"/>
                <w:szCs w:val="21"/>
                <w:highlight w:val="none"/>
              </w:rPr>
              <w:t>⊙</w:t>
            </w:r>
          </w:p>
        </w:tc>
      </w:tr>
      <w:tr>
        <w:trPr>
          <w:trHeight w:val="347" w:hRule="atLeast"/>
        </w:trPr>
        <w:tc>
          <w:tcPr>
            <w:tcW w:w="1673" w:type="dxa"/>
            <w:vMerge w:val="continue"/>
            <w:tcBorders>
              <w:left w:val="single" w:color="auto" w:sz="4" w:space="0"/>
              <w:bottom w:val="single" w:color="auto" w:sz="4" w:space="0"/>
              <w:right w:val="single" w:color="auto" w:sz="4" w:space="0"/>
            </w:tcBorders>
            <w:vAlign w:val="center"/>
          </w:tcPr>
          <w:p>
            <w:pPr>
              <w:widowControl/>
              <w:rPr>
                <w:rFonts w:cs="宋体" w:asciiTheme="minorEastAsia" w:hAnsiTheme="minorEastAsia" w:eastAsiaTheme="minorEastAsia"/>
                <w:bCs/>
                <w:color w:val="auto"/>
                <w:kern w:val="0"/>
                <w:szCs w:val="21"/>
                <w:highlight w:val="none"/>
              </w:rPr>
            </w:pPr>
          </w:p>
        </w:tc>
        <w:tc>
          <w:tcPr>
            <w:tcW w:w="5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（九）意识障碍促醒治疗率</w:t>
            </w:r>
          </w:p>
        </w:tc>
        <w:tc>
          <w:tcPr>
            <w:tcW w:w="2126" w:type="dxa"/>
            <w:tcBorders>
              <w:top w:val="single" w:color="auto" w:sz="4" w:space="0"/>
              <w:left w:val="nil"/>
              <w:bottom w:val="single" w:color="auto" w:sz="4" w:space="0"/>
              <w:right w:val="single" w:color="auto" w:sz="4" w:space="0"/>
            </w:tcBorders>
            <w:shd w:val="clear" w:color="auto" w:fill="auto"/>
            <w:noWrap/>
          </w:tcPr>
          <w:p>
            <w:pPr>
              <w:jc w:val="center"/>
              <w:rPr>
                <w:color w:val="auto"/>
                <w:highlight w:val="none"/>
              </w:rPr>
            </w:pPr>
            <w:r>
              <w:rPr>
                <w:rFonts w:hint="eastAsia" w:ascii="宋体" w:hAnsi="宋体" w:eastAsia="宋体" w:cs="宋体"/>
                <w:bCs/>
                <w:color w:val="auto"/>
                <w:kern w:val="0"/>
                <w:szCs w:val="21"/>
                <w:highlight w:val="none"/>
              </w:rPr>
              <w:t>⊙</w:t>
            </w:r>
          </w:p>
        </w:tc>
      </w:tr>
    </w:tbl>
    <w:p>
      <w:pPr>
        <w:pStyle w:val="3"/>
        <w:numPr>
          <w:ilvl w:val="255"/>
          <w:numId w:val="0"/>
        </w:numPr>
        <w:spacing w:before="0" w:after="0" w:line="200" w:lineRule="exact"/>
        <w:jc w:val="both"/>
        <w:rPr>
          <w:rFonts w:asciiTheme="minorEastAsia" w:hAnsiTheme="minorEastAsia" w:eastAsiaTheme="minorEastAsia"/>
          <w:color w:val="auto"/>
          <w:sz w:val="24"/>
          <w:szCs w:val="24"/>
          <w:highlight w:val="none"/>
        </w:rPr>
      </w:pPr>
      <w:bookmarkStart w:id="68" w:name="_Toc28211"/>
    </w:p>
    <w:p>
      <w:pPr>
        <w:pStyle w:val="3"/>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3"/>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3"/>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3"/>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3"/>
        <w:numPr>
          <w:ilvl w:val="255"/>
          <w:numId w:val="0"/>
        </w:numPr>
        <w:spacing w:before="0" w:after="0" w:line="200" w:lineRule="exact"/>
        <w:jc w:val="both"/>
        <w:rPr>
          <w:rFonts w:asciiTheme="minorEastAsia" w:hAnsiTheme="minorEastAsia" w:eastAsiaTheme="minorEastAsia"/>
          <w:color w:val="auto"/>
          <w:sz w:val="24"/>
          <w:szCs w:val="24"/>
          <w:highlight w:val="none"/>
        </w:rPr>
      </w:pPr>
    </w:p>
    <w:p>
      <w:pPr>
        <w:rPr>
          <w:color w:val="auto"/>
          <w:highlight w:val="none"/>
        </w:rPr>
      </w:pPr>
    </w:p>
    <w:p>
      <w:pPr>
        <w:pStyle w:val="3"/>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3"/>
        <w:numPr>
          <w:ilvl w:val="255"/>
          <w:numId w:val="0"/>
        </w:numPr>
        <w:spacing w:before="0" w:after="0" w:line="200" w:lineRule="exact"/>
        <w:jc w:val="both"/>
        <w:rPr>
          <w:rFonts w:asciiTheme="minorEastAsia" w:hAnsiTheme="minorEastAsia" w:eastAsiaTheme="minorEastAsia"/>
          <w:color w:val="auto"/>
          <w:sz w:val="24"/>
          <w:szCs w:val="24"/>
          <w:highlight w:val="none"/>
        </w:rPr>
      </w:pPr>
    </w:p>
    <w:p>
      <w:pPr>
        <w:pStyle w:val="3"/>
        <w:numPr>
          <w:ilvl w:val="0"/>
          <w:numId w:val="1"/>
        </w:numPr>
        <w:spacing w:before="0" w:after="0" w:line="560" w:lineRule="exact"/>
        <w:ind w:left="0"/>
        <w:rPr>
          <w:rFonts w:asciiTheme="minorEastAsia" w:hAnsiTheme="minorEastAsia" w:eastAsiaTheme="minorEastAsia"/>
          <w:color w:val="auto"/>
          <w:sz w:val="24"/>
          <w:szCs w:val="24"/>
          <w:highlight w:val="none"/>
        </w:rPr>
      </w:pPr>
      <w:bookmarkStart w:id="69" w:name="_Toc30175"/>
      <w:bookmarkStart w:id="70" w:name="_Toc31112"/>
      <w:bookmarkStart w:id="71" w:name="_Toc8327"/>
      <w:bookmarkStart w:id="72" w:name="_Toc22783"/>
      <w:r>
        <w:rPr>
          <w:rFonts w:hint="eastAsia" w:asciiTheme="minorEastAsia" w:hAnsiTheme="minorEastAsia" w:eastAsiaTheme="minorEastAsia"/>
          <w:color w:val="auto"/>
          <w:sz w:val="24"/>
          <w:szCs w:val="24"/>
          <w:highlight w:val="none"/>
        </w:rPr>
        <w:t>单病种（术种）质量控制指标</w:t>
      </w:r>
      <w:bookmarkEnd w:id="68"/>
      <w:bookmarkEnd w:id="69"/>
      <w:bookmarkEnd w:id="70"/>
      <w:bookmarkEnd w:id="71"/>
      <w:bookmarkEnd w:id="72"/>
    </w:p>
    <w:tbl>
      <w:tblPr>
        <w:tblStyle w:val="11"/>
        <w:tblpPr w:leftFromText="180" w:rightFromText="180" w:vertAnchor="text" w:horzAnchor="page" w:tblpX="1181" w:tblpY="629"/>
        <w:tblOverlap w:val="never"/>
        <w:tblW w:w="9676" w:type="dxa"/>
        <w:tblInd w:w="0" w:type="dxa"/>
        <w:tblLayout w:type="fixed"/>
        <w:tblCellMar>
          <w:top w:w="0" w:type="dxa"/>
          <w:left w:w="108" w:type="dxa"/>
          <w:bottom w:w="0" w:type="dxa"/>
          <w:right w:w="108" w:type="dxa"/>
        </w:tblCellMar>
      </w:tblPr>
      <w:tblGrid>
        <w:gridCol w:w="2567"/>
        <w:gridCol w:w="4996"/>
        <w:gridCol w:w="2113"/>
      </w:tblGrid>
      <w:tr>
        <w:tblPrEx>
          <w:tblCellMar>
            <w:top w:w="0" w:type="dxa"/>
            <w:left w:w="108" w:type="dxa"/>
            <w:bottom w:w="0" w:type="dxa"/>
            <w:right w:w="108" w:type="dxa"/>
          </w:tblCellMar>
        </w:tblPrEx>
        <w:trPr>
          <w:trHeight w:val="300" w:hRule="atLeast"/>
        </w:trPr>
        <w:tc>
          <w:tcPr>
            <w:tcW w:w="2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指标大类</w:t>
            </w:r>
          </w:p>
        </w:tc>
        <w:tc>
          <w:tcPr>
            <w:tcW w:w="49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指标明细</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指标类型</w:t>
            </w: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2113"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＃代表纵向对比指标</w:t>
            </w:r>
          </w:p>
        </w:tc>
      </w:tr>
      <w:tr>
        <w:tblPrEx>
          <w:tblCellMar>
            <w:top w:w="0" w:type="dxa"/>
            <w:left w:w="108" w:type="dxa"/>
            <w:bottom w:w="0" w:type="dxa"/>
            <w:right w:w="108" w:type="dxa"/>
          </w:tblCellMar>
        </w:tblPrEx>
        <w:trPr>
          <w:trHeight w:val="30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1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一、急性心肌梗死（ST段抬高型，首次住院）</w:t>
            </w:r>
          </w:p>
        </w:tc>
        <w:tc>
          <w:tcPr>
            <w:tcW w:w="49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w:t>
            </w:r>
            <w:r>
              <w:rPr>
                <w:rFonts w:hint="eastAsia" w:ascii="宋体" w:hAnsi="宋体" w:eastAsia="宋体" w:cs="宋体"/>
                <w:color w:val="auto"/>
                <w:kern w:val="0"/>
                <w:szCs w:val="21"/>
                <w:highlight w:val="none"/>
              </w:rPr>
              <w:t>I21.0-I21.3</w:t>
            </w:r>
            <w:r>
              <w:rPr>
                <w:rFonts w:hint="eastAsia" w:ascii="宋体" w:hAnsi="宋体" w:eastAsia="宋体" w:cs="宋体"/>
                <w:color w:val="auto"/>
                <w:kern w:val="0"/>
                <w:szCs w:val="21"/>
                <w:highlight w:val="none"/>
              </w:rPr>
              <w:t>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1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二、心力衰竭</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w:t>
            </w:r>
            <w:r>
              <w:rPr>
                <w:rFonts w:hint="eastAsia" w:ascii="宋体" w:hAnsi="宋体" w:eastAsia="宋体" w:cs="宋体"/>
                <w:color w:val="auto"/>
                <w:kern w:val="0"/>
                <w:szCs w:val="21"/>
                <w:highlight w:val="none"/>
              </w:rPr>
              <w:t>：I05至I09，或I11至I13，或I20至I21，或I40至I41，或I42至I43伴第二诊断为I50的出院患者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1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三、冠状动脉旁路移植术</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主要手术ICD-9-CM-3编码：36.1的手术出院患者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30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四、房颤</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主要诊断ICD-10编码：I48的出院患者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30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五、主动脉瓣置换术</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主要手术ICD-9-CM-3编码：35.0，35.2的手术出院患者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六、二尖瓣置换术</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 ICD-9-CM-3 编码：35.02，35.12，35.23，35.24的手术出院患者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七、房间隔缺损手术</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 ICD-9-CM-3 编码：35.51，35.52，35.61，35.71的手术出院患者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八、室间隔缺损手术</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 ICD-9-CM-3 编码：35.53，35.55，35.62，35.72的手术出院患者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九、脑梗死（首次住院）</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主要诊断ICD-10编码：I63.0至I63.9的出院患者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30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十、短暂性脑缺血发作</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主要诊断ICD-10编码：G45.0至G45.9的出院患者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30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十一、脑出血</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主要诊断ICD-10编码：I61.0至I61.9的出院患者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十二、脑膜瘤（初发，手术治疗）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主要诊断ICD-10编码：C70.0，C70.9，D32.0，D32.9，D42.9，且伴ICD-9-CM-3编码：01.51，01.59的手术出院患者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十三、胶质瘤（初发，手术治疗）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主要诊断ICD-10编码：C71，且伴主要手术ICD-9-CM-3编码：01.52至01.59的手术出院患者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78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十四、垂体腺瘤（初发，手术治疗）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 ICD-10 编码：D35.2，C75.1，D44.3，E22.0，E23.6，且伴主要手术 ICD-9-CM-3 编码：07.61 至 07.69，07.71，07.72，07.79 和 01.59 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78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十五、急性动脉瘤性蛛网膜下腔出血（初发，手术治疗）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主要诊断ICD-10编码：I60.0至I60.9，且伴主要手术ICD-9-CM编码：01.3，02.2，02.3，38.3，38.4，38.6，39.5的手术出院患者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十六、惊厥性癫痫持续状态</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主要诊断ICD-10编码：G41.0，G41.8，G41.9的出院患者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9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十七、帕金森病</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主要诊断ICD-10编码：G20.x00的出院患者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十八、社区获得性肺炎（成人，首次住院）</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主要诊断ICD-10编码：J13至J16</w:t>
            </w:r>
            <w:r>
              <w:rPr>
                <w:rFonts w:hint="eastAsia" w:ascii="宋体" w:hAnsi="宋体" w:eastAsia="宋体" w:cs="宋体"/>
                <w:color w:val="auto"/>
                <w:kern w:val="0"/>
                <w:szCs w:val="21"/>
                <w:highlight w:val="none"/>
                <w:lang w:val="en-US" w:eastAsia="zh-CN"/>
              </w:rPr>
              <w:t>,J18</w:t>
            </w:r>
            <w:r>
              <w:rPr>
                <w:rFonts w:hint="eastAsia" w:ascii="宋体" w:hAnsi="宋体" w:eastAsia="宋体" w:cs="宋体"/>
                <w:color w:val="auto"/>
                <w:kern w:val="0"/>
                <w:szCs w:val="21"/>
                <w:highlight w:val="none"/>
              </w:rPr>
              <w:t>；年龄≥18岁的出院患者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十九、社区获得性肺炎（儿童，首次住院）</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主要诊断ICD-10编码：J13至J16，J18；2岁≤年龄＜18岁的出院患儿</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二十、慢性阻塞性肺疾病（急性发作，住院）</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主要诊断ICD-10编码：J44.0，J44.1的出院患者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二十一、哮喘（成人，急性发作，住院）</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主要诊断ICD-10编码：J45，J46；年龄≥18岁的出院患者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二十二、哮喘（儿童，住院）</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主要诊断ICD-10编码：J45，J46；2岁≤年龄＜18岁的出院患儿</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二十三、髋关节置换术</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主要手术ICD-9-CM-3编码：00.7，81.51至81.53的手术出院患者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二十四、膝关节置换术</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主要手术ICD-9-CM-3编码：</w:t>
            </w:r>
            <w:r>
              <w:rPr>
                <w:rFonts w:hint="eastAsia" w:ascii="宋体" w:hAnsi="宋体" w:eastAsia="宋体" w:cs="宋体"/>
                <w:color w:val="auto"/>
                <w:kern w:val="0"/>
                <w:szCs w:val="21"/>
                <w:highlight w:val="none"/>
              </w:rPr>
              <w:t>00.80 至 00.84，81.54，81.55</w:t>
            </w:r>
            <w:r>
              <w:rPr>
                <w:rFonts w:hint="eastAsia" w:ascii="宋体" w:hAnsi="宋体" w:eastAsia="宋体" w:cs="宋体"/>
                <w:color w:val="auto"/>
                <w:kern w:val="0"/>
                <w:szCs w:val="21"/>
                <w:highlight w:val="none"/>
              </w:rPr>
              <w:t>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78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二十五、发育性髋关节发育不良（手术治疗）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主要诊断ICD-10编码：Q65.0至Q65.6，Q65.8，Q65.9,且伴主要手术ICD-9-CM-3编码:79.85，77.25，77.29；</w:t>
            </w:r>
            <w:r>
              <w:rPr>
                <w:rFonts w:hint="eastAsia" w:ascii="宋体" w:hAnsi="宋体" w:eastAsia="宋体" w:cs="宋体"/>
                <w:color w:val="auto"/>
                <w:kern w:val="0"/>
                <w:szCs w:val="21"/>
                <w:highlight w:val="none"/>
              </w:rPr>
              <w:t>18个月≤年龄≤8 岁</w:t>
            </w:r>
            <w:r>
              <w:rPr>
                <w:rFonts w:hint="eastAsia" w:ascii="宋体" w:hAnsi="宋体" w:eastAsia="宋体" w:cs="宋体"/>
                <w:color w:val="auto"/>
                <w:kern w:val="0"/>
                <w:szCs w:val="21"/>
                <w:highlight w:val="none"/>
              </w:rPr>
              <w:t>（旧称先天性髋关节脱位）的手术出院患儿</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二十六、剖宫产</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主要手术ICD-9-CM-3编码：74.0，74.1，74.2，74.4，74.99的手术出院患者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二十七、异位妊娠（手术治疗）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w:t>
            </w:r>
            <w:r>
              <w:rPr>
                <w:rFonts w:hint="eastAsia" w:ascii="宋体" w:hAnsi="宋体" w:eastAsia="宋体" w:cs="宋体"/>
                <w:color w:val="auto"/>
                <w:kern w:val="0"/>
                <w:szCs w:val="21"/>
                <w:highlight w:val="none"/>
              </w:rPr>
              <w:t>O00开头</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且伴主要手术ICD-9-CM-3 编码：65.01，66.01，66.02，66.62，66.95，74.3x</w:t>
            </w:r>
            <w:r>
              <w:rPr>
                <w:rFonts w:hint="eastAsia" w:ascii="宋体" w:hAnsi="宋体" w:eastAsia="宋体" w:cs="宋体"/>
                <w:color w:val="auto"/>
                <w:kern w:val="0"/>
                <w:szCs w:val="21"/>
                <w:highlight w:val="none"/>
              </w:rPr>
              <w:t>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二十八、子宫肌瘤（手术治疗）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主要诊断ICD-10编码与名称：D25开头，且伴主要手术ICD-9-CM-3编码：68.29，68.3至68.5，68.9的手术出院患者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二十九、肺癌（手术治疗）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主要诊断ICD-10编码：C34开头，且伴主要手术ICD-9-CM-3编码：32.2至32.6，32.9的手术出院患者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三十、甲状腺癌（手术治疗）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主要诊断ICD-10编码：C73开头，且伴主要手术操作ICD-9-CM-3编码：</w:t>
            </w:r>
            <w:r>
              <w:rPr>
                <w:rFonts w:hint="eastAsia" w:ascii="宋体" w:hAnsi="宋体" w:eastAsia="宋体" w:cs="宋体"/>
                <w:color w:val="auto"/>
                <w:kern w:val="0"/>
                <w:szCs w:val="21"/>
                <w:highlight w:val="none"/>
              </w:rPr>
              <w:t xml:space="preserve">06.2 至 06.6 </w:t>
            </w:r>
            <w:r>
              <w:rPr>
                <w:rFonts w:hint="eastAsia" w:ascii="宋体" w:hAnsi="宋体" w:eastAsia="宋体" w:cs="宋体"/>
                <w:color w:val="auto"/>
                <w:kern w:val="0"/>
                <w:szCs w:val="21"/>
                <w:highlight w:val="none"/>
              </w:rPr>
              <w:t>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三十一、乳腺癌（手术治疗）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主要诊断ICD-10编码：C50开头，且伴主要手术ICD-9-CM-3编码：85.2至85.4的手术出院患者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三十二、胃癌（手术治疗）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主要诊断ICD-10编码：C16开头，且伴主要手术ICD-9-CM-3编码：43.4至43.9的手术出院患者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三十三、结肠癌（手术治疗）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w:t>
            </w:r>
            <w:r>
              <w:rPr>
                <w:rFonts w:hint="eastAsia" w:ascii="宋体" w:hAnsi="宋体" w:eastAsia="宋体" w:cs="宋体"/>
                <w:color w:val="auto"/>
                <w:kern w:val="0"/>
                <w:szCs w:val="21"/>
                <w:highlight w:val="none"/>
              </w:rPr>
              <w:t xml:space="preserve"> C18</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且伴主要手术操作ICD-9-CM-3编码17.31至17.36，17.39，45.4, 45.73至45.79,45.8</w:t>
            </w:r>
            <w:r>
              <w:rPr>
                <w:rFonts w:hint="eastAsia" w:ascii="宋体" w:hAnsi="宋体" w:eastAsia="宋体" w:cs="宋体"/>
                <w:color w:val="auto"/>
                <w:kern w:val="0"/>
                <w:szCs w:val="21"/>
                <w:highlight w:val="none"/>
              </w:rPr>
              <w:t>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三十四、宫颈癌（手术治疗）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主要诊断ICD-10编码：C53开头，且伴主要手术ICD-9-CM-3编码：</w:t>
            </w:r>
            <w:r>
              <w:rPr>
                <w:rFonts w:hint="eastAsia" w:ascii="宋体" w:hAnsi="宋体" w:eastAsia="宋体" w:cs="宋体"/>
                <w:color w:val="auto"/>
                <w:kern w:val="0"/>
                <w:szCs w:val="21"/>
                <w:highlight w:val="none"/>
              </w:rPr>
              <w:t>67.2 至 67.4，68.4 至 68.8</w:t>
            </w:r>
            <w:r>
              <w:rPr>
                <w:rFonts w:hint="eastAsia" w:ascii="宋体" w:hAnsi="宋体" w:eastAsia="宋体" w:cs="宋体"/>
                <w:color w:val="auto"/>
                <w:kern w:val="0"/>
                <w:szCs w:val="21"/>
                <w:highlight w:val="none"/>
              </w:rPr>
              <w:t>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三十五、糖尿病肾病</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主要诊断和其他诊断ICD-10编码：E10至E14，且伴主要操作ICD-9-CM-3编码：55.23的非产妇出院患者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三十六、终末期肾病血液透析</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主要诊断ICD-10编码：N18.0，且伴主要操作ICD-9-CM-3编码：38.95，39.27，39.42，39.95的血液透析患者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三十七、终末期肾病腹膜透析</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主要诊断ICD-10编码：N18.0，且伴主要操作ICD-9-CM-3编码：54.98的腹膜透析患者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三十八、舌鳞状细胞癌（手术治疗）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主要诊断ICD-10编码：C01，C02，且伴主要手术ICD-9-CM-3编码：25.1至25.4，40.4的手术出院患者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三十九、腮腺肿瘤（手术治疗）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w:t>
            </w:r>
            <w:r>
              <w:rPr>
                <w:rFonts w:hint="eastAsia" w:ascii="宋体" w:hAnsi="宋体" w:eastAsia="宋体" w:cs="宋体"/>
                <w:color w:val="auto"/>
                <w:kern w:val="0"/>
                <w:szCs w:val="21"/>
                <w:highlight w:val="none"/>
              </w:rPr>
              <w:t>D10.5，D11.0，D33.2，C07，C10.2，C71.9，且伴主要手术 ICD-9-CM-3 编码：26.2，26.3伴04.03，04.04，04.42，40.29</w:t>
            </w:r>
            <w:r>
              <w:rPr>
                <w:rFonts w:hint="eastAsia" w:ascii="宋体" w:hAnsi="宋体" w:eastAsia="宋体" w:cs="宋体"/>
                <w:color w:val="auto"/>
                <w:kern w:val="0"/>
                <w:szCs w:val="21"/>
                <w:highlight w:val="none"/>
              </w:rPr>
              <w:t>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109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四十、口腔种植术</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w:t>
            </w:r>
            <w:r>
              <w:rPr>
                <w:rFonts w:ascii="宋体" w:hAnsi="宋体" w:eastAsia="宋体" w:cs="宋体"/>
                <w:color w:val="auto"/>
                <w:kern w:val="0"/>
                <w:szCs w:val="21"/>
                <w:highlight w:val="none"/>
              </w:rPr>
              <w:t xml:space="preserve"> ICD-9-CM-3 </w:t>
            </w:r>
            <w:r>
              <w:rPr>
                <w:rFonts w:hint="eastAsia" w:ascii="宋体" w:hAnsi="宋体" w:eastAsia="宋体" w:cs="宋体"/>
                <w:color w:val="auto"/>
                <w:kern w:val="0"/>
                <w:szCs w:val="21"/>
                <w:highlight w:val="none"/>
              </w:rPr>
              <w:t>编码：</w:t>
            </w:r>
            <w:r>
              <w:rPr>
                <w:rFonts w:ascii="宋体" w:hAnsi="宋体" w:eastAsia="宋体" w:cs="宋体"/>
                <w:color w:val="auto"/>
                <w:kern w:val="0"/>
                <w:szCs w:val="21"/>
                <w:highlight w:val="none"/>
              </w:rPr>
              <w:t xml:space="preserve">23.5，23.6 </w:t>
            </w:r>
            <w:r>
              <w:rPr>
                <w:rFonts w:hint="eastAsia" w:ascii="宋体" w:hAnsi="宋体" w:eastAsia="宋体" w:cs="宋体"/>
                <w:color w:val="auto"/>
                <w:kern w:val="0"/>
                <w:szCs w:val="21"/>
                <w:highlight w:val="none"/>
              </w:rPr>
              <w:t>的门诊或者</w:t>
            </w:r>
            <w:r>
              <w:rPr>
                <w:rFonts w:ascii="宋体" w:hAnsi="宋体" w:eastAsia="宋体" w:cs="宋体"/>
                <w:color w:val="auto"/>
                <w:kern w:val="0"/>
                <w:szCs w:val="21"/>
                <w:highlight w:val="none"/>
              </w:rPr>
              <w:t xml:space="preserve">76.09，76.91，76.92，22.79 </w:t>
            </w:r>
            <w:r>
              <w:rPr>
                <w:rFonts w:hint="eastAsia" w:ascii="宋体" w:hAnsi="宋体" w:eastAsia="宋体" w:cs="宋体"/>
                <w:color w:val="auto"/>
                <w:kern w:val="0"/>
                <w:szCs w:val="21"/>
                <w:highlight w:val="none"/>
              </w:rPr>
              <w:t>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154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四十一、原发性急性闭角型青光眼（手术治疗）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H26.2，H40.0，H40.2，H40.9且伴主要手术ICD-9-CM-3编码：10.1，10.49，10.6，10.91，10.99，12.11，12.12，12.64，12.66，12.67，12.71至12.73，12.79，12.83，12.85，12.87，12.91，12.92，12.99，13.19，13.3，13.41，13.59，13.70，13.71，13.90，14.73，14.74，14.79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154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四十二、复杂性视网膜脱离（手术治疗）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主要诊断ICD-10编码：E10.3，E11.3，E14.3，H33.0至H33.5，H59.8，且伴主要手术ICD-9-CM-3编码：13.19，13.3，13.41，13.42，13.43，13.59，13.64，13.65，13.69，13.70，13.71，</w:t>
            </w:r>
            <w:r>
              <w:rPr>
                <w:rFonts w:hint="eastAsia" w:ascii="宋体" w:hAnsi="宋体" w:eastAsia="宋体" w:cs="宋体"/>
                <w:color w:val="auto"/>
                <w:kern w:val="0"/>
                <w:szCs w:val="21"/>
                <w:highlight w:val="none"/>
              </w:rPr>
              <w:t>13.72</w:t>
            </w:r>
            <w:r>
              <w:rPr>
                <w:rFonts w:hint="eastAsia" w:ascii="宋体" w:hAnsi="宋体" w:eastAsia="宋体" w:cs="宋体"/>
                <w:color w:val="auto"/>
                <w:kern w:val="0"/>
                <w:szCs w:val="21"/>
                <w:highlight w:val="none"/>
              </w:rPr>
              <w:t>，13.8，13.90，14.29，14.31，14.49，14.51，14.52，14.53，14.54，14.59，14.71，14.72，14.73，</w:t>
            </w:r>
            <w:r>
              <w:rPr>
                <w:rFonts w:hint="eastAsia" w:ascii="宋体" w:hAnsi="宋体" w:eastAsia="宋体" w:cs="宋体"/>
                <w:color w:val="auto"/>
                <w:kern w:val="0"/>
                <w:szCs w:val="21"/>
                <w:highlight w:val="none"/>
              </w:rPr>
              <w:t>14.74</w:t>
            </w:r>
            <w:r>
              <w:rPr>
                <w:rFonts w:hint="eastAsia" w:ascii="宋体" w:hAnsi="宋体" w:eastAsia="宋体" w:cs="宋体"/>
                <w:color w:val="auto"/>
                <w:kern w:val="0"/>
                <w:szCs w:val="21"/>
                <w:highlight w:val="none"/>
              </w:rPr>
              <w:t>，14.75，14.9。的手术出院患者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2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四十三、围手术期预防感染</w:t>
            </w:r>
          </w:p>
        </w:tc>
        <w:tc>
          <w:tcPr>
            <w:tcW w:w="4996" w:type="dxa"/>
            <w:tcBorders>
              <w:top w:val="single" w:color="auto" w:sz="4" w:space="0"/>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主要手术ICD-9-CM-3编码如下的手术出院患者：</w:t>
            </w:r>
          </w:p>
        </w:tc>
        <w:tc>
          <w:tcPr>
            <w:tcW w:w="21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1.甲状腺叶切除术：06.2至06.5</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2.膝半月软骨切除术：80.6</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3.晶状体相关手术：13.0至13.9</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1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4.腹股沟疝相关手术：17.11至17.13，17.21至17.24，53.00至53.17</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5.乳房组织相关手术：85.2至85.4</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6.动脉内膜切除术：38.1</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7.足和踝关节固定术和关节制动术：81.1</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8.其他颅骨切开术：01.24</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9.椎间盘切除术或破坏术：80.50 至 80.59</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1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10.骨折切开复位+内固定术：03.53，21.72，76.72 至76.79，</w:t>
            </w:r>
            <w:r>
              <w:rPr>
                <w:rFonts w:hint="eastAsia" w:ascii="宋体" w:hAnsi="宋体" w:eastAsia="宋体" w:cs="宋体"/>
                <w:color w:val="auto"/>
                <w:kern w:val="0"/>
                <w:szCs w:val="21"/>
                <w:highlight w:val="none"/>
              </w:rPr>
              <w:t xml:space="preserve">79.31 </w:t>
            </w:r>
            <w:r>
              <w:rPr>
                <w:rFonts w:hint="eastAsia" w:ascii="宋体" w:hAnsi="宋体" w:eastAsia="宋体" w:cs="宋体"/>
                <w:color w:val="auto"/>
                <w:kern w:val="0"/>
                <w:szCs w:val="21"/>
                <w:highlight w:val="none"/>
              </w:rPr>
              <w:t>至 79.39</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11.关节脱位切开复位内固定术：76.94，79.8</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12.骨内固定不伴骨折复位术及置入装置去除：78.5至78.6</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13.卵巢相关手术：65.2至65.6</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7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14.肌腱相关手术：83.11至83.14</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15.睾丸相关手术：62.0至62.9</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16.阴茎相关手术：64.0至64.4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64.9</w:t>
            </w:r>
          </w:p>
        </w:tc>
        <w:tc>
          <w:tcPr>
            <w:tcW w:w="21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17.室间隔缺损修补术：35.62</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18.房间隔缺损修补术：35.61</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19.髋关节置换术：00.7，81.51至81.53</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20.膝关节置换术：00.80至00.83，81.54，81.55</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nil"/>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21.冠状动脉旁路移植术：36.1</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0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nil"/>
              <w:left w:val="nil"/>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22.剖宫产：74.0，74.1，74.2，74.4，74.99</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四十四、围手术期预防深静脉血栓栓塞</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主要手术ICD-9-CM-3编码如下的手术出院患者：</w:t>
            </w:r>
          </w:p>
        </w:tc>
        <w:tc>
          <w:tcPr>
            <w:tcW w:w="21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1.闭合性心脏瓣膜切开术：35.00至35.04</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2.心脏瓣膜切开和其他置换术：35.20至35.28</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3.脊柱颈融合术：81.04至81.08</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4.脊柱再融合术：81.34 至 81.38</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5.胃部分切除术伴胃十二指肠吻合术：43.6</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6.胃部分切除术伴胃空肠吻合术：43.7</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7.其他胃部分切除术：43.8</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8.胃全部切除术：43.9</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9.开放性和其他部分大肠切除术：45.7</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10.腹会阴直肠切除术：48.5</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11.直肠其他切除术：48.6</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12.肝叶切除术：50.3</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13.部分肾切除术：55.4</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14.全部肾切除术：55.5</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15.部分膀胱切除术：57.6</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16.全部膀胱切除术：57.7</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17.卵巢病损或卵巢组织的局部切除术或破坏术：65.2</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18.单侧卵巢切除术：65.3</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19.单侧输卵管-卵巢切除术：65.4</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20.双侧卵巢切除术：65.5</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21.双侧输卵管-卵巢切除术：65.6</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22.子宫病损或组织的切除术或破坏术：68.2</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23.经腹子宫次全切除术：68.3</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24.经腹子宫全部切除术：68.4</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25.阴道子宫切除术：68.5</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26.经腹根治性子宫切除术：68.6</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27.根治性阴道子宫切除术：68.7</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28.盆腔脏器去除术：68.8</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29.髋关节置换术：00.7，81.51 至 81.53</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30.膝关节置换术：00.80至00.83，81.54，81.55</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00" w:hRule="atLeast"/>
        </w:trPr>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31.冠状动脉旁路移植术：36.1</w:t>
            </w: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0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四十五、住院精神疾病</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主要诊断ICD-10编码：F00-F99的出院患者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78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四十六、中高危风险患者预防静脉血栓栓塞症</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需要落实预防静脉血栓措施的重点患者：</w:t>
            </w:r>
          </w:p>
          <w:p>
            <w:pPr>
              <w:widowControl/>
              <w:jc w:val="both"/>
              <w:rPr>
                <w:rFonts w:ascii="宋体" w:hAnsi="宋体" w:eastAsia="宋体" w:cs="宋体"/>
                <w:color w:val="auto"/>
                <w:kern w:val="0"/>
                <w:szCs w:val="21"/>
                <w:highlight w:val="none"/>
              </w:rPr>
            </w:pPr>
            <w:r>
              <w:rPr>
                <w:rFonts w:ascii="宋体" w:hAnsi="宋体" w:eastAsia="宋体" w:cs="宋体"/>
                <w:color w:val="auto"/>
                <w:kern w:val="0"/>
                <w:szCs w:val="21"/>
                <w:highlight w:val="none"/>
              </w:rPr>
              <w:t>1.入住 ICU的患者</w:t>
            </w:r>
          </w:p>
          <w:p>
            <w:pPr>
              <w:widowControl/>
              <w:jc w:val="both"/>
              <w:rPr>
                <w:rFonts w:ascii="宋体" w:hAnsi="宋体" w:eastAsia="宋体" w:cs="宋体"/>
                <w:color w:val="auto"/>
                <w:kern w:val="0"/>
                <w:szCs w:val="21"/>
                <w:highlight w:val="none"/>
              </w:rPr>
            </w:pPr>
            <w:r>
              <w:rPr>
                <w:rFonts w:ascii="宋体" w:hAnsi="宋体" w:eastAsia="宋体" w:cs="宋体"/>
                <w:color w:val="auto"/>
                <w:kern w:val="0"/>
                <w:szCs w:val="21"/>
                <w:highlight w:val="none"/>
              </w:rPr>
              <w:t>2.中高危风险患者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403"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四十七、感染性休克早期治疗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主要诊断/其他诊断ICD-10编码：A02.1，A22.7，A32.7，A40.1至A40.9，A41.0至A41.9，A42.7，A54.8，B37.7，R57.2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R57.8，R65.9</w:t>
            </w:r>
            <w:r>
              <w:rPr>
                <w:rFonts w:hint="eastAsia" w:ascii="宋体" w:hAnsi="宋体" w:eastAsia="宋体" w:cs="宋体"/>
                <w:color w:val="auto"/>
                <w:kern w:val="0"/>
                <w:szCs w:val="21"/>
                <w:highlight w:val="none"/>
              </w:rPr>
              <w:t>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78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四十八、儿童急性淋巴细胞白血病（初始诱导化疗）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 ICD-10 编码：C91.0，且伴主要操作 ICD-9-CM-3编码：</w:t>
            </w:r>
            <w:r>
              <w:rPr>
                <w:rFonts w:hint="eastAsia" w:ascii="宋体" w:hAnsi="宋体" w:eastAsia="宋体" w:cs="宋体"/>
                <w:color w:val="auto"/>
                <w:kern w:val="0"/>
                <w:szCs w:val="21"/>
                <w:highlight w:val="none"/>
              </w:rPr>
              <w:t>03.92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99.25 的出院患儿</w:t>
            </w:r>
            <w:r>
              <w:rPr>
                <w:rFonts w:hint="eastAsia" w:ascii="宋体" w:hAnsi="宋体" w:eastAsia="宋体" w:cs="宋体"/>
                <w:color w:val="auto"/>
                <w:kern w:val="0"/>
                <w:szCs w:val="21"/>
                <w:highlight w:val="none"/>
                <w:lang w:eastAsia="zh-CN"/>
              </w:rPr>
              <w:t>（年龄&lt;18 岁）</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78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四十九、儿童急性早幼粒细胞白血病（初始化疗）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主要诊断 ICD-10 编码：C92.4，且伴主要操作 ICD-9-CM-3编码：</w:t>
            </w:r>
            <w:r>
              <w:rPr>
                <w:rFonts w:hint="eastAsia" w:ascii="宋体" w:hAnsi="宋体" w:eastAsia="宋体" w:cs="宋体"/>
                <w:color w:val="auto"/>
                <w:kern w:val="0"/>
                <w:szCs w:val="21"/>
                <w:highlight w:val="none"/>
              </w:rPr>
              <w:t>03.92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99.25 的出院患儿</w:t>
            </w:r>
            <w:r>
              <w:rPr>
                <w:rFonts w:hint="eastAsia" w:ascii="宋体" w:hAnsi="宋体" w:eastAsia="宋体" w:cs="宋体"/>
                <w:color w:val="auto"/>
                <w:kern w:val="0"/>
                <w:szCs w:val="21"/>
                <w:highlight w:val="none"/>
                <w:lang w:eastAsia="zh-CN"/>
              </w:rPr>
              <w:t>（年龄&lt;18 岁）</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五十、甲状腺结节（手术治疗）</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主要诊断ICD-10编码：D34，E04.0，E04.1，E04.2，</w:t>
            </w:r>
            <w:r>
              <w:rPr>
                <w:rFonts w:hint="eastAsia" w:ascii="宋体" w:hAnsi="宋体" w:eastAsia="宋体" w:cs="宋体"/>
                <w:color w:val="auto"/>
                <w:kern w:val="0"/>
                <w:szCs w:val="21"/>
                <w:highlight w:val="none"/>
              </w:rPr>
              <w:t>E04.9</w:t>
            </w:r>
            <w:r>
              <w:rPr>
                <w:rFonts w:hint="eastAsia" w:ascii="宋体" w:hAnsi="宋体" w:eastAsia="宋体" w:cs="宋体"/>
                <w:color w:val="auto"/>
                <w:kern w:val="0"/>
                <w:szCs w:val="21"/>
                <w:highlight w:val="none"/>
              </w:rPr>
              <w:t>且伴主要手术ICD-9-CM-3编码：06.2至06.5的手术出院患者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103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五十一、HBV感染分娩母婴阻断</w:t>
            </w:r>
          </w:p>
        </w:tc>
        <w:tc>
          <w:tcPr>
            <w:tcW w:w="4996" w:type="dxa"/>
            <w:tcBorders>
              <w:top w:val="single" w:color="auto" w:sz="4" w:space="0"/>
              <w:left w:val="single" w:color="auto" w:sz="4" w:space="0"/>
              <w:bottom w:val="single" w:color="auto" w:sz="4" w:space="0"/>
              <w:right w:val="single" w:color="auto" w:sz="4" w:space="0"/>
            </w:tcBorders>
            <w:shd w:val="clear" w:color="auto" w:fill="auto"/>
          </w:tcPr>
          <w:p>
            <w:pPr>
              <w:widowControl/>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主要诊断 ICD-10 编码：O98.4，Z22.5+O80 至 O84+Z37；且伴①阴道分娩操作 ICD-9-CM-3 编码 72.0 至 72.9，73.0， 73.1，73.21，73.4 至 73.6，73.9；或②剖宫产手术 ICD 9-CM-3编码：74.0，74.1，74.2，74.4，74.99 的出院患者</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bl>
    <w:p>
      <w:pPr>
        <w:rPr>
          <w:color w:val="auto"/>
          <w:highlight w:val="none"/>
        </w:rPr>
      </w:pPr>
    </w:p>
    <w:bookmarkEnd w:id="67"/>
    <w:p>
      <w:pPr>
        <w:rPr>
          <w:rFonts w:asciiTheme="minorEastAsia" w:hAnsiTheme="minorEastAsia" w:eastAsiaTheme="minorEastAsia"/>
          <w:color w:val="auto"/>
          <w:szCs w:val="21"/>
          <w:highlight w:val="none"/>
        </w:rPr>
      </w:pPr>
    </w:p>
    <w:p>
      <w:pPr>
        <w:pStyle w:val="3"/>
        <w:numPr>
          <w:ilvl w:val="0"/>
          <w:numId w:val="1"/>
        </w:numPr>
        <w:jc w:val="left"/>
        <w:rPr>
          <w:rFonts w:asciiTheme="minorEastAsia" w:hAnsiTheme="minorEastAsia" w:eastAsiaTheme="minorEastAsia"/>
          <w:color w:val="auto"/>
          <w:sz w:val="21"/>
          <w:szCs w:val="21"/>
          <w:highlight w:val="none"/>
        </w:rPr>
      </w:pPr>
      <w:bookmarkStart w:id="73" w:name="_Toc18368"/>
      <w:bookmarkStart w:id="74" w:name="_Toc2624"/>
      <w:bookmarkStart w:id="75" w:name="_Toc28912"/>
      <w:bookmarkStart w:id="76" w:name="_Toc32324"/>
      <w:bookmarkStart w:id="77" w:name="_Toc3897"/>
      <w:r>
        <w:rPr>
          <w:rFonts w:hint="eastAsia" w:asciiTheme="minorEastAsia" w:hAnsiTheme="minorEastAsia" w:eastAsiaTheme="minorEastAsia"/>
          <w:color w:val="auto"/>
          <w:sz w:val="24"/>
          <w:szCs w:val="24"/>
          <w:highlight w:val="none"/>
        </w:rPr>
        <w:t>重点医疗技术临床应用质量控制指标</w:t>
      </w:r>
      <w:bookmarkEnd w:id="73"/>
      <w:bookmarkEnd w:id="74"/>
      <w:bookmarkEnd w:id="75"/>
      <w:bookmarkEnd w:id="76"/>
      <w:bookmarkEnd w:id="77"/>
    </w:p>
    <w:tbl>
      <w:tblPr>
        <w:tblStyle w:val="11"/>
        <w:tblpPr w:leftFromText="180" w:rightFromText="180" w:vertAnchor="text" w:horzAnchor="page" w:tblpX="697" w:tblpY="812"/>
        <w:tblOverlap w:val="never"/>
        <w:tblW w:w="9640" w:type="dxa"/>
        <w:tblInd w:w="0" w:type="dxa"/>
        <w:tblLayout w:type="autofit"/>
        <w:tblCellMar>
          <w:top w:w="0" w:type="dxa"/>
          <w:left w:w="108" w:type="dxa"/>
          <w:bottom w:w="0" w:type="dxa"/>
          <w:right w:w="108" w:type="dxa"/>
        </w:tblCellMar>
      </w:tblPr>
      <w:tblGrid>
        <w:gridCol w:w="1289"/>
        <w:gridCol w:w="2639"/>
        <w:gridCol w:w="4660"/>
        <w:gridCol w:w="1052"/>
      </w:tblGrid>
      <w:tr>
        <w:tblPrEx>
          <w:tblCellMar>
            <w:top w:w="0" w:type="dxa"/>
            <w:left w:w="108" w:type="dxa"/>
            <w:bottom w:w="0" w:type="dxa"/>
            <w:right w:w="108" w:type="dxa"/>
          </w:tblCellMar>
        </w:tblPrEx>
        <w:trPr>
          <w:trHeight w:val="285" w:hRule="atLeast"/>
        </w:trPr>
        <w:tc>
          <w:tcPr>
            <w:tcW w:w="1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指标大类</w:t>
            </w:r>
          </w:p>
        </w:tc>
        <w:tc>
          <w:tcPr>
            <w:tcW w:w="72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指标明细</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指标类型</w:t>
            </w:r>
          </w:p>
        </w:tc>
      </w:tr>
      <w:tr>
        <w:tblPrEx>
          <w:tblCellMar>
            <w:top w:w="0" w:type="dxa"/>
            <w:left w:w="108" w:type="dxa"/>
            <w:bottom w:w="0" w:type="dxa"/>
            <w:right w:w="108" w:type="dxa"/>
          </w:tblCellMar>
        </w:tblPrEx>
        <w:trPr>
          <w:trHeight w:val="510" w:hRule="atLeast"/>
        </w:trPr>
        <w:tc>
          <w:tcPr>
            <w:tcW w:w="1289" w:type="dxa"/>
            <w:vMerge w:val="continue"/>
            <w:tcBorders>
              <w:top w:val="single" w:color="auto" w:sz="4" w:space="0"/>
              <w:left w:val="single" w:color="auto" w:sz="4" w:space="0"/>
              <w:bottom w:val="single" w:color="auto" w:sz="4" w:space="0"/>
              <w:right w:val="nil"/>
            </w:tcBorders>
            <w:vAlign w:val="center"/>
          </w:tcPr>
          <w:p>
            <w:pPr>
              <w:widowControl/>
              <w:rPr>
                <w:rFonts w:ascii="宋体" w:hAnsi="宋体" w:eastAsia="宋体" w:cs="宋体"/>
                <w:color w:val="auto"/>
                <w:kern w:val="0"/>
                <w:szCs w:val="21"/>
                <w:highlight w:val="none"/>
              </w:rPr>
            </w:pPr>
          </w:p>
        </w:tc>
        <w:tc>
          <w:tcPr>
            <w:tcW w:w="72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10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*代表准入指标</w:t>
            </w:r>
          </w:p>
          <w:p>
            <w:pPr>
              <w:widowControl/>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#代表纵向对比指标</w:t>
            </w:r>
          </w:p>
        </w:tc>
      </w:tr>
      <w:tr>
        <w:tblPrEx>
          <w:tblCellMar>
            <w:top w:w="0" w:type="dxa"/>
            <w:left w:w="108" w:type="dxa"/>
            <w:bottom w:w="0" w:type="dxa"/>
            <w:right w:w="108" w:type="dxa"/>
          </w:tblCellMar>
        </w:tblPrEx>
        <w:trPr>
          <w:trHeight w:val="312" w:hRule="atLeast"/>
        </w:trPr>
        <w:tc>
          <w:tcPr>
            <w:tcW w:w="1289" w:type="dxa"/>
            <w:vMerge w:val="continue"/>
            <w:tcBorders>
              <w:top w:val="single" w:color="auto" w:sz="4" w:space="0"/>
              <w:left w:val="single" w:color="auto" w:sz="4" w:space="0"/>
              <w:bottom w:val="single" w:color="auto" w:sz="4" w:space="0"/>
              <w:right w:val="nil"/>
            </w:tcBorders>
            <w:vAlign w:val="center"/>
          </w:tcPr>
          <w:p>
            <w:pPr>
              <w:widowControl/>
              <w:rPr>
                <w:rFonts w:ascii="宋体" w:hAnsi="宋体" w:eastAsia="宋体" w:cs="宋体"/>
                <w:color w:val="auto"/>
                <w:kern w:val="0"/>
                <w:szCs w:val="21"/>
                <w:highlight w:val="none"/>
              </w:rPr>
            </w:pPr>
          </w:p>
        </w:tc>
        <w:tc>
          <w:tcPr>
            <w:tcW w:w="72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601" w:hRule="exact"/>
        </w:trPr>
        <w:tc>
          <w:tcPr>
            <w:tcW w:w="1289" w:type="dxa"/>
            <w:vMerge w:val="continue"/>
            <w:tcBorders>
              <w:top w:val="single" w:color="auto" w:sz="4" w:space="0"/>
              <w:left w:val="single" w:color="auto" w:sz="4" w:space="0"/>
              <w:bottom w:val="single" w:color="auto" w:sz="4" w:space="0"/>
              <w:right w:val="nil"/>
            </w:tcBorders>
            <w:vAlign w:val="center"/>
          </w:tcPr>
          <w:p>
            <w:pPr>
              <w:widowControl/>
              <w:rPr>
                <w:rFonts w:ascii="宋体" w:hAnsi="宋体" w:eastAsia="宋体" w:cs="宋体"/>
                <w:color w:val="auto"/>
                <w:kern w:val="0"/>
                <w:szCs w:val="21"/>
                <w:highlight w:val="none"/>
              </w:rPr>
            </w:pPr>
          </w:p>
        </w:tc>
        <w:tc>
          <w:tcPr>
            <w:tcW w:w="72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1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b/>
                <w:bCs/>
                <w:color w:val="auto"/>
                <w:kern w:val="0"/>
                <w:szCs w:val="21"/>
                <w:highlight w:val="none"/>
              </w:rPr>
            </w:pPr>
            <w:r>
              <w:rPr>
                <w:rFonts w:ascii="Calibri" w:hAnsi="Calibri" w:eastAsia="宋体" w:cs="宋体"/>
                <w:b/>
                <w:bCs/>
                <w:color w:val="auto"/>
                <w:kern w:val="0"/>
                <w:szCs w:val="21"/>
                <w:highlight w:val="none"/>
              </w:rPr>
              <w:t>一、</w:t>
            </w:r>
            <w:r>
              <w:rPr>
                <w:rFonts w:hint="eastAsia" w:ascii="宋体" w:hAnsi="宋体" w:eastAsia="宋体" w:cs="宋体"/>
                <w:b/>
                <w:bCs/>
                <w:color w:val="auto"/>
                <w:kern w:val="0"/>
                <w:szCs w:val="21"/>
                <w:highlight w:val="none"/>
              </w:rPr>
              <w:t>国家限制类医疗技术</w:t>
            </w: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（一）异基因造血干细胞移植技术临床应用质量控制指标（2022年版）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rPr>
              <w:t>异基因造血干细胞移植适应证符合率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2.异基因造血干细胞移植植入率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3.重度（Ⅲ-Ⅳ度）急性移植物抗宿主病发生率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4.慢性移植物抗宿主病发生率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5.异基因造血干细胞移植相关死亡率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6.异基因造血干细胞移植总体生存率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7.异基因造血干细胞移植无病生存率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8.平均住院日</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9.平均住院费用</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10.平均住院药费</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r>
              <w:rPr>
                <w:rFonts w:hint="eastAsia" w:ascii="宋体" w:hAnsi="宋体" w:eastAsia="宋体" w:cs="宋体"/>
                <w:color w:val="auto"/>
                <w:kern w:val="0"/>
                <w:szCs w:val="21"/>
                <w:highlight w:val="none"/>
              </w:rPr>
              <w:t>同种胰岛移植技术临床应用质量控制指标</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（2022年版）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1.胰岛纯度</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2.总胰岛当量</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3.胰岛活率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rPr>
              <w:t>胰岛产物微生物培养/基因检测阳性率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.围手术期并发症发生率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.术后死亡率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.患者随访率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.移植后有效率（1 年、3 年、5 年）</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r>
              <w:rPr>
                <w:rFonts w:hint="eastAsia" w:ascii="宋体" w:hAnsi="宋体" w:eastAsia="宋体" w:cs="宋体"/>
                <w:color w:val="auto"/>
                <w:kern w:val="0"/>
                <w:szCs w:val="21"/>
                <w:highlight w:val="none"/>
              </w:rPr>
              <w:t>同种异体运动系统结构性组织移植技术临床应用质量控制指标</w:t>
            </w:r>
          </w:p>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（2022年版）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符合规定的来源移植物比例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2.术中移植物微生物培养阳性率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 围手术期并发症发生率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.微创手术比例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.患者随访率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r>
              <w:rPr>
                <w:rFonts w:hint="eastAsia" w:ascii="宋体" w:hAnsi="宋体" w:eastAsia="宋体" w:cs="宋体"/>
                <w:color w:val="auto"/>
                <w:kern w:val="0"/>
                <w:sz w:val="21"/>
                <w:szCs w:val="21"/>
                <w:highlight w:val="none"/>
              </w:rPr>
              <w:t>同种异体角膜移植技术临床应用质量控制指标（2022年版）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成分供体使用率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同种异体角膜移植成功率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3.角膜植片透明率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4.角膜原发疾病控制率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6.术后视力提高率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7.诊断符合率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8.患者随访率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9.角膜组织存活率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五</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性别重置技术临床应用质量控制指标（20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 xml:space="preserve"> 年版） </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1.术中输血率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2.术后输血率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3.术中自体血输注率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.术后 1 年随访率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.术后 2 周内感染率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.尿瘘发生率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.再造尿道狭窄率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.再造阴道狭窄率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.直肠阴道瘘发生率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.皮瓣坏死发生率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.术后 1 周内死亡率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质子和重离子加速器放射治疗技术临床应用质量控制指标（20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 xml:space="preserve"> 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1.病理诊断率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2.临床 TNM 分期比例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3.MDT 执行率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4.治疗方案完成率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.不良反应发生率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六</w:t>
            </w:r>
            <w:r>
              <w:rPr>
                <w:rFonts w:hint="eastAsia" w:ascii="宋体" w:hAnsi="宋体" w:eastAsia="宋体" w:cs="宋体"/>
                <w:color w:val="auto"/>
                <w:kern w:val="0"/>
                <w:szCs w:val="21"/>
                <w:highlight w:val="none"/>
              </w:rPr>
              <w:t>个月内死亡率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.患者随访率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七</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放射性粒子植入治疗技术临床应用质量控制指标（20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1.植入指征正确率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2.术前制订治疗计划率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3.术后放射剂量验证率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4.术中及术后 30 </w:t>
            </w:r>
            <w:r>
              <w:rPr>
                <w:rFonts w:hint="eastAsia" w:ascii="宋体" w:hAnsi="宋体" w:eastAsia="宋体" w:cs="宋体"/>
                <w:color w:val="auto"/>
                <w:kern w:val="0"/>
                <w:szCs w:val="21"/>
                <w:highlight w:val="none"/>
              </w:rPr>
              <w:t>天内主要并发症发生率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5.放射性粒子植入治疗有效率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6.术后 30 天内全因死亡率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7.患者随访率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8.患者术后生存率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八</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肿瘤消融治疗技术临床应用质量控制指标（20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 xml:space="preserve"> 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1.肿瘤消融治疗指征正确率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2.肿瘤消融治疗完成率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ascii="宋体" w:hAnsi="宋体" w:eastAsia="宋体" w:cs="宋体"/>
                <w:color w:val="auto"/>
                <w:kern w:val="0"/>
                <w:szCs w:val="21"/>
                <w:highlight w:val="none"/>
              </w:rPr>
              <w:t>.肿瘤消融治疗后局部病灶有效控制率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.肿瘤消融治疗后 30 天内严重并发症发生率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.肿瘤消融治疗后 30 天内死亡率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ascii="宋体" w:hAnsi="宋体" w:eastAsia="宋体" w:cs="宋体"/>
                <w:color w:val="auto"/>
                <w:kern w:val="0"/>
                <w:szCs w:val="21"/>
                <w:highlight w:val="none"/>
              </w:rPr>
              <w:t>.患者随访率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平均住院日</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.甲状腺肿瘤消融治疗</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九</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心室辅助技术临床应用质量控制指标（2</w:t>
            </w:r>
            <w:r>
              <w:rPr>
                <w:rFonts w:hint="eastAsia" w:ascii="宋体" w:hAnsi="宋体" w:eastAsia="宋体" w:cs="宋体"/>
                <w:color w:val="auto"/>
                <w:kern w:val="0"/>
                <w:szCs w:val="21"/>
                <w:highlight w:val="none"/>
                <w:lang w:val="en-US" w:eastAsia="zh-CN"/>
              </w:rPr>
              <w:t>022</w:t>
            </w:r>
            <w:r>
              <w:rPr>
                <w:rFonts w:hint="eastAsia" w:ascii="宋体" w:hAnsi="宋体" w:eastAsia="宋体" w:cs="宋体"/>
                <w:color w:val="auto"/>
                <w:kern w:val="0"/>
                <w:szCs w:val="21"/>
                <w:highlight w:val="none"/>
              </w:rPr>
              <w:t>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1.心室辅助技术应用适应证选择正确率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2.心室辅助装置有效撤除率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3.术后 30 天死亡率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心室辅助桥接到心脏移植率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5.术中及术后 30 天内主要并发症发生率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6.术后随访率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7.患者术后生存率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rPr>
              <w:t>人工智能辅助治疗技术临床应用质量控制指标（20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1.平均术前准备时间</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2.平均手术时间</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3.重大并发症发生率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4.手术中转率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5.术中设备不良事件发生率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6.术中及术后死亡率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7.各专业月手术量及人工智能辅助治疗技术比例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8.平均住院日</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体外膜肺氧合（ECMO）技术临床应用质量控制指标（20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ECMO 有效撤除率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30 天全因死亡率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3.一年生存率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4.机械故障指标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5.术中及术后 30 天内患者主要并发症发生率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二</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t>自体器官移植技术临床应用质量控制指标（20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年版）</w:t>
            </w: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1.自体器官移植手术指标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（1）冷缺血时间比例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（2）无器官期时间比例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（3）手术时间比例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 xml:space="preserve">（4）术中大出血发生率 </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90"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5）术中输血率（红细胞）</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6）平均术中输血量（红细胞）</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2.自体器官移植术成功率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3.术后主要严重并发症指标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（1）术后早期器官功能不全发生率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（2）术后非计划二次手术率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（3）术后血管并发症发生率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 xml:space="preserve">（4）Clavien-Ⅲ级及以上并发症发生率（严重并发症发生率） </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5）术后耐药菌感染发生率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4.患者术后生存指标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（1）术后早期死亡率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（2）30 天内非计划再次入院率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（3）原发器官疾病术后复发率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5.术后全身系统严重并发症发生率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6.患者随访率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7.术后长期生存率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二、人体器官捐献、获取与移植技术</w:t>
            </w:r>
          </w:p>
        </w:tc>
        <w:tc>
          <w:tcPr>
            <w:tcW w:w="7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（一）向人体器官获取组织报送的潜在器官捐献者人数与院内死亡人数比</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72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（二）实现器官捐献的人数与院内死亡人数比</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（三）人体器官获取组织质量控制指标</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2019年版）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1.器官捐献转化率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2.平均器官产出率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3.器官捐献分类占比</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4.获取器官利用率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5.器官病理检查率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6.边缘供器官比率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7.器官保存液病原菌培养阳性率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8.移植器官原发性无功能发生率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9.移植器官术后功能延迟性恢复发生率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（四）肝脏移植技术医疗质量控制指标（2020 年版） </w:t>
            </w: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1.肝癌肝脏移植指标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1）肝癌肝脏移植受者比例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 xml:space="preserve">2）单发肿瘤，直径不超过 5cm </w:t>
            </w:r>
            <w:r>
              <w:rPr>
                <w:rFonts w:hint="eastAsia" w:ascii="宋体" w:hAnsi="宋体" w:eastAsia="宋体" w:cs="宋体"/>
                <w:color w:val="auto"/>
                <w:kern w:val="0"/>
                <w:szCs w:val="21"/>
                <w:highlight w:val="none"/>
              </w:rPr>
              <w:t>的肝癌肝脏移植受者比例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 xml:space="preserve">3）多发肿瘤，肿瘤数目不超过 3 </w:t>
            </w:r>
            <w:r>
              <w:rPr>
                <w:rFonts w:hint="eastAsia" w:ascii="宋体" w:hAnsi="宋体" w:eastAsia="宋体" w:cs="宋体"/>
                <w:color w:val="auto"/>
                <w:kern w:val="0"/>
                <w:szCs w:val="21"/>
                <w:highlight w:val="none"/>
              </w:rPr>
              <w:t>个，最大直径不超过</w:t>
            </w:r>
            <w:r>
              <w:rPr>
                <w:rFonts w:ascii="宋体" w:hAnsi="宋体" w:eastAsia="宋体" w:cs="宋体"/>
                <w:color w:val="auto"/>
                <w:kern w:val="0"/>
                <w:szCs w:val="21"/>
                <w:highlight w:val="none"/>
              </w:rPr>
              <w:t xml:space="preserve"> 3cm </w:t>
            </w:r>
            <w:r>
              <w:rPr>
                <w:rFonts w:hint="eastAsia" w:ascii="宋体" w:hAnsi="宋体" w:eastAsia="宋体" w:cs="宋体"/>
                <w:color w:val="auto"/>
                <w:kern w:val="0"/>
                <w:szCs w:val="21"/>
                <w:highlight w:val="none"/>
              </w:rPr>
              <w:t>的肝癌肝脏移植受者比例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2.肝脏移植手术指标</w:t>
            </w:r>
          </w:p>
        </w:tc>
      </w:tr>
      <w:tr>
        <w:tblPrEx>
          <w:tblCellMar>
            <w:top w:w="0" w:type="dxa"/>
            <w:left w:w="108" w:type="dxa"/>
            <w:bottom w:w="0" w:type="dxa"/>
            <w:right w:w="108" w:type="dxa"/>
          </w:tblCellMar>
        </w:tblPrEx>
        <w:trPr>
          <w:trHeight w:val="90"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（1）冷缺血时间比例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（2）无肝期比例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（3）手术时间比例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（4）术中大出血发生率 </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3.术后主要并发症指标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（1）术后早期肝功能不全（EAD）发生率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（2）术后非计划二次手术率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（3）术后血管并发症发生率（1 周内、1 月内、3 月内）</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（4）术后超急性排斥反应、急性排斥反应发生率（1 周 内、1 月内、6 月内、1 年内）</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（5）术后胆道并发症发生率（1 月内、6 月内、1 年内）</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（6）术后耐药菌感染发生率（1 周内、1 月内、6 月内、 1 年内）</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4.受者术后生存指标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（1）术后早期死亡率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（2）受者术后生存率（1 年、3 年、5 年）</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（3）肝癌肝脏移植受者术后无瘤生存率（1 年、3 年、 5 年）</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5.中国肝移植注册系统（CLTR）数据报送质量指标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（1）数据完整度</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（2）数据及时性</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（3）数据真实性</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（4）有效随访率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（5）受者失访率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（五）肾脏移植技术医疗质量控制指标（2020 年版） </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1.冷热缺血时间</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2.亲属间活体捐献者重大并发症发生率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3.术后 30 天内死亡率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4.移植肾功能延迟恢复发生率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5.血管并发症发生率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6.急性排斥反应发生率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7.术后感染发生率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52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8.中国肾脏移植科学登记系统（CSRKT）数据报送质量指标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（1）数据完整度</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（2）数据及时性</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（3）数据真实性</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（4）受者总体随访质量 </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ascii="宋体" w:hAnsi="宋体" w:eastAsia="宋体" w:cs="宋体"/>
                <w:color w:val="auto"/>
                <w:kern w:val="0"/>
                <w:szCs w:val="21"/>
                <w:highlight w:val="none"/>
              </w:rPr>
              <w:t>9.移植肾生存率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（六）心脏移植技术医疗质量控制指标（2020 年版） </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1.伦理委员会决议通过率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2.术前有创肺动脉压监测率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3.术前心肺运动试验检查率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4.供体心脏缺血时间小于等于 6 小时的比例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5.术中术后生命支持应用率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6.术后机械通气时间小于等于 48 小时的比例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7.术后并发症发病率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8.术后院内死亡率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9.术后存活率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10.中国心脏移植注册登记数据报送质量指标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（1）数据完整度</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（2）数据及时性</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（3）随访完整度</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（七）肺脏移植技术医疗质量控制指标（2020 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1.肺脏移植绝对适应证占比</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2.热缺血时间≤1 分钟（min）比例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3.冷缺血时间≤12 小时（h）比例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4.术中异体输血≤1000 毫升（ml）手术比例</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5.术后二次开胸率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6.术后 3 个月内感染发生率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7.术后 6 个月内气道吻合口并发症发生率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8.诊断符合率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303"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9.术后（6月、1年、3年、5年、10年生存率</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5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10.中国肺脏移植注册登记数据报送质量指标</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（1）数据完整度</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（2）数据及时性</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285" w:hRule="atLeast"/>
        </w:trPr>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p>
        </w:tc>
        <w:tc>
          <w:tcPr>
            <w:tcW w:w="263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（3）随访完整度</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restart"/>
            <w:tcBorders>
              <w:top w:val="single" w:color="auto" w:sz="4" w:space="0"/>
              <w:left w:val="single" w:color="auto" w:sz="4" w:space="0"/>
              <w:right w:val="single" w:color="auto" w:sz="4" w:space="0"/>
            </w:tcBorders>
            <w:vAlign w:val="center"/>
          </w:tcPr>
          <w:p>
            <w:pPr>
              <w:widowControl/>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三</w:t>
            </w:r>
            <w:r>
              <w:rPr>
                <w:rFonts w:hint="eastAsia" w:ascii="宋体" w:hAnsi="宋体" w:eastAsia="宋体" w:cs="宋体"/>
                <w:b/>
                <w:bCs/>
                <w:color w:val="auto"/>
                <w:kern w:val="0"/>
                <w:szCs w:val="21"/>
                <w:highlight w:val="none"/>
              </w:rPr>
              <w:t>、其他重点医疗技术质量控制指标</w:t>
            </w:r>
          </w:p>
        </w:tc>
        <w:tc>
          <w:tcPr>
            <w:tcW w:w="2639"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消化内镜诊疗技术医疗质量控制指标（2022 年版）</w:t>
            </w: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1.消化内镜中心医师年均工作量</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color w:val="auto"/>
              </w:rPr>
            </w:pPr>
          </w:p>
        </w:tc>
        <w:tc>
          <w:tcPr>
            <w:tcW w:w="2639" w:type="dxa"/>
            <w:vMerge w:val="continue"/>
            <w:tcBorders>
              <w:left w:val="single" w:color="auto" w:sz="4" w:space="0"/>
              <w:right w:val="single" w:color="auto" w:sz="4" w:space="0"/>
            </w:tcBorders>
            <w:shd w:val="clear" w:color="auto" w:fill="auto"/>
            <w:vAlign w:val="center"/>
          </w:tcPr>
          <w:p>
            <w:pPr>
              <w:widowControl/>
              <w:jc w:val="center"/>
              <w:rPr>
                <w:color w:val="auto"/>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四级消化内镜诊疗技术占比</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3.三级消化内镜诊疗技术占比</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4.上消化道内镜检查完整率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.结肠镜检查肠道准备优良率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.结肠镜盲肠插镜成功率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.结肠镜退镜检查时间≥6 分钟率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.内镜下逆行胰胆管造影术（ERCP）选择性深插管成功率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.超声内镜（EUS）检查完整率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.磁控胶囊胃镜检查完整率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11.消化内镜相关严重并发症发生率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12.食管癌早期诊断率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13.胃癌早期诊断率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14结直肠腺瘤检出率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15.结直肠癌早期诊断率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16.消化道早癌内镜黏膜下剥离术（ESD）完整切除率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17.ERCP 胆总管结石清除成功率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3" w:hRule="atLeast"/>
        </w:trPr>
        <w:tc>
          <w:tcPr>
            <w:tcW w:w="12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Cs w:val="21"/>
                <w:highlight w:val="none"/>
              </w:rPr>
            </w:pPr>
          </w:p>
        </w:tc>
        <w:tc>
          <w:tcPr>
            <w:tcW w:w="2639"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p>
        </w:tc>
        <w:tc>
          <w:tcPr>
            <w:tcW w:w="4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18.超声内镜引导下胰腺细针穿刺术（EUS-FNA）标本病理阳性率</w:t>
            </w: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bl>
    <w:p>
      <w:pPr>
        <w:rPr>
          <w:color w:val="auto"/>
          <w:highlight w:val="none"/>
        </w:rPr>
      </w:pPr>
    </w:p>
    <w:p>
      <w:pPr>
        <w:widowControl/>
        <w:rPr>
          <w:color w:val="auto"/>
          <w:highlight w:val="none"/>
        </w:rPr>
      </w:pPr>
      <w:r>
        <w:rPr>
          <w:color w:val="auto"/>
          <w:highlight w:val="none"/>
        </w:rPr>
        <w:br w:type="page"/>
      </w:r>
    </w:p>
    <w:p>
      <w:pPr>
        <w:pStyle w:val="2"/>
        <w:jc w:val="center"/>
        <w:rPr>
          <w:rFonts w:ascii="宋体" w:hAnsi="宋体" w:eastAsia="宋体" w:cs="宋体"/>
          <w:color w:val="auto"/>
          <w:sz w:val="32"/>
          <w:szCs w:val="32"/>
          <w:highlight w:val="none"/>
        </w:rPr>
      </w:pPr>
      <w:bookmarkStart w:id="78" w:name="_Toc23161"/>
      <w:bookmarkStart w:id="79" w:name="_Toc19080"/>
      <w:bookmarkStart w:id="80" w:name="_Toc17684"/>
      <w:bookmarkStart w:id="81" w:name="_Toc22627"/>
      <w:r>
        <w:rPr>
          <w:rFonts w:hint="eastAsia" w:ascii="宋体" w:hAnsi="宋体" w:eastAsia="宋体" w:cs="宋体"/>
          <w:color w:val="auto"/>
          <w:sz w:val="32"/>
          <w:szCs w:val="32"/>
          <w:highlight w:val="none"/>
        </w:rPr>
        <w:t>第三部分 现场检查</w:t>
      </w:r>
      <w:bookmarkEnd w:id="78"/>
      <w:bookmarkEnd w:id="79"/>
      <w:bookmarkEnd w:id="80"/>
      <w:bookmarkEnd w:id="81"/>
      <w:bookmarkStart w:id="82" w:name="_Toc9060"/>
    </w:p>
    <w:bookmarkEnd w:id="82"/>
    <w:p>
      <w:pPr>
        <w:pStyle w:val="3"/>
        <w:spacing w:line="360" w:lineRule="auto"/>
        <w:rPr>
          <w:rFonts w:asciiTheme="minorEastAsia" w:hAnsiTheme="minorEastAsia" w:eastAsiaTheme="minorEastAsia" w:cstheme="minorBidi"/>
          <w:color w:val="auto"/>
          <w:kern w:val="44"/>
          <w:sz w:val="24"/>
          <w:szCs w:val="24"/>
          <w:highlight w:val="none"/>
        </w:rPr>
      </w:pPr>
      <w:bookmarkStart w:id="83" w:name="_Toc4151"/>
      <w:bookmarkStart w:id="84" w:name="_Toc18440"/>
      <w:bookmarkStart w:id="85" w:name="_Toc254"/>
      <w:bookmarkStart w:id="86" w:name="_Toc15793"/>
      <w:bookmarkStart w:id="87" w:name="_Toc5461"/>
      <w:bookmarkStart w:id="88" w:name="_Toc9406"/>
      <w:bookmarkStart w:id="89" w:name="_Toc23025"/>
      <w:r>
        <w:rPr>
          <w:rFonts w:hint="eastAsia" w:asciiTheme="minorEastAsia" w:hAnsiTheme="minorEastAsia" w:eastAsiaTheme="minorEastAsia" w:cstheme="minorBidi"/>
          <w:color w:val="auto"/>
          <w:kern w:val="44"/>
          <w:sz w:val="24"/>
          <w:szCs w:val="24"/>
          <w:highlight w:val="none"/>
        </w:rPr>
        <w:t>第一章</w:t>
      </w:r>
      <w:bookmarkStart w:id="90" w:name="_Hlk49528577"/>
      <w:r>
        <w:rPr>
          <w:rFonts w:hint="eastAsia" w:asciiTheme="minorEastAsia" w:hAnsiTheme="minorEastAsia" w:eastAsiaTheme="minorEastAsia" w:cstheme="minorBidi"/>
          <w:color w:val="auto"/>
          <w:kern w:val="44"/>
          <w:sz w:val="24"/>
          <w:szCs w:val="24"/>
          <w:highlight w:val="none"/>
        </w:rPr>
        <w:t xml:space="preserve"> 医院功能与任务</w:t>
      </w:r>
      <w:bookmarkEnd w:id="83"/>
      <w:bookmarkEnd w:id="84"/>
      <w:bookmarkEnd w:id="85"/>
      <w:bookmarkEnd w:id="86"/>
    </w:p>
    <w:bookmarkEnd w:id="90"/>
    <w:p>
      <w:pPr>
        <w:pStyle w:val="4"/>
        <w:rPr>
          <w:color w:val="auto"/>
          <w:szCs w:val="21"/>
          <w:highlight w:val="none"/>
        </w:rPr>
      </w:pPr>
      <w:bookmarkStart w:id="91" w:name="_Toc19671"/>
      <w:r>
        <w:rPr>
          <w:rFonts w:hint="eastAsia"/>
          <w:color w:val="auto"/>
          <w:szCs w:val="21"/>
          <w:highlight w:val="none"/>
        </w:rPr>
        <w:t>一、</w:t>
      </w:r>
      <w:bookmarkStart w:id="92" w:name="_Hlk49528664"/>
      <w:r>
        <w:rPr>
          <w:rFonts w:hint="eastAsia"/>
          <w:color w:val="auto"/>
          <w:szCs w:val="21"/>
          <w:highlight w:val="none"/>
        </w:rPr>
        <w:t>依据医院的功能任务，确定医院的发展目标和中长期发展规划</w:t>
      </w:r>
      <w:bookmarkEnd w:id="91"/>
    </w:p>
    <w:bookmarkEnd w:id="92"/>
    <w:tbl>
      <w:tblPr>
        <w:tblStyle w:val="11"/>
        <w:tblW w:w="9215" w:type="dxa"/>
        <w:tblInd w:w="-292" w:type="dxa"/>
        <w:tblLayout w:type="fixed"/>
        <w:tblCellMar>
          <w:top w:w="15" w:type="dxa"/>
          <w:left w:w="15" w:type="dxa"/>
          <w:bottom w:w="15" w:type="dxa"/>
          <w:right w:w="15" w:type="dxa"/>
        </w:tblCellMar>
      </w:tblPr>
      <w:tblGrid>
        <w:gridCol w:w="1656"/>
        <w:gridCol w:w="4470"/>
        <w:gridCol w:w="3089"/>
      </w:tblGrid>
      <w:tr>
        <w:tblPrEx>
          <w:tblCellMar>
            <w:top w:w="15" w:type="dxa"/>
            <w:left w:w="15" w:type="dxa"/>
            <w:bottom w:w="15" w:type="dxa"/>
            <w:right w:w="15" w:type="dxa"/>
          </w:tblCellMar>
        </w:tblPrEx>
        <w:tc>
          <w:tcPr>
            <w:tcW w:w="165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4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CellMar>
            <w:top w:w="15" w:type="dxa"/>
            <w:left w:w="15" w:type="dxa"/>
            <w:bottom w:w="15" w:type="dxa"/>
            <w:right w:w="15" w:type="dxa"/>
          </w:tblCellMar>
        </w:tblPrEx>
        <w:tc>
          <w:tcPr>
            <w:tcW w:w="921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1.1.1 </w:t>
            </w:r>
            <w:r>
              <w:rPr>
                <w:rFonts w:hint="eastAsia" w:asciiTheme="minorEastAsia" w:hAnsiTheme="minorEastAsia" w:eastAsiaTheme="minorEastAsia"/>
                <w:color w:val="auto"/>
                <w:sz w:val="18"/>
                <w:szCs w:val="18"/>
                <w:highlight w:val="none"/>
              </w:rPr>
              <w:t>医院的功能与任务，符合本区域卫生发展规划。</w:t>
            </w:r>
          </w:p>
        </w:tc>
      </w:tr>
      <w:tr>
        <w:tblPrEx>
          <w:tblCellMar>
            <w:top w:w="15" w:type="dxa"/>
            <w:left w:w="15" w:type="dxa"/>
            <w:bottom w:w="15" w:type="dxa"/>
            <w:right w:w="15" w:type="dxa"/>
          </w:tblCellMar>
        </w:tblPrEx>
        <w:tc>
          <w:tcPr>
            <w:tcW w:w="1656" w:type="dxa"/>
            <w:vMerge w:val="restart"/>
            <w:tcBorders>
              <w:top w:val="single" w:color="000000" w:sz="6" w:space="0"/>
              <w:left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1.1.1.1 </w:t>
            </w:r>
            <w:r>
              <w:rPr>
                <w:rFonts w:hint="eastAsia" w:asciiTheme="minorEastAsia" w:hAnsiTheme="minorEastAsia" w:eastAsiaTheme="minorEastAsia"/>
                <w:color w:val="auto"/>
                <w:sz w:val="18"/>
                <w:szCs w:val="18"/>
                <w:highlight w:val="none"/>
              </w:rPr>
              <w:t>医院的功能任务与目标符合区域卫生规划。</w:t>
            </w:r>
          </w:p>
        </w:tc>
        <w:tc>
          <w:tcPr>
            <w:tcW w:w="44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医院的功能与任务符合区域卫生发展规划和医疗机构设置规划。</w:t>
            </w:r>
          </w:p>
          <w:p>
            <w:pPr>
              <w:numPr>
                <w:ilvl w:val="0"/>
                <w:numId w:val="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发展规划和管理目标能体现医院宗旨及愿景。</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numPr>
                <w:ilvl w:val="0"/>
                <w:numId w:val="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查阅医疗机构执业证书原件。</w:t>
            </w:r>
          </w:p>
          <w:p>
            <w:pPr>
              <w:numPr>
                <w:ilvl w:val="0"/>
                <w:numId w:val="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查阅医院章程、近</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年发展规划及每年管理目标是否体现医院宗旨及愿景。</w:t>
            </w:r>
          </w:p>
          <w:p>
            <w:pPr>
              <w:rPr>
                <w:rFonts w:asciiTheme="minorEastAsia" w:hAnsiTheme="minorEastAsia" w:eastAsiaTheme="minorEastAsia"/>
                <w:color w:val="auto"/>
                <w:sz w:val="18"/>
                <w:szCs w:val="18"/>
                <w:highlight w:val="none"/>
              </w:rPr>
            </w:pPr>
          </w:p>
        </w:tc>
      </w:tr>
      <w:tr>
        <w:tblPrEx>
          <w:tblCellMar>
            <w:top w:w="15" w:type="dxa"/>
            <w:left w:w="15" w:type="dxa"/>
            <w:bottom w:w="15" w:type="dxa"/>
            <w:right w:w="15" w:type="dxa"/>
          </w:tblCellMar>
        </w:tblPrEx>
        <w:trPr>
          <w:trHeight w:val="1156" w:hRule="atLeast"/>
        </w:trPr>
        <w:tc>
          <w:tcPr>
            <w:tcW w:w="1656" w:type="dxa"/>
            <w:vMerge w:val="continue"/>
            <w:tcBorders>
              <w:left w:val="single" w:color="000000" w:sz="6" w:space="0"/>
              <w:right w:val="single" w:color="000000" w:sz="6" w:space="0"/>
            </w:tcBorders>
          </w:tcPr>
          <w:p>
            <w:pPr>
              <w:rPr>
                <w:rFonts w:asciiTheme="minorEastAsia" w:hAnsiTheme="minorEastAsia" w:eastAsiaTheme="minorEastAsia"/>
                <w:color w:val="auto"/>
                <w:sz w:val="18"/>
                <w:szCs w:val="18"/>
                <w:highlight w:val="none"/>
              </w:rPr>
            </w:pPr>
          </w:p>
        </w:tc>
        <w:tc>
          <w:tcPr>
            <w:tcW w:w="447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医院应用多种途径向全体员工、患者及社会宣传医院的宗旨、愿景、目标和功能任务。</w:t>
            </w:r>
          </w:p>
          <w:p>
            <w:pPr>
              <w:numPr>
                <w:ilvl w:val="0"/>
                <w:numId w:val="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医院宗旨、办院理念、愿景等员工知晓。</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numPr>
                <w:ilvl w:val="0"/>
                <w:numId w:val="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查阅相关资料，现场查看网站、宣传栏、屏幕等。</w:t>
            </w:r>
          </w:p>
          <w:p>
            <w:pPr>
              <w:numPr>
                <w:ilvl w:val="0"/>
                <w:numId w:val="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现场询问</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名医务人员医院宗旨、办院理念、愿景等，知晓率100%。</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1656" w:type="dxa"/>
            <w:vMerge w:val="continue"/>
          </w:tcPr>
          <w:p>
            <w:pPr>
              <w:rPr>
                <w:rFonts w:asciiTheme="minorEastAsia" w:hAnsiTheme="minorEastAsia" w:eastAsiaTheme="minorEastAsia"/>
                <w:color w:val="auto"/>
                <w:sz w:val="18"/>
                <w:szCs w:val="18"/>
                <w:highlight w:val="none"/>
              </w:rPr>
            </w:pPr>
          </w:p>
        </w:tc>
        <w:tc>
          <w:tcPr>
            <w:tcW w:w="447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医院的功能任务与区域发展规划同步。</w:t>
            </w:r>
          </w:p>
        </w:tc>
        <w:tc>
          <w:tcPr>
            <w:tcW w:w="3089"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9215"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1.1.2 </w:t>
            </w:r>
            <w:r>
              <w:rPr>
                <w:rFonts w:hint="eastAsia" w:asciiTheme="minorEastAsia" w:hAnsiTheme="minorEastAsia" w:eastAsiaTheme="minorEastAsia"/>
                <w:color w:val="auto"/>
                <w:sz w:val="18"/>
                <w:szCs w:val="18"/>
                <w:highlight w:val="none"/>
              </w:rPr>
              <w:t>制定医院中长期规划与年度计划，医院规模和发展目标与医院的功能任务一致。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1656" w:type="dxa"/>
            <w:vMerge w:val="restart"/>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1.1.2.1</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根据医院的功能任务，制定医院中长期规划及年度计划。</w:t>
            </w:r>
          </w:p>
          <w:p>
            <w:pPr>
              <w:rPr>
                <w:rFonts w:asciiTheme="minorEastAsia" w:hAnsiTheme="minorEastAsia" w:eastAsiaTheme="minorEastAsia"/>
                <w:color w:val="auto"/>
                <w:sz w:val="18"/>
                <w:szCs w:val="18"/>
                <w:highlight w:val="none"/>
              </w:rPr>
            </w:pPr>
          </w:p>
        </w:tc>
        <w:tc>
          <w:tcPr>
            <w:tcW w:w="447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医院制定中长期规划（内容包括：目标、实施方法、实施步骤、工作分工、相关预算以及年度安排等）及年度工作目标。</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根据医院计划制定各部门、科室的年度工作目标。</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医院的中长期规划及年度计划征求职工意见，经过集体讨论，由各部门参与共同制定。</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医院中长期规划及年度计划经过职工代表大会</w:t>
            </w:r>
            <w:r>
              <w:rPr>
                <w:rFonts w:hint="eastAsia" w:asciiTheme="minorEastAsia" w:hAnsiTheme="minorEastAsia" w:eastAsiaTheme="minorEastAsia"/>
                <w:color w:val="auto"/>
                <w:sz w:val="18"/>
                <w:szCs w:val="18"/>
                <w:highlight w:val="none"/>
                <w:lang w:val="en-US" w:eastAsia="zh-CN"/>
              </w:rPr>
              <w:t>或院长办公会</w:t>
            </w:r>
            <w:r>
              <w:rPr>
                <w:rFonts w:hint="eastAsia" w:asciiTheme="minorEastAsia" w:hAnsiTheme="minorEastAsia" w:eastAsiaTheme="minorEastAsia"/>
                <w:color w:val="auto"/>
                <w:sz w:val="18"/>
                <w:szCs w:val="18"/>
                <w:highlight w:val="none"/>
              </w:rPr>
              <w:t>通过。</w:t>
            </w:r>
          </w:p>
        </w:tc>
        <w:tc>
          <w:tcPr>
            <w:tcW w:w="308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查阅医院中长期规划及年度工作目标相关内容。</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查阅职能部门及科室年度工作目标相关内容。</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1656" w:type="dxa"/>
            <w:vMerge w:val="continue"/>
            <w:tcMar>
              <w:top w:w="22" w:type="dxa"/>
              <w:left w:w="22" w:type="dxa"/>
              <w:bottom w:w="22" w:type="dxa"/>
              <w:right w:w="22" w:type="dxa"/>
            </w:tcMar>
          </w:tcPr>
          <w:p>
            <w:pPr>
              <w:rPr>
                <w:rFonts w:asciiTheme="minorEastAsia" w:hAnsiTheme="minorEastAsia" w:eastAsiaTheme="minorEastAsia"/>
                <w:color w:val="auto"/>
                <w:sz w:val="18"/>
                <w:szCs w:val="18"/>
                <w:highlight w:val="none"/>
              </w:rPr>
            </w:pPr>
          </w:p>
        </w:tc>
        <w:tc>
          <w:tcPr>
            <w:tcW w:w="447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对年度计划进行分析、总结，并提出改进措施。</w:t>
            </w:r>
          </w:p>
        </w:tc>
        <w:tc>
          <w:tcPr>
            <w:tcW w:w="3089"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1656" w:type="dxa"/>
            <w:vMerge w:val="continue"/>
          </w:tcPr>
          <w:p>
            <w:pPr>
              <w:rPr>
                <w:rFonts w:asciiTheme="minorEastAsia" w:hAnsiTheme="minorEastAsia" w:eastAsiaTheme="minorEastAsia"/>
                <w:color w:val="auto"/>
                <w:sz w:val="18"/>
                <w:szCs w:val="18"/>
                <w:highlight w:val="none"/>
              </w:rPr>
            </w:pPr>
          </w:p>
        </w:tc>
        <w:tc>
          <w:tcPr>
            <w:tcW w:w="447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持续改进有成效，中长期规划得到落实。</w:t>
            </w:r>
          </w:p>
        </w:tc>
        <w:tc>
          <w:tcPr>
            <w:tcW w:w="3089"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24" w:hRule="atLeast"/>
        </w:trPr>
        <w:tc>
          <w:tcPr>
            <w:tcW w:w="9215"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1.1.3 </w:t>
            </w:r>
            <w:r>
              <w:rPr>
                <w:rFonts w:hint="eastAsia" w:asciiTheme="minorEastAsia" w:hAnsiTheme="minorEastAsia" w:eastAsiaTheme="minorEastAsia"/>
                <w:color w:val="auto"/>
                <w:sz w:val="18"/>
                <w:szCs w:val="18"/>
                <w:highlight w:val="none"/>
              </w:rPr>
              <w:t>医院有承担服务区域内急危重症和疑难疾病诊疗的设施设备、技术梯队与处置能力。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1656"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1.1.3.1 </w:t>
            </w:r>
            <w:r>
              <w:rPr>
                <w:rFonts w:hint="eastAsia" w:asciiTheme="minorEastAsia" w:hAnsiTheme="minorEastAsia" w:eastAsiaTheme="minorEastAsia"/>
                <w:color w:val="auto"/>
                <w:sz w:val="18"/>
                <w:szCs w:val="18"/>
                <w:highlight w:val="none"/>
              </w:rPr>
              <w:t>医院具备服务区域内急危重症和疑难疾病诊疗的设施设备、技术梯队与</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处置能力。</w:t>
            </w:r>
          </w:p>
          <w:p>
            <w:pPr>
              <w:rPr>
                <w:rFonts w:asciiTheme="minorEastAsia" w:hAnsiTheme="minorEastAsia" w:eastAsiaTheme="minorEastAsia"/>
                <w:color w:val="auto"/>
                <w:sz w:val="18"/>
                <w:szCs w:val="18"/>
                <w:highlight w:val="none"/>
              </w:rPr>
            </w:pPr>
          </w:p>
        </w:tc>
        <w:tc>
          <w:tcPr>
            <w:tcW w:w="447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.医院具备本区域急危重症诊疗的设施设备、技术梯队与处置能力。</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急诊、</w:t>
            </w:r>
            <w:r>
              <w:rPr>
                <w:rFonts w:hint="eastAsia" w:asciiTheme="minorEastAsia" w:hAnsiTheme="minorEastAsia" w:eastAsiaTheme="minorEastAsia"/>
                <w:color w:val="auto"/>
                <w:sz w:val="18"/>
                <w:szCs w:val="18"/>
                <w:highlight w:val="none"/>
              </w:rPr>
              <w:t>重症医学科负责全院</w:t>
            </w:r>
            <w:r>
              <w:rPr>
                <w:rFonts w:hint="eastAsia" w:asciiTheme="minorEastAsia" w:hAnsiTheme="minorEastAsia" w:eastAsiaTheme="minorEastAsia"/>
                <w:color w:val="auto"/>
                <w:sz w:val="18"/>
                <w:szCs w:val="18"/>
                <w:highlight w:val="none"/>
              </w:rPr>
              <w:t>急危重症</w:t>
            </w:r>
            <w:r>
              <w:rPr>
                <w:rFonts w:hint="eastAsia" w:asciiTheme="minorEastAsia" w:hAnsiTheme="minorEastAsia" w:eastAsiaTheme="minorEastAsia"/>
                <w:color w:val="auto"/>
                <w:sz w:val="18"/>
                <w:szCs w:val="18"/>
                <w:highlight w:val="none"/>
              </w:rPr>
              <w:t>患者的诊治。</w:t>
            </w:r>
          </w:p>
          <w:p>
            <w:pPr>
              <w:numPr>
                <w:ilvl w:val="0"/>
                <w:numId w:val="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提供</w:t>
            </w:r>
            <w:r>
              <w:rPr>
                <w:rFonts w:asciiTheme="minorEastAsia" w:hAnsiTheme="minorEastAsia" w:eastAsiaTheme="minorEastAsia"/>
                <w:color w:val="auto"/>
                <w:sz w:val="18"/>
                <w:szCs w:val="18"/>
                <w:highlight w:val="none"/>
              </w:rPr>
              <w:t xml:space="preserve"> 24 </w:t>
            </w:r>
            <w:r>
              <w:rPr>
                <w:rFonts w:hint="eastAsia" w:asciiTheme="minorEastAsia" w:hAnsiTheme="minorEastAsia" w:eastAsiaTheme="minorEastAsia"/>
                <w:color w:val="auto"/>
                <w:sz w:val="18"/>
                <w:szCs w:val="18"/>
                <w:highlight w:val="none"/>
              </w:rPr>
              <w:t>小时急危重症诊疗服务。</w:t>
            </w:r>
          </w:p>
          <w:p>
            <w:pPr>
              <w:numPr>
                <w:ilvl w:val="0"/>
                <w:numId w:val="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医院有对疑难疾病诊疗的相关制度及流程并执行。</w:t>
            </w:r>
          </w:p>
          <w:p>
            <w:pPr>
              <w:numPr>
                <w:ilvl w:val="0"/>
                <w:numId w:val="0"/>
              </w:numPr>
              <w:jc w:val="both"/>
              <w:rPr>
                <w:rFonts w:asciiTheme="minorEastAsia" w:hAnsiTheme="minorEastAsia" w:eastAsiaTheme="minorEastAsia"/>
                <w:color w:val="auto"/>
                <w:sz w:val="18"/>
                <w:szCs w:val="18"/>
                <w:highlight w:val="none"/>
              </w:rPr>
            </w:pPr>
          </w:p>
        </w:tc>
        <w:tc>
          <w:tcPr>
            <w:tcW w:w="308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查阅急诊、重症医学设施设备配置目录及医护团队花名册（含配置人数、人员职称、执业证书、专科护士等人员情况）。</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查阅呈现</w:t>
            </w:r>
            <w:r>
              <w:rPr>
                <w:rFonts w:hint="eastAsia" w:asciiTheme="minorEastAsia" w:hAnsiTheme="minorEastAsia" w:eastAsiaTheme="minorEastAsia"/>
                <w:color w:val="auto"/>
                <w:sz w:val="18"/>
                <w:szCs w:val="18"/>
                <w:highlight w:val="none"/>
                <w:lang w:val="en-US" w:eastAsia="zh-CN"/>
              </w:rPr>
              <w:t>急诊、</w:t>
            </w:r>
            <w:r>
              <w:rPr>
                <w:rFonts w:hint="eastAsia" w:asciiTheme="minorEastAsia" w:hAnsiTheme="minorEastAsia" w:eastAsiaTheme="minorEastAsia"/>
                <w:color w:val="auto"/>
                <w:sz w:val="18"/>
                <w:szCs w:val="18"/>
                <w:highlight w:val="none"/>
              </w:rPr>
              <w:t>重症医学科诊治能力的相关资料（含救治病种、救治技术及救治好转率等）。</w:t>
            </w:r>
          </w:p>
          <w:p>
            <w:pPr>
              <w:rPr>
                <w:rFonts w:hint="eastAsia"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现场查看急诊小区设置、布局、人员及相关医技科室服务能否满足急诊急救需要。</w:t>
            </w:r>
          </w:p>
          <w:p>
            <w:p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4.查阅相关资料。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1656" w:type="dxa"/>
            <w:vMerge w:val="continue"/>
          </w:tcPr>
          <w:p>
            <w:pPr>
              <w:rPr>
                <w:rFonts w:asciiTheme="minorEastAsia" w:hAnsiTheme="minorEastAsia" w:eastAsiaTheme="minorEastAsia"/>
                <w:color w:val="auto"/>
                <w:sz w:val="18"/>
                <w:szCs w:val="18"/>
                <w:highlight w:val="none"/>
              </w:rPr>
            </w:pPr>
          </w:p>
        </w:tc>
        <w:tc>
          <w:tcPr>
            <w:tcW w:w="447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主管部门对急危重症和疑难疾病诊疗服务有监管。</w:t>
            </w:r>
          </w:p>
        </w:tc>
        <w:tc>
          <w:tcPr>
            <w:tcW w:w="3089"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w:t>
            </w:r>
            <w:r>
              <w:rPr>
                <w:rFonts w:hint="eastAsia" w:asciiTheme="minorEastAsia" w:hAnsiTheme="minorEastAsia" w:eastAsiaTheme="minorEastAsia"/>
                <w:color w:val="auto"/>
                <w:sz w:val="18"/>
                <w:szCs w:val="18"/>
                <w:highlight w:val="none"/>
                <w:lang w:val="en-US" w:eastAsia="zh-CN"/>
              </w:rPr>
              <w:t>督查</w:t>
            </w:r>
            <w:r>
              <w:rPr>
                <w:rFonts w:hint="eastAsia" w:asciiTheme="minorEastAsia" w:hAnsiTheme="minorEastAsia" w:eastAsiaTheme="minorEastAsia"/>
                <w:color w:val="auto"/>
                <w:sz w:val="18"/>
                <w:szCs w:val="18"/>
                <w:highlight w:val="none"/>
              </w:rPr>
              <w:t>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c>
          <w:tcPr>
            <w:tcW w:w="1656" w:type="dxa"/>
            <w:vMerge w:val="continue"/>
          </w:tcPr>
          <w:p>
            <w:pPr>
              <w:rPr>
                <w:rFonts w:asciiTheme="minorEastAsia" w:hAnsiTheme="minorEastAsia" w:eastAsiaTheme="minorEastAsia"/>
                <w:color w:val="auto"/>
                <w:sz w:val="18"/>
                <w:szCs w:val="18"/>
                <w:highlight w:val="none"/>
              </w:rPr>
            </w:pPr>
          </w:p>
        </w:tc>
        <w:tc>
          <w:tcPr>
            <w:tcW w:w="447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持续改进有成效，有数据或案例体现医院对急危重症和疑难疾病诊治服务能力不断提升。</w:t>
            </w:r>
          </w:p>
        </w:tc>
        <w:tc>
          <w:tcPr>
            <w:tcW w:w="3089"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bookmarkStart w:id="93" w:name="_Toc24331"/>
      <w:r>
        <w:rPr>
          <w:rFonts w:hint="eastAsia"/>
          <w:color w:val="auto"/>
          <w:szCs w:val="21"/>
          <w:highlight w:val="none"/>
        </w:rPr>
        <w:t>二、</w:t>
      </w:r>
      <w:bookmarkStart w:id="94" w:name="_Hlk49528789"/>
      <w:r>
        <w:rPr>
          <w:rFonts w:hint="eastAsia"/>
          <w:color w:val="auto"/>
          <w:szCs w:val="21"/>
          <w:highlight w:val="none"/>
        </w:rPr>
        <w:t>坚持公立医院公益性，把社会效益放在第一位，履行相应的社会责任和义务</w:t>
      </w:r>
      <w:bookmarkEnd w:id="93"/>
    </w:p>
    <w:bookmarkEnd w:id="94"/>
    <w:tbl>
      <w:tblPr>
        <w:tblStyle w:val="11"/>
        <w:tblW w:w="9215" w:type="dxa"/>
        <w:tblInd w:w="-292" w:type="dxa"/>
        <w:tblLayout w:type="fixed"/>
        <w:tblCellMar>
          <w:top w:w="15" w:type="dxa"/>
          <w:left w:w="15" w:type="dxa"/>
          <w:bottom w:w="15" w:type="dxa"/>
          <w:right w:w="15" w:type="dxa"/>
        </w:tblCellMar>
      </w:tblPr>
      <w:tblGrid>
        <w:gridCol w:w="1702"/>
        <w:gridCol w:w="4424"/>
        <w:gridCol w:w="3089"/>
      </w:tblGrid>
      <w:tr>
        <w:tblPrEx>
          <w:tblCellMar>
            <w:top w:w="15" w:type="dxa"/>
            <w:left w:w="15" w:type="dxa"/>
            <w:bottom w:w="15" w:type="dxa"/>
            <w:right w:w="15" w:type="dxa"/>
          </w:tblCellMar>
        </w:tblPrEx>
        <w:trPr>
          <w:trHeight w:val="356" w:hRule="atLeast"/>
        </w:trPr>
        <w:tc>
          <w:tcPr>
            <w:tcW w:w="170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424" w:type="dxa"/>
            <w:tcBorders>
              <w:top w:val="single" w:color="000000" w:sz="6" w:space="0"/>
              <w:left w:val="single" w:color="000000" w:sz="6" w:space="0"/>
              <w:bottom w:val="single" w:color="000000" w:sz="6" w:space="0"/>
              <w:right w:val="single" w:color="000000" w:sz="6" w:space="0"/>
            </w:tcBorders>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89" w:type="dxa"/>
            <w:tcBorders>
              <w:top w:val="single" w:color="000000" w:sz="6" w:space="0"/>
              <w:left w:val="single" w:color="000000" w:sz="6" w:space="0"/>
              <w:bottom w:val="single" w:color="000000" w:sz="6" w:space="0"/>
              <w:right w:val="single" w:color="000000" w:sz="6" w:space="0"/>
            </w:tcBorders>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CellMar>
            <w:top w:w="15" w:type="dxa"/>
            <w:left w:w="15" w:type="dxa"/>
            <w:bottom w:w="15" w:type="dxa"/>
            <w:right w:w="15" w:type="dxa"/>
          </w:tblCellMar>
        </w:tblPrEx>
        <w:tc>
          <w:tcPr>
            <w:tcW w:w="921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1.2.1 </w:t>
            </w:r>
            <w:r>
              <w:rPr>
                <w:rFonts w:hint="eastAsia" w:asciiTheme="minorEastAsia" w:hAnsiTheme="minorEastAsia" w:eastAsiaTheme="minorEastAsia"/>
                <w:color w:val="auto"/>
                <w:sz w:val="18"/>
                <w:szCs w:val="18"/>
                <w:highlight w:val="none"/>
              </w:rPr>
              <w:t>坚持公立医院公益性，把社会效益放在首位，履行相应的社会责任和义务。</w:t>
            </w:r>
          </w:p>
        </w:tc>
      </w:tr>
      <w:tr>
        <w:tblPrEx>
          <w:tblCellMar>
            <w:top w:w="15" w:type="dxa"/>
            <w:left w:w="15" w:type="dxa"/>
            <w:bottom w:w="15" w:type="dxa"/>
            <w:right w:w="15" w:type="dxa"/>
          </w:tblCellMar>
        </w:tblPrEx>
        <w:trPr>
          <w:trHeight w:val="1893" w:hRule="atLeast"/>
        </w:trPr>
        <w:tc>
          <w:tcPr>
            <w:tcW w:w="1702" w:type="dxa"/>
            <w:vMerge w:val="restart"/>
            <w:tcBorders>
              <w:top w:val="single" w:color="000000" w:sz="6" w:space="0"/>
              <w:left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1.2.1.1 </w:t>
            </w:r>
            <w:r>
              <w:rPr>
                <w:rFonts w:hint="eastAsia" w:asciiTheme="minorEastAsia" w:hAnsiTheme="minorEastAsia" w:eastAsiaTheme="minorEastAsia"/>
                <w:color w:val="auto"/>
                <w:sz w:val="18"/>
                <w:szCs w:val="18"/>
                <w:highlight w:val="none"/>
              </w:rPr>
              <w:t>坚持公立医院公益性，履行相应的社会责任和义务。</w:t>
            </w:r>
          </w:p>
        </w:tc>
        <w:tc>
          <w:tcPr>
            <w:tcW w:w="442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有保障基本医疗服务的相关制度与规范，有</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以患者为中心</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、优化质量、改进服务、降低成本、控制费用的措施并执行。</w:t>
            </w:r>
          </w:p>
          <w:p>
            <w:pPr>
              <w:numPr>
                <w:ilvl w:val="0"/>
                <w:numId w:val="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完成法定和政府指定的公共卫生服务、突发事件紧急医疗救援、援外、支农、支边和支援社区等任务。</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查阅相关制度、规范，有体现</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优化质量、改进服务、降低成本、控制费用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等措施并有执行的资料。</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查阅指令性任务完成情况的相关资料。</w:t>
            </w:r>
          </w:p>
        </w:tc>
      </w:tr>
      <w:tr>
        <w:tblPrEx>
          <w:tblCellMar>
            <w:top w:w="15" w:type="dxa"/>
            <w:left w:w="15" w:type="dxa"/>
            <w:bottom w:w="15" w:type="dxa"/>
            <w:right w:w="15" w:type="dxa"/>
          </w:tblCellMar>
        </w:tblPrEx>
        <w:trPr>
          <w:trHeight w:val="90" w:hRule="atLeast"/>
        </w:trPr>
        <w:tc>
          <w:tcPr>
            <w:tcW w:w="1702" w:type="dxa"/>
            <w:vMerge w:val="continue"/>
            <w:tcBorders>
              <w:left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p>
        </w:tc>
        <w:tc>
          <w:tcPr>
            <w:tcW w:w="442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科室对基本医疗服务任务完成情况有</w:t>
            </w:r>
            <w:r>
              <w:rPr>
                <w:rFonts w:hint="eastAsia" w:asciiTheme="minorEastAsia" w:hAnsiTheme="minorEastAsia" w:eastAsiaTheme="minorEastAsia"/>
                <w:color w:val="auto"/>
                <w:sz w:val="18"/>
                <w:szCs w:val="18"/>
                <w:highlight w:val="none"/>
                <w:lang w:eastAsia="zh-CN"/>
              </w:rPr>
              <w:t>定期总结</w:t>
            </w:r>
            <w:r>
              <w:rPr>
                <w:rFonts w:hint="eastAsia" w:asciiTheme="minorEastAsia" w:hAnsiTheme="minorEastAsia" w:eastAsiaTheme="minorEastAsia"/>
                <w:color w:val="auto"/>
                <w:sz w:val="18"/>
                <w:szCs w:val="18"/>
                <w:highlight w:val="none"/>
              </w:rPr>
              <w:t>、有改进措施</w:t>
            </w:r>
            <w:r>
              <w:rPr>
                <w:rFonts w:hint="eastAsia" w:asciiTheme="minorEastAsia" w:hAnsiTheme="minorEastAsia" w:eastAsiaTheme="minorEastAsia"/>
                <w:color w:val="auto"/>
                <w:sz w:val="18"/>
                <w:szCs w:val="18"/>
                <w:highlight w:val="none"/>
                <w:lang w:eastAsia="zh-CN"/>
              </w:rPr>
              <w:t>并落实</w:t>
            </w:r>
            <w:r>
              <w:rPr>
                <w:rFonts w:hint="eastAsia" w:asciiTheme="minorEastAsia" w:hAnsiTheme="minorEastAsia" w:eastAsiaTheme="minorEastAsia"/>
                <w:color w:val="auto"/>
                <w:sz w:val="18"/>
                <w:szCs w:val="18"/>
                <w:highlight w:val="none"/>
              </w:rPr>
              <w:t>。</w:t>
            </w:r>
          </w:p>
          <w:p>
            <w:pPr>
              <w:numPr>
                <w:ilvl w:val="0"/>
                <w:numId w:val="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w:t>
            </w:r>
            <w:r>
              <w:rPr>
                <w:rFonts w:hint="eastAsia" w:asciiTheme="minorEastAsia" w:hAnsiTheme="minorEastAsia" w:eastAsiaTheme="minorEastAsia"/>
                <w:color w:val="auto"/>
                <w:sz w:val="18"/>
                <w:szCs w:val="18"/>
                <w:highlight w:val="none"/>
                <w:lang w:eastAsia="zh-CN"/>
              </w:rPr>
              <w:t>定期督查与反馈，并督促整改</w:t>
            </w:r>
            <w:r>
              <w:rPr>
                <w:rFonts w:hint="eastAsia" w:asciiTheme="minorEastAsia" w:hAnsiTheme="minorEastAsia" w:eastAsiaTheme="minorEastAsia"/>
                <w:color w:val="auto"/>
                <w:sz w:val="18"/>
                <w:szCs w:val="18"/>
                <w:highlight w:val="none"/>
              </w:rPr>
              <w:t>。</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numPr>
                <w:ilvl w:val="0"/>
                <w:numId w:val="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个临床科室相关资料。</w:t>
            </w:r>
          </w:p>
          <w:p>
            <w:pPr>
              <w:numPr>
                <w:ilvl w:val="0"/>
                <w:numId w:val="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CellMar>
            <w:top w:w="15" w:type="dxa"/>
            <w:left w:w="15" w:type="dxa"/>
            <w:bottom w:w="15" w:type="dxa"/>
            <w:right w:w="15" w:type="dxa"/>
          </w:tblCellMar>
        </w:tblPrEx>
        <w:trPr>
          <w:trHeight w:val="1412" w:hRule="atLeast"/>
        </w:trPr>
        <w:tc>
          <w:tcPr>
            <w:tcW w:w="1702" w:type="dxa"/>
            <w:vMerge w:val="continue"/>
            <w:tcBorders>
              <w:left w:val="single" w:color="000000" w:sz="6" w:space="0"/>
              <w:bottom w:val="single" w:color="auto" w:sz="4"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p>
        </w:tc>
        <w:tc>
          <w:tcPr>
            <w:tcW w:w="4424" w:type="dxa"/>
            <w:tcBorders>
              <w:top w:val="single" w:color="000000" w:sz="6" w:space="0"/>
              <w:left w:val="single" w:color="000000" w:sz="6" w:space="0"/>
              <w:bottom w:val="single" w:color="auto" w:sz="4"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p>
            <w:pPr>
              <w:numPr>
                <w:ilvl w:val="0"/>
                <w:numId w:val="0"/>
              </w:numPr>
              <w:jc w:val="both"/>
              <w:rPr>
                <w:rFonts w:asciiTheme="minorEastAsia" w:hAnsiTheme="minorEastAsia" w:eastAsiaTheme="minorEastAsia"/>
                <w:color w:val="auto"/>
                <w:sz w:val="18"/>
                <w:szCs w:val="18"/>
                <w:highlight w:val="none"/>
              </w:rPr>
            </w:pPr>
          </w:p>
        </w:tc>
        <w:tc>
          <w:tcPr>
            <w:tcW w:w="3089" w:type="dxa"/>
            <w:tcBorders>
              <w:top w:val="single" w:color="000000" w:sz="6" w:space="0"/>
              <w:left w:val="single" w:color="000000" w:sz="6" w:space="0"/>
              <w:bottom w:val="single" w:color="auto" w:sz="4"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CellMar>
            <w:top w:w="15" w:type="dxa"/>
            <w:left w:w="15" w:type="dxa"/>
            <w:bottom w:w="15" w:type="dxa"/>
            <w:right w:w="15" w:type="dxa"/>
          </w:tblCellMar>
        </w:tblPrEx>
        <w:trPr>
          <w:trHeight w:val="90" w:hRule="atLeast"/>
        </w:trPr>
        <w:tc>
          <w:tcPr>
            <w:tcW w:w="9215" w:type="dxa"/>
            <w:gridSpan w:val="3"/>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1.2.2 </w:t>
            </w:r>
            <w:r>
              <w:rPr>
                <w:rFonts w:hint="eastAsia" w:asciiTheme="minorEastAsia" w:hAnsiTheme="minorEastAsia" w:eastAsiaTheme="minorEastAsia"/>
                <w:color w:val="auto"/>
                <w:sz w:val="18"/>
                <w:szCs w:val="18"/>
                <w:highlight w:val="none"/>
              </w:rPr>
              <w:t>根据《中华人民共和国传染病防治法》、《中华人民共和国食品安全法》和《突发公共卫生事件应急条例》等相关法律法规承担传染病、食源性疾病的发现、救治、报告、预防等任务。定期对全体医务人员进行传染病、食源性疾病防治知识和技能培训与处置演练。</w:t>
            </w:r>
          </w:p>
        </w:tc>
      </w:tr>
      <w:tr>
        <w:tblPrEx>
          <w:tblCellMar>
            <w:top w:w="15" w:type="dxa"/>
            <w:left w:w="15" w:type="dxa"/>
            <w:bottom w:w="15" w:type="dxa"/>
            <w:right w:w="15" w:type="dxa"/>
          </w:tblCellMar>
        </w:tblPrEx>
        <w:trPr>
          <w:trHeight w:val="1244" w:hRule="atLeast"/>
        </w:trPr>
        <w:tc>
          <w:tcPr>
            <w:tcW w:w="1702" w:type="dxa"/>
            <w:vMerge w:val="restart"/>
            <w:tcBorders>
              <w:top w:val="single" w:color="auto" w:sz="4" w:space="0"/>
              <w:left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1.2.2.1 </w:t>
            </w:r>
            <w:r>
              <w:rPr>
                <w:rFonts w:hint="eastAsia" w:asciiTheme="minorEastAsia" w:hAnsiTheme="minorEastAsia" w:eastAsiaTheme="minorEastAsia"/>
                <w:color w:val="auto"/>
                <w:sz w:val="18"/>
                <w:szCs w:val="18"/>
                <w:highlight w:val="none"/>
              </w:rPr>
              <w:t>根据相关法律法规要求，建立健全的传染病防治组织架构，承担传染病及食源性疾病的发现、救治、报告、预防等任务。</w:t>
            </w:r>
          </w:p>
          <w:p>
            <w:pPr>
              <w:rPr>
                <w:rFonts w:asciiTheme="minorEastAsia" w:hAnsiTheme="minorEastAsia" w:eastAsiaTheme="minorEastAsia"/>
                <w:color w:val="auto"/>
                <w:sz w:val="18"/>
                <w:szCs w:val="18"/>
                <w:highlight w:val="none"/>
              </w:rPr>
            </w:pPr>
          </w:p>
        </w:tc>
        <w:tc>
          <w:tcPr>
            <w:tcW w:w="4424" w:type="dxa"/>
            <w:tcBorders>
              <w:top w:val="single" w:color="auto" w:sz="4"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有传染病及食源性疾病防控组织架构，有工作领导组织、重点传染病防控、食源性疾病和突发公共卫生事件救治防控专家组，有专门部门负责管理工作。</w:t>
            </w:r>
          </w:p>
          <w:p>
            <w:pPr>
              <w:numPr>
                <w:ilvl w:val="0"/>
                <w:numId w:val="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有相关的管理制度及流程。</w:t>
            </w:r>
          </w:p>
          <w:p>
            <w:pPr>
              <w:numPr>
                <w:ilvl w:val="0"/>
                <w:numId w:val="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有布局及流程符合相关规范要求的发热门诊及肠道门诊，并规范运行。</w:t>
            </w:r>
          </w:p>
          <w:p>
            <w:pPr>
              <w:numPr>
                <w:ilvl w:val="0"/>
                <w:numId w:val="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按照传染病及食源性疾病防治有关规定及时报告，有指定人员负责传染病疫情及食源性疾病监控、报告等工作。</w:t>
            </w:r>
          </w:p>
          <w:p>
            <w:pPr>
              <w:numPr>
                <w:ilvl w:val="0"/>
                <w:numId w:val="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对发现的法定传染病患者、病原携带者、疑似患者的密切接触者采取必要的治疗和控制措施。</w:t>
            </w:r>
          </w:p>
          <w:p>
            <w:pPr>
              <w:numPr>
                <w:ilvl w:val="0"/>
                <w:numId w:val="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对本单位内被传染病病原体污染的场所、物品实施消毒和无害化处置。</w:t>
            </w:r>
          </w:p>
        </w:tc>
        <w:tc>
          <w:tcPr>
            <w:tcW w:w="3089" w:type="dxa"/>
            <w:tcBorders>
              <w:top w:val="single" w:color="auto" w:sz="4"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查阅处置记录，现场查看相关制度、流程的执行情况。</w:t>
            </w:r>
          </w:p>
        </w:tc>
      </w:tr>
      <w:tr>
        <w:tblPrEx>
          <w:tblCellMar>
            <w:top w:w="15" w:type="dxa"/>
            <w:left w:w="15" w:type="dxa"/>
            <w:bottom w:w="15" w:type="dxa"/>
            <w:right w:w="15" w:type="dxa"/>
          </w:tblCellMar>
        </w:tblPrEx>
        <w:trPr>
          <w:trHeight w:val="931" w:hRule="atLeast"/>
        </w:trPr>
        <w:tc>
          <w:tcPr>
            <w:tcW w:w="1702" w:type="dxa"/>
            <w:vMerge w:val="continue"/>
            <w:tcBorders>
              <w:left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p>
        </w:tc>
        <w:tc>
          <w:tcPr>
            <w:tcW w:w="442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主管部门对传染病及食源性疾病报告情况定期监督检查、总结分析。</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查阅相关监督检查（包括上级主管部门及医院职能部门）等资料。</w:t>
            </w:r>
          </w:p>
        </w:tc>
      </w:tr>
      <w:tr>
        <w:tblPrEx>
          <w:tblCellMar>
            <w:top w:w="15" w:type="dxa"/>
            <w:left w:w="15" w:type="dxa"/>
            <w:bottom w:w="15" w:type="dxa"/>
            <w:right w:w="15" w:type="dxa"/>
          </w:tblCellMar>
        </w:tblPrEx>
        <w:trPr>
          <w:trHeight w:val="90" w:hRule="atLeast"/>
        </w:trPr>
        <w:tc>
          <w:tcPr>
            <w:tcW w:w="1702" w:type="dxa"/>
            <w:vMerge w:val="continue"/>
            <w:tcBorders>
              <w:left w:val="single" w:color="000000" w:sz="6" w:space="0"/>
              <w:bottom w:val="single" w:color="auto" w:sz="4"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p>
        </w:tc>
        <w:tc>
          <w:tcPr>
            <w:tcW w:w="4424" w:type="dxa"/>
            <w:tcBorders>
              <w:top w:val="single" w:color="000000" w:sz="6" w:space="0"/>
              <w:left w:val="single" w:color="000000" w:sz="6" w:space="0"/>
              <w:bottom w:val="single" w:color="auto" w:sz="4"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持续改进有成效，传染病防控管理工作规范，无传染病漏报，无管理原因导致传染病播散事件。</w:t>
            </w:r>
          </w:p>
        </w:tc>
        <w:tc>
          <w:tcPr>
            <w:tcW w:w="3089" w:type="dxa"/>
            <w:tcBorders>
              <w:top w:val="single" w:color="000000" w:sz="6" w:space="0"/>
              <w:left w:val="single" w:color="000000" w:sz="6" w:space="0"/>
              <w:bottom w:val="single" w:color="auto" w:sz="4" w:space="0"/>
              <w:right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查阅相关资料（包括CDC等主管部门督查反馈资料）。</w:t>
            </w:r>
          </w:p>
          <w:p>
            <w:pPr>
              <w:rPr>
                <w:rFonts w:asciiTheme="minorEastAsia" w:hAnsiTheme="minorEastAsia" w:eastAsiaTheme="minorEastAsia"/>
                <w:color w:val="auto"/>
                <w:sz w:val="18"/>
                <w:szCs w:val="18"/>
                <w:highlight w:val="none"/>
              </w:rPr>
            </w:pPr>
          </w:p>
        </w:tc>
      </w:tr>
      <w:tr>
        <w:tblPrEx>
          <w:tblCellMar>
            <w:top w:w="15" w:type="dxa"/>
            <w:left w:w="15" w:type="dxa"/>
            <w:bottom w:w="15" w:type="dxa"/>
            <w:right w:w="15" w:type="dxa"/>
          </w:tblCellMar>
        </w:tblPrEx>
        <w:trPr>
          <w:trHeight w:val="1327" w:hRule="atLeast"/>
        </w:trPr>
        <w:tc>
          <w:tcPr>
            <w:tcW w:w="1702" w:type="dxa"/>
            <w:vMerge w:val="restart"/>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1.2.2.2 </w:t>
            </w:r>
            <w:r>
              <w:rPr>
                <w:rFonts w:hint="eastAsia" w:asciiTheme="minorEastAsia" w:hAnsiTheme="minorEastAsia" w:eastAsiaTheme="minorEastAsia"/>
                <w:color w:val="auto"/>
                <w:sz w:val="18"/>
                <w:szCs w:val="18"/>
                <w:highlight w:val="none"/>
              </w:rPr>
              <w:t>定期对全体医务人员进行传染病、食源性疾病防治知识和技能的培训与处置演练。</w:t>
            </w:r>
          </w:p>
        </w:tc>
        <w:tc>
          <w:tcPr>
            <w:tcW w:w="4424" w:type="dxa"/>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有相关防治知识和技能培训计划，并组织相关培训。</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医务人员知晓相关知识并能遵循。</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根据传染病及食源性疾病疫情，适时开展处置相关演练（每年不少于</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次）。</w:t>
            </w:r>
          </w:p>
        </w:tc>
        <w:tc>
          <w:tcPr>
            <w:tcW w:w="3089" w:type="dxa"/>
            <w:tcBorders>
              <w:top w:val="single" w:color="auto" w:sz="4" w:space="0"/>
              <w:left w:val="single" w:color="auto" w:sz="4" w:space="0"/>
              <w:bottom w:val="single" w:color="auto" w:sz="4" w:space="0"/>
              <w:right w:val="single" w:color="auto"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随机抽查</w:t>
            </w:r>
            <w:r>
              <w:rPr>
                <w:rFonts w:asciiTheme="minorEastAsia" w:hAnsiTheme="minorEastAsia" w:eastAsiaTheme="minorEastAsia"/>
                <w:color w:val="auto"/>
                <w:sz w:val="18"/>
                <w:szCs w:val="18"/>
                <w:highlight w:val="none"/>
              </w:rPr>
              <w:t>10</w:t>
            </w:r>
            <w:r>
              <w:rPr>
                <w:rFonts w:hint="eastAsia" w:asciiTheme="minorEastAsia" w:hAnsiTheme="minorEastAsia" w:eastAsiaTheme="minorEastAsia"/>
                <w:color w:val="auto"/>
                <w:sz w:val="18"/>
                <w:szCs w:val="18"/>
                <w:highlight w:val="none"/>
              </w:rPr>
              <w:t>名医务人员（含职能部门、医护人员及后勤保障人员）对相关知识的知晓度，知晓率</w:t>
            </w:r>
            <w:r>
              <w:rPr>
                <w:rFonts w:asciiTheme="minorEastAsia" w:hAnsiTheme="minorEastAsia" w:eastAsiaTheme="minorEastAsia"/>
                <w:color w:val="auto"/>
                <w:sz w:val="18"/>
                <w:szCs w:val="18"/>
                <w:highlight w:val="none"/>
              </w:rPr>
              <w:t>≥95%</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查阅相关资料（含预案、演练脚本、演练现场图片记录及总结资料等）。</w:t>
            </w:r>
          </w:p>
        </w:tc>
      </w:tr>
      <w:tr>
        <w:tblPrEx>
          <w:tblCellMar>
            <w:top w:w="15" w:type="dxa"/>
            <w:left w:w="15" w:type="dxa"/>
            <w:bottom w:w="15" w:type="dxa"/>
            <w:right w:w="15" w:type="dxa"/>
          </w:tblCellMar>
        </w:tblPrEx>
        <w:trPr>
          <w:trHeight w:val="580" w:hRule="atLeast"/>
        </w:trPr>
        <w:tc>
          <w:tcPr>
            <w:tcW w:w="1702" w:type="dxa"/>
            <w:vMerge w:val="continue"/>
            <w:tcBorders>
              <w:top w:val="single" w:color="auto" w:sz="4" w:space="0"/>
              <w:left w:val="single" w:color="auto" w:sz="4"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p>
        </w:tc>
        <w:tc>
          <w:tcPr>
            <w:tcW w:w="4424" w:type="dxa"/>
            <w:tcBorders>
              <w:top w:val="single" w:color="auto" w:sz="4"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主管部门对培训有管理，对培训效果有评价、分析。</w:t>
            </w:r>
          </w:p>
        </w:tc>
        <w:tc>
          <w:tcPr>
            <w:tcW w:w="3089" w:type="dxa"/>
            <w:tcBorders>
              <w:top w:val="single" w:color="auto" w:sz="4" w:space="0"/>
              <w:left w:val="single" w:color="000000" w:sz="6" w:space="0"/>
              <w:bottom w:val="single" w:color="000000" w:sz="6" w:space="0"/>
              <w:right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CellMar>
            <w:top w:w="15" w:type="dxa"/>
            <w:left w:w="15" w:type="dxa"/>
            <w:bottom w:w="15" w:type="dxa"/>
            <w:right w:w="15" w:type="dxa"/>
          </w:tblCellMar>
        </w:tblPrEx>
        <w:trPr>
          <w:trHeight w:val="575" w:hRule="atLeast"/>
        </w:trPr>
        <w:tc>
          <w:tcPr>
            <w:tcW w:w="1702" w:type="dxa"/>
            <w:vMerge w:val="continue"/>
            <w:tcBorders>
              <w:left w:val="single" w:color="auto" w:sz="4"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p>
        </w:tc>
        <w:tc>
          <w:tcPr>
            <w:tcW w:w="442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numPr>
                <w:ilvl w:val="0"/>
                <w:numId w:val="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持续改进有成效，有数据或案例体现医院传染病处置能力不断提升。</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CellMar>
            <w:top w:w="15" w:type="dxa"/>
            <w:left w:w="15" w:type="dxa"/>
            <w:bottom w:w="15" w:type="dxa"/>
            <w:right w:w="15" w:type="dxa"/>
          </w:tblCellMar>
        </w:tblPrEx>
        <w:tc>
          <w:tcPr>
            <w:tcW w:w="9215"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1.2.3 </w:t>
            </w:r>
            <w:r>
              <w:rPr>
                <w:rFonts w:hint="eastAsia" w:asciiTheme="minorEastAsia" w:hAnsiTheme="minorEastAsia" w:eastAsiaTheme="minorEastAsia"/>
                <w:color w:val="auto"/>
                <w:sz w:val="18"/>
                <w:szCs w:val="18"/>
                <w:highlight w:val="none"/>
              </w:rPr>
              <w:t>按照</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国家</w:t>
            </w:r>
            <w:r>
              <w:rPr>
                <w:rFonts w:hint="eastAsia" w:asciiTheme="minorEastAsia" w:hAnsiTheme="minorEastAsia" w:eastAsiaTheme="minorEastAsia"/>
                <w:color w:val="auto"/>
                <w:sz w:val="18"/>
                <w:szCs w:val="18"/>
                <w:highlight w:val="none"/>
              </w:rPr>
              <w:t>基本药物临床应用指南》和《</w:t>
            </w:r>
            <w:r>
              <w:rPr>
                <w:rFonts w:hint="eastAsia" w:asciiTheme="minorEastAsia" w:hAnsiTheme="minorEastAsia" w:eastAsiaTheme="minorEastAsia"/>
                <w:color w:val="auto"/>
                <w:sz w:val="18"/>
                <w:szCs w:val="18"/>
                <w:highlight w:val="none"/>
                <w:lang w:eastAsia="zh-CN"/>
              </w:rPr>
              <w:t>中国国家</w:t>
            </w:r>
            <w:r>
              <w:rPr>
                <w:rFonts w:hint="eastAsia" w:asciiTheme="minorEastAsia" w:hAnsiTheme="minorEastAsia" w:eastAsiaTheme="minorEastAsia"/>
                <w:color w:val="auto"/>
                <w:sz w:val="18"/>
                <w:szCs w:val="18"/>
                <w:highlight w:val="none"/>
              </w:rPr>
              <w:t>处方集》及</w:t>
            </w:r>
            <w:r>
              <w:rPr>
                <w:rFonts w:hint="eastAsia" w:asciiTheme="minorEastAsia" w:hAnsiTheme="minorEastAsia" w:eastAsiaTheme="minorEastAsia"/>
                <w:color w:val="auto"/>
                <w:sz w:val="18"/>
                <w:szCs w:val="18"/>
                <w:highlight w:val="none"/>
                <w:lang w:eastAsia="zh-CN"/>
              </w:rPr>
              <w:t>医院</w:t>
            </w:r>
            <w:r>
              <w:rPr>
                <w:rFonts w:hint="eastAsia" w:asciiTheme="minorEastAsia" w:hAnsiTheme="minorEastAsia" w:eastAsiaTheme="minorEastAsia"/>
                <w:color w:val="auto"/>
                <w:sz w:val="18"/>
                <w:szCs w:val="18"/>
                <w:highlight w:val="none"/>
              </w:rPr>
              <w:t>药品使用管理有关规定，</w:t>
            </w:r>
            <w:r>
              <w:rPr>
                <w:rFonts w:hint="eastAsia" w:asciiTheme="minorEastAsia" w:hAnsiTheme="minorEastAsia" w:eastAsiaTheme="minorEastAsia"/>
                <w:color w:val="auto"/>
                <w:sz w:val="18"/>
                <w:szCs w:val="18"/>
                <w:highlight w:val="none"/>
              </w:rPr>
              <w:t>规范医师处方行为，优先合理使用基本药物。</w:t>
            </w:r>
          </w:p>
        </w:tc>
      </w:tr>
      <w:tr>
        <w:tblPrEx>
          <w:tblCellMar>
            <w:top w:w="15" w:type="dxa"/>
            <w:left w:w="15" w:type="dxa"/>
            <w:bottom w:w="15" w:type="dxa"/>
            <w:right w:w="15" w:type="dxa"/>
          </w:tblCellMar>
        </w:tblPrEx>
        <w:tc>
          <w:tcPr>
            <w:tcW w:w="1702" w:type="dxa"/>
            <w:vMerge w:val="restar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1.2.3.1 </w:t>
            </w:r>
            <w:r>
              <w:rPr>
                <w:rFonts w:hint="eastAsia" w:asciiTheme="minorEastAsia" w:hAnsiTheme="minorEastAsia" w:eastAsiaTheme="minorEastAsia"/>
                <w:color w:val="auto"/>
                <w:sz w:val="18"/>
                <w:szCs w:val="18"/>
                <w:highlight w:val="none"/>
              </w:rPr>
              <w:t>按照</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eastAsia="zh-CN"/>
              </w:rPr>
              <w:t>国家</w:t>
            </w:r>
            <w:r>
              <w:rPr>
                <w:rFonts w:hint="eastAsia" w:asciiTheme="minorEastAsia" w:hAnsiTheme="minorEastAsia" w:eastAsiaTheme="minorEastAsia"/>
                <w:color w:val="auto"/>
                <w:sz w:val="18"/>
                <w:szCs w:val="18"/>
                <w:highlight w:val="none"/>
              </w:rPr>
              <w:t>基本药物临床应用指南》、《</w:t>
            </w:r>
            <w:r>
              <w:rPr>
                <w:rFonts w:hint="eastAsia" w:asciiTheme="minorEastAsia" w:hAnsiTheme="minorEastAsia" w:eastAsiaTheme="minorEastAsia"/>
                <w:color w:val="auto"/>
                <w:sz w:val="18"/>
                <w:szCs w:val="18"/>
                <w:highlight w:val="none"/>
                <w:lang w:eastAsia="zh-CN"/>
              </w:rPr>
              <w:t>中国国家</w:t>
            </w:r>
            <w:r>
              <w:rPr>
                <w:rFonts w:hint="eastAsia" w:asciiTheme="minorEastAsia" w:hAnsiTheme="minorEastAsia" w:eastAsiaTheme="minorEastAsia"/>
                <w:color w:val="auto"/>
                <w:sz w:val="18"/>
                <w:szCs w:val="18"/>
                <w:highlight w:val="none"/>
              </w:rPr>
              <w:t>处方集》及</w:t>
            </w:r>
            <w:r>
              <w:rPr>
                <w:rFonts w:hint="eastAsia" w:asciiTheme="minorEastAsia" w:hAnsiTheme="minorEastAsia" w:eastAsiaTheme="minorEastAsia"/>
                <w:color w:val="auto"/>
                <w:sz w:val="18"/>
                <w:szCs w:val="18"/>
                <w:highlight w:val="none"/>
                <w:lang w:eastAsia="zh-CN"/>
              </w:rPr>
              <w:t>医院</w:t>
            </w:r>
            <w:r>
              <w:rPr>
                <w:rFonts w:hint="eastAsia" w:asciiTheme="minorEastAsia" w:hAnsiTheme="minorEastAsia" w:eastAsiaTheme="minorEastAsia"/>
                <w:color w:val="auto"/>
                <w:sz w:val="18"/>
                <w:szCs w:val="18"/>
                <w:highlight w:val="none"/>
              </w:rPr>
              <w:t>药品使用管理有关规定</w:t>
            </w:r>
            <w:r>
              <w:rPr>
                <w:rFonts w:hint="eastAsia" w:asciiTheme="minorEastAsia" w:hAnsiTheme="minorEastAsia" w:eastAsiaTheme="minorEastAsia"/>
                <w:color w:val="auto"/>
                <w:sz w:val="18"/>
                <w:szCs w:val="18"/>
                <w:highlight w:val="none"/>
              </w:rPr>
              <w:t>，规范医师处方行为，优先合理使用基本药物。</w:t>
            </w:r>
          </w:p>
        </w:tc>
        <w:tc>
          <w:tcPr>
            <w:tcW w:w="442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有贯彻落实《</w:t>
            </w:r>
            <w:r>
              <w:rPr>
                <w:rFonts w:hint="eastAsia" w:asciiTheme="minorEastAsia" w:hAnsiTheme="minorEastAsia" w:eastAsiaTheme="minorEastAsia"/>
                <w:color w:val="auto"/>
                <w:sz w:val="18"/>
                <w:szCs w:val="18"/>
                <w:highlight w:val="none"/>
                <w:lang w:eastAsia="zh-CN"/>
              </w:rPr>
              <w:t>国家</w:t>
            </w:r>
            <w:r>
              <w:rPr>
                <w:rFonts w:hint="eastAsia" w:asciiTheme="minorEastAsia" w:hAnsiTheme="minorEastAsia" w:eastAsiaTheme="minorEastAsia"/>
                <w:color w:val="auto"/>
                <w:sz w:val="18"/>
                <w:szCs w:val="18"/>
                <w:highlight w:val="none"/>
              </w:rPr>
              <w:t>基本药物临床应用指南》和《</w:t>
            </w:r>
            <w:r>
              <w:rPr>
                <w:rFonts w:hint="eastAsia" w:asciiTheme="minorEastAsia" w:hAnsiTheme="minorEastAsia" w:eastAsiaTheme="minorEastAsia"/>
                <w:color w:val="auto"/>
                <w:sz w:val="18"/>
                <w:szCs w:val="18"/>
                <w:highlight w:val="none"/>
                <w:lang w:eastAsia="zh-CN"/>
              </w:rPr>
              <w:t>中国国家</w:t>
            </w:r>
            <w:r>
              <w:rPr>
                <w:rFonts w:hint="eastAsia" w:asciiTheme="minorEastAsia" w:hAnsiTheme="minorEastAsia" w:eastAsiaTheme="minorEastAsia"/>
                <w:color w:val="auto"/>
                <w:sz w:val="18"/>
                <w:szCs w:val="18"/>
                <w:highlight w:val="none"/>
              </w:rPr>
              <w:t>处方集》</w:t>
            </w:r>
            <w:r>
              <w:rPr>
                <w:rFonts w:hint="eastAsia" w:asciiTheme="minorEastAsia" w:hAnsiTheme="minorEastAsia" w:eastAsiaTheme="minorEastAsia"/>
                <w:color w:val="auto"/>
                <w:sz w:val="18"/>
                <w:szCs w:val="18"/>
                <w:highlight w:val="none"/>
              </w:rPr>
              <w:t>，优先使用基本药物的相关规定及监管体系。</w:t>
            </w:r>
          </w:p>
          <w:p>
            <w:pPr>
              <w:numPr>
                <w:ilvl w:val="0"/>
                <w:numId w:val="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《基本药物目录》中的品种优先纳入</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药品处方集</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和</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基本用药供应目录</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，有相应的采购、库存量。</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使用基本药物的比例符合上级主管部门的规定。</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1.查阅相关制度（如优先使用国家基本药物管理制度、考核办法等）。</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2.查阅《医院用药目录》及采购、库存等符合规定要求。</w:t>
            </w:r>
          </w:p>
          <w:p>
            <w:pPr>
              <w:numPr>
                <w:ilvl w:val="0"/>
                <w:numId w:val="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CellMar>
            <w:top w:w="15" w:type="dxa"/>
            <w:left w:w="15" w:type="dxa"/>
            <w:bottom w:w="15" w:type="dxa"/>
            <w:right w:w="15" w:type="dxa"/>
          </w:tblCellMar>
        </w:tblPrEx>
        <w:tc>
          <w:tcPr>
            <w:tcW w:w="1702" w:type="dxa"/>
            <w:vMerge w:val="continue"/>
            <w:tcBorders>
              <w:top w:val="single" w:color="000000" w:sz="6" w:space="0"/>
              <w:left w:val="single" w:color="000000" w:sz="6" w:space="0"/>
              <w:bottom w:val="single" w:color="000000" w:sz="6" w:space="0"/>
              <w:right w:val="single" w:color="000000" w:sz="6" w:space="0"/>
            </w:tcBorders>
          </w:tcPr>
          <w:p>
            <w:pPr>
              <w:rPr>
                <w:rFonts w:asciiTheme="minorEastAsia" w:hAnsiTheme="minorEastAsia" w:eastAsiaTheme="minorEastAsia"/>
                <w:color w:val="auto"/>
                <w:sz w:val="18"/>
                <w:szCs w:val="18"/>
                <w:highlight w:val="none"/>
              </w:rPr>
            </w:pPr>
          </w:p>
        </w:tc>
        <w:tc>
          <w:tcPr>
            <w:tcW w:w="442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科室对医师使用基本药物情况有自查。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主管部门定期对</w:t>
            </w:r>
            <w:r>
              <w:rPr>
                <w:rFonts w:hint="eastAsia" w:asciiTheme="minorEastAsia" w:hAnsiTheme="minorEastAsia" w:eastAsiaTheme="minorEastAsia"/>
                <w:color w:val="auto"/>
                <w:sz w:val="18"/>
                <w:szCs w:val="18"/>
                <w:highlight w:val="none"/>
                <w:lang w:eastAsia="zh-CN"/>
              </w:rPr>
              <w:t>科室</w:t>
            </w:r>
            <w:r>
              <w:rPr>
                <w:rFonts w:hint="eastAsia" w:asciiTheme="minorEastAsia" w:hAnsiTheme="minorEastAsia" w:eastAsiaTheme="minorEastAsia"/>
                <w:color w:val="auto"/>
                <w:sz w:val="18"/>
                <w:szCs w:val="18"/>
                <w:highlight w:val="none"/>
              </w:rPr>
              <w:t>使用基本药物情况有检查、分析、反馈。</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个临床科室相关资料。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tc>
      </w:tr>
      <w:tr>
        <w:tblPrEx>
          <w:tblCellMar>
            <w:top w:w="15" w:type="dxa"/>
            <w:left w:w="15" w:type="dxa"/>
            <w:bottom w:w="15" w:type="dxa"/>
            <w:right w:w="15" w:type="dxa"/>
          </w:tblCellMar>
        </w:tblPrEx>
        <w:tc>
          <w:tcPr>
            <w:tcW w:w="1702" w:type="dxa"/>
            <w:vMerge w:val="continue"/>
            <w:tcBorders>
              <w:top w:val="single" w:color="000000" w:sz="6" w:space="0"/>
              <w:left w:val="single" w:color="000000" w:sz="6" w:space="0"/>
              <w:bottom w:val="single" w:color="000000" w:sz="6" w:space="0"/>
              <w:right w:val="single" w:color="000000" w:sz="6" w:space="0"/>
            </w:tcBorders>
          </w:tcPr>
          <w:p>
            <w:pPr>
              <w:rPr>
                <w:rFonts w:asciiTheme="minorEastAsia" w:hAnsiTheme="minorEastAsia" w:eastAsiaTheme="minorEastAsia"/>
                <w:color w:val="auto"/>
                <w:sz w:val="18"/>
                <w:szCs w:val="18"/>
                <w:highlight w:val="none"/>
              </w:rPr>
            </w:pPr>
          </w:p>
        </w:tc>
        <w:tc>
          <w:tcPr>
            <w:tcW w:w="442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持续改进有成效，基本药物在医院能够优先合理使用。</w:t>
            </w:r>
          </w:p>
        </w:tc>
        <w:tc>
          <w:tcPr>
            <w:tcW w:w="3089"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bl>
    <w:p>
      <w:pPr>
        <w:pStyle w:val="4"/>
        <w:rPr>
          <w:color w:val="auto"/>
          <w:szCs w:val="21"/>
          <w:highlight w:val="none"/>
        </w:rPr>
      </w:pPr>
      <w:bookmarkStart w:id="95" w:name="_Toc30901"/>
      <w:r>
        <w:rPr>
          <w:rFonts w:hint="eastAsia"/>
          <w:color w:val="auto"/>
          <w:szCs w:val="21"/>
          <w:highlight w:val="none"/>
        </w:rPr>
        <w:t>三、</w:t>
      </w:r>
      <w:bookmarkEnd w:id="95"/>
      <w:r>
        <w:rPr>
          <w:rFonts w:hint="eastAsia"/>
          <w:color w:val="auto"/>
          <w:szCs w:val="21"/>
          <w:highlight w:val="none"/>
        </w:rPr>
        <w:t>促进医疗资源下沉，完成政府指令性任务</w:t>
      </w:r>
    </w:p>
    <w:tbl>
      <w:tblPr>
        <w:tblStyle w:val="11"/>
        <w:tblW w:w="9215" w:type="dxa"/>
        <w:tblInd w:w="-2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99"/>
        <w:gridCol w:w="4433"/>
        <w:gridCol w:w="3070"/>
        <w:gridCol w:w="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284" w:hRule="atLeast"/>
        </w:trPr>
        <w:tc>
          <w:tcPr>
            <w:tcW w:w="1699" w:type="dxa"/>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433" w:type="dxa"/>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70" w:type="dxa"/>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284" w:hRule="atLeast"/>
        </w:trPr>
        <w:tc>
          <w:tcPr>
            <w:tcW w:w="9202"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1.3.1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加强医联体建设，实行分级诊疗，建立与实施双向转诊制度与相关服务流程，提升医联体内基层医疗机构服务能力。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99" w:type="dxa"/>
            <w:vMerge w:val="restart"/>
            <w:tcBorders>
              <w:top w:val="single" w:color="000000" w:sz="6" w:space="0"/>
              <w:left w:val="single" w:color="000000" w:sz="6" w:space="0"/>
              <w:right w:val="single" w:color="000000" w:sz="6" w:space="0"/>
            </w:tcBorders>
          </w:tcPr>
          <w:p>
            <w:pPr>
              <w:rPr>
                <w:rFonts w:asciiTheme="minorEastAsia" w:hAnsiTheme="minorEastAsia" w:eastAsiaTheme="minorEastAsia"/>
                <w:strike/>
                <w:dstrike w:val="0"/>
                <w:color w:val="auto"/>
                <w:sz w:val="18"/>
                <w:szCs w:val="18"/>
                <w:highlight w:val="none"/>
              </w:rPr>
            </w:pPr>
            <w:r>
              <w:rPr>
                <w:rFonts w:asciiTheme="minorEastAsia" w:hAnsiTheme="minorEastAsia" w:eastAsiaTheme="minorEastAsia"/>
                <w:color w:val="auto"/>
                <w:sz w:val="18"/>
                <w:szCs w:val="18"/>
                <w:highlight w:val="none"/>
              </w:rPr>
              <w:t>1.3.1.1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实行分级诊疗，医院应建立与实施双向转诊制度与相关服务流程。</w:t>
            </w:r>
          </w:p>
          <w:p>
            <w:pPr>
              <w:rPr>
                <w:rFonts w:asciiTheme="minorEastAsia" w:hAnsiTheme="minorEastAsia" w:eastAsiaTheme="minorEastAsia"/>
                <w:color w:val="auto"/>
                <w:sz w:val="18"/>
                <w:szCs w:val="18"/>
                <w:highlight w:val="none"/>
              </w:rPr>
            </w:pPr>
          </w:p>
        </w:tc>
        <w:tc>
          <w:tcPr>
            <w:tcW w:w="443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实行分级诊疗，建立与实施双向转诊制度与服务流程，并落实。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有与基层医疗机构双向转诊协议。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建立基层医疗机构双向转诊信息平台，通过信息平台规范开展与基层医疗机构双向转诊工作。</w:t>
            </w:r>
          </w:p>
        </w:tc>
        <w:tc>
          <w:tcPr>
            <w:tcW w:w="3083"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查阅双向转诊协议。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查看信息平台运行情况。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99" w:type="dxa"/>
            <w:vMerge w:val="continue"/>
            <w:tcBorders>
              <w:left w:val="single" w:color="000000" w:sz="6" w:space="0"/>
              <w:right w:val="single" w:color="000000" w:sz="6" w:space="0"/>
            </w:tcBorders>
          </w:tcPr>
          <w:p>
            <w:pPr>
              <w:rPr>
                <w:rFonts w:asciiTheme="minorEastAsia" w:hAnsiTheme="minorEastAsia" w:eastAsiaTheme="minorEastAsia"/>
                <w:color w:val="auto"/>
                <w:sz w:val="18"/>
                <w:szCs w:val="18"/>
                <w:highlight w:val="none"/>
              </w:rPr>
            </w:pPr>
          </w:p>
        </w:tc>
        <w:tc>
          <w:tcPr>
            <w:tcW w:w="443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有为签约服务提供专家（专科）门诊号源及优先提供床位等</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绿色通道</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的措施并落实。</w:t>
            </w:r>
          </w:p>
        </w:tc>
        <w:tc>
          <w:tcPr>
            <w:tcW w:w="3083"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99" w:type="dxa"/>
            <w:vMerge w:val="continue"/>
            <w:tcBorders>
              <w:left w:val="single" w:color="000000" w:sz="6" w:space="0"/>
              <w:bottom w:val="single" w:color="000000" w:sz="6" w:space="0"/>
              <w:right w:val="single" w:color="000000" w:sz="6" w:space="0"/>
            </w:tcBorders>
          </w:tcPr>
          <w:p>
            <w:pPr>
              <w:rPr>
                <w:rFonts w:asciiTheme="minorEastAsia" w:hAnsiTheme="minorEastAsia" w:eastAsiaTheme="minorEastAsia"/>
                <w:color w:val="auto"/>
                <w:sz w:val="18"/>
                <w:szCs w:val="18"/>
                <w:highlight w:val="none"/>
              </w:rPr>
            </w:pPr>
          </w:p>
        </w:tc>
        <w:tc>
          <w:tcPr>
            <w:tcW w:w="4433"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持续改进有成效，有数据体现分级诊疗及双向转诊工作落实到位。</w:t>
            </w:r>
          </w:p>
        </w:tc>
        <w:tc>
          <w:tcPr>
            <w:tcW w:w="3083"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284" w:hRule="atLeast"/>
        </w:trPr>
        <w:tc>
          <w:tcPr>
            <w:tcW w:w="9202"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1.3.2 </w:t>
            </w:r>
            <w:r>
              <w:rPr>
                <w:rFonts w:hint="eastAsia" w:asciiTheme="minorEastAsia" w:hAnsiTheme="minorEastAsia" w:eastAsiaTheme="minorEastAsia"/>
                <w:color w:val="auto"/>
                <w:sz w:val="18"/>
                <w:szCs w:val="18"/>
                <w:highlight w:val="none"/>
              </w:rPr>
              <w:t>将对口支援下级医院和支援社区卫生服务工作、慢性病管理纳入院长目标责任制与医院年度工作计划，有实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施方案，由专人负责。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284" w:hRule="atLeast"/>
        </w:trPr>
        <w:tc>
          <w:tcPr>
            <w:tcW w:w="1699"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1.3.2.1 </w:t>
            </w:r>
            <w:r>
              <w:rPr>
                <w:rFonts w:hint="eastAsia" w:asciiTheme="minorEastAsia" w:hAnsiTheme="minorEastAsia" w:eastAsiaTheme="minorEastAsia"/>
                <w:color w:val="auto"/>
                <w:sz w:val="18"/>
                <w:szCs w:val="18"/>
                <w:highlight w:val="none"/>
              </w:rPr>
              <w:t>将对口支援下级医院和支援社区（简称受援单位）卫生服务工作纳入院长目标责任制与医院年度工作计划，有实施措施及部门负责。</w:t>
            </w: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医院有相关工作目标并纳入年度工作计划。</w:t>
            </w:r>
          </w:p>
          <w:p>
            <w:pPr>
              <w:numPr>
                <w:ilvl w:val="0"/>
                <w:numId w:val="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有根据受援单位的实际情况，双方制定具体的技术指导、人才培养及管理帮扶目标和实施方案，签订协议书。</w:t>
            </w:r>
          </w:p>
          <w:p>
            <w:pPr>
              <w:numPr>
                <w:ilvl w:val="0"/>
                <w:numId w:val="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将受援单位考核结果纳入绩效考核与医师定期考核，并与晋升、聘任、任用、评优等挂钩。</w:t>
            </w:r>
          </w:p>
        </w:tc>
        <w:tc>
          <w:tcPr>
            <w:tcW w:w="3070" w:type="dxa"/>
          </w:tcPr>
          <w:p>
            <w:pPr>
              <w:numPr>
                <w:ilvl w:val="0"/>
                <w:numId w:val="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284" w:hRule="atLeast"/>
        </w:trPr>
        <w:tc>
          <w:tcPr>
            <w:tcW w:w="1699" w:type="dxa"/>
            <w:vMerge w:val="continue"/>
          </w:tcPr>
          <w:p>
            <w:pPr>
              <w:rPr>
                <w:rFonts w:asciiTheme="minorEastAsia" w:hAnsiTheme="minorEastAsia" w:eastAsiaTheme="minorEastAsia"/>
                <w:color w:val="auto"/>
                <w:sz w:val="18"/>
                <w:szCs w:val="18"/>
                <w:highlight w:val="none"/>
              </w:rPr>
            </w:pP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主管部门对计划、方案和协议的落实有检查、分析、反馈。</w:t>
            </w:r>
          </w:p>
        </w:tc>
        <w:tc>
          <w:tcPr>
            <w:tcW w:w="3070" w:type="dxa"/>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查阅医院对该工作总结资料、受援医院的评价资料及上级主管部门督查反馈资料。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785" w:hRule="atLeast"/>
        </w:trPr>
        <w:tc>
          <w:tcPr>
            <w:tcW w:w="1699" w:type="dxa"/>
            <w:vMerge w:val="continue"/>
          </w:tcPr>
          <w:p>
            <w:pPr>
              <w:rPr>
                <w:rFonts w:asciiTheme="minorEastAsia" w:hAnsiTheme="minorEastAsia" w:eastAsiaTheme="minorEastAsia"/>
                <w:color w:val="auto"/>
                <w:sz w:val="18"/>
                <w:szCs w:val="18"/>
                <w:highlight w:val="none"/>
              </w:rPr>
            </w:pP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持续改进有成效，有数据体现完成对口支援责任目标。</w:t>
            </w:r>
          </w:p>
        </w:tc>
        <w:tc>
          <w:tcPr>
            <w:tcW w:w="3070" w:type="dxa"/>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271" w:hRule="atLeast"/>
        </w:trPr>
        <w:tc>
          <w:tcPr>
            <w:tcW w:w="9202" w:type="dxa"/>
            <w:gridSpan w:val="3"/>
          </w:tcPr>
          <w:tbl>
            <w:tblPr>
              <w:tblStyle w:val="11"/>
              <w:tblW w:w="92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02"/>
              <w:gridCol w:w="4400"/>
              <w:gridCol w:w="31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702" w:type="dxa"/>
                  <w:vMerge w:val="restart"/>
                  <w:tcBorders>
                    <w:top w:val="single" w:color="auto" w:sz="6" w:space="0"/>
                    <w:left w:val="single" w:color="auto" w:sz="6" w:space="0"/>
                    <w:bottom w:val="single" w:color="auto" w:sz="6" w:space="0"/>
                    <w:right w:val="single" w:color="auto" w:sz="6" w:space="0"/>
                  </w:tcBorders>
                </w:tcPr>
                <w:p>
                  <w:pPr>
                    <w:autoSpaceDE w:val="0"/>
                    <w:autoSpaceDN w:val="0"/>
                    <w:adjustRightInd w:val="0"/>
                    <w:rPr>
                      <w:rFonts w:cs="仿宋_GB2312"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 xml:space="preserve">1.3.2.2 </w:t>
                  </w:r>
                  <w:r>
                    <w:rPr>
                      <w:rFonts w:hint="eastAsia" w:asciiTheme="minorEastAsia" w:hAnsiTheme="minorEastAsia" w:eastAsiaTheme="minorEastAsia"/>
                      <w:color w:val="auto"/>
                      <w:sz w:val="18"/>
                      <w:szCs w:val="18"/>
                      <w:highlight w:val="none"/>
                    </w:rPr>
                    <w:t>将慢性病管理纳入医院目标管理及年度工作计划。有实施措施及部门负责。</w:t>
                  </w:r>
                </w:p>
              </w:tc>
              <w:tc>
                <w:tcPr>
                  <w:tcW w:w="4400" w:type="dxa"/>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将慢性病管理工作纳入医院目标管理和医院年度工作计划。</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制定慢性病宣传及管理的具体实施方案并执行。对病情稳定的慢性病患者有下转基层的工作机制，为基层医疗卫生机构上转病人预留一定比例专家号、住院床位。</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有专门部门和人员负责慢性病管理工作。</w:t>
                  </w:r>
                </w:p>
              </w:tc>
              <w:tc>
                <w:tcPr>
                  <w:tcW w:w="3113" w:type="dxa"/>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702" w:type="dxa"/>
                  <w:vMerge w:val="continue"/>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color w:val="auto"/>
                      <w:sz w:val="18"/>
                      <w:szCs w:val="18"/>
                      <w:highlight w:val="none"/>
                    </w:rPr>
                  </w:pPr>
                </w:p>
              </w:tc>
              <w:tc>
                <w:tcPr>
                  <w:tcW w:w="4400" w:type="dxa"/>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主管部门定期对慢性病管理督查、分析、反馈，并检查整改落实情况。</w:t>
                  </w:r>
                </w:p>
              </w:tc>
              <w:tc>
                <w:tcPr>
                  <w:tcW w:w="3113" w:type="dxa"/>
                  <w:tcBorders>
                    <w:top w:val="single" w:color="auto" w:sz="6" w:space="0"/>
                    <w:left w:val="single" w:color="auto" w:sz="6" w:space="0"/>
                    <w:bottom w:val="single" w:color="auto" w:sz="6" w:space="0"/>
                    <w:right w:val="single" w:color="auto" w:sz="6" w:space="0"/>
                  </w:tcBorders>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5" w:hRule="atLeast"/>
              </w:trPr>
              <w:tc>
                <w:tcPr>
                  <w:tcW w:w="1702" w:type="dxa"/>
                  <w:vMerge w:val="continue"/>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color w:val="auto"/>
                      <w:sz w:val="18"/>
                      <w:szCs w:val="18"/>
                      <w:highlight w:val="none"/>
                    </w:rPr>
                  </w:pPr>
                </w:p>
              </w:tc>
              <w:tc>
                <w:tcPr>
                  <w:tcW w:w="4400" w:type="dxa"/>
                  <w:tcBorders>
                    <w:top w:val="single" w:color="auto" w:sz="6" w:space="0"/>
                    <w:left w:val="single" w:color="auto" w:sz="6" w:space="0"/>
                    <w:bottom w:val="single" w:color="auto" w:sz="6" w:space="0"/>
                    <w:right w:val="single" w:color="auto" w:sz="6" w:space="0"/>
                  </w:tcBorders>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13" w:type="dxa"/>
                  <w:tcBorders>
                    <w:top w:val="single" w:color="auto" w:sz="6" w:space="0"/>
                    <w:left w:val="single" w:color="auto" w:sz="6" w:space="0"/>
                    <w:bottom w:val="single" w:color="auto" w:sz="6" w:space="0"/>
                    <w:right w:val="single" w:color="auto" w:sz="6" w:space="0"/>
                  </w:tcBorders>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bl>
          <w:p>
            <w:pPr>
              <w:rPr>
                <w:rFonts w:asciiTheme="minorEastAsia" w:hAnsiTheme="minorEastAsia" w:eastAsiaTheme="minorEastAsia"/>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354" w:hRule="atLeast"/>
        </w:trPr>
        <w:tc>
          <w:tcPr>
            <w:tcW w:w="9202"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1.3.3 </w:t>
            </w:r>
            <w:r>
              <w:rPr>
                <w:rFonts w:hint="eastAsia" w:asciiTheme="minorEastAsia" w:hAnsiTheme="minorEastAsia" w:eastAsiaTheme="minorEastAsia"/>
                <w:color w:val="auto"/>
                <w:sz w:val="18"/>
                <w:szCs w:val="18"/>
                <w:highlight w:val="none"/>
              </w:rPr>
              <w:t>承担援疆援藏、健康扶贫、为下级医院培养卫生技术人员等政府指令性任务，制订相关的制度、方案，并有具体措施予以保障。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354" w:hRule="atLeast"/>
        </w:trPr>
        <w:tc>
          <w:tcPr>
            <w:tcW w:w="1699" w:type="dxa"/>
            <w:vMerge w:val="restart"/>
          </w:tcPr>
          <w:p>
            <w:pPr>
              <w:rPr>
                <w:rFonts w:asciiTheme="minorEastAsia" w:hAnsiTheme="minorEastAsia" w:eastAsiaTheme="minorEastAsia"/>
                <w:color w:val="auto"/>
                <w:sz w:val="18"/>
                <w:szCs w:val="18"/>
                <w:highlight w:val="none"/>
              </w:rPr>
            </w:pPr>
            <w:bookmarkStart w:id="96" w:name="_Hlk72056471"/>
            <w:r>
              <w:rPr>
                <w:rFonts w:asciiTheme="minorEastAsia" w:hAnsiTheme="minorEastAsia" w:eastAsiaTheme="minorEastAsia"/>
                <w:color w:val="auto"/>
                <w:sz w:val="18"/>
                <w:szCs w:val="18"/>
                <w:highlight w:val="none"/>
              </w:rPr>
              <w:t xml:space="preserve">1.3.3.1 </w:t>
            </w:r>
            <w:r>
              <w:rPr>
                <w:rFonts w:hint="eastAsia" w:asciiTheme="minorEastAsia" w:hAnsiTheme="minorEastAsia" w:eastAsiaTheme="minorEastAsia"/>
                <w:color w:val="auto"/>
                <w:sz w:val="18"/>
                <w:szCs w:val="18"/>
                <w:highlight w:val="none"/>
              </w:rPr>
              <w:t>承担政府指令性援疆援藏及健康扶贫任务，实现对口支援责任目标。</w:t>
            </w: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.医院有相关的制度、方案及保障措施，并实施。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.针对受援医院的需求，制订重点扶持计划并组织实施，在技术指导、人才培养及管理等方面开展帮扶。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有专门部门和人员负责援疆援藏及健康扶贫协调工作。</w:t>
            </w:r>
          </w:p>
        </w:tc>
        <w:tc>
          <w:tcPr>
            <w:tcW w:w="3070" w:type="dxa"/>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查阅相关制度、措施及落实资料。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查阅培训方案及实施记录等相关资料。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353" w:hRule="atLeast"/>
        </w:trPr>
        <w:tc>
          <w:tcPr>
            <w:tcW w:w="1699" w:type="dxa"/>
            <w:vMerge w:val="continue"/>
          </w:tcPr>
          <w:p>
            <w:pPr>
              <w:rPr>
                <w:rFonts w:asciiTheme="minorEastAsia" w:hAnsiTheme="minorEastAsia" w:eastAsiaTheme="minorEastAsia"/>
                <w:color w:val="auto"/>
                <w:sz w:val="18"/>
                <w:szCs w:val="18"/>
                <w:highlight w:val="none"/>
              </w:rPr>
            </w:pP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主管部门定期检查、分析、反馈，并检查整改落实情况。</w:t>
            </w:r>
          </w:p>
        </w:tc>
        <w:tc>
          <w:tcPr>
            <w:tcW w:w="3070" w:type="dxa"/>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353" w:hRule="atLeast"/>
        </w:trPr>
        <w:tc>
          <w:tcPr>
            <w:tcW w:w="1699" w:type="dxa"/>
            <w:vMerge w:val="continue"/>
          </w:tcPr>
          <w:p>
            <w:pPr>
              <w:rPr>
                <w:rFonts w:asciiTheme="minorEastAsia" w:hAnsiTheme="minorEastAsia" w:eastAsiaTheme="minorEastAsia"/>
                <w:color w:val="auto"/>
                <w:sz w:val="18"/>
                <w:szCs w:val="18"/>
                <w:highlight w:val="none"/>
              </w:rPr>
            </w:pP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70" w:type="dxa"/>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bookmarkEnd w:id="96"/>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354" w:hRule="atLeast"/>
        </w:trPr>
        <w:tc>
          <w:tcPr>
            <w:tcW w:w="1699" w:type="dxa"/>
            <w:vMerge w:val="restart"/>
          </w:tcPr>
          <w:p>
            <w:pPr>
              <w:rPr>
                <w:rFonts w:asciiTheme="minorEastAsia" w:hAnsiTheme="minorEastAsia" w:eastAsiaTheme="minorEastAsia"/>
                <w:color w:val="auto"/>
                <w:sz w:val="18"/>
                <w:szCs w:val="18"/>
                <w:highlight w:val="none"/>
              </w:rPr>
            </w:pPr>
            <w:bookmarkStart w:id="97" w:name="_Hlk72071541"/>
            <w:r>
              <w:rPr>
                <w:rFonts w:asciiTheme="minorEastAsia" w:hAnsiTheme="minorEastAsia" w:eastAsiaTheme="minorEastAsia"/>
                <w:color w:val="auto"/>
                <w:sz w:val="18"/>
                <w:szCs w:val="18"/>
                <w:highlight w:val="none"/>
              </w:rPr>
              <w:t xml:space="preserve">1.3.3.2 </w:t>
            </w:r>
            <w:r>
              <w:rPr>
                <w:rFonts w:hint="eastAsia" w:asciiTheme="minorEastAsia" w:hAnsiTheme="minorEastAsia" w:eastAsiaTheme="minorEastAsia"/>
                <w:color w:val="auto"/>
                <w:sz w:val="18"/>
                <w:szCs w:val="18"/>
                <w:highlight w:val="none"/>
              </w:rPr>
              <w:t>承担</w:t>
            </w:r>
            <w:r>
              <w:rPr>
                <w:rFonts w:hint="eastAsia" w:asciiTheme="minorEastAsia" w:hAnsiTheme="minorEastAsia" w:eastAsiaTheme="minorEastAsia"/>
                <w:color w:val="auto"/>
                <w:sz w:val="18"/>
                <w:szCs w:val="18"/>
                <w:highlight w:val="none"/>
              </w:rPr>
              <w:t>为下级医院卫生技术人员培养</w:t>
            </w:r>
            <w:r>
              <w:rPr>
                <w:rFonts w:hint="eastAsia" w:asciiTheme="minorEastAsia" w:hAnsiTheme="minorEastAsia" w:eastAsiaTheme="minorEastAsia"/>
                <w:color w:val="auto"/>
                <w:sz w:val="18"/>
                <w:szCs w:val="18"/>
                <w:highlight w:val="none"/>
                <w:lang w:val="en-US" w:eastAsia="zh-CN"/>
              </w:rPr>
              <w:t>等</w:t>
            </w:r>
            <w:r>
              <w:rPr>
                <w:rFonts w:hint="eastAsia" w:asciiTheme="minorEastAsia" w:hAnsiTheme="minorEastAsia" w:eastAsiaTheme="minorEastAsia"/>
                <w:color w:val="auto"/>
                <w:sz w:val="18"/>
                <w:szCs w:val="18"/>
                <w:highlight w:val="none"/>
              </w:rPr>
              <w:t>政府指令性任务</w:t>
            </w:r>
            <w:r>
              <w:rPr>
                <w:rFonts w:hint="eastAsia" w:asciiTheme="minorEastAsia" w:hAnsiTheme="minorEastAsia" w:eastAsiaTheme="minorEastAsia"/>
                <w:color w:val="auto"/>
                <w:sz w:val="18"/>
                <w:szCs w:val="18"/>
                <w:highlight w:val="none"/>
              </w:rPr>
              <w:t>。</w:t>
            </w: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.医院有相关的制度、方案及保障措施，并实施。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有每年为县级骨干医师培训，社区、农村培养人才项目的实施计划和培训方案，并组织实施。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有完整的项目培养资料，包括学员名单、授课课件、学时、考核和评价等。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到下级医院服务医师人数占符合晋升条件人数比例</w:t>
            </w:r>
            <w:r>
              <w:rPr>
                <w:rFonts w:asciiTheme="minorEastAsia" w:hAnsiTheme="minorEastAsia" w:eastAsiaTheme="minorEastAsia"/>
                <w:color w:val="auto"/>
                <w:sz w:val="18"/>
                <w:szCs w:val="18"/>
                <w:highlight w:val="none"/>
              </w:rPr>
              <w:t>≥60%</w:t>
            </w:r>
            <w:r>
              <w:rPr>
                <w:rFonts w:hint="eastAsia" w:asciiTheme="minorEastAsia" w:hAnsiTheme="minorEastAsia" w:eastAsiaTheme="minorEastAsia"/>
                <w:color w:val="auto"/>
                <w:sz w:val="18"/>
                <w:szCs w:val="18"/>
                <w:highlight w:val="none"/>
              </w:rPr>
              <w:t>。</w:t>
            </w:r>
          </w:p>
        </w:tc>
        <w:tc>
          <w:tcPr>
            <w:tcW w:w="3070" w:type="dxa"/>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查阅相关制度、措施。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查阅培训方案及实施记录等相关资料。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查阅人数比例是否达标。</w:t>
            </w:r>
          </w:p>
          <w:p>
            <w:pPr>
              <w:rPr>
                <w:rFonts w:asciiTheme="minorEastAsia" w:hAnsiTheme="minorEastAsia" w:eastAsiaTheme="minorEastAsia"/>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353" w:hRule="atLeast"/>
        </w:trPr>
        <w:tc>
          <w:tcPr>
            <w:tcW w:w="1699" w:type="dxa"/>
            <w:vMerge w:val="continue"/>
          </w:tcPr>
          <w:p>
            <w:pPr>
              <w:rPr>
                <w:rFonts w:asciiTheme="minorEastAsia" w:hAnsiTheme="minorEastAsia" w:eastAsiaTheme="minorEastAsia"/>
                <w:color w:val="auto"/>
                <w:sz w:val="18"/>
                <w:szCs w:val="18"/>
                <w:highlight w:val="none"/>
              </w:rPr>
            </w:pP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主管部门对培养效果有分析、</w:t>
            </w:r>
            <w:r>
              <w:rPr>
                <w:rFonts w:hint="eastAsia" w:asciiTheme="minorEastAsia" w:hAnsiTheme="minorEastAsia" w:eastAsiaTheme="minorEastAsia"/>
                <w:color w:val="auto"/>
                <w:sz w:val="18"/>
                <w:szCs w:val="18"/>
                <w:highlight w:val="none"/>
                <w:lang w:val="en-US" w:eastAsia="zh-CN"/>
              </w:rPr>
              <w:t>总结</w:t>
            </w:r>
            <w:r>
              <w:rPr>
                <w:rFonts w:hint="eastAsia" w:asciiTheme="minorEastAsia" w:hAnsiTheme="minorEastAsia" w:eastAsiaTheme="minorEastAsia"/>
                <w:color w:val="auto"/>
                <w:sz w:val="18"/>
                <w:szCs w:val="18"/>
                <w:highlight w:val="none"/>
              </w:rPr>
              <w:t>。</w:t>
            </w:r>
          </w:p>
          <w:p>
            <w:pPr>
              <w:numPr>
                <w:ilvl w:val="0"/>
                <w:numId w:val="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到下级医院服务医师人数占符合晋升条件人数的比例</w:t>
            </w:r>
            <w:r>
              <w:rPr>
                <w:rFonts w:asciiTheme="minorEastAsia" w:hAnsiTheme="minorEastAsia" w:eastAsiaTheme="minorEastAsia"/>
                <w:color w:val="auto"/>
                <w:sz w:val="18"/>
                <w:szCs w:val="18"/>
                <w:highlight w:val="none"/>
              </w:rPr>
              <w:t>≥70%</w:t>
            </w:r>
            <w:r>
              <w:rPr>
                <w:rFonts w:hint="eastAsia" w:asciiTheme="minorEastAsia" w:hAnsiTheme="minorEastAsia" w:eastAsiaTheme="minorEastAsia"/>
                <w:color w:val="auto"/>
                <w:sz w:val="18"/>
                <w:szCs w:val="18"/>
                <w:highlight w:val="none"/>
              </w:rPr>
              <w:t>。</w:t>
            </w:r>
          </w:p>
        </w:tc>
        <w:tc>
          <w:tcPr>
            <w:tcW w:w="3070" w:type="dxa"/>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查阅人数比例是否达标。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3" w:type="dxa"/>
          <w:trHeight w:val="353" w:hRule="atLeast"/>
        </w:trPr>
        <w:tc>
          <w:tcPr>
            <w:tcW w:w="1699" w:type="dxa"/>
            <w:vMerge w:val="continue"/>
          </w:tcPr>
          <w:p>
            <w:pPr>
              <w:rPr>
                <w:rFonts w:asciiTheme="minorEastAsia" w:hAnsiTheme="minorEastAsia" w:eastAsiaTheme="minorEastAsia"/>
                <w:color w:val="auto"/>
                <w:sz w:val="18"/>
                <w:szCs w:val="18"/>
                <w:highlight w:val="none"/>
              </w:rPr>
            </w:pPr>
          </w:p>
        </w:tc>
        <w:tc>
          <w:tcPr>
            <w:tcW w:w="4433"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numPr>
                <w:ilvl w:val="0"/>
                <w:numId w:val="1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持续改进有成效，培养任务有效完成，培训效果达到相关要求。</w:t>
            </w:r>
          </w:p>
          <w:p>
            <w:pPr>
              <w:numPr>
                <w:ilvl w:val="0"/>
                <w:numId w:val="1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到下级医院服务医师人数占符合晋升条件人数的比例</w:t>
            </w:r>
            <w:r>
              <w:rPr>
                <w:rFonts w:asciiTheme="minorEastAsia" w:hAnsiTheme="minorEastAsia" w:eastAsiaTheme="minorEastAsia"/>
                <w:color w:val="auto"/>
                <w:sz w:val="18"/>
                <w:szCs w:val="18"/>
                <w:highlight w:val="none"/>
              </w:rPr>
              <w:t>≥90%</w:t>
            </w:r>
            <w:r>
              <w:rPr>
                <w:rFonts w:hint="eastAsia" w:asciiTheme="minorEastAsia" w:hAnsiTheme="minorEastAsia" w:eastAsiaTheme="minorEastAsia"/>
                <w:color w:val="auto"/>
                <w:sz w:val="18"/>
                <w:szCs w:val="18"/>
                <w:highlight w:val="none"/>
              </w:rPr>
              <w:t>。</w:t>
            </w:r>
          </w:p>
        </w:tc>
        <w:tc>
          <w:tcPr>
            <w:tcW w:w="3070" w:type="dxa"/>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查阅人数比例是否达标。</w:t>
            </w:r>
          </w:p>
          <w:p>
            <w:pPr>
              <w:rPr>
                <w:rFonts w:asciiTheme="minorEastAsia" w:hAnsiTheme="minorEastAsia" w:eastAsiaTheme="minorEastAsia"/>
                <w:color w:val="auto"/>
                <w:sz w:val="18"/>
                <w:szCs w:val="18"/>
                <w:highlight w:val="none"/>
              </w:rPr>
            </w:pPr>
          </w:p>
        </w:tc>
      </w:tr>
      <w:bookmarkEnd w:id="97"/>
    </w:tbl>
    <w:p>
      <w:pPr>
        <w:pStyle w:val="4"/>
        <w:rPr>
          <w:color w:val="auto"/>
          <w:szCs w:val="21"/>
          <w:highlight w:val="none"/>
        </w:rPr>
      </w:pPr>
      <w:bookmarkStart w:id="98" w:name="_Toc7306"/>
      <w:bookmarkStart w:id="99" w:name="_Hlk49529057"/>
      <w:r>
        <w:rPr>
          <w:rFonts w:hint="eastAsia"/>
          <w:color w:val="auto"/>
          <w:szCs w:val="21"/>
          <w:highlight w:val="none"/>
        </w:rPr>
        <w:t>四、承担突发公共卫生事件和重大事故灾害的紧急医疗救援与紧急救治</w:t>
      </w:r>
      <w:bookmarkEnd w:id="98"/>
    </w:p>
    <w:tbl>
      <w:tblPr>
        <w:tblStyle w:val="11"/>
        <w:tblW w:w="9360"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
      <w:tblGrid>
        <w:gridCol w:w="1748"/>
        <w:gridCol w:w="4591"/>
        <w:gridCol w:w="3021"/>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tcBorders>
              <w:top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bookmarkStart w:id="100" w:name="_Hlk49717834"/>
            <w:r>
              <w:rPr>
                <w:rFonts w:hint="eastAsia" w:asciiTheme="minorEastAsia" w:hAnsiTheme="minorEastAsia" w:eastAsiaTheme="minorEastAsia"/>
                <w:color w:val="auto"/>
                <w:sz w:val="18"/>
                <w:szCs w:val="18"/>
                <w:highlight w:val="none"/>
              </w:rPr>
              <w:t>评审标准</w:t>
            </w:r>
          </w:p>
        </w:tc>
        <w:tc>
          <w:tcPr>
            <w:tcW w:w="4591" w:type="dxa"/>
            <w:tcBorders>
              <w:top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21" w:type="dxa"/>
            <w:tcBorders>
              <w:top w:val="single" w:color="000000" w:sz="6" w:space="0"/>
            </w:tcBorders>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bookmarkEnd w:id="99"/>
      <w:bookmarkEnd w:id="100"/>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360" w:type="dxa"/>
            <w:gridSpan w:val="3"/>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1.4.1 </w:t>
            </w:r>
            <w:r>
              <w:rPr>
                <w:rFonts w:hint="eastAsia" w:asciiTheme="minorEastAsia" w:hAnsiTheme="minorEastAsia" w:eastAsiaTheme="minorEastAsia"/>
                <w:color w:val="auto"/>
                <w:sz w:val="18"/>
                <w:szCs w:val="18"/>
                <w:highlight w:val="none"/>
              </w:rPr>
              <w:t>遵守国家法律、法规，严格执行各级政府制定的应急预案，承担突发公共卫生事件和重大事故灾害的紧急医疗救援与紧急救治。遵守国家法律、法规，严格执行各级政府制定的应急预案，按照“平</w:t>
            </w:r>
            <w:r>
              <w:rPr>
                <w:rFonts w:hint="eastAsia" w:asciiTheme="minorEastAsia" w:hAnsiTheme="minorEastAsia" w:eastAsiaTheme="minorEastAsia"/>
                <w:color w:val="auto"/>
                <w:sz w:val="18"/>
                <w:szCs w:val="18"/>
                <w:highlight w:val="none"/>
                <w:lang w:val="en-US" w:eastAsia="zh-CN"/>
              </w:rPr>
              <w:t>急</w:t>
            </w:r>
            <w:r>
              <w:rPr>
                <w:rFonts w:hint="eastAsia" w:asciiTheme="minorEastAsia" w:hAnsiTheme="minorEastAsia" w:eastAsiaTheme="minorEastAsia"/>
                <w:color w:val="auto"/>
                <w:sz w:val="18"/>
                <w:szCs w:val="18"/>
                <w:highlight w:val="none"/>
              </w:rPr>
              <w:t>结合、防治结合”的要求加强建设，承担突发公共卫生事件和重大事故灾害的紧急医疗救援与紧急救治工作。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restart"/>
            <w:tcBorders>
              <w:left w:val="single" w:color="000000" w:sz="4" w:space="0"/>
              <w:bottom w:val="nil"/>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1.4.1.1 </w:t>
            </w:r>
            <w:r>
              <w:rPr>
                <w:rFonts w:hint="eastAsia" w:asciiTheme="minorEastAsia" w:hAnsiTheme="minorEastAsia" w:eastAsiaTheme="minorEastAsia"/>
                <w:color w:val="auto"/>
                <w:sz w:val="18"/>
                <w:szCs w:val="18"/>
                <w:highlight w:val="none"/>
              </w:rPr>
              <w:t>遵守国家法律、法规，严格执行各级政府制定的应急预案，按照“平</w:t>
            </w:r>
            <w:r>
              <w:rPr>
                <w:rFonts w:hint="eastAsia" w:asciiTheme="minorEastAsia" w:hAnsiTheme="minorEastAsia" w:eastAsiaTheme="minorEastAsia"/>
                <w:color w:val="auto"/>
                <w:sz w:val="18"/>
                <w:szCs w:val="18"/>
                <w:highlight w:val="none"/>
                <w:lang w:val="en-US" w:eastAsia="zh-CN"/>
              </w:rPr>
              <w:t>急</w:t>
            </w:r>
            <w:r>
              <w:rPr>
                <w:rFonts w:hint="eastAsia" w:asciiTheme="minorEastAsia" w:hAnsiTheme="minorEastAsia" w:eastAsiaTheme="minorEastAsia"/>
                <w:color w:val="auto"/>
                <w:sz w:val="18"/>
                <w:szCs w:val="18"/>
                <w:highlight w:val="none"/>
              </w:rPr>
              <w:t>结合、防治结合”的要求加强建设，承担突发公共卫生事件和重大事故灾害的紧急医疗救援与紧急救治工作。</w:t>
            </w:r>
          </w:p>
        </w:tc>
        <w:tc>
          <w:tcPr>
            <w:tcW w:w="459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根据各级政府制定的应急预案及医院在应对突发事件和重大事故灾害中的功能和承担的任务，制定本单位应急预案，有应对突发公共卫生事件与重大事故灾害的紧急医疗救援与救治响应机制和启动流程。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根据医院年度脆弱性分析结果，制定院内各类应急预案。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根据卫生健康行政部门指令，承担突发公共卫生事件相关工作。</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紧急救援、救治物资储备合理、完备、可用。</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5</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定期组织应急预案培训与演练。</w:t>
            </w:r>
          </w:p>
        </w:tc>
        <w:tc>
          <w:tcPr>
            <w:tcW w:w="302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numPr>
                <w:ilvl w:val="255"/>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查阅目录、储备情况、使用登记及定期维护记录等资料。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Borders>
              <w:left w:val="single" w:color="000000" w:sz="4" w:space="0"/>
              <w:bottom w:val="nil"/>
            </w:tcBorders>
          </w:tcPr>
          <w:p>
            <w:pPr>
              <w:rPr>
                <w:rFonts w:asciiTheme="minorEastAsia" w:hAnsiTheme="minorEastAsia" w:eastAsiaTheme="minorEastAsia"/>
                <w:color w:val="auto"/>
                <w:sz w:val="18"/>
                <w:szCs w:val="18"/>
                <w:highlight w:val="none"/>
              </w:rPr>
            </w:pPr>
          </w:p>
        </w:tc>
        <w:tc>
          <w:tcPr>
            <w:tcW w:w="459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主管部门对培训和演练有分析及</w:t>
            </w:r>
            <w:r>
              <w:rPr>
                <w:rFonts w:hint="eastAsia" w:asciiTheme="minorEastAsia" w:hAnsiTheme="minorEastAsia" w:eastAsiaTheme="minorEastAsia"/>
                <w:color w:val="auto"/>
                <w:sz w:val="18"/>
                <w:szCs w:val="18"/>
                <w:highlight w:val="none"/>
                <w:lang w:val="en-US" w:eastAsia="zh-CN"/>
              </w:rPr>
              <w:t>总结</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p>
        </w:tc>
        <w:tc>
          <w:tcPr>
            <w:tcW w:w="3021"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olor w:val="auto"/>
                <w:sz w:val="18"/>
                <w:szCs w:val="18"/>
                <w:highlight w:val="none"/>
              </w:rPr>
            </w:pPr>
          </w:p>
        </w:tc>
        <w:tc>
          <w:tcPr>
            <w:tcW w:w="4591" w:type="dxa"/>
            <w:tcBorders>
              <w:top w:val="single" w:color="000000" w:sz="6" w:space="0"/>
              <w:left w:val="single" w:color="000000" w:sz="4" w:space="0"/>
              <w:bottom w:val="single" w:color="000000" w:sz="6" w:space="0"/>
              <w:right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持续改进有成效，应急预案不断完善，有数据或案例体现应急能力和水平得到提升。</w:t>
            </w:r>
          </w:p>
          <w:p>
            <w:pPr>
              <w:rPr>
                <w:rFonts w:asciiTheme="minorEastAsia" w:hAnsiTheme="minorEastAsia" w:eastAsiaTheme="minorEastAsia"/>
                <w:color w:val="auto"/>
                <w:sz w:val="18"/>
                <w:szCs w:val="18"/>
                <w:highlight w:val="none"/>
              </w:rPr>
            </w:pPr>
          </w:p>
        </w:tc>
        <w:tc>
          <w:tcPr>
            <w:tcW w:w="3021" w:type="dxa"/>
            <w:tcBorders>
              <w:top w:val="single" w:color="000000" w:sz="6" w:space="0"/>
              <w:left w:val="nil"/>
              <w:bottom w:val="single" w:color="000000" w:sz="6" w:space="0"/>
              <w:right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bl>
    <w:p>
      <w:pPr>
        <w:pStyle w:val="3"/>
        <w:spacing w:line="360" w:lineRule="auto"/>
        <w:jc w:val="center"/>
        <w:rPr>
          <w:rFonts w:eastAsiaTheme="minorEastAsia"/>
          <w:color w:val="auto"/>
          <w:highlight w:val="none"/>
        </w:rPr>
      </w:pPr>
      <w:bookmarkStart w:id="101" w:name="_Toc16251"/>
      <w:bookmarkStart w:id="102" w:name="_Toc12394"/>
      <w:bookmarkStart w:id="103" w:name="_Toc22694"/>
      <w:r>
        <w:rPr>
          <w:rFonts w:hint="eastAsia" w:asciiTheme="minorEastAsia" w:hAnsiTheme="minorEastAsia" w:eastAsiaTheme="minorEastAsia" w:cstheme="minorBidi"/>
          <w:color w:val="auto"/>
          <w:kern w:val="44"/>
          <w:sz w:val="24"/>
          <w:szCs w:val="24"/>
          <w:highlight w:val="none"/>
        </w:rPr>
        <w:t>第二章 临床服务质量与安全管理</w:t>
      </w:r>
      <w:bookmarkEnd w:id="87"/>
      <w:bookmarkEnd w:id="101"/>
      <w:bookmarkEnd w:id="102"/>
      <w:bookmarkEnd w:id="103"/>
    </w:p>
    <w:p>
      <w:pPr>
        <w:pStyle w:val="4"/>
        <w:rPr>
          <w:color w:val="auto"/>
          <w:szCs w:val="21"/>
          <w:highlight w:val="none"/>
        </w:rPr>
      </w:pPr>
      <w:r>
        <w:rPr>
          <w:rFonts w:hint="eastAsia"/>
          <w:color w:val="auto"/>
          <w:szCs w:val="21"/>
          <w:highlight w:val="none"/>
        </w:rPr>
        <w:t>一、医疗质量管理体系和工作机制</w:t>
      </w:r>
    </w:p>
    <w:tbl>
      <w:tblPr>
        <w:tblStyle w:val="11"/>
        <w:tblW w:w="9697"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
      <w:tblGrid>
        <w:gridCol w:w="1743"/>
        <w:gridCol w:w="5261"/>
        <w:gridCol w:w="2693"/>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tcBorders>
              <w:top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5261" w:type="dxa"/>
            <w:tcBorders>
              <w:top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693" w:type="dxa"/>
            <w:tcBorders>
              <w:top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2.1.1  </w:t>
            </w:r>
            <w:r>
              <w:rPr>
                <w:rFonts w:hint="eastAsia" w:asciiTheme="minorEastAsia" w:hAnsiTheme="minorEastAsia" w:eastAsiaTheme="minorEastAsia"/>
                <w:color w:val="auto"/>
                <w:sz w:val="18"/>
                <w:szCs w:val="18"/>
                <w:highlight w:val="none"/>
              </w:rPr>
              <w:t>有医疗质量管理体系，落实医疗质量管理主体责任，实行医疗质量管理院、科两级责任制。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2.1.1.1 </w:t>
            </w:r>
            <w:r>
              <w:rPr>
                <w:rFonts w:hint="eastAsia" w:asciiTheme="minorEastAsia" w:hAnsiTheme="minorEastAsia" w:eastAsiaTheme="minorEastAsia"/>
                <w:color w:val="auto"/>
                <w:sz w:val="18"/>
                <w:szCs w:val="18"/>
                <w:highlight w:val="none"/>
              </w:rPr>
              <w:t>有质量与安全管理体系，</w:t>
            </w:r>
            <w:r>
              <w:rPr>
                <w:rFonts w:hint="eastAsia" w:asciiTheme="minorEastAsia" w:hAnsiTheme="minorEastAsia" w:eastAsiaTheme="minorEastAsia"/>
                <w:color w:val="auto"/>
                <w:sz w:val="18"/>
                <w:szCs w:val="18"/>
                <w:highlight w:val="none"/>
                <w:lang w:val="en-US" w:eastAsia="zh-CN"/>
              </w:rPr>
              <w:t>有明确的体系架构、内容，</w:t>
            </w:r>
            <w:r>
              <w:rPr>
                <w:rFonts w:hint="eastAsia" w:asciiTheme="minorEastAsia" w:hAnsiTheme="minorEastAsia" w:eastAsiaTheme="minorEastAsia"/>
                <w:color w:val="auto"/>
                <w:sz w:val="18"/>
                <w:szCs w:val="18"/>
                <w:highlight w:val="none"/>
              </w:rPr>
              <w:t>实行院、科两级责任制。</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院长是医院质量管理第一责任人，定期专题研究医疗质量和医疗安全工作。</w:t>
            </w:r>
          </w:p>
          <w:p>
            <w:pPr>
              <w:numPr>
                <w:ilvl w:val="0"/>
                <w:numId w:val="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质量与安全管理组织机构健全、人员构成合理、职责明确，主要包括：医院质量与安全管理委员会、各质量相关委员会（医疗质量与安全管理委员会、伦理委员会、药事管理与药物治疗学委员会、医院感染管理委员会、病案管理委员会、输血管理委员会、护理质量管理委员会等）、质量管理部门、各职能部门、科室质量与安全管理小组等。</w:t>
            </w:r>
          </w:p>
          <w:p>
            <w:pPr>
              <w:numPr>
                <w:ilvl w:val="0"/>
                <w:numId w:val="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医院质量与安全管理委员会及各相关管理委员会能在质量与安全管理中发挥决策作用。</w:t>
            </w:r>
          </w:p>
        </w:tc>
        <w:tc>
          <w:tcPr>
            <w:tcW w:w="2693" w:type="dxa"/>
            <w:tcMar>
              <w:top w:w="22" w:type="dxa"/>
              <w:left w:w="22" w:type="dxa"/>
              <w:bottom w:w="22" w:type="dxa"/>
              <w:right w:w="22" w:type="dxa"/>
            </w:tcMar>
          </w:tcPr>
          <w:p>
            <w:pPr>
              <w:numPr>
                <w:ilvl w:val="0"/>
                <w:numId w:val="18"/>
              </w:numP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rPr>
              <w:t>查阅</w:t>
            </w:r>
            <w:r>
              <w:rPr>
                <w:rFonts w:hint="eastAsia" w:asciiTheme="minorEastAsia" w:hAnsiTheme="minorEastAsia" w:eastAsiaTheme="minorEastAsia"/>
                <w:color w:val="auto"/>
                <w:sz w:val="18"/>
                <w:szCs w:val="18"/>
                <w:highlight w:val="none"/>
                <w:lang w:val="en-US" w:eastAsia="zh-CN"/>
              </w:rPr>
              <w:t>相关资料。</w:t>
            </w:r>
          </w:p>
          <w:p>
            <w:pPr>
              <w:numPr>
                <w:ilvl w:val="0"/>
                <w:numId w:val="0"/>
              </w:num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查阅医院质量管理构架图、可以体现院科两级管理的客观材料。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查阅相关委员会的职责及工作记录，随机询问医院领导、职能部门管理者等</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名人员有关质量与安全管理知识及职责的知晓情况。</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各相关管理委员会定期专题研究质量与安全工作，有分析总结，有</w:t>
            </w:r>
            <w:r>
              <w:rPr>
                <w:rFonts w:hint="eastAsia" w:asciiTheme="minorEastAsia" w:hAnsiTheme="minorEastAsia" w:eastAsiaTheme="minorEastAsia"/>
                <w:color w:val="auto"/>
                <w:sz w:val="18"/>
                <w:szCs w:val="18"/>
                <w:highlight w:val="none"/>
              </w:rPr>
              <w:t>改进措施</w:t>
            </w:r>
            <w:r>
              <w:rPr>
                <w:rFonts w:hint="eastAsia" w:asciiTheme="minorEastAsia" w:hAnsiTheme="minorEastAsia" w:eastAsiaTheme="minorEastAsia"/>
                <w:color w:val="auto"/>
                <w:sz w:val="18"/>
                <w:szCs w:val="18"/>
                <w:highlight w:val="none"/>
                <w:lang w:eastAsia="zh-CN"/>
              </w:rPr>
              <w:t>并落实</w:t>
            </w:r>
            <w:r>
              <w:rPr>
                <w:rFonts w:hint="eastAsia"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lang w:eastAsia="zh-CN"/>
              </w:rPr>
              <w:t>相关工作</w:t>
            </w:r>
            <w:r>
              <w:rPr>
                <w:rFonts w:hint="eastAsia" w:asciiTheme="minorEastAsia" w:hAnsiTheme="minorEastAsia" w:eastAsiaTheme="minorEastAsia"/>
                <w:color w:val="auto"/>
                <w:sz w:val="18"/>
                <w:szCs w:val="18"/>
                <w:highlight w:val="none"/>
              </w:rPr>
              <w:t>记录。</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持续改进有成效，有数据或案例体现各医院质量与安全管理委员会能够执行三级管理，职责落实到位。</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4" w:hRule="atLeast"/>
          <w:jc w:val="center"/>
        </w:trPr>
        <w:tc>
          <w:tcPr>
            <w:tcW w:w="1743" w:type="dxa"/>
            <w:vMerge w:val="restart"/>
          </w:tcPr>
          <w:p>
            <w:pPr>
              <w:autoSpaceDE w:val="0"/>
              <w:autoSpaceDN w:val="0"/>
              <w:adjustRightInd w:val="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2.1.1.2 </w:t>
            </w:r>
            <w:r>
              <w:rPr>
                <w:rFonts w:hint="eastAsia" w:asciiTheme="minorEastAsia" w:hAnsiTheme="minorEastAsia" w:eastAsiaTheme="minorEastAsia"/>
                <w:color w:val="auto"/>
                <w:sz w:val="18"/>
                <w:szCs w:val="18"/>
                <w:highlight w:val="none"/>
              </w:rPr>
              <w:t>有质量管理方案，包括：质量管理目标、质量指标、考核项目、考核标准考核办法等，有相关配套的措施保证方案的落实。</w:t>
            </w:r>
          </w:p>
        </w:tc>
        <w:tc>
          <w:tcPr>
            <w:tcW w:w="5261" w:type="dxa"/>
          </w:tcPr>
          <w:p>
            <w:pPr>
              <w:pStyle w:val="10"/>
              <w:ind w:left="0" w:leftChars="0"/>
              <w:jc w:val="both"/>
              <w:rPr>
                <w:rFonts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【C】</w:t>
            </w:r>
          </w:p>
          <w:p>
            <w:pPr>
              <w:numPr>
                <w:ilvl w:val="0"/>
                <w:numId w:val="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有医院质量管理方案，包括：质量管理目标、质量指标、考核项目、考核标准、考核办法等，以及相配套制度。</w:t>
            </w:r>
          </w:p>
          <w:p>
            <w:pPr>
              <w:numPr>
                <w:ilvl w:val="0"/>
                <w:numId w:val="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设置独立的质量与安全管理部门，配置充足人力，并落实医疗质量管理方案。</w:t>
            </w:r>
          </w:p>
          <w:p>
            <w:pPr>
              <w:numPr>
                <w:ilvl w:val="0"/>
                <w:numId w:val="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有院、科两级质量管理流程。</w:t>
            </w:r>
          </w:p>
        </w:tc>
        <w:tc>
          <w:tcPr>
            <w:tcW w:w="2693" w:type="dxa"/>
          </w:tcPr>
          <w:p>
            <w:pPr>
              <w:numPr>
                <w:ilvl w:val="0"/>
                <w:numId w:val="20"/>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查阅部门设置、人员配置及相关管理资料。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 xml:space="preserve"> 查阅院级质量管理流程，抽查内、外科及医技科室各1个科室的相关管理流程资料。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职能部门能运用管理工具统计分析质量与安全指标、风险数据、重大质量缺陷等资料，对质量与安全工作实施监控，并定期总结、分析、反馈，有记录。</w:t>
            </w:r>
          </w:p>
        </w:tc>
        <w:tc>
          <w:tcPr>
            <w:tcW w:w="2693" w:type="dxa"/>
          </w:tcPr>
          <w:p>
            <w:pPr>
              <w:rPr>
                <w:color w:val="auto"/>
                <w:highlight w:val="none"/>
              </w:rPr>
            </w:pPr>
            <w:r>
              <w:rPr>
                <w:rFonts w:hint="eastAsia" w:asciiTheme="minorEastAsia" w:hAnsiTheme="minorEastAsia" w:eastAsiaTheme="minorEastAsia"/>
                <w:color w:val="auto"/>
                <w:sz w:val="18"/>
                <w:szCs w:val="18"/>
                <w:highlight w:val="none"/>
              </w:rPr>
              <w:t>查阅相关职能部门运用质量与安全指标、风险数据、重大质量缺陷等资料对质量与安全工作实施监控的相关资料。</w:t>
            </w:r>
          </w:p>
          <w:p>
            <w:pPr>
              <w:ind w:firstLine="180" w:firstLineChars="100"/>
              <w:rPr>
                <w:rFonts w:asciiTheme="minorEastAsia" w:hAnsiTheme="minorEastAsia" w:eastAsiaTheme="minorEastAsia"/>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3" w:hRule="atLeast"/>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31" w:hRule="atLeast"/>
          <w:jc w:val="center"/>
        </w:trPr>
        <w:tc>
          <w:tcPr>
            <w:tcW w:w="9697" w:type="dxa"/>
            <w:gridSpan w:val="3"/>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2.1.2. </w:t>
            </w:r>
            <w:r>
              <w:rPr>
                <w:rFonts w:hint="eastAsia" w:asciiTheme="minorEastAsia" w:hAnsiTheme="minorEastAsia" w:eastAsiaTheme="minorEastAsia"/>
                <w:color w:val="auto"/>
                <w:sz w:val="18"/>
                <w:szCs w:val="18"/>
                <w:highlight w:val="none"/>
              </w:rPr>
              <w:t>设立医疗质量管理委员会，人员组成和职责符合《医疗质量管理办法》要求。医疗质量管理委员会负责承接、配合各级质控组织开展工作，并发挥统筹协调作用。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2921" w:hRule="atLeast"/>
          <w:jc w:val="center"/>
        </w:trPr>
        <w:tc>
          <w:tcPr>
            <w:tcW w:w="1743" w:type="dxa"/>
            <w:vMerge w:val="restart"/>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2.1.2.1 </w:t>
            </w:r>
            <w:r>
              <w:rPr>
                <w:rFonts w:hint="eastAsia" w:asciiTheme="minorEastAsia" w:hAnsiTheme="minorEastAsia" w:eastAsiaTheme="minorEastAsia"/>
                <w:color w:val="auto"/>
                <w:sz w:val="18"/>
                <w:szCs w:val="18"/>
                <w:highlight w:val="none"/>
              </w:rPr>
              <w:t>设立医疗质量管理委员会，人员组成和职责符合《医疗质量管理办法》要求。医疗质量管理委员会负责承接、配合各级质控组织开展工作，并发挥统筹协调作用。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设立医疗质量管理委员会，医疗质量管理委员会人员组成和职责符合《医疗质量管理办法》要求，指定专门部门具体负责日常管理工作。</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医疗质量管理委员会能在质量与安全管理中发挥决策作用。职责清晰，负责组织制定本机构医疗质量管理制度、质量持续改进计划及实施方案，并组织实施。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医疗质量管理委员会负责承接、配合各级质控组织开展工作，并发挥统筹协调作用。</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医疗质量管理</w:t>
            </w:r>
            <w:r>
              <w:rPr>
                <w:rFonts w:hint="eastAsia" w:asciiTheme="minorEastAsia" w:hAnsiTheme="minorEastAsia" w:eastAsiaTheme="minorEastAsia"/>
                <w:strike w:val="0"/>
                <w:dstrike w:val="0"/>
                <w:color w:val="auto"/>
                <w:sz w:val="18"/>
                <w:szCs w:val="18"/>
                <w:highlight w:val="none"/>
                <w:lang w:val="en-US" w:eastAsia="zh-CN"/>
              </w:rPr>
              <w:t>部门</w:t>
            </w:r>
            <w:r>
              <w:rPr>
                <w:rFonts w:hint="eastAsia" w:asciiTheme="minorEastAsia" w:hAnsiTheme="minorEastAsia" w:eastAsiaTheme="minorEastAsia"/>
                <w:color w:val="auto"/>
                <w:sz w:val="18"/>
                <w:szCs w:val="18"/>
                <w:highlight w:val="none"/>
              </w:rPr>
              <w:t>定期对质量与安全工作进行分析、</w:t>
            </w:r>
            <w:r>
              <w:rPr>
                <w:rFonts w:hint="eastAsia" w:asciiTheme="minorEastAsia" w:hAnsiTheme="minorEastAsia" w:eastAsiaTheme="minorEastAsia"/>
                <w:color w:val="auto"/>
                <w:sz w:val="18"/>
                <w:szCs w:val="18"/>
                <w:highlight w:val="none"/>
                <w:lang w:val="en-US" w:eastAsia="zh-CN"/>
              </w:rPr>
              <w:t>总结及</w:t>
            </w:r>
            <w:r>
              <w:rPr>
                <w:rFonts w:hint="eastAsia" w:asciiTheme="minorEastAsia" w:hAnsiTheme="minorEastAsia" w:eastAsiaTheme="minorEastAsia"/>
                <w:color w:val="auto"/>
                <w:sz w:val="18"/>
                <w:szCs w:val="18"/>
                <w:highlight w:val="none"/>
              </w:rPr>
              <w:t>反馈，并督查整改落实情况。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2.1.3 </w:t>
            </w:r>
            <w:r>
              <w:rPr>
                <w:rFonts w:hint="eastAsia" w:asciiTheme="minorEastAsia" w:hAnsiTheme="minorEastAsia" w:eastAsiaTheme="minorEastAsia"/>
                <w:color w:val="auto"/>
                <w:sz w:val="18"/>
                <w:szCs w:val="18"/>
                <w:highlight w:val="none"/>
              </w:rPr>
              <w:t>各业务科室成立本科室医疗质量管理工作小组，人员组成和职责符合《医疗质量管理办法》要求。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2.1.3.1 </w:t>
            </w:r>
            <w:r>
              <w:rPr>
                <w:rFonts w:hint="eastAsia" w:asciiTheme="minorEastAsia" w:hAnsiTheme="minorEastAsia" w:eastAsiaTheme="minorEastAsia"/>
                <w:color w:val="auto"/>
                <w:sz w:val="18"/>
                <w:szCs w:val="18"/>
                <w:highlight w:val="none"/>
              </w:rPr>
              <w:t>各业务科室成立本科室医疗质量管理工作小组，人员组成和职责符合《医疗质量管理办法》要求。</w:t>
            </w:r>
          </w:p>
        </w:tc>
        <w:tc>
          <w:tcPr>
            <w:tcW w:w="5261" w:type="dxa"/>
            <w:tcMar>
              <w:top w:w="22" w:type="dxa"/>
              <w:left w:w="22" w:type="dxa"/>
              <w:bottom w:w="22" w:type="dxa"/>
              <w:right w:w="22" w:type="dxa"/>
            </w:tcMar>
          </w:tcPr>
          <w:p>
            <w:pPr>
              <w:pStyle w:val="10"/>
              <w:ind w:left="0" w:leftChars="0"/>
              <w:jc w:val="both"/>
              <w:rPr>
                <w:rFonts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科室负责人是本科室的医疗质量与安全管理第一责任人，负责本科室质量与安全管理小组工作。成员构成及职责，符合《医疗质量管理办法》相关要求。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制定科室质量与安全工作计划，召开管理小组会议，研究解决本科室存在的质量与安全管理问题，有记录。</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查阅医院关于成立科室医疗质量管理小组的相关文件。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抽查内、外科及医技科室各2个的相关资料。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35" w:hRule="atLeast"/>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管理小组对科室质量与安全进行定期检查、能运用质量管理方法与工具对科室存在的问题和相关管理指标进行分析，对存在的问题有改进措施与落实执行。</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查阅相关资料：科室质控小组每个月对本科室进行不少于一次的质量与安全检查，召开会议对相关控制指标进行分析，提出整改意见并落实。</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35" w:hRule="atLeast"/>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pStyle w:val="10"/>
              <w:ind w:left="0" w:left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持续改进有成效，有数据或案例科室对质量与安全工作计划、问题改进落实到位。</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2.1.4 </w:t>
            </w:r>
            <w:r>
              <w:rPr>
                <w:rFonts w:hint="eastAsia" w:asciiTheme="minorEastAsia" w:hAnsiTheme="minorEastAsia" w:eastAsiaTheme="minorEastAsia"/>
                <w:color w:val="auto"/>
                <w:sz w:val="18"/>
                <w:szCs w:val="18"/>
                <w:highlight w:val="none"/>
              </w:rPr>
              <w:t>建立健全医疗质量管理人员培训和考核制度，充分发挥专业人员在医疗质量管理工作中的作用。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2.1.4.1 </w:t>
            </w:r>
            <w:r>
              <w:rPr>
                <w:rFonts w:hint="eastAsia" w:asciiTheme="minorEastAsia" w:hAnsiTheme="minorEastAsia" w:eastAsiaTheme="minorEastAsia"/>
                <w:color w:val="auto"/>
                <w:sz w:val="18"/>
                <w:szCs w:val="18"/>
                <w:highlight w:val="none"/>
              </w:rPr>
              <w:t>建立健全医疗质量管理人员培训和考核制度，充分发挥专业人员在医疗质量管理工作中的作用。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医院有医疗质量管理人员培训和考核制度，并定期更新。</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医院领导、职能部门管理人员及科室质量管理小组人员接受质量管理</w:t>
            </w:r>
            <w:r>
              <w:rPr>
                <w:rFonts w:hint="eastAsia" w:asciiTheme="minorEastAsia" w:hAnsiTheme="minorEastAsia" w:eastAsiaTheme="minorEastAsia"/>
                <w:color w:val="auto"/>
                <w:sz w:val="18"/>
                <w:szCs w:val="18"/>
                <w:highlight w:val="none"/>
                <w:lang w:val="en-US" w:eastAsia="zh-CN"/>
              </w:rPr>
              <w:t>相关</w:t>
            </w:r>
            <w:r>
              <w:rPr>
                <w:rFonts w:hint="eastAsia" w:asciiTheme="minorEastAsia" w:hAnsiTheme="minorEastAsia" w:eastAsiaTheme="minorEastAsia"/>
                <w:color w:val="auto"/>
                <w:sz w:val="18"/>
                <w:szCs w:val="18"/>
                <w:highlight w:val="none"/>
              </w:rPr>
              <w:t>培训与教育。</w:t>
            </w:r>
          </w:p>
          <w:p>
            <w:pPr>
              <w:rPr>
                <w:rFonts w:asciiTheme="minorEastAsia" w:hAnsiTheme="minorEastAsia" w:eastAsiaTheme="minorEastAsia"/>
                <w:color w:val="auto"/>
                <w:sz w:val="18"/>
                <w:szCs w:val="18"/>
                <w:highlight w:val="none"/>
              </w:rPr>
            </w:pP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查阅相关资料：每年不少于</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次的院级系列质量管理培训及考核，相关的专题培训及考核不少于</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pStyle w:val="10"/>
              <w:ind w:left="0" w:left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主管部门有定期总结分析与整改</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pStyle w:val="10"/>
              <w:ind w:left="0" w:left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持续改进有成效，培训考核合格率不断提升。</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2.1.5 </w:t>
            </w:r>
            <w:r>
              <w:rPr>
                <w:rFonts w:hint="eastAsia" w:asciiTheme="minorEastAsia" w:hAnsiTheme="minorEastAsia" w:eastAsiaTheme="minorEastAsia"/>
                <w:color w:val="auto"/>
                <w:sz w:val="18"/>
                <w:szCs w:val="18"/>
                <w:highlight w:val="none"/>
              </w:rPr>
              <w:t>遵循临床诊疗指南、医疗技术操作规范、</w:t>
            </w:r>
            <w:r>
              <w:rPr>
                <w:rFonts w:hint="eastAsia" w:asciiTheme="minorEastAsia" w:hAnsiTheme="minorEastAsia" w:eastAsiaTheme="minorEastAsia"/>
                <w:color w:val="auto"/>
                <w:sz w:val="18"/>
                <w:szCs w:val="18"/>
                <w:highlight w:val="none"/>
                <w:lang w:val="en-US" w:eastAsia="zh-CN"/>
              </w:rPr>
              <w:t>医学伦理规范、</w:t>
            </w:r>
            <w:r>
              <w:rPr>
                <w:rFonts w:hint="eastAsia" w:asciiTheme="minorEastAsia" w:hAnsiTheme="minorEastAsia" w:eastAsiaTheme="minorEastAsia"/>
                <w:color w:val="auto"/>
                <w:sz w:val="18"/>
                <w:szCs w:val="18"/>
                <w:highlight w:val="none"/>
              </w:rPr>
              <w:t>行业标准和临床路径等有关要求开展诊疗工作。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2.1.5.1 </w:t>
            </w:r>
            <w:r>
              <w:rPr>
                <w:rFonts w:hint="eastAsia" w:asciiTheme="minorEastAsia" w:hAnsiTheme="minorEastAsia" w:eastAsiaTheme="minorEastAsia"/>
                <w:color w:val="auto"/>
                <w:sz w:val="18"/>
                <w:szCs w:val="18"/>
                <w:highlight w:val="none"/>
              </w:rPr>
              <w:t>遵循临床诊疗指南、医疗技术操作规范、</w:t>
            </w:r>
            <w:r>
              <w:rPr>
                <w:rFonts w:hint="eastAsia" w:asciiTheme="minorEastAsia" w:hAnsiTheme="minorEastAsia" w:eastAsiaTheme="minorEastAsia"/>
                <w:color w:val="auto"/>
                <w:sz w:val="18"/>
                <w:szCs w:val="18"/>
                <w:highlight w:val="none"/>
                <w:lang w:val="en-US" w:eastAsia="zh-CN"/>
              </w:rPr>
              <w:t>医学伦理规范、</w:t>
            </w:r>
            <w:r>
              <w:rPr>
                <w:rFonts w:hint="eastAsia" w:asciiTheme="minorEastAsia" w:hAnsiTheme="minorEastAsia" w:eastAsiaTheme="minorEastAsia"/>
                <w:color w:val="auto"/>
                <w:sz w:val="18"/>
                <w:szCs w:val="18"/>
                <w:highlight w:val="none"/>
              </w:rPr>
              <w:t>行业标准等有关要求开展诊疗工作。</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临床诊疗工作遵循诊疗指南和规范。</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有临床诊疗指南和规范的培训。</w:t>
            </w:r>
          </w:p>
          <w:p>
            <w:pPr>
              <w:rPr>
                <w:rFonts w:asciiTheme="minorEastAsia" w:hAnsiTheme="minorEastAsia" w:eastAsiaTheme="minorEastAsia"/>
                <w:color w:val="auto"/>
                <w:sz w:val="18"/>
                <w:szCs w:val="18"/>
                <w:highlight w:val="none"/>
              </w:rPr>
            </w:pPr>
          </w:p>
        </w:tc>
        <w:tc>
          <w:tcPr>
            <w:tcW w:w="2693" w:type="dxa"/>
            <w:tcMar>
              <w:top w:w="22" w:type="dxa"/>
              <w:left w:w="22" w:type="dxa"/>
              <w:bottom w:w="22" w:type="dxa"/>
              <w:right w:w="22" w:type="dxa"/>
            </w:tcMar>
          </w:tcPr>
          <w:p>
            <w:pPr>
              <w:numPr>
                <w:ilvl w:val="0"/>
                <w:numId w:val="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包括诊疗指南、医疗技术操作规范、病历及病案等</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w:t>
            </w:r>
          </w:p>
          <w:p>
            <w:pPr>
              <w:numPr>
                <w:ilvl w:val="0"/>
                <w:numId w:val="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科室对执行情况有自查。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主管部门对执行情况有监管，对落实中存在的问题</w:t>
            </w:r>
            <w:r>
              <w:rPr>
                <w:rFonts w:hint="eastAsia" w:asciiTheme="minorEastAsia" w:hAnsiTheme="minorEastAsia" w:eastAsiaTheme="minorEastAsia"/>
                <w:color w:val="auto"/>
                <w:sz w:val="18"/>
                <w:szCs w:val="18"/>
                <w:highlight w:val="none"/>
                <w:lang w:val="en-US" w:eastAsia="zh-CN"/>
              </w:rPr>
              <w:t>有总结</w:t>
            </w:r>
            <w:r>
              <w:rPr>
                <w:rFonts w:hint="eastAsia" w:asciiTheme="minorEastAsia" w:hAnsiTheme="minorEastAsia" w:eastAsiaTheme="minorEastAsia"/>
                <w:color w:val="auto"/>
                <w:sz w:val="18"/>
                <w:szCs w:val="18"/>
                <w:highlight w:val="none"/>
              </w:rPr>
              <w:t>分析和反馈并督促整改。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随机抽查内、外科各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个科室相关自查记录。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持续改进有成效，有数据体现改进成效。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2.1.5.2 </w:t>
            </w:r>
            <w:r>
              <w:rPr>
                <w:rFonts w:hint="eastAsia" w:asciiTheme="minorEastAsia" w:hAnsiTheme="minorEastAsia" w:eastAsiaTheme="minorEastAsia"/>
                <w:color w:val="auto"/>
                <w:sz w:val="18"/>
                <w:szCs w:val="18"/>
                <w:highlight w:val="none"/>
              </w:rPr>
              <w:t>实施临床路径管理。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有对临床路径管理的</w:t>
            </w:r>
            <w:r>
              <w:rPr>
                <w:rFonts w:hint="eastAsia" w:asciiTheme="minorEastAsia" w:hAnsiTheme="minorEastAsia" w:eastAsiaTheme="minorEastAsia"/>
                <w:strike w:val="0"/>
                <w:dstrike w:val="0"/>
                <w:color w:val="auto"/>
                <w:sz w:val="18"/>
                <w:szCs w:val="18"/>
                <w:highlight w:val="none"/>
                <w:lang w:val="en-US" w:eastAsia="zh-CN"/>
              </w:rPr>
              <w:t>部门</w:t>
            </w:r>
            <w:r>
              <w:rPr>
                <w:rFonts w:hint="eastAsia" w:asciiTheme="minorEastAsia" w:hAnsiTheme="minorEastAsia" w:eastAsiaTheme="minorEastAsia"/>
                <w:color w:val="auto"/>
                <w:sz w:val="18"/>
                <w:szCs w:val="18"/>
                <w:highlight w:val="none"/>
              </w:rPr>
              <w:t>、实施的相关制度和工作职责。</w:t>
            </w:r>
          </w:p>
          <w:p>
            <w:pPr>
              <w:numPr>
                <w:ilvl w:val="0"/>
                <w:numId w:val="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根据本院实际情况选择进入临床路径病种目录和文本。</w:t>
            </w:r>
          </w:p>
          <w:p>
            <w:pPr>
              <w:numPr>
                <w:ilvl w:val="0"/>
                <w:numId w:val="24"/>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临床路径</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监测指标包括：患者的入组率、入组后完成率、平均住院日、平均住院费用。</w:t>
            </w:r>
          </w:p>
        </w:tc>
        <w:tc>
          <w:tcPr>
            <w:tcW w:w="2693" w:type="dxa"/>
            <w:tcMar>
              <w:top w:w="22" w:type="dxa"/>
              <w:left w:w="22" w:type="dxa"/>
              <w:bottom w:w="22" w:type="dxa"/>
              <w:right w:w="22" w:type="dxa"/>
            </w:tcMar>
          </w:tcPr>
          <w:p>
            <w:pPr>
              <w:numPr>
                <w:ilvl w:val="0"/>
                <w:numId w:val="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6"/>
              </w:numPr>
              <w:ind w:left="720" w:hanging="72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科室对临床路径有管理</w:t>
            </w:r>
            <w:r>
              <w:rPr>
                <w:rFonts w:hint="eastAsia" w:asciiTheme="minorEastAsia" w:hAnsiTheme="minorEastAsia" w:eastAsiaTheme="minorEastAsia"/>
                <w:color w:val="auto"/>
                <w:sz w:val="18"/>
                <w:szCs w:val="18"/>
                <w:highlight w:val="none"/>
                <w:lang w:eastAsia="zh-CN"/>
              </w:rPr>
              <w:t>有定期自查</w:t>
            </w:r>
            <w:r>
              <w:rPr>
                <w:rFonts w:hint="eastAsia" w:asciiTheme="minorEastAsia" w:hAnsiTheme="minorEastAsia" w:eastAsiaTheme="minorEastAsia"/>
                <w:color w:val="auto"/>
                <w:sz w:val="18"/>
                <w:szCs w:val="18"/>
                <w:highlight w:val="none"/>
              </w:rPr>
              <w:t>和对存在的问题有整改。</w:t>
            </w:r>
          </w:p>
          <w:p>
            <w:pPr>
              <w:numPr>
                <w:ilvl w:val="0"/>
                <w:numId w:val="26"/>
              </w:numPr>
              <w:ind w:left="720" w:hanging="72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主管部门每季度对监测指标进行汇总</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分析</w:t>
            </w:r>
            <w:r>
              <w:rPr>
                <w:rFonts w:hint="eastAsia" w:asciiTheme="minorEastAsia" w:hAnsiTheme="minorEastAsia" w:eastAsiaTheme="minorEastAsia"/>
                <w:color w:val="auto"/>
                <w:sz w:val="18"/>
                <w:szCs w:val="18"/>
                <w:highlight w:val="none"/>
                <w:lang w:val="en-US" w:eastAsia="zh-CN"/>
              </w:rPr>
              <w:t>及</w:t>
            </w:r>
            <w:r>
              <w:rPr>
                <w:rFonts w:hint="eastAsia" w:asciiTheme="minorEastAsia" w:hAnsiTheme="minorEastAsia" w:eastAsiaTheme="minorEastAsia"/>
                <w:color w:val="auto"/>
                <w:sz w:val="18"/>
                <w:szCs w:val="18"/>
                <w:highlight w:val="none"/>
              </w:rPr>
              <w:t>反馈。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随机抽查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个临床科室的相关资料。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numPr>
                <w:ilvl w:val="0"/>
                <w:numId w:val="27"/>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临床路径实施病种数量和总数量达到卫生行政主管部门要求，实行信息化管理。</w:t>
            </w:r>
          </w:p>
          <w:p>
            <w:pPr>
              <w:numPr>
                <w:ilvl w:val="0"/>
                <w:numId w:val="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实施临床路径管理的病例数达到医院出院病例数的</w:t>
            </w:r>
            <w:r>
              <w:rPr>
                <w:rFonts w:asciiTheme="minorEastAsia" w:hAnsiTheme="minorEastAsia" w:eastAsiaTheme="minorEastAsia"/>
                <w:color w:val="auto"/>
                <w:sz w:val="18"/>
                <w:szCs w:val="18"/>
                <w:highlight w:val="none"/>
              </w:rPr>
              <w:t>30%</w:t>
            </w:r>
            <w:r>
              <w:rPr>
                <w:rFonts w:hint="eastAsia" w:asciiTheme="minorEastAsia" w:hAnsiTheme="minorEastAsia" w:eastAsiaTheme="minorEastAsia"/>
                <w:color w:val="auto"/>
                <w:sz w:val="18"/>
                <w:szCs w:val="18"/>
                <w:highlight w:val="none"/>
              </w:rPr>
              <w:t>。</w:t>
            </w:r>
          </w:p>
          <w:p>
            <w:pPr>
              <w:numPr>
                <w:ilvl w:val="0"/>
                <w:numId w:val="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对符合进入临床路径标准的患者达到入组率≥</w:t>
            </w:r>
            <w:r>
              <w:rPr>
                <w:rFonts w:asciiTheme="minorEastAsia" w:hAnsiTheme="minorEastAsia" w:eastAsiaTheme="minorEastAsia"/>
                <w:color w:val="auto"/>
                <w:sz w:val="18"/>
                <w:szCs w:val="18"/>
                <w:highlight w:val="none"/>
              </w:rPr>
              <w:t>50%</w:t>
            </w:r>
            <w:r>
              <w:rPr>
                <w:rFonts w:hint="eastAsia" w:asciiTheme="minorEastAsia" w:hAnsiTheme="minorEastAsia" w:eastAsiaTheme="minorEastAsia"/>
                <w:color w:val="auto"/>
                <w:sz w:val="18"/>
                <w:szCs w:val="18"/>
                <w:highlight w:val="none"/>
              </w:rPr>
              <w:t>，入组完成率≥</w:t>
            </w:r>
            <w:r>
              <w:rPr>
                <w:rFonts w:asciiTheme="minorEastAsia" w:hAnsiTheme="minorEastAsia" w:eastAsiaTheme="minorEastAsia"/>
                <w:color w:val="auto"/>
                <w:sz w:val="18"/>
                <w:szCs w:val="18"/>
                <w:highlight w:val="none"/>
              </w:rPr>
              <w:t>70%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查阅相关资料及现场查看临床路径信息系统。</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2.1.6 </w:t>
            </w:r>
            <w:r>
              <w:rPr>
                <w:rFonts w:hint="eastAsia" w:asciiTheme="minorEastAsia" w:hAnsiTheme="minorEastAsia" w:eastAsiaTheme="minorEastAsia"/>
                <w:color w:val="auto"/>
                <w:sz w:val="18"/>
                <w:szCs w:val="18"/>
                <w:highlight w:val="none"/>
              </w:rPr>
              <w:t>开展诊疗活动应当遵循患者知情同意原则，履行告知义务，尊重患者的自主选择权和隐私权，尊重民族习惯和宗教信仰，并对患者的隐私保密。完善保护患者隐私的设施和管理措施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2.1.6.1 </w:t>
            </w:r>
            <w:r>
              <w:rPr>
                <w:rFonts w:hint="eastAsia" w:asciiTheme="minorEastAsia" w:hAnsiTheme="minorEastAsia" w:eastAsiaTheme="minorEastAsia"/>
                <w:color w:val="auto"/>
                <w:sz w:val="18"/>
                <w:szCs w:val="18"/>
                <w:highlight w:val="none"/>
              </w:rPr>
              <w:t>诊疗活动中遵循患者知情同意原则，履行告知义务，尊重患者的自主选择权。</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有保障患者合法权益的相关制度并落实。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对患方病情、诊断、医疗措施、医疗风险和替代医疗方案进行告知。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患方对医务人员的告知情况能理解并在病历中体现。</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 xml:space="preserve"> 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查阅相关规定及随机询问医师及患者（家属）各</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名知晓度。</w:t>
            </w:r>
          </w:p>
          <w:p>
            <w:pPr>
              <w:rPr>
                <w:color w:val="auto"/>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 xml:space="preserve"> 抽查在院患者电子病历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主管部门对医务人员履行告知义务进行检查与监管。</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持续改进有成效，患者合法权益得到保障。</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查阅相关资料并询问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名患者或家属相关情况。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autoSpaceDE w:val="0"/>
              <w:autoSpaceDN w:val="0"/>
              <w:adjustRightInd w:val="0"/>
              <w:rPr>
                <w:rFonts w:cs="仿宋_GB2312" w:asciiTheme="minorEastAsia" w:hAnsiTheme="minorEastAsia" w:eastAsiaTheme="minorEastAsia"/>
                <w:color w:val="auto"/>
                <w:kern w:val="0"/>
                <w:sz w:val="18"/>
                <w:szCs w:val="18"/>
                <w:highlight w:val="none"/>
              </w:rPr>
            </w:pPr>
            <w:r>
              <w:rPr>
                <w:rFonts w:asciiTheme="minorEastAsia" w:hAnsiTheme="minorEastAsia" w:eastAsiaTheme="minorEastAsia"/>
                <w:color w:val="auto"/>
                <w:sz w:val="18"/>
                <w:szCs w:val="18"/>
                <w:highlight w:val="none"/>
              </w:rPr>
              <w:t xml:space="preserve">2.1.6.2 </w:t>
            </w:r>
            <w:r>
              <w:rPr>
                <w:rFonts w:hint="eastAsia" w:asciiTheme="minorEastAsia" w:hAnsiTheme="minorEastAsia" w:eastAsiaTheme="minorEastAsia"/>
                <w:color w:val="auto"/>
                <w:sz w:val="18"/>
                <w:szCs w:val="18"/>
                <w:highlight w:val="none"/>
              </w:rPr>
              <w:t>尊重患者隐私权，尊重民族习惯和宗教信仰；</w:t>
            </w:r>
            <w:r>
              <w:rPr>
                <w:rFonts w:hint="eastAsia" w:asciiTheme="minorEastAsia" w:hAnsiTheme="minorEastAsia" w:eastAsiaTheme="minorEastAsia"/>
                <w:color w:val="auto"/>
                <w:sz w:val="18"/>
                <w:szCs w:val="18"/>
                <w:highlight w:val="none"/>
                <w:lang w:val="en-US" w:eastAsia="zh-CN"/>
              </w:rPr>
              <w:t>有</w:t>
            </w:r>
            <w:r>
              <w:rPr>
                <w:rFonts w:hint="eastAsia" w:asciiTheme="minorEastAsia" w:hAnsiTheme="minorEastAsia" w:eastAsiaTheme="minorEastAsia"/>
                <w:color w:val="auto"/>
                <w:sz w:val="18"/>
                <w:szCs w:val="18"/>
                <w:highlight w:val="none"/>
              </w:rPr>
              <w:t>保护患者隐私的管理措施和设施。</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有保护患者隐私权的相关制度并落实</w:t>
            </w:r>
          </w:p>
          <w:p>
            <w:pPr>
              <w:numPr>
                <w:ilvl w:val="0"/>
                <w:numId w:val="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有尊重民族习惯和宗教信仰的相关制度并落实。</w:t>
            </w:r>
          </w:p>
          <w:p>
            <w:pPr>
              <w:numPr>
                <w:ilvl w:val="0"/>
                <w:numId w:val="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医务人员熟悉相关制度，了解不同民族、种族、国籍以及不同宗教患者的不同习惯。</w:t>
            </w:r>
          </w:p>
          <w:p>
            <w:pPr>
              <w:numPr>
                <w:ilvl w:val="0"/>
                <w:numId w:val="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医务人员自觉保护患者隐私，除法律规定外未经本人同意不得向他人泄露患者情况。</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有完善的保护患者隐私措施及设施。</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查阅相关制度及现场查看落实情况。</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查阅相关制度及现场查看落实情况。</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w:t>
            </w: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名医务人员了解其知晓情况。</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现场查看相关设施是否符合要求（医疗区域患者信息的公示、医疗区域隔帘、谈话室等）</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主管部门对患者隐私保护有检查与监管。</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持续改进有成效，患者隐私保护落实到位。</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查阅相关资料并询问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名患者或家属相关情况。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2.1.7 </w:t>
            </w:r>
            <w:r>
              <w:rPr>
                <w:rFonts w:hint="eastAsia" w:asciiTheme="minorEastAsia" w:hAnsiTheme="minorEastAsia" w:eastAsiaTheme="minorEastAsia"/>
                <w:color w:val="auto"/>
                <w:sz w:val="18"/>
                <w:szCs w:val="18"/>
                <w:highlight w:val="none"/>
              </w:rPr>
              <w:t>建立医院全员参与、覆盖临床诊疗服务全过程的医疗质量管理与控制工作制度。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2.1.7.1 </w:t>
            </w:r>
            <w:r>
              <w:rPr>
                <w:rFonts w:hint="eastAsia" w:asciiTheme="minorEastAsia" w:hAnsiTheme="minorEastAsia" w:eastAsiaTheme="minorEastAsia"/>
                <w:color w:val="auto"/>
                <w:sz w:val="18"/>
                <w:szCs w:val="18"/>
                <w:highlight w:val="none"/>
              </w:rPr>
              <w:t>医院</w:t>
            </w:r>
            <w:r>
              <w:rPr>
                <w:rFonts w:hint="eastAsia" w:asciiTheme="minorEastAsia" w:hAnsiTheme="minorEastAsia" w:eastAsiaTheme="minorEastAsia"/>
                <w:color w:val="auto"/>
                <w:sz w:val="18"/>
                <w:szCs w:val="18"/>
                <w:highlight w:val="none"/>
                <w:lang w:val="en-US" w:eastAsia="zh-CN"/>
              </w:rPr>
              <w:t>有</w:t>
            </w:r>
            <w:r>
              <w:rPr>
                <w:rFonts w:hint="eastAsia" w:asciiTheme="minorEastAsia" w:hAnsiTheme="minorEastAsia" w:eastAsiaTheme="minorEastAsia"/>
                <w:color w:val="auto"/>
                <w:sz w:val="18"/>
                <w:szCs w:val="18"/>
                <w:highlight w:val="none"/>
              </w:rPr>
              <w:t>全员参与、覆盖临床诊疗服务全过程的医疗质量管理与控制工作制度。</w:t>
            </w:r>
          </w:p>
        </w:tc>
        <w:tc>
          <w:tcPr>
            <w:tcW w:w="5261" w:type="dxa"/>
            <w:tcMar>
              <w:top w:w="22" w:type="dxa"/>
              <w:left w:w="22" w:type="dxa"/>
              <w:bottom w:w="22" w:type="dxa"/>
              <w:right w:w="22" w:type="dxa"/>
            </w:tcMar>
          </w:tcPr>
          <w:p>
            <w:pPr>
              <w:pStyle w:val="10"/>
              <w:ind w:left="0" w:leftChars="0"/>
              <w:jc w:val="both"/>
              <w:rPr>
                <w:rFonts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eastAsia="zh-CN"/>
              </w:rPr>
              <w:t>【C】</w:t>
            </w:r>
          </w:p>
          <w:p>
            <w:pPr>
              <w:numPr>
                <w:ilvl w:val="0"/>
                <w:numId w:val="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有诊疗活动</w:t>
            </w:r>
            <w:r>
              <w:rPr>
                <w:rFonts w:hint="eastAsia" w:asciiTheme="minorEastAsia" w:hAnsiTheme="minorEastAsia" w:eastAsiaTheme="minorEastAsia"/>
                <w:color w:val="auto"/>
                <w:sz w:val="18"/>
                <w:szCs w:val="18"/>
                <w:highlight w:val="none"/>
              </w:rPr>
              <w:t>全流程、全员参与的质量管理与控制工作制度，并定期更新。</w:t>
            </w:r>
          </w:p>
          <w:p>
            <w:pPr>
              <w:numPr>
                <w:ilvl w:val="0"/>
                <w:numId w:val="29"/>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有医疗质量关键环节（如危急重患者管理、围手术期管理、输血与药物管理、有创诊疗操作等）管理制度与流程。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有重点部门（急诊科、手术室、血液透析室、内镜中心、介入中心、重症医学科、产房、新生儿病房、消毒供应中心等）的管理制度与流程。</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主管部门定期督查、总结分析、提出整改措施，并落实。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pStyle w:val="10"/>
              <w:ind w:left="0" w:left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2.1.8 </w:t>
            </w:r>
            <w:r>
              <w:rPr>
                <w:rFonts w:hint="eastAsia" w:asciiTheme="minorEastAsia" w:hAnsiTheme="minorEastAsia" w:eastAsiaTheme="minorEastAsia"/>
                <w:color w:val="auto"/>
                <w:sz w:val="18"/>
                <w:szCs w:val="18"/>
                <w:highlight w:val="none"/>
              </w:rPr>
              <w:t>熟练运用医疗质量管理工具开展医疗质量管理与自我评价，完善本院医疗质量管理相关指标体系，掌握本院医疗质量基础数据。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bookmarkStart w:id="104" w:name="_Hlk72090585"/>
            <w:r>
              <w:rPr>
                <w:rFonts w:asciiTheme="minorEastAsia" w:hAnsiTheme="minorEastAsia" w:eastAsiaTheme="minorEastAsia"/>
                <w:color w:val="auto"/>
                <w:sz w:val="18"/>
                <w:szCs w:val="18"/>
                <w:highlight w:val="none"/>
              </w:rPr>
              <w:t xml:space="preserve">2.1.8.1 </w:t>
            </w:r>
            <w:r>
              <w:rPr>
                <w:rFonts w:hint="eastAsia" w:asciiTheme="minorEastAsia" w:hAnsiTheme="minorEastAsia" w:eastAsiaTheme="minorEastAsia"/>
                <w:color w:val="auto"/>
                <w:sz w:val="18"/>
                <w:szCs w:val="18"/>
                <w:highlight w:val="none"/>
              </w:rPr>
              <w:t>熟练运用医疗质量管理工具开展医疗质量管理与自我评价，</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0"/>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医院有全面质量管理、</w:t>
            </w:r>
            <w:r>
              <w:rPr>
                <w:rFonts w:asciiTheme="minorEastAsia" w:hAnsiTheme="minorEastAsia" w:eastAsiaTheme="minorEastAsia"/>
                <w:color w:val="auto"/>
                <w:sz w:val="18"/>
                <w:szCs w:val="18"/>
                <w:highlight w:val="none"/>
              </w:rPr>
              <w:t xml:space="preserve">PDCA </w:t>
            </w:r>
            <w:r>
              <w:rPr>
                <w:rFonts w:hint="eastAsia" w:asciiTheme="minorEastAsia" w:hAnsiTheme="minorEastAsia" w:eastAsiaTheme="minorEastAsia"/>
                <w:color w:val="auto"/>
                <w:sz w:val="18"/>
                <w:szCs w:val="18"/>
                <w:highlight w:val="none"/>
              </w:rPr>
              <w:t>循环、品管圈、</w:t>
            </w:r>
            <w:r>
              <w:rPr>
                <w:rFonts w:asciiTheme="minorEastAsia" w:hAnsiTheme="minorEastAsia" w:eastAsiaTheme="minorEastAsia"/>
                <w:color w:val="auto"/>
                <w:sz w:val="18"/>
                <w:szCs w:val="18"/>
                <w:highlight w:val="none"/>
              </w:rPr>
              <w:t>DRGs</w:t>
            </w:r>
            <w:r>
              <w:rPr>
                <w:rFonts w:hint="eastAsia" w:asciiTheme="minorEastAsia" w:hAnsiTheme="minorEastAsia" w:eastAsiaTheme="minorEastAsia"/>
                <w:color w:val="auto"/>
                <w:sz w:val="18"/>
                <w:szCs w:val="18"/>
                <w:highlight w:val="none"/>
              </w:rPr>
              <w:t>质量评价等医疗质量管理工具的培训计划，并落实。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医院领导、职能部门管理人员及科室质量安全管理小组人员，掌握一种以上医疗质量管理常用工具。</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查阅相关计划及落实记录等资料。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随机</w:t>
            </w:r>
            <w:r>
              <w:rPr>
                <w:rFonts w:hint="eastAsia" w:asciiTheme="minorEastAsia" w:hAnsiTheme="minorEastAsia" w:eastAsiaTheme="minorEastAsia"/>
                <w:color w:val="auto"/>
                <w:sz w:val="18"/>
                <w:szCs w:val="18"/>
                <w:highlight w:val="none"/>
                <w:lang w:val="en-US" w:eastAsia="zh-CN"/>
              </w:rPr>
              <w:t>询问</w:t>
            </w:r>
            <w:r>
              <w:rPr>
                <w:rFonts w:hint="eastAsia" w:asciiTheme="minorEastAsia" w:hAnsiTheme="minorEastAsia" w:eastAsiaTheme="minorEastAsia"/>
                <w:color w:val="auto"/>
                <w:sz w:val="18"/>
                <w:szCs w:val="18"/>
                <w:highlight w:val="none"/>
              </w:rPr>
              <w:t>医院领导、职能部门管理者等</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名人员对质量管理工具的掌握情况，合格率≥</w:t>
            </w:r>
            <w:r>
              <w:rPr>
                <w:rFonts w:asciiTheme="minorEastAsia" w:hAnsiTheme="minorEastAsia" w:eastAsiaTheme="minorEastAsia"/>
                <w:color w:val="auto"/>
                <w:sz w:val="18"/>
                <w:szCs w:val="18"/>
                <w:highlight w:val="none"/>
              </w:rPr>
              <w:t>90%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pStyle w:val="10"/>
              <w:ind w:left="0" w:left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stheme="minorBidi"/>
                <w:color w:val="auto"/>
                <w:sz w:val="18"/>
                <w:szCs w:val="18"/>
                <w:highlight w:val="none"/>
                <w:lang w:eastAsia="zh-CN"/>
              </w:rPr>
              <w:t>【B】符合“C”，并</w:t>
            </w:r>
          </w:p>
          <w:p>
            <w:pPr>
              <w:numPr>
                <w:ilvl w:val="-1"/>
                <w:numId w:val="0"/>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主管部门定期分析、</w:t>
            </w:r>
            <w:r>
              <w:rPr>
                <w:rFonts w:hint="eastAsia" w:asciiTheme="minorEastAsia" w:hAnsiTheme="minorEastAsia" w:eastAsiaTheme="minorEastAsia"/>
                <w:color w:val="auto"/>
                <w:sz w:val="18"/>
                <w:szCs w:val="18"/>
                <w:highlight w:val="none"/>
                <w:lang w:eastAsia="zh-CN"/>
              </w:rPr>
              <w:t>总结、</w:t>
            </w:r>
            <w:r>
              <w:rPr>
                <w:rFonts w:hint="eastAsia" w:asciiTheme="minorEastAsia" w:hAnsiTheme="minorEastAsia" w:eastAsiaTheme="minorEastAsia"/>
                <w:color w:val="auto"/>
                <w:sz w:val="18"/>
                <w:szCs w:val="18"/>
                <w:highlight w:val="none"/>
              </w:rPr>
              <w:t>反馈，</w:t>
            </w:r>
            <w:r>
              <w:rPr>
                <w:rFonts w:hint="eastAsia" w:asciiTheme="minorEastAsia" w:hAnsiTheme="minorEastAsia" w:eastAsiaTheme="minorEastAsia"/>
                <w:color w:val="auto"/>
                <w:sz w:val="18"/>
                <w:szCs w:val="18"/>
                <w:highlight w:val="none"/>
                <w:lang w:eastAsia="zh-CN"/>
              </w:rPr>
              <w:t>提出改进措施并落实</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1"/>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2.1.8.</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医院有完善的医疗质量管理相关指标体系，及医疗质量基础数据。</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有医疗质量管理信息数据库，符合《三级医院评审标准（</w:t>
            </w:r>
            <w:r>
              <w:rPr>
                <w:rFonts w:asciiTheme="minorEastAsia" w:hAnsiTheme="minorEastAsia" w:eastAsiaTheme="minorEastAsia"/>
                <w:color w:val="auto"/>
                <w:sz w:val="18"/>
                <w:szCs w:val="18"/>
                <w:highlight w:val="none"/>
              </w:rPr>
              <w:t>202</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年版）》第二部分医疗服务能力与质量安全监测数据的管理要求。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医院对全院各临床及医技科室有明确的质量安全指标，定期衡量各科室医疗服务能力与质量水平。</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有指定的部门负责收集和处理相关信息，信息数据集中归口管理，方便管理人员调阅使用。</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现场查看数据库运行情况，是否满足要求。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科室定期分析质量安全监测指标变化趋势，针对负向趋势有原因分析、改进措施并落实。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职能部门定期分析质量安全监测指标变化趋势，为制订本部门质量管理与持续改进目标提供依据。</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持续改进有成效，质量指标呈现正向趋势。</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04"/>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2.1.9 </w:t>
            </w:r>
            <w:r>
              <w:rPr>
                <w:rFonts w:hint="eastAsia" w:asciiTheme="minorEastAsia" w:hAnsiTheme="minorEastAsia" w:eastAsiaTheme="minorEastAsia"/>
                <w:color w:val="auto"/>
                <w:sz w:val="18"/>
                <w:szCs w:val="18"/>
                <w:highlight w:val="none"/>
              </w:rPr>
              <w:t>加强临床专科服务能力建设，重视专科协同和中西医共同发展，制订专科建设发展规划并组织实施，推行“以患者为中心、以疾病为链条</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的多学科诊疗模式。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hint="eastAsia" w:asciiTheme="minorEastAsia" w:hAnsiTheme="minorEastAsia" w:eastAsiaTheme="minorEastAsia"/>
                <w:color w:val="auto"/>
                <w:sz w:val="18"/>
                <w:szCs w:val="18"/>
                <w:highlight w:val="none"/>
                <w:lang w:eastAsia="zh-CN"/>
              </w:rPr>
            </w:pPr>
            <w:r>
              <w:rPr>
                <w:rFonts w:asciiTheme="minorEastAsia" w:hAnsiTheme="minorEastAsia" w:eastAsiaTheme="minorEastAsia"/>
                <w:color w:val="auto"/>
                <w:sz w:val="18"/>
                <w:szCs w:val="18"/>
                <w:highlight w:val="none"/>
              </w:rPr>
              <w:t>2.1.9.1</w:t>
            </w:r>
            <w:r>
              <w:rPr>
                <w:rFonts w:hint="eastAsia" w:asciiTheme="minorEastAsia" w:hAnsiTheme="minorEastAsia" w:eastAsiaTheme="minorEastAsia"/>
                <w:color w:val="auto"/>
                <w:sz w:val="18"/>
                <w:szCs w:val="18"/>
                <w:highlight w:val="none"/>
              </w:rPr>
              <w:t>制订切合学科发展趋势、满足社会需求和符合医院实际情况的专科建设发展规划，并组织实施</w:t>
            </w:r>
            <w:r>
              <w:rPr>
                <w:rFonts w:hint="eastAsia" w:asciiTheme="minorEastAsia" w:hAnsiTheme="minorEastAsia" w:eastAsiaTheme="minorEastAsia"/>
                <w:color w:val="auto"/>
                <w:sz w:val="18"/>
                <w:szCs w:val="18"/>
                <w:highlight w:val="none"/>
                <w:lang w:eastAsia="zh-CN"/>
              </w:rPr>
              <w:t>。</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医院有专科建设规划（包括重点、特色、培育等）、考核指标及配套发展支持经费等。</w:t>
            </w:r>
          </w:p>
          <w:p>
            <w:pPr>
              <w:numPr>
                <w:ilvl w:val="0"/>
                <w:numId w:val="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科室根据医院总体规划制定本科室专科建设发展规划，并落实。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个学科相关资料，并询问科主任</w:t>
            </w:r>
            <w:r>
              <w:rPr>
                <w:rFonts w:hint="eastAsia" w:asciiTheme="minorEastAsia" w:hAnsiTheme="minorEastAsia" w:eastAsiaTheme="minorEastAsia"/>
                <w:color w:val="auto"/>
                <w:sz w:val="18"/>
                <w:szCs w:val="18"/>
                <w:highlight w:val="none"/>
                <w:lang w:val="en-US" w:eastAsia="zh-CN"/>
              </w:rPr>
              <w:t>相关内容</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主管部门定期考核、总结分析规划落实情况，提出整改意见并落实。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建设成效显著，有数据体现临床专科能力持续提升。</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2.1.9.2 </w:t>
            </w:r>
            <w:r>
              <w:rPr>
                <w:rFonts w:hint="eastAsia" w:asciiTheme="minorEastAsia" w:hAnsiTheme="minorEastAsia" w:eastAsiaTheme="minorEastAsia"/>
                <w:color w:val="auto"/>
                <w:sz w:val="18"/>
                <w:szCs w:val="18"/>
                <w:highlight w:val="none"/>
              </w:rPr>
              <w:t>推行</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以患者为中心，以疾病为链</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条</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的多学科诊疗模式。</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3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医院有相关制度与流程支持开展多学科诊疗。</w:t>
            </w:r>
          </w:p>
          <w:p>
            <w:pPr>
              <w:widowControl/>
              <w:numPr>
                <w:ilvl w:val="0"/>
                <w:numId w:val="3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有相关部门负责工作的开展。</w:t>
            </w:r>
          </w:p>
          <w:p>
            <w:pPr>
              <w:widowControl/>
              <w:numPr>
                <w:ilvl w:val="0"/>
                <w:numId w:val="3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工作开展有记录。</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1.</w:t>
            </w: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3.</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主管部门有定期总结分析、提出整改措施并落实。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2.1.10</w:t>
            </w:r>
            <w:r>
              <w:rPr>
                <w:rFonts w:hint="eastAsia" w:asciiTheme="minorEastAsia" w:hAnsiTheme="minorEastAsia" w:eastAsiaTheme="minorEastAsia"/>
                <w:color w:val="auto"/>
                <w:sz w:val="18"/>
                <w:szCs w:val="18"/>
                <w:highlight w:val="none"/>
              </w:rPr>
              <w:t>加强单病种质量管理与控制工作，建立本院单病种管理的指标和质量参考标准体系，促进医疗质量精细化管理。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2.1.10.1</w:t>
            </w:r>
            <w:r>
              <w:rPr>
                <w:rFonts w:hint="eastAsia" w:asciiTheme="minorEastAsia" w:hAnsiTheme="minorEastAsia" w:eastAsiaTheme="minorEastAsia"/>
                <w:color w:val="auto"/>
                <w:sz w:val="18"/>
                <w:szCs w:val="18"/>
                <w:highlight w:val="none"/>
              </w:rPr>
              <w:t xml:space="preserve"> 将单病种质量管理与控制工作纳入医院医疗质量管理工作体系。</w:t>
            </w:r>
            <w:r>
              <w:rPr>
                <w:rFonts w:hint="eastAsia" w:asciiTheme="minorEastAsia" w:hAnsiTheme="minorEastAsia" w:eastAsiaTheme="minorEastAsia"/>
                <w:color w:val="auto"/>
                <w:sz w:val="18"/>
                <w:szCs w:val="18"/>
                <w:highlight w:val="none"/>
              </w:rPr>
              <w:t>建立本院单病种管理的指标和质量参考标准体系，促进医疗质量精细化管理。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医院有单病种管理实施方案，单病种管理病种至少满足《三级医院评审标准</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202</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年版）</w:t>
            </w:r>
            <w:r>
              <w:rPr>
                <w:rFonts w:hint="eastAsia" w:asciiTheme="minorEastAsia" w:hAnsiTheme="minorEastAsia" w:eastAsiaTheme="minorEastAsia"/>
                <w:color w:val="auto"/>
                <w:sz w:val="18"/>
                <w:szCs w:val="18"/>
                <w:highlight w:val="none"/>
              </w:rPr>
              <w:t>》管理要求。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医院有单病种管理指标和质量参考标准体系。</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医院有指定主管部门及临床科室有专人负责单病种管理，负责数据上报及定期统计分析质量指标。</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科室有定期对单病种过程质量开展系统追踪和个案追踪、总结分析与整改。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主管部门定期对单病种过程质量开展系统追踪和个案追踪、分析、反馈，并检查科室整改落实情况，将监控结果纳入科室工作质量评价。</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lang w:val="en-US" w:eastAsia="zh-CN"/>
              </w:rPr>
              <w:t>抽查2个临床科室，</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医院单病种实现信息化管理。</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有数据体现改进效果。</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现场查看管理系统。</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2.1.11</w:t>
            </w:r>
            <w:r>
              <w:rPr>
                <w:rFonts w:hint="eastAsia" w:asciiTheme="minorEastAsia" w:hAnsiTheme="minorEastAsia" w:eastAsiaTheme="minorEastAsia"/>
                <w:color w:val="auto"/>
                <w:sz w:val="18"/>
                <w:szCs w:val="18"/>
                <w:highlight w:val="none"/>
              </w:rPr>
              <w:t>制订满意度监测指标并不断完善，定期开展患者和员工满意度监测，改善患者就医体验和员工执业感受。</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2.1.11.1 </w:t>
            </w:r>
            <w:r>
              <w:rPr>
                <w:rFonts w:hint="eastAsia" w:asciiTheme="minorEastAsia" w:hAnsiTheme="minorEastAsia" w:eastAsiaTheme="minorEastAsia"/>
                <w:color w:val="auto"/>
                <w:sz w:val="18"/>
                <w:szCs w:val="18"/>
                <w:highlight w:val="none"/>
              </w:rPr>
              <w:t>制订</w:t>
            </w:r>
            <w:r>
              <w:rPr>
                <w:rFonts w:hint="eastAsia" w:asciiTheme="minorEastAsia" w:hAnsiTheme="minorEastAsia" w:eastAsiaTheme="minorEastAsia"/>
                <w:color w:val="auto"/>
                <w:sz w:val="18"/>
                <w:szCs w:val="18"/>
                <w:highlight w:val="none"/>
                <w:lang w:val="en-US" w:eastAsia="zh-CN"/>
              </w:rPr>
              <w:t>患者</w:t>
            </w:r>
            <w:r>
              <w:rPr>
                <w:rFonts w:hint="eastAsia" w:asciiTheme="minorEastAsia" w:hAnsiTheme="minorEastAsia" w:eastAsiaTheme="minorEastAsia"/>
                <w:color w:val="auto"/>
                <w:sz w:val="18"/>
                <w:szCs w:val="18"/>
                <w:highlight w:val="none"/>
              </w:rPr>
              <w:t>满意度监测指标并不断完善，实施社会评价活动，改善患者就医体验。</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医院建立社会满意度测评指标体系，并不断完善；有指定的主管部门负责本项工作，职责明确。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有相关制度及流程保障多种渠道、定期收集院内、外对医院服务意见和建议。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开展第三方社会调查与评价，并充分运用数据分析，评价和改进医院工作。</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主管部门定期分析、</w:t>
            </w:r>
            <w:r>
              <w:rPr>
                <w:rFonts w:hint="eastAsia" w:asciiTheme="minorEastAsia" w:hAnsiTheme="minorEastAsia" w:eastAsiaTheme="minorEastAsia"/>
                <w:color w:val="auto"/>
                <w:sz w:val="18"/>
                <w:szCs w:val="18"/>
                <w:highlight w:val="none"/>
                <w:lang w:val="en-US" w:eastAsia="zh-CN"/>
              </w:rPr>
              <w:t>总结及</w:t>
            </w:r>
            <w:r>
              <w:rPr>
                <w:rFonts w:hint="eastAsia" w:asciiTheme="minorEastAsia" w:hAnsiTheme="minorEastAsia" w:eastAsiaTheme="minorEastAsia"/>
                <w:color w:val="auto"/>
                <w:sz w:val="18"/>
                <w:szCs w:val="18"/>
                <w:highlight w:val="none"/>
              </w:rPr>
              <w:t>反馈，</w:t>
            </w:r>
            <w:r>
              <w:rPr>
                <w:rFonts w:hint="eastAsia" w:asciiTheme="minorEastAsia" w:hAnsiTheme="minorEastAsia" w:eastAsiaTheme="minorEastAsia"/>
                <w:color w:val="auto"/>
                <w:sz w:val="18"/>
                <w:szCs w:val="18"/>
                <w:highlight w:val="none"/>
                <w:lang w:val="en-US" w:eastAsia="zh-CN"/>
              </w:rPr>
              <w:t>并督促整改</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持续改进有成效，患者满意度不断提高。</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2.1.11.2 </w:t>
            </w:r>
            <w:r>
              <w:rPr>
                <w:rFonts w:hint="eastAsia" w:asciiTheme="minorEastAsia" w:hAnsiTheme="minorEastAsia" w:eastAsiaTheme="minorEastAsia"/>
                <w:color w:val="auto"/>
                <w:sz w:val="18"/>
                <w:szCs w:val="18"/>
                <w:highlight w:val="none"/>
              </w:rPr>
              <w:t>建立员工满意度评价体系，改善员工执业感受。</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有员工满意度评价体系。</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有指定的主管部门负责本项工作，职责明确，有定期收集员工对医院服务及管理意见和建议。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员工知晓医院员工满意度测评的方式、途径，并积极参与。</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10</w:t>
            </w:r>
            <w:r>
              <w:rPr>
                <w:rFonts w:hint="eastAsia" w:asciiTheme="minorEastAsia" w:hAnsiTheme="minorEastAsia" w:eastAsiaTheme="minorEastAsia"/>
                <w:color w:val="auto"/>
                <w:sz w:val="18"/>
                <w:szCs w:val="18"/>
                <w:highlight w:val="none"/>
              </w:rPr>
              <w:t>名员工，了解知晓度及参与情况，知晓率≥</w:t>
            </w:r>
            <w:r>
              <w:rPr>
                <w:rFonts w:asciiTheme="minorEastAsia" w:hAnsiTheme="minorEastAsia" w:eastAsiaTheme="minorEastAsia"/>
                <w:color w:val="auto"/>
                <w:sz w:val="18"/>
                <w:szCs w:val="18"/>
                <w:highlight w:val="none"/>
              </w:rPr>
              <w:t>90%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每年不少于</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次的集中调查。员工参与度不少于</w:t>
            </w:r>
            <w:r>
              <w:rPr>
                <w:rFonts w:asciiTheme="minorEastAsia" w:hAnsiTheme="minorEastAsia" w:eastAsiaTheme="minorEastAsia"/>
                <w:color w:val="auto"/>
                <w:sz w:val="18"/>
                <w:szCs w:val="18"/>
                <w:highlight w:val="none"/>
              </w:rPr>
              <w:t>90%</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医院对存在问题及建议有分析、</w:t>
            </w:r>
            <w:r>
              <w:rPr>
                <w:rFonts w:hint="eastAsia" w:asciiTheme="minorEastAsia" w:hAnsiTheme="minorEastAsia" w:eastAsiaTheme="minorEastAsia"/>
                <w:color w:val="auto"/>
                <w:sz w:val="18"/>
                <w:szCs w:val="18"/>
                <w:highlight w:val="none"/>
                <w:lang w:val="en-US" w:eastAsia="zh-CN"/>
              </w:rPr>
              <w:t>总结，</w:t>
            </w:r>
            <w:r>
              <w:rPr>
                <w:rFonts w:hint="eastAsia" w:asciiTheme="minorEastAsia" w:hAnsiTheme="minorEastAsia" w:eastAsiaTheme="minorEastAsia"/>
                <w:color w:val="auto"/>
                <w:sz w:val="18"/>
                <w:szCs w:val="18"/>
                <w:highlight w:val="none"/>
              </w:rPr>
              <w:t>提出改进措施，并落实。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持续改进有成效，员工满意度≥</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2.1.12</w:t>
            </w:r>
            <w:r>
              <w:rPr>
                <w:rFonts w:hint="eastAsia" w:asciiTheme="minorEastAsia" w:hAnsiTheme="minorEastAsia" w:eastAsiaTheme="minorEastAsia"/>
                <w:color w:val="auto"/>
                <w:sz w:val="18"/>
                <w:szCs w:val="18"/>
                <w:highlight w:val="none"/>
              </w:rPr>
              <w:t>建立本院各科室医疗质量内部现场检查和公示制度。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2.1.12.1</w:t>
            </w:r>
            <w:r>
              <w:rPr>
                <w:rFonts w:hint="eastAsia" w:asciiTheme="minorEastAsia" w:hAnsiTheme="minorEastAsia" w:eastAsiaTheme="minorEastAsia"/>
                <w:color w:val="auto"/>
                <w:sz w:val="18"/>
                <w:szCs w:val="18"/>
                <w:highlight w:val="none"/>
              </w:rPr>
              <w:t>建立本院各科室医疗质量内部现场检查和公示制度</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并落实</w:t>
            </w:r>
            <w:r>
              <w:rPr>
                <w:rFonts w:hint="eastAsia" w:asciiTheme="minorEastAsia" w:hAnsiTheme="minorEastAsia" w:eastAsiaTheme="minorEastAsia"/>
                <w:color w:val="auto"/>
                <w:sz w:val="18"/>
                <w:szCs w:val="18"/>
                <w:highlight w:val="none"/>
              </w:rPr>
              <w:t>。</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医院对各科室有明确的医疗质量与安全指标。</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有定期检查考核的规范及要求，由主管部门牵头考核，并公示考核结果。</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主管部门定期分析质量与安全指标的变化趋势，衡量各科室的医疗服务能力与质量水平。</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持续改进有成效，各项质量与安全指标呈正向变化趋势。</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2.1.13</w:t>
            </w:r>
            <w:r>
              <w:rPr>
                <w:rFonts w:hint="eastAsia" w:asciiTheme="minorEastAsia" w:hAnsiTheme="minorEastAsia" w:eastAsiaTheme="minorEastAsia"/>
                <w:color w:val="auto"/>
                <w:sz w:val="18"/>
                <w:szCs w:val="18"/>
                <w:highlight w:val="none"/>
              </w:rPr>
              <w:t>强化基于电子病历的医院信息平台建设，满足医疗质量管理与控制工作需要。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2.1.13.1</w:t>
            </w:r>
            <w:r>
              <w:rPr>
                <w:rFonts w:hint="eastAsia" w:asciiTheme="minorEastAsia" w:hAnsiTheme="minorEastAsia" w:eastAsiaTheme="minorEastAsia"/>
                <w:color w:val="auto"/>
                <w:sz w:val="18"/>
                <w:szCs w:val="18"/>
                <w:highlight w:val="none"/>
              </w:rPr>
              <w:t>强化基于电子病历的医院信息平台建设，满足医疗质量管理与控制工作需要。</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基于电子病历的医院信息平台建设符合《全国医院信息化建设标准与规范》的要求，功能具备《医院信息平台应用功能指引》的要求，技术符合《医院信息化建设应用技术指引（2017 版）》的要求。</w:t>
            </w:r>
          </w:p>
          <w:p>
            <w:pPr>
              <w:numPr>
                <w:ilvl w:val="0"/>
                <w:numId w:val="34"/>
              </w:numPr>
              <w:ind w:left="0" w:leftChars="0"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医院信息平台能够提供医疗质量管理与控制工作所需的数据信息，数据符合《全国医院数据上报管理方案》《全国医院上报数据统计分析指标集》要求</w:t>
            </w:r>
            <w:r>
              <w:rPr>
                <w:rFonts w:hint="eastAsia" w:asciiTheme="minorEastAsia" w:hAnsiTheme="minorEastAsia" w:eastAsiaTheme="minorEastAsia"/>
                <w:color w:val="auto"/>
                <w:sz w:val="18"/>
                <w:szCs w:val="18"/>
                <w:highlight w:val="none"/>
                <w:lang w:eastAsia="zh-CN"/>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 </w:t>
            </w:r>
            <w:r>
              <w:rPr>
                <w:rFonts w:hint="eastAsia" w:asciiTheme="minorEastAsia" w:hAnsiTheme="minorEastAsia" w:eastAsiaTheme="minorEastAsia"/>
                <w:color w:val="auto"/>
                <w:sz w:val="18"/>
                <w:szCs w:val="18"/>
                <w:highlight w:val="none"/>
              </w:rPr>
              <w:t>现场查看相关系统是否符合要求。</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主管部门收集问题及建议并分析，提出整改措施并落实。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w:t>
            </w:r>
            <w:r>
              <w:rPr>
                <w:rFonts w:hint="eastAsia" w:asciiTheme="minorEastAsia" w:hAnsiTheme="minorEastAsia" w:eastAsiaTheme="minorEastAsia"/>
                <w:color w:val="auto"/>
                <w:sz w:val="18"/>
                <w:szCs w:val="18"/>
                <w:highlight w:val="none"/>
                <w:lang w:val="en-US" w:eastAsia="zh-CN"/>
              </w:rPr>
              <w:t>有数据或案例体现</w:t>
            </w:r>
            <w:r>
              <w:rPr>
                <w:rFonts w:hint="eastAsia" w:asciiTheme="minorEastAsia" w:hAnsiTheme="minorEastAsia" w:eastAsiaTheme="minorEastAsia"/>
                <w:color w:val="auto"/>
                <w:sz w:val="18"/>
                <w:szCs w:val="18"/>
                <w:highlight w:val="none"/>
              </w:rPr>
              <w:t>信息平台建设不断完善。</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2.1.14</w:t>
            </w:r>
            <w:r>
              <w:rPr>
                <w:rFonts w:hint="eastAsia" w:asciiTheme="minorEastAsia" w:hAnsiTheme="minorEastAsia" w:eastAsiaTheme="minorEastAsia"/>
                <w:color w:val="auto"/>
                <w:sz w:val="18"/>
                <w:szCs w:val="18"/>
                <w:highlight w:val="none"/>
              </w:rPr>
              <w:t>对医疗质量管理要求执行情况进行定期评估，对医疗质量信息数据开展内部验证并及时分析和反馈，对</w:t>
            </w:r>
            <w:r>
              <w:rPr>
                <w:rFonts w:hint="eastAsia" w:asciiTheme="minorEastAsia" w:hAnsiTheme="minorEastAsia" w:eastAsiaTheme="minorEastAsia"/>
                <w:color w:val="auto"/>
                <w:sz w:val="18"/>
                <w:szCs w:val="18"/>
                <w:highlight w:val="none"/>
              </w:rPr>
              <w:t>医疗质</w:t>
            </w:r>
            <w:r>
              <w:rPr>
                <w:rFonts w:hint="eastAsia" w:asciiTheme="minorEastAsia" w:hAnsiTheme="minorEastAsia" w:eastAsiaTheme="minorEastAsia"/>
                <w:color w:val="auto"/>
                <w:sz w:val="18"/>
                <w:szCs w:val="18"/>
                <w:highlight w:val="none"/>
                <w:lang w:eastAsia="zh-CN"/>
              </w:rPr>
              <w:t>量</w:t>
            </w:r>
            <w:r>
              <w:rPr>
                <w:rFonts w:hint="eastAsia" w:asciiTheme="minorEastAsia" w:hAnsiTheme="minorEastAsia" w:eastAsiaTheme="minorEastAsia"/>
                <w:color w:val="auto"/>
                <w:sz w:val="18"/>
                <w:szCs w:val="18"/>
                <w:highlight w:val="none"/>
              </w:rPr>
              <w:t>问题和医疗安全风险进行预警和干预，对存在的问题及时采取有效干预措施，评估干预效果，促进医疗质量持续改进。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bookmarkStart w:id="105" w:name="_Hlk72178182"/>
            <w:r>
              <w:rPr>
                <w:rFonts w:asciiTheme="minorEastAsia" w:hAnsiTheme="minorEastAsia" w:eastAsiaTheme="minorEastAsia"/>
                <w:color w:val="auto"/>
                <w:sz w:val="18"/>
                <w:szCs w:val="18"/>
                <w:highlight w:val="none"/>
              </w:rPr>
              <w:t xml:space="preserve">2.1.14.1 </w:t>
            </w:r>
            <w:r>
              <w:rPr>
                <w:rFonts w:hint="eastAsia" w:asciiTheme="minorEastAsia" w:hAnsiTheme="minorEastAsia" w:eastAsiaTheme="minorEastAsia"/>
                <w:color w:val="auto"/>
                <w:sz w:val="18"/>
                <w:szCs w:val="18"/>
                <w:highlight w:val="none"/>
              </w:rPr>
              <w:t>建立医疗质量数据内部验证、分析与反馈工作机制。</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有医疗质量信息数据库、内部验证等相应管理制度与工作流程。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根据相关规范等要求，对所采集的数据有明确的标准和准确的来源，能够做到及时更新与验证。</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查阅相关资料，现场查看数据库。</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主管部门有专人对医疗数据采集质量进行自查，利用医疗质量数据开展分析与评价。</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持续改进有成效，医疗质量数据采集质量不断提升。</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2.1.14.2</w:t>
            </w:r>
            <w:r>
              <w:rPr>
                <w:rFonts w:hint="eastAsia" w:asciiTheme="minorEastAsia" w:hAnsiTheme="minorEastAsia" w:eastAsiaTheme="minorEastAsia"/>
                <w:color w:val="auto"/>
                <w:sz w:val="18"/>
                <w:szCs w:val="18"/>
                <w:highlight w:val="none"/>
              </w:rPr>
              <w:t>对医疗质量问题和医疗安全风险进行预警和干预，对存在的问题及时采取有效干预措施，评估干预效果，促进医疗质量的持续改进。</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医院有对医疗质量问题和医疗安全风险进行预警、干预的制度，并落实。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院科两级有医疗质量安全的培训计划并落实。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主管部门定期组织开展医疗质量问题和医疗安全风险分析，及时发布预警</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提出改进措施</w:t>
            </w:r>
            <w:r>
              <w:rPr>
                <w:rFonts w:hint="eastAsia" w:asciiTheme="minorEastAsia" w:hAnsiTheme="minorEastAsia" w:eastAsiaTheme="minorEastAsia"/>
                <w:color w:val="auto"/>
                <w:sz w:val="18"/>
                <w:szCs w:val="18"/>
                <w:highlight w:val="none"/>
              </w:rPr>
              <w:t>并落实整改。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05"/>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Borders>
              <w:left w:val="nil"/>
              <w:right w:val="nil"/>
            </w:tcBorders>
          </w:tcPr>
          <w:p>
            <w:pPr>
              <w:pStyle w:val="4"/>
              <w:rPr>
                <w:color w:val="auto"/>
                <w:szCs w:val="21"/>
                <w:highlight w:val="none"/>
              </w:rPr>
            </w:pPr>
            <w:r>
              <w:rPr>
                <w:rFonts w:hint="eastAsia"/>
                <w:color w:val="auto"/>
                <w:szCs w:val="21"/>
                <w:highlight w:val="none"/>
              </w:rPr>
              <w:t>二、医疗质量安全核心制度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5261"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69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w:t>
            </w:r>
            <w:r>
              <w:rPr>
                <w:rFonts w:hint="eastAsia" w:asciiTheme="minorEastAsia" w:hAnsiTheme="minorEastAsia" w:eastAsiaTheme="minorEastAsia"/>
                <w:color w:val="auto"/>
                <w:sz w:val="18"/>
                <w:szCs w:val="18"/>
                <w:highlight w:val="none"/>
              </w:rPr>
              <w:t>医院应当落实《医疗质量管理办法》《医疗质量安全核心制度要点》要求，制定发布本院医疗质量安全核心制度，并组织全员培训。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2.2.1.1 </w:t>
            </w:r>
            <w:r>
              <w:rPr>
                <w:rFonts w:hint="eastAsia" w:asciiTheme="minorEastAsia" w:hAnsiTheme="minorEastAsia" w:eastAsiaTheme="minorEastAsia"/>
                <w:color w:val="auto"/>
                <w:sz w:val="18"/>
                <w:szCs w:val="18"/>
                <w:highlight w:val="none"/>
              </w:rPr>
              <w:t>根据《医疗质量管理办法》《医疗质量安全核心制度要点》，结合医院实际，制定医疗质量安全核心制度，并组织全员培训。</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根据《医疗质量管理办法》《医疗质量安全核心制度要点》，制定医院医疗质量安全核心制度（十八项），内容完整。</w:t>
            </w:r>
          </w:p>
          <w:p>
            <w:pPr>
              <w:rPr>
                <w:rFonts w:hint="eastAsia"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有院科两级医疗质量安全核心制度培训及考核计划，并落实。</w:t>
            </w:r>
          </w:p>
          <w:p>
            <w:p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3. 有针对新员工的专项培训，确保新员工尽快知晓其职责范围相关的医疗质量安全核心制度。</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ind w:left="180" w:hanging="180" w:hangingChars="100"/>
              <w:rPr>
                <w:rFonts w:hint="eastAsia"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查阅医院并抽查内、外科各2个科室培训计划及落实的相关资料。</w:t>
            </w:r>
          </w:p>
          <w:p>
            <w:pPr>
              <w:ind w:left="180" w:hanging="180" w:hangingChars="100"/>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培训率、知晓率≥</w:t>
            </w:r>
            <w:r>
              <w:rPr>
                <w:rFonts w:asciiTheme="minorEastAsia" w:hAnsiTheme="minorEastAsia" w:eastAsiaTheme="minorEastAsia"/>
                <w:color w:val="auto"/>
                <w:sz w:val="18"/>
                <w:szCs w:val="18"/>
                <w:highlight w:val="none"/>
              </w:rPr>
              <w:t>90%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查阅相关培训资料，抽考</w:t>
            </w: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名医护人员，了解知晓率是否达标。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持续改进有成效，培训率、知晓率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查阅相关培训资料，抽考</w:t>
            </w: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名医护人员，了解知晓率是否达标。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2.2.2</w:t>
            </w:r>
            <w:r>
              <w:rPr>
                <w:rFonts w:hint="eastAsia" w:asciiTheme="minorEastAsia" w:hAnsiTheme="minorEastAsia" w:eastAsiaTheme="minorEastAsia"/>
                <w:color w:val="auto"/>
                <w:sz w:val="18"/>
                <w:szCs w:val="18"/>
                <w:highlight w:val="none"/>
              </w:rPr>
              <w:t>建立首诊负责制度。明确在诊疗过程不同阶段的责任主体，保障患者诊疗服务连续性和医疗行为可追溯。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2.2.2.1 </w:t>
            </w:r>
            <w:r>
              <w:rPr>
                <w:rFonts w:hint="eastAsia" w:asciiTheme="minorEastAsia" w:hAnsiTheme="minorEastAsia" w:eastAsiaTheme="minorEastAsia"/>
                <w:color w:val="auto"/>
                <w:sz w:val="18"/>
                <w:szCs w:val="18"/>
                <w:highlight w:val="none"/>
              </w:rPr>
              <w:t>规范执行首诊负责制度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5"/>
              </w:numPr>
              <w:jc w:val="both"/>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医院制定相关制度，有首诊负责的具体要求及流程</w:t>
            </w:r>
            <w:r>
              <w:rPr>
                <w:rFonts w:hint="eastAsia" w:asciiTheme="minorEastAsia" w:hAnsiTheme="minorEastAsia" w:eastAsiaTheme="minorEastAsia"/>
                <w:color w:val="auto"/>
                <w:sz w:val="18"/>
                <w:szCs w:val="18"/>
                <w:highlight w:val="none"/>
                <w:lang w:eastAsia="zh-CN"/>
              </w:rPr>
              <w:t>，保障患者</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诊疗服务连续性</w:t>
            </w:r>
            <w:r>
              <w:rPr>
                <w:rFonts w:hint="eastAsia" w:asciiTheme="minorEastAsia" w:hAnsiTheme="minorEastAsia" w:eastAsiaTheme="minorEastAsia"/>
                <w:color w:val="auto"/>
                <w:sz w:val="18"/>
                <w:szCs w:val="18"/>
                <w:highlight w:val="none"/>
              </w:rPr>
              <w:t>。</w:t>
            </w:r>
          </w:p>
          <w:p>
            <w:pPr>
              <w:numPr>
                <w:ilvl w:val="0"/>
                <w:numId w:val="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各级医师熟悉首诊负责相关要求并执行。</w:t>
            </w:r>
          </w:p>
        </w:tc>
        <w:tc>
          <w:tcPr>
            <w:tcW w:w="2693" w:type="dxa"/>
            <w:tcMar>
              <w:top w:w="22" w:type="dxa"/>
              <w:left w:w="22" w:type="dxa"/>
              <w:bottom w:w="22" w:type="dxa"/>
              <w:right w:w="22" w:type="dxa"/>
            </w:tcMar>
          </w:tcPr>
          <w:p>
            <w:pPr>
              <w:numPr>
                <w:ilvl w:val="0"/>
                <w:numId w:val="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名不同级别的医师，了解其知晓情况。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主管部门定期督查，对存在问题及时反馈，并督促整改。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2.2.3</w:t>
            </w:r>
            <w:r>
              <w:rPr>
                <w:rFonts w:hint="eastAsia" w:asciiTheme="minorEastAsia" w:hAnsiTheme="minorEastAsia" w:eastAsiaTheme="minorEastAsia"/>
                <w:color w:val="auto"/>
                <w:sz w:val="18"/>
                <w:szCs w:val="18"/>
                <w:highlight w:val="none"/>
              </w:rPr>
              <w:t>建立三级查房制度。实行科主任领导下的三个不同级别的医师查房制度，严格明确查房周期。明确各级医师的医疗决策和实施权限。</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2.2.3.1</w:t>
            </w:r>
            <w:r>
              <w:rPr>
                <w:rFonts w:hint="eastAsia" w:asciiTheme="minorEastAsia" w:hAnsiTheme="minorEastAsia" w:eastAsiaTheme="minorEastAsia"/>
                <w:color w:val="auto"/>
                <w:sz w:val="18"/>
                <w:szCs w:val="18"/>
                <w:highlight w:val="none"/>
              </w:rPr>
              <w:t>规范执行三级查房制度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w:t>
            </w:r>
            <w:r>
              <w:rPr>
                <w:rFonts w:hint="eastAsia" w:asciiTheme="minorEastAsia" w:hAnsiTheme="minorEastAsia" w:eastAsiaTheme="minorEastAsia"/>
                <w:color w:val="auto"/>
                <w:sz w:val="18"/>
                <w:szCs w:val="18"/>
                <w:highlight w:val="none"/>
              </w:rPr>
              <w:t>制定相关制度</w:t>
            </w: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有</w:t>
            </w:r>
            <w:r>
              <w:rPr>
                <w:rFonts w:hint="eastAsia" w:asciiTheme="minorEastAsia" w:hAnsiTheme="minorEastAsia" w:eastAsiaTheme="minorEastAsia"/>
                <w:color w:val="auto"/>
                <w:sz w:val="18"/>
                <w:szCs w:val="18"/>
                <w:highlight w:val="none"/>
              </w:rPr>
              <w:t>三级查房的具体要求及流程。</w:t>
            </w:r>
          </w:p>
          <w:p>
            <w:pPr>
              <w:numPr>
                <w:ilvl w:val="0"/>
                <w:numId w:val="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有明确的各级医师的医疗决策和实施权限。</w:t>
            </w:r>
          </w:p>
          <w:p>
            <w:pPr>
              <w:numPr>
                <w:ilvl w:val="0"/>
                <w:numId w:val="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科室的三级查房记录符合相关要求。</w:t>
            </w:r>
          </w:p>
          <w:p>
            <w:pPr>
              <w:numPr>
                <w:ilvl w:val="0"/>
                <w:numId w:val="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各级医师熟悉三级查房相关要求。</w:t>
            </w:r>
          </w:p>
        </w:tc>
        <w:tc>
          <w:tcPr>
            <w:tcW w:w="2693" w:type="dxa"/>
            <w:tcMar>
              <w:top w:w="22" w:type="dxa"/>
              <w:left w:w="22" w:type="dxa"/>
              <w:bottom w:w="22" w:type="dxa"/>
              <w:right w:w="22" w:type="dxa"/>
            </w:tcMar>
          </w:tcPr>
          <w:p>
            <w:pPr>
              <w:numPr>
                <w:ilvl w:val="0"/>
                <w:numId w:val="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查阅相关授权文件。</w:t>
            </w:r>
          </w:p>
          <w:p>
            <w:pPr>
              <w:numPr>
                <w:ilvl w:val="0"/>
                <w:numId w:val="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抽查在院患者电子病历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份，评价相关记录是否符合要求。</w:t>
            </w:r>
          </w:p>
          <w:p>
            <w:pPr>
              <w:numPr>
                <w:ilvl w:val="0"/>
                <w:numId w:val="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名不同级别的医师，了解其</w:t>
            </w:r>
            <w:r>
              <w:rPr>
                <w:rFonts w:hint="eastAsia" w:asciiTheme="minorEastAsia" w:hAnsiTheme="minorEastAsia" w:eastAsiaTheme="minorEastAsia"/>
                <w:color w:val="auto"/>
                <w:sz w:val="18"/>
                <w:szCs w:val="18"/>
                <w:highlight w:val="none"/>
                <w:lang w:val="en-US" w:eastAsia="zh-CN"/>
              </w:rPr>
              <w:t>知晓情况</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主管部门定期督查，对存在问题及时反馈，并督促整改。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2.2.4</w:t>
            </w:r>
            <w:r>
              <w:rPr>
                <w:rFonts w:hint="eastAsia" w:asciiTheme="minorEastAsia" w:hAnsiTheme="minorEastAsia" w:eastAsiaTheme="minorEastAsia"/>
                <w:color w:val="auto"/>
                <w:sz w:val="18"/>
                <w:szCs w:val="18"/>
                <w:highlight w:val="none"/>
              </w:rPr>
              <w:t>建立会诊制度。明确各类会诊的具体流程和时间要求，统一会诊单格式及填写规范。会诊请求人员应当陪同完成会诊，并按规定进行记录。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2.2.4.1</w:t>
            </w:r>
            <w:r>
              <w:rPr>
                <w:rFonts w:hint="eastAsia" w:asciiTheme="minorEastAsia" w:hAnsiTheme="minorEastAsia" w:eastAsiaTheme="minorEastAsia"/>
                <w:color w:val="auto"/>
                <w:sz w:val="18"/>
                <w:szCs w:val="18"/>
                <w:highlight w:val="none"/>
              </w:rPr>
              <w:t>规范执行会诊制度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w:t>
            </w:r>
            <w:r>
              <w:rPr>
                <w:rFonts w:hint="eastAsia" w:asciiTheme="minorEastAsia" w:hAnsiTheme="minorEastAsia" w:eastAsiaTheme="minorEastAsia"/>
                <w:color w:val="auto"/>
                <w:sz w:val="18"/>
                <w:szCs w:val="18"/>
                <w:highlight w:val="none"/>
              </w:rPr>
              <w:t>制定相关制度</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有院内外会诊的具体要求及流程。</w:t>
            </w:r>
          </w:p>
          <w:p>
            <w:pPr>
              <w:numPr>
                <w:ilvl w:val="0"/>
                <w:numId w:val="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有明确的各级医师会诊权限。</w:t>
            </w:r>
          </w:p>
          <w:p>
            <w:pPr>
              <w:numPr>
                <w:ilvl w:val="0"/>
                <w:numId w:val="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科室的会诊记录符合相关要求。</w:t>
            </w:r>
          </w:p>
          <w:p>
            <w:pPr>
              <w:numPr>
                <w:ilvl w:val="0"/>
                <w:numId w:val="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各级医师熟悉会诊相关要求。</w:t>
            </w:r>
          </w:p>
        </w:tc>
        <w:tc>
          <w:tcPr>
            <w:tcW w:w="2693" w:type="dxa"/>
            <w:tcMar>
              <w:top w:w="22" w:type="dxa"/>
              <w:left w:w="22" w:type="dxa"/>
              <w:bottom w:w="22" w:type="dxa"/>
              <w:right w:w="22" w:type="dxa"/>
            </w:tcMar>
          </w:tcPr>
          <w:p>
            <w:pPr>
              <w:numPr>
                <w:ilvl w:val="0"/>
                <w:numId w:val="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抽查在院患者电子病历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份，评价相关记录是否符合要求。</w:t>
            </w:r>
          </w:p>
          <w:p>
            <w:pPr>
              <w:numPr>
                <w:ilvl w:val="0"/>
                <w:numId w:val="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名不同级别的医师，了解其</w:t>
            </w:r>
            <w:r>
              <w:rPr>
                <w:rFonts w:hint="eastAsia" w:asciiTheme="minorEastAsia" w:hAnsiTheme="minorEastAsia" w:eastAsiaTheme="minorEastAsia"/>
                <w:color w:val="auto"/>
                <w:sz w:val="18"/>
                <w:szCs w:val="18"/>
                <w:highlight w:val="none"/>
                <w:lang w:val="en-US" w:eastAsia="zh-CN"/>
              </w:rPr>
              <w:t>知晓情况</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主管部门定期督查，对存在问题及时反馈，并督促整改。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2.2.5</w:t>
            </w:r>
            <w:r>
              <w:rPr>
                <w:rFonts w:hint="eastAsia" w:asciiTheme="minorEastAsia" w:hAnsiTheme="minorEastAsia" w:eastAsiaTheme="minorEastAsia"/>
                <w:color w:val="auto"/>
                <w:sz w:val="18"/>
                <w:szCs w:val="18"/>
                <w:highlight w:val="none"/>
              </w:rPr>
              <w:t>建立分级护理制度。按照国家分级护理管理相关指导原则和护理服务工作标准，规范各级别护理的内容。合理动态调整护理级别，护理级别应当明确标识。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2.2.5.1 </w:t>
            </w:r>
            <w:r>
              <w:rPr>
                <w:rFonts w:hint="eastAsia" w:asciiTheme="minorEastAsia" w:hAnsiTheme="minorEastAsia" w:eastAsiaTheme="minorEastAsia"/>
                <w:color w:val="auto"/>
                <w:sz w:val="18"/>
                <w:szCs w:val="18"/>
                <w:highlight w:val="none"/>
              </w:rPr>
              <w:t>规范执行分级护理制度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按照国家分级护理管理相关指导原则，制定医院分级护理制度，有针对各级别护理的工作规范。</w:t>
            </w:r>
          </w:p>
          <w:p>
            <w:pPr>
              <w:numPr>
                <w:ilvl w:val="0"/>
                <w:numId w:val="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护理级别应当实时在病历、患者一览表及床头卡有明确标识。</w:t>
            </w:r>
          </w:p>
          <w:p>
            <w:pPr>
              <w:numPr>
                <w:ilvl w:val="0"/>
                <w:numId w:val="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医护人员知晓分级护理的相关内容。</w:t>
            </w:r>
          </w:p>
        </w:tc>
        <w:tc>
          <w:tcPr>
            <w:tcW w:w="2693" w:type="dxa"/>
            <w:tcMar>
              <w:top w:w="22" w:type="dxa"/>
              <w:left w:w="22" w:type="dxa"/>
              <w:bottom w:w="22" w:type="dxa"/>
              <w:right w:w="22" w:type="dxa"/>
            </w:tcMar>
          </w:tcPr>
          <w:p>
            <w:pPr>
              <w:numPr>
                <w:ilvl w:val="0"/>
                <w:numId w:val="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现场查看及</w:t>
            </w:r>
            <w:r>
              <w:rPr>
                <w:rFonts w:hint="eastAsia" w:asciiTheme="minorEastAsia" w:hAnsiTheme="minorEastAsia" w:eastAsiaTheme="minorEastAsia"/>
                <w:color w:val="auto"/>
                <w:sz w:val="18"/>
                <w:szCs w:val="18"/>
                <w:highlight w:val="none"/>
              </w:rPr>
              <w:t>抽查在院患者电子病历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w:t>
            </w:r>
            <w:r>
              <w:rPr>
                <w:rFonts w:hint="eastAsia" w:asciiTheme="minorEastAsia" w:hAnsiTheme="minorEastAsia" w:eastAsiaTheme="minorEastAsia"/>
                <w:color w:val="auto"/>
                <w:sz w:val="18"/>
                <w:szCs w:val="18"/>
                <w:highlight w:val="none"/>
                <w:lang w:val="en-US" w:eastAsia="zh-CN"/>
              </w:rPr>
              <w:t>是否符合要求</w:t>
            </w:r>
            <w:r>
              <w:rPr>
                <w:rFonts w:hint="eastAsia" w:asciiTheme="minorEastAsia" w:hAnsiTheme="minorEastAsia" w:eastAsiaTheme="minorEastAsia"/>
                <w:color w:val="auto"/>
                <w:sz w:val="18"/>
                <w:szCs w:val="18"/>
                <w:highlight w:val="none"/>
              </w:rPr>
              <w:t>。</w:t>
            </w:r>
          </w:p>
          <w:p>
            <w:pPr>
              <w:numPr>
                <w:ilvl w:val="0"/>
                <w:numId w:val="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名医护人员，了解其知晓情况。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主管部门（医务、护理部门）定期督查，对存在问题及时反馈，并督促整改。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2.2.6 </w:t>
            </w:r>
            <w:r>
              <w:rPr>
                <w:rFonts w:hint="eastAsia" w:asciiTheme="minorEastAsia" w:hAnsiTheme="minorEastAsia" w:eastAsiaTheme="minorEastAsia"/>
                <w:color w:val="auto"/>
                <w:sz w:val="18"/>
                <w:szCs w:val="18"/>
                <w:highlight w:val="none"/>
              </w:rPr>
              <w:t>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2.2.6.1 </w:t>
            </w:r>
            <w:r>
              <w:rPr>
                <w:rFonts w:hint="eastAsia" w:asciiTheme="minorEastAsia" w:hAnsiTheme="minorEastAsia" w:eastAsiaTheme="minorEastAsia"/>
                <w:color w:val="auto"/>
                <w:sz w:val="18"/>
                <w:szCs w:val="18"/>
                <w:highlight w:val="none"/>
              </w:rPr>
              <w:t>建立全院性值班体系，实行医院总值班制度。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有全院性医疗值班体系，包括临床、医技、护理部门以及提供诊疗支持的后勤部门，明确值班岗位职责并纳入职责汇编，员工知晓。</w:t>
            </w:r>
          </w:p>
          <w:p>
            <w:pPr>
              <w:numPr>
                <w:ilvl w:val="0"/>
                <w:numId w:val="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医院有</w:t>
            </w:r>
            <w:r>
              <w:rPr>
                <w:rFonts w:hint="eastAsia" w:asciiTheme="minorEastAsia" w:hAnsiTheme="minorEastAsia" w:eastAsiaTheme="minorEastAsia"/>
                <w:color w:val="auto"/>
                <w:sz w:val="18"/>
                <w:szCs w:val="18"/>
                <w:highlight w:val="none"/>
              </w:rPr>
              <w:t>值班与交接班制度</w:t>
            </w:r>
            <w:r>
              <w:rPr>
                <w:rFonts w:hint="eastAsia" w:asciiTheme="minorEastAsia" w:hAnsiTheme="minorEastAsia" w:eastAsiaTheme="minorEastAsia"/>
                <w:color w:val="auto"/>
                <w:sz w:val="18"/>
                <w:szCs w:val="18"/>
                <w:highlight w:val="none"/>
                <w:lang w:val="en-US" w:eastAsia="zh-CN"/>
              </w:rPr>
              <w:t>及总值班制度并执行，</w:t>
            </w:r>
            <w:r>
              <w:rPr>
                <w:rFonts w:hint="eastAsia" w:asciiTheme="minorEastAsia" w:hAnsiTheme="minorEastAsia" w:eastAsiaTheme="minorEastAsia"/>
                <w:color w:val="auto"/>
                <w:sz w:val="18"/>
                <w:szCs w:val="18"/>
                <w:highlight w:val="none"/>
              </w:rPr>
              <w:t>总值班至少涵盖行政及医疗总值班，</w:t>
            </w:r>
            <w:r>
              <w:rPr>
                <w:rFonts w:hint="eastAsia" w:asciiTheme="minorEastAsia" w:hAnsiTheme="minorEastAsia" w:eastAsiaTheme="minorEastAsia"/>
                <w:color w:val="auto"/>
                <w:sz w:val="18"/>
                <w:szCs w:val="18"/>
                <w:highlight w:val="none"/>
                <w:lang w:val="en-US" w:eastAsia="zh-CN"/>
              </w:rPr>
              <w:t>值班表及时</w:t>
            </w:r>
            <w:r>
              <w:rPr>
                <w:rFonts w:hint="eastAsia" w:asciiTheme="minorEastAsia" w:hAnsiTheme="minorEastAsia" w:eastAsiaTheme="minorEastAsia"/>
                <w:color w:val="auto"/>
                <w:sz w:val="18"/>
                <w:szCs w:val="18"/>
                <w:highlight w:val="none"/>
              </w:rPr>
              <w:t>在医院</w:t>
            </w:r>
            <w:r>
              <w:rPr>
                <w:rFonts w:asciiTheme="minorEastAsia" w:hAnsiTheme="minorEastAsia" w:eastAsiaTheme="minorEastAsia"/>
                <w:color w:val="auto"/>
                <w:sz w:val="18"/>
                <w:szCs w:val="18"/>
                <w:highlight w:val="none"/>
              </w:rPr>
              <w:t>OA</w:t>
            </w:r>
            <w:r>
              <w:rPr>
                <w:rFonts w:hint="eastAsia" w:asciiTheme="minorEastAsia" w:hAnsiTheme="minorEastAsia" w:eastAsiaTheme="minorEastAsia"/>
                <w:color w:val="auto"/>
                <w:sz w:val="18"/>
                <w:szCs w:val="18"/>
                <w:highlight w:val="none"/>
              </w:rPr>
              <w:t>上公示。</w:t>
            </w:r>
          </w:p>
          <w:p>
            <w:pPr>
              <w:numPr>
                <w:ilvl w:val="0"/>
                <w:numId w:val="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总值班人员接受岗前培训，考核合格后上岗。</w:t>
            </w:r>
          </w:p>
        </w:tc>
        <w:tc>
          <w:tcPr>
            <w:tcW w:w="2693" w:type="dxa"/>
            <w:tcMar>
              <w:top w:w="22" w:type="dxa"/>
              <w:left w:w="22" w:type="dxa"/>
              <w:bottom w:w="22" w:type="dxa"/>
              <w:right w:w="22" w:type="dxa"/>
            </w:tcMar>
          </w:tcPr>
          <w:p>
            <w:pPr>
              <w:numPr>
                <w:ilvl w:val="0"/>
                <w:numId w:val="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r>
              <w:rPr>
                <w:rFonts w:hint="eastAsia" w:asciiTheme="minorEastAsia" w:hAnsiTheme="minorEastAsia" w:eastAsiaTheme="minorEastAsia"/>
                <w:color w:val="auto"/>
                <w:sz w:val="18"/>
                <w:szCs w:val="18"/>
                <w:highlight w:val="none"/>
                <w:lang w:val="en-US" w:eastAsia="zh-CN"/>
              </w:rPr>
              <w:t>并</w:t>
            </w:r>
            <w:r>
              <w:rPr>
                <w:rFonts w:hint="eastAsia" w:asciiTheme="minorEastAsia" w:hAnsiTheme="minorEastAsia" w:eastAsiaTheme="minorEastAsia"/>
                <w:color w:val="auto"/>
                <w:sz w:val="18"/>
                <w:szCs w:val="18"/>
                <w:highlight w:val="none"/>
              </w:rPr>
              <w:t>随机询问</w:t>
            </w:r>
            <w:r>
              <w:rPr>
                <w:rFonts w:hint="eastAsia" w:asciiTheme="minorEastAsia" w:hAnsiTheme="minorEastAsia" w:eastAsiaTheme="minorEastAsia"/>
                <w:color w:val="auto"/>
                <w:sz w:val="18"/>
                <w:szCs w:val="18"/>
                <w:highlight w:val="none"/>
                <w:lang w:val="en-US" w:eastAsia="zh-CN"/>
              </w:rPr>
              <w:t>5名员工，了解其知晓情况</w:t>
            </w:r>
            <w:r>
              <w:rPr>
                <w:rFonts w:hint="eastAsia" w:asciiTheme="minorEastAsia" w:hAnsiTheme="minorEastAsia" w:eastAsiaTheme="minorEastAsia"/>
                <w:color w:val="auto"/>
                <w:sz w:val="18"/>
                <w:szCs w:val="18"/>
                <w:highlight w:val="none"/>
              </w:rPr>
              <w:t>。</w:t>
            </w:r>
          </w:p>
          <w:p>
            <w:pPr>
              <w:numPr>
                <w:ilvl w:val="0"/>
                <w:numId w:val="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w:t>
            </w:r>
            <w:r>
              <w:rPr>
                <w:rFonts w:hint="eastAsia" w:asciiTheme="minorEastAsia" w:hAnsiTheme="minorEastAsia" w:eastAsiaTheme="minorEastAsia"/>
                <w:color w:val="auto"/>
                <w:sz w:val="18"/>
                <w:szCs w:val="18"/>
                <w:highlight w:val="none"/>
                <w:lang w:val="en-US" w:eastAsia="zh-CN"/>
              </w:rPr>
              <w:t>相关</w:t>
            </w:r>
            <w:r>
              <w:rPr>
                <w:rFonts w:hint="eastAsia" w:asciiTheme="minorEastAsia" w:hAnsiTheme="minorEastAsia" w:eastAsiaTheme="minorEastAsia"/>
                <w:color w:val="auto"/>
                <w:sz w:val="18"/>
                <w:szCs w:val="18"/>
                <w:highlight w:val="none"/>
                <w:lang w:val="en-US" w:eastAsia="zh-CN"/>
              </w:rPr>
              <w:t>制度、值</w:t>
            </w:r>
            <w:r>
              <w:rPr>
                <w:rFonts w:hint="eastAsia" w:asciiTheme="minorEastAsia" w:hAnsiTheme="minorEastAsia" w:eastAsiaTheme="minorEastAsia"/>
                <w:color w:val="auto"/>
                <w:sz w:val="18"/>
                <w:szCs w:val="18"/>
                <w:highlight w:val="none"/>
              </w:rPr>
              <w:t>班表公示情况</w:t>
            </w:r>
            <w:r>
              <w:rPr>
                <w:rFonts w:hint="eastAsia" w:asciiTheme="minorEastAsia" w:hAnsiTheme="minorEastAsia" w:eastAsiaTheme="minorEastAsia"/>
                <w:color w:val="auto"/>
                <w:sz w:val="18"/>
                <w:szCs w:val="18"/>
                <w:highlight w:val="none"/>
                <w:lang w:eastAsia="zh-CN"/>
              </w:rPr>
              <w:t>。</w:t>
            </w:r>
          </w:p>
          <w:p>
            <w:pPr>
              <w:numPr>
                <w:ilvl w:val="0"/>
                <w:numId w:val="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主管部门及时了解总值班发现的问题，提出改进措施，并落实。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2.2.6.2 </w:t>
            </w:r>
            <w:r>
              <w:rPr>
                <w:rFonts w:hint="eastAsia" w:asciiTheme="minorEastAsia" w:hAnsiTheme="minorEastAsia" w:eastAsiaTheme="minorEastAsia"/>
                <w:color w:val="auto"/>
                <w:sz w:val="18"/>
                <w:szCs w:val="18"/>
                <w:highlight w:val="none"/>
              </w:rPr>
              <w:t>规范执行科室值班规定，保障医疗安全。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临床医技科室</w:t>
            </w: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rPr>
              <w:t>小时排班满足临床工作需要，原则上为三班制，不得</w:t>
            </w: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rPr>
              <w:t>小时排同一人值班。值班表在医院</w:t>
            </w:r>
            <w:r>
              <w:rPr>
                <w:rFonts w:asciiTheme="minorEastAsia" w:hAnsiTheme="minorEastAsia" w:eastAsiaTheme="minorEastAsia"/>
                <w:color w:val="auto"/>
                <w:sz w:val="18"/>
                <w:szCs w:val="18"/>
                <w:highlight w:val="none"/>
              </w:rPr>
              <w:t>OA</w:t>
            </w:r>
            <w:r>
              <w:rPr>
                <w:rFonts w:hint="eastAsia" w:asciiTheme="minorEastAsia" w:hAnsiTheme="minorEastAsia" w:eastAsiaTheme="minorEastAsia"/>
                <w:color w:val="auto"/>
                <w:sz w:val="18"/>
                <w:szCs w:val="18"/>
                <w:highlight w:val="none"/>
              </w:rPr>
              <w:t>上公示。</w:t>
            </w:r>
          </w:p>
          <w:p>
            <w:pPr>
              <w:numPr>
                <w:ilvl w:val="0"/>
                <w:numId w:val="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无执业资质及非本机构执业人员不得单独值班。</w:t>
            </w:r>
          </w:p>
          <w:p>
            <w:pPr>
              <w:numPr>
                <w:ilvl w:val="0"/>
                <w:numId w:val="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值班期间所有的诊疗活动必须及时记入病历。</w:t>
            </w:r>
          </w:p>
        </w:tc>
        <w:tc>
          <w:tcPr>
            <w:tcW w:w="2693" w:type="dxa"/>
            <w:tcMar>
              <w:top w:w="22" w:type="dxa"/>
              <w:left w:w="22" w:type="dxa"/>
              <w:bottom w:w="22" w:type="dxa"/>
              <w:right w:w="22" w:type="dxa"/>
            </w:tcMar>
          </w:tcPr>
          <w:p>
            <w:pPr>
              <w:numPr>
                <w:ilvl w:val="0"/>
                <w:numId w:val="4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抽查内、外科、医技各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个科室排班表，是否符合要求。查看全院排班表公示情况。</w:t>
            </w:r>
          </w:p>
          <w:p>
            <w:pPr>
              <w:numPr>
                <w:ilvl w:val="0"/>
                <w:numId w:val="4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抽查内、外科、医技各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个科室排班表，核查有无此情况。</w:t>
            </w:r>
          </w:p>
          <w:p>
            <w:pPr>
              <w:numPr>
                <w:ilvl w:val="0"/>
                <w:numId w:val="4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抽查在院患者电子病历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份，评价相关病程记录是否符合要求。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主管部门定期督查，对存在问题及时反馈，并督促整改。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25" w:hRule="atLeast"/>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2.2.7</w:t>
            </w:r>
            <w:r>
              <w:rPr>
                <w:rFonts w:hint="eastAsia" w:asciiTheme="minorEastAsia" w:hAnsiTheme="minorEastAsia" w:eastAsiaTheme="minorEastAsia"/>
                <w:color w:val="auto"/>
                <w:sz w:val="18"/>
                <w:szCs w:val="18"/>
                <w:highlight w:val="none"/>
              </w:rPr>
              <w:t>交接班内容应当专册记录，并由交班人员和接班人员共同签字确认。四级手术患者手术当日和急危重患者必须床旁交班。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bookmarkStart w:id="106" w:name="_Hlk72183485"/>
            <w:r>
              <w:rPr>
                <w:rFonts w:asciiTheme="minorEastAsia" w:hAnsiTheme="minorEastAsia" w:eastAsiaTheme="minorEastAsia"/>
                <w:color w:val="auto"/>
                <w:sz w:val="18"/>
                <w:szCs w:val="18"/>
                <w:highlight w:val="none"/>
              </w:rPr>
              <w:t xml:space="preserve">2.2.7.1 </w:t>
            </w:r>
            <w:r>
              <w:rPr>
                <w:rFonts w:hint="eastAsia" w:asciiTheme="minorEastAsia" w:hAnsiTheme="minorEastAsia" w:eastAsiaTheme="minorEastAsia"/>
                <w:color w:val="auto"/>
                <w:sz w:val="18"/>
                <w:szCs w:val="18"/>
                <w:highlight w:val="none"/>
              </w:rPr>
              <w:t>规范执行交接班制度。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医院有交接班工作的具体要求及流程。</w:t>
            </w:r>
          </w:p>
          <w:p>
            <w:pPr>
              <w:numPr>
                <w:ilvl w:val="0"/>
                <w:numId w:val="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科室的交接班记录符合相关要求。</w:t>
            </w:r>
          </w:p>
          <w:p>
            <w:pPr>
              <w:numPr>
                <w:ilvl w:val="0"/>
                <w:numId w:val="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医护人员熟悉交接班相关要求。</w:t>
            </w:r>
          </w:p>
        </w:tc>
        <w:tc>
          <w:tcPr>
            <w:tcW w:w="2693" w:type="dxa"/>
            <w:tcMar>
              <w:top w:w="22" w:type="dxa"/>
              <w:left w:w="22" w:type="dxa"/>
              <w:bottom w:w="22" w:type="dxa"/>
              <w:right w:w="22" w:type="dxa"/>
            </w:tcMar>
          </w:tcPr>
          <w:p>
            <w:pPr>
              <w:numPr>
                <w:ilvl w:val="0"/>
                <w:numId w:val="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抽查内、外科、医技各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各科室交班记录是否符合要求。</w:t>
            </w:r>
          </w:p>
          <w:p>
            <w:pPr>
              <w:numPr>
                <w:ilvl w:val="0"/>
                <w:numId w:val="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随机询问医护人员</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主管部门定期督查、反馈，落实问题整改。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06"/>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2.2.8</w:t>
            </w:r>
            <w:r>
              <w:rPr>
                <w:rFonts w:hint="eastAsia" w:asciiTheme="minorEastAsia" w:hAnsiTheme="minorEastAsia" w:eastAsiaTheme="minorEastAsia"/>
                <w:color w:val="auto"/>
                <w:sz w:val="18"/>
                <w:szCs w:val="18"/>
                <w:highlight w:val="none"/>
              </w:rPr>
              <w:t>建立疑难病例讨论制度。医院和科室应当确定疑难病例的范围，明确参与讨论人员范围、组成和流程要求。讨论内容专册记录，讨论结论记入病历。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2.2.8.1</w:t>
            </w:r>
            <w:r>
              <w:rPr>
                <w:rFonts w:hint="eastAsia" w:asciiTheme="minorEastAsia" w:hAnsiTheme="minorEastAsia" w:eastAsiaTheme="minorEastAsia"/>
                <w:color w:val="auto"/>
                <w:sz w:val="18"/>
                <w:szCs w:val="18"/>
                <w:highlight w:val="none"/>
              </w:rPr>
              <w:t>规范执行疑难病例讨论制度。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医院有疑难病例讨论相关制度，并落实。</w:t>
            </w:r>
          </w:p>
          <w:p>
            <w:pPr>
              <w:numPr>
                <w:ilvl w:val="0"/>
                <w:numId w:val="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有疑难病例讨论记录本，并规范记录。</w:t>
            </w:r>
          </w:p>
          <w:p>
            <w:pPr>
              <w:numPr>
                <w:ilvl w:val="0"/>
                <w:numId w:val="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讨论结论及时记入病历。</w:t>
            </w:r>
          </w:p>
          <w:p>
            <w:pPr>
              <w:numPr>
                <w:ilvl w:val="0"/>
                <w:numId w:val="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各级医师熟悉制度的相关内容。</w:t>
            </w:r>
          </w:p>
        </w:tc>
        <w:tc>
          <w:tcPr>
            <w:tcW w:w="2693" w:type="dxa"/>
            <w:tcMar>
              <w:top w:w="22" w:type="dxa"/>
              <w:left w:w="22" w:type="dxa"/>
              <w:bottom w:w="22" w:type="dxa"/>
              <w:right w:w="22" w:type="dxa"/>
            </w:tcMar>
          </w:tcPr>
          <w:p>
            <w:pPr>
              <w:numPr>
                <w:ilvl w:val="0"/>
                <w:numId w:val="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 xml:space="preserve">2.3. </w:t>
            </w:r>
            <w:r>
              <w:rPr>
                <w:rFonts w:hint="eastAsia" w:asciiTheme="minorEastAsia" w:hAnsiTheme="minorEastAsia" w:eastAsiaTheme="minorEastAsia"/>
                <w:color w:val="auto"/>
                <w:sz w:val="18"/>
                <w:szCs w:val="18"/>
                <w:highlight w:val="none"/>
              </w:rPr>
              <w:t>抽查内、外科各2个科室，查阅疑难病例讨论记录本及相关病历，评价记录是否规范。</w:t>
            </w:r>
          </w:p>
          <w:p>
            <w:pPr>
              <w:numPr>
                <w:ilvl w:val="0"/>
                <w:numId w:val="0"/>
              </w:numPr>
              <w:ind w:left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 xml:space="preserve">4. </w:t>
            </w:r>
            <w:r>
              <w:rPr>
                <w:rFonts w:hint="eastAsia" w:asciiTheme="minorEastAsia" w:hAnsiTheme="minorEastAsia" w:eastAsiaTheme="minorEastAsia"/>
                <w:color w:val="auto"/>
                <w:sz w:val="18"/>
                <w:szCs w:val="18"/>
                <w:highlight w:val="none"/>
              </w:rPr>
              <w:t>随机询问被抽查科室各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名医师，了解其知晓情况。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主管部门定期督查、反馈，落实问题整改。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2.2.9</w:t>
            </w:r>
            <w:r>
              <w:rPr>
                <w:rFonts w:hint="eastAsia" w:asciiTheme="minorEastAsia" w:hAnsiTheme="minorEastAsia" w:eastAsiaTheme="minorEastAsia"/>
                <w:color w:val="auto"/>
                <w:sz w:val="18"/>
                <w:szCs w:val="18"/>
                <w:highlight w:val="none"/>
              </w:rPr>
              <w:t>建立急危重患者抢救制度。医院和科室应当确定急危重患者的范围，医院建立抢救资源配置与紧急调配机制和绿色通道机制。抢救完成后</w:t>
            </w: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小时内应当将抢救记录记入病历。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2.2.9.1 </w:t>
            </w:r>
            <w:r>
              <w:rPr>
                <w:rFonts w:hint="eastAsia" w:asciiTheme="minorEastAsia" w:hAnsiTheme="minorEastAsia" w:eastAsiaTheme="minorEastAsia"/>
                <w:color w:val="auto"/>
                <w:sz w:val="18"/>
                <w:szCs w:val="18"/>
                <w:highlight w:val="none"/>
              </w:rPr>
              <w:t>规范执行急危重患者抢救制度。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医院有急危重患者抢救相关制度，并落实。</w:t>
            </w:r>
          </w:p>
          <w:p>
            <w:pPr>
              <w:numPr>
                <w:ilvl w:val="0"/>
                <w:numId w:val="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有明确的抢救资源配置及紧急调配流程。</w:t>
            </w:r>
          </w:p>
          <w:p>
            <w:pPr>
              <w:numPr>
                <w:ilvl w:val="0"/>
                <w:numId w:val="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有抢救危重患者的绿色通道。</w:t>
            </w:r>
          </w:p>
          <w:p>
            <w:pPr>
              <w:numPr>
                <w:ilvl w:val="0"/>
                <w:numId w:val="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抢救完成后</w:t>
            </w:r>
            <w:r>
              <w:rPr>
                <w:rFonts w:asciiTheme="minorEastAsia" w:hAnsiTheme="minorEastAsia" w:eastAsiaTheme="minorEastAsia"/>
                <w:color w:val="auto"/>
                <w:sz w:val="18"/>
                <w:szCs w:val="18"/>
                <w:highlight w:val="none"/>
              </w:rPr>
              <w:t xml:space="preserve"> 6 </w:t>
            </w:r>
            <w:r>
              <w:rPr>
                <w:rFonts w:hint="eastAsia" w:asciiTheme="minorEastAsia" w:hAnsiTheme="minorEastAsia" w:eastAsiaTheme="minorEastAsia"/>
                <w:color w:val="auto"/>
                <w:sz w:val="18"/>
                <w:szCs w:val="18"/>
                <w:highlight w:val="none"/>
              </w:rPr>
              <w:t>小时内将抢救记录记入病历。</w:t>
            </w:r>
          </w:p>
        </w:tc>
        <w:tc>
          <w:tcPr>
            <w:tcW w:w="2693" w:type="dxa"/>
            <w:tcMar>
              <w:top w:w="22" w:type="dxa"/>
              <w:left w:w="22" w:type="dxa"/>
              <w:bottom w:w="22" w:type="dxa"/>
              <w:right w:w="22" w:type="dxa"/>
            </w:tcMar>
          </w:tcPr>
          <w:p>
            <w:pPr>
              <w:numPr>
                <w:ilvl w:val="0"/>
                <w:numId w:val="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2.3.</w:t>
            </w:r>
            <w:r>
              <w:rPr>
                <w:rFonts w:hint="eastAsia" w:asciiTheme="minorEastAsia" w:hAnsiTheme="minorEastAsia" w:eastAsiaTheme="minorEastAsia"/>
                <w:color w:val="auto"/>
                <w:sz w:val="18"/>
                <w:szCs w:val="18"/>
                <w:highlight w:val="none"/>
              </w:rPr>
              <w:t>现场查看急诊小区，并现场模拟急危重患者救治，评价流程是否符合要求。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调阅在院抢救患者电子病历</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份，查阅记录是否符合要求。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主管部门定期督查、反馈，落实问题整改。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2.2.10</w:t>
            </w:r>
            <w:r>
              <w:rPr>
                <w:rFonts w:hint="eastAsia" w:asciiTheme="minorEastAsia" w:hAnsiTheme="minorEastAsia" w:eastAsiaTheme="minorEastAsia"/>
                <w:color w:val="auto"/>
                <w:sz w:val="18"/>
                <w:szCs w:val="18"/>
                <w:highlight w:val="none"/>
              </w:rPr>
              <w:t>建立术前讨论制度。医院应当明确不同术前讨论形式的参加人员范围和流程。科室应当明确本科室开展的各级手术术前讨论的范围并经医疗管理部门审定。术前讨论的结论记入病历。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2.2.10.1 </w:t>
            </w:r>
            <w:r>
              <w:rPr>
                <w:rFonts w:hint="eastAsia" w:asciiTheme="minorEastAsia" w:hAnsiTheme="minorEastAsia" w:eastAsiaTheme="minorEastAsia"/>
                <w:color w:val="auto"/>
                <w:sz w:val="18"/>
                <w:szCs w:val="18"/>
                <w:highlight w:val="none"/>
              </w:rPr>
              <w:t>规范执行术前讨论制度。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医院有术前讨论的</w:t>
            </w:r>
            <w:r>
              <w:rPr>
                <w:rFonts w:hint="eastAsia" w:asciiTheme="minorEastAsia" w:hAnsiTheme="minorEastAsia" w:eastAsiaTheme="minorEastAsia"/>
                <w:strike w:val="0"/>
                <w:dstrike w:val="0"/>
                <w:color w:val="auto"/>
                <w:sz w:val="18"/>
                <w:szCs w:val="18"/>
                <w:highlight w:val="none"/>
                <w:lang w:val="en-US" w:eastAsia="zh-CN"/>
              </w:rPr>
              <w:t>相关管理制度</w:t>
            </w:r>
            <w:r>
              <w:rPr>
                <w:rFonts w:hint="eastAsia" w:asciiTheme="minorEastAsia" w:hAnsiTheme="minorEastAsia" w:eastAsiaTheme="minorEastAsia"/>
                <w:color w:val="auto"/>
                <w:sz w:val="18"/>
                <w:szCs w:val="18"/>
                <w:highlight w:val="none"/>
              </w:rPr>
              <w:t>及流程</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并执行。</w:t>
            </w:r>
          </w:p>
          <w:p>
            <w:pPr>
              <w:numPr>
                <w:ilvl w:val="0"/>
                <w:numId w:val="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手术科室有本科室各级手术术前讨论的范围并经医务部门审定。</w:t>
            </w:r>
          </w:p>
          <w:p>
            <w:pPr>
              <w:numPr>
                <w:ilvl w:val="0"/>
                <w:numId w:val="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术前讨论结论及时记入病历。</w:t>
            </w:r>
          </w:p>
          <w:p>
            <w:pPr>
              <w:numPr>
                <w:ilvl w:val="0"/>
                <w:numId w:val="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各级医师熟悉术前讨论相关要求。</w:t>
            </w:r>
          </w:p>
        </w:tc>
        <w:tc>
          <w:tcPr>
            <w:tcW w:w="2693" w:type="dxa"/>
            <w:tcMar>
              <w:top w:w="22" w:type="dxa"/>
              <w:left w:w="22" w:type="dxa"/>
              <w:bottom w:w="22" w:type="dxa"/>
              <w:right w:w="22" w:type="dxa"/>
            </w:tcMar>
          </w:tcPr>
          <w:p>
            <w:pPr>
              <w:numPr>
                <w:ilvl w:val="0"/>
                <w:numId w:val="5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个手术科室相关资料。</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3.</w:t>
            </w:r>
            <w:r>
              <w:rPr>
                <w:rFonts w:hint="eastAsia" w:asciiTheme="minorEastAsia" w:hAnsiTheme="minorEastAsia" w:eastAsiaTheme="minorEastAsia"/>
                <w:color w:val="auto"/>
                <w:sz w:val="18"/>
                <w:szCs w:val="18"/>
                <w:highlight w:val="none"/>
              </w:rPr>
              <w:t>抽查在院手术患者病历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份，评价该制度执行情况。</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随机询问被抽查科室各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名医师，了解其知晓情况。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主管部门定期督查、反馈，落实问题整改。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2.2.11</w:t>
            </w:r>
            <w:r>
              <w:rPr>
                <w:rFonts w:hint="eastAsia" w:asciiTheme="minorEastAsia" w:hAnsiTheme="minorEastAsia" w:eastAsiaTheme="minorEastAsia"/>
                <w:color w:val="auto"/>
                <w:sz w:val="18"/>
                <w:szCs w:val="18"/>
                <w:highlight w:val="none"/>
              </w:rPr>
              <w:t>建立死亡病例讨论制度。医院应当监测全院死亡病例并及时进行汇总分析，提出持续改进意见。死亡病例讨论范围、参加人员、时限和记录应当符合规定。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2.2.11.1 </w:t>
            </w:r>
            <w:r>
              <w:rPr>
                <w:rFonts w:hint="eastAsia" w:asciiTheme="minorEastAsia" w:hAnsiTheme="minorEastAsia" w:eastAsiaTheme="minorEastAsia"/>
                <w:color w:val="auto"/>
                <w:sz w:val="18"/>
                <w:szCs w:val="18"/>
                <w:highlight w:val="none"/>
              </w:rPr>
              <w:t>规范执行死亡病例讨论制度。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医院有死亡病例讨论相关制度，并落实。</w:t>
            </w:r>
          </w:p>
          <w:p>
            <w:pPr>
              <w:numPr>
                <w:ilvl w:val="0"/>
                <w:numId w:val="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死亡病例讨论范围、参加人员、时限及记录符合规定要求。</w:t>
            </w:r>
          </w:p>
          <w:p>
            <w:pPr>
              <w:numPr>
                <w:ilvl w:val="0"/>
                <w:numId w:val="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各级医师熟悉死亡病例讨论相关要求。</w:t>
            </w:r>
          </w:p>
        </w:tc>
        <w:tc>
          <w:tcPr>
            <w:tcW w:w="2693" w:type="dxa"/>
            <w:tcMar>
              <w:top w:w="22" w:type="dxa"/>
              <w:left w:w="22" w:type="dxa"/>
              <w:bottom w:w="22" w:type="dxa"/>
              <w:right w:w="22" w:type="dxa"/>
            </w:tcMar>
          </w:tcPr>
          <w:p>
            <w:pPr>
              <w:numPr>
                <w:ilvl w:val="0"/>
                <w:numId w:val="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个科室死亡病例讨论记录本，评价是否符合规定要求。</w:t>
            </w:r>
          </w:p>
          <w:p>
            <w:pPr>
              <w:numPr>
                <w:ilvl w:val="0"/>
                <w:numId w:val="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随机询问被抽查科室各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名医师，了解其知晓情况。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主管部门监测全院死亡病例并及时进行汇总分析，提出改进措施，并督促落实。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2.2.12 </w:t>
            </w:r>
            <w:r>
              <w:rPr>
                <w:rFonts w:hint="eastAsia" w:asciiTheme="minorEastAsia" w:hAnsiTheme="minorEastAsia" w:eastAsiaTheme="minorEastAsia"/>
                <w:color w:val="auto"/>
                <w:sz w:val="18"/>
                <w:szCs w:val="18"/>
                <w:highlight w:val="none"/>
              </w:rPr>
              <w:t>建立查对制度。医院查对制度应当涵盖患者身份识别、临床诊疗行为、设备设施运行和医疗环境安全等方面。医疗器械、设施、药品、标本等查对要求按照国家有关规定和标准执行。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2.2.12.1 </w:t>
            </w:r>
            <w:r>
              <w:rPr>
                <w:rFonts w:hint="eastAsia" w:asciiTheme="minorEastAsia" w:hAnsiTheme="minorEastAsia" w:eastAsiaTheme="minorEastAsia"/>
                <w:color w:val="auto"/>
                <w:sz w:val="18"/>
                <w:szCs w:val="18"/>
                <w:highlight w:val="none"/>
              </w:rPr>
              <w:t>对就诊患者身份施行唯一标识（医保卡、新型农村合作医疗卡编号、身份证号码、病历号等）管理。使用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腕带</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作为识别患者身份的标识。</w:t>
            </w:r>
          </w:p>
        </w:tc>
        <w:tc>
          <w:tcPr>
            <w:tcW w:w="5261"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5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有门诊及住院患者的身份标识制度。</w:t>
            </w:r>
          </w:p>
          <w:p>
            <w:pPr>
              <w:widowControl/>
              <w:numPr>
                <w:ilvl w:val="0"/>
                <w:numId w:val="5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使用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腕带</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作为识别患者身份的标识。对传染病、药物过敏等特殊患者有标识（腕带与床头卡）</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对门诊及住院患者施行唯一标识管理。</w:t>
            </w:r>
          </w:p>
          <w:p>
            <w:pPr>
              <w:widowControl/>
              <w:numPr>
                <w:ilvl w:val="0"/>
                <w:numId w:val="5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有关键流程</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急诊、病房、手术室、</w:t>
            </w:r>
            <w:r>
              <w:rPr>
                <w:rFonts w:asciiTheme="minorEastAsia" w:hAnsiTheme="minorEastAsia" w:eastAsiaTheme="minorEastAsia"/>
                <w:color w:val="auto"/>
                <w:sz w:val="18"/>
                <w:szCs w:val="18"/>
                <w:highlight w:val="none"/>
              </w:rPr>
              <w:t>ICU)</w:t>
            </w:r>
            <w:r>
              <w:rPr>
                <w:rFonts w:hint="eastAsia" w:asciiTheme="minorEastAsia" w:hAnsiTheme="minorEastAsia" w:eastAsiaTheme="minorEastAsia"/>
                <w:color w:val="auto"/>
                <w:sz w:val="18"/>
                <w:szCs w:val="18"/>
                <w:highlight w:val="none"/>
              </w:rPr>
              <w:t>的患者识别措施，并落实。</w:t>
            </w:r>
          </w:p>
        </w:tc>
        <w:tc>
          <w:tcPr>
            <w:tcW w:w="2693" w:type="dxa"/>
          </w:tcPr>
          <w:p>
            <w:pPr>
              <w:widowControl/>
              <w:numPr>
                <w:ilvl w:val="0"/>
                <w:numId w:val="5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widowControl/>
              <w:numPr>
                <w:ilvl w:val="0"/>
                <w:numId w:val="5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现场查看患者身份标识是否符合规范。</w:t>
            </w:r>
          </w:p>
          <w:p>
            <w:pPr>
              <w:widowControl/>
              <w:numPr>
                <w:ilvl w:val="0"/>
                <w:numId w:val="5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查阅相关资料，现场查看落实情况。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widowControl/>
              <w:rPr>
                <w:rFonts w:asciiTheme="minorEastAsia" w:hAnsiTheme="minorEastAsia" w:eastAsiaTheme="minorEastAsia"/>
                <w:color w:val="auto"/>
                <w:sz w:val="18"/>
                <w:szCs w:val="18"/>
                <w:highlight w:val="none"/>
              </w:rPr>
            </w:pPr>
          </w:p>
        </w:tc>
        <w:tc>
          <w:tcPr>
            <w:tcW w:w="5261"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医务、护理</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对患者身份标识制度落实情况有督查、反馈，有整改措施并督促落实。</w:t>
            </w:r>
          </w:p>
        </w:tc>
        <w:tc>
          <w:tcPr>
            <w:tcW w:w="2693" w:type="dxa"/>
          </w:tcPr>
          <w:p>
            <w:pPr>
              <w:widowControl/>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widowControl/>
              <w:rPr>
                <w:rFonts w:asciiTheme="minorEastAsia" w:hAnsiTheme="minorEastAsia" w:eastAsiaTheme="minorEastAsia"/>
                <w:color w:val="auto"/>
                <w:sz w:val="18"/>
                <w:szCs w:val="18"/>
                <w:highlight w:val="none"/>
              </w:rPr>
            </w:pPr>
          </w:p>
        </w:tc>
        <w:tc>
          <w:tcPr>
            <w:tcW w:w="5261"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持续改进有成效，未发生与身份识别有关的不良事件。</w:t>
            </w:r>
          </w:p>
        </w:tc>
        <w:tc>
          <w:tcPr>
            <w:tcW w:w="2693" w:type="dxa"/>
          </w:tcPr>
          <w:p>
            <w:pPr>
              <w:widowControl/>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2.2.12.2 </w:t>
            </w:r>
            <w:r>
              <w:rPr>
                <w:rFonts w:hint="eastAsia" w:asciiTheme="minorEastAsia" w:hAnsiTheme="minorEastAsia" w:eastAsiaTheme="minorEastAsia"/>
                <w:color w:val="auto"/>
                <w:sz w:val="18"/>
                <w:szCs w:val="18"/>
                <w:highlight w:val="none"/>
              </w:rPr>
              <w:t>规范执行查对制度。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有标本采集、给药、输血或血制品、发放特殊饮食、诊疗活动时患者身份确认的查对流程。</w:t>
            </w:r>
          </w:p>
          <w:p>
            <w:pPr>
              <w:numPr>
                <w:ilvl w:val="0"/>
                <w:numId w:val="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医护人员熟悉上述制度和流程，并</w:t>
            </w:r>
            <w:r>
              <w:rPr>
                <w:rFonts w:hint="eastAsia" w:asciiTheme="minorEastAsia" w:hAnsiTheme="minorEastAsia" w:eastAsiaTheme="minorEastAsia"/>
                <w:color w:val="auto"/>
                <w:sz w:val="18"/>
                <w:szCs w:val="18"/>
                <w:highlight w:val="none"/>
                <w:lang w:val="en-US" w:eastAsia="zh-CN"/>
              </w:rPr>
              <w:t>执行</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名医护人员，了解其知晓情况，知晓率100%。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主管部门（医务、护理）定期督查、反馈，落实问题整改。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持续改进有成效，未发生与查对有关的不良事件。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96" w:hRule="atLeast"/>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2.2.13</w:t>
            </w:r>
            <w:r>
              <w:rPr>
                <w:rFonts w:hint="eastAsia" w:asciiTheme="minorEastAsia" w:hAnsiTheme="minorEastAsia" w:eastAsiaTheme="minorEastAsia"/>
                <w:color w:val="auto"/>
                <w:sz w:val="18"/>
                <w:szCs w:val="18"/>
                <w:highlight w:val="none"/>
              </w:rPr>
              <w:t>建立手术安全核查制度。建立手术安全核查制度和标准化流程，将产房分娩核查纳入核查内容。手术安全核查过程和内容按国家有关规定执行。手术安全核查表纳入病历。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2.2.13.1</w:t>
            </w:r>
            <w:r>
              <w:rPr>
                <w:rFonts w:hint="eastAsia" w:asciiTheme="minorEastAsia" w:hAnsiTheme="minorEastAsia" w:eastAsiaTheme="minorEastAsia"/>
                <w:color w:val="auto"/>
                <w:sz w:val="18"/>
                <w:szCs w:val="18"/>
                <w:highlight w:val="none"/>
              </w:rPr>
              <w:t>规范执行手术安全核查制度。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医院有手术安全核查制度，制度涵盖产房分娩核查。</w:t>
            </w:r>
          </w:p>
          <w:p>
            <w:pPr>
              <w:numPr>
                <w:ilvl w:val="0"/>
                <w:numId w:val="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核查流程符合要求，并规范记录。</w:t>
            </w:r>
          </w:p>
          <w:p>
            <w:pPr>
              <w:numPr>
                <w:ilvl w:val="0"/>
                <w:numId w:val="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医护人员熟悉手术安全核查制度的相关要求。</w:t>
            </w:r>
          </w:p>
        </w:tc>
        <w:tc>
          <w:tcPr>
            <w:tcW w:w="2693" w:type="dxa"/>
            <w:tcMar>
              <w:top w:w="22" w:type="dxa"/>
              <w:left w:w="22" w:type="dxa"/>
              <w:bottom w:w="22" w:type="dxa"/>
              <w:right w:w="22" w:type="dxa"/>
            </w:tcMar>
          </w:tcPr>
          <w:p>
            <w:pPr>
              <w:numPr>
                <w:ilvl w:val="0"/>
                <w:numId w:val="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strike w:val="0"/>
                <w:dstrike w:val="0"/>
                <w:color w:val="auto"/>
                <w:sz w:val="18"/>
                <w:szCs w:val="18"/>
                <w:highlight w:val="none"/>
              </w:rPr>
              <w:t>现场查看</w:t>
            </w:r>
            <w:r>
              <w:rPr>
                <w:rFonts w:hint="eastAsia" w:asciiTheme="minorEastAsia" w:hAnsiTheme="minorEastAsia" w:eastAsiaTheme="minorEastAsia"/>
                <w:color w:val="auto"/>
                <w:sz w:val="18"/>
                <w:szCs w:val="18"/>
                <w:highlight w:val="none"/>
                <w:lang w:val="en-US" w:eastAsia="zh-CN"/>
              </w:rPr>
              <w:t>手术室、分娩室</w:t>
            </w:r>
            <w:r>
              <w:rPr>
                <w:rFonts w:hint="eastAsia" w:asciiTheme="minorEastAsia" w:hAnsiTheme="minorEastAsia" w:eastAsiaTheme="minorEastAsia"/>
                <w:strike w:val="0"/>
                <w:dstrike w:val="0"/>
                <w:color w:val="auto"/>
                <w:sz w:val="18"/>
                <w:szCs w:val="18"/>
                <w:highlight w:val="none"/>
              </w:rPr>
              <w:t>并</w:t>
            </w:r>
            <w:r>
              <w:rPr>
                <w:rFonts w:hint="eastAsia" w:asciiTheme="minorEastAsia" w:hAnsiTheme="minorEastAsia" w:eastAsiaTheme="minorEastAsia"/>
                <w:color w:val="auto"/>
                <w:sz w:val="18"/>
                <w:szCs w:val="18"/>
                <w:highlight w:val="none"/>
              </w:rPr>
              <w:t>调阅</w:t>
            </w:r>
            <w:r>
              <w:rPr>
                <w:rFonts w:hint="eastAsia" w:asciiTheme="minorEastAsia" w:hAnsiTheme="minorEastAsia" w:eastAsiaTheme="minorEastAsia"/>
                <w:color w:val="auto"/>
                <w:sz w:val="18"/>
                <w:szCs w:val="18"/>
                <w:highlight w:val="none"/>
                <w:lang w:val="en-US" w:eastAsia="zh-CN"/>
              </w:rPr>
              <w:t>已分娩产妇及手术患者</w:t>
            </w:r>
            <w:r>
              <w:rPr>
                <w:rFonts w:hint="eastAsia" w:asciiTheme="minorEastAsia" w:hAnsiTheme="minorEastAsia" w:eastAsiaTheme="minorEastAsia"/>
                <w:color w:val="auto"/>
                <w:sz w:val="18"/>
                <w:szCs w:val="18"/>
                <w:highlight w:val="none"/>
              </w:rPr>
              <w:t>电子病历</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份，评价是否规范。</w:t>
            </w:r>
          </w:p>
          <w:p>
            <w:pPr>
              <w:numPr>
                <w:ilvl w:val="0"/>
                <w:numId w:val="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位医护人员，了解其对制度的知晓情况，知晓率1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主管部门定期督查、反馈，落实问题整改。</w:t>
            </w:r>
          </w:p>
          <w:p>
            <w:pPr>
              <w:numPr>
                <w:ilvl w:val="0"/>
                <w:numId w:val="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未发生与手术安全核查有关的不良事件。</w:t>
            </w:r>
          </w:p>
        </w:tc>
        <w:tc>
          <w:tcPr>
            <w:tcW w:w="2693" w:type="dxa"/>
            <w:tcMar>
              <w:top w:w="22" w:type="dxa"/>
              <w:left w:w="22" w:type="dxa"/>
              <w:bottom w:w="22" w:type="dxa"/>
              <w:right w:w="22" w:type="dxa"/>
            </w:tcMar>
          </w:tcPr>
          <w:p>
            <w:pPr>
              <w:numPr>
                <w:ilvl w:val="0"/>
                <w:numId w:val="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numPr>
                <w:ilvl w:val="-1"/>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手术安全核查执行率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2.2.14</w:t>
            </w:r>
            <w:r>
              <w:rPr>
                <w:rFonts w:hint="eastAsia" w:asciiTheme="minorEastAsia" w:hAnsiTheme="minorEastAsia" w:eastAsiaTheme="minorEastAsia"/>
                <w:color w:val="auto"/>
                <w:sz w:val="18"/>
                <w:szCs w:val="18"/>
                <w:highlight w:val="none"/>
              </w:rPr>
              <w:t>建立手术分级管理制度。建立手术分级管理工作制度和手术分级管理目录。建立手术分级授权管理机制和手术医师技术档案。医院应当对手术医师能力进行定期评估，根据评估结果对手术权限进行动态调整。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2.2.14.1 </w:t>
            </w:r>
            <w:r>
              <w:rPr>
                <w:rFonts w:hint="eastAsia" w:asciiTheme="minorEastAsia" w:hAnsiTheme="minorEastAsia" w:eastAsiaTheme="minorEastAsia"/>
                <w:color w:val="auto"/>
                <w:sz w:val="18"/>
                <w:szCs w:val="18"/>
                <w:highlight w:val="none"/>
              </w:rPr>
              <w:t>规范执行手术分级管理制度。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医院有手术医师资格许可授权组织、制度、流程及目录。</w:t>
            </w:r>
          </w:p>
          <w:p>
            <w:pPr>
              <w:numPr>
                <w:ilvl w:val="0"/>
                <w:numId w:val="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有资格初评、复评、取消及级别变更的标准。</w:t>
            </w:r>
          </w:p>
          <w:p>
            <w:pPr>
              <w:numPr>
                <w:ilvl w:val="0"/>
                <w:numId w:val="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有相关医师档案与授权动态管理的数据资料。</w:t>
            </w:r>
          </w:p>
        </w:tc>
        <w:tc>
          <w:tcPr>
            <w:tcW w:w="2693" w:type="dxa"/>
            <w:tcMar>
              <w:top w:w="22" w:type="dxa"/>
              <w:left w:w="22" w:type="dxa"/>
              <w:bottom w:w="22" w:type="dxa"/>
              <w:right w:w="22" w:type="dxa"/>
            </w:tcMar>
          </w:tcPr>
          <w:p>
            <w:pPr>
              <w:numPr>
                <w:ilvl w:val="0"/>
                <w:numId w:val="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6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科室对手术分级管理有定期自查。</w:t>
            </w:r>
          </w:p>
          <w:p>
            <w:pPr>
              <w:numPr>
                <w:ilvl w:val="0"/>
                <w:numId w:val="6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主管部门对手术分级管理实施全程监管。</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抽查2个外科科室，查阅相关资料。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持续改进有成效，执行率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抽查在院手术患者电子病历，核实执行情况，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2.2.15</w:t>
            </w:r>
            <w:r>
              <w:rPr>
                <w:rFonts w:hint="eastAsia" w:asciiTheme="minorEastAsia" w:hAnsiTheme="minorEastAsia" w:eastAsiaTheme="minorEastAsia"/>
                <w:color w:val="auto"/>
                <w:sz w:val="18"/>
                <w:szCs w:val="18"/>
                <w:highlight w:val="none"/>
              </w:rPr>
              <w:t>建立新技术和新项目准入制度。建立本院医疗技术临床应用目录并定期更新。建立新技术和新项目审批流程，所有新技术和新项目必须通过本院医学伦理委员会和医疗技术临床应用管理委员会审核同意后开展临床应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2.2.15.1 </w:t>
            </w:r>
            <w:r>
              <w:rPr>
                <w:rFonts w:hint="eastAsia" w:asciiTheme="minorEastAsia" w:hAnsiTheme="minorEastAsia" w:eastAsiaTheme="minorEastAsia"/>
                <w:color w:val="auto"/>
                <w:sz w:val="18"/>
                <w:szCs w:val="18"/>
                <w:highlight w:val="none"/>
              </w:rPr>
              <w:t>有新技术和新项目准入制度，并执行。新技术和新项目审批流程符合规范要求。</w:t>
            </w:r>
          </w:p>
          <w:p>
            <w:pPr>
              <w:widowControl/>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6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医院有临床新技术、新项目准入管理制度，包括立项、论证、风险评估、审批、不良事件报告、追踪、评价、转常规技术等管理程序。</w:t>
            </w:r>
          </w:p>
          <w:p>
            <w:pPr>
              <w:widowControl/>
              <w:numPr>
                <w:ilvl w:val="0"/>
                <w:numId w:val="6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医院有新技术、新项目目录和管理档案并定期更新。</w:t>
            </w:r>
          </w:p>
          <w:p>
            <w:pPr>
              <w:widowControl/>
              <w:numPr>
                <w:ilvl w:val="0"/>
                <w:numId w:val="6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新技术、新项目须通过医院医疗技术临床应用管理委员会审核同意，需伦理审查的技术及项目必须经医院医学伦理委员会通过后开展。</w:t>
            </w:r>
          </w:p>
        </w:tc>
        <w:tc>
          <w:tcPr>
            <w:tcW w:w="2693" w:type="dxa"/>
            <w:tcMar>
              <w:top w:w="22" w:type="dxa"/>
              <w:left w:w="22" w:type="dxa"/>
              <w:bottom w:w="22" w:type="dxa"/>
              <w:right w:w="22" w:type="dxa"/>
            </w:tcMar>
          </w:tcPr>
          <w:p>
            <w:pPr>
              <w:numPr>
                <w:ilvl w:val="0"/>
                <w:numId w:val="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抽查评审年度内开展的新技术（项目）</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项，核实是否符合要求。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cs="仿宋_GB2312" w:asciiTheme="minorEastAsia" w:hAnsiTheme="minorEastAsia" w:eastAsiaTheme="minorEastAsia"/>
                <w:color w:val="auto"/>
                <w:kern w:val="0"/>
                <w:sz w:val="18"/>
                <w:szCs w:val="18"/>
                <w:highlight w:val="none"/>
              </w:rPr>
              <w:t xml:space="preserve">1. </w:t>
            </w:r>
            <w:r>
              <w:rPr>
                <w:rFonts w:hint="eastAsia" w:asciiTheme="minorEastAsia" w:hAnsiTheme="minorEastAsia" w:eastAsiaTheme="minorEastAsia"/>
                <w:color w:val="auto"/>
                <w:sz w:val="18"/>
                <w:szCs w:val="18"/>
                <w:highlight w:val="none"/>
              </w:rPr>
              <w:t>科室对本专业开展的新技术和新项目有完整的档案资料。</w:t>
            </w:r>
          </w:p>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主管部门有监管，对存在的问题有反馈、并督促整改。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2.2.16</w:t>
            </w:r>
            <w:r>
              <w:rPr>
                <w:rFonts w:hint="eastAsia" w:asciiTheme="minorEastAsia" w:hAnsiTheme="minorEastAsia" w:eastAsiaTheme="minorEastAsia"/>
                <w:color w:val="auto"/>
                <w:sz w:val="18"/>
                <w:szCs w:val="18"/>
                <w:highlight w:val="none"/>
              </w:rPr>
              <w:t>明确开展新技术和新项目临床应用的专业人员范围、论证可能存在的安全隐患或技术风险并制定相应预案。建立新技术和新项目临床应用动态评估制度，对新技术和新项目实施全程追踪管理、质量控制和动态评估。</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2.2.16.1 </w:t>
            </w:r>
            <w:r>
              <w:rPr>
                <w:rFonts w:hint="eastAsia" w:asciiTheme="minorEastAsia" w:hAnsiTheme="minorEastAsia" w:eastAsiaTheme="minorEastAsia"/>
                <w:color w:val="auto"/>
                <w:sz w:val="18"/>
                <w:szCs w:val="18"/>
                <w:highlight w:val="none"/>
              </w:rPr>
              <w:t>有开展新技术和新项目临床应用的专业人员范围、论证可能存在的安全隐患或技术风险并制定相应预案。</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医院有开展新技术和新项目临床应用的专业人员范围和资质的相关规定，医院医疗技术临床应用管理委员会对其技术能力进行评估，并有资质授权。</w:t>
            </w:r>
          </w:p>
          <w:p>
            <w:pPr>
              <w:widowControl/>
              <w:rPr>
                <w:rFonts w:asciiTheme="minorEastAsia" w:hAnsiTheme="minorEastAsia" w:eastAsiaTheme="minorEastAsia"/>
                <w:color w:val="auto"/>
                <w:sz w:val="18"/>
                <w:szCs w:val="18"/>
                <w:highlight w:val="none"/>
              </w:rPr>
            </w:pPr>
            <w:r>
              <w:rPr>
                <w:rFonts w:cs="仿宋_GB2312" w:asciiTheme="minorEastAsia" w:hAnsiTheme="minorEastAsia" w:eastAsiaTheme="minorEastAsia"/>
                <w:color w:val="auto"/>
                <w:kern w:val="0"/>
                <w:sz w:val="18"/>
                <w:szCs w:val="18"/>
                <w:highlight w:val="none"/>
              </w:rPr>
              <w:t>2.</w:t>
            </w:r>
            <w:r>
              <w:rPr>
                <w:rFonts w:hint="eastAsia" w:asciiTheme="minorEastAsia" w:hAnsiTheme="minorEastAsia" w:eastAsiaTheme="minorEastAsia"/>
                <w:color w:val="auto"/>
                <w:sz w:val="18"/>
                <w:szCs w:val="18"/>
                <w:highlight w:val="none"/>
              </w:rPr>
              <w:t>科室针对安全隐患或技术风险有制定相应预案并落实。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抽查内、外科各2个科室，查阅相关资料。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主管部门有监管，总结分析、反馈，并检查科室落实整改情况。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持续改进有成效，管理规范，未发生相关不良事件。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2.2.16.2 </w:t>
            </w:r>
            <w:r>
              <w:rPr>
                <w:rFonts w:hint="eastAsia" w:asciiTheme="minorEastAsia" w:hAnsiTheme="minorEastAsia" w:eastAsiaTheme="minorEastAsia"/>
                <w:color w:val="auto"/>
                <w:sz w:val="18"/>
                <w:szCs w:val="18"/>
                <w:highlight w:val="none"/>
              </w:rPr>
              <w:t>有新技术和新项目临床应用动态评估制度，对新技术和新项目实施全程追踪管理、质量控制和动态评估。</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医院有新技术和新项目临床应用动态评估制度。监管内容包括诊疗病例数、适应证掌握情况、临床效果、并发症等内容；有需要及时报告管理部门及中止开展的情形管理。</w:t>
            </w:r>
          </w:p>
          <w:p>
            <w:pPr>
              <w:numPr>
                <w:ilvl w:val="0"/>
                <w:numId w:val="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首次评估应在新技术和新项目开始使用</w:t>
            </w:r>
            <w:r>
              <w:rPr>
                <w:rFonts w:asciiTheme="minorEastAsia" w:hAnsiTheme="minorEastAsia" w:eastAsiaTheme="minorEastAsia"/>
                <w:color w:val="auto"/>
                <w:sz w:val="18"/>
                <w:szCs w:val="18"/>
                <w:highlight w:val="none"/>
              </w:rPr>
              <w:t xml:space="preserve"> 3 </w:t>
            </w:r>
            <w:r>
              <w:rPr>
                <w:rFonts w:hint="eastAsia" w:asciiTheme="minorEastAsia" w:hAnsiTheme="minorEastAsia" w:eastAsiaTheme="minorEastAsia"/>
                <w:color w:val="auto"/>
                <w:sz w:val="18"/>
                <w:szCs w:val="18"/>
                <w:highlight w:val="none"/>
              </w:rPr>
              <w:t>个月内进行，根据新技术和新项目特点和开展例数等情况</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每</w:t>
            </w:r>
            <w:r>
              <w:rPr>
                <w:rFonts w:asciiTheme="minorEastAsia" w:hAnsiTheme="minorEastAsia" w:eastAsiaTheme="minorEastAsia"/>
                <w:color w:val="auto"/>
                <w:sz w:val="18"/>
                <w:szCs w:val="18"/>
                <w:highlight w:val="none"/>
              </w:rPr>
              <w:t xml:space="preserve"> 3 </w:t>
            </w:r>
            <w:r>
              <w:rPr>
                <w:rFonts w:hint="eastAsia" w:asciiTheme="minorEastAsia" w:hAnsiTheme="minorEastAsia" w:eastAsiaTheme="minorEastAsia"/>
                <w:color w:val="auto"/>
                <w:sz w:val="18"/>
                <w:szCs w:val="18"/>
                <w:highlight w:val="none"/>
              </w:rPr>
              <w:t>个月至半年评估一次，转为常规技术前，至少有两次以上评估。</w:t>
            </w:r>
          </w:p>
        </w:tc>
        <w:tc>
          <w:tcPr>
            <w:tcW w:w="2693" w:type="dxa"/>
            <w:tcMar>
              <w:top w:w="22" w:type="dxa"/>
              <w:left w:w="22" w:type="dxa"/>
              <w:bottom w:w="22" w:type="dxa"/>
              <w:right w:w="22" w:type="dxa"/>
            </w:tcMar>
          </w:tcPr>
          <w:p>
            <w:pPr>
              <w:numPr>
                <w:ilvl w:val="0"/>
                <w:numId w:val="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抽查评审年度内开展的新技术（项目）</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项，核实是否符合要求。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科室对新技术和新项目的开展情况有自查、分析，对存在问题有整改，并有完整记录。</w:t>
            </w:r>
          </w:p>
          <w:p>
            <w:pPr>
              <w:numPr>
                <w:ilvl w:val="0"/>
                <w:numId w:val="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主管部门有监管，定期总结分析、反馈，并检查科室落实整改情况。</w:t>
            </w:r>
          </w:p>
        </w:tc>
        <w:tc>
          <w:tcPr>
            <w:tcW w:w="2693" w:type="dxa"/>
            <w:tcMar>
              <w:top w:w="22" w:type="dxa"/>
              <w:left w:w="22" w:type="dxa"/>
              <w:bottom w:w="22" w:type="dxa"/>
              <w:right w:w="22" w:type="dxa"/>
            </w:tcMar>
          </w:tcPr>
          <w:p>
            <w:pPr>
              <w:numPr>
                <w:ilvl w:val="0"/>
                <w:numId w:val="74"/>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抽查内、外科各</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个科室，</w:t>
            </w:r>
            <w:r>
              <w:rPr>
                <w:rFonts w:hint="eastAsia" w:asciiTheme="minorEastAsia" w:hAnsiTheme="minorEastAsia" w:eastAsiaTheme="minorEastAsia"/>
                <w:color w:val="auto"/>
                <w:sz w:val="18"/>
                <w:szCs w:val="18"/>
                <w:highlight w:val="none"/>
              </w:rPr>
              <w:t>查阅相关资料。</w:t>
            </w:r>
          </w:p>
          <w:p>
            <w:pPr>
              <w:numPr>
                <w:ilvl w:val="0"/>
                <w:numId w:val="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2.2.17</w:t>
            </w:r>
            <w:r>
              <w:rPr>
                <w:rFonts w:hint="eastAsia" w:asciiTheme="minorEastAsia" w:hAnsiTheme="minorEastAsia" w:eastAsiaTheme="minorEastAsia"/>
                <w:color w:val="auto"/>
                <w:sz w:val="18"/>
                <w:szCs w:val="18"/>
                <w:highlight w:val="none"/>
              </w:rPr>
              <w:t>建立危急值报告制度。制定可能危及患者生命的各项检查、检验结果危急值清单并定期调整。分别建立住院和门急诊患者危急值报告具体管理流程和记录规范，确保危急值信息传递各环节无缝对接和关键要素可追溯。临床危急值信息专册登记。</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2.2.17.1 </w:t>
            </w:r>
            <w:r>
              <w:rPr>
                <w:rFonts w:hint="eastAsia" w:asciiTheme="minorEastAsia" w:hAnsiTheme="minorEastAsia" w:eastAsiaTheme="minorEastAsia"/>
                <w:color w:val="auto"/>
                <w:sz w:val="18"/>
                <w:szCs w:val="18"/>
                <w:highlight w:val="none"/>
              </w:rPr>
              <w:t>根据医院实际情况确定</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危急值</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项目，建立</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危急值</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管理制度。</w:t>
            </w:r>
          </w:p>
          <w:p>
            <w:pPr>
              <w:widowControl/>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7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医院有“危急值”管理制度，涵盖外送检查项目存在危急值项目的报告流程，确保临床科室或患方能够及时接收危急值。</w:t>
            </w:r>
          </w:p>
          <w:p>
            <w:pPr>
              <w:widowControl/>
              <w:numPr>
                <w:ilvl w:val="0"/>
                <w:numId w:val="7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有危急值清单（含检验、病理、医学影像、电生理检查、内镜检查、血药浓度监测及</w:t>
            </w:r>
            <w:r>
              <w:rPr>
                <w:rFonts w:asciiTheme="minorEastAsia" w:hAnsiTheme="minorEastAsia" w:eastAsiaTheme="minorEastAsia"/>
                <w:color w:val="auto"/>
                <w:sz w:val="18"/>
                <w:szCs w:val="18"/>
                <w:highlight w:val="none"/>
              </w:rPr>
              <w:t>POCT</w:t>
            </w:r>
            <w:r>
              <w:rPr>
                <w:rFonts w:hint="eastAsia" w:asciiTheme="minorEastAsia" w:hAnsiTheme="minorEastAsia" w:eastAsiaTheme="minorEastAsia"/>
                <w:color w:val="auto"/>
                <w:sz w:val="18"/>
                <w:szCs w:val="18"/>
                <w:highlight w:val="none"/>
              </w:rPr>
              <w:t>项目等）。</w:t>
            </w:r>
          </w:p>
          <w:p>
            <w:pPr>
              <w:widowControl/>
              <w:numPr>
                <w:ilvl w:val="0"/>
                <w:numId w:val="7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医院有统一规范的危急值信息</w:t>
            </w:r>
            <w:r>
              <w:rPr>
                <w:rFonts w:hint="eastAsia" w:asciiTheme="minorEastAsia" w:hAnsiTheme="minorEastAsia" w:eastAsiaTheme="minorEastAsia"/>
                <w:strike w:val="0"/>
                <w:dstrike w:val="0"/>
                <w:color w:val="auto"/>
                <w:sz w:val="18"/>
                <w:szCs w:val="18"/>
                <w:highlight w:val="none"/>
                <w:lang w:val="en-US" w:eastAsia="zh-CN"/>
              </w:rPr>
              <w:t>记录</w:t>
            </w:r>
            <w:r>
              <w:rPr>
                <w:rFonts w:hint="eastAsia" w:asciiTheme="minorEastAsia" w:hAnsiTheme="minorEastAsia" w:eastAsiaTheme="minorEastAsia"/>
                <w:color w:val="auto"/>
                <w:sz w:val="18"/>
                <w:szCs w:val="18"/>
                <w:highlight w:val="none"/>
              </w:rPr>
              <w:t>，确保危急值信息报告全流程的人员、时间、内容等关键要素可追溯。</w:t>
            </w:r>
          </w:p>
        </w:tc>
        <w:tc>
          <w:tcPr>
            <w:tcW w:w="2693" w:type="dxa"/>
            <w:tcMar>
              <w:top w:w="22" w:type="dxa"/>
              <w:left w:w="22" w:type="dxa"/>
              <w:bottom w:w="22" w:type="dxa"/>
              <w:right w:w="22" w:type="dxa"/>
            </w:tcMar>
          </w:tcPr>
          <w:p>
            <w:pPr>
              <w:numPr>
                <w:ilvl w:val="0"/>
                <w:numId w:val="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w:t>
            </w:r>
            <w:r>
              <w:rPr>
                <w:rFonts w:hint="eastAsia" w:asciiTheme="minorEastAsia" w:hAnsiTheme="minorEastAsia" w:eastAsiaTheme="minorEastAsia"/>
                <w:color w:val="auto"/>
                <w:sz w:val="18"/>
                <w:szCs w:val="18"/>
                <w:highlight w:val="none"/>
                <w:lang w:val="en-US" w:eastAsia="zh-CN"/>
              </w:rPr>
              <w:t>相关记录</w:t>
            </w:r>
            <w:r>
              <w:rPr>
                <w:rFonts w:hint="eastAsia" w:asciiTheme="minorEastAsia" w:hAnsiTheme="minorEastAsia" w:eastAsiaTheme="minorEastAsia"/>
                <w:color w:val="auto"/>
                <w:sz w:val="18"/>
                <w:szCs w:val="18"/>
                <w:highlight w:val="none"/>
              </w:rPr>
              <w:t>，评价是否符合要求。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主管部门定期分析、总结，根据管理需要修订制度及“危急值”项目。</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持续改进有成效，制度逐步完善，符合管理需要。</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903" w:hRule="atLeast"/>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2.2.17.2 </w:t>
            </w:r>
            <w:r>
              <w:rPr>
                <w:rFonts w:hint="eastAsia" w:asciiTheme="minorEastAsia" w:hAnsiTheme="minorEastAsia" w:eastAsiaTheme="minorEastAsia"/>
                <w:color w:val="auto"/>
                <w:sz w:val="18"/>
                <w:szCs w:val="18"/>
                <w:highlight w:val="none"/>
              </w:rPr>
              <w:t>科室规范执行</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危急值</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报告制度与流程。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医技科室相关人员按照危急值报告流程，及时向临床发出危急值报告。</w:t>
            </w:r>
          </w:p>
          <w:p>
            <w:pPr>
              <w:numPr>
                <w:ilvl w:val="0"/>
                <w:numId w:val="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临床科室医护人员接获危急值报告后应记录患者信息、危急值内容和报告者的信息，及时向经治或值班医师报告，并做好记录。</w:t>
            </w:r>
          </w:p>
          <w:p>
            <w:pPr>
              <w:numPr>
                <w:ilvl w:val="0"/>
                <w:numId w:val="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经治或值班医师及时处置危急值并记录。</w:t>
            </w:r>
          </w:p>
        </w:tc>
        <w:tc>
          <w:tcPr>
            <w:tcW w:w="2693" w:type="dxa"/>
            <w:tcMar>
              <w:top w:w="22" w:type="dxa"/>
              <w:left w:w="22" w:type="dxa"/>
              <w:bottom w:w="22" w:type="dxa"/>
              <w:right w:w="22" w:type="dxa"/>
            </w:tcMar>
          </w:tcPr>
          <w:p>
            <w:pPr>
              <w:numPr>
                <w:ilvl w:val="0"/>
                <w:numId w:val="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个医技科室危急值报告流程是否符合要求。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2.3.</w:t>
            </w:r>
            <w:r>
              <w:rPr>
                <w:rFonts w:hint="eastAsia" w:asciiTheme="minorEastAsia" w:hAnsiTheme="minorEastAsia" w:eastAsiaTheme="minorEastAsia"/>
                <w:color w:val="auto"/>
                <w:sz w:val="18"/>
                <w:szCs w:val="18"/>
                <w:highlight w:val="none"/>
              </w:rPr>
              <w:t xml:space="preserve"> 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个临床科室</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危急值</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接收、处置流程是否规范；查阅病历处置记录。</w:t>
            </w:r>
          </w:p>
          <w:p>
            <w:pPr>
              <w:rPr>
                <w:color w:val="auto"/>
                <w:highlight w:val="none"/>
              </w:rPr>
            </w:pP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numPr>
                <w:ilvl w:val="0"/>
                <w:numId w:val="79"/>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主管部门定期督查、分析、反馈，督查结果纳入科室医疗质量考核。</w:t>
            </w:r>
          </w:p>
        </w:tc>
        <w:tc>
          <w:tcPr>
            <w:tcW w:w="2693" w:type="dxa"/>
            <w:tcMar>
              <w:top w:w="22" w:type="dxa"/>
              <w:left w:w="22" w:type="dxa"/>
              <w:bottom w:w="22" w:type="dxa"/>
              <w:right w:w="22" w:type="dxa"/>
            </w:tcMar>
          </w:tcPr>
          <w:p>
            <w:pPr>
              <w:numPr>
                <w:ilvl w:val="0"/>
                <w:numId w:val="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抽查临床、医技科室各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个的相关资料。</w:t>
            </w:r>
          </w:p>
          <w:p>
            <w:pPr>
              <w:numPr>
                <w:ilvl w:val="0"/>
                <w:numId w:val="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持续改进有成效，未发生与“危急值”报告有关的不良事件。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2.2.18</w:t>
            </w:r>
            <w:r>
              <w:rPr>
                <w:rFonts w:hint="eastAsia" w:asciiTheme="minorEastAsia" w:hAnsiTheme="minorEastAsia" w:eastAsiaTheme="minorEastAsia"/>
                <w:color w:val="auto"/>
                <w:sz w:val="18"/>
                <w:szCs w:val="18"/>
                <w:highlight w:val="none"/>
              </w:rPr>
              <w:t>建立病历管理制度。严格落实国家有关法律法规以及病历书写、分类编码、管理与应用相关规定，建立门急诊住院病历规范书写、管理和质量控制制度。医院应当保障病历资料安全，病历内容记录与修改信息可追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2.2.18.1 </w:t>
            </w:r>
            <w:r>
              <w:rPr>
                <w:rFonts w:hint="eastAsia" w:asciiTheme="minorEastAsia" w:hAnsiTheme="minorEastAsia" w:eastAsiaTheme="minorEastAsia"/>
                <w:color w:val="auto"/>
                <w:sz w:val="18"/>
                <w:szCs w:val="18"/>
                <w:highlight w:val="none"/>
              </w:rPr>
              <w:t>按照《医疗机构病历管理规定》等有关法规、规范的要求，制定病历管理制度；设置病案科</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室</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，人员配置合理。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医院有病历书写、管理和应用管理制度，且符合国家有关法律法规及相关规定管理要求。</w:t>
            </w:r>
          </w:p>
          <w:p>
            <w:pPr>
              <w:numPr>
                <w:ilvl w:val="0"/>
                <w:numId w:val="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设置病案管理部门，配备从事病案管理五年以上的高级职称人员负责病案科（室）管理工作，人员配置满足工作需要。</w:t>
            </w:r>
          </w:p>
          <w:p>
            <w:pPr>
              <w:numPr>
                <w:ilvl w:val="0"/>
                <w:numId w:val="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有病案管理质量控制指标监测。</w:t>
            </w:r>
          </w:p>
        </w:tc>
        <w:tc>
          <w:tcPr>
            <w:tcW w:w="2693" w:type="dxa"/>
            <w:tcMar>
              <w:top w:w="22" w:type="dxa"/>
              <w:left w:w="22" w:type="dxa"/>
              <w:bottom w:w="22" w:type="dxa"/>
              <w:right w:w="22" w:type="dxa"/>
            </w:tcMar>
          </w:tcPr>
          <w:p>
            <w:pPr>
              <w:numPr>
                <w:ilvl w:val="0"/>
                <w:numId w:val="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病案科（室）有定期检查、总结分析与整改。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持续改进有成效，质量指标持续改进。</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2.2.18.2 </w:t>
            </w:r>
            <w:r>
              <w:rPr>
                <w:rFonts w:hint="eastAsia" w:asciiTheme="minorEastAsia" w:hAnsiTheme="minorEastAsia" w:eastAsiaTheme="minorEastAsia"/>
                <w:color w:val="auto"/>
                <w:sz w:val="18"/>
                <w:szCs w:val="18"/>
                <w:highlight w:val="none"/>
              </w:rPr>
              <w:t>按照《病历书写基本规范》，书写门诊、急诊、住院病历，有病历质量检查、评估与反馈机制，保证病历书写符合规范。</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医院有病历质量评价相关制度。</w:t>
            </w:r>
          </w:p>
          <w:p>
            <w:pPr>
              <w:numPr>
                <w:ilvl w:val="0"/>
                <w:numId w:val="83"/>
              </w:numPr>
              <w:ind w:left="0" w:leftChars="0"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医师按照规范书写门诊、急诊、住院患者病历。</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抽查相关病历各</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8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科室有自查，对存在的问题有整改。</w:t>
            </w:r>
          </w:p>
          <w:p>
            <w:pPr>
              <w:numPr>
                <w:ilvl w:val="0"/>
                <w:numId w:val="8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主管部门有定期检查、分析、反馈，病历质量结果纳入科室医疗质量管理考核。</w:t>
            </w:r>
          </w:p>
        </w:tc>
        <w:tc>
          <w:tcPr>
            <w:tcW w:w="2693" w:type="dxa"/>
            <w:tcMar>
              <w:top w:w="22" w:type="dxa"/>
              <w:left w:w="22" w:type="dxa"/>
              <w:bottom w:w="22" w:type="dxa"/>
              <w:right w:w="22" w:type="dxa"/>
            </w:tcMar>
          </w:tcPr>
          <w:p>
            <w:pPr>
              <w:numPr>
                <w:ilvl w:val="0"/>
                <w:numId w:val="85"/>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抽查内、外科各</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个科室，</w:t>
            </w:r>
            <w:r>
              <w:rPr>
                <w:rFonts w:hint="eastAsia" w:asciiTheme="minorEastAsia" w:hAnsiTheme="minorEastAsia" w:eastAsiaTheme="minorEastAsia"/>
                <w:color w:val="auto"/>
                <w:sz w:val="18"/>
                <w:szCs w:val="18"/>
                <w:highlight w:val="none"/>
              </w:rPr>
              <w:t>查阅相关资料。</w:t>
            </w:r>
          </w:p>
          <w:p>
            <w:pPr>
              <w:numPr>
                <w:ilvl w:val="0"/>
                <w:numId w:val="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2.2.18.3 </w:t>
            </w:r>
            <w:r>
              <w:rPr>
                <w:rFonts w:hint="eastAsia" w:asciiTheme="minorEastAsia" w:hAnsiTheme="minorEastAsia" w:eastAsiaTheme="minorEastAsia"/>
                <w:color w:val="auto"/>
                <w:sz w:val="18"/>
                <w:szCs w:val="18"/>
                <w:highlight w:val="none"/>
              </w:rPr>
              <w:t>按《医疗机构病历管理规定》保存病历资料</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以保证病历及时归档，保障病历安全。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采用病案示踪系统等方式，控制每份病案的去向。</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年病案存放的发展空间，病历保存符合管理要求。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病案查阅、借阅和归档期限有明确的规定，未归的病案有催还记录。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患者出院后，住院病历</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个工作日之内归档率达</w:t>
            </w:r>
            <w:r>
              <w:rPr>
                <w:rFonts w:asciiTheme="minorEastAsia" w:hAnsiTheme="minorEastAsia" w:eastAsiaTheme="minorEastAsia"/>
                <w:color w:val="auto"/>
                <w:sz w:val="18"/>
                <w:szCs w:val="18"/>
                <w:highlight w:val="none"/>
              </w:rPr>
              <w:t>90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现场查看是否符合要求。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现场查看是否符合要求。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查阅相关规定及执行记录。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现场随机抽查</w:t>
            </w:r>
            <w:r>
              <w:rPr>
                <w:rFonts w:asciiTheme="minorEastAsia" w:hAnsiTheme="minorEastAsia" w:eastAsiaTheme="minorEastAsia"/>
                <w:color w:val="auto"/>
                <w:sz w:val="18"/>
                <w:szCs w:val="18"/>
                <w:highlight w:val="none"/>
              </w:rPr>
              <w:t>50</w:t>
            </w:r>
            <w:r>
              <w:rPr>
                <w:rFonts w:hint="eastAsia" w:asciiTheme="minorEastAsia" w:hAnsiTheme="minorEastAsia" w:eastAsiaTheme="minorEastAsia"/>
                <w:color w:val="auto"/>
                <w:sz w:val="18"/>
                <w:szCs w:val="18"/>
                <w:highlight w:val="none"/>
              </w:rPr>
              <w:t>份病历，是否达到</w:t>
            </w:r>
            <w:r>
              <w:rPr>
                <w:rFonts w:asciiTheme="minorEastAsia" w:hAnsiTheme="minorEastAsia" w:eastAsiaTheme="minorEastAsia"/>
                <w:color w:val="auto"/>
                <w:sz w:val="18"/>
                <w:szCs w:val="18"/>
                <w:highlight w:val="none"/>
              </w:rPr>
              <w:t>90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科室对病历归档有自查，对存在问题有改进措施。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主管部门有检查、分析、反馈。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住院病历</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个工作日之内归档率达</w:t>
            </w:r>
            <w:r>
              <w:rPr>
                <w:rFonts w:asciiTheme="minorEastAsia" w:hAnsiTheme="minorEastAsia" w:eastAsiaTheme="minorEastAsia"/>
                <w:color w:val="auto"/>
                <w:sz w:val="18"/>
                <w:szCs w:val="18"/>
                <w:highlight w:val="none"/>
              </w:rPr>
              <w:t>95</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随机抽查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个科室，查阅自查资料。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查阅相关检查、反馈资料。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现场随机抽查</w:t>
            </w:r>
            <w:r>
              <w:rPr>
                <w:rFonts w:asciiTheme="minorEastAsia" w:hAnsiTheme="minorEastAsia" w:eastAsiaTheme="minorEastAsia"/>
                <w:color w:val="auto"/>
                <w:sz w:val="18"/>
                <w:szCs w:val="18"/>
                <w:highlight w:val="none"/>
              </w:rPr>
              <w:t>50</w:t>
            </w:r>
            <w:r>
              <w:rPr>
                <w:rFonts w:hint="eastAsia" w:asciiTheme="minorEastAsia" w:hAnsiTheme="minorEastAsia" w:eastAsiaTheme="minorEastAsia"/>
                <w:color w:val="auto"/>
                <w:sz w:val="18"/>
                <w:szCs w:val="18"/>
                <w:highlight w:val="none"/>
              </w:rPr>
              <w:t>份病历，是否达到</w:t>
            </w:r>
            <w:r>
              <w:rPr>
                <w:rFonts w:asciiTheme="minorEastAsia" w:hAnsiTheme="minorEastAsia" w:eastAsiaTheme="minorEastAsia"/>
                <w:color w:val="auto"/>
                <w:sz w:val="18"/>
                <w:szCs w:val="18"/>
                <w:highlight w:val="none"/>
              </w:rPr>
              <w:t>95</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numPr>
                <w:ilvl w:val="0"/>
                <w:numId w:val="8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持续改进有成效，病历归档与保存管理规范，保障病历安全。</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住院病历</w:t>
            </w:r>
            <w:r>
              <w:rPr>
                <w:rFonts w:asciiTheme="minorEastAsia" w:hAnsiTheme="minorEastAsia" w:eastAsiaTheme="minorEastAsia"/>
                <w:color w:val="auto"/>
                <w:sz w:val="18"/>
                <w:szCs w:val="18"/>
                <w:highlight w:val="none"/>
              </w:rPr>
              <w:t>7</w:t>
            </w:r>
            <w:r>
              <w:rPr>
                <w:rFonts w:hint="eastAsia" w:asciiTheme="minorEastAsia" w:hAnsiTheme="minorEastAsia" w:eastAsiaTheme="minorEastAsia"/>
                <w:color w:val="auto"/>
                <w:sz w:val="18"/>
                <w:szCs w:val="18"/>
                <w:highlight w:val="none"/>
              </w:rPr>
              <w:t>个工作日之内归档率达</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查阅相关资料，体现持续改进。</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现场随机抽查</w:t>
            </w:r>
            <w:r>
              <w:rPr>
                <w:rFonts w:asciiTheme="minorEastAsia" w:hAnsiTheme="minorEastAsia" w:eastAsiaTheme="minorEastAsia"/>
                <w:color w:val="auto"/>
                <w:sz w:val="18"/>
                <w:szCs w:val="18"/>
                <w:highlight w:val="none"/>
              </w:rPr>
              <w:t>50</w:t>
            </w:r>
            <w:r>
              <w:rPr>
                <w:rFonts w:hint="eastAsia" w:asciiTheme="minorEastAsia" w:hAnsiTheme="minorEastAsia" w:eastAsiaTheme="minorEastAsia"/>
                <w:color w:val="auto"/>
                <w:sz w:val="18"/>
                <w:szCs w:val="18"/>
                <w:highlight w:val="none"/>
              </w:rPr>
              <w:t>份病历，是否达到</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2.2.18.4 </w:t>
            </w:r>
            <w:r>
              <w:rPr>
                <w:rFonts w:hint="eastAsia" w:asciiTheme="minorEastAsia" w:hAnsiTheme="minorEastAsia" w:eastAsiaTheme="minorEastAsia"/>
                <w:color w:val="auto"/>
                <w:sz w:val="18"/>
                <w:szCs w:val="18"/>
                <w:highlight w:val="none"/>
              </w:rPr>
              <w:t>采用国家卫生健康委发布的《疾病分类与代码国家临床版</w:t>
            </w:r>
            <w:r>
              <w:rPr>
                <w:rFonts w:asciiTheme="minorEastAsia" w:hAnsiTheme="minorEastAsia" w:eastAsiaTheme="minorEastAsia"/>
                <w:color w:val="auto"/>
                <w:sz w:val="18"/>
                <w:szCs w:val="18"/>
                <w:highlight w:val="none"/>
              </w:rPr>
              <w:t xml:space="preserve"> 2.0</w:t>
            </w:r>
            <w:r>
              <w:rPr>
                <w:rFonts w:hint="eastAsia" w:asciiTheme="minorEastAsia" w:hAnsiTheme="minorEastAsia" w:eastAsiaTheme="minorEastAsia"/>
                <w:color w:val="auto"/>
                <w:sz w:val="18"/>
                <w:szCs w:val="18"/>
                <w:highlight w:val="none"/>
              </w:rPr>
              <w:t>》和《手术操作分类代码国家临床版</w:t>
            </w:r>
            <w:r>
              <w:rPr>
                <w:rFonts w:asciiTheme="minorEastAsia" w:hAnsiTheme="minorEastAsia" w:eastAsiaTheme="minorEastAsia"/>
                <w:color w:val="auto"/>
                <w:sz w:val="18"/>
                <w:szCs w:val="18"/>
                <w:highlight w:val="none"/>
              </w:rPr>
              <w:t xml:space="preserve"> 3.0</w:t>
            </w:r>
            <w:r>
              <w:rPr>
                <w:rFonts w:hint="eastAsia" w:asciiTheme="minorEastAsia" w:hAnsiTheme="minorEastAsia" w:eastAsiaTheme="minorEastAsia"/>
                <w:color w:val="auto"/>
                <w:sz w:val="18"/>
                <w:szCs w:val="18"/>
                <w:highlight w:val="none"/>
              </w:rPr>
              <w:t>》分别对疾病和手术名称进行编码。</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对出院病案进行疾病分类，编码符合国家卫健委规定。</w:t>
            </w:r>
          </w:p>
          <w:p>
            <w:pPr>
              <w:numPr>
                <w:ilvl w:val="0"/>
                <w:numId w:val="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疾病分类编码人员有资质与技能要求，编码人员均要接受编码培训并获得培训证书。</w:t>
            </w:r>
          </w:p>
          <w:p>
            <w:pPr>
              <w:numPr>
                <w:ilvl w:val="0"/>
                <w:numId w:val="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有对临床医师疾病分类与手术操作分类编码培训计划，并落实。</w:t>
            </w:r>
          </w:p>
        </w:tc>
        <w:tc>
          <w:tcPr>
            <w:tcW w:w="2693" w:type="dxa"/>
            <w:tcMar>
              <w:top w:w="22" w:type="dxa"/>
              <w:left w:w="22" w:type="dxa"/>
              <w:bottom w:w="22" w:type="dxa"/>
              <w:right w:w="22" w:type="dxa"/>
            </w:tcMar>
          </w:tcPr>
          <w:p>
            <w:pPr>
              <w:numPr>
                <w:ilvl w:val="0"/>
                <w:numId w:val="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现场查阅出院病案分类编码是否符合要求。</w:t>
            </w:r>
          </w:p>
          <w:p>
            <w:pPr>
              <w:numPr>
                <w:ilvl w:val="0"/>
                <w:numId w:val="8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查阅疾病分类编码人员资质。</w:t>
            </w:r>
          </w:p>
          <w:p>
            <w:pPr>
              <w:numPr>
                <w:ilvl w:val="0"/>
                <w:numId w:val="8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查阅相关培训计划及培训资料。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编码人员定期对临床科室疾病与手术填写准确性进行检查、分析与反馈。</w:t>
            </w:r>
          </w:p>
          <w:p>
            <w:pPr>
              <w:numPr>
                <w:ilvl w:val="0"/>
                <w:numId w:val="89"/>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病案科（室）定期与不定期对疾病分类编码员的准确性进行评价、指导，提高编码质量。</w:t>
            </w:r>
          </w:p>
        </w:tc>
        <w:tc>
          <w:tcPr>
            <w:tcW w:w="2693" w:type="dxa"/>
            <w:tcMar>
              <w:top w:w="22" w:type="dxa"/>
              <w:left w:w="22" w:type="dxa"/>
              <w:bottom w:w="22" w:type="dxa"/>
              <w:right w:w="22" w:type="dxa"/>
            </w:tcMar>
          </w:tcPr>
          <w:p>
            <w:pPr>
              <w:numPr>
                <w:ilvl w:val="0"/>
                <w:numId w:val="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w:t>
            </w:r>
            <w:r>
              <w:rPr>
                <w:rFonts w:hint="eastAsia" w:asciiTheme="minorEastAsia" w:hAnsiTheme="minorEastAsia" w:eastAsiaTheme="minorEastAsia"/>
                <w:color w:val="auto"/>
                <w:sz w:val="18"/>
                <w:szCs w:val="18"/>
                <w:highlight w:val="none"/>
                <w:lang w:val="en-US" w:eastAsia="zh-CN"/>
              </w:rPr>
              <w:t>有数据体现</w:t>
            </w:r>
            <w:r>
              <w:rPr>
                <w:rFonts w:hint="eastAsia" w:asciiTheme="minorEastAsia" w:hAnsiTheme="minorEastAsia" w:eastAsiaTheme="minorEastAsia"/>
                <w:color w:val="auto"/>
                <w:sz w:val="18"/>
                <w:szCs w:val="18"/>
                <w:highlight w:val="none"/>
              </w:rPr>
              <w:t>编码质量不断提高。</w:t>
            </w:r>
          </w:p>
        </w:tc>
        <w:tc>
          <w:tcPr>
            <w:tcW w:w="2693" w:type="dxa"/>
            <w:tcMar>
              <w:top w:w="22" w:type="dxa"/>
              <w:left w:w="22" w:type="dxa"/>
              <w:bottom w:w="22" w:type="dxa"/>
              <w:right w:w="22" w:type="dxa"/>
            </w:tcMar>
          </w:tcPr>
          <w:p>
            <w:pPr>
              <w:ind w:firstLine="180" w:firstLineChars="100"/>
              <w:rPr>
                <w:rFonts w:hint="default" w:asciiTheme="minorEastAsia" w:hAnsiTheme="minorEastAsia" w:eastAsiaTheme="minorEastAsia"/>
                <w:strike/>
                <w:dstrike w:val="0"/>
                <w:color w:val="auto"/>
                <w:sz w:val="18"/>
                <w:szCs w:val="18"/>
                <w:highlight w:val="none"/>
                <w:lang w:val="en-US" w:eastAsia="zh-CN"/>
              </w:rPr>
            </w:pPr>
            <w:r>
              <w:rPr>
                <w:rFonts w:hint="eastAsia" w:asciiTheme="minorEastAsia" w:hAnsiTheme="minorEastAsia" w:eastAsiaTheme="minorEastAsia"/>
                <w:strike w:val="0"/>
                <w:dstrike w:val="0"/>
                <w:color w:val="auto"/>
                <w:sz w:val="18"/>
                <w:szCs w:val="18"/>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2.2.18.5 </w:t>
            </w:r>
            <w:r>
              <w:rPr>
                <w:rFonts w:hint="eastAsia" w:asciiTheme="minorEastAsia" w:hAnsiTheme="minorEastAsia" w:eastAsiaTheme="minorEastAsia"/>
                <w:color w:val="auto"/>
                <w:sz w:val="18"/>
                <w:szCs w:val="18"/>
                <w:highlight w:val="none"/>
              </w:rPr>
              <w:t>有出院病案信息的查询系统。</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医院有出院病案信息的查询系统。</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病案首页内容完整、准确。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病案首页全部资料信息录入查询系统，至少能为评审提供</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年以上完整信息。</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1.2.3.</w:t>
            </w:r>
            <w:r>
              <w:rPr>
                <w:rFonts w:hint="eastAsia" w:asciiTheme="minorEastAsia" w:hAnsiTheme="minorEastAsia" w:eastAsiaTheme="minorEastAsia"/>
                <w:color w:val="auto"/>
                <w:sz w:val="18"/>
                <w:szCs w:val="18"/>
                <w:highlight w:val="none"/>
              </w:rPr>
              <w:t>现场查看评价是否符合要求。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病案科（室）有定期自查、总结分析与整改。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2.2.18.6 </w:t>
            </w:r>
            <w:r>
              <w:rPr>
                <w:rFonts w:hint="eastAsia" w:asciiTheme="minorEastAsia" w:hAnsiTheme="minorEastAsia" w:eastAsiaTheme="minorEastAsia"/>
                <w:color w:val="auto"/>
                <w:sz w:val="18"/>
                <w:szCs w:val="18"/>
                <w:highlight w:val="none"/>
              </w:rPr>
              <w:t>有病案服务管理制度，</w:t>
            </w:r>
            <w:r>
              <w:rPr>
                <w:rFonts w:hint="eastAsia" w:asciiTheme="minorEastAsia" w:hAnsiTheme="minorEastAsia" w:eastAsiaTheme="minorEastAsia"/>
                <w:color w:val="auto"/>
                <w:sz w:val="18"/>
                <w:szCs w:val="18"/>
                <w:highlight w:val="none"/>
              </w:rPr>
              <w:t>为医院医</w:t>
            </w:r>
            <w:r>
              <w:rPr>
                <w:rFonts w:hint="eastAsia" w:asciiTheme="minorEastAsia" w:hAnsiTheme="minorEastAsia" w:eastAsiaTheme="minorEastAsia"/>
                <w:strike w:val="0"/>
                <w:dstrike w:val="0"/>
                <w:color w:val="auto"/>
                <w:sz w:val="18"/>
                <w:szCs w:val="18"/>
                <w:highlight w:val="none"/>
                <w:lang w:val="en-US" w:eastAsia="zh-CN"/>
              </w:rPr>
              <w:t>护</w:t>
            </w:r>
            <w:r>
              <w:rPr>
                <w:rFonts w:hint="eastAsia" w:asciiTheme="minorEastAsia" w:hAnsiTheme="minorEastAsia" w:eastAsiaTheme="minorEastAsia"/>
                <w:color w:val="auto"/>
                <w:sz w:val="18"/>
                <w:szCs w:val="18"/>
                <w:highlight w:val="none"/>
              </w:rPr>
              <w:t>人员及管理人员</w:t>
            </w:r>
            <w:r>
              <w:rPr>
                <w:rFonts w:hint="eastAsia" w:asciiTheme="minorEastAsia" w:hAnsiTheme="minorEastAsia" w:eastAsiaTheme="minorEastAsia"/>
                <w:color w:val="auto"/>
                <w:sz w:val="18"/>
                <w:szCs w:val="18"/>
                <w:highlight w:val="none"/>
              </w:rPr>
              <w:t>、患者及其代理人、有关司法机关及医疗保险机构人员提供病案服务。</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医院有病案服务管理制度，有明确的服务规范与流程。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病案服务限于相关医</w:t>
            </w:r>
            <w:r>
              <w:rPr>
                <w:rFonts w:hint="eastAsia" w:asciiTheme="minorEastAsia" w:hAnsiTheme="minorEastAsia" w:eastAsiaTheme="minorEastAsia"/>
                <w:color w:val="auto"/>
                <w:sz w:val="18"/>
                <w:szCs w:val="18"/>
                <w:highlight w:val="none"/>
                <w:lang w:val="en-US" w:eastAsia="zh-CN"/>
              </w:rPr>
              <w:t>护</w:t>
            </w:r>
            <w:r>
              <w:rPr>
                <w:rFonts w:hint="eastAsia" w:asciiTheme="minorEastAsia" w:hAnsiTheme="minorEastAsia" w:eastAsiaTheme="minorEastAsia"/>
                <w:color w:val="auto"/>
                <w:sz w:val="18"/>
                <w:szCs w:val="18"/>
                <w:highlight w:val="none"/>
              </w:rPr>
              <w:t>人员及管理人员，患者及其代理人，公安机关，检察院、法院等有关司法机关，医疗保险机构相关人员。</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依照法律、法规和规章为患者及其代理人、司法机关和医疗保险机构人员提供病案服务，履行借阅、复印或复制申请核查与病案信息核查。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有回避与保护患者隐私的规范与措施。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有完整的病案服务登记信息，包括借阅人、借阅与归还时间、借阅目的以及复印或复制的内容，保留相关借阅、复印或复制人的申请、身份证明、单位介绍信等资料。</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 </w:t>
            </w:r>
            <w:r>
              <w:rPr>
                <w:rFonts w:hint="eastAsia" w:asciiTheme="minorEastAsia" w:hAnsiTheme="minorEastAsia" w:eastAsiaTheme="minorEastAsia"/>
                <w:color w:val="auto"/>
                <w:sz w:val="18"/>
                <w:szCs w:val="18"/>
                <w:highlight w:val="none"/>
              </w:rPr>
              <w:t>查阅相关借阅记录，是否符合规定。</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查阅相关规范与措施。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查阅相关资料，是否完整，符合要求。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病案科（室）有定期自查、总结分析与整改。</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持续改进有成效，未发生与其相关的不良事件。</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2.2.19</w:t>
            </w:r>
            <w:r>
              <w:rPr>
                <w:rFonts w:hint="eastAsia" w:asciiTheme="minorEastAsia" w:hAnsiTheme="minorEastAsia" w:eastAsiaTheme="minorEastAsia"/>
                <w:color w:val="auto"/>
                <w:sz w:val="18"/>
                <w:szCs w:val="18"/>
                <w:highlight w:val="none"/>
              </w:rPr>
              <w:t>实施电子病历的医院，应当建立电子病历的建立、记录、修改、使用、存储、传输、质控、安全等级保护等管理制度。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2.2.19.1 </w:t>
            </w:r>
            <w:r>
              <w:rPr>
                <w:rFonts w:hint="eastAsia" w:asciiTheme="minorEastAsia" w:hAnsiTheme="minorEastAsia" w:eastAsiaTheme="minorEastAsia"/>
                <w:color w:val="auto"/>
                <w:sz w:val="18"/>
                <w:szCs w:val="18"/>
                <w:highlight w:val="none"/>
              </w:rPr>
              <w:t>有电子病历的建立、记录、修改、使用、存储、传输、质控、安全等级保护等管理制度。</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91"/>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有符合《电子病历应用管理规范（试行）》的电子病历系统，对电子病历的建立、记录、修改、使用、存储、传输、质控、安全等级保护等有管理制度。</w:t>
            </w:r>
          </w:p>
          <w:p>
            <w:pPr>
              <w:widowControl/>
              <w:numPr>
                <w:ilvl w:val="0"/>
                <w:numId w:val="91"/>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电子病历系统具备病案质量控制功能，满足医院病案基本信息采集、医疗质量指标数据统计与分析。</w:t>
            </w:r>
          </w:p>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落实信息安全管理制度。严格管理患者信息和诊疗数据，防控患者医疗信息泄露风险，做好医疗数据安全存储和容灾备份。</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现场查看电子病历系统，是否满足需要。</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lang w:val="en-US" w:eastAsia="zh-CN"/>
              </w:rPr>
              <w:t>现场查看及</w:t>
            </w:r>
            <w:r>
              <w:rPr>
                <w:rFonts w:hint="eastAsia" w:asciiTheme="minorEastAsia" w:hAnsiTheme="minorEastAsia" w:eastAsiaTheme="minorEastAsia"/>
                <w:color w:val="auto"/>
                <w:sz w:val="18"/>
                <w:szCs w:val="18"/>
                <w:highlight w:val="none"/>
              </w:rPr>
              <w:t>查阅相关资料及执行记录。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电子病历应用水平分级评价达到</w:t>
            </w:r>
            <w:r>
              <w:rPr>
                <w:rFonts w:asciiTheme="minorEastAsia" w:hAnsiTheme="minorEastAsia" w:eastAsiaTheme="minorEastAsia"/>
                <w:color w:val="auto"/>
                <w:sz w:val="18"/>
                <w:szCs w:val="18"/>
                <w:highlight w:val="none"/>
              </w:rPr>
              <w:t xml:space="preserve"> 4 </w:t>
            </w:r>
            <w:r>
              <w:rPr>
                <w:rFonts w:hint="eastAsia" w:asciiTheme="minorEastAsia" w:hAnsiTheme="minorEastAsia" w:eastAsiaTheme="minorEastAsia"/>
                <w:color w:val="auto"/>
                <w:sz w:val="18"/>
                <w:szCs w:val="18"/>
                <w:highlight w:val="none"/>
              </w:rPr>
              <w:t>级</w:t>
            </w:r>
            <w:r>
              <w:rPr>
                <w:rFonts w:hint="eastAsia" w:asciiTheme="minorEastAsia" w:hAnsiTheme="minorEastAsia" w:eastAsiaTheme="minorEastAsia"/>
                <w:color w:val="auto"/>
                <w:sz w:val="18"/>
                <w:szCs w:val="18"/>
                <w:highlight w:val="none"/>
                <w:lang w:val="en-US" w:eastAsia="zh-CN"/>
              </w:rPr>
              <w:t>以上</w:t>
            </w:r>
            <w:r>
              <w:rPr>
                <w:rFonts w:hint="eastAsia" w:asciiTheme="minorEastAsia" w:hAnsiTheme="minorEastAsia" w:eastAsiaTheme="minorEastAsia"/>
                <w:color w:val="auto"/>
                <w:sz w:val="18"/>
                <w:szCs w:val="18"/>
                <w:highlight w:val="none"/>
              </w:rPr>
              <w:t>，医院信息互联互通标准化成熟度测评</w:t>
            </w:r>
            <w:r>
              <w:rPr>
                <w:rFonts w:asciiTheme="minorEastAsia" w:hAnsiTheme="minorEastAsia" w:eastAsiaTheme="minorEastAsia"/>
                <w:color w:val="auto"/>
                <w:sz w:val="18"/>
                <w:szCs w:val="18"/>
                <w:highlight w:val="none"/>
              </w:rPr>
              <w:t xml:space="preserve"> 4 </w:t>
            </w:r>
            <w:r>
              <w:rPr>
                <w:rFonts w:hint="eastAsia" w:asciiTheme="minorEastAsia" w:hAnsiTheme="minorEastAsia" w:eastAsiaTheme="minorEastAsia"/>
                <w:color w:val="auto"/>
                <w:sz w:val="18"/>
                <w:szCs w:val="18"/>
                <w:highlight w:val="none"/>
              </w:rPr>
              <w:t>级</w:t>
            </w:r>
            <w:r>
              <w:rPr>
                <w:rFonts w:hint="eastAsia" w:asciiTheme="minorEastAsia" w:hAnsiTheme="minorEastAsia" w:eastAsiaTheme="minorEastAsia"/>
                <w:color w:val="auto"/>
                <w:sz w:val="18"/>
                <w:szCs w:val="18"/>
                <w:highlight w:val="none"/>
                <w:lang w:val="en-US" w:eastAsia="zh-CN"/>
              </w:rPr>
              <w:t>以上</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查阅相关证书。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持续改进有成效，未发生与其有关的不良事件。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2.2.20</w:t>
            </w:r>
            <w:r>
              <w:rPr>
                <w:rFonts w:hint="eastAsia" w:asciiTheme="minorEastAsia" w:hAnsiTheme="minorEastAsia" w:eastAsiaTheme="minorEastAsia"/>
                <w:color w:val="auto"/>
                <w:sz w:val="18"/>
                <w:szCs w:val="18"/>
                <w:highlight w:val="none"/>
              </w:rPr>
              <w:t>建立抗菌药物分级管理制度。严格按照《抗菌药物临床应用管理办法》等有关规定，建立本院抗菌药物遴选、采购、处方、调剂、临床应用和药物评价的管理制度和具体操作流程，确定抗菌药物分级管理目录、医师抗菌药物处方权限和医师会诊权限，并定期调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bookmarkStart w:id="107" w:name="_Hlk72386658"/>
            <w:r>
              <w:rPr>
                <w:rFonts w:asciiTheme="minorEastAsia" w:hAnsiTheme="minorEastAsia" w:eastAsiaTheme="minorEastAsia"/>
                <w:color w:val="auto"/>
                <w:sz w:val="18"/>
                <w:szCs w:val="18"/>
                <w:highlight w:val="none"/>
              </w:rPr>
              <w:t xml:space="preserve">2.2.20.1 </w:t>
            </w:r>
            <w:r>
              <w:rPr>
                <w:rFonts w:hint="eastAsia" w:asciiTheme="minorEastAsia" w:hAnsiTheme="minorEastAsia" w:eastAsiaTheme="minorEastAsia"/>
                <w:color w:val="auto"/>
                <w:sz w:val="18"/>
                <w:szCs w:val="18"/>
                <w:highlight w:val="none"/>
              </w:rPr>
              <w:t>依据《抗菌药物临床应用管理办法》、《抗菌药物临床用指导原则》等要求，建立抗菌药物临床合理应用的组织，制定相关制度，明确职责，规范管理抗菌药物临床应用。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9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医院药事管理</w:t>
            </w:r>
            <w:r>
              <w:rPr>
                <w:rFonts w:hint="eastAsia" w:asciiTheme="minorEastAsia" w:hAnsiTheme="minorEastAsia" w:eastAsiaTheme="minorEastAsia"/>
                <w:color w:val="auto"/>
                <w:sz w:val="18"/>
                <w:szCs w:val="18"/>
                <w:highlight w:val="none"/>
                <w:lang w:val="en-US" w:eastAsia="zh-CN"/>
              </w:rPr>
              <w:t>委员会</w:t>
            </w:r>
            <w:r>
              <w:rPr>
                <w:rFonts w:hint="eastAsia" w:asciiTheme="minorEastAsia" w:hAnsiTheme="minorEastAsia" w:eastAsiaTheme="minorEastAsia"/>
                <w:color w:val="auto"/>
                <w:sz w:val="18"/>
                <w:szCs w:val="18"/>
                <w:highlight w:val="none"/>
              </w:rPr>
              <w:t>设立抗菌药物管理工作组和临床应用管理专业技术团队，人员构成、职责任务和管理工作符合《抗菌药物临床应用管理办法》相关要求。</w:t>
            </w:r>
          </w:p>
          <w:p>
            <w:pPr>
              <w:widowControl/>
              <w:numPr>
                <w:ilvl w:val="0"/>
                <w:numId w:val="9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有抗菌药物管理制度并落实执行。参加全国、省或市抗菌药物临床应用监测网。</w:t>
            </w:r>
          </w:p>
          <w:p>
            <w:pPr>
              <w:widowControl/>
              <w:numPr>
                <w:ilvl w:val="0"/>
                <w:numId w:val="9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医院对临床科室抗菌药物的使用制定合理的管理指标，实行责任制管理。</w:t>
            </w:r>
          </w:p>
          <w:p>
            <w:pPr>
              <w:widowControl/>
              <w:numPr>
                <w:ilvl w:val="0"/>
                <w:numId w:val="9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定期对医务人员进行抗菌药物合理应用相关知识培训、考核。</w:t>
            </w:r>
          </w:p>
        </w:tc>
        <w:tc>
          <w:tcPr>
            <w:tcW w:w="2693" w:type="dxa"/>
            <w:tcMar>
              <w:top w:w="22" w:type="dxa"/>
              <w:left w:w="22" w:type="dxa"/>
              <w:bottom w:w="22" w:type="dxa"/>
              <w:right w:w="22" w:type="dxa"/>
            </w:tcMar>
          </w:tcPr>
          <w:p>
            <w:pPr>
              <w:numPr>
                <w:ilvl w:val="0"/>
                <w:numId w:val="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numPr>
                <w:ilvl w:val="0"/>
                <w:numId w:val="9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临床科室对管理指标的执行情况有定期自查、分析、整改。</w:t>
            </w:r>
          </w:p>
          <w:p>
            <w:pPr>
              <w:widowControl/>
              <w:numPr>
                <w:ilvl w:val="0"/>
                <w:numId w:val="9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抗菌药物使用指标符合：</w:t>
            </w:r>
          </w:p>
          <w:p>
            <w:pPr>
              <w:widowControl/>
              <w:spacing w:line="28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）门诊患者抗菌药物使用率≤</w:t>
            </w: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w:t>
            </w:r>
          </w:p>
          <w:p>
            <w:pPr>
              <w:widowControl/>
              <w:spacing w:line="28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）急诊患者抗菌药物使用率≤</w:t>
            </w:r>
            <w:r>
              <w:rPr>
                <w:rFonts w:asciiTheme="minorEastAsia" w:hAnsiTheme="minorEastAsia" w:eastAsiaTheme="minorEastAsia"/>
                <w:color w:val="auto"/>
                <w:sz w:val="18"/>
                <w:szCs w:val="18"/>
                <w:highlight w:val="none"/>
              </w:rPr>
              <w:t>40%</w:t>
            </w:r>
            <w:r>
              <w:rPr>
                <w:rFonts w:hint="eastAsia" w:asciiTheme="minorEastAsia" w:hAnsiTheme="minorEastAsia" w:eastAsiaTheme="minorEastAsia"/>
                <w:color w:val="auto"/>
                <w:sz w:val="18"/>
                <w:szCs w:val="18"/>
                <w:highlight w:val="none"/>
              </w:rPr>
              <w:t>；</w:t>
            </w:r>
          </w:p>
          <w:p>
            <w:pPr>
              <w:widowControl/>
              <w:spacing w:line="28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）住院患者抗菌药物使用率≤</w:t>
            </w:r>
            <w:r>
              <w:rPr>
                <w:rFonts w:asciiTheme="minorEastAsia" w:hAnsiTheme="minorEastAsia" w:eastAsiaTheme="minorEastAsia"/>
                <w:color w:val="auto"/>
                <w:sz w:val="18"/>
                <w:szCs w:val="18"/>
                <w:highlight w:val="none"/>
              </w:rPr>
              <w:t>60%</w:t>
            </w:r>
            <w:r>
              <w:rPr>
                <w:rFonts w:hint="eastAsia" w:asciiTheme="minorEastAsia" w:hAnsiTheme="minorEastAsia" w:eastAsiaTheme="minorEastAsia"/>
                <w:color w:val="auto"/>
                <w:sz w:val="18"/>
                <w:szCs w:val="18"/>
                <w:highlight w:val="none"/>
              </w:rPr>
              <w:t>；</w:t>
            </w:r>
          </w:p>
          <w:p>
            <w:pPr>
              <w:widowControl/>
              <w:spacing w:line="28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）抗菌药物使用强度评审期内逐年下降。</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有干预前后分析报告，体现持续改进效果。</w:t>
            </w:r>
          </w:p>
        </w:tc>
        <w:tc>
          <w:tcPr>
            <w:tcW w:w="2693" w:type="dxa"/>
            <w:tcMar>
              <w:top w:w="22" w:type="dxa"/>
              <w:left w:w="22" w:type="dxa"/>
              <w:bottom w:w="22" w:type="dxa"/>
              <w:right w:w="22" w:type="dxa"/>
            </w:tcMar>
          </w:tcPr>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 xml:space="preserve"> 查阅上报的有关指标及自查的有关数据是否符合要求。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2.2.20.2 </w:t>
            </w:r>
            <w:r>
              <w:rPr>
                <w:rFonts w:hint="eastAsia" w:asciiTheme="minorEastAsia" w:hAnsiTheme="minorEastAsia" w:eastAsiaTheme="minorEastAsia"/>
                <w:color w:val="auto"/>
                <w:sz w:val="18"/>
                <w:szCs w:val="18"/>
                <w:highlight w:val="none"/>
              </w:rPr>
              <w:t>结合本院实际情况制定抗菌药物</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临床应用和管理实施细则，对抗菌药物使用实施分级管理。</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9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有抗菌药物临床应用和管理实施细则及抗菌药物分级管理制度，有明确的医师抗菌药物处方权限和医师会诊权限，有明确的特殊使用级抗菌药物临床应用程序。</w:t>
            </w:r>
          </w:p>
          <w:p>
            <w:pPr>
              <w:widowControl/>
              <w:numPr>
                <w:ilvl w:val="0"/>
                <w:numId w:val="9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利用信息化管理手段落实抗菌药物分级管理。</w:t>
            </w:r>
          </w:p>
          <w:p>
            <w:pPr>
              <w:widowControl/>
              <w:numPr>
                <w:ilvl w:val="0"/>
                <w:numId w:val="96"/>
              </w:numPr>
              <w:spacing w:line="28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有抗菌药物临床应用的监测与评价制度，有评价标准；对不合理使用有检查、干预和改进措施。</w:t>
            </w:r>
          </w:p>
        </w:tc>
        <w:tc>
          <w:tcPr>
            <w:tcW w:w="2693" w:type="dxa"/>
            <w:tcMar>
              <w:top w:w="22" w:type="dxa"/>
              <w:left w:w="22" w:type="dxa"/>
              <w:bottom w:w="22" w:type="dxa"/>
              <w:right w:w="22" w:type="dxa"/>
            </w:tcMar>
          </w:tcPr>
          <w:p>
            <w:pPr>
              <w:numPr>
                <w:ilvl w:val="0"/>
                <w:numId w:val="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numPr>
                <w:ilvl w:val="0"/>
                <w:numId w:val="9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有检验（临床微生物室）、院感、药学三方联合完成的细菌耐药情况分析与和通报机制，至少每半年一次。</w:t>
            </w:r>
          </w:p>
          <w:p>
            <w:pPr>
              <w:widowControl/>
              <w:numPr>
                <w:ilvl w:val="0"/>
                <w:numId w:val="9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相关部门</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医务部、医保办、院感办、药学部、临床微生物室等</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对抗菌药物分级管理和使用情况进行全程联合监管，对存在问题有反馈，并检查科室整改落实情况，必要时予以干预。</w:t>
            </w:r>
          </w:p>
        </w:tc>
        <w:tc>
          <w:tcPr>
            <w:tcW w:w="2693" w:type="dxa"/>
            <w:tcMar>
              <w:top w:w="22" w:type="dxa"/>
              <w:left w:w="22" w:type="dxa"/>
              <w:bottom w:w="22" w:type="dxa"/>
              <w:right w:w="22" w:type="dxa"/>
            </w:tcMar>
          </w:tcPr>
          <w:p>
            <w:pPr>
              <w:numPr>
                <w:ilvl w:val="0"/>
                <w:numId w:val="9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9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widowControl/>
              <w:numPr>
                <w:ilvl w:val="0"/>
                <w:numId w:val="100"/>
              </w:numPr>
              <w:spacing w:line="28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抗菌药物合理应用情况作为临床科室综合目标考核的重要指标。</w:t>
            </w:r>
          </w:p>
          <w:p>
            <w:pPr>
              <w:widowControl/>
              <w:numPr>
                <w:ilvl w:val="0"/>
                <w:numId w:val="100"/>
              </w:numPr>
              <w:spacing w:line="280" w:lineRule="exact"/>
              <w:ind w:left="0" w:leftChars="0" w:firstLine="0" w:firstLine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碳青霉烯及替加环素等抗菌药物的临床使用通过专档管理持续改进有成效。</w:t>
            </w:r>
          </w:p>
        </w:tc>
        <w:tc>
          <w:tcPr>
            <w:tcW w:w="2693" w:type="dxa"/>
            <w:tcMar>
              <w:top w:w="22" w:type="dxa"/>
              <w:left w:w="22" w:type="dxa"/>
              <w:bottom w:w="22" w:type="dxa"/>
              <w:right w:w="22" w:type="dxa"/>
            </w:tcMar>
          </w:tcPr>
          <w:p>
            <w:pPr>
              <w:numPr>
                <w:ilvl w:val="0"/>
                <w:numId w:val="1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2.2.20.3 </w:t>
            </w:r>
            <w:r>
              <w:rPr>
                <w:rFonts w:hint="eastAsia" w:asciiTheme="minorEastAsia" w:hAnsiTheme="minorEastAsia" w:eastAsiaTheme="minorEastAsia"/>
                <w:color w:val="auto"/>
                <w:sz w:val="18"/>
                <w:szCs w:val="18"/>
                <w:highlight w:val="none"/>
              </w:rPr>
              <w:t>严格执行国家有关围手术期预防性应用抗菌药物管理的相关规定。</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w:t>
            </w:r>
            <w:r>
              <w:rPr>
                <w:rFonts w:hint="eastAsia" w:asciiTheme="minorEastAsia" w:hAnsiTheme="minorEastAsia" w:eastAsiaTheme="minorEastAsia"/>
                <w:color w:val="auto"/>
                <w:sz w:val="18"/>
                <w:szCs w:val="18"/>
                <w:highlight w:val="none"/>
                <w:lang w:val="en-US" w:eastAsia="zh-CN"/>
              </w:rPr>
              <w:t>围</w:t>
            </w:r>
            <w:r>
              <w:rPr>
                <w:rFonts w:hint="eastAsia" w:asciiTheme="minorEastAsia" w:hAnsiTheme="minorEastAsia" w:eastAsiaTheme="minorEastAsia"/>
                <w:color w:val="auto"/>
                <w:sz w:val="18"/>
                <w:szCs w:val="18"/>
                <w:highlight w:val="none"/>
              </w:rPr>
              <w:t>手术期预防性应用抗菌药物管理的相关制度，并落实。</w:t>
            </w:r>
          </w:p>
          <w:p>
            <w:pPr>
              <w:numPr>
                <w:ilvl w:val="0"/>
                <w:numId w:val="1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相关临床科室有定期自查及改进。</w:t>
            </w:r>
          </w:p>
        </w:tc>
        <w:tc>
          <w:tcPr>
            <w:tcW w:w="2693" w:type="dxa"/>
            <w:tcMar>
              <w:top w:w="22" w:type="dxa"/>
              <w:left w:w="22" w:type="dxa"/>
              <w:bottom w:w="22" w:type="dxa"/>
              <w:right w:w="22" w:type="dxa"/>
            </w:tcMar>
          </w:tcPr>
          <w:p>
            <w:pPr>
              <w:numPr>
                <w:ilvl w:val="0"/>
                <w:numId w:val="1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spacing w:line="28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主管部门定期督导检查、分析、反馈，并检查科室整改落实情况。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持续改进有成效，监控数据持续向好。</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spacing w:line="280" w:lineRule="exact"/>
              <w:rPr>
                <w:rFonts w:asciiTheme="minorEastAsia" w:hAnsiTheme="minorEastAsia" w:eastAsiaTheme="minorEastAsia"/>
                <w:strike w:val="0"/>
                <w:color w:val="auto"/>
                <w:sz w:val="18"/>
                <w:szCs w:val="18"/>
                <w:highlight w:val="none"/>
              </w:rPr>
            </w:pPr>
            <w:r>
              <w:rPr>
                <w:rFonts w:asciiTheme="minorEastAsia" w:hAnsiTheme="minorEastAsia" w:eastAsiaTheme="minorEastAsia"/>
                <w:color w:val="auto"/>
                <w:sz w:val="18"/>
                <w:szCs w:val="18"/>
                <w:highlight w:val="none"/>
              </w:rPr>
              <w:t>2.2.20.</w:t>
            </w:r>
            <w:r>
              <w:rPr>
                <w:rFonts w:hint="eastAsia" w:asciiTheme="minorEastAsia" w:hAnsiTheme="minorEastAsia" w:eastAsiaTheme="minorEastAsia"/>
                <w:color w:val="auto"/>
                <w:sz w:val="18"/>
                <w:szCs w:val="18"/>
                <w:highlight w:val="none"/>
              </w:rPr>
              <w:t>4</w:t>
            </w:r>
            <w:r>
              <w:rPr>
                <w:rFonts w:hint="eastAsia" w:asciiTheme="minorEastAsia" w:hAnsiTheme="minorEastAsia" w:eastAsiaTheme="minorEastAsia"/>
                <w:strike w:val="0"/>
                <w:dstrike w:val="0"/>
                <w:color w:val="auto"/>
                <w:sz w:val="18"/>
                <w:szCs w:val="18"/>
                <w:highlight w:val="none"/>
              </w:rPr>
              <w:t>建立本院抗菌药物遴选、采购、处方、调剂和药物评价的管理制度和具体操作流程。</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0"/>
              </w:numPr>
              <w:spacing w:line="280" w:lineRule="exact"/>
              <w:jc w:val="both"/>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rPr>
              <w:t>医院</w:t>
            </w:r>
            <w:r>
              <w:rPr>
                <w:rFonts w:hint="eastAsia" w:asciiTheme="minorEastAsia" w:hAnsiTheme="minorEastAsia" w:eastAsiaTheme="minorEastAsia"/>
                <w:strike w:val="0"/>
                <w:dstrike w:val="0"/>
                <w:color w:val="auto"/>
                <w:sz w:val="18"/>
                <w:szCs w:val="18"/>
                <w:highlight w:val="none"/>
                <w:lang w:val="en-US" w:eastAsia="zh-CN"/>
              </w:rPr>
              <w:t>有符合国家卫健委要求的相关制度及具体流程，并落实。</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numPr>
                <w:ilvl w:val="0"/>
                <w:numId w:val="0"/>
              </w:numPr>
              <w:spacing w:line="28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药学部对抗菌药物购用情况有定期自查、总结分析、整改。</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持续改进有成效，抗菌药物购用规范。</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07"/>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2.2.21</w:t>
            </w:r>
            <w:r>
              <w:rPr>
                <w:rFonts w:hint="eastAsia" w:asciiTheme="minorEastAsia" w:hAnsiTheme="minorEastAsia" w:eastAsiaTheme="minorEastAsia"/>
                <w:color w:val="auto"/>
                <w:sz w:val="18"/>
                <w:szCs w:val="18"/>
                <w:highlight w:val="none"/>
              </w:rPr>
              <w:t>建立临床用血审核制度。应当严格落实国家关于医疗机构临床用血的有关规定，设立临床用血管理委员会或工作组，制定本院临床合理用血管理制度，完善管理机制和具体流程。保障急救用血治疗需要。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2.2.21.1 </w:t>
            </w:r>
            <w:r>
              <w:rPr>
                <w:rFonts w:hint="eastAsia" w:asciiTheme="minorEastAsia" w:hAnsiTheme="minorEastAsia" w:eastAsiaTheme="minorEastAsia"/>
                <w:color w:val="auto"/>
                <w:sz w:val="18"/>
                <w:szCs w:val="18"/>
                <w:highlight w:val="none"/>
              </w:rPr>
              <w:t>设立临床用血管理委员会，履行工作职能。</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10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医院有临床用血管理委员会，</w:t>
            </w:r>
            <w:r>
              <w:rPr>
                <w:rFonts w:hint="eastAsia" w:asciiTheme="minorEastAsia" w:hAnsiTheme="minorEastAsia" w:eastAsiaTheme="minorEastAsia"/>
                <w:color w:val="auto"/>
                <w:sz w:val="18"/>
                <w:szCs w:val="18"/>
                <w:highlight w:val="none"/>
              </w:rPr>
              <w:t>主任委员由分管医疗的副院长担任，成员组成包括医疗管理、临床、输血、麻醉、护理等相关专业的负责人和专家</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符合《医疗机构临床用血管理办法》。</w:t>
            </w:r>
          </w:p>
          <w:p>
            <w:pPr>
              <w:widowControl/>
              <w:numPr>
                <w:ilvl w:val="0"/>
                <w:numId w:val="10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医院有</w:t>
            </w:r>
            <w:r>
              <w:rPr>
                <w:rFonts w:hint="eastAsia" w:asciiTheme="minorEastAsia" w:hAnsiTheme="minorEastAsia" w:eastAsiaTheme="minorEastAsia"/>
                <w:color w:val="auto"/>
                <w:sz w:val="18"/>
                <w:szCs w:val="18"/>
                <w:highlight w:val="none"/>
              </w:rPr>
              <w:t>临床合理用血管理制度和具体流程。</w:t>
            </w:r>
          </w:p>
          <w:p>
            <w:pPr>
              <w:widowControl/>
              <w:numPr>
                <w:ilvl w:val="0"/>
                <w:numId w:val="10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医务、输血</w:t>
            </w:r>
            <w:r>
              <w:rPr>
                <w:rFonts w:hint="eastAsia" w:asciiTheme="minorEastAsia" w:hAnsiTheme="minorEastAsia" w:eastAsiaTheme="minorEastAsia"/>
                <w:color w:val="auto"/>
                <w:sz w:val="18"/>
                <w:szCs w:val="18"/>
                <w:highlight w:val="none"/>
                <w:lang w:val="en-US" w:eastAsia="zh-CN"/>
              </w:rPr>
              <w:t>科</w:t>
            </w:r>
            <w:r>
              <w:rPr>
                <w:rFonts w:hint="eastAsia" w:asciiTheme="minorEastAsia" w:hAnsiTheme="minorEastAsia" w:eastAsiaTheme="minorEastAsia"/>
                <w:color w:val="auto"/>
                <w:sz w:val="18"/>
                <w:szCs w:val="18"/>
                <w:highlight w:val="none"/>
              </w:rPr>
              <w:t>共同负责临床合理用血日常管理工作。</w:t>
            </w:r>
          </w:p>
        </w:tc>
        <w:tc>
          <w:tcPr>
            <w:tcW w:w="2693" w:type="dxa"/>
            <w:tcMar>
              <w:top w:w="22" w:type="dxa"/>
              <w:left w:w="22" w:type="dxa"/>
              <w:bottom w:w="22" w:type="dxa"/>
              <w:right w:w="22" w:type="dxa"/>
            </w:tcMar>
          </w:tcPr>
          <w:p>
            <w:pPr>
              <w:numPr>
                <w:ilvl w:val="0"/>
                <w:numId w:val="1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tabs>
                <w:tab w:val="center" w:pos="1891"/>
              </w:tabs>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r>
              <w:rPr>
                <w:rFonts w:asciiTheme="minorEastAsia" w:hAnsiTheme="minorEastAsia" w:eastAsiaTheme="minorEastAsia"/>
                <w:color w:val="auto"/>
                <w:sz w:val="18"/>
                <w:szCs w:val="18"/>
                <w:highlight w:val="none"/>
              </w:rPr>
              <w:tab/>
            </w:r>
          </w:p>
          <w:p>
            <w:pPr>
              <w:widowControl/>
              <w:numPr>
                <w:ilvl w:val="0"/>
                <w:numId w:val="10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临床用血管理委员会履行职责，定期召开专题会议</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每年不少于2次</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，对输血管理现状进行分析，对存在问题有反馈、整改。</w:t>
            </w:r>
          </w:p>
          <w:p>
            <w:pPr>
              <w:widowControl/>
              <w:numPr>
                <w:ilvl w:val="0"/>
                <w:numId w:val="10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对卫生行政部门检查中发现的问题，及时整改，并调整完善工作计划和内容。</w:t>
            </w:r>
          </w:p>
        </w:tc>
        <w:tc>
          <w:tcPr>
            <w:tcW w:w="2693" w:type="dxa"/>
            <w:tcMar>
              <w:top w:w="22" w:type="dxa"/>
              <w:left w:w="22" w:type="dxa"/>
              <w:bottom w:w="22" w:type="dxa"/>
              <w:right w:w="22" w:type="dxa"/>
            </w:tcMar>
          </w:tcPr>
          <w:p>
            <w:pPr>
              <w:numPr>
                <w:ilvl w:val="0"/>
                <w:numId w:val="1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1108" w:hRule="atLeast"/>
          <w:jc w:val="center"/>
        </w:trPr>
        <w:tc>
          <w:tcPr>
            <w:tcW w:w="1743" w:type="dxa"/>
            <w:vMerge w:val="restart"/>
          </w:tcPr>
          <w:p>
            <w:pPr>
              <w:widowControl/>
              <w:numPr>
                <w:ilvl w:val="-1"/>
                <w:numId w:val="0"/>
              </w:num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2.2.21.2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落实临床用血申请、申请审核制度，</w:t>
            </w:r>
            <w:r>
              <w:rPr>
                <w:rFonts w:hint="eastAsia" w:asciiTheme="minorEastAsia" w:hAnsiTheme="minorEastAsia" w:eastAsiaTheme="minorEastAsia"/>
                <w:color w:val="auto"/>
                <w:sz w:val="18"/>
                <w:szCs w:val="18"/>
                <w:highlight w:val="none"/>
              </w:rPr>
              <w:t>履行用血报批</w:t>
            </w:r>
            <w:r>
              <w:rPr>
                <w:rFonts w:hint="eastAsia" w:asciiTheme="minorEastAsia" w:hAnsiTheme="minorEastAsia" w:eastAsiaTheme="minorEastAsia"/>
                <w:color w:val="auto"/>
                <w:sz w:val="18"/>
                <w:szCs w:val="18"/>
                <w:highlight w:val="none"/>
                <w:lang w:eastAsia="zh-CN"/>
              </w:rPr>
              <w:t>手</w:t>
            </w:r>
            <w:r>
              <w:rPr>
                <w:rFonts w:hint="eastAsia" w:asciiTheme="minorEastAsia" w:hAnsiTheme="minorEastAsia" w:eastAsiaTheme="minorEastAsia"/>
                <w:color w:val="auto"/>
                <w:sz w:val="18"/>
                <w:szCs w:val="18"/>
                <w:highlight w:val="none"/>
              </w:rPr>
              <w:t>续。</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10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有临床用血申请和申请审核制度，包括：申请备血量和医师权限、适应症判断、审核程序及紧急用血报批手续等，并执行。</w:t>
            </w:r>
          </w:p>
          <w:p>
            <w:pPr>
              <w:widowControl/>
              <w:numPr>
                <w:ilvl w:val="0"/>
                <w:numId w:val="10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用血的申请单格式规范，书写符合要求，信息记录完整。</w:t>
            </w:r>
          </w:p>
          <w:p>
            <w:pPr>
              <w:widowControl/>
              <w:numPr>
                <w:ilvl w:val="0"/>
                <w:numId w:val="10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对临床单例患者一天用全血或红细胞超过</w:t>
            </w:r>
            <w:r>
              <w:rPr>
                <w:rFonts w:asciiTheme="minorEastAsia" w:hAnsiTheme="minorEastAsia" w:eastAsiaTheme="minorEastAsia"/>
                <w:color w:val="auto"/>
                <w:sz w:val="18"/>
                <w:szCs w:val="18"/>
                <w:highlight w:val="none"/>
              </w:rPr>
              <w:t xml:space="preserve"> 1600ml</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8U</w:t>
            </w:r>
            <w:r>
              <w:rPr>
                <w:rFonts w:hint="eastAsia" w:asciiTheme="minorEastAsia" w:hAnsiTheme="minorEastAsia" w:eastAsiaTheme="minorEastAsia"/>
                <w:color w:val="auto"/>
                <w:sz w:val="18"/>
                <w:szCs w:val="18"/>
                <w:highlight w:val="none"/>
              </w:rPr>
              <w:t>）有主管部门审批。</w:t>
            </w:r>
          </w:p>
        </w:tc>
        <w:tc>
          <w:tcPr>
            <w:tcW w:w="2693" w:type="dxa"/>
            <w:tcMar>
              <w:top w:w="22" w:type="dxa"/>
              <w:left w:w="22" w:type="dxa"/>
              <w:bottom w:w="22" w:type="dxa"/>
              <w:right w:w="22" w:type="dxa"/>
            </w:tcMar>
          </w:tcPr>
          <w:p>
            <w:pPr>
              <w:numPr>
                <w:ilvl w:val="0"/>
                <w:numId w:val="1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主管部门有督查、反馈，并督促科室整改。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2.2.22</w:t>
            </w:r>
            <w:r>
              <w:rPr>
                <w:rFonts w:hint="eastAsia" w:asciiTheme="minorEastAsia" w:hAnsiTheme="minorEastAsia" w:eastAsiaTheme="minorEastAsia"/>
                <w:color w:val="auto"/>
                <w:sz w:val="18"/>
                <w:szCs w:val="18"/>
                <w:highlight w:val="none"/>
              </w:rPr>
              <w:t>建立信息安全管理制度。明确医院主要负责人是患者诊疗信息安全管理第一责任人，依法依规建立覆盖患者诊疗信息管理全流程的制度和技术保障体系。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2.2.22.1 </w:t>
            </w:r>
            <w:r>
              <w:rPr>
                <w:rFonts w:hint="eastAsia" w:asciiTheme="minorEastAsia" w:hAnsiTheme="minorEastAsia" w:eastAsiaTheme="minorEastAsia"/>
                <w:color w:val="auto"/>
                <w:sz w:val="18"/>
                <w:szCs w:val="18"/>
                <w:highlight w:val="none"/>
              </w:rPr>
              <w:t>有信息安全管理制度。明确医院主要负责人是信息安全管理第一责任人，有患者诊疗信息管理全流程的制度和技术保障体系。</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医疗机构主要负责人是医疗机构患者诊疗信息安全管理第一责任人。</w:t>
            </w:r>
          </w:p>
          <w:p>
            <w:pPr>
              <w:numPr>
                <w:ilvl w:val="0"/>
                <w:numId w:val="1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严格执行国家信息安全等级保护制度，有信息安全管理制度和防护体系，分级管理；系统运行稳定，有防灾备份系统，实行网络运行监控。</w:t>
            </w:r>
          </w:p>
          <w:p>
            <w:pPr>
              <w:numPr>
                <w:ilvl w:val="0"/>
                <w:numId w:val="1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医疗信息安全管理组织架构清晰，信息系统安全保护等级不低于第三级。</w:t>
            </w:r>
          </w:p>
          <w:p>
            <w:pPr>
              <w:numPr>
                <w:ilvl w:val="0"/>
                <w:numId w:val="1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有患者诊疗信息安全风险评估和应急工作机制，制定应急预案，并定期演练。</w:t>
            </w:r>
          </w:p>
          <w:p>
            <w:pPr>
              <w:numPr>
                <w:ilvl w:val="0"/>
                <w:numId w:val="1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信息部门人员知晓各项制度并在日常工作中落实。</w:t>
            </w:r>
          </w:p>
        </w:tc>
        <w:tc>
          <w:tcPr>
            <w:tcW w:w="2693" w:type="dxa"/>
            <w:tcMar>
              <w:top w:w="22" w:type="dxa"/>
              <w:left w:w="22" w:type="dxa"/>
              <w:bottom w:w="22" w:type="dxa"/>
              <w:right w:w="22" w:type="dxa"/>
            </w:tcMar>
          </w:tcPr>
          <w:p>
            <w:pPr>
              <w:numPr>
                <w:ilvl w:val="0"/>
                <w:numId w:val="1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w:t>
            </w:r>
          </w:p>
          <w:p>
            <w:pPr>
              <w:numPr>
                <w:ilvl w:val="0"/>
                <w:numId w:val="1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名部门工作人员，了解其知晓程度，并现场查看制度的执行情况。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信息中心对日常使用信息系统及设备安全有定期自查、总结分析、整改。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2.2.23</w:t>
            </w:r>
            <w:r>
              <w:rPr>
                <w:rFonts w:hint="eastAsia" w:asciiTheme="minorEastAsia" w:hAnsiTheme="minorEastAsia" w:eastAsiaTheme="minorEastAsia"/>
                <w:color w:val="auto"/>
                <w:sz w:val="18"/>
                <w:szCs w:val="18"/>
                <w:highlight w:val="none"/>
              </w:rPr>
              <w:t>确保实现本院患者诊疗信息管理全流程的安全性、真实性、连续性、完整性、稳定性、时效性、溯源性。对员工使用患者诊疗信息实行授权管理，明晰权责，为员工使用患者诊疗信息提供便利和安全保障。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2.2.23.1 </w:t>
            </w:r>
            <w:r>
              <w:rPr>
                <w:rFonts w:hint="eastAsia" w:asciiTheme="minorEastAsia" w:hAnsiTheme="minorEastAsia" w:eastAsiaTheme="minorEastAsia"/>
                <w:color w:val="auto"/>
                <w:sz w:val="18"/>
                <w:szCs w:val="18"/>
                <w:highlight w:val="none"/>
              </w:rPr>
              <w:t>有制度及措施确保医院患者诊疗信息管理全流程的安全性、真实性、连续性、完整性、稳定性、时效性、溯源性。</w:t>
            </w:r>
          </w:p>
        </w:tc>
        <w:tc>
          <w:tcPr>
            <w:tcW w:w="5261" w:type="dxa"/>
          </w:tcPr>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11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有相关制度及措施保障患者诊疗信息管理全流程安全性、真实性、连续性、完整性、稳定性、时效性、溯源性；</w:t>
            </w:r>
          </w:p>
          <w:p>
            <w:pPr>
              <w:widowControl/>
              <w:numPr>
                <w:ilvl w:val="0"/>
                <w:numId w:val="11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对不同数据资料制定不同的保护路径。</w:t>
            </w:r>
          </w:p>
          <w:p>
            <w:pPr>
              <w:widowControl/>
              <w:numPr>
                <w:ilvl w:val="0"/>
                <w:numId w:val="11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有员工分级授权管理制度，并落实，保障网络信息安全和保护患者隐私。</w:t>
            </w:r>
          </w:p>
          <w:p>
            <w:pPr>
              <w:widowControl/>
              <w:numPr>
                <w:ilvl w:val="0"/>
                <w:numId w:val="11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有患者诊疗信息系统安全事故责任管理、追溯机制。</w:t>
            </w:r>
          </w:p>
          <w:p>
            <w:pPr>
              <w:widowControl/>
              <w:numPr>
                <w:ilvl w:val="0"/>
                <w:numId w:val="11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信息部门人员知晓相关制度。</w:t>
            </w:r>
          </w:p>
        </w:tc>
        <w:tc>
          <w:tcPr>
            <w:tcW w:w="2693" w:type="dxa"/>
          </w:tcPr>
          <w:p>
            <w:pPr>
              <w:widowControl/>
              <w:numPr>
                <w:ilvl w:val="0"/>
                <w:numId w:val="113"/>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widowControl/>
              <w:numPr>
                <w:ilvl w:val="0"/>
                <w:numId w:val="113"/>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widowControl/>
              <w:numPr>
                <w:ilvl w:val="0"/>
                <w:numId w:val="113"/>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查阅相关资料，现场抽查授权的执行情况。</w:t>
            </w:r>
          </w:p>
          <w:p>
            <w:pPr>
              <w:widowControl/>
              <w:numPr>
                <w:ilvl w:val="0"/>
                <w:numId w:val="113"/>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widowControl/>
              <w:numPr>
                <w:ilvl w:val="0"/>
                <w:numId w:val="113"/>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名工作人员，了解其对制度的熟悉情况，知晓率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widowControl/>
              <w:rPr>
                <w:rFonts w:asciiTheme="minorEastAsia" w:hAnsiTheme="minorEastAsia" w:eastAsiaTheme="minorEastAsia"/>
                <w:color w:val="auto"/>
                <w:sz w:val="18"/>
                <w:szCs w:val="18"/>
                <w:highlight w:val="none"/>
              </w:rPr>
            </w:pPr>
          </w:p>
        </w:tc>
        <w:tc>
          <w:tcPr>
            <w:tcW w:w="5261"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相关部门（信息中心、医务、护理等管理部门）有定期督查、总结分析、整改。</w:t>
            </w:r>
          </w:p>
        </w:tc>
        <w:tc>
          <w:tcPr>
            <w:tcW w:w="2693" w:type="dxa"/>
          </w:tcPr>
          <w:p>
            <w:pPr>
              <w:widowControl/>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widowControl/>
              <w:rPr>
                <w:rFonts w:asciiTheme="minorEastAsia" w:hAnsiTheme="minorEastAsia" w:eastAsiaTheme="minorEastAsia"/>
                <w:color w:val="auto"/>
                <w:sz w:val="18"/>
                <w:szCs w:val="18"/>
                <w:highlight w:val="none"/>
              </w:rPr>
            </w:pPr>
          </w:p>
        </w:tc>
        <w:tc>
          <w:tcPr>
            <w:tcW w:w="5261"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Pr>
          <w:p>
            <w:pPr>
              <w:widowControl/>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Borders>
              <w:left w:val="nil"/>
              <w:right w:val="nil"/>
            </w:tcBorders>
          </w:tcPr>
          <w:p>
            <w:pPr>
              <w:pStyle w:val="4"/>
              <w:rPr>
                <w:color w:val="auto"/>
                <w:szCs w:val="21"/>
                <w:highlight w:val="none"/>
              </w:rPr>
            </w:pPr>
            <w:r>
              <w:rPr>
                <w:rFonts w:hint="eastAsia"/>
                <w:color w:val="auto"/>
                <w:szCs w:val="21"/>
                <w:highlight w:val="none"/>
              </w:rPr>
              <w:t>三、医疗技术临床应用管理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5261"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69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Mar>
              <w:top w:w="22" w:type="dxa"/>
              <w:left w:w="22" w:type="dxa"/>
              <w:bottom w:w="22" w:type="dxa"/>
              <w:right w:w="22" w:type="dxa"/>
            </w:tcMar>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 </w:t>
            </w:r>
            <w:r>
              <w:rPr>
                <w:rFonts w:hint="eastAsia" w:asciiTheme="minorEastAsia" w:hAnsiTheme="minorEastAsia" w:eastAsiaTheme="minorEastAsia"/>
                <w:color w:val="auto"/>
                <w:sz w:val="18"/>
                <w:szCs w:val="18"/>
                <w:highlight w:val="none"/>
              </w:rPr>
              <w:t>医院开展医疗技术服务应当与其技术能力相适应。医疗技术临床应用应当遵循科学、安全、规范、有效、经济、符合伦理的原则。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bookmarkStart w:id="108" w:name="_Hlk72695391"/>
            <w:r>
              <w:rPr>
                <w:rFonts w:asciiTheme="minorEastAsia" w:hAnsiTheme="minorEastAsia" w:eastAsiaTheme="minorEastAsia"/>
                <w:color w:val="auto"/>
                <w:sz w:val="18"/>
                <w:szCs w:val="18"/>
                <w:highlight w:val="none"/>
              </w:rPr>
              <w:t xml:space="preserve">2.3.1.1 </w:t>
            </w:r>
            <w:r>
              <w:rPr>
                <w:rFonts w:hint="eastAsia" w:asciiTheme="minorEastAsia" w:hAnsiTheme="minorEastAsia" w:eastAsiaTheme="minorEastAsia"/>
                <w:color w:val="auto"/>
                <w:sz w:val="18"/>
                <w:szCs w:val="18"/>
                <w:highlight w:val="none"/>
              </w:rPr>
              <w:t>依据法律法规开展医疗技术服务，与医院功能任务相适应。</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1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医疗技术服务项目符合医院执业许可证中诊疗科目范围要求，与功能任务相适应。</w:t>
            </w:r>
          </w:p>
          <w:p>
            <w:pPr>
              <w:numPr>
                <w:ilvl w:val="0"/>
                <w:numId w:val="11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有相关部门负责医疗技术管理工作，有统一的审批、管理流程。</w:t>
            </w:r>
          </w:p>
        </w:tc>
        <w:tc>
          <w:tcPr>
            <w:tcW w:w="2693" w:type="dxa"/>
            <w:tcMar>
              <w:top w:w="22" w:type="dxa"/>
              <w:left w:w="22" w:type="dxa"/>
              <w:bottom w:w="22" w:type="dxa"/>
              <w:right w:w="22" w:type="dxa"/>
            </w:tcMar>
          </w:tcPr>
          <w:p>
            <w:pPr>
              <w:numPr>
                <w:ilvl w:val="0"/>
                <w:numId w:val="11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查阅相关资料，无超范围执业情况。</w:t>
            </w:r>
          </w:p>
          <w:p>
            <w:pPr>
              <w:numPr>
                <w:ilvl w:val="0"/>
                <w:numId w:val="11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主管部门对医疗技术服务有监管。</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持续改进有成效，医院相关技术管理资料完整，均在有效期内。</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2.3.1.2 </w:t>
            </w:r>
            <w:r>
              <w:rPr>
                <w:rFonts w:hint="eastAsia" w:asciiTheme="minorEastAsia" w:hAnsiTheme="minorEastAsia" w:eastAsiaTheme="minorEastAsia"/>
                <w:color w:val="auto"/>
                <w:sz w:val="18"/>
                <w:szCs w:val="18"/>
                <w:highlight w:val="none"/>
              </w:rPr>
              <w:t>医学伦理委员会承担医疗技术伦理审核工作（</w:t>
            </w:r>
            <w:r>
              <w:rPr>
                <w:rFonts w:asciiTheme="minorEastAsia" w:hAnsiTheme="minorEastAsia" w:eastAsiaTheme="minorEastAsia"/>
                <w:color w:val="auto"/>
                <w:sz w:val="18"/>
                <w:szCs w:val="18"/>
                <w:highlight w:val="none"/>
              </w:rPr>
              <w:t>GCP</w:t>
            </w:r>
            <w:r>
              <w:rPr>
                <w:rFonts w:hint="eastAsia" w:asciiTheme="minorEastAsia" w:hAnsiTheme="minorEastAsia" w:eastAsiaTheme="minorEastAsia"/>
                <w:color w:val="auto"/>
                <w:sz w:val="18"/>
                <w:szCs w:val="18"/>
                <w:highlight w:val="none"/>
              </w:rPr>
              <w:t>按照相关伦理委员会要求进行伦理审核）</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1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医学伦理管理委员会承担医疗技术伦理审核工作，重点是器官移植、限制类医疗技术与诊疗新技术等的审核。</w:t>
            </w:r>
          </w:p>
          <w:p>
            <w:pPr>
              <w:numPr>
                <w:ilvl w:val="0"/>
                <w:numId w:val="11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有医学伦理审核的回避流程。</w:t>
            </w:r>
          </w:p>
        </w:tc>
        <w:tc>
          <w:tcPr>
            <w:tcW w:w="2693" w:type="dxa"/>
            <w:tcMar>
              <w:top w:w="22" w:type="dxa"/>
              <w:left w:w="22" w:type="dxa"/>
              <w:bottom w:w="22" w:type="dxa"/>
              <w:right w:w="22" w:type="dxa"/>
            </w:tcMar>
          </w:tcPr>
          <w:p>
            <w:pPr>
              <w:numPr>
                <w:ilvl w:val="0"/>
                <w:numId w:val="11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查阅相关管理制度及流程。</w:t>
            </w:r>
          </w:p>
          <w:p>
            <w:pPr>
              <w:numPr>
                <w:ilvl w:val="0"/>
                <w:numId w:val="11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查阅相关规定。</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主管部门和医学伦理管理委员对医疗技术的实施全程监管，对问题及时反馈。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持续改进有成效，医院开展的医疗技术经过伦理委员会讨论通过，无违规擅自开展医疗技术案例。</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08"/>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2.3.2</w:t>
            </w:r>
            <w:r>
              <w:rPr>
                <w:rFonts w:hint="eastAsia" w:asciiTheme="minorEastAsia" w:hAnsiTheme="minorEastAsia" w:eastAsiaTheme="minorEastAsia"/>
                <w:color w:val="auto"/>
                <w:sz w:val="18"/>
                <w:szCs w:val="18"/>
                <w:highlight w:val="none"/>
              </w:rPr>
              <w:t>医院在医疗质量管理委员会下设立医疗技术临床应用管理专门组织。人员组成和功能任务符合《医疗技术临床应用管理办法》要求。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2.3.2.1 </w:t>
            </w:r>
            <w:r>
              <w:rPr>
                <w:rFonts w:hint="eastAsia" w:asciiTheme="minorEastAsia" w:hAnsiTheme="minorEastAsia" w:eastAsiaTheme="minorEastAsia"/>
                <w:color w:val="auto"/>
                <w:sz w:val="18"/>
                <w:szCs w:val="18"/>
                <w:highlight w:val="none"/>
              </w:rPr>
              <w:t>设立医疗技术临床应用</w:t>
            </w:r>
            <w:r>
              <w:rPr>
                <w:rFonts w:hint="eastAsia" w:asciiTheme="minorEastAsia" w:hAnsiTheme="minorEastAsia" w:eastAsiaTheme="minorEastAsia"/>
                <w:color w:val="auto"/>
                <w:sz w:val="18"/>
                <w:szCs w:val="18"/>
                <w:highlight w:val="none"/>
              </w:rPr>
              <w:t>管理</w:t>
            </w:r>
            <w:r>
              <w:rPr>
                <w:rFonts w:hint="eastAsia" w:asciiTheme="minorEastAsia" w:hAnsiTheme="minorEastAsia" w:eastAsiaTheme="minorEastAsia"/>
                <w:color w:val="auto"/>
                <w:sz w:val="18"/>
                <w:szCs w:val="18"/>
                <w:highlight w:val="none"/>
                <w:lang w:eastAsia="zh-CN"/>
              </w:rPr>
              <w:t>小组</w:t>
            </w:r>
            <w:r>
              <w:rPr>
                <w:rFonts w:hint="eastAsia" w:asciiTheme="minorEastAsia" w:hAnsiTheme="minorEastAsia" w:eastAsiaTheme="minorEastAsia"/>
                <w:color w:val="auto"/>
                <w:sz w:val="18"/>
                <w:szCs w:val="18"/>
                <w:highlight w:val="none"/>
              </w:rPr>
              <w:t>，人员组成和功能任务符合《医疗技术临床应用管理办法》要求。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w:t>
            </w:r>
            <w:r>
              <w:rPr>
                <w:rFonts w:hint="eastAsia" w:asciiTheme="minorEastAsia" w:hAnsiTheme="minorEastAsia" w:eastAsiaTheme="minorEastAsia"/>
                <w:color w:val="auto"/>
                <w:sz w:val="18"/>
                <w:szCs w:val="18"/>
                <w:highlight w:val="none"/>
              </w:rPr>
              <w:t>医疗质量管理委员会</w:t>
            </w:r>
            <w:r>
              <w:rPr>
                <w:rFonts w:hint="eastAsia" w:asciiTheme="minorEastAsia" w:hAnsiTheme="minorEastAsia" w:eastAsiaTheme="minorEastAsia"/>
                <w:color w:val="auto"/>
                <w:sz w:val="18"/>
                <w:szCs w:val="18"/>
                <w:highlight w:val="none"/>
                <w:lang w:eastAsia="zh-CN"/>
              </w:rPr>
              <w:t>下的</w:t>
            </w:r>
            <w:r>
              <w:rPr>
                <w:rFonts w:hint="eastAsia" w:asciiTheme="minorEastAsia" w:hAnsiTheme="minorEastAsia" w:eastAsiaTheme="minorEastAsia"/>
                <w:color w:val="auto"/>
                <w:sz w:val="18"/>
                <w:szCs w:val="18"/>
                <w:highlight w:val="none"/>
              </w:rPr>
              <w:t>医疗技术临床应用管理</w:t>
            </w:r>
            <w:r>
              <w:rPr>
                <w:rFonts w:hint="eastAsia" w:asciiTheme="minorEastAsia" w:hAnsiTheme="minorEastAsia" w:eastAsiaTheme="minorEastAsia"/>
                <w:color w:val="auto"/>
                <w:sz w:val="18"/>
                <w:szCs w:val="18"/>
                <w:highlight w:val="none"/>
                <w:lang w:eastAsia="zh-CN"/>
              </w:rPr>
              <w:t>小组</w:t>
            </w:r>
            <w:r>
              <w:rPr>
                <w:rFonts w:hint="eastAsia" w:asciiTheme="minorEastAsia" w:hAnsiTheme="minorEastAsia" w:eastAsiaTheme="minorEastAsia"/>
                <w:color w:val="auto"/>
                <w:sz w:val="18"/>
                <w:szCs w:val="18"/>
                <w:highlight w:val="none"/>
              </w:rPr>
              <w:t>，人员组成和职责符合《医疗技术临床应用管理办法》要求，并根据医院人事变动、政策变化等进行相应调整、更新。</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医疗技术临床应用</w:t>
            </w:r>
            <w:r>
              <w:rPr>
                <w:rFonts w:hint="eastAsia" w:asciiTheme="minorEastAsia" w:hAnsiTheme="minorEastAsia" w:eastAsiaTheme="minorEastAsia"/>
                <w:color w:val="auto"/>
                <w:sz w:val="18"/>
                <w:szCs w:val="18"/>
                <w:highlight w:val="none"/>
                <w:lang w:eastAsia="zh-CN"/>
              </w:rPr>
              <w:t>小组</w:t>
            </w:r>
            <w:r>
              <w:rPr>
                <w:rFonts w:hint="eastAsia" w:asciiTheme="minorEastAsia" w:hAnsiTheme="minorEastAsia" w:eastAsiaTheme="minorEastAsia"/>
                <w:color w:val="auto"/>
                <w:sz w:val="18"/>
                <w:szCs w:val="18"/>
                <w:highlight w:val="none"/>
              </w:rPr>
              <w:t>每年至少召开二次管理会议，审核、论证医院医疗技术临床应用各项工作开展情况并有相关决策，会议记录完整。</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医务部门负责医疗技术临床应用的日常管理工作，</w:t>
            </w:r>
            <w:r>
              <w:rPr>
                <w:rFonts w:hint="eastAsia" w:asciiTheme="minorEastAsia" w:hAnsiTheme="minorEastAsia" w:eastAsiaTheme="minorEastAsia"/>
                <w:color w:val="auto"/>
                <w:sz w:val="18"/>
                <w:szCs w:val="18"/>
                <w:highlight w:val="none"/>
              </w:rPr>
              <w:t>落实</w:t>
            </w:r>
            <w:r>
              <w:rPr>
                <w:rFonts w:hint="eastAsia" w:asciiTheme="minorEastAsia" w:hAnsiTheme="minorEastAsia" w:eastAsiaTheme="minorEastAsia"/>
                <w:strike w:val="0"/>
                <w:dstrike w:val="0"/>
                <w:color w:val="auto"/>
                <w:sz w:val="18"/>
                <w:szCs w:val="18"/>
                <w:highlight w:val="none"/>
                <w:lang w:val="en-US" w:eastAsia="zh-CN"/>
              </w:rPr>
              <w:t>管理小组</w:t>
            </w:r>
            <w:r>
              <w:rPr>
                <w:rFonts w:hint="eastAsia" w:asciiTheme="minorEastAsia" w:hAnsiTheme="minorEastAsia" w:eastAsiaTheme="minorEastAsia"/>
                <w:color w:val="auto"/>
                <w:sz w:val="18"/>
                <w:szCs w:val="18"/>
                <w:highlight w:val="none"/>
              </w:rPr>
              <w:t>作出的各项决策。</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医务部门有对医疗技术临床应用的日常管理工作情况</w:t>
            </w:r>
            <w:r>
              <w:rPr>
                <w:rFonts w:hint="eastAsia" w:asciiTheme="minorEastAsia" w:hAnsiTheme="minorEastAsia" w:eastAsiaTheme="minorEastAsia"/>
                <w:color w:val="auto"/>
                <w:sz w:val="18"/>
                <w:szCs w:val="18"/>
                <w:highlight w:val="none"/>
              </w:rPr>
              <w:t>进行总结</w:t>
            </w:r>
            <w:r>
              <w:rPr>
                <w:rFonts w:hint="eastAsia" w:asciiTheme="minorEastAsia" w:hAnsiTheme="minorEastAsia" w:eastAsiaTheme="minorEastAsia"/>
                <w:color w:val="auto"/>
                <w:sz w:val="18"/>
                <w:szCs w:val="18"/>
                <w:highlight w:val="none"/>
              </w:rPr>
              <w:t>，对存在问题进行分析、整改，并汇报</w:t>
            </w:r>
            <w:r>
              <w:rPr>
                <w:rFonts w:hint="eastAsia" w:asciiTheme="minorEastAsia" w:hAnsiTheme="minorEastAsia" w:eastAsiaTheme="minorEastAsia"/>
                <w:color w:val="auto"/>
                <w:sz w:val="18"/>
                <w:szCs w:val="18"/>
                <w:highlight w:val="none"/>
              </w:rPr>
              <w:t>管理</w:t>
            </w:r>
            <w:r>
              <w:rPr>
                <w:rFonts w:hint="eastAsia" w:asciiTheme="minorEastAsia" w:hAnsiTheme="minorEastAsia" w:eastAsiaTheme="minorEastAsia"/>
                <w:color w:val="auto"/>
                <w:sz w:val="18"/>
                <w:szCs w:val="18"/>
                <w:highlight w:val="none"/>
                <w:lang w:eastAsia="zh-CN"/>
              </w:rPr>
              <w:t>小组</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2.3.3</w:t>
            </w:r>
            <w:r>
              <w:rPr>
                <w:rFonts w:hint="eastAsia" w:asciiTheme="minorEastAsia" w:hAnsiTheme="minorEastAsia" w:eastAsiaTheme="minorEastAsia"/>
                <w:color w:val="auto"/>
                <w:sz w:val="18"/>
                <w:szCs w:val="18"/>
                <w:highlight w:val="none"/>
              </w:rPr>
              <w:t>医院开展医疗技术临床应用应当具有符合要求的诊疗科目、人员、设备、设施和质量控制体系，并遵守相关技术临床应用管理规范。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2.3.3.1 </w:t>
            </w:r>
            <w:r>
              <w:rPr>
                <w:rFonts w:hint="eastAsia" w:asciiTheme="minorEastAsia" w:hAnsiTheme="minorEastAsia" w:eastAsiaTheme="minorEastAsia"/>
                <w:color w:val="auto"/>
                <w:sz w:val="18"/>
                <w:szCs w:val="18"/>
                <w:highlight w:val="none"/>
              </w:rPr>
              <w:t>开展医疗技术需符合诊疗科目要求，有质量控制体系，并遵守临床应用管理规范。</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医院开展医疗技术符合诊疗科目范围要求，人员配置符合医疗技术开展要求并有相应资质，设备、设施统一由医院采购并符合国家要求。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所有在院开展的医疗技术均应有诊疗规范和操作流程，并根据国家相关规范及时更新、标明出处。</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医院有医疗技术开展情况的质量控制体系并落实。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医务部门对医院开展的医疗技术是否符合诊疗科目、质控情况有督查，整改存在问题。</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医院开展的每项医疗技术均有对应的诊疗科目、人员资质要求和质控指标，资料完整。</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持续改进有成效，质控指标依据管理需要更新。</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2.3.4</w:t>
            </w:r>
            <w:r>
              <w:rPr>
                <w:rFonts w:hint="eastAsia" w:asciiTheme="minorEastAsia" w:hAnsiTheme="minorEastAsia" w:eastAsiaTheme="minorEastAsia"/>
                <w:color w:val="auto"/>
                <w:sz w:val="18"/>
                <w:szCs w:val="18"/>
                <w:highlight w:val="none"/>
              </w:rPr>
              <w:t>医院开展限制类医疗技术，应当按照《医疗技术临床应用管理办法》履行自我评估和备案程序。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2.3.4.1 </w:t>
            </w:r>
            <w:r>
              <w:rPr>
                <w:rFonts w:hint="eastAsia" w:asciiTheme="minorEastAsia" w:hAnsiTheme="minorEastAsia" w:eastAsiaTheme="minorEastAsia"/>
                <w:color w:val="auto"/>
                <w:sz w:val="18"/>
                <w:szCs w:val="18"/>
                <w:highlight w:val="none"/>
              </w:rPr>
              <w:t>按照《医疗技术临床应用管理办法》，开展限制类医疗技术，需履行自我评估和备案程序。</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开展限制类医疗技术的自我评估内容应包含且不限于基本要求、硬件条件、人员资质等是否符合要求、可能发生的风险、意外及处置预案等；评估流程应符合本院实际，科学、合理、可行、完整，且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符合条件开展的限制类医疗技术，应于开展首例临床应用之日起</w:t>
            </w:r>
            <w:r>
              <w:rPr>
                <w:rFonts w:asciiTheme="minorEastAsia" w:hAnsiTheme="minorEastAsia" w:eastAsiaTheme="minorEastAsia"/>
                <w:color w:val="auto"/>
                <w:sz w:val="18"/>
                <w:szCs w:val="18"/>
                <w:highlight w:val="none"/>
              </w:rPr>
              <w:t xml:space="preserve">15 </w:t>
            </w:r>
            <w:r>
              <w:rPr>
                <w:rFonts w:hint="eastAsia" w:asciiTheme="minorEastAsia" w:hAnsiTheme="minorEastAsia" w:eastAsiaTheme="minorEastAsia"/>
                <w:color w:val="auto"/>
                <w:sz w:val="18"/>
                <w:szCs w:val="18"/>
                <w:highlight w:val="none"/>
              </w:rPr>
              <w:t>个工作日内，向核发本院《执业许可证》的卫生行政部门备案；备案材料符合《医疗技术临床应用管理办法》要求。</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随机询问管理人员及医护人员各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名，了解其对相关要求的知晓情况。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主管部门有对医院开展限制类技术的评估和备案情况进行自查、监管，对存在问题有总结、分析、反馈、整改。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无未经评估和备案开展的限制类技术。</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抽查1-2项在开展的相关技术资料，评价是否符合管理要求。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2.3.5 </w:t>
            </w:r>
            <w:r>
              <w:rPr>
                <w:rFonts w:hint="eastAsia" w:asciiTheme="minorEastAsia" w:hAnsiTheme="minorEastAsia" w:eastAsiaTheme="minorEastAsia"/>
                <w:color w:val="auto"/>
                <w:sz w:val="18"/>
                <w:szCs w:val="18"/>
                <w:highlight w:val="none"/>
              </w:rPr>
              <w:t>未经伦理委员会审查通过的医疗技术，特别是限制类医疗技术和存在重大伦理风险的医疗技术，不得应用于临床</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2.3.5.1 </w:t>
            </w:r>
            <w:r>
              <w:rPr>
                <w:rFonts w:hint="eastAsia" w:asciiTheme="minorEastAsia" w:hAnsiTheme="minorEastAsia" w:eastAsiaTheme="minorEastAsia"/>
                <w:color w:val="auto"/>
                <w:sz w:val="18"/>
                <w:szCs w:val="18"/>
                <w:highlight w:val="none"/>
              </w:rPr>
              <w:t>严格管理医疗技术临床应用，未经伦理委员会审查通过的医疗技术，不得应用于临床。</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医疗技术临床应用应符合伦理要求，医疗技术临床应用开展需经伦理委员会审查，审查包括医疗技术是否符合伦理要求、是否存在伦理问题、伦理风险等。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医院有已开展和新开展的医疗技术目录，目录中需有医疗技术首例开展的日期；限制类技术目录需单列。</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新开展的医疗技术临床应用有医院审批批件，批件需包含伦理委员会审查通过意见。</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主管部门对全院医疗技术临床应用伦理审核情况有监管，对存在问题有处理、整改。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无未经伦理委员会审批通过就开展的医疗技术。</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抽查2项在开展的相关技术资料，评价是否符合管理要求。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2.3.6 </w:t>
            </w:r>
            <w:r>
              <w:rPr>
                <w:rFonts w:hint="eastAsia" w:asciiTheme="minorEastAsia" w:hAnsiTheme="minorEastAsia" w:eastAsiaTheme="minorEastAsia"/>
                <w:color w:val="auto"/>
                <w:sz w:val="18"/>
                <w:szCs w:val="18"/>
                <w:highlight w:val="none"/>
              </w:rPr>
              <w:t>制定本机构医疗技术临床应用管理目录并及时调整，对目录内的手术进行分级管理。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2.3.6.1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有医疗技术临床应用</w:t>
            </w:r>
            <w:r>
              <w:rPr>
                <w:rFonts w:hint="eastAsia" w:asciiTheme="minorEastAsia" w:hAnsiTheme="minorEastAsia" w:eastAsiaTheme="minorEastAsia"/>
                <w:color w:val="auto"/>
                <w:sz w:val="18"/>
                <w:szCs w:val="18"/>
                <w:highlight w:val="none"/>
              </w:rPr>
              <w:t>管理目录并及时调整。</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医院有医疗技术临床应用管理目录，目录内的手术进行分级管理，动态管理目录。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将医院医疗技术临床应用管理目录及动态调整情况纳入“院务公开”范围发布。</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现场查看医院网站相关内容。</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strike w:val="0"/>
                <w:dstrike w:val="0"/>
                <w:color w:val="auto"/>
                <w:sz w:val="18"/>
                <w:szCs w:val="18"/>
                <w:highlight w:val="none"/>
                <w:lang w:val="en-US" w:eastAsia="zh-CN"/>
              </w:rPr>
              <w:t>医务部</w:t>
            </w:r>
            <w:r>
              <w:rPr>
                <w:rFonts w:hint="eastAsia" w:asciiTheme="minorEastAsia" w:hAnsiTheme="minorEastAsia" w:eastAsiaTheme="minorEastAsia"/>
                <w:color w:val="auto"/>
                <w:sz w:val="18"/>
                <w:szCs w:val="18"/>
                <w:highlight w:val="none"/>
              </w:rPr>
              <w:t>对医疗技术管理落实情况有监管、总结、反馈及整改。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管理目录完整并及时调整更新，无目录外医疗技术临床应用。</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2.3.7</w:t>
            </w:r>
            <w:r>
              <w:rPr>
                <w:rFonts w:hint="eastAsia" w:asciiTheme="minorEastAsia" w:hAnsiTheme="minorEastAsia" w:eastAsiaTheme="minorEastAsia"/>
                <w:color w:val="auto"/>
                <w:sz w:val="18"/>
                <w:szCs w:val="18"/>
                <w:highlight w:val="none"/>
              </w:rPr>
              <w:t>建立医师手术授权与动态管理制度，根据医师的专业能力、临床实践、手术质量安全和培训情况，授予或者取消相应的手术级别和具体手术项目权限。</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2.3.7.1 </w:t>
            </w:r>
            <w:r>
              <w:rPr>
                <w:rFonts w:hint="eastAsia" w:asciiTheme="minorEastAsia" w:hAnsiTheme="minorEastAsia" w:eastAsiaTheme="minorEastAsia"/>
                <w:color w:val="auto"/>
                <w:sz w:val="18"/>
                <w:szCs w:val="18"/>
                <w:highlight w:val="none"/>
              </w:rPr>
              <w:t>建立适合</w:t>
            </w: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的医师手术授权与动态管理制度。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有手术医师资质与授权管理制度，医师手术授权需明确到具体手术项目；有紧急状态下的越级手术审核制度，并建立周期性医师手术能力评价与再授权机制。</w:t>
            </w:r>
          </w:p>
          <w:p>
            <w:pPr>
              <w:rPr>
                <w:rFonts w:hint="eastAsia" w:asciiTheme="minorEastAsia" w:hAnsiTheme="minorEastAsia" w:eastAsiaTheme="minorEastAsia"/>
                <w:color w:val="auto"/>
                <w:sz w:val="18"/>
                <w:szCs w:val="18"/>
                <w:highlight w:val="none"/>
                <w:lang w:val="en-US" w:eastAsia="zh-CN"/>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根据医师的专业能力、临床工作开展情况、手术质量与安全指标、专业技能培训等情况，结合本人技术职称、临床工作年限</w:t>
            </w:r>
            <w:r>
              <w:rPr>
                <w:rFonts w:hint="eastAsia" w:asciiTheme="minorEastAsia" w:hAnsiTheme="minorEastAsia" w:eastAsiaTheme="minorEastAsia"/>
                <w:color w:val="auto"/>
                <w:sz w:val="18"/>
                <w:szCs w:val="18"/>
                <w:highlight w:val="none"/>
                <w:lang w:val="en-US" w:eastAsia="zh-CN"/>
              </w:rPr>
              <w:t>等</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进行手术授权及再授权动态管理，再授权周期不超</w:t>
            </w:r>
            <w:r>
              <w:rPr>
                <w:rFonts w:hint="eastAsia" w:asciiTheme="minorEastAsia" w:hAnsiTheme="minorEastAsia" w:eastAsiaTheme="minorEastAsia"/>
                <w:color w:val="auto"/>
                <w:sz w:val="18"/>
                <w:szCs w:val="18"/>
                <w:highlight w:val="none"/>
                <w:lang w:val="en-US" w:eastAsia="zh-CN"/>
              </w:rPr>
              <w:t>过</w:t>
            </w: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年一次。</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对不符合要求的手术医师，有下调直至取消手术级别的动态管理。</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科室对医师手术授权进行有效管理，</w:t>
            </w:r>
            <w:r>
              <w:rPr>
                <w:rFonts w:hint="eastAsia" w:asciiTheme="minorEastAsia" w:hAnsiTheme="minorEastAsia" w:eastAsiaTheme="minorEastAsia"/>
                <w:color w:val="auto"/>
                <w:sz w:val="18"/>
                <w:szCs w:val="18"/>
                <w:highlight w:val="none"/>
              </w:rPr>
              <w:t>对存在问题及时整改</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主管部门对医师手术授权与动态管理工作有督导，对存在问题有分析、总结、反馈，提出整改意见并检查整改落实情况。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医师手术授权与动态管理资料完整，无违规越级手术等情况。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2.3.8</w:t>
            </w:r>
            <w:r>
              <w:rPr>
                <w:rFonts w:hint="eastAsia" w:asciiTheme="minorEastAsia" w:hAnsiTheme="minorEastAsia" w:eastAsiaTheme="minorEastAsia"/>
                <w:color w:val="auto"/>
                <w:sz w:val="18"/>
                <w:szCs w:val="18"/>
                <w:highlight w:val="none"/>
              </w:rPr>
              <w:t>医院依法准予医务人员实施与其专业能力相适应的医疗技术，并为医务人员建立医疗技术临床应用管理档案，纳入个人专业技术档案管理。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2.3.8.1 </w:t>
            </w:r>
            <w:r>
              <w:rPr>
                <w:rFonts w:hint="eastAsia" w:asciiTheme="minorEastAsia" w:hAnsiTheme="minorEastAsia" w:eastAsiaTheme="minorEastAsia"/>
                <w:color w:val="auto"/>
                <w:sz w:val="18"/>
                <w:szCs w:val="18"/>
                <w:highlight w:val="none"/>
              </w:rPr>
              <w:t>医院依法准予</w:t>
            </w:r>
            <w:r>
              <w:rPr>
                <w:rFonts w:hint="eastAsia" w:asciiTheme="minorEastAsia" w:hAnsiTheme="minorEastAsia" w:eastAsiaTheme="minorEastAsia"/>
                <w:color w:val="auto"/>
                <w:sz w:val="18"/>
                <w:szCs w:val="18"/>
                <w:highlight w:val="none"/>
                <w:lang w:val="en-US" w:eastAsia="zh-CN"/>
              </w:rPr>
              <w:t>医师</w:t>
            </w:r>
            <w:r>
              <w:rPr>
                <w:rFonts w:hint="eastAsia" w:asciiTheme="minorEastAsia" w:hAnsiTheme="minorEastAsia" w:eastAsiaTheme="minorEastAsia"/>
                <w:color w:val="auto"/>
                <w:sz w:val="18"/>
                <w:szCs w:val="18"/>
                <w:highlight w:val="none"/>
              </w:rPr>
              <w:t>开展与其专业能力相适应的医疗技术，并建立医疗技术临床应用档案，纳入个人专业技术档案管理。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医院依</w:t>
            </w:r>
            <w:r>
              <w:rPr>
                <w:rFonts w:hint="eastAsia" w:asciiTheme="minorEastAsia" w:hAnsiTheme="minorEastAsia" w:eastAsiaTheme="minorEastAsia"/>
                <w:strike w:val="0"/>
                <w:dstrike w:val="0"/>
                <w:color w:val="auto"/>
                <w:sz w:val="18"/>
                <w:szCs w:val="18"/>
                <w:highlight w:val="none"/>
                <w:lang w:eastAsia="zh-CN"/>
              </w:rPr>
              <w:t>《</w:t>
            </w:r>
            <w:r>
              <w:rPr>
                <w:rFonts w:hint="eastAsia" w:asciiTheme="minorEastAsia" w:hAnsiTheme="minorEastAsia" w:eastAsiaTheme="minorEastAsia"/>
                <w:strike w:val="0"/>
                <w:dstrike w:val="0"/>
                <w:color w:val="auto"/>
                <w:sz w:val="18"/>
                <w:szCs w:val="18"/>
                <w:highlight w:val="none"/>
                <w:lang w:val="en-US" w:eastAsia="zh-CN"/>
              </w:rPr>
              <w:t>中华人民共和国医师法</w:t>
            </w:r>
            <w:r>
              <w:rPr>
                <w:rFonts w:hint="eastAsia" w:asciiTheme="minorEastAsia" w:hAnsiTheme="minorEastAsia" w:eastAsiaTheme="minorEastAsia"/>
                <w:strike w:val="0"/>
                <w:dstrike w:val="0"/>
                <w:color w:val="auto"/>
                <w:sz w:val="18"/>
                <w:szCs w:val="18"/>
                <w:highlight w:val="none"/>
                <w:lang w:eastAsia="zh-CN"/>
              </w:rPr>
              <w:t>》</w:t>
            </w:r>
            <w:r>
              <w:rPr>
                <w:rFonts w:hint="eastAsia" w:asciiTheme="minorEastAsia" w:hAnsiTheme="minorEastAsia" w:eastAsiaTheme="minorEastAsia"/>
                <w:color w:val="auto"/>
                <w:sz w:val="18"/>
                <w:szCs w:val="18"/>
                <w:highlight w:val="none"/>
              </w:rPr>
              <w:t>等相关法律法规，制定</w:t>
            </w:r>
            <w:r>
              <w:rPr>
                <w:rFonts w:hint="eastAsia" w:asciiTheme="minorEastAsia" w:hAnsiTheme="minorEastAsia" w:eastAsiaTheme="minorEastAsia"/>
                <w:color w:val="auto"/>
                <w:sz w:val="18"/>
                <w:szCs w:val="18"/>
                <w:highlight w:val="none"/>
                <w:lang w:val="en-US" w:eastAsia="zh-CN"/>
              </w:rPr>
              <w:t>医师</w:t>
            </w:r>
            <w:r>
              <w:rPr>
                <w:rFonts w:hint="eastAsia" w:asciiTheme="minorEastAsia" w:hAnsiTheme="minorEastAsia" w:eastAsiaTheme="minorEastAsia"/>
                <w:color w:val="auto"/>
                <w:sz w:val="18"/>
                <w:szCs w:val="18"/>
                <w:highlight w:val="none"/>
              </w:rPr>
              <w:t>实施与其专业能力相适应的医疗技术管理制度、审批流程及考核机制。</w:t>
            </w:r>
          </w:p>
          <w:p>
            <w:pPr>
              <w:numPr>
                <w:ilvl w:val="0"/>
                <w:numId w:val="1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主管部门负责为医师建立医疗技术临床应用管理档案，需明确依法授予的执业范围，并纳入个人专业技术档案管理。</w:t>
            </w:r>
          </w:p>
          <w:p>
            <w:pPr>
              <w:numPr>
                <w:ilvl w:val="0"/>
                <w:numId w:val="1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个人专业技术档案包括：医师资格证、执业证、职称证、学历学位证、进修和培训证明、年度考核结果、执业范围等。</w:t>
            </w:r>
          </w:p>
        </w:tc>
        <w:tc>
          <w:tcPr>
            <w:tcW w:w="2693" w:type="dxa"/>
            <w:tcMar>
              <w:top w:w="22" w:type="dxa"/>
              <w:left w:w="22" w:type="dxa"/>
              <w:bottom w:w="22" w:type="dxa"/>
              <w:right w:w="22" w:type="dxa"/>
            </w:tcMar>
          </w:tcPr>
          <w:p>
            <w:pPr>
              <w:numPr>
                <w:ilvl w:val="0"/>
                <w:numId w:val="1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10</w:t>
            </w:r>
            <w:r>
              <w:rPr>
                <w:rFonts w:hint="eastAsia" w:asciiTheme="minorEastAsia" w:hAnsiTheme="minorEastAsia" w:eastAsiaTheme="minorEastAsia"/>
                <w:color w:val="auto"/>
                <w:sz w:val="18"/>
                <w:szCs w:val="18"/>
                <w:highlight w:val="none"/>
              </w:rPr>
              <w:t>名各级医师管理档案，评价是否符合要求。</w:t>
            </w:r>
          </w:p>
          <w:p>
            <w:pPr>
              <w:numPr>
                <w:ilvl w:val="0"/>
                <w:numId w:val="1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10</w:t>
            </w:r>
            <w:r>
              <w:rPr>
                <w:rFonts w:hint="eastAsia" w:asciiTheme="minorEastAsia" w:hAnsiTheme="minorEastAsia" w:eastAsiaTheme="minorEastAsia"/>
                <w:color w:val="auto"/>
                <w:sz w:val="18"/>
                <w:szCs w:val="18"/>
                <w:highlight w:val="none"/>
              </w:rPr>
              <w:t>名个人技术档案，核实内容是否符合要求。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科室对照医院相关制度每年进行一次医师实施与其专业能力相适应</w:t>
            </w:r>
            <w:r>
              <w:rPr>
                <w:rFonts w:hint="eastAsia" w:asciiTheme="minorEastAsia" w:hAnsiTheme="minorEastAsia" w:eastAsiaTheme="minorEastAsia"/>
                <w:color w:val="auto"/>
                <w:sz w:val="18"/>
                <w:szCs w:val="18"/>
                <w:highlight w:val="none"/>
              </w:rPr>
              <w:t>的医疗技术评估</w:t>
            </w:r>
            <w:r>
              <w:rPr>
                <w:rFonts w:hint="eastAsia" w:asciiTheme="minorEastAsia" w:hAnsiTheme="minorEastAsia" w:eastAsiaTheme="minorEastAsia"/>
                <w:color w:val="auto"/>
                <w:sz w:val="18"/>
                <w:szCs w:val="18"/>
                <w:highlight w:val="none"/>
              </w:rPr>
              <w:t>，及时动态调整。</w:t>
            </w:r>
          </w:p>
          <w:p>
            <w:pPr>
              <w:numPr>
                <w:ilvl w:val="0"/>
                <w:numId w:val="1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主管部门定期督查，对存在问题进行分析、反馈，并落实整改。</w:t>
            </w:r>
          </w:p>
        </w:tc>
        <w:tc>
          <w:tcPr>
            <w:tcW w:w="2693" w:type="dxa"/>
            <w:tcMar>
              <w:top w:w="22" w:type="dxa"/>
              <w:left w:w="22" w:type="dxa"/>
              <w:bottom w:w="22" w:type="dxa"/>
              <w:right w:w="22" w:type="dxa"/>
            </w:tcMar>
          </w:tcPr>
          <w:p>
            <w:pPr>
              <w:numPr>
                <w:ilvl w:val="0"/>
                <w:numId w:val="1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个科室相关资料。</w:t>
            </w:r>
          </w:p>
          <w:p>
            <w:pPr>
              <w:numPr>
                <w:ilvl w:val="0"/>
                <w:numId w:val="1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规范动态管理，无超范围执业等情况。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查阅上级主管部门依法督查等相关资料。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2.3.9</w:t>
            </w:r>
            <w:r>
              <w:rPr>
                <w:rFonts w:hint="eastAsia" w:asciiTheme="minorEastAsia" w:hAnsiTheme="minorEastAsia" w:eastAsiaTheme="minorEastAsia"/>
                <w:color w:val="auto"/>
                <w:sz w:val="18"/>
                <w:szCs w:val="18"/>
                <w:highlight w:val="none"/>
              </w:rPr>
              <w:t>建立医疗技术临床应用论证制度。对已证明安全有效，但属本院首次应用的医疗技术，应当组织开展技术能力和安全保障能力论证并进行伦理审查。</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2.3.9.1 </w:t>
            </w:r>
            <w:r>
              <w:rPr>
                <w:rFonts w:hint="eastAsia" w:asciiTheme="minorEastAsia" w:hAnsiTheme="minorEastAsia" w:eastAsiaTheme="minorEastAsia"/>
                <w:color w:val="auto"/>
                <w:sz w:val="18"/>
                <w:szCs w:val="18"/>
                <w:highlight w:val="none"/>
              </w:rPr>
              <w:t>建立医疗技术临床应用论证制度。本院首次应用的医疗技术，按新技术开展规范进行论证，并伦理审查。</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医院建立医疗技术临床应用论证制度，明确准入、申报、审批、反馈、退出等流程，并针对可能存在的风险制定处置预案。</w:t>
            </w:r>
          </w:p>
          <w:p>
            <w:pPr>
              <w:numPr>
                <w:ilvl w:val="0"/>
                <w:numId w:val="1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对本院首次临床应用的医疗技术，包括外院已证明安全有效，但属本院首次应用的医疗技术，需经本机构医疗技术管理委员会对技术能力和安全保障能力进行论证，并经伦理审查，通过论证的方可在临床开展。</w:t>
            </w:r>
          </w:p>
        </w:tc>
        <w:tc>
          <w:tcPr>
            <w:tcW w:w="2693" w:type="dxa"/>
            <w:tcMar>
              <w:top w:w="22" w:type="dxa"/>
              <w:left w:w="22" w:type="dxa"/>
              <w:bottom w:w="22" w:type="dxa"/>
              <w:right w:w="22" w:type="dxa"/>
            </w:tcMar>
          </w:tcPr>
          <w:p>
            <w:pPr>
              <w:numPr>
                <w:ilvl w:val="0"/>
                <w:numId w:val="1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项在医院首次开展的技术，审核其是否符合管理要求。</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w:t>
            </w:r>
            <w:r>
              <w:rPr>
                <w:rFonts w:hint="eastAsia" w:asciiTheme="minorEastAsia" w:hAnsiTheme="minorEastAsia" w:eastAsiaTheme="minorEastAsia"/>
                <w:color w:val="auto"/>
                <w:sz w:val="18"/>
                <w:szCs w:val="18"/>
                <w:highlight w:val="none"/>
              </w:rPr>
              <w:t>科室落实制度</w:t>
            </w:r>
            <w:r>
              <w:rPr>
                <w:rFonts w:hint="eastAsia" w:asciiTheme="minorEastAsia" w:hAnsiTheme="minorEastAsia" w:eastAsiaTheme="minorEastAsia"/>
                <w:color w:val="auto"/>
                <w:sz w:val="18"/>
                <w:szCs w:val="18"/>
                <w:highlight w:val="none"/>
              </w:rPr>
              <w:t>的情况，对存在问题进行总结、分析、反馈，提出整改意见并检查整改落实情况。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监管资料完整，无违规擅自开展医疗技术案例。</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2.3.10</w:t>
            </w:r>
            <w:r>
              <w:rPr>
                <w:rFonts w:hint="eastAsia" w:asciiTheme="minorEastAsia" w:hAnsiTheme="minorEastAsia" w:eastAsiaTheme="minorEastAsia"/>
                <w:color w:val="auto"/>
                <w:sz w:val="18"/>
                <w:szCs w:val="18"/>
                <w:highlight w:val="none"/>
              </w:rPr>
              <w:t>建立医疗技术临床应用评估制度，对限制类技术的质量安全和技术保证能力进行重点评估，并根据评估结果及时调整本院医疗技术临床应用管理目录、医师相关技术临床应用权限和有关管理要求。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2.3.10.1 </w:t>
            </w:r>
            <w:r>
              <w:rPr>
                <w:rFonts w:hint="eastAsia" w:asciiTheme="minorEastAsia" w:hAnsiTheme="minorEastAsia" w:eastAsiaTheme="minorEastAsia"/>
                <w:color w:val="auto"/>
                <w:sz w:val="18"/>
                <w:szCs w:val="18"/>
                <w:highlight w:val="none"/>
              </w:rPr>
              <w:t>建立医疗技术临床应用评估制度，根据评估结果及时动态调整医疗技术临床应用管理目录、医师相关技术临床应用权限等。</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医院建立医疗技术临床应用评估制度，对限制类技术的质量安全和技术保证能力进行重点评估。</w:t>
            </w:r>
          </w:p>
          <w:p>
            <w:pPr>
              <w:numPr>
                <w:ilvl w:val="0"/>
                <w:numId w:val="1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根据评估结果动态调整本院医疗技术临床应用管理目录、医师相关技术临床应用权限。</w:t>
            </w:r>
          </w:p>
          <w:p>
            <w:pPr>
              <w:numPr>
                <w:ilvl w:val="0"/>
                <w:numId w:val="1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对禁止类技术、存在严重质量安全问题或者不再符合有关技术管理要求的，立即停止临床应用，并有相关记录。</w:t>
            </w:r>
          </w:p>
        </w:tc>
        <w:tc>
          <w:tcPr>
            <w:tcW w:w="2693" w:type="dxa"/>
            <w:tcMar>
              <w:top w:w="22" w:type="dxa"/>
              <w:left w:w="22" w:type="dxa"/>
              <w:bottom w:w="22" w:type="dxa"/>
              <w:right w:w="22" w:type="dxa"/>
            </w:tcMar>
          </w:tcPr>
          <w:p>
            <w:pPr>
              <w:numPr>
                <w:ilvl w:val="0"/>
                <w:numId w:val="1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科室有定期开展</w:t>
            </w:r>
            <w:r>
              <w:rPr>
                <w:rFonts w:hint="eastAsia" w:asciiTheme="minorEastAsia" w:hAnsiTheme="minorEastAsia" w:eastAsiaTheme="minorEastAsia"/>
                <w:color w:val="auto"/>
                <w:sz w:val="18"/>
                <w:szCs w:val="18"/>
                <w:highlight w:val="none"/>
              </w:rPr>
              <w:t>自查、分析、整改，并有记录</w:t>
            </w:r>
            <w:r>
              <w:rPr>
                <w:rFonts w:hint="eastAsia" w:asciiTheme="minorEastAsia" w:hAnsiTheme="minorEastAsia" w:eastAsiaTheme="minorEastAsia"/>
                <w:color w:val="auto"/>
                <w:sz w:val="18"/>
                <w:szCs w:val="18"/>
                <w:highlight w:val="none"/>
              </w:rPr>
              <w:t>。</w:t>
            </w:r>
          </w:p>
          <w:p>
            <w:pPr>
              <w:numPr>
                <w:ilvl w:val="0"/>
                <w:numId w:val="126"/>
              </w:numPr>
              <w:ind w:left="0" w:leftChars="0" w:firstLine="0" w:firstLine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主管部门履行监管职责，对医疗技术临床应用进行动态的全程追踪评估管理。</w:t>
            </w:r>
          </w:p>
        </w:tc>
        <w:tc>
          <w:tcPr>
            <w:tcW w:w="2693" w:type="dxa"/>
            <w:tcMar>
              <w:top w:w="22" w:type="dxa"/>
              <w:left w:w="22" w:type="dxa"/>
              <w:bottom w:w="22" w:type="dxa"/>
              <w:right w:w="22" w:type="dxa"/>
            </w:tcMar>
          </w:tcPr>
          <w:p>
            <w:pPr>
              <w:numPr>
                <w:ilvl w:val="0"/>
                <w:numId w:val="1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个科室相关资料。</w:t>
            </w:r>
          </w:p>
          <w:p>
            <w:pPr>
              <w:numPr>
                <w:ilvl w:val="0"/>
                <w:numId w:val="1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持续改进有成效，管理资料完整，管理规范。</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2.3.11</w:t>
            </w:r>
            <w:r>
              <w:rPr>
                <w:rFonts w:hint="eastAsia" w:asciiTheme="minorEastAsia" w:hAnsiTheme="minorEastAsia" w:eastAsiaTheme="minorEastAsia"/>
                <w:color w:val="auto"/>
                <w:sz w:val="18"/>
                <w:szCs w:val="18"/>
                <w:highlight w:val="none"/>
              </w:rPr>
              <w:t>建立医疗技术临床应用质量控制制度，以限制类技术为重点，制定本院医疗技术质量控制指标，加强信息收集、分析与反馈，持续改进</w:t>
            </w:r>
            <w:r>
              <w:rPr>
                <w:rFonts w:hint="eastAsia" w:asciiTheme="minorEastAsia" w:hAnsiTheme="minorEastAsia" w:eastAsiaTheme="minorEastAsia"/>
                <w:color w:val="auto"/>
                <w:sz w:val="18"/>
                <w:szCs w:val="18"/>
                <w:highlight w:val="none"/>
                <w:lang w:eastAsia="zh-CN"/>
              </w:rPr>
              <w:t>医疗</w:t>
            </w:r>
            <w:r>
              <w:rPr>
                <w:rFonts w:hint="eastAsia" w:asciiTheme="minorEastAsia" w:hAnsiTheme="minorEastAsia" w:eastAsiaTheme="minorEastAsia"/>
                <w:color w:val="auto"/>
                <w:sz w:val="18"/>
                <w:szCs w:val="18"/>
                <w:highlight w:val="none"/>
              </w:rPr>
              <w:t>技术</w:t>
            </w:r>
            <w:r>
              <w:rPr>
                <w:rFonts w:hint="eastAsia" w:asciiTheme="minorEastAsia" w:hAnsiTheme="minorEastAsia" w:eastAsiaTheme="minorEastAsia"/>
                <w:color w:val="auto"/>
                <w:sz w:val="18"/>
                <w:szCs w:val="18"/>
                <w:highlight w:val="none"/>
              </w:rPr>
              <w:t>临床应用质量。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2.3.11.1 </w:t>
            </w:r>
            <w:r>
              <w:rPr>
                <w:rFonts w:hint="eastAsia" w:asciiTheme="minorEastAsia" w:hAnsiTheme="minorEastAsia" w:eastAsiaTheme="minorEastAsia"/>
                <w:color w:val="auto"/>
                <w:sz w:val="18"/>
                <w:szCs w:val="18"/>
                <w:highlight w:val="none"/>
              </w:rPr>
              <w:t>建立医疗技术临床应用质量控制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制度，制定质量控制指标，持续改进</w:t>
            </w:r>
            <w:r>
              <w:rPr>
                <w:rFonts w:hint="eastAsia" w:asciiTheme="minorEastAsia" w:hAnsiTheme="minorEastAsia" w:eastAsiaTheme="minorEastAsia"/>
                <w:color w:val="auto"/>
                <w:sz w:val="18"/>
                <w:szCs w:val="18"/>
                <w:highlight w:val="none"/>
                <w:lang w:eastAsia="zh-CN"/>
              </w:rPr>
              <w:t>医疗</w:t>
            </w:r>
            <w:r>
              <w:rPr>
                <w:rFonts w:hint="eastAsia" w:asciiTheme="minorEastAsia" w:hAnsiTheme="minorEastAsia" w:eastAsiaTheme="minorEastAsia"/>
                <w:color w:val="auto"/>
                <w:sz w:val="18"/>
                <w:szCs w:val="18"/>
                <w:highlight w:val="none"/>
              </w:rPr>
              <w:t>技术</w:t>
            </w:r>
            <w:r>
              <w:rPr>
                <w:rFonts w:hint="eastAsia" w:asciiTheme="minorEastAsia" w:hAnsiTheme="minorEastAsia" w:eastAsiaTheme="minorEastAsia"/>
                <w:color w:val="auto"/>
                <w:sz w:val="18"/>
                <w:szCs w:val="18"/>
                <w:highlight w:val="none"/>
              </w:rPr>
              <w:t>临床应用质量。</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医院有医疗技术临床应用质量控制制度。</w:t>
            </w:r>
          </w:p>
          <w:p>
            <w:pPr>
              <w:numPr>
                <w:ilvl w:val="0"/>
                <w:numId w:val="1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以限制类技术为重点，制定本院医疗技术质量控制指标。</w:t>
            </w:r>
          </w:p>
          <w:p>
            <w:pPr>
              <w:numPr>
                <w:ilvl w:val="0"/>
                <w:numId w:val="1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有信息系统支持医疗技术质量控制指标数据分析。</w:t>
            </w:r>
          </w:p>
        </w:tc>
        <w:tc>
          <w:tcPr>
            <w:tcW w:w="2693" w:type="dxa"/>
            <w:tcMar>
              <w:top w:w="22" w:type="dxa"/>
              <w:left w:w="22" w:type="dxa"/>
              <w:bottom w:w="22" w:type="dxa"/>
              <w:right w:w="22" w:type="dxa"/>
            </w:tcMar>
          </w:tcPr>
          <w:p>
            <w:pPr>
              <w:numPr>
                <w:ilvl w:val="0"/>
                <w:numId w:val="1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现场查看信息系统，查阅相关资料。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科室对本专业医疗技术临床应用质量控制开展自查、分析、整改，并有记录。</w:t>
            </w:r>
          </w:p>
          <w:p>
            <w:pPr>
              <w:numPr>
                <w:ilvl w:val="0"/>
                <w:numId w:val="1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主管部门对医疗技术临床应用质量有督查、总结、分析、反馈，提出整改意见并检查整改落实情况。</w:t>
            </w:r>
          </w:p>
        </w:tc>
        <w:tc>
          <w:tcPr>
            <w:tcW w:w="2693" w:type="dxa"/>
            <w:tcMar>
              <w:top w:w="22" w:type="dxa"/>
              <w:left w:w="22" w:type="dxa"/>
              <w:bottom w:w="22" w:type="dxa"/>
              <w:right w:w="22" w:type="dxa"/>
            </w:tcMar>
          </w:tcPr>
          <w:p>
            <w:pPr>
              <w:numPr>
                <w:ilvl w:val="0"/>
                <w:numId w:val="1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个科室相关资料。</w:t>
            </w:r>
          </w:p>
          <w:p>
            <w:pPr>
              <w:numPr>
                <w:ilvl w:val="0"/>
                <w:numId w:val="1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持续改进有成效，质量控制指标向好。</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2.3.12 </w:t>
            </w:r>
            <w:r>
              <w:rPr>
                <w:rFonts w:hint="eastAsia" w:asciiTheme="minorEastAsia" w:hAnsiTheme="minorEastAsia" w:eastAsiaTheme="minorEastAsia"/>
                <w:color w:val="auto"/>
                <w:sz w:val="18"/>
                <w:szCs w:val="18"/>
                <w:highlight w:val="none"/>
              </w:rPr>
              <w:t>建立医疗技术临床应用规范化培训制度。重视医疗技术临床应用管理人才队伍的建设和培养。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2.3.12.1 </w:t>
            </w:r>
            <w:r>
              <w:rPr>
                <w:rFonts w:hint="eastAsia" w:asciiTheme="minorEastAsia" w:hAnsiTheme="minorEastAsia" w:eastAsiaTheme="minorEastAsia"/>
                <w:color w:val="auto"/>
                <w:sz w:val="18"/>
                <w:szCs w:val="18"/>
                <w:highlight w:val="none"/>
              </w:rPr>
              <w:t>建立医疗技术临床应用规范化培</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训制度。加强医疗技术临床应用管理人才队伍的建设。</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医院有医疗技术临床应用规范化培训制度，尤其应加强首次在本医疗机构临床应用的医疗技术规范化培训。</w:t>
            </w:r>
          </w:p>
          <w:p>
            <w:pPr>
              <w:numPr>
                <w:ilvl w:val="0"/>
                <w:numId w:val="1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相关医护人员按照《医疗技术临床应用管理办法》要求接受培训与考核。</w:t>
            </w:r>
          </w:p>
          <w:p>
            <w:pPr>
              <w:numPr>
                <w:ilvl w:val="0"/>
                <w:numId w:val="1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有医疗技术临床应用管理人才队伍的建设方案和培养计划，并落实。</w:t>
            </w:r>
          </w:p>
        </w:tc>
        <w:tc>
          <w:tcPr>
            <w:tcW w:w="2693" w:type="dxa"/>
            <w:tcMar>
              <w:top w:w="22" w:type="dxa"/>
              <w:left w:w="22" w:type="dxa"/>
              <w:bottom w:w="22" w:type="dxa"/>
              <w:right w:w="22" w:type="dxa"/>
            </w:tcMar>
          </w:tcPr>
          <w:p>
            <w:pPr>
              <w:numPr>
                <w:ilvl w:val="0"/>
                <w:numId w:val="1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主管部门定期对培训工作进行总结，分析存在问题，并落实整改。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有完整的培训和考核资料，培训考核工作持续改进。</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2.3.13</w:t>
            </w:r>
            <w:r>
              <w:rPr>
                <w:rFonts w:hint="eastAsia" w:asciiTheme="minorEastAsia" w:hAnsiTheme="minorEastAsia" w:eastAsiaTheme="minorEastAsia"/>
                <w:color w:val="auto"/>
                <w:sz w:val="18"/>
                <w:szCs w:val="18"/>
                <w:highlight w:val="none"/>
              </w:rPr>
              <w:t>医院开展的限制类技术目录、手术分级管理目录和限制类技术临床应用情况应当纳入医院院务公开范围，接受社会监督。</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2.3.13.1 </w:t>
            </w:r>
            <w:r>
              <w:rPr>
                <w:rFonts w:hint="eastAsia" w:asciiTheme="minorEastAsia" w:hAnsiTheme="minorEastAsia" w:eastAsiaTheme="minorEastAsia"/>
                <w:color w:val="auto"/>
                <w:sz w:val="18"/>
                <w:szCs w:val="18"/>
                <w:highlight w:val="none"/>
              </w:rPr>
              <w:t>医院将开展的限制类技术目录、手术分级管理目录和限制类技术临床应用情况纳入医院院务公开范围，接受社会监督。</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医院开展的限制类技术目录、手术分级管理目录和限制类技术临床应用情况纳入医院院务公开范围，有至少二种方式可方便查看，接受社会监督。</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现场查看公示情况。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主管部门对医院开展的限制类技术目录、手术分级管理目录和限制类技术临床应用院务公开情况进行督查、反馈并整改。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相关资料完整，公示符合要求。</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2.3.14 </w:t>
            </w:r>
            <w:r>
              <w:rPr>
                <w:rFonts w:hint="eastAsia" w:asciiTheme="minorEastAsia" w:hAnsiTheme="minorEastAsia" w:eastAsiaTheme="minorEastAsia"/>
                <w:color w:val="auto"/>
                <w:sz w:val="18"/>
                <w:szCs w:val="18"/>
                <w:highlight w:val="none"/>
              </w:rPr>
              <w:t>医院按照规定停止出现相关情形的医疗技术临床应用，并按规定履行报告程序。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2.3.14.1</w:t>
            </w: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在医疗技术临床应用过程中出现《医疗技术临床应用管理办法》第二十五条规定情形的，应当即停止该项医疗技术的临床应用，并按规定履行报告程序。</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医院根据《医疗技术临床应用管理办法》，制定相关制度，并落实。</w:t>
            </w:r>
          </w:p>
          <w:p>
            <w:pPr>
              <w:numPr>
                <w:ilvl w:val="0"/>
                <w:numId w:val="1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临床科室在医疗技术临床应用过程中出现不良事件应按规定及时报告及处置。</w:t>
            </w:r>
          </w:p>
          <w:p>
            <w:pPr>
              <w:numPr>
                <w:ilvl w:val="0"/>
                <w:numId w:val="1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医院主管部门发现出现规定中需立即停止情形的，应立即要求临床科室停止该项医疗技术的临床应用，并立即向核发其《执业许可证》的卫生行政部门报告。</w:t>
            </w:r>
          </w:p>
        </w:tc>
        <w:tc>
          <w:tcPr>
            <w:tcW w:w="2693" w:type="dxa"/>
            <w:tcMar>
              <w:top w:w="22" w:type="dxa"/>
              <w:left w:w="22" w:type="dxa"/>
              <w:bottom w:w="22" w:type="dxa"/>
              <w:right w:w="22" w:type="dxa"/>
            </w:tcMar>
          </w:tcPr>
          <w:p>
            <w:pPr>
              <w:numPr>
                <w:ilvl w:val="0"/>
                <w:numId w:val="1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查阅有关案例资料。</w:t>
            </w:r>
          </w:p>
          <w:p>
            <w:pPr>
              <w:numPr>
                <w:ilvl w:val="0"/>
                <w:numId w:val="1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查阅有关案例资料。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主管部门对相关情况有督查、对存在问题有总结分析并及时整改。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无开展禁止类技术，无瞒报出现的重大医疗质量、医疗安全或伦理问题、或与技术相关的严重不良后果事件。</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2.3.15 </w:t>
            </w:r>
            <w:r>
              <w:rPr>
                <w:rFonts w:hint="eastAsia" w:asciiTheme="minorEastAsia" w:hAnsiTheme="minorEastAsia" w:eastAsiaTheme="minorEastAsia"/>
                <w:color w:val="auto"/>
                <w:sz w:val="18"/>
                <w:szCs w:val="18"/>
                <w:highlight w:val="none"/>
              </w:rPr>
              <w:t>医院按照要求，及时、准确、完整地向全国和省级医疗技术临床应用信息化管理平台逐例报送限制类技术开展情况数据信息。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2.3.15.1 </w:t>
            </w:r>
            <w:r>
              <w:rPr>
                <w:rFonts w:hint="eastAsia" w:asciiTheme="minorEastAsia" w:hAnsiTheme="minorEastAsia" w:eastAsiaTheme="minorEastAsia"/>
                <w:color w:val="auto"/>
                <w:sz w:val="18"/>
                <w:szCs w:val="18"/>
                <w:highlight w:val="none"/>
              </w:rPr>
              <w:t>按要求及时、准确、完整地向全国和省级医疗技术临床应用信息化管理平台逐例报送限制类技术开展情况数据信息。</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医院有向全国和省级医疗技术临床应用信息化管理平台报送限制类技术开展情况信息的制度与流程。</w:t>
            </w:r>
          </w:p>
          <w:p>
            <w:pPr>
              <w:numPr>
                <w:ilvl w:val="0"/>
                <w:numId w:val="1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医院完成限制类技术《医疗机构执业许可证》副本备注后</w:t>
            </w:r>
            <w:r>
              <w:rPr>
                <w:rFonts w:asciiTheme="minorEastAsia" w:hAnsiTheme="minorEastAsia" w:eastAsiaTheme="minorEastAsia"/>
                <w:color w:val="auto"/>
                <w:sz w:val="18"/>
                <w:szCs w:val="18"/>
                <w:highlight w:val="none"/>
              </w:rPr>
              <w:t xml:space="preserve">7 </w:t>
            </w:r>
            <w:r>
              <w:rPr>
                <w:rFonts w:hint="eastAsia" w:asciiTheme="minorEastAsia" w:hAnsiTheme="minorEastAsia" w:eastAsiaTheme="minorEastAsia"/>
                <w:color w:val="auto"/>
                <w:sz w:val="18"/>
                <w:szCs w:val="18"/>
                <w:highlight w:val="none"/>
              </w:rPr>
              <w:t>个工作日内，登录指定信息平台注册、登记。</w:t>
            </w:r>
          </w:p>
          <w:p>
            <w:pPr>
              <w:numPr>
                <w:ilvl w:val="0"/>
                <w:numId w:val="1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按要求和时限完成国家级和省级限制类技术开展情况数据上报。</w:t>
            </w:r>
          </w:p>
        </w:tc>
        <w:tc>
          <w:tcPr>
            <w:tcW w:w="2693" w:type="dxa"/>
            <w:tcMar>
              <w:top w:w="22" w:type="dxa"/>
              <w:left w:w="22" w:type="dxa"/>
              <w:bottom w:w="22" w:type="dxa"/>
              <w:right w:w="22" w:type="dxa"/>
            </w:tcMar>
          </w:tcPr>
          <w:p>
            <w:pPr>
              <w:numPr>
                <w:ilvl w:val="0"/>
                <w:numId w:val="1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36"/>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现场查看注册、报送情况。</w:t>
            </w:r>
          </w:p>
          <w:p>
            <w:pPr>
              <w:numPr>
                <w:ilvl w:val="255"/>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科室对信息上报工作有自查，信息报送前有审核，对存在问题有总结、分析、整改。</w:t>
            </w:r>
          </w:p>
          <w:p>
            <w:pPr>
              <w:numPr>
                <w:ilvl w:val="0"/>
                <w:numId w:val="1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主管部门有督查科室上报信息情况，对存在问题有总结、分析、反馈，提出整改意见并检查整改落实情况</w:t>
            </w:r>
          </w:p>
        </w:tc>
        <w:tc>
          <w:tcPr>
            <w:tcW w:w="2693" w:type="dxa"/>
            <w:tcMar>
              <w:top w:w="22" w:type="dxa"/>
              <w:left w:w="22" w:type="dxa"/>
              <w:bottom w:w="22" w:type="dxa"/>
              <w:right w:w="22" w:type="dxa"/>
            </w:tcMar>
          </w:tcPr>
          <w:p>
            <w:pPr>
              <w:numPr>
                <w:ilvl w:val="0"/>
                <w:numId w:val="1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按要求逐例完整报送限制类技术开展情况数据信息。</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查阅相关资料，核查是否符合要求。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2.3.16 </w:t>
            </w:r>
            <w:r>
              <w:rPr>
                <w:rFonts w:hint="eastAsia" w:asciiTheme="minorEastAsia" w:hAnsiTheme="minorEastAsia" w:eastAsiaTheme="minorEastAsia"/>
                <w:color w:val="auto"/>
                <w:sz w:val="18"/>
                <w:szCs w:val="18"/>
                <w:highlight w:val="none"/>
              </w:rPr>
              <w:t>医院承担限制类技术临床应用规范化培训工作的，应当达到国家和省级卫生健康行政部门规定的条件，制定培训方案并向社会公开，同时履行备案程序。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2.3.16.1 </w:t>
            </w:r>
            <w:r>
              <w:rPr>
                <w:rFonts w:hint="eastAsia" w:asciiTheme="minorEastAsia" w:hAnsiTheme="minorEastAsia" w:eastAsiaTheme="minorEastAsia"/>
                <w:color w:val="auto"/>
                <w:sz w:val="18"/>
                <w:szCs w:val="18"/>
                <w:highlight w:val="none"/>
              </w:rPr>
              <w:t>承担限制类技术临床应用规范化培训的，需按规范制定培训方案并向社会公开，同时履行备案程序。</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医院承担限制类技术临床应用规范化培训工作的，应达到国家和省级卫生健康行政部门规定的条件；建立制度及流程。</w:t>
            </w:r>
          </w:p>
          <w:p>
            <w:pPr>
              <w:numPr>
                <w:ilvl w:val="0"/>
                <w:numId w:val="1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有专门部门负责限制类技术临床应用规范化培训工作，明确岗位职责和管理要求；制定培训方案并按要求向社会公开，并于首次发布招生公告之日起</w:t>
            </w: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个工作日内，向省级卫生行政部门备案，备案材料符合要求。</w:t>
            </w:r>
          </w:p>
        </w:tc>
        <w:tc>
          <w:tcPr>
            <w:tcW w:w="2693" w:type="dxa"/>
            <w:tcMar>
              <w:top w:w="22" w:type="dxa"/>
              <w:left w:w="22" w:type="dxa"/>
              <w:bottom w:w="22" w:type="dxa"/>
              <w:right w:w="22" w:type="dxa"/>
            </w:tcMar>
          </w:tcPr>
          <w:p>
            <w:pPr>
              <w:numPr>
                <w:ilvl w:val="0"/>
                <w:numId w:val="1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主管部门对医院承担限制类技术临床应用规范化培训工作全程监管，对发现的问题及时分析、反馈，落实整改情况。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持续改进有成效，监管资料完整；有备案，可追踪。</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2.3.17 </w:t>
            </w:r>
            <w:r>
              <w:rPr>
                <w:rFonts w:hint="eastAsia" w:asciiTheme="minorEastAsia" w:hAnsiTheme="minorEastAsia" w:eastAsiaTheme="minorEastAsia"/>
                <w:color w:val="auto"/>
                <w:sz w:val="18"/>
                <w:szCs w:val="18"/>
                <w:highlight w:val="none"/>
              </w:rPr>
              <w:t>医院承担限制类技术临床应用规范化培训工作的，应当建立培训规章制度及流程，明确岗位职责和管理要求，加强学员管理，建立学员培训档案，按照培训方案和计划开展培训工作，保障培训质量。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2.3.17.1 </w:t>
            </w:r>
            <w:r>
              <w:rPr>
                <w:rFonts w:hint="eastAsia" w:asciiTheme="minorEastAsia" w:hAnsiTheme="minorEastAsia" w:eastAsiaTheme="minorEastAsia"/>
                <w:color w:val="auto"/>
                <w:sz w:val="18"/>
                <w:szCs w:val="18"/>
                <w:highlight w:val="none"/>
              </w:rPr>
              <w:t>建立限制类技术临床应用规范化培训规章制度及流程，明确岗位职责和管理要求；</w:t>
            </w:r>
            <w:r>
              <w:rPr>
                <w:rFonts w:hint="eastAsia" w:asciiTheme="minorEastAsia" w:hAnsiTheme="minorEastAsia" w:eastAsiaTheme="minorEastAsia"/>
                <w:color w:val="auto"/>
                <w:sz w:val="18"/>
                <w:szCs w:val="18"/>
                <w:highlight w:val="none"/>
              </w:rPr>
              <w:t>建</w:t>
            </w:r>
            <w:r>
              <w:rPr>
                <w:rFonts w:hint="eastAsia" w:asciiTheme="minorEastAsia" w:hAnsiTheme="minorEastAsia" w:eastAsiaTheme="minorEastAsia"/>
                <w:color w:val="auto"/>
                <w:sz w:val="18"/>
                <w:szCs w:val="18"/>
                <w:highlight w:val="none"/>
                <w:lang w:eastAsia="zh-CN"/>
              </w:rPr>
              <w:t>立</w:t>
            </w:r>
            <w:r>
              <w:rPr>
                <w:rFonts w:hint="eastAsia" w:asciiTheme="minorEastAsia" w:hAnsiTheme="minorEastAsia" w:eastAsiaTheme="minorEastAsia"/>
                <w:color w:val="auto"/>
                <w:sz w:val="18"/>
                <w:szCs w:val="18"/>
                <w:highlight w:val="none"/>
              </w:rPr>
              <w:t>学员培训档案</w:t>
            </w:r>
            <w:r>
              <w:rPr>
                <w:rFonts w:hint="eastAsia" w:asciiTheme="minorEastAsia" w:hAnsiTheme="minorEastAsia" w:eastAsiaTheme="minorEastAsia"/>
                <w:color w:val="auto"/>
                <w:sz w:val="18"/>
                <w:szCs w:val="18"/>
                <w:highlight w:val="none"/>
              </w:rPr>
              <w:t>；培训方案和计划开展培训工作，保障培训质量。</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医院有限制类技术临床应用规范化培训制度、培训方案及计划，专人负责并明确岗位职责和管理要求。</w:t>
            </w:r>
          </w:p>
          <w:p>
            <w:pPr>
              <w:numPr>
                <w:ilvl w:val="0"/>
                <w:numId w:val="1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加强对培训导师的管理，严格按统一的培训大纲和教材制定培训方案与计划开展培训工作，建立医师培训档案，制定保障培训质量的制度及具体措施，确保培训质量和效果。</w:t>
            </w:r>
          </w:p>
          <w:p>
            <w:pPr>
              <w:numPr>
                <w:ilvl w:val="0"/>
                <w:numId w:val="1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有参加培训的学员管理制度并建立个人培训档案。参加培训的医师应符合相关医疗技术临床应用管理规范要求，完成培训后应接受考核，考核包括过程考核和结业考核。</w:t>
            </w:r>
          </w:p>
        </w:tc>
        <w:tc>
          <w:tcPr>
            <w:tcW w:w="2693" w:type="dxa"/>
            <w:tcMar>
              <w:top w:w="22" w:type="dxa"/>
              <w:left w:w="22" w:type="dxa"/>
              <w:bottom w:w="22" w:type="dxa"/>
              <w:right w:w="22" w:type="dxa"/>
            </w:tcMar>
          </w:tcPr>
          <w:p>
            <w:pPr>
              <w:numPr>
                <w:ilvl w:val="0"/>
                <w:numId w:val="1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主管部门对培训制度、教学、效果及学员档案等有全程督查，对存在问题有总结、分析、反馈，并检查整改落实情况。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持续改进有成效，有数据体现培训质量提升（培训方案、效果等）。</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Borders>
              <w:left w:val="nil"/>
              <w:right w:val="nil"/>
            </w:tcBorders>
          </w:tcPr>
          <w:p>
            <w:pPr>
              <w:pStyle w:val="4"/>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四、医疗安全风险防范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5261"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69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Mar>
              <w:top w:w="22" w:type="dxa"/>
              <w:left w:w="22" w:type="dxa"/>
              <w:bottom w:w="22" w:type="dxa"/>
              <w:right w:w="22" w:type="dxa"/>
            </w:tcMar>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2.4.1</w:t>
            </w:r>
            <w:r>
              <w:rPr>
                <w:rFonts w:hint="eastAsia" w:asciiTheme="minorEastAsia" w:hAnsiTheme="minorEastAsia" w:eastAsiaTheme="minorEastAsia"/>
                <w:color w:val="auto"/>
                <w:sz w:val="18"/>
                <w:szCs w:val="18"/>
                <w:highlight w:val="none"/>
              </w:rPr>
              <w:t>以减少诊疗活动对患者的伤害为目标，建立医疗质量（安全）不良事件信息采集、记录和报告相关制度和激励机制。有对本院医疗质量（安全）不良事件及管理缺陷进行统计分析、信息共享和持续改进机制。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2.4.1.1 </w:t>
            </w:r>
            <w:r>
              <w:rPr>
                <w:rFonts w:hint="eastAsia" w:asciiTheme="minorEastAsia" w:hAnsiTheme="minorEastAsia" w:eastAsiaTheme="minorEastAsia"/>
                <w:color w:val="auto"/>
                <w:sz w:val="18"/>
                <w:szCs w:val="18"/>
                <w:highlight w:val="none"/>
              </w:rPr>
              <w:t>建立健全医疗质量（安全）不良事件信息采集、记录和报告相关制度和激励机制并落实。</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医院有医疗质量（安全）不良事件信息采集、记录和报告相关制度和激励机制。</w:t>
            </w:r>
          </w:p>
          <w:p>
            <w:pPr>
              <w:numPr>
                <w:ilvl w:val="0"/>
                <w:numId w:val="1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有途径便于相关人员报告医疗质量（安全）不良事件；有部门统一收集、核查医疗质量（安全）不良事件，并按要求向相关机构上报。</w:t>
            </w:r>
          </w:p>
          <w:p>
            <w:pPr>
              <w:numPr>
                <w:ilvl w:val="0"/>
                <w:numId w:val="1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有不良事件报告制度及流程的培训，相关人员知晓基本要求并落实。</w:t>
            </w:r>
          </w:p>
        </w:tc>
        <w:tc>
          <w:tcPr>
            <w:tcW w:w="2693" w:type="dxa"/>
            <w:tcMar>
              <w:top w:w="22" w:type="dxa"/>
              <w:left w:w="22" w:type="dxa"/>
              <w:bottom w:w="22" w:type="dxa"/>
              <w:right w:w="22" w:type="dxa"/>
            </w:tcMar>
          </w:tcPr>
          <w:p>
            <w:pPr>
              <w:numPr>
                <w:ilvl w:val="0"/>
                <w:numId w:val="1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名医务人员，对制度及报告流程的知晓度，知晓率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有部门统一收集、核查医院安全（不良）事件，向相关机构上报。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主管部门有检查、分析、反馈。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每百张床位年报告≥</w:t>
            </w:r>
            <w:r>
              <w:rPr>
                <w:rFonts w:asciiTheme="minorEastAsia" w:hAnsiTheme="minorEastAsia" w:eastAsiaTheme="minorEastAsia"/>
                <w:color w:val="auto"/>
                <w:sz w:val="18"/>
                <w:szCs w:val="18"/>
                <w:highlight w:val="none"/>
              </w:rPr>
              <w:t>10</w:t>
            </w:r>
            <w:r>
              <w:rPr>
                <w:rFonts w:hint="eastAsia" w:asciiTheme="minorEastAsia" w:hAnsiTheme="minorEastAsia" w:eastAsiaTheme="minorEastAsia"/>
                <w:color w:val="auto"/>
                <w:sz w:val="18"/>
                <w:szCs w:val="18"/>
                <w:highlight w:val="none"/>
              </w:rPr>
              <w:t>件。</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numPr>
                <w:ilvl w:val="0"/>
                <w:numId w:val="14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持续改进有成效，建立医院安全（不良）事件直报系统及数据库。</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每百张床位年报告≥</w:t>
            </w: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件。</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现场查看医疗安全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不良</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事件网络直报系统。</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查阅相关统计资料。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2.4.1.2 </w:t>
            </w:r>
            <w:r>
              <w:rPr>
                <w:rFonts w:hint="eastAsia" w:asciiTheme="minorEastAsia" w:hAnsiTheme="minorEastAsia" w:eastAsiaTheme="minorEastAsia"/>
                <w:color w:val="auto"/>
                <w:sz w:val="18"/>
                <w:szCs w:val="18"/>
                <w:highlight w:val="none"/>
              </w:rPr>
              <w:t>定期分析医院安全（不良）事件信息，利用信息资源改进医院安全管理。</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对医疗质量安全不良事件实施分级、分类管理，定期分析医院安全（不良）事件信息。</w:t>
            </w:r>
          </w:p>
          <w:p>
            <w:pPr>
              <w:numPr>
                <w:ilvl w:val="0"/>
                <w:numId w:val="1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主管部门结合全院共性及各科室特点，开展针对性的教育与培训。</w:t>
            </w:r>
          </w:p>
        </w:tc>
        <w:tc>
          <w:tcPr>
            <w:tcW w:w="2693" w:type="dxa"/>
            <w:tcMar>
              <w:top w:w="22" w:type="dxa"/>
              <w:left w:w="22" w:type="dxa"/>
              <w:bottom w:w="22" w:type="dxa"/>
              <w:right w:w="22" w:type="dxa"/>
            </w:tcMar>
          </w:tcPr>
          <w:p>
            <w:pPr>
              <w:numPr>
                <w:ilvl w:val="0"/>
                <w:numId w:val="1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主管部门定期督导检查、分析、反馈，并检查科室整改落实情况。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2.4.2 </w:t>
            </w:r>
            <w:r>
              <w:rPr>
                <w:rFonts w:hint="eastAsia" w:asciiTheme="minorEastAsia" w:hAnsiTheme="minorEastAsia" w:eastAsiaTheme="minorEastAsia"/>
                <w:color w:val="auto"/>
                <w:sz w:val="18"/>
                <w:szCs w:val="18"/>
                <w:highlight w:val="none"/>
              </w:rPr>
              <w:t>落实《医疗纠纷预防和处理条例》，加强医疗风险管理，完善医疗风险的识别、评估和防控措施并定期检查落实情况，及时消除隐患。</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2.4.2.1 </w:t>
            </w:r>
            <w:r>
              <w:rPr>
                <w:rFonts w:hint="eastAsia" w:asciiTheme="minorEastAsia" w:hAnsiTheme="minorEastAsia" w:eastAsiaTheme="minorEastAsia"/>
                <w:color w:val="auto"/>
                <w:sz w:val="18"/>
                <w:szCs w:val="18"/>
                <w:highlight w:val="none"/>
              </w:rPr>
              <w:t>落实《医疗纠纷预防和处理条例》，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针对医疗风险制定相应制度、流程与医疗风险管理方案。</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医院有医疗风险管理的制度、方案及流程。包括医疗风险识别、评估、分析、处理和监控等内容。</w:t>
            </w:r>
          </w:p>
          <w:p>
            <w:pPr>
              <w:numPr>
                <w:ilvl w:val="0"/>
                <w:numId w:val="1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有医疗风险防范培训的计划，能够针对共性及各科室专业特点制定相关培训内容。</w:t>
            </w:r>
          </w:p>
          <w:p>
            <w:pPr>
              <w:numPr>
                <w:ilvl w:val="0"/>
                <w:numId w:val="1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相关人员知晓并落实。</w:t>
            </w:r>
          </w:p>
        </w:tc>
        <w:tc>
          <w:tcPr>
            <w:tcW w:w="2693" w:type="dxa"/>
            <w:tcMar>
              <w:top w:w="22" w:type="dxa"/>
              <w:left w:w="22" w:type="dxa"/>
              <w:bottom w:w="22" w:type="dxa"/>
              <w:right w:w="22" w:type="dxa"/>
            </w:tcMar>
          </w:tcPr>
          <w:p>
            <w:pPr>
              <w:numPr>
                <w:ilvl w:val="0"/>
                <w:numId w:val="1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随机询问医护人员各</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1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主管部门定期督查、分析、反馈，并检查科室整改落实情况。</w:t>
            </w:r>
          </w:p>
        </w:tc>
        <w:tc>
          <w:tcPr>
            <w:tcW w:w="2693" w:type="dxa"/>
            <w:tcMar>
              <w:top w:w="22" w:type="dxa"/>
              <w:left w:w="22" w:type="dxa"/>
              <w:bottom w:w="22" w:type="dxa"/>
              <w:right w:w="22" w:type="dxa"/>
            </w:tcMar>
          </w:tcPr>
          <w:p>
            <w:pPr>
              <w:numPr>
                <w:ilvl w:val="0"/>
                <w:numId w:val="1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2.4.3落实《关于推进医院安全秩序管理工作的指导意见》，维护正常医疗秩序，保护医务人员人身安全，为医患双方营造良好诊疗环境。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2.4.3.1落实《关于推进医院安全秩序管理工作的指导意见》等有关规定要求，维护正常医疗秩序，保护医务人员人身安全。</w:t>
            </w:r>
          </w:p>
        </w:tc>
        <w:tc>
          <w:tcPr>
            <w:tcW w:w="5261" w:type="dxa"/>
          </w:tcPr>
          <w:p>
            <w:pPr>
              <w:widowControl/>
              <w:numPr>
                <w:ilvl w:val="0"/>
                <w:numId w:val="0"/>
              </w:numP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【C】</w:t>
            </w:r>
          </w:p>
          <w:p>
            <w:pPr>
              <w:widowControl/>
              <w:numPr>
                <w:ilvl w:val="0"/>
                <w:numId w:val="153"/>
              </w:numP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医院有安全秩序管理组织机构，明确医院主要负责人是本院安全秩序管理的第一责任人。</w:t>
            </w:r>
          </w:p>
          <w:p>
            <w:pPr>
              <w:widowControl/>
              <w:numPr>
                <w:ilvl w:val="0"/>
                <w:numId w:val="153"/>
              </w:numPr>
              <w:ind w:left="0" w:leftChars="0" w:firstLine="0" w:firstLineChars="0"/>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制定落实风险排查、安全防控、守护巡查、应急处置、教育培训、定期检查等安全保卫工作制度。</w:t>
            </w:r>
          </w:p>
          <w:p>
            <w:pPr>
              <w:widowControl/>
              <w:numPr>
                <w:ilvl w:val="0"/>
                <w:numId w:val="153"/>
              </w:numPr>
              <w:ind w:left="0" w:leftChars="0" w:firstLine="0" w:firstLineChars="0"/>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有配备完善、训练有素的医院保安队伍。</w:t>
            </w:r>
          </w:p>
          <w:p>
            <w:pPr>
              <w:widowControl/>
              <w:numPr>
                <w:ilvl w:val="0"/>
                <w:numId w:val="153"/>
              </w:numPr>
              <w:ind w:left="0" w:leftChars="0" w:firstLine="0" w:firstLineChars="0"/>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医院物防设施完备。</w:t>
            </w:r>
          </w:p>
          <w:p>
            <w:pPr>
              <w:widowControl/>
              <w:numPr>
                <w:ilvl w:val="0"/>
                <w:numId w:val="153"/>
              </w:numPr>
              <w:ind w:left="0" w:leftChars="0" w:firstLine="0" w:firstLineChars="0"/>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医院技防系统完备。</w:t>
            </w:r>
          </w:p>
          <w:p>
            <w:pPr>
              <w:widowControl/>
              <w:numPr>
                <w:ilvl w:val="0"/>
                <w:numId w:val="153"/>
              </w:numPr>
              <w:ind w:left="0" w:leftChars="0"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医院设立警务室。</w:t>
            </w:r>
          </w:p>
          <w:p>
            <w:pPr>
              <w:widowControl/>
              <w:numPr>
                <w:ilvl w:val="0"/>
                <w:numId w:val="153"/>
              </w:numPr>
              <w:ind w:left="0" w:leftChars="0"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医院有序开展安检工作。</w:t>
            </w:r>
          </w:p>
        </w:tc>
        <w:tc>
          <w:tcPr>
            <w:tcW w:w="2693" w:type="dxa"/>
          </w:tcPr>
          <w:p>
            <w:pPr>
              <w:widowControl/>
              <w:numPr>
                <w:ilvl w:val="0"/>
                <w:numId w:val="154"/>
              </w:numP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p>
            <w:pPr>
              <w:widowControl/>
              <w:numPr>
                <w:ilvl w:val="0"/>
                <w:numId w:val="154"/>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查阅相关资料（制度、预案、流程及培训、演练记录等）。</w:t>
            </w:r>
          </w:p>
          <w:p>
            <w:pPr>
              <w:widowControl/>
              <w:numPr>
                <w:ilvl w:val="0"/>
                <w:numId w:val="154"/>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查阅保安队伍花名册、相应配备及相关培训证件等。</w:t>
            </w:r>
          </w:p>
          <w:p>
            <w:pPr>
              <w:widowControl/>
              <w:numPr>
                <w:ilvl w:val="0"/>
                <w:numId w:val="154"/>
              </w:numP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现场查看医院供水、供电、 易燃易爆物品存放、“毒、麻、精、放”药（物）品等重点要害部位按照相关规定或者标准安装安全防护设施并运行正常。</w:t>
            </w:r>
          </w:p>
          <w:p>
            <w:pPr>
              <w:widowControl/>
              <w:numPr>
                <w:ilvl w:val="0"/>
                <w:numId w:val="154"/>
              </w:numPr>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现场查看医院安全监控中心、监控报警系统、出入口控制系统和电子巡查系统设置及运行是否符合要求。</w:t>
            </w:r>
          </w:p>
          <w:p>
            <w:pPr>
              <w:widowControl/>
              <w:numPr>
                <w:ilvl w:val="0"/>
                <w:numId w:val="15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现场查看医院警务室设置及工作记录。</w:t>
            </w:r>
          </w:p>
          <w:p>
            <w:pPr>
              <w:widowControl/>
              <w:numPr>
                <w:ilvl w:val="0"/>
                <w:numId w:val="154"/>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现场查看安检配备（金属探测门、微量X射线安全检查设备、手持式金属探测器等安检设备）及安检工作是否符合要求。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widowControl/>
              <w:rPr>
                <w:rFonts w:asciiTheme="minorEastAsia" w:hAnsiTheme="minorEastAsia" w:eastAsiaTheme="minorEastAsia"/>
                <w:color w:val="auto"/>
                <w:sz w:val="18"/>
                <w:szCs w:val="18"/>
                <w:highlight w:val="none"/>
              </w:rPr>
            </w:pPr>
          </w:p>
        </w:tc>
        <w:tc>
          <w:tcPr>
            <w:tcW w:w="5261" w:type="dxa"/>
          </w:tcPr>
          <w:p>
            <w:pPr>
              <w:widowControl/>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numPr>
                <w:ilvl w:val="0"/>
                <w:numId w:val="15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医院定期组织相关自查、召开专题会议，总结、反馈工作，提出整改措施并落实。</w:t>
            </w:r>
          </w:p>
          <w:p>
            <w:pPr>
              <w:widowControl/>
              <w:numPr>
                <w:ilvl w:val="0"/>
                <w:numId w:val="15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安全保卫人员按照不低于在岗医务人员总数的3％或者20张病床1名保安或日均门诊量3‰的标准配备。</w:t>
            </w:r>
          </w:p>
        </w:tc>
        <w:tc>
          <w:tcPr>
            <w:tcW w:w="2693" w:type="dxa"/>
          </w:tcPr>
          <w:p>
            <w:pPr>
              <w:widowControl/>
              <w:numPr>
                <w:ilvl w:val="0"/>
                <w:numId w:val="15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查阅相关资料。</w:t>
            </w:r>
          </w:p>
          <w:p>
            <w:pPr>
              <w:widowControl/>
              <w:numPr>
                <w:ilvl w:val="0"/>
                <w:numId w:val="15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查阅保安队伍花名册，是否符合要求。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widowControl/>
              <w:rPr>
                <w:rFonts w:asciiTheme="minorEastAsia" w:hAnsiTheme="minorEastAsia" w:eastAsiaTheme="minorEastAsia"/>
                <w:color w:val="auto"/>
                <w:sz w:val="18"/>
                <w:szCs w:val="18"/>
                <w:highlight w:val="none"/>
              </w:rPr>
            </w:pPr>
          </w:p>
        </w:tc>
        <w:tc>
          <w:tcPr>
            <w:tcW w:w="5261" w:type="dxa"/>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医院按照有关国家标准和行业标准，布建智能安防系统，实现医院智慧安防。</w:t>
            </w:r>
          </w:p>
        </w:tc>
        <w:tc>
          <w:tcPr>
            <w:tcW w:w="2693" w:type="dxa"/>
          </w:tcPr>
          <w:p>
            <w:pPr>
              <w:widowControl/>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2.4.</w:t>
            </w:r>
            <w:r>
              <w:rPr>
                <w:rFonts w:hint="eastAsia" w:asciiTheme="minorEastAsia" w:hAnsiTheme="minorEastAsia" w:eastAsiaTheme="minorEastAsia"/>
                <w:color w:val="auto"/>
                <w:sz w:val="18"/>
                <w:szCs w:val="18"/>
                <w:highlight w:val="none"/>
                <w:lang w:val="en-US" w:eastAsia="zh-CN"/>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建立健全医患沟通机制和投诉管理制度。实行</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首诉负责制</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。投诉相关信息用于医疗质量管理的持续改进。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lang w:val="en-US" w:eastAsia="zh-CN"/>
              </w:rPr>
              <w:t>4</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建立健全医患沟通机制和投诉管理制度。实行“首诉负责制”。投诉相关信息用于医疗质量管理的持续改进。</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keepNext w:val="0"/>
              <w:keepLines w:val="0"/>
              <w:widowControl/>
              <w:numPr>
                <w:ilvl w:val="0"/>
                <w:numId w:val="157"/>
              </w:numPr>
              <w:suppressLineNumbers w:val="0"/>
              <w:jc w:val="left"/>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医院按照《医疗机构投诉管理办法》制度相关制度及工作流程，实行“首诉负责制”。</w:t>
            </w:r>
          </w:p>
          <w:p>
            <w:pPr>
              <w:keepNext w:val="0"/>
              <w:keepLines w:val="0"/>
              <w:widowControl/>
              <w:numPr>
                <w:ilvl w:val="0"/>
                <w:numId w:val="157"/>
              </w:numPr>
              <w:suppressLineNumbers w:val="0"/>
              <w:jc w:val="left"/>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医院设置投诉管理部门，并向社会公开。</w:t>
            </w:r>
          </w:p>
          <w:p>
            <w:pPr>
              <w:numPr>
                <w:ilvl w:val="0"/>
                <w:numId w:val="157"/>
              </w:numPr>
              <w:ind w:left="0" w:leftChars="0" w:firstLine="0" w:firstLine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对投诉处置有明确时限规定，告知患者投诉处置结果。</w:t>
            </w:r>
          </w:p>
        </w:tc>
        <w:tc>
          <w:tcPr>
            <w:tcW w:w="2693" w:type="dxa"/>
            <w:tcMar>
              <w:top w:w="22" w:type="dxa"/>
              <w:left w:w="22" w:type="dxa"/>
              <w:bottom w:w="22" w:type="dxa"/>
              <w:right w:w="22" w:type="dxa"/>
            </w:tcMar>
          </w:tcPr>
          <w:p>
            <w:pPr>
              <w:keepNext w:val="0"/>
              <w:keepLines w:val="0"/>
              <w:widowControl/>
              <w:numPr>
                <w:ilvl w:val="0"/>
                <w:numId w:val="158"/>
              </w:numPr>
              <w:suppressLineNumbers w:val="0"/>
              <w:jc w:val="left"/>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p>
            <w:pPr>
              <w:keepNext w:val="0"/>
              <w:keepLines w:val="0"/>
              <w:widowControl/>
              <w:numPr>
                <w:ilvl w:val="0"/>
                <w:numId w:val="158"/>
              </w:numPr>
              <w:suppressLineNumbers w:val="0"/>
              <w:jc w:val="left"/>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现场查看相关部门，查阅相关公示情况。</w:t>
            </w:r>
          </w:p>
          <w:p>
            <w:pPr>
              <w:numPr>
                <w:ilvl w:val="0"/>
                <w:numId w:val="158"/>
              </w:numPr>
              <w:ind w:left="0" w:leftChars="0" w:firstLine="0" w:firstLine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抽查10份投诉处理档案，是否符合要求。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numPr>
                <w:ilvl w:val="0"/>
                <w:numId w:val="0"/>
              </w:numPr>
              <w:rPr>
                <w:rFonts w:hint="eastAsia" w:asciiTheme="minorEastAsia" w:hAnsiTheme="minorEastAsia" w:eastAsiaTheme="minorEastAsia"/>
                <w:strike/>
                <w:dstrike w:val="0"/>
                <w:color w:val="auto"/>
                <w:sz w:val="18"/>
                <w:szCs w:val="18"/>
                <w:highlight w:val="none"/>
              </w:rPr>
            </w:pPr>
            <w:r>
              <w:rPr>
                <w:rFonts w:hint="eastAsia" w:asciiTheme="minorEastAsia" w:hAnsiTheme="minorEastAsia" w:eastAsiaTheme="minorEastAsia"/>
                <w:color w:val="auto"/>
                <w:sz w:val="18"/>
                <w:szCs w:val="18"/>
                <w:highlight w:val="none"/>
                <w:lang w:val="en-US" w:eastAsia="zh-CN"/>
              </w:rPr>
              <w:t>1.主管部门定期分析相关投诉信息，总结、反馈。</w:t>
            </w:r>
          </w:p>
          <w:p>
            <w:pPr>
              <w:widowControl/>
              <w:numPr>
                <w:ilvl w:val="0"/>
                <w:numId w:val="0"/>
              </w:numPr>
              <w:rPr>
                <w:rFonts w:hint="eastAsia" w:asciiTheme="minorEastAsia" w:hAnsiTheme="minorEastAsia" w:eastAsiaTheme="minorEastAsia"/>
                <w:strike/>
                <w:dstrike w:val="0"/>
                <w:color w:val="auto"/>
                <w:sz w:val="18"/>
                <w:szCs w:val="18"/>
                <w:highlight w:val="none"/>
              </w:rPr>
            </w:pPr>
            <w:r>
              <w:rPr>
                <w:rFonts w:hint="eastAsia" w:asciiTheme="minorEastAsia" w:hAnsiTheme="minorEastAsia" w:eastAsiaTheme="minorEastAsia"/>
                <w:color w:val="auto"/>
                <w:sz w:val="18"/>
                <w:szCs w:val="18"/>
                <w:highlight w:val="none"/>
                <w:lang w:val="en-US" w:eastAsia="zh-CN"/>
              </w:rPr>
              <w:t>2.以投诉案例开展警示教育、制定防范措施并落实。</w:t>
            </w:r>
          </w:p>
        </w:tc>
        <w:tc>
          <w:tcPr>
            <w:tcW w:w="2693" w:type="dxa"/>
            <w:tcMar>
              <w:top w:w="22" w:type="dxa"/>
              <w:left w:w="22" w:type="dxa"/>
              <w:bottom w:w="22" w:type="dxa"/>
              <w:right w:w="22" w:type="dxa"/>
            </w:tcMar>
          </w:tcPr>
          <w:p>
            <w:pPr>
              <w:ind w:firstLine="180" w:firstLineChars="100"/>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 xml:space="preserve">1. </w:t>
            </w:r>
            <w:r>
              <w:rPr>
                <w:rFonts w:hint="eastAsia" w:asciiTheme="minorEastAsia" w:hAnsiTheme="minorEastAsia" w:eastAsiaTheme="minorEastAsia"/>
                <w:color w:val="auto"/>
                <w:sz w:val="18"/>
                <w:szCs w:val="18"/>
                <w:highlight w:val="none"/>
              </w:rPr>
              <w:t>查阅相关资料。</w:t>
            </w:r>
          </w:p>
          <w:p>
            <w:pPr>
              <w:ind w:firstLine="180" w:firstLineChars="100"/>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hint="eastAsia" w:asciiTheme="minorEastAsia" w:hAnsiTheme="minorEastAsia" w:eastAsiaTheme="minorEastAsia"/>
                <w:strike/>
                <w:dstrike w:val="0"/>
                <w:color w:val="auto"/>
                <w:sz w:val="18"/>
                <w:szCs w:val="18"/>
                <w:highlight w:val="none"/>
              </w:rPr>
            </w:pPr>
            <w:r>
              <w:rPr>
                <w:rFonts w:hint="eastAsia" w:asciiTheme="minorEastAsia" w:hAnsiTheme="minorEastAsia" w:eastAsiaTheme="minorEastAsia"/>
                <w:color w:val="auto"/>
                <w:sz w:val="18"/>
                <w:szCs w:val="18"/>
                <w:highlight w:val="none"/>
                <w:lang w:val="en-US" w:eastAsia="zh-CN"/>
              </w:rPr>
              <w:t>有数据或案例体现投诉管理促进医疗质量安全持续改进。</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2.4.</w:t>
            </w:r>
            <w:r>
              <w:rPr>
                <w:rFonts w:hint="eastAsia" w:asciiTheme="minorEastAsia" w:hAnsiTheme="minorEastAsia" w:eastAsiaTheme="minorEastAsia"/>
                <w:color w:val="auto"/>
                <w:sz w:val="18"/>
                <w:szCs w:val="18"/>
                <w:highlight w:val="none"/>
                <w:lang w:val="en-US" w:eastAsia="zh-CN"/>
              </w:rPr>
              <w:t>5</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建立药品不良反应、药品损害事件和医疗器械不良事件监测报告制度，定期评估相关事件并及时反馈临床，按照国家有关规定向相关部门报告。</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color w:val="auto"/>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lang w:val="en-US" w:eastAsia="zh-CN"/>
              </w:rPr>
              <w:t>5</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建立全院药品不良反应与药品损</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害事件监测体系、报告制度及药害事件调查处理程序。（医疗器械不良事件监测报告详见</w:t>
            </w:r>
            <w:r>
              <w:rPr>
                <w:rFonts w:asciiTheme="minorEastAsia" w:hAnsiTheme="minorEastAsia" w:eastAsiaTheme="minorEastAsia"/>
                <w:color w:val="auto"/>
                <w:sz w:val="18"/>
                <w:szCs w:val="18"/>
                <w:highlight w:val="none"/>
              </w:rPr>
              <w:t>3.5.3</w:t>
            </w:r>
            <w:r>
              <w:rPr>
                <w:rFonts w:hint="eastAsia" w:asciiTheme="minorEastAsia" w:hAnsiTheme="minorEastAsia" w:eastAsiaTheme="minorEastAsia"/>
                <w:color w:val="auto"/>
                <w:sz w:val="18"/>
                <w:szCs w:val="18"/>
                <w:highlight w:val="none"/>
              </w:rPr>
              <w:t>）</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医院有药品不良反应与药害事件监测报告管理的制度与程序，有鼓励药品不良反应与药害事件报告的措施。</w:t>
            </w:r>
          </w:p>
          <w:p>
            <w:pPr>
              <w:numPr>
                <w:ilvl w:val="0"/>
                <w:numId w:val="1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建立药品不良事件报告信息平台，药学部为药品不良事件报告汇总部门，与医疗安全（不良）事件统一管理，每月对全院药物不良事件进行初步调查、分析、总结，并按国家有关规定向相关部门报告。</w:t>
            </w:r>
          </w:p>
          <w:p>
            <w:pPr>
              <w:numPr>
                <w:ilvl w:val="0"/>
                <w:numId w:val="1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有药物不良反应、药害事件上报流程培训，相关人员熟练掌握并落实执行。</w:t>
            </w:r>
          </w:p>
        </w:tc>
        <w:tc>
          <w:tcPr>
            <w:tcW w:w="2693" w:type="dxa"/>
            <w:tcMar>
              <w:top w:w="22" w:type="dxa"/>
              <w:left w:w="22" w:type="dxa"/>
              <w:bottom w:w="22" w:type="dxa"/>
              <w:right w:w="22" w:type="dxa"/>
            </w:tcMar>
          </w:tcPr>
          <w:p>
            <w:pPr>
              <w:numPr>
                <w:ilvl w:val="0"/>
                <w:numId w:val="1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查阅相关资料，随机询问药学部人员、医师及护士各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对产生后果的不良事件及时</w:t>
            </w:r>
            <w:r>
              <w:rPr>
                <w:rFonts w:hint="eastAsia" w:asciiTheme="minorEastAsia" w:hAnsiTheme="minorEastAsia" w:eastAsiaTheme="minorEastAsia"/>
                <w:color w:val="auto"/>
                <w:sz w:val="18"/>
                <w:szCs w:val="18"/>
                <w:highlight w:val="none"/>
              </w:rPr>
              <w:t>开展根本原因分析</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提出改进措施</w:t>
            </w:r>
            <w:r>
              <w:rPr>
                <w:rFonts w:hint="eastAsia" w:asciiTheme="minorEastAsia" w:hAnsiTheme="minorEastAsia" w:eastAsiaTheme="minorEastAsia"/>
                <w:color w:val="auto"/>
                <w:sz w:val="18"/>
                <w:szCs w:val="18"/>
                <w:highlight w:val="none"/>
                <w:lang w:eastAsia="zh-CN"/>
              </w:rPr>
              <w:t>。</w:t>
            </w:r>
          </w:p>
          <w:p>
            <w:pPr>
              <w:numPr>
                <w:ilvl w:val="0"/>
                <w:numId w:val="1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主管部门定期检查</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总结、反馈</w:t>
            </w:r>
            <w:r>
              <w:rPr>
                <w:rFonts w:hint="eastAsia" w:asciiTheme="minorEastAsia" w:hAnsiTheme="minorEastAsia" w:eastAsiaTheme="minorEastAsia"/>
                <w:color w:val="auto"/>
                <w:sz w:val="18"/>
                <w:szCs w:val="18"/>
                <w:highlight w:val="none"/>
              </w:rPr>
              <w:t>整改落实情况。</w:t>
            </w:r>
          </w:p>
        </w:tc>
        <w:tc>
          <w:tcPr>
            <w:tcW w:w="2693" w:type="dxa"/>
            <w:tcMar>
              <w:top w:w="22" w:type="dxa"/>
              <w:left w:w="22" w:type="dxa"/>
              <w:bottom w:w="22" w:type="dxa"/>
              <w:right w:w="22" w:type="dxa"/>
            </w:tcMar>
          </w:tcPr>
          <w:p>
            <w:pPr>
              <w:numPr>
                <w:ilvl w:val="0"/>
                <w:numId w:val="1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2.4.</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有对深静脉血栓中高危患者评估、识别、预防、诊断和处置的制度和流程并开展全员培训。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有深静脉血栓中高危患者评估、识</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别、预防、诊断和处置的制度和流程。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医院有深静脉血栓防治管理制度或防治手册</w:t>
            </w:r>
            <w:r>
              <w:rPr>
                <w:rFonts w:hint="eastAsia" w:asciiTheme="minorEastAsia" w:hAnsiTheme="minorEastAsia" w:eastAsiaTheme="minorEastAsia"/>
                <w:color w:val="auto"/>
                <w:sz w:val="18"/>
                <w:szCs w:val="18"/>
                <w:highlight w:val="none"/>
                <w:lang w:val="en-US" w:eastAsia="zh-CN"/>
              </w:rPr>
              <w:t>并培训</w:t>
            </w:r>
            <w:r>
              <w:rPr>
                <w:rFonts w:hint="eastAsia" w:asciiTheme="minorEastAsia" w:hAnsiTheme="minorEastAsia" w:eastAsiaTheme="minorEastAsia"/>
                <w:color w:val="auto"/>
                <w:sz w:val="18"/>
                <w:szCs w:val="18"/>
                <w:highlight w:val="none"/>
              </w:rPr>
              <w:t>。</w:t>
            </w:r>
          </w:p>
          <w:p>
            <w:pPr>
              <w:numPr>
                <w:ilvl w:val="0"/>
                <w:numId w:val="1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有深静脉血栓评估、识别、预防、诊断和处置流程及评估表并</w:t>
            </w:r>
            <w:r>
              <w:rPr>
                <w:rFonts w:hint="eastAsia" w:asciiTheme="minorEastAsia" w:hAnsiTheme="minorEastAsia" w:eastAsiaTheme="minorEastAsia"/>
                <w:color w:val="auto"/>
                <w:sz w:val="18"/>
                <w:szCs w:val="18"/>
                <w:highlight w:val="none"/>
              </w:rPr>
              <w:t>能落实。</w:t>
            </w:r>
          </w:p>
          <w:p>
            <w:pPr>
              <w:numPr>
                <w:ilvl w:val="0"/>
                <w:numId w:val="1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有深静脉血栓快速反应团队或专家会诊团队。</w:t>
            </w:r>
          </w:p>
        </w:tc>
        <w:tc>
          <w:tcPr>
            <w:tcW w:w="2693" w:type="dxa"/>
            <w:tcMar>
              <w:top w:w="22" w:type="dxa"/>
              <w:left w:w="22" w:type="dxa"/>
              <w:bottom w:w="22" w:type="dxa"/>
              <w:right w:w="22" w:type="dxa"/>
            </w:tcMar>
          </w:tcPr>
          <w:p>
            <w:pPr>
              <w:numPr>
                <w:ilvl w:val="0"/>
                <w:numId w:val="1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查阅相关资料，抽查在院相关病历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份，评价执行情况，执行率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p>
            <w:pPr>
              <w:numPr>
                <w:ilvl w:val="0"/>
                <w:numId w:val="1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查阅相关资料（包括工作记录）</w:t>
            </w:r>
            <w:r>
              <w:rPr>
                <w:rFonts w:hint="eastAsia" w:asciiTheme="minorEastAsia" w:hAnsiTheme="minorEastAsia" w:eastAsiaTheme="minorEastAsia"/>
                <w:color w:val="auto"/>
                <w:sz w:val="18"/>
                <w:szCs w:val="18"/>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1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医务部、护理部</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定期督查、分析、反馈，并检查科室整改落实情况。</w:t>
            </w:r>
          </w:p>
        </w:tc>
        <w:tc>
          <w:tcPr>
            <w:tcW w:w="2693" w:type="dxa"/>
            <w:tcMar>
              <w:top w:w="22" w:type="dxa"/>
              <w:left w:w="22" w:type="dxa"/>
              <w:bottom w:w="22" w:type="dxa"/>
              <w:right w:w="22" w:type="dxa"/>
            </w:tcMar>
          </w:tcPr>
          <w:p>
            <w:pPr>
              <w:numPr>
                <w:ilvl w:val="0"/>
                <w:numId w:val="1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个临床科室的相关资料。</w:t>
            </w:r>
          </w:p>
          <w:p>
            <w:pPr>
              <w:numPr>
                <w:ilvl w:val="0"/>
                <w:numId w:val="1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2.4.</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关注院内安全，有针对心跳骤停、昏迷、跌倒等高风险意外事件的应急措施和救护机制，保障全院任何区域内均能及时提供紧急救治和生命支持服务。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完善院内安全制度和应急抢救规范、流程，有各种紧急预案，保障全院任何区域内均能及时提供紧急救治和生命支持服务。</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医院有保障院内安全的相关制度及各种紧急预案，包括心跳骤停、昏迷、跌倒等高风险意外事件；职责明确、流程清晰，有多部门协调机制。</w:t>
            </w:r>
          </w:p>
          <w:p>
            <w:pPr>
              <w:numPr>
                <w:ilvl w:val="0"/>
                <w:numId w:val="1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急救布局覆盖全院，含急救设施配置、提供紧急救治和高级生命支持的相关科室、呼救方式等，有明晰的分布图并在相关区域粘贴，便于现场人员第一时间有效呼救。</w:t>
            </w:r>
          </w:p>
          <w:p>
            <w:pPr>
              <w:numPr>
                <w:ilvl w:val="0"/>
                <w:numId w:val="1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有定期对全院员工心肺复苏的培训及考核。</w:t>
            </w:r>
          </w:p>
          <w:p>
            <w:pPr>
              <w:numPr>
                <w:ilvl w:val="0"/>
                <w:numId w:val="1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相关流程有演练，资料完整。</w:t>
            </w:r>
          </w:p>
        </w:tc>
        <w:tc>
          <w:tcPr>
            <w:tcW w:w="2693" w:type="dxa"/>
            <w:tcMar>
              <w:top w:w="22" w:type="dxa"/>
              <w:left w:w="22" w:type="dxa"/>
              <w:bottom w:w="22" w:type="dxa"/>
              <w:right w:w="22" w:type="dxa"/>
            </w:tcMar>
          </w:tcPr>
          <w:p>
            <w:pPr>
              <w:numPr>
                <w:ilvl w:val="0"/>
                <w:numId w:val="1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现场查看，并在</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个区域模拟呼救，评价整个救治过程是否符合要求，符合率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p>
            <w:pPr>
              <w:numPr>
                <w:ilvl w:val="0"/>
                <w:numId w:val="1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全院各科室对心跳骤停、昏迷、跌倒等高风险意外事件的处置预案等有演练、自查、总结分析整改。</w:t>
            </w:r>
          </w:p>
          <w:p>
            <w:pPr>
              <w:numPr>
                <w:ilvl w:val="0"/>
                <w:numId w:val="1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主管部门对相关工作有督查、总结、反馈，有改进措施。</w:t>
            </w:r>
          </w:p>
          <w:p>
            <w:pPr>
              <w:numPr>
                <w:ilvl w:val="0"/>
                <w:numId w:val="1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全院员工心肺复苏的培训率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1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个科室的相关资料（内、外科及医技科室各</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个）。</w:t>
            </w:r>
          </w:p>
          <w:p>
            <w:pPr>
              <w:numPr>
                <w:ilvl w:val="0"/>
                <w:numId w:val="1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Borders>
              <w:bottom w:val="single" w:color="000000" w:sz="4" w:space="0"/>
            </w:tcBorders>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2.4.</w:t>
            </w:r>
            <w:r>
              <w:rPr>
                <w:rFonts w:hint="eastAsia" w:asciiTheme="minorEastAsia" w:hAnsiTheme="minorEastAsia" w:eastAsiaTheme="minorEastAsia"/>
                <w:color w:val="auto"/>
                <w:sz w:val="18"/>
                <w:szCs w:val="18"/>
                <w:highlight w:val="none"/>
                <w:lang w:val="en-US" w:eastAsia="zh-CN"/>
              </w:rPr>
              <w:t>8</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关注分娩安全，有控制分娩疼痛和减少分娩损伤的制度、技术规范和流程。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Borders>
              <w:top w:val="single" w:color="000000" w:sz="4" w:space="0"/>
              <w:bottom w:val="single" w:color="000000" w:sz="4" w:space="0"/>
            </w:tcBorders>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lang w:val="en-US" w:eastAsia="zh-CN"/>
              </w:rPr>
              <w:t>8</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建立控制分娩疼痛和减少分娩损伤的制度、技术规范和流程，保障分娩安全。</w:t>
            </w:r>
          </w:p>
        </w:tc>
        <w:tc>
          <w:tcPr>
            <w:tcW w:w="5261" w:type="dxa"/>
            <w:tcBorders>
              <w:top w:val="single" w:color="000000" w:sz="4" w:space="0"/>
              <w:bottom w:val="single" w:color="000000"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医院有控制分娩疼痛和减少分娩损伤的制度、技术规范和流程，并及时更新。</w:t>
            </w:r>
          </w:p>
          <w:p>
            <w:pPr>
              <w:numPr>
                <w:ilvl w:val="0"/>
                <w:numId w:val="1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对相关人员进行</w:t>
            </w:r>
            <w:r>
              <w:rPr>
                <w:rFonts w:hint="eastAsia" w:asciiTheme="minorEastAsia" w:hAnsiTheme="minorEastAsia" w:eastAsiaTheme="minorEastAsia"/>
                <w:color w:val="auto"/>
                <w:sz w:val="18"/>
                <w:szCs w:val="18"/>
                <w:highlight w:val="none"/>
              </w:rPr>
              <w:t>制度、技术规范和流程的培训。</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strike w:val="0"/>
                <w:dstrike w:val="0"/>
                <w:color w:val="auto"/>
                <w:sz w:val="18"/>
                <w:szCs w:val="18"/>
                <w:highlight w:val="none"/>
                <w:lang w:val="en-US" w:eastAsia="zh-CN"/>
              </w:rPr>
              <w:t>3.</w:t>
            </w:r>
            <w:r>
              <w:rPr>
                <w:rFonts w:hint="eastAsia" w:asciiTheme="minorEastAsia" w:hAnsiTheme="minorEastAsia" w:eastAsiaTheme="minorEastAsia"/>
                <w:color w:val="auto"/>
                <w:sz w:val="18"/>
                <w:szCs w:val="18"/>
                <w:highlight w:val="none"/>
                <w:lang w:val="en-US" w:eastAsia="zh-CN"/>
              </w:rPr>
              <w:t>医院有控制分娩疼痛与减少分娩损伤的质控指标。</w:t>
            </w:r>
          </w:p>
        </w:tc>
        <w:tc>
          <w:tcPr>
            <w:tcW w:w="2693" w:type="dxa"/>
            <w:tcBorders>
              <w:top w:val="single" w:color="000000" w:sz="4" w:space="0"/>
              <w:bottom w:val="single" w:color="000000" w:sz="4" w:space="0"/>
            </w:tcBorders>
            <w:tcMar>
              <w:top w:w="22" w:type="dxa"/>
              <w:left w:w="22" w:type="dxa"/>
              <w:bottom w:w="22" w:type="dxa"/>
              <w:right w:w="22" w:type="dxa"/>
            </w:tcMar>
          </w:tcPr>
          <w:p>
            <w:pPr>
              <w:numPr>
                <w:ilvl w:val="0"/>
                <w:numId w:val="1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Borders>
              <w:top w:val="single" w:color="000000" w:sz="4" w:space="0"/>
              <w:bottom w:val="single" w:color="auto" w:sz="4" w:space="0"/>
            </w:tcBorders>
          </w:tcPr>
          <w:p>
            <w:pPr>
              <w:rPr>
                <w:rFonts w:asciiTheme="minorEastAsia" w:hAnsiTheme="minorEastAsia" w:eastAsiaTheme="minorEastAsia"/>
                <w:color w:val="auto"/>
                <w:sz w:val="18"/>
                <w:szCs w:val="18"/>
                <w:highlight w:val="none"/>
              </w:rPr>
            </w:pPr>
          </w:p>
        </w:tc>
        <w:tc>
          <w:tcPr>
            <w:tcW w:w="5261" w:type="dxa"/>
            <w:tcBorders>
              <w:top w:val="single" w:color="000000" w:sz="4" w:space="0"/>
              <w:bottom w:val="single" w:color="000000"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w:t>
            </w:r>
            <w:r>
              <w:rPr>
                <w:rFonts w:hint="eastAsia" w:asciiTheme="minorEastAsia" w:hAnsiTheme="minorEastAsia" w:eastAsiaTheme="minorEastAsia"/>
                <w:strike w:val="0"/>
                <w:dstrike w:val="0"/>
                <w:color w:val="auto"/>
                <w:sz w:val="18"/>
                <w:szCs w:val="18"/>
                <w:highlight w:val="none"/>
                <w:lang w:val="en-US" w:eastAsia="zh-CN"/>
              </w:rPr>
              <w:t>对质控指标进行分析，提出改进措施。</w:t>
            </w:r>
          </w:p>
        </w:tc>
        <w:tc>
          <w:tcPr>
            <w:tcW w:w="2693" w:type="dxa"/>
            <w:tcBorders>
              <w:top w:val="single" w:color="000000" w:sz="4" w:space="0"/>
              <w:bottom w:val="single" w:color="000000" w:sz="4" w:space="0"/>
            </w:tcBorders>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Borders>
              <w:top w:val="single" w:color="auto" w:sz="4" w:space="0"/>
              <w:bottom w:val="single" w:color="auto" w:sz="4" w:space="0"/>
            </w:tcBorders>
          </w:tcPr>
          <w:p>
            <w:pPr>
              <w:rPr>
                <w:rFonts w:asciiTheme="minorEastAsia" w:hAnsiTheme="minorEastAsia" w:eastAsiaTheme="minorEastAsia"/>
                <w:color w:val="auto"/>
                <w:sz w:val="18"/>
                <w:szCs w:val="18"/>
                <w:highlight w:val="none"/>
              </w:rPr>
            </w:pPr>
          </w:p>
        </w:tc>
        <w:tc>
          <w:tcPr>
            <w:tcW w:w="5261" w:type="dxa"/>
            <w:tcBorders>
              <w:top w:val="single" w:color="auto" w:sz="4" w:space="0"/>
              <w:bottom w:val="single" w:color="auto" w:sz="4" w:space="0"/>
            </w:tcBorders>
            <w:tcMar>
              <w:top w:w="22" w:type="dxa"/>
              <w:left w:w="22" w:type="dxa"/>
              <w:bottom w:w="22" w:type="dxa"/>
              <w:right w:w="22" w:type="dxa"/>
            </w:tcMar>
          </w:tcPr>
          <w:p>
            <w:pP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Borders>
              <w:top w:val="single" w:color="000000" w:sz="4" w:space="0"/>
              <w:bottom w:val="single" w:color="auto" w:sz="4"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Borders>
              <w:top w:val="nil"/>
              <w:left w:val="nil"/>
              <w:right w:val="nil"/>
            </w:tcBorders>
          </w:tcPr>
          <w:p>
            <w:pPr>
              <w:pStyle w:val="4"/>
              <w:rPr>
                <w:color w:val="auto"/>
                <w:sz w:val="18"/>
                <w:szCs w:val="18"/>
                <w:highlight w:val="none"/>
              </w:rPr>
            </w:pPr>
            <w:r>
              <w:rPr>
                <w:rFonts w:hint="eastAsia"/>
                <w:color w:val="auto"/>
                <w:szCs w:val="21"/>
                <w:highlight w:val="none"/>
              </w:rPr>
              <w:t>五、诊疗质量保障与持续改进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5261"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69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2.5.1 </w:t>
            </w:r>
            <w:r>
              <w:rPr>
                <w:rFonts w:hint="eastAsia" w:asciiTheme="minorEastAsia" w:hAnsiTheme="minorEastAsia" w:eastAsiaTheme="minorEastAsia"/>
                <w:color w:val="auto"/>
                <w:sz w:val="18"/>
                <w:szCs w:val="18"/>
                <w:highlight w:val="none"/>
              </w:rPr>
              <w:t>门、急诊（含发热、肠道门诊，下同）布局符合相关规定，能满足临床管理工作。建立门、急诊管理制度和工作流程、突发应急事件处置预案并组织实施。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2338" w:hRule="atLeast"/>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2.5.1.1 </w:t>
            </w:r>
            <w:r>
              <w:rPr>
                <w:rFonts w:hint="eastAsia" w:asciiTheme="minorEastAsia" w:hAnsiTheme="minorEastAsia" w:eastAsiaTheme="minorEastAsia"/>
                <w:color w:val="auto"/>
                <w:sz w:val="18"/>
                <w:szCs w:val="18"/>
                <w:highlight w:val="none"/>
              </w:rPr>
              <w:t>门诊布局符合相关规定，满足临床工作</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建立门诊管理制度和工作流程、突发应急事件处置预案并组织实施。</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门诊布局合理，</w:t>
            </w:r>
            <w:r>
              <w:rPr>
                <w:rFonts w:hint="eastAsia" w:asciiTheme="minorEastAsia" w:hAnsiTheme="minorEastAsia" w:eastAsiaTheme="minorEastAsia"/>
                <w:color w:val="auto"/>
                <w:sz w:val="18"/>
                <w:szCs w:val="18"/>
                <w:highlight w:val="none"/>
                <w:lang w:val="en-US" w:eastAsia="zh-CN"/>
              </w:rPr>
              <w:t>符合相关要求。</w:t>
            </w:r>
          </w:p>
          <w:p>
            <w:pPr>
              <w:numPr>
                <w:ilvl w:val="0"/>
                <w:numId w:val="0"/>
              </w:numPr>
              <w:jc w:val="both"/>
              <w:rPr>
                <w:rFonts w:asciiTheme="minorEastAsia" w:hAnsiTheme="minorEastAsia" w:eastAsiaTheme="minorEastAsia"/>
                <w:strike/>
                <w:dstrike w:val="0"/>
                <w:color w:val="auto"/>
                <w:sz w:val="18"/>
                <w:szCs w:val="18"/>
                <w:highlight w:val="none"/>
              </w:rPr>
            </w:pP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有门诊管理制度</w:t>
            </w:r>
            <w:r>
              <w:rPr>
                <w:rFonts w:hint="eastAsia" w:asciiTheme="minorEastAsia" w:hAnsiTheme="minorEastAsia" w:eastAsiaTheme="minorEastAsia"/>
                <w:color w:val="auto"/>
                <w:sz w:val="18"/>
                <w:szCs w:val="18"/>
                <w:highlight w:val="none"/>
                <w:lang w:val="en-US" w:eastAsia="zh-CN"/>
              </w:rPr>
              <w:t>和工作流程，</w:t>
            </w:r>
            <w:r>
              <w:rPr>
                <w:rFonts w:hint="eastAsia" w:asciiTheme="minorEastAsia" w:hAnsiTheme="minorEastAsia" w:eastAsiaTheme="minorEastAsia"/>
                <w:color w:val="auto"/>
                <w:sz w:val="18"/>
                <w:szCs w:val="18"/>
                <w:highlight w:val="none"/>
              </w:rPr>
              <w:t>保障门诊</w:t>
            </w:r>
            <w:r>
              <w:rPr>
                <w:rFonts w:hint="eastAsia" w:asciiTheme="minorEastAsia" w:hAnsiTheme="minorEastAsia" w:eastAsiaTheme="minorEastAsia"/>
                <w:color w:val="auto"/>
                <w:sz w:val="18"/>
                <w:szCs w:val="18"/>
                <w:highlight w:val="none"/>
                <w:lang w:val="en-US" w:eastAsia="zh-CN"/>
              </w:rPr>
              <w:t>诊疗工作</w:t>
            </w:r>
            <w:r>
              <w:rPr>
                <w:rFonts w:hint="eastAsia" w:asciiTheme="minorEastAsia" w:hAnsiTheme="minorEastAsia" w:eastAsiaTheme="minorEastAsia"/>
                <w:color w:val="auto"/>
                <w:sz w:val="18"/>
                <w:szCs w:val="18"/>
                <w:highlight w:val="none"/>
              </w:rPr>
              <w:t>的秩序和连贯性，</w:t>
            </w:r>
            <w:r>
              <w:rPr>
                <w:rFonts w:hint="eastAsia" w:asciiTheme="minorEastAsia" w:hAnsiTheme="minorEastAsia" w:eastAsiaTheme="minorEastAsia"/>
                <w:strike w:val="0"/>
                <w:dstrike w:val="0"/>
                <w:color w:val="auto"/>
                <w:sz w:val="18"/>
                <w:szCs w:val="18"/>
                <w:highlight w:val="none"/>
                <w:lang w:val="en-US" w:eastAsia="zh-CN"/>
              </w:rPr>
              <w:t>体现以“患者为中心”的理念。</w:t>
            </w:r>
          </w:p>
          <w:p>
            <w:pPr>
              <w:numPr>
                <w:ilvl w:val="0"/>
                <w:numId w:val="1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有信息系统支持门诊分层挂号、缴费或自助挂号、缴费等服务。</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有根据门诊就诊患者流量，调配医疗资源的方案并落实。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有门诊突发事件应急处置预案，包括：人员职责、处理流程、通讯方式、保障措施等。</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查阅相关资料及现场查看。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门诊部对出诊等门诊工作有监管与检查、反馈及督促整改。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有定期进行应急预案的演练、总结及改进。</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2.5.1.2 </w:t>
            </w:r>
            <w:r>
              <w:rPr>
                <w:rFonts w:hint="eastAsia" w:asciiTheme="minorEastAsia" w:hAnsiTheme="minorEastAsia" w:eastAsiaTheme="minorEastAsia"/>
                <w:color w:val="auto"/>
                <w:sz w:val="18"/>
                <w:szCs w:val="18"/>
                <w:highlight w:val="none"/>
              </w:rPr>
              <w:t>急诊小区布局符合要求，有急诊管理制度和工作流程，有突发应急事件处置预案。</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急诊小区按照相关要求独立设置，其功能、布局、人员和设备配备、及药品配置符合要求。并符合医院感染防控相关规定，设隔离应急抢救室、应急隔离留观室。</w:t>
            </w:r>
          </w:p>
          <w:p>
            <w:pPr>
              <w:numPr>
                <w:ilvl w:val="0"/>
                <w:numId w:val="1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急诊小区与辅助检查、药房、收费等区域的距离利于急诊抢救。</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有急诊小区管理制度和工作流程，对急诊留观时间超过</w:t>
            </w:r>
            <w:r>
              <w:rPr>
                <w:rFonts w:asciiTheme="minorEastAsia" w:hAnsiTheme="minorEastAsia" w:eastAsiaTheme="minorEastAsia"/>
                <w:color w:val="auto"/>
                <w:sz w:val="18"/>
                <w:szCs w:val="18"/>
                <w:highlight w:val="none"/>
              </w:rPr>
              <w:t xml:space="preserve">72 </w:t>
            </w:r>
            <w:r>
              <w:rPr>
                <w:rFonts w:hint="eastAsia" w:asciiTheme="minorEastAsia" w:hAnsiTheme="minorEastAsia" w:eastAsiaTheme="minorEastAsia"/>
                <w:color w:val="auto"/>
                <w:sz w:val="18"/>
                <w:szCs w:val="18"/>
                <w:highlight w:val="none"/>
              </w:rPr>
              <w:t>小时的患者有管理协调机制，及时妥善处置。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有急诊小区突发事件应急处置预案，包括：人员职责、处理流程、通讯方式、保障措施等。</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  </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主管部门对急诊工作有监管与检查、反馈及督促整改。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有定期进行应急预案的演练、总结及改进。</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 </w:t>
            </w:r>
            <w:r>
              <w:rPr>
                <w:rFonts w:hint="eastAsia" w:asciiTheme="minorEastAsia" w:hAnsiTheme="minorEastAsia" w:eastAsiaTheme="minorEastAsia"/>
                <w:color w:val="auto"/>
                <w:sz w:val="18"/>
                <w:szCs w:val="18"/>
                <w:highlight w:val="none"/>
              </w:rPr>
              <w:t>加强门、急诊专业人员和技术力量配备，根据门、急诊就诊患者流量和突发事件调配医疗资源，做好资源调配。对门、急诊医务人员开展技术和技能专业培训。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2.5.2.1</w:t>
            </w:r>
            <w:r>
              <w:rPr>
                <w:rFonts w:hint="eastAsia" w:asciiTheme="minorEastAsia" w:hAnsiTheme="minorEastAsia" w:eastAsiaTheme="minorEastAsia"/>
                <w:color w:val="auto"/>
                <w:sz w:val="18"/>
                <w:szCs w:val="18"/>
                <w:highlight w:val="none"/>
              </w:rPr>
              <w:t>急诊科应当配备足够数量，受过专门训练，掌握急诊医学的基本理论、基础知识和基本操作技能，具备独立工作能力的医护人员。</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急诊科固定的急诊医师、急诊护理人员分别不少于在岗相应人员的</w:t>
            </w:r>
            <w:r>
              <w:rPr>
                <w:rFonts w:asciiTheme="minorEastAsia" w:hAnsiTheme="minorEastAsia" w:eastAsiaTheme="minorEastAsia"/>
                <w:color w:val="auto"/>
                <w:sz w:val="18"/>
                <w:szCs w:val="18"/>
                <w:highlight w:val="none"/>
              </w:rPr>
              <w:t xml:space="preserve"> 75%</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急诊科主任由副主任医师及以上专业技术职务任职资格的医师担任；急诊科护士长由主管护师及以上任职资格和</w:t>
            </w:r>
            <w:r>
              <w:rPr>
                <w:rFonts w:asciiTheme="minorEastAsia" w:hAnsiTheme="minorEastAsia" w:eastAsiaTheme="minorEastAsia"/>
                <w:color w:val="auto"/>
                <w:sz w:val="18"/>
                <w:szCs w:val="18"/>
                <w:highlight w:val="none"/>
              </w:rPr>
              <w:t xml:space="preserve"> 5 </w:t>
            </w:r>
            <w:r>
              <w:rPr>
                <w:rFonts w:hint="eastAsia" w:asciiTheme="minorEastAsia" w:hAnsiTheme="minorEastAsia" w:eastAsiaTheme="minorEastAsia"/>
                <w:color w:val="auto"/>
                <w:sz w:val="18"/>
                <w:szCs w:val="18"/>
                <w:highlight w:val="none"/>
              </w:rPr>
              <w:t>年以上急诊临床护理工作经验的护理人员担任。</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856" w:hRule="atLeast"/>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急诊医师以主治以上职称为主体（在岗≥</w:t>
            </w:r>
            <w:r>
              <w:rPr>
                <w:rFonts w:asciiTheme="minorEastAsia" w:hAnsiTheme="minorEastAsia" w:eastAsiaTheme="minorEastAsia"/>
                <w:color w:val="auto"/>
                <w:sz w:val="18"/>
                <w:szCs w:val="18"/>
                <w:highlight w:val="none"/>
              </w:rPr>
              <w:t>70%</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急诊护理人员以护师以上职称为主体（在岗≥</w:t>
            </w:r>
            <w:r>
              <w:rPr>
                <w:rFonts w:asciiTheme="minorEastAsia" w:hAnsiTheme="minorEastAsia" w:eastAsiaTheme="minorEastAsia"/>
                <w:color w:val="auto"/>
                <w:sz w:val="18"/>
                <w:szCs w:val="18"/>
                <w:highlight w:val="none"/>
              </w:rPr>
              <w:t>70%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856" w:hRule="atLeast"/>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急诊医师以主治以上职称为主体（在岗≥</w:t>
            </w:r>
            <w:r>
              <w:rPr>
                <w:rFonts w:asciiTheme="minorEastAsia" w:hAnsiTheme="minorEastAsia" w:eastAsiaTheme="minorEastAsia"/>
                <w:color w:val="auto"/>
                <w:sz w:val="18"/>
                <w:szCs w:val="18"/>
                <w:highlight w:val="none"/>
              </w:rPr>
              <w:t>75%</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急诊护理人员以护师以上职称为主体（在岗≥</w:t>
            </w:r>
            <w:r>
              <w:rPr>
                <w:rFonts w:asciiTheme="minorEastAsia" w:hAnsiTheme="minorEastAsia" w:eastAsiaTheme="minorEastAsia"/>
                <w:color w:val="auto"/>
                <w:sz w:val="18"/>
                <w:szCs w:val="18"/>
                <w:highlight w:val="none"/>
              </w:rPr>
              <w:t>75%</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2.5.2.2 </w:t>
            </w:r>
            <w:r>
              <w:rPr>
                <w:rFonts w:hint="eastAsia" w:asciiTheme="minorEastAsia" w:hAnsiTheme="minorEastAsia" w:eastAsiaTheme="minorEastAsia"/>
                <w:color w:val="auto"/>
                <w:sz w:val="18"/>
                <w:szCs w:val="18"/>
                <w:highlight w:val="none"/>
              </w:rPr>
              <w:t>仪器设备及药品配置符合急诊科建设与管理的基本标准。急救设备处于应急备用状态，有应急调配机制。</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仪器设备及药品配置符合急诊科建设与管理的基本标准，满足急救需要。</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各种抢救设备操作规程随设备存放，方便使用。急救设备有专人保养维护，急救药品有专人管理，急救设备处于应急备用状态。</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医院有应急调配制度并落实。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查阅相关资料及现场查看。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科室对应急设备状态有自查，</w:t>
            </w:r>
            <w:r>
              <w:rPr>
                <w:rFonts w:hint="eastAsia" w:asciiTheme="minorEastAsia" w:hAnsiTheme="minorEastAsia" w:eastAsiaTheme="minorEastAsia"/>
                <w:color w:val="auto"/>
                <w:sz w:val="18"/>
                <w:szCs w:val="18"/>
                <w:highlight w:val="none"/>
                <w:lang w:val="en-US" w:eastAsia="zh-CN"/>
              </w:rPr>
              <w:t>发现</w:t>
            </w:r>
            <w:r>
              <w:rPr>
                <w:rFonts w:hint="eastAsia" w:asciiTheme="minorEastAsia" w:hAnsiTheme="minorEastAsia" w:eastAsiaTheme="minorEastAsia"/>
                <w:color w:val="auto"/>
                <w:sz w:val="18"/>
                <w:szCs w:val="18"/>
                <w:highlight w:val="none"/>
              </w:rPr>
              <w:t>问题及时整改。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主管部门对急诊设备药品配置和维护情况有检查与监管。</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持续改进有成效，应急设备使用、维护和管理规范。</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2.5.2.3 </w:t>
            </w:r>
            <w:r>
              <w:rPr>
                <w:rFonts w:hint="eastAsia" w:asciiTheme="minorEastAsia" w:hAnsiTheme="minorEastAsia" w:eastAsiaTheme="minorEastAsia"/>
                <w:color w:val="auto"/>
                <w:sz w:val="18"/>
                <w:szCs w:val="18"/>
                <w:highlight w:val="none"/>
              </w:rPr>
              <w:t>急诊医护人员经过专业培训，考核达到</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急诊医师、护理人员技术和技能</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要求。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有急诊医护人员技术和技能的年度培训计划。</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急诊医护人员全部经过急诊专业培训，考核达到</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急诊医师、护理人员技术和技能要求</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，有考核记录。</w:t>
            </w:r>
          </w:p>
        </w:tc>
        <w:tc>
          <w:tcPr>
            <w:tcW w:w="2693" w:type="dxa"/>
            <w:tcMar>
              <w:top w:w="22" w:type="dxa"/>
              <w:left w:w="22" w:type="dxa"/>
              <w:bottom w:w="22" w:type="dxa"/>
              <w:right w:w="22" w:type="dxa"/>
            </w:tcMar>
          </w:tcPr>
          <w:p>
            <w:pPr>
              <w:numPr>
                <w:ilvl w:val="0"/>
                <w:numId w:val="1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主管部门（医务、护理）对培训效果有检查与监管。</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持续改进有成效，有数据体现急诊人员诊疗水平不断提高。</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2.5.3 </w:t>
            </w:r>
            <w:r>
              <w:rPr>
                <w:rFonts w:hint="eastAsia" w:asciiTheme="minorEastAsia" w:hAnsiTheme="minorEastAsia" w:eastAsiaTheme="minorEastAsia"/>
                <w:color w:val="auto"/>
                <w:sz w:val="18"/>
                <w:szCs w:val="18"/>
                <w:highlight w:val="none"/>
              </w:rPr>
              <w:t>实行预检分诊制度，门、急诊规范设置预检分诊场所，完善预检分诊流程。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2.5.3.1 </w:t>
            </w:r>
            <w:r>
              <w:rPr>
                <w:rFonts w:hint="eastAsia" w:asciiTheme="minorEastAsia" w:hAnsiTheme="minorEastAsia" w:eastAsiaTheme="minorEastAsia"/>
                <w:color w:val="auto"/>
                <w:sz w:val="18"/>
                <w:szCs w:val="18"/>
                <w:highlight w:val="none"/>
              </w:rPr>
              <w:t>实行预检分诊制度，门、急诊规范设置预检分诊场所，完善预检分诊流程。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医院有预检分诊制度和流程，并执行。</w:t>
            </w:r>
          </w:p>
          <w:p>
            <w:pPr>
              <w:numPr>
                <w:ilvl w:val="0"/>
                <w:numId w:val="1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预检分诊点设立在门、急诊醒目位置，标识清楚，相对独立，通风良好，流程合理。备有发热患者用的口罩、体温表、手卫生设施、医疗废物桶、疑似患者基本情况登记表等。</w:t>
            </w:r>
          </w:p>
          <w:p>
            <w:pPr>
              <w:numPr>
                <w:ilvl w:val="0"/>
                <w:numId w:val="1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有专人负责</w:t>
            </w:r>
            <w:r>
              <w:rPr>
                <w:rFonts w:asciiTheme="minorEastAsia" w:hAnsiTheme="minorEastAsia" w:eastAsiaTheme="minorEastAsia"/>
                <w:color w:val="auto"/>
                <w:sz w:val="18"/>
                <w:szCs w:val="18"/>
                <w:highlight w:val="none"/>
              </w:rPr>
              <w:t xml:space="preserve">24 </w:t>
            </w:r>
            <w:r>
              <w:rPr>
                <w:rFonts w:hint="eastAsia" w:asciiTheme="minorEastAsia" w:hAnsiTheme="minorEastAsia" w:eastAsiaTheme="minorEastAsia"/>
                <w:color w:val="auto"/>
                <w:sz w:val="18"/>
                <w:szCs w:val="18"/>
                <w:highlight w:val="none"/>
              </w:rPr>
              <w:t>小时预检分诊，预检分诊人员个人防护符合要求。</w:t>
            </w:r>
          </w:p>
          <w:p>
            <w:pPr>
              <w:numPr>
                <w:ilvl w:val="0"/>
                <w:numId w:val="1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预检分诊人员接受岗前和在岗相关制度、流程的培训并考核，考核合格方可上岗。</w:t>
            </w:r>
          </w:p>
        </w:tc>
        <w:tc>
          <w:tcPr>
            <w:tcW w:w="2693" w:type="dxa"/>
            <w:tcMar>
              <w:top w:w="22" w:type="dxa"/>
              <w:left w:w="22" w:type="dxa"/>
              <w:bottom w:w="22" w:type="dxa"/>
              <w:right w:w="22" w:type="dxa"/>
            </w:tcMar>
          </w:tcPr>
          <w:p>
            <w:pPr>
              <w:numPr>
                <w:ilvl w:val="0"/>
                <w:numId w:val="1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1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现场查看及查看排班表。</w:t>
            </w:r>
          </w:p>
          <w:p>
            <w:pPr>
              <w:numPr>
                <w:ilvl w:val="0"/>
                <w:numId w:val="1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主管部门定期督查、分析、反馈，</w:t>
            </w:r>
            <w:r>
              <w:rPr>
                <w:rFonts w:hint="eastAsia" w:asciiTheme="minorEastAsia" w:hAnsiTheme="minorEastAsia" w:eastAsiaTheme="minorEastAsia"/>
                <w:color w:val="auto"/>
                <w:sz w:val="18"/>
                <w:szCs w:val="18"/>
                <w:highlight w:val="none"/>
              </w:rPr>
              <w:t>并检查整改落实情况</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2.5.4 </w:t>
            </w:r>
            <w:r>
              <w:rPr>
                <w:rFonts w:hint="eastAsia" w:asciiTheme="minorEastAsia" w:hAnsiTheme="minorEastAsia" w:eastAsiaTheme="minorEastAsia"/>
                <w:color w:val="auto"/>
                <w:sz w:val="18"/>
                <w:szCs w:val="18"/>
                <w:highlight w:val="none"/>
              </w:rPr>
              <w:t>把门、急诊工作质量纳入临床各科室质量管理范围，作为考核科室和医务人员的重要内容。</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2.5.4.1</w:t>
            </w:r>
            <w:r>
              <w:rPr>
                <w:rFonts w:hint="eastAsia" w:asciiTheme="minorEastAsia" w:hAnsiTheme="minorEastAsia" w:eastAsiaTheme="minorEastAsia"/>
                <w:color w:val="auto"/>
                <w:sz w:val="18"/>
                <w:szCs w:val="18"/>
                <w:highlight w:val="none"/>
              </w:rPr>
              <w:t>建立门、急诊工作质量考核体系，明确目标，不断提升工作质量。</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医院有门、急诊工作质量考核</w:t>
            </w:r>
            <w:r>
              <w:rPr>
                <w:rFonts w:hint="eastAsia" w:asciiTheme="minorEastAsia" w:hAnsiTheme="minorEastAsia" w:eastAsiaTheme="minorEastAsia"/>
                <w:color w:val="auto"/>
                <w:sz w:val="18"/>
                <w:szCs w:val="18"/>
                <w:highlight w:val="none"/>
                <w:lang w:val="en-US" w:eastAsia="zh-CN"/>
              </w:rPr>
              <w:t>指标</w:t>
            </w:r>
            <w:r>
              <w:rPr>
                <w:rFonts w:hint="eastAsia" w:asciiTheme="minorEastAsia" w:hAnsiTheme="minorEastAsia" w:eastAsiaTheme="minorEastAsia"/>
                <w:color w:val="auto"/>
                <w:sz w:val="18"/>
                <w:szCs w:val="18"/>
                <w:highlight w:val="none"/>
              </w:rPr>
              <w:t>。</w:t>
            </w:r>
          </w:p>
          <w:p>
            <w:pPr>
              <w:numPr>
                <w:ilvl w:val="0"/>
                <w:numId w:val="1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医院将门、急诊工作质量</w:t>
            </w:r>
            <w:r>
              <w:rPr>
                <w:rFonts w:hint="eastAsia" w:asciiTheme="minorEastAsia" w:hAnsiTheme="minorEastAsia" w:eastAsiaTheme="minorEastAsia"/>
                <w:color w:val="auto"/>
                <w:sz w:val="18"/>
                <w:szCs w:val="18"/>
                <w:highlight w:val="none"/>
                <w:lang w:val="en-US" w:eastAsia="zh-CN"/>
              </w:rPr>
              <w:t>作为</w:t>
            </w:r>
            <w:r>
              <w:rPr>
                <w:rFonts w:hint="eastAsia" w:asciiTheme="minorEastAsia" w:hAnsiTheme="minorEastAsia" w:eastAsiaTheme="minorEastAsia"/>
                <w:color w:val="auto"/>
                <w:sz w:val="18"/>
                <w:szCs w:val="18"/>
                <w:highlight w:val="none"/>
              </w:rPr>
              <w:t>科室及医</w:t>
            </w:r>
            <w:r>
              <w:rPr>
                <w:rFonts w:hint="eastAsia" w:asciiTheme="minorEastAsia" w:hAnsiTheme="minorEastAsia" w:eastAsiaTheme="minorEastAsia"/>
                <w:color w:val="auto"/>
                <w:sz w:val="18"/>
                <w:szCs w:val="18"/>
                <w:highlight w:val="none"/>
                <w:lang w:val="en-US" w:eastAsia="zh-CN"/>
              </w:rPr>
              <w:t>护</w:t>
            </w:r>
            <w:r>
              <w:rPr>
                <w:rFonts w:hint="eastAsia" w:asciiTheme="minorEastAsia" w:hAnsiTheme="minorEastAsia" w:eastAsiaTheme="minorEastAsia"/>
                <w:color w:val="auto"/>
                <w:sz w:val="18"/>
                <w:szCs w:val="18"/>
                <w:highlight w:val="none"/>
              </w:rPr>
              <w:t>人员年度考核内容。</w:t>
            </w:r>
          </w:p>
        </w:tc>
        <w:tc>
          <w:tcPr>
            <w:tcW w:w="2693" w:type="dxa"/>
            <w:tcMar>
              <w:top w:w="22" w:type="dxa"/>
              <w:left w:w="22" w:type="dxa"/>
              <w:bottom w:w="22" w:type="dxa"/>
              <w:right w:w="22" w:type="dxa"/>
            </w:tcMar>
          </w:tcPr>
          <w:p>
            <w:pPr>
              <w:numPr>
                <w:ilvl w:val="0"/>
                <w:numId w:val="1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1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1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主管部门定期督查、分析、反馈，并检查科室整改落实情况。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抽查临床科室</w:t>
            </w:r>
            <w:r>
              <w:rPr>
                <w:rFonts w:hint="eastAsia" w:asciiTheme="minorEastAsia" w:hAnsiTheme="minorEastAsia" w:eastAsiaTheme="minorEastAsia"/>
                <w:color w:val="auto"/>
                <w:sz w:val="18"/>
                <w:szCs w:val="18"/>
                <w:highlight w:val="none"/>
                <w:lang w:val="en-US" w:eastAsia="zh-CN"/>
              </w:rPr>
              <w:t>及医技科室各2个</w:t>
            </w:r>
            <w:r>
              <w:rPr>
                <w:rFonts w:hint="eastAsia" w:asciiTheme="minorEastAsia" w:hAnsiTheme="minorEastAsia" w:eastAsiaTheme="minorEastAsia"/>
                <w:color w:val="auto"/>
                <w:sz w:val="18"/>
                <w:szCs w:val="18"/>
                <w:highlight w:val="none"/>
              </w:rPr>
              <w:t>的相关资料。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2.5.5 </w:t>
            </w:r>
            <w:r>
              <w:rPr>
                <w:rFonts w:hint="eastAsia" w:asciiTheme="minorEastAsia" w:hAnsiTheme="minorEastAsia" w:eastAsiaTheme="minorEastAsia"/>
                <w:color w:val="auto"/>
                <w:sz w:val="18"/>
                <w:szCs w:val="18"/>
                <w:highlight w:val="none"/>
              </w:rPr>
              <w:t>有急危重症患者</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绿色通道</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。建立院前急救、院内急诊与住院或转诊的连贯性医疗服务流程，并定期进行评价和持续改进。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2.5.5.1 </w:t>
            </w:r>
            <w:r>
              <w:rPr>
                <w:rFonts w:hint="eastAsia" w:asciiTheme="minorEastAsia" w:hAnsiTheme="minorEastAsia" w:eastAsiaTheme="minorEastAsia"/>
                <w:color w:val="auto"/>
                <w:sz w:val="18"/>
                <w:szCs w:val="18"/>
                <w:highlight w:val="none"/>
              </w:rPr>
              <w:t>建立急危重症患者“绿色通道”，保证院前急救、院内救治的连贯医疗服务，并持续改进。</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w:t>
            </w:r>
            <w:r>
              <w:rPr>
                <w:rFonts w:hint="eastAsia" w:asciiTheme="minorEastAsia" w:hAnsiTheme="minorEastAsia" w:eastAsiaTheme="minorEastAsia"/>
                <w:color w:val="auto"/>
                <w:sz w:val="18"/>
                <w:szCs w:val="18"/>
                <w:highlight w:val="none"/>
                <w:lang w:val="en-US" w:eastAsia="zh-CN"/>
              </w:rPr>
              <w:t>保障</w:t>
            </w:r>
            <w:r>
              <w:rPr>
                <w:rFonts w:hint="eastAsia" w:asciiTheme="minorEastAsia" w:hAnsiTheme="minorEastAsia" w:eastAsiaTheme="minorEastAsia"/>
                <w:color w:val="auto"/>
                <w:sz w:val="18"/>
                <w:szCs w:val="18"/>
                <w:highlight w:val="none"/>
              </w:rPr>
              <w:t>急危重症患者“绿色通道”</w:t>
            </w:r>
            <w:r>
              <w:rPr>
                <w:rFonts w:hint="eastAsia" w:asciiTheme="minorEastAsia" w:hAnsiTheme="minorEastAsia" w:eastAsiaTheme="minorEastAsia"/>
                <w:color w:val="auto"/>
                <w:sz w:val="18"/>
                <w:szCs w:val="18"/>
                <w:highlight w:val="none"/>
                <w:lang w:val="en-US" w:eastAsia="zh-CN"/>
              </w:rPr>
              <w:t>的相关</w:t>
            </w:r>
            <w:r>
              <w:rPr>
                <w:rFonts w:hint="eastAsia" w:asciiTheme="minorEastAsia" w:hAnsiTheme="minorEastAsia" w:eastAsiaTheme="minorEastAsia"/>
                <w:color w:val="auto"/>
                <w:sz w:val="18"/>
                <w:szCs w:val="18"/>
                <w:highlight w:val="none"/>
              </w:rPr>
              <w:t>制度，明确“绿色通道”</w:t>
            </w:r>
            <w:r>
              <w:rPr>
                <w:rFonts w:hint="eastAsia" w:asciiTheme="minorEastAsia" w:hAnsiTheme="minorEastAsia" w:eastAsiaTheme="minorEastAsia"/>
                <w:color w:val="auto"/>
                <w:sz w:val="18"/>
                <w:szCs w:val="18"/>
                <w:highlight w:val="none"/>
                <w:lang w:val="en-US" w:eastAsia="zh-CN"/>
              </w:rPr>
              <w:t>的</w:t>
            </w:r>
            <w:r>
              <w:rPr>
                <w:rFonts w:hint="eastAsia" w:asciiTheme="minorEastAsia" w:hAnsiTheme="minorEastAsia" w:eastAsiaTheme="minorEastAsia"/>
                <w:color w:val="auto"/>
                <w:sz w:val="18"/>
                <w:szCs w:val="18"/>
                <w:highlight w:val="none"/>
              </w:rPr>
              <w:t>流程，及进入“绿色通道”的急危重症范围</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实行优先住院、先抢救后付费</w:t>
            </w:r>
            <w:r>
              <w:rPr>
                <w:rFonts w:hint="eastAsia" w:asciiTheme="minorEastAsia" w:hAnsiTheme="minorEastAsia" w:eastAsiaTheme="minorEastAsia"/>
                <w:color w:val="auto"/>
                <w:sz w:val="18"/>
                <w:szCs w:val="18"/>
                <w:highlight w:val="none"/>
                <w:lang w:val="en-US" w:eastAsia="zh-CN"/>
              </w:rPr>
              <w:t>等内容</w:t>
            </w:r>
            <w:r>
              <w:rPr>
                <w:rFonts w:hint="eastAsia" w:asciiTheme="minorEastAsia" w:hAnsiTheme="minorEastAsia" w:eastAsiaTheme="minorEastAsia"/>
                <w:color w:val="auto"/>
                <w:sz w:val="18"/>
                <w:szCs w:val="18"/>
                <w:highlight w:val="none"/>
              </w:rPr>
              <w:t>。</w:t>
            </w:r>
          </w:p>
          <w:p>
            <w:pPr>
              <w:numPr>
                <w:ilvl w:val="0"/>
                <w:numId w:val="1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建立进入“绿色通道”患者的交接制度，根据首诊负责制责任主体要求，保证患者在院前急救、院内急诊、住院或转诊的医疗服务过程中有交接、连贯完整。</w:t>
            </w:r>
          </w:p>
          <w:p>
            <w:pPr>
              <w:numPr>
                <w:ilvl w:val="0"/>
                <w:numId w:val="1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各相关科室人员知晓“绿色通道”相关制度并在日常工作中落实执行。</w:t>
            </w:r>
          </w:p>
        </w:tc>
        <w:tc>
          <w:tcPr>
            <w:tcW w:w="2693" w:type="dxa"/>
            <w:tcMar>
              <w:top w:w="22" w:type="dxa"/>
              <w:left w:w="22" w:type="dxa"/>
              <w:bottom w:w="22" w:type="dxa"/>
              <w:right w:w="22" w:type="dxa"/>
            </w:tcMar>
          </w:tcPr>
          <w:p>
            <w:pPr>
              <w:numPr>
                <w:ilvl w:val="0"/>
                <w:numId w:val="1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随机询问现场医护人员</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名，了解其知晓情况。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0"/>
              </w:numPr>
              <w:jc w:val="both"/>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lang w:val="en-US" w:eastAsia="zh-CN"/>
              </w:rPr>
              <w:t>主管部门</w:t>
            </w:r>
            <w:r>
              <w:rPr>
                <w:rFonts w:hint="eastAsia" w:asciiTheme="minorEastAsia" w:hAnsiTheme="minorEastAsia" w:eastAsiaTheme="minorEastAsia"/>
                <w:color w:val="auto"/>
                <w:sz w:val="18"/>
                <w:szCs w:val="18"/>
                <w:highlight w:val="none"/>
              </w:rPr>
              <w:t>定期对“绿色通道”和医疗服务流程的连贯性、时效性进行汇总、分析，反馈并持续改进</w:t>
            </w:r>
            <w:r>
              <w:rPr>
                <w:rFonts w:hint="eastAsia" w:asciiTheme="minorEastAsia" w:hAnsiTheme="minorEastAsia" w:eastAsiaTheme="minorEastAsia"/>
                <w:color w:val="auto"/>
                <w:sz w:val="18"/>
                <w:szCs w:val="18"/>
                <w:highlight w:val="none"/>
                <w:lang w:eastAsia="zh-CN"/>
              </w:rPr>
              <w:t>。</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医院有信息系统支持“绿色通道”建设，并不断优化满足急诊急救需要。</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现场查看，评价是否满足需要。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2.5.6 </w:t>
            </w:r>
            <w:r>
              <w:rPr>
                <w:rFonts w:hint="eastAsia" w:asciiTheme="minorEastAsia" w:hAnsiTheme="minorEastAsia" w:eastAsiaTheme="minorEastAsia"/>
                <w:color w:val="auto"/>
                <w:sz w:val="18"/>
                <w:szCs w:val="18"/>
                <w:highlight w:val="none"/>
              </w:rPr>
              <w:t>有创伤、脑卒中、急性心肌梗死、高危孕产妇及新生儿等急危重症病种和重点人群服务规范和流程。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2.5.6.1 </w:t>
            </w:r>
            <w:r>
              <w:rPr>
                <w:rFonts w:hint="eastAsia" w:asciiTheme="minorEastAsia" w:hAnsiTheme="minorEastAsia" w:eastAsiaTheme="minorEastAsia"/>
                <w:color w:val="auto"/>
                <w:sz w:val="18"/>
                <w:szCs w:val="18"/>
                <w:highlight w:val="none"/>
              </w:rPr>
              <w:t>对创伤、脑卒中、急性心肌梗死、高危孕产妇及新生儿等急危重症病种和重点人群建立服务规范和流程。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w:t>
            </w:r>
            <w:r>
              <w:rPr>
                <w:rFonts w:hint="eastAsia" w:asciiTheme="minorEastAsia" w:hAnsiTheme="minorEastAsia" w:eastAsiaTheme="minorEastAsia"/>
                <w:color w:val="auto"/>
                <w:sz w:val="18"/>
                <w:szCs w:val="18"/>
                <w:highlight w:val="none"/>
              </w:rPr>
              <w:t>根据</w:t>
            </w:r>
            <w:r>
              <w:rPr>
                <w:rFonts w:hint="eastAsia" w:asciiTheme="minorEastAsia" w:hAnsiTheme="minorEastAsia" w:eastAsiaTheme="minorEastAsia"/>
                <w:color w:val="auto"/>
                <w:sz w:val="18"/>
                <w:szCs w:val="18"/>
                <w:highlight w:val="none"/>
                <w:lang w:val="en-US" w:eastAsia="zh-CN"/>
              </w:rPr>
              <w:t>救治需要</w:t>
            </w:r>
            <w:r>
              <w:rPr>
                <w:rFonts w:hint="eastAsia" w:asciiTheme="minorEastAsia" w:hAnsiTheme="minorEastAsia" w:eastAsiaTheme="minorEastAsia"/>
                <w:color w:val="auto"/>
                <w:sz w:val="18"/>
                <w:szCs w:val="18"/>
                <w:highlight w:val="none"/>
              </w:rPr>
              <w:t>，建立包括急性创伤、急性心肌梗死、急性心力衰竭、急性脑卒中、急性颅脑损伤、急性呼吸衰竭、高危孕产妇及新生儿等重点病种和重点人群目录，制定重点病种、重点人群服务规范和流程</w:t>
            </w:r>
            <w:r>
              <w:rPr>
                <w:rFonts w:hint="eastAsia" w:asciiTheme="minorEastAsia" w:hAnsiTheme="minorEastAsia" w:eastAsiaTheme="minorEastAsia"/>
                <w:color w:val="auto"/>
                <w:sz w:val="18"/>
                <w:szCs w:val="18"/>
                <w:highlight w:val="none"/>
                <w:lang w:eastAsia="zh-CN"/>
              </w:rPr>
              <w:t>，并落实</w:t>
            </w:r>
            <w:r>
              <w:rPr>
                <w:rFonts w:hint="eastAsia" w:asciiTheme="minorEastAsia" w:hAnsiTheme="minorEastAsia" w:eastAsiaTheme="minorEastAsia"/>
                <w:color w:val="auto"/>
                <w:sz w:val="18"/>
                <w:szCs w:val="18"/>
                <w:highlight w:val="none"/>
              </w:rPr>
              <w:t>。</w:t>
            </w:r>
          </w:p>
          <w:p>
            <w:pPr>
              <w:numPr>
                <w:ilvl w:val="0"/>
                <w:numId w:val="1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strike w:val="0"/>
                <w:dstrike w:val="0"/>
                <w:color w:val="auto"/>
                <w:sz w:val="18"/>
                <w:szCs w:val="18"/>
                <w:highlight w:val="none"/>
              </w:rPr>
              <w:t>医院</w:t>
            </w:r>
            <w:r>
              <w:rPr>
                <w:rFonts w:hint="eastAsia" w:asciiTheme="minorEastAsia" w:hAnsiTheme="minorEastAsia" w:eastAsiaTheme="minorEastAsia"/>
                <w:color w:val="auto"/>
                <w:sz w:val="18"/>
                <w:szCs w:val="18"/>
                <w:highlight w:val="none"/>
              </w:rPr>
              <w:t>对规范和流程进行培训，保证相关人员知晓并落实执行。</w:t>
            </w:r>
          </w:p>
        </w:tc>
        <w:tc>
          <w:tcPr>
            <w:tcW w:w="2693" w:type="dxa"/>
            <w:tcMar>
              <w:top w:w="22" w:type="dxa"/>
              <w:left w:w="22" w:type="dxa"/>
              <w:bottom w:w="22" w:type="dxa"/>
              <w:right w:w="22" w:type="dxa"/>
            </w:tcMar>
          </w:tcPr>
          <w:p>
            <w:pPr>
              <w:numPr>
                <w:ilvl w:val="0"/>
                <w:numId w:val="18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r>
              <w:rPr>
                <w:rFonts w:hint="eastAsia" w:asciiTheme="minorEastAsia" w:hAnsiTheme="minorEastAsia" w:eastAsiaTheme="minorEastAsia"/>
                <w:color w:val="auto"/>
                <w:sz w:val="18"/>
                <w:szCs w:val="18"/>
                <w:highlight w:val="none"/>
                <w:lang w:val="en-US" w:eastAsia="zh-CN"/>
              </w:rPr>
              <w:t>及现场查看</w:t>
            </w:r>
            <w:r>
              <w:rPr>
                <w:rFonts w:hint="eastAsia" w:asciiTheme="minorEastAsia" w:hAnsiTheme="minorEastAsia" w:eastAsiaTheme="minorEastAsia"/>
                <w:color w:val="auto"/>
                <w:sz w:val="18"/>
                <w:szCs w:val="18"/>
                <w:highlight w:val="none"/>
              </w:rPr>
              <w:t>。</w:t>
            </w:r>
          </w:p>
          <w:p>
            <w:pPr>
              <w:numPr>
                <w:ilvl w:val="0"/>
                <w:numId w:val="18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查阅相关资料，并现场询问</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名医护人员，了解其知晓情况。</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1.</w:t>
            </w:r>
            <w:r>
              <w:rPr>
                <w:rFonts w:hint="eastAsia" w:asciiTheme="minorEastAsia" w:hAnsiTheme="minorEastAsia" w:eastAsiaTheme="minorEastAsia"/>
                <w:color w:val="auto"/>
                <w:sz w:val="18"/>
                <w:szCs w:val="18"/>
                <w:highlight w:val="none"/>
                <w:lang w:val="en-US" w:eastAsia="zh-CN"/>
              </w:rPr>
              <w:t>相关</w:t>
            </w:r>
            <w:r>
              <w:rPr>
                <w:rFonts w:hint="eastAsia" w:asciiTheme="minorEastAsia" w:hAnsiTheme="minorEastAsia" w:eastAsiaTheme="minorEastAsia"/>
                <w:color w:val="auto"/>
                <w:sz w:val="18"/>
                <w:szCs w:val="18"/>
                <w:highlight w:val="none"/>
              </w:rPr>
              <w:t>科室质控小组有定期对执行情况自查，对存在问题及时分析整改。</w:t>
            </w:r>
          </w:p>
          <w:p>
            <w:pPr>
              <w:numPr>
                <w:ilvl w:val="0"/>
                <w:numId w:val="0"/>
              </w:numPr>
              <w:ind w:left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 xml:space="preserve">2. </w:t>
            </w:r>
            <w:r>
              <w:rPr>
                <w:rFonts w:hint="eastAsia" w:asciiTheme="minorEastAsia" w:hAnsiTheme="minorEastAsia" w:eastAsiaTheme="minorEastAsia"/>
                <w:color w:val="auto"/>
                <w:sz w:val="18"/>
                <w:szCs w:val="18"/>
                <w:highlight w:val="none"/>
              </w:rPr>
              <w:t>医院和相关科室有针对重点病种和重点人群定期开展演练，发现存在问题并整改。</w:t>
            </w:r>
          </w:p>
        </w:tc>
        <w:tc>
          <w:tcPr>
            <w:tcW w:w="2693" w:type="dxa"/>
            <w:tcMar>
              <w:top w:w="22" w:type="dxa"/>
              <w:left w:w="22" w:type="dxa"/>
              <w:bottom w:w="22" w:type="dxa"/>
              <w:right w:w="22" w:type="dxa"/>
            </w:tcMar>
          </w:tcPr>
          <w:p>
            <w:pPr>
              <w:numPr>
                <w:ilvl w:val="0"/>
                <w:numId w:val="1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医院信息系统支持救治流程，并不断优化满足急诊急救需要。</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现场查看，评价是否满足需要。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2.5.7 </w:t>
            </w:r>
            <w:r>
              <w:rPr>
                <w:rFonts w:hint="eastAsia" w:asciiTheme="minorEastAsia" w:hAnsiTheme="minorEastAsia" w:eastAsiaTheme="minorEastAsia"/>
                <w:color w:val="auto"/>
                <w:sz w:val="18"/>
                <w:szCs w:val="18"/>
                <w:highlight w:val="none"/>
              </w:rPr>
              <w:t>优化门、急诊服务，实施多种形式的预约诊疗服务，逐步提高患者预约就诊比例。及时公开出诊信息。开展多学科诊疗，方便患者就医。</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2.5.7.1</w:t>
            </w:r>
            <w:r>
              <w:rPr>
                <w:rFonts w:hint="eastAsia" w:asciiTheme="minorEastAsia" w:hAnsiTheme="minorEastAsia" w:eastAsiaTheme="minorEastAsia"/>
                <w:color w:val="auto"/>
                <w:sz w:val="18"/>
                <w:szCs w:val="18"/>
                <w:highlight w:val="none"/>
              </w:rPr>
              <w:t>公开出诊信息。提供咨询服</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务，帮助患者有效</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就诊。</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8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以多种方式向患者提供出诊信息，及时更新</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并提供咨询服务</w:t>
            </w:r>
            <w:r>
              <w:rPr>
                <w:rFonts w:hint="eastAsia" w:asciiTheme="minorEastAsia" w:hAnsiTheme="minorEastAsia" w:eastAsiaTheme="minorEastAsia"/>
                <w:color w:val="auto"/>
                <w:sz w:val="18"/>
                <w:szCs w:val="18"/>
                <w:highlight w:val="none"/>
              </w:rPr>
              <w:t>。</w:t>
            </w:r>
          </w:p>
          <w:p>
            <w:pPr>
              <w:numPr>
                <w:ilvl w:val="0"/>
                <w:numId w:val="18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医生</w:t>
            </w:r>
            <w:r>
              <w:rPr>
                <w:rFonts w:hint="eastAsia" w:asciiTheme="minorEastAsia" w:hAnsiTheme="minorEastAsia" w:eastAsiaTheme="minorEastAsia"/>
                <w:color w:val="auto"/>
                <w:sz w:val="18"/>
                <w:szCs w:val="18"/>
                <w:highlight w:val="none"/>
              </w:rPr>
              <w:t>按时出诊，特殊情况无法出诊应有替代方案并及时告知患者。</w:t>
            </w:r>
          </w:p>
        </w:tc>
        <w:tc>
          <w:tcPr>
            <w:tcW w:w="2693" w:type="dxa"/>
            <w:tcMar>
              <w:top w:w="22" w:type="dxa"/>
              <w:left w:w="22" w:type="dxa"/>
              <w:bottom w:w="22" w:type="dxa"/>
              <w:right w:w="22" w:type="dxa"/>
            </w:tcMar>
          </w:tcPr>
          <w:p>
            <w:pPr>
              <w:numPr>
                <w:ilvl w:val="0"/>
                <w:numId w:val="1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门诊管理部门有定期自查、总结分析与整改。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2.5.7.2 </w:t>
            </w:r>
            <w:r>
              <w:rPr>
                <w:rFonts w:hint="eastAsia" w:asciiTheme="minorEastAsia" w:hAnsiTheme="minorEastAsia" w:eastAsiaTheme="minorEastAsia"/>
                <w:color w:val="auto"/>
                <w:sz w:val="18"/>
                <w:szCs w:val="18"/>
                <w:highlight w:val="none"/>
              </w:rPr>
              <w:t>开展多学科综合门诊，方便患者就医。</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医院有开展多学科综合门诊的相关制度与流程。</w:t>
            </w:r>
          </w:p>
          <w:p>
            <w:pPr>
              <w:numPr>
                <w:ilvl w:val="0"/>
                <w:numId w:val="1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有专人负责相关工作落实的部门，有完整的管理资料。</w:t>
            </w:r>
          </w:p>
        </w:tc>
        <w:tc>
          <w:tcPr>
            <w:tcW w:w="2693" w:type="dxa"/>
            <w:tcMar>
              <w:top w:w="22" w:type="dxa"/>
              <w:left w:w="22" w:type="dxa"/>
              <w:bottom w:w="22" w:type="dxa"/>
              <w:right w:w="22" w:type="dxa"/>
            </w:tcMar>
          </w:tcPr>
          <w:p>
            <w:pPr>
              <w:numPr>
                <w:ilvl w:val="0"/>
                <w:numId w:val="1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主管部门定期对多学科综合门诊工作有</w:t>
            </w:r>
            <w:r>
              <w:rPr>
                <w:rFonts w:hint="eastAsia" w:asciiTheme="minorEastAsia" w:hAnsiTheme="minorEastAsia" w:eastAsiaTheme="minorEastAsia"/>
                <w:color w:val="auto"/>
                <w:sz w:val="18"/>
                <w:szCs w:val="18"/>
                <w:highlight w:val="none"/>
                <w:lang w:val="en-US" w:eastAsia="zh-CN"/>
              </w:rPr>
              <w:t>总结</w:t>
            </w:r>
            <w:r>
              <w:rPr>
                <w:rFonts w:hint="eastAsia" w:asciiTheme="minorEastAsia" w:hAnsiTheme="minorEastAsia" w:eastAsiaTheme="minorEastAsia"/>
                <w:color w:val="auto"/>
                <w:sz w:val="18"/>
                <w:szCs w:val="18"/>
                <w:highlight w:val="none"/>
              </w:rPr>
              <w:t>与</w:t>
            </w:r>
            <w:r>
              <w:rPr>
                <w:rFonts w:hint="eastAsia" w:asciiTheme="minorEastAsia" w:hAnsiTheme="minorEastAsia" w:eastAsiaTheme="minorEastAsia"/>
                <w:color w:val="auto"/>
                <w:sz w:val="18"/>
                <w:szCs w:val="18"/>
                <w:highlight w:val="none"/>
                <w:lang w:val="en-US" w:eastAsia="zh-CN"/>
              </w:rPr>
              <w:t>改进</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持续改进有成效，多学科综合门诊数量及质量不断提升。</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2.5.7.3 </w:t>
            </w:r>
            <w:r>
              <w:rPr>
                <w:rFonts w:hint="eastAsia" w:asciiTheme="minorEastAsia" w:hAnsiTheme="minorEastAsia" w:eastAsiaTheme="minorEastAsia"/>
                <w:color w:val="auto"/>
                <w:sz w:val="18"/>
                <w:szCs w:val="18"/>
                <w:highlight w:val="none"/>
              </w:rPr>
              <w:t>有预约诊疗工作制度和规范，实施多种形式的预约诊疗服务，采取有效手段逐步提高患者预约就诊比例。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医院有预约诊疗工作制度和流程，门诊部负责统一预约管理和协调工作。</w:t>
            </w:r>
          </w:p>
          <w:p>
            <w:pPr>
              <w:numPr>
                <w:ilvl w:val="0"/>
                <w:numId w:val="1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医院至少提供两种以上形式预约诊疗服务，如网络、现场、诊间预约等，并方便患者及时获取预约诊疗信息，对变动出诊时间提前公告。</w:t>
            </w:r>
          </w:p>
          <w:p>
            <w:pPr>
              <w:numPr>
                <w:ilvl w:val="0"/>
                <w:numId w:val="1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专家、专科、普通门诊均开展预约诊疗服务，并实行分时段预约。</w:t>
            </w:r>
          </w:p>
          <w:p>
            <w:pPr>
              <w:numPr>
                <w:ilvl w:val="0"/>
                <w:numId w:val="1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有信息化预约管理平台，实现预约号源统一管理与动态调配。</w:t>
            </w:r>
          </w:p>
        </w:tc>
        <w:tc>
          <w:tcPr>
            <w:tcW w:w="2693" w:type="dxa"/>
            <w:tcMar>
              <w:top w:w="22" w:type="dxa"/>
              <w:left w:w="22" w:type="dxa"/>
              <w:bottom w:w="22" w:type="dxa"/>
              <w:right w:w="22" w:type="dxa"/>
            </w:tcMar>
          </w:tcPr>
          <w:p>
            <w:pPr>
              <w:numPr>
                <w:ilvl w:val="0"/>
                <w:numId w:val="19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91"/>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 xml:space="preserve"> 现场查看预约形式、平台及相关信息获取情况，评价是否符合要求。</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门诊管理部门有定期自查、总结分析与整改。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不断提高预约就诊比例，门诊预约率达到门诊量</w:t>
            </w:r>
            <w:r>
              <w:rPr>
                <w:rFonts w:asciiTheme="minorEastAsia" w:hAnsiTheme="minorEastAsia" w:eastAsiaTheme="minorEastAsia"/>
                <w:color w:val="auto"/>
                <w:sz w:val="18"/>
                <w:szCs w:val="18"/>
                <w:highlight w:val="none"/>
              </w:rPr>
              <w:t>50%</w:t>
            </w:r>
            <w:r>
              <w:rPr>
                <w:rFonts w:hint="eastAsia" w:asciiTheme="minorEastAsia" w:hAnsiTheme="minorEastAsia" w:eastAsiaTheme="minorEastAsia"/>
                <w:color w:val="auto"/>
                <w:sz w:val="18"/>
                <w:szCs w:val="18"/>
                <w:highlight w:val="none"/>
              </w:rPr>
              <w:t>以上。</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2.5.8 </w:t>
            </w:r>
            <w:r>
              <w:rPr>
                <w:rFonts w:hint="eastAsia" w:asciiTheme="minorEastAsia" w:hAnsiTheme="minorEastAsia" w:eastAsiaTheme="minorEastAsia"/>
                <w:color w:val="auto"/>
                <w:sz w:val="18"/>
                <w:szCs w:val="18"/>
                <w:highlight w:val="none"/>
              </w:rPr>
              <w:t>优化就诊环境。就诊环境清洁、舒适、安全。为患者提供就诊接待、引导、咨询服务。急诊与门诊候诊区、医技部门等均有清晰、规范、醒目、易懂的标识。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2.5.8.1</w:t>
            </w:r>
            <w:r>
              <w:rPr>
                <w:rFonts w:hint="eastAsia" w:asciiTheme="minorEastAsia" w:hAnsiTheme="minorEastAsia" w:eastAsiaTheme="minorEastAsia"/>
                <w:color w:val="auto"/>
                <w:sz w:val="18"/>
                <w:szCs w:val="18"/>
                <w:highlight w:val="none"/>
              </w:rPr>
              <w:t>诊疗环境清洁、舒适、安全。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9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医院建筑布局符合患者就诊流程要求、符合医院安全规范要求和医院感染管理需要。</w:t>
            </w:r>
          </w:p>
          <w:p>
            <w:pPr>
              <w:numPr>
                <w:ilvl w:val="0"/>
                <w:numId w:val="19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门诊满足患者就诊需要，有配备适宜座椅的等候休息区，有候诊排队提示系统。卫生间清洁、无味、防滑，包括专供残疾人使用的卫生设施。环境整洁、安静，卫生。</w:t>
            </w:r>
          </w:p>
        </w:tc>
        <w:tc>
          <w:tcPr>
            <w:tcW w:w="2693" w:type="dxa"/>
            <w:tcMar>
              <w:top w:w="22" w:type="dxa"/>
              <w:left w:w="22" w:type="dxa"/>
              <w:bottom w:w="22" w:type="dxa"/>
              <w:right w:w="22" w:type="dxa"/>
            </w:tcMar>
          </w:tcPr>
          <w:p>
            <w:pPr>
              <w:numPr>
                <w:ilvl w:val="0"/>
                <w:numId w:val="1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1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主管部门定期督查、分析、反馈，并检查科室整改落实情况。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持续改进有成效，有案例体现门诊就诊环境不断改善。</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2.5.8.2 </w:t>
            </w:r>
            <w:r>
              <w:rPr>
                <w:rFonts w:hint="eastAsia" w:asciiTheme="minorEastAsia" w:hAnsiTheme="minorEastAsia" w:eastAsiaTheme="minorEastAsia"/>
                <w:color w:val="auto"/>
                <w:sz w:val="18"/>
                <w:szCs w:val="18"/>
                <w:highlight w:val="none"/>
              </w:rPr>
              <w:t>提供就诊接待引导、咨询服务；标识清晰、规范、醒目、易懂。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医院有就诊指南、建筑平面图、患者权益说明、价格公示等；有专人为患者提供咨询服务，佩戴标识规范，便于患者识别，相关人员熟知各项业务指引和服务流程。</w:t>
            </w:r>
          </w:p>
          <w:p>
            <w:pPr>
              <w:numPr>
                <w:ilvl w:val="0"/>
                <w:numId w:val="1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有各种便民措施与服务，如为老年人、有困难的患者提供帮助，提供饮水、电话、健康教育宣传等；有适宜的供患者停放车辆的区域。</w:t>
            </w:r>
          </w:p>
          <w:p>
            <w:pPr>
              <w:numPr>
                <w:ilvl w:val="0"/>
                <w:numId w:val="1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有清晰、规范、醒目、易懂的标识，尤其与急救相关的科室与路径；标识与服务区域功能或路径相符；有预防意外事件的警示标识与措施；</w:t>
            </w:r>
          </w:p>
        </w:tc>
        <w:tc>
          <w:tcPr>
            <w:tcW w:w="2693" w:type="dxa"/>
            <w:tcMar>
              <w:top w:w="22" w:type="dxa"/>
              <w:left w:w="22" w:type="dxa"/>
              <w:bottom w:w="22" w:type="dxa"/>
              <w:right w:w="22" w:type="dxa"/>
            </w:tcMar>
          </w:tcPr>
          <w:p>
            <w:pPr>
              <w:numPr>
                <w:ilvl w:val="0"/>
                <w:numId w:val="195"/>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2. 3. </w:t>
            </w:r>
            <w:r>
              <w:rPr>
                <w:rFonts w:hint="eastAsia" w:asciiTheme="minorEastAsia" w:hAnsiTheme="minorEastAsia" w:eastAsiaTheme="minorEastAsia"/>
                <w:color w:val="auto"/>
                <w:sz w:val="18"/>
                <w:szCs w:val="18"/>
                <w:highlight w:val="none"/>
              </w:rPr>
              <w:t>现场查看，并随机询问相关工作人员</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名，了解其对门诊相关的诊疗服务及服务流程的知晓情况。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门诊部有定期检查、总结，对存在问题提出整改措施，并落实。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2.5.9 </w:t>
            </w:r>
            <w:r>
              <w:rPr>
                <w:rFonts w:hint="eastAsia" w:asciiTheme="minorEastAsia" w:hAnsiTheme="minorEastAsia" w:eastAsiaTheme="minorEastAsia"/>
                <w:color w:val="auto"/>
                <w:sz w:val="18"/>
                <w:szCs w:val="18"/>
                <w:highlight w:val="none"/>
              </w:rPr>
              <w:t>完善患者入院、出院、转科、转院服务管理工作制度和标准，为急诊患者入院制定合理、便捷的相关</w:t>
            </w:r>
            <w:r>
              <w:rPr>
                <w:rFonts w:hint="eastAsia" w:asciiTheme="minorEastAsia" w:hAnsiTheme="minorEastAsia" w:eastAsiaTheme="minorEastAsia"/>
                <w:strike w:val="0"/>
                <w:dstrike w:val="0"/>
                <w:color w:val="auto"/>
                <w:sz w:val="18"/>
                <w:szCs w:val="18"/>
                <w:highlight w:val="none"/>
              </w:rPr>
              <w:t>制度与</w:t>
            </w:r>
            <w:r>
              <w:rPr>
                <w:rFonts w:hint="eastAsia" w:asciiTheme="minorEastAsia" w:hAnsiTheme="minorEastAsia" w:eastAsiaTheme="minorEastAsia"/>
                <w:color w:val="auto"/>
                <w:sz w:val="18"/>
                <w:szCs w:val="18"/>
                <w:highlight w:val="none"/>
              </w:rPr>
              <w:t>流程。加强转科、转院患者的交接管理。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2.5.9.1</w:t>
            </w:r>
            <w:r>
              <w:rPr>
                <w:rFonts w:hint="eastAsia" w:asciiTheme="minorEastAsia" w:hAnsiTheme="minorEastAsia" w:eastAsiaTheme="minorEastAsia"/>
                <w:color w:val="auto"/>
                <w:sz w:val="18"/>
                <w:szCs w:val="18"/>
                <w:highlight w:val="none"/>
              </w:rPr>
              <w:t>完善患者入院、出院、转科、转院服务管理工作制度和标准，改进服务流程，方便患者。</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1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医院有入院、出（转）院、转科管理制度与流程，并落实。</w:t>
            </w:r>
          </w:p>
          <w:p>
            <w:pPr>
              <w:numPr>
                <w:ilvl w:val="0"/>
                <w:numId w:val="1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能分时段或床边办理出（转）院。</w:t>
            </w:r>
          </w:p>
          <w:p>
            <w:pPr>
              <w:numPr>
                <w:ilvl w:val="0"/>
                <w:numId w:val="1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能为特殊患者（如残疾患者、无近亲属陪护、行动不便患者等）提供多种服务及便民措施。</w:t>
            </w:r>
          </w:p>
          <w:p>
            <w:pPr>
              <w:numPr>
                <w:ilvl w:val="0"/>
                <w:numId w:val="1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有部门或专人负责协调全院床位。体现</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以患者为中心</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，增加入院患者管理的透明度。</w:t>
            </w:r>
          </w:p>
        </w:tc>
        <w:tc>
          <w:tcPr>
            <w:tcW w:w="2693" w:type="dxa"/>
            <w:tcMar>
              <w:top w:w="22" w:type="dxa"/>
              <w:left w:w="22" w:type="dxa"/>
              <w:bottom w:w="22" w:type="dxa"/>
              <w:right w:w="22" w:type="dxa"/>
            </w:tcMar>
          </w:tcPr>
          <w:p>
            <w:pPr>
              <w:numPr>
                <w:ilvl w:val="0"/>
                <w:numId w:val="1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1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主管部门对入院、出院、转科、转院工作有检查与监管。</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持续改进有成效，有信息化系统支持全院床位统一调配管理。</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2.5.9.2 </w:t>
            </w:r>
            <w:r>
              <w:rPr>
                <w:rFonts w:hint="eastAsia" w:asciiTheme="minorEastAsia" w:hAnsiTheme="minorEastAsia" w:eastAsiaTheme="minorEastAsia"/>
                <w:color w:val="auto"/>
                <w:sz w:val="18"/>
                <w:szCs w:val="18"/>
                <w:highlight w:val="none"/>
              </w:rPr>
              <w:t>有保证急诊患者能及时、快捷入院的制度与流程，危重患者应先抢救并及时办理入院手续。</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有急诊患者合理，便捷的入院制度与流程，内容包括危重患者应先抢救并及时办理入院手续等。</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职能部门有督查、总结、反馈及改进措施。</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2.5.9.3 </w:t>
            </w:r>
            <w:r>
              <w:rPr>
                <w:rFonts w:hint="eastAsia" w:asciiTheme="minorEastAsia" w:hAnsiTheme="minorEastAsia" w:eastAsiaTheme="minorEastAsia"/>
                <w:color w:val="auto"/>
                <w:sz w:val="18"/>
                <w:szCs w:val="18"/>
                <w:highlight w:val="none"/>
              </w:rPr>
              <w:t>加强转诊、转科患者的交接，及时传递患者病历与相关信息，为患者提供连续医疗服务。</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医院有转科、转院流程，实施患者评估，履行知情同意。有病情和病历等资料交接。</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查阅相关资料，并抽查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份在院有转科的病历，是否执行相关流程。</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职能部门有督查、总结、反馈及改进措施，并落实。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2.5.10 有为老年人就医提供方便，对老年人就医予以优先的举措。</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widowControl/>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2.5.10 .1有为老年人就医提供方便，对老年人就医予以优先的举措。</w:t>
            </w:r>
          </w:p>
        </w:tc>
        <w:tc>
          <w:tcPr>
            <w:tcW w:w="5261" w:type="dxa"/>
          </w:tcPr>
          <w:p>
            <w:pPr>
              <w:widowControl/>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198"/>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医院有方便老年人就医的相关流程，并落实。</w:t>
            </w:r>
          </w:p>
          <w:p>
            <w:pPr>
              <w:widowControl/>
              <w:numPr>
                <w:ilvl w:val="0"/>
                <w:numId w:val="198"/>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各诊区分诊台及预约窗口有提供优先服务的相关告知。</w:t>
            </w:r>
          </w:p>
          <w:p>
            <w:pPr>
              <w:widowControl/>
              <w:numPr>
                <w:ilvl w:val="0"/>
                <w:numId w:val="198"/>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提供多渠道预约挂号服务，提供方便老年人预约挂号的方式。</w:t>
            </w:r>
          </w:p>
        </w:tc>
        <w:tc>
          <w:tcPr>
            <w:tcW w:w="2693" w:type="dxa"/>
          </w:tcPr>
          <w:p>
            <w:pPr>
              <w:widowControl/>
              <w:numPr>
                <w:ilvl w:val="0"/>
                <w:numId w:val="199"/>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p>
            <w:pPr>
              <w:widowControl/>
              <w:numPr>
                <w:ilvl w:val="0"/>
                <w:numId w:val="199"/>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3.现场查看。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widowControl/>
              <w:rPr>
                <w:rFonts w:asciiTheme="minorEastAsia" w:hAnsiTheme="minorEastAsia" w:eastAsiaTheme="minorEastAsia"/>
                <w:color w:val="auto"/>
                <w:sz w:val="18"/>
                <w:szCs w:val="18"/>
                <w:highlight w:val="none"/>
              </w:rPr>
            </w:pPr>
          </w:p>
        </w:tc>
        <w:tc>
          <w:tcPr>
            <w:tcW w:w="5261" w:type="dxa"/>
          </w:tcPr>
          <w:p>
            <w:pP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门急诊管理部门定期督查、总结，提出改建措施并落实。</w:t>
            </w:r>
          </w:p>
        </w:tc>
        <w:tc>
          <w:tcPr>
            <w:tcW w:w="2693" w:type="dxa"/>
          </w:tcPr>
          <w:p>
            <w:pPr>
              <w:widowControl/>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widowControl/>
              <w:rPr>
                <w:rFonts w:asciiTheme="minorEastAsia" w:hAnsiTheme="minorEastAsia" w:eastAsiaTheme="minorEastAsia"/>
                <w:color w:val="auto"/>
                <w:sz w:val="18"/>
                <w:szCs w:val="18"/>
                <w:highlight w:val="none"/>
              </w:rPr>
            </w:pPr>
          </w:p>
        </w:tc>
        <w:tc>
          <w:tcPr>
            <w:tcW w:w="5261" w:type="dxa"/>
          </w:tcPr>
          <w:p>
            <w:pP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2693" w:type="dxa"/>
          </w:tcPr>
          <w:p>
            <w:pPr>
              <w:widowControl/>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2.5.1</w:t>
            </w:r>
            <w:r>
              <w:rPr>
                <w:rFonts w:hint="eastAsia" w:asciiTheme="minorEastAsia" w:hAnsiTheme="minorEastAsia" w:eastAsiaTheme="minorEastAsia"/>
                <w:color w:val="auto"/>
                <w:sz w:val="18"/>
                <w:szCs w:val="18"/>
                <w:highlight w:val="none"/>
                <w:lang w:val="en-US" w:eastAsia="zh-CN"/>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加强出院患者健康教育，为出院患者提供规范的出院医嘱和康复指导意见，建立出院患者随访制度并组织实施。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1</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加强出院患者健康教育和随访预约管理，提高患者健康知识水平和出院后医疗、护理及康复措施的知晓度。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医院有出院患者健康教育相关制度并落实。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利用电话、电子邮件、互联网</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护理服务等多种形式开展随访。</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科室对相关工作有检查、分析及整改。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主管部门有督查、总结、反馈及改进措施。</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抽查内、外科各</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个科室，查阅相关资料。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持续改进有成效，出院患者随访率不断提高。</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1</w:t>
            </w: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出院患者有出院记录，主要内容记录完整，与住院病历记录内容保持一致；为出院患者提供规范的出院医嘱和康复指导意见。</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患者出院记录内容完整，与住院病历记录内容一致；有规范的出院医嘱；有向出院患者提供康复指导意见，并有记录并有签名。</w:t>
            </w:r>
          </w:p>
        </w:tc>
        <w:tc>
          <w:tcPr>
            <w:tcW w:w="2693" w:type="dxa"/>
            <w:tcMar>
              <w:top w:w="22" w:type="dxa"/>
              <w:left w:w="22" w:type="dxa"/>
              <w:bottom w:w="22" w:type="dxa"/>
              <w:right w:w="22" w:type="dxa"/>
            </w:tcMar>
          </w:tcPr>
          <w:p>
            <w:pPr>
              <w:numPr>
                <w:ilvl w:val="255"/>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抽查内、外科出院电子病历各</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份，评价是否符合要求。合格率≥</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0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科室有自查、总结、分析，对存在问题有整改。</w:t>
            </w:r>
          </w:p>
          <w:p>
            <w:pPr>
              <w:numPr>
                <w:ilvl w:val="0"/>
                <w:numId w:val="20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主管部门有定期督查、反馈，并检查科室落实整改情况。</w:t>
            </w:r>
          </w:p>
        </w:tc>
        <w:tc>
          <w:tcPr>
            <w:tcW w:w="2693" w:type="dxa"/>
            <w:tcMar>
              <w:top w:w="22" w:type="dxa"/>
              <w:left w:w="22" w:type="dxa"/>
              <w:bottom w:w="22" w:type="dxa"/>
              <w:right w:w="22" w:type="dxa"/>
            </w:tcMar>
          </w:tcPr>
          <w:p>
            <w:pPr>
              <w:numPr>
                <w:ilvl w:val="0"/>
                <w:numId w:val="2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抽查内、外科各</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个科室，查阅相关资料。</w:t>
            </w:r>
          </w:p>
          <w:p>
            <w:pPr>
              <w:numPr>
                <w:ilvl w:val="0"/>
                <w:numId w:val="2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2.5.1</w:t>
            </w:r>
            <w:r>
              <w:rPr>
                <w:rFonts w:hint="eastAsia" w:asciiTheme="minorEastAsia" w:hAnsiTheme="minorEastAsia" w:eastAsiaTheme="minorEastAsia"/>
                <w:color w:val="auto"/>
                <w:sz w:val="18"/>
                <w:szCs w:val="18"/>
                <w:highlight w:val="none"/>
                <w:lang w:val="en-US" w:eastAsia="zh-CN"/>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建立各专科常见疾病的临床诊疗规范和技术操作流程，由具有法定资质的医务人员按照制度、程序、规范和流程对患者进行疾病诊断、评估并制定诊疗计划。对疑难危重患者、恶性肿瘤患者，实施必要的多学科评估和综合诊疗。</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2</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各专科建立本专业疾病临床诊疗规范和技术操作流程各级医师按照规范和流程开展诊疗活动。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医院有各临床科室根据国家相关指南建立本专业各疾病临床诊疗规范和技术操作流程，并定期培训、更新。</w:t>
            </w:r>
          </w:p>
          <w:p>
            <w:pPr>
              <w:numPr>
                <w:ilvl w:val="0"/>
                <w:numId w:val="2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由具有法定资质的医师按照制度、程序、规范和流程对患者进行疾病诊断、评估并制定诊疗计划，并按规范进行病历书写。</w:t>
            </w:r>
          </w:p>
        </w:tc>
        <w:tc>
          <w:tcPr>
            <w:tcW w:w="2693" w:type="dxa"/>
            <w:tcMar>
              <w:top w:w="22" w:type="dxa"/>
              <w:left w:w="22" w:type="dxa"/>
              <w:bottom w:w="22" w:type="dxa"/>
              <w:right w:w="22" w:type="dxa"/>
            </w:tcMar>
          </w:tcPr>
          <w:p>
            <w:pPr>
              <w:numPr>
                <w:ilvl w:val="0"/>
                <w:numId w:val="2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抽查内、外科在院电子病历各</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科室对落实诊疗规范和技术操作流程有自查，存在问题有改进。</w:t>
            </w:r>
          </w:p>
          <w:p>
            <w:pPr>
              <w:numPr>
                <w:ilvl w:val="0"/>
                <w:numId w:val="2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主管部门定期有督查、分析、反馈。</w:t>
            </w:r>
          </w:p>
        </w:tc>
        <w:tc>
          <w:tcPr>
            <w:tcW w:w="2693" w:type="dxa"/>
            <w:tcMar>
              <w:top w:w="22" w:type="dxa"/>
              <w:left w:w="22" w:type="dxa"/>
              <w:bottom w:w="22" w:type="dxa"/>
              <w:right w:w="22" w:type="dxa"/>
            </w:tcMar>
          </w:tcPr>
          <w:p>
            <w:pPr>
              <w:numPr>
                <w:ilvl w:val="0"/>
                <w:numId w:val="2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抽查内、外科各</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个科室，查阅相关资料。</w:t>
            </w:r>
          </w:p>
          <w:p>
            <w:pPr>
              <w:numPr>
                <w:ilvl w:val="0"/>
                <w:numId w:val="2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2</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建立疑难危重患者、恶性肿瘤患者多学科评估和综合诊疗制度，并落实。</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医院有明确疑难危重患者范围，根据本院实际情况制定包括疑难危重患者、恶性肿瘤患者的多学科评估和综合诊疗制度与流程。</w:t>
            </w:r>
          </w:p>
          <w:p>
            <w:pPr>
              <w:numPr>
                <w:ilvl w:val="0"/>
                <w:numId w:val="2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临床科室在日常医疗工作中落实执行</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2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抽查内、外科各</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个科室</w:t>
            </w:r>
            <w:r>
              <w:rPr>
                <w:rFonts w:hint="eastAsia" w:asciiTheme="minorEastAsia" w:hAnsiTheme="minorEastAsia" w:eastAsiaTheme="minorEastAsia"/>
                <w:strike w:val="0"/>
                <w:dstrike w:val="0"/>
                <w:color w:val="auto"/>
                <w:sz w:val="18"/>
                <w:szCs w:val="18"/>
                <w:highlight w:val="none"/>
                <w:lang w:eastAsia="zh-CN"/>
              </w:rPr>
              <w:t>，</w:t>
            </w:r>
            <w:r>
              <w:rPr>
                <w:rFonts w:hint="eastAsia" w:asciiTheme="minorEastAsia" w:hAnsiTheme="minorEastAsia" w:eastAsiaTheme="minorEastAsia"/>
                <w:strike w:val="0"/>
                <w:dstrike w:val="0"/>
                <w:color w:val="auto"/>
                <w:sz w:val="18"/>
                <w:szCs w:val="18"/>
                <w:highlight w:val="none"/>
                <w:lang w:val="en-US" w:eastAsia="zh-CN"/>
              </w:rPr>
              <w:t>抽查相关病历3份，评价执行情况。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主管部门有定期督查、分析、反馈，并参与、组织多学科综合诊疗工作。</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25" w:hRule="atLeast"/>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2.5.1</w:t>
            </w:r>
            <w:r>
              <w:rPr>
                <w:rFonts w:hint="eastAsia" w:asciiTheme="minorEastAsia" w:hAnsiTheme="minorEastAsia" w:eastAsiaTheme="minorEastAsia"/>
                <w:color w:val="auto"/>
                <w:sz w:val="18"/>
                <w:szCs w:val="18"/>
                <w:highlight w:val="none"/>
                <w:lang w:val="en-US" w:eastAsia="zh-CN"/>
              </w:rPr>
              <w:t>3</w:t>
            </w:r>
            <w:r>
              <w:rPr>
                <w:rFonts w:hint="eastAsia" w:asciiTheme="minorEastAsia" w:hAnsiTheme="minorEastAsia" w:eastAsiaTheme="minorEastAsia"/>
                <w:color w:val="auto"/>
                <w:sz w:val="18"/>
                <w:szCs w:val="18"/>
                <w:highlight w:val="none"/>
              </w:rPr>
              <w:t>对住院患者实施营养筛查与评估，为患者提供营养膳食指导，提供营养配餐和治疗饮食，满足患者治疗需要。对特殊、疑难、危重及大手术患者提供营养会诊，按需提供营养支持方案，并记入病历。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3</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设置临床营养科（室），并配备与其规模相适应的医、护、技营养专业人员，开展临床营养工作。</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0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医院设置临床营养科，有各级各类人员岗位职责。</w:t>
            </w:r>
          </w:p>
          <w:p>
            <w:pPr>
              <w:numPr>
                <w:ilvl w:val="0"/>
                <w:numId w:val="208"/>
              </w:numPr>
              <w:ind w:left="0" w:leftChars="0" w:firstLine="0" w:firstLine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临床营养科负责人应具备卫生专业技术资格高级职称且从事临床营养工作两年以上。</w:t>
            </w:r>
          </w:p>
        </w:tc>
        <w:tc>
          <w:tcPr>
            <w:tcW w:w="2693" w:type="dxa"/>
            <w:tcMar>
              <w:top w:w="22" w:type="dxa"/>
              <w:left w:w="22" w:type="dxa"/>
              <w:bottom w:w="22" w:type="dxa"/>
              <w:right w:w="22" w:type="dxa"/>
            </w:tcMar>
          </w:tcPr>
          <w:p>
            <w:pPr>
              <w:numPr>
                <w:ilvl w:val="0"/>
                <w:numId w:val="2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营养门诊每周不少于</w:t>
            </w: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个。</w:t>
            </w:r>
          </w:p>
        </w:tc>
        <w:tc>
          <w:tcPr>
            <w:tcW w:w="2693" w:type="dxa"/>
            <w:tcMar>
              <w:top w:w="22" w:type="dxa"/>
              <w:left w:w="22" w:type="dxa"/>
              <w:bottom w:w="22" w:type="dxa"/>
              <w:right w:w="22" w:type="dxa"/>
            </w:tcMar>
          </w:tcPr>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查看门诊排班及抽查门诊病历。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numPr>
                <w:ilvl w:val="0"/>
                <w:numId w:val="210"/>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有临床营养科病房，床位不少于1</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张。</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营养治疗产品（包括特殊医学用途配方食品）的应用种类不少于10 种。</w:t>
            </w:r>
          </w:p>
        </w:tc>
        <w:tc>
          <w:tcPr>
            <w:tcW w:w="2693" w:type="dxa"/>
            <w:tcMar>
              <w:top w:w="22" w:type="dxa"/>
              <w:left w:w="22" w:type="dxa"/>
              <w:bottom w:w="22" w:type="dxa"/>
              <w:right w:w="22" w:type="dxa"/>
            </w:tcMar>
          </w:tcPr>
          <w:p>
            <w:pPr>
              <w:rPr>
                <w:rFonts w:asciiTheme="minorEastAsia" w:hAnsi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 xml:space="preserve"> 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 xml:space="preserve"> 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66" w:hRule="atLeast"/>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3</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有临床营养工作管理制度和诊疗技术规范，并落实。</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临床营养科工作管理制度健全，制定营养筛查与评估管理规范，建立标准化临床营养诊疗流程，防治营养不良及营养代谢病诊疗相关并发症。</w:t>
            </w:r>
          </w:p>
          <w:p>
            <w:pPr>
              <w:numPr>
                <w:ilvl w:val="0"/>
                <w:numId w:val="2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遵循住院患者各类膳食的适应证和膳食应用原则要求，有膳食医嘱执行路径。</w:t>
            </w:r>
          </w:p>
          <w:p>
            <w:pPr>
              <w:numPr>
                <w:ilvl w:val="0"/>
                <w:numId w:val="2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有临床营养科诊疗质量与服务监管指标和要求。</w:t>
            </w:r>
          </w:p>
        </w:tc>
        <w:tc>
          <w:tcPr>
            <w:tcW w:w="2693" w:type="dxa"/>
            <w:tcMar>
              <w:top w:w="22" w:type="dxa"/>
              <w:left w:w="22" w:type="dxa"/>
              <w:bottom w:w="22" w:type="dxa"/>
              <w:right w:w="22" w:type="dxa"/>
            </w:tcMar>
          </w:tcPr>
          <w:p>
            <w:pPr>
              <w:numPr>
                <w:ilvl w:val="0"/>
                <w:numId w:val="212"/>
              </w:numPr>
              <w:jc w:val="both"/>
              <w:rPr>
                <w:color w:val="auto"/>
                <w:highlight w:val="none"/>
              </w:rPr>
            </w:pPr>
            <w:r>
              <w:rPr>
                <w:rFonts w:hint="eastAsia" w:asciiTheme="minorEastAsia" w:hAnsiTheme="minorEastAsia" w:eastAsiaTheme="minorEastAsia"/>
                <w:color w:val="auto"/>
                <w:sz w:val="18"/>
                <w:szCs w:val="18"/>
                <w:highlight w:val="none"/>
              </w:rPr>
              <w:t>查阅相关资料（包括相关制度、流程等，抽查在院患者电子病历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份，查阅营养筛查的相关记录）。</w:t>
            </w:r>
          </w:p>
          <w:p>
            <w:pPr>
              <w:numPr>
                <w:ilvl w:val="0"/>
                <w:numId w:val="2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抽查在院患者电子病历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份，是否符合要求。</w:t>
            </w:r>
          </w:p>
          <w:p>
            <w:pPr>
              <w:numPr>
                <w:ilvl w:val="0"/>
                <w:numId w:val="2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科室对制度、规范执行情况有自查，对问题有分析及改进措施。</w:t>
            </w:r>
          </w:p>
          <w:p>
            <w:pPr>
              <w:numPr>
                <w:ilvl w:val="0"/>
                <w:numId w:val="2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主管部门对相关工作有督查、反馈，对整改问题有检查落实情况。</w:t>
            </w:r>
          </w:p>
        </w:tc>
        <w:tc>
          <w:tcPr>
            <w:tcW w:w="2693" w:type="dxa"/>
            <w:tcMar>
              <w:top w:w="22" w:type="dxa"/>
              <w:left w:w="22" w:type="dxa"/>
              <w:bottom w:w="22" w:type="dxa"/>
              <w:right w:w="22" w:type="dxa"/>
            </w:tcMar>
          </w:tcPr>
          <w:p>
            <w:pPr>
              <w:numPr>
                <w:ilvl w:val="0"/>
                <w:numId w:val="2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持续改进有成效，有数据体现营养诊疗质量与服务质量指标不断改进。</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13</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开展规范化临床营养诊疗工作和营养健康宣传教育服务，对特殊、疑难、危重及大手术患者提供营养会诊，并按规范完成记录。</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15"/>
              </w:numPr>
              <w:jc w:val="both"/>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临床</w:t>
            </w:r>
            <w:r>
              <w:rPr>
                <w:rFonts w:hint="eastAsia" w:asciiTheme="minorEastAsia" w:hAnsiTheme="minorEastAsia" w:eastAsiaTheme="minorEastAsia"/>
                <w:color w:val="auto"/>
                <w:sz w:val="18"/>
                <w:szCs w:val="18"/>
                <w:highlight w:val="none"/>
              </w:rPr>
              <w:t>营养医师根据规范开展营养查房，对有需要的患者制定营养支持治疗计划、开具营养处方及随访、监测效果，并按规范书写查房记录。</w:t>
            </w:r>
          </w:p>
          <w:p>
            <w:pPr>
              <w:numPr>
                <w:ilvl w:val="0"/>
                <w:numId w:val="2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参与特殊、疑难、危重及大手术患者的临床病历讨论和营养会诊，会诊意见、营养治疗方案和膳食方案按要求在病程记录中有体现。</w:t>
            </w:r>
          </w:p>
        </w:tc>
        <w:tc>
          <w:tcPr>
            <w:tcW w:w="2693" w:type="dxa"/>
            <w:tcMar>
              <w:top w:w="22" w:type="dxa"/>
              <w:left w:w="22" w:type="dxa"/>
              <w:bottom w:w="22" w:type="dxa"/>
              <w:right w:w="22" w:type="dxa"/>
            </w:tcMar>
          </w:tcPr>
          <w:p>
            <w:pPr>
              <w:numPr>
                <w:ilvl w:val="0"/>
                <w:numId w:val="21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抽查相关病历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科室对重点病人治疗膳食医嘱有效果评价。</w:t>
            </w:r>
          </w:p>
          <w:p>
            <w:pPr>
              <w:numPr>
                <w:ilvl w:val="0"/>
                <w:numId w:val="2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主管部门有督查、反馈，并检查科室落实整改情况。</w:t>
            </w:r>
          </w:p>
        </w:tc>
        <w:tc>
          <w:tcPr>
            <w:tcW w:w="2693" w:type="dxa"/>
            <w:tcMar>
              <w:top w:w="22" w:type="dxa"/>
              <w:left w:w="22" w:type="dxa"/>
              <w:bottom w:w="22" w:type="dxa"/>
              <w:right w:w="22" w:type="dxa"/>
            </w:tcMar>
          </w:tcPr>
          <w:p>
            <w:pPr>
              <w:numPr>
                <w:ilvl w:val="0"/>
                <w:numId w:val="2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pStyle w:val="15"/>
              <w:ind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临床营养科配备与医院HIS、LIS、医院膳食订餐系统等信息系统相链接的临床营养诊疗系统。</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25" w:hRule="atLeast"/>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实施手术患者评估制度，合理制订诊疗和手术方案。建立重大手术报告审批制度，有急诊手术管理措施，保障急诊手术安全。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bookmarkStart w:id="109" w:name="_Hlk72387739"/>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4</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建立手术患者评估制度和重大手术报告审批制度。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医院有手术患者评估制度。</w:t>
            </w:r>
          </w:p>
          <w:p>
            <w:pPr>
              <w:numPr>
                <w:ilvl w:val="0"/>
                <w:numId w:val="2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有重大手术（包括急诊情况下）报告审批制度与流程及目录。</w:t>
            </w:r>
          </w:p>
        </w:tc>
        <w:tc>
          <w:tcPr>
            <w:tcW w:w="2693" w:type="dxa"/>
            <w:tcMar>
              <w:top w:w="22" w:type="dxa"/>
              <w:left w:w="22" w:type="dxa"/>
              <w:bottom w:w="22" w:type="dxa"/>
              <w:right w:w="22" w:type="dxa"/>
            </w:tcMar>
          </w:tcPr>
          <w:p>
            <w:pPr>
              <w:numPr>
                <w:ilvl w:val="0"/>
                <w:numId w:val="2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包括在院手术患者病历，检查有无相关记录</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w:t>
            </w:r>
          </w:p>
          <w:p>
            <w:pPr>
              <w:numPr>
                <w:ilvl w:val="0"/>
                <w:numId w:val="2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科室有自查、分析、整改。</w:t>
            </w:r>
          </w:p>
          <w:p>
            <w:pPr>
              <w:numPr>
                <w:ilvl w:val="0"/>
                <w:numId w:val="2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w:t>
            </w:r>
            <w:r>
              <w:rPr>
                <w:rFonts w:hint="eastAsia" w:asciiTheme="minorEastAsia" w:hAnsiTheme="minorEastAsia" w:eastAsiaTheme="minorEastAsia"/>
                <w:color w:val="auto"/>
                <w:sz w:val="18"/>
                <w:szCs w:val="18"/>
                <w:highlight w:val="none"/>
                <w:lang w:val="en-US" w:eastAsia="zh-CN"/>
              </w:rPr>
              <w:t>督查、反馈</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2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抽查外科2个科室，查阅相关资料。</w:t>
            </w:r>
          </w:p>
          <w:p>
            <w:pPr>
              <w:numPr>
                <w:ilvl w:val="0"/>
                <w:numId w:val="2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09"/>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14</w:t>
            </w: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有急诊手术管理制度及流程，保障手术安全。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医院有急诊手术管理制度及急诊手术绿色通道的保障措施和协调机制。</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科室有自查、分析、整改。</w:t>
            </w:r>
          </w:p>
          <w:p>
            <w:pPr>
              <w:numPr>
                <w:ilvl w:val="0"/>
                <w:numId w:val="2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主管部门有督查、反馈。</w:t>
            </w:r>
          </w:p>
        </w:tc>
        <w:tc>
          <w:tcPr>
            <w:tcW w:w="2693" w:type="dxa"/>
            <w:tcMar>
              <w:top w:w="22" w:type="dxa"/>
              <w:left w:w="22" w:type="dxa"/>
              <w:bottom w:w="22" w:type="dxa"/>
              <w:right w:w="22" w:type="dxa"/>
            </w:tcMar>
          </w:tcPr>
          <w:p>
            <w:pPr>
              <w:numPr>
                <w:ilvl w:val="0"/>
                <w:numId w:val="2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抽查外科2个科室，查阅相关资料。</w:t>
            </w:r>
          </w:p>
          <w:p>
            <w:pPr>
              <w:numPr>
                <w:ilvl w:val="0"/>
                <w:numId w:val="2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形成标准化急诊手术流程，未发生与流程不畅有关的不良事件。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2.5.1</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手术的全过程情况，术后注意事项，手术后治疗、观察与护理情况及时、准确地记入病历；手术的离体组织必须做病理学检查，明确术后诊断。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5</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手术病人的手术全过程、术后治疗、病情变化及护理情况及时、准确、完整地记入病历。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按病历书写规范，医师及护士为手术患者及时、完整完成相关记录。包括有参加手术的医师在术后即时完成术后首次病程记录，并记录术后处理措施、术后观察注意事项等；手术主刀医师在术后</w:t>
            </w:r>
            <w:r>
              <w:rPr>
                <w:rFonts w:asciiTheme="minorEastAsia" w:hAnsiTheme="minorEastAsia" w:eastAsiaTheme="minorEastAsia"/>
                <w:color w:val="auto"/>
                <w:sz w:val="18"/>
                <w:szCs w:val="18"/>
                <w:highlight w:val="none"/>
              </w:rPr>
              <w:t xml:space="preserve">24 </w:t>
            </w:r>
            <w:r>
              <w:rPr>
                <w:rFonts w:hint="eastAsia" w:asciiTheme="minorEastAsia" w:hAnsiTheme="minorEastAsia" w:eastAsiaTheme="minorEastAsia"/>
                <w:color w:val="auto"/>
                <w:sz w:val="18"/>
                <w:szCs w:val="18"/>
                <w:highlight w:val="none"/>
              </w:rPr>
              <w:t>小时内完成手术记录（特殊情况下，由一助书写，主刀签名），内容包括反映手术的一般情况、手术经过、术中发现及处理情况等。术后患者生命指标监测结果等护理记录。</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抽查在院手术患者电子病历，评价记录内容是否符合规范要求。合格率≥</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科室有自查、分析及整改。</w:t>
            </w:r>
          </w:p>
          <w:p>
            <w:pPr>
              <w:numPr>
                <w:ilvl w:val="0"/>
                <w:numId w:val="2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主管部门对上述工作有定期督查、分析反馈，并检查科室落实整改情况。</w:t>
            </w:r>
          </w:p>
        </w:tc>
        <w:tc>
          <w:tcPr>
            <w:tcW w:w="2693" w:type="dxa"/>
            <w:tcMar>
              <w:top w:w="22" w:type="dxa"/>
              <w:left w:w="22" w:type="dxa"/>
              <w:bottom w:w="22" w:type="dxa"/>
              <w:right w:w="22" w:type="dxa"/>
            </w:tcMar>
          </w:tcPr>
          <w:p>
            <w:pPr>
              <w:numPr>
                <w:ilvl w:val="0"/>
                <w:numId w:val="2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15</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手术离体组织送病理学检查，明确术后诊断。</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医院有手术后离体组织送病理学检查的规定、流程，并执行。</w:t>
            </w:r>
          </w:p>
          <w:p>
            <w:pPr>
              <w:numPr>
                <w:ilvl w:val="0"/>
                <w:numId w:val="2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对病理报告与术中快速冰冻切片检查及术后诊断不一致时，有追踪与讨论的规定与流程，其结果有记录。</w:t>
            </w:r>
          </w:p>
        </w:tc>
        <w:tc>
          <w:tcPr>
            <w:tcW w:w="2693" w:type="dxa"/>
            <w:tcMar>
              <w:top w:w="22" w:type="dxa"/>
              <w:left w:w="22" w:type="dxa"/>
              <w:bottom w:w="22" w:type="dxa"/>
              <w:right w:w="22" w:type="dxa"/>
            </w:tcMar>
          </w:tcPr>
          <w:p>
            <w:pPr>
              <w:numPr>
                <w:ilvl w:val="0"/>
                <w:numId w:val="2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w:t>
            </w:r>
            <w:r>
              <w:rPr>
                <w:rFonts w:hint="eastAsia" w:asciiTheme="minorEastAsia" w:hAnsiTheme="minorEastAsia" w:eastAsiaTheme="minorEastAsia"/>
                <w:color w:val="auto"/>
                <w:sz w:val="18"/>
                <w:szCs w:val="18"/>
                <w:highlight w:val="none"/>
                <w:lang w:val="en-US" w:eastAsia="zh-CN"/>
              </w:rPr>
              <w:t>定期总结分析相关工作，提出整改意见并督促落实</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2.5.1</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完善日间手术质量安全管理制度和评估工作机制。制定并向社会公开本院日间手术病种和技术目录，明确手术适应证范围、麻醉方式、主要风险。加强日间手术病历管理，重视日间手术患者宣教和随访。</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16</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有日间手术质量安全管理制度和评估工作机制。开展日间手术，缩短住院患者等待时间。</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医院有日间手术</w:t>
            </w:r>
            <w:r>
              <w:rPr>
                <w:rFonts w:hint="eastAsia" w:asciiTheme="minorEastAsia" w:hAnsiTheme="minorEastAsia" w:eastAsiaTheme="minorEastAsia"/>
                <w:strike w:val="0"/>
                <w:dstrike w:val="0"/>
                <w:color w:val="auto"/>
                <w:sz w:val="18"/>
                <w:szCs w:val="18"/>
                <w:highlight w:val="none"/>
              </w:rPr>
              <w:t>质量安全</w:t>
            </w:r>
            <w:r>
              <w:rPr>
                <w:rFonts w:hint="eastAsia" w:asciiTheme="minorEastAsia" w:hAnsiTheme="minorEastAsia" w:eastAsiaTheme="minorEastAsia"/>
                <w:color w:val="auto"/>
                <w:sz w:val="18"/>
                <w:szCs w:val="18"/>
                <w:highlight w:val="none"/>
              </w:rPr>
              <w:t>管理</w:t>
            </w:r>
            <w:r>
              <w:rPr>
                <w:rFonts w:hint="eastAsia" w:asciiTheme="minorEastAsia" w:hAnsiTheme="minorEastAsia" w:eastAsiaTheme="minorEastAsia"/>
                <w:color w:val="auto"/>
                <w:sz w:val="18"/>
                <w:szCs w:val="18"/>
                <w:highlight w:val="none"/>
                <w:lang w:val="en-US" w:eastAsia="zh-CN"/>
              </w:rPr>
              <w:t>相关</w:t>
            </w:r>
            <w:r>
              <w:rPr>
                <w:rFonts w:hint="eastAsia" w:asciiTheme="minorEastAsia" w:hAnsiTheme="minorEastAsia" w:eastAsiaTheme="minorEastAsia"/>
                <w:color w:val="auto"/>
                <w:sz w:val="18"/>
                <w:szCs w:val="18"/>
                <w:highlight w:val="none"/>
              </w:rPr>
              <w:t>制度</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包括准入、评估、病历管理、宣教及随访等</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、评估工作机制并落实。</w:t>
            </w:r>
          </w:p>
          <w:p>
            <w:pPr>
              <w:numPr>
                <w:ilvl w:val="0"/>
                <w:numId w:val="2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制定并向社会公开本院日间手术病种和技术目录，明确手术适应证范围、麻醉方式、主要风险。</w:t>
            </w:r>
          </w:p>
        </w:tc>
        <w:tc>
          <w:tcPr>
            <w:tcW w:w="2693" w:type="dxa"/>
            <w:tcMar>
              <w:top w:w="22" w:type="dxa"/>
              <w:left w:w="22" w:type="dxa"/>
              <w:bottom w:w="22" w:type="dxa"/>
              <w:right w:w="22" w:type="dxa"/>
            </w:tcMar>
          </w:tcPr>
          <w:p>
            <w:pPr>
              <w:numPr>
                <w:ilvl w:val="0"/>
                <w:numId w:val="2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查阅相关资料及查看公示情况。</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2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2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抽查外科2个科室，查阅相关资料。</w:t>
            </w:r>
          </w:p>
          <w:p>
            <w:pPr>
              <w:numPr>
                <w:ilvl w:val="0"/>
                <w:numId w:val="2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2.5.1</w:t>
            </w:r>
            <w:r>
              <w:rPr>
                <w:rFonts w:hint="eastAsia" w:asciiTheme="minorEastAsia" w:hAnsiTheme="minorEastAsia" w:eastAsiaTheme="minorEastAsia"/>
                <w:color w:val="auto"/>
                <w:sz w:val="18"/>
                <w:szCs w:val="18"/>
                <w:highlight w:val="none"/>
                <w:lang w:val="en-US" w:eastAsia="zh-CN"/>
              </w:rPr>
              <w:t>7</w:t>
            </w:r>
            <w:r>
              <w:rPr>
                <w:rFonts w:hint="eastAsia" w:asciiTheme="minorEastAsia" w:hAnsiTheme="minorEastAsia" w:eastAsiaTheme="minorEastAsia"/>
                <w:color w:val="auto"/>
                <w:sz w:val="18"/>
                <w:szCs w:val="18"/>
                <w:highlight w:val="none"/>
              </w:rPr>
              <w:t>手术麻醉人员配置合理。实行患者麻醉前病情评估制度。有麻醉后复苏室，规范全程监测并记录麻醉后患者恢复状态，防范麻醉并发症的措施到位。制定术后镇痛治疗管理规范和流程并严格执行。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手术麻醉人员配置合理。麻醉医师经过严格的专业理论和技能培训，完成继续教育。</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麻醉科主任具有副高级及以上、护士长具有中级及以上专业技术职务任职资格。</w:t>
            </w:r>
          </w:p>
          <w:p>
            <w:pPr>
              <w:numPr>
                <w:ilvl w:val="0"/>
                <w:numId w:val="2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麻醉医师人数与手术台（含无痛诊疗手术台）比例应不低于</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（大学附属医院满足教学需要，人员增加10%）。麻醉科医师与护士比例不低于3:1.</w:t>
            </w:r>
          </w:p>
          <w:p>
            <w:pPr>
              <w:numPr>
                <w:ilvl w:val="0"/>
                <w:numId w:val="2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麻醉医师经过严格的专业理论和技能培训，考核合格。定期（至少每年</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次）接受继续教育知识更新。</w:t>
            </w:r>
          </w:p>
        </w:tc>
        <w:tc>
          <w:tcPr>
            <w:tcW w:w="2693" w:type="dxa"/>
            <w:tcMar>
              <w:top w:w="22" w:type="dxa"/>
              <w:left w:w="22" w:type="dxa"/>
              <w:bottom w:w="22" w:type="dxa"/>
              <w:right w:w="22" w:type="dxa"/>
            </w:tcMar>
          </w:tcPr>
          <w:p>
            <w:pPr>
              <w:numPr>
                <w:ilvl w:val="0"/>
                <w:numId w:val="2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每张手术台配备一名麻醉住院医师及一名主治及以上的麻醉医师。</w:t>
            </w:r>
          </w:p>
        </w:tc>
        <w:tc>
          <w:tcPr>
            <w:tcW w:w="2693" w:type="dxa"/>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持续改进有成效，定期培训考核合格率1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有麻醉意外与并发症处理规范，有麻醉效果评价。</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医院有麻醉意外与并发症处理、麻醉效果评价的规范与流程。</w:t>
            </w:r>
          </w:p>
          <w:p>
            <w:pPr>
              <w:numPr>
                <w:ilvl w:val="0"/>
                <w:numId w:val="2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有麻醉意外与并发症处理、麻醉效果评价制度的培训，相关人员知晓并落实。</w:t>
            </w:r>
          </w:p>
        </w:tc>
        <w:tc>
          <w:tcPr>
            <w:tcW w:w="2693" w:type="dxa"/>
            <w:tcMar>
              <w:top w:w="22" w:type="dxa"/>
              <w:left w:w="22" w:type="dxa"/>
              <w:bottom w:w="22" w:type="dxa"/>
              <w:right w:w="22" w:type="dxa"/>
            </w:tcMar>
          </w:tcPr>
          <w:p>
            <w:pPr>
              <w:numPr>
                <w:ilvl w:val="0"/>
                <w:numId w:val="2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查阅相关资料，并抽查</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名麻醉科医师，了解其知晓情况。知晓率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2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主管部门定期督查、分析、反馈，并检查科室整改落实情况。</w:t>
            </w:r>
          </w:p>
        </w:tc>
        <w:tc>
          <w:tcPr>
            <w:tcW w:w="2693" w:type="dxa"/>
            <w:tcMar>
              <w:top w:w="22" w:type="dxa"/>
              <w:left w:w="22" w:type="dxa"/>
              <w:bottom w:w="22" w:type="dxa"/>
              <w:right w:w="22" w:type="dxa"/>
            </w:tcMar>
          </w:tcPr>
          <w:p>
            <w:pPr>
              <w:numPr>
                <w:ilvl w:val="0"/>
                <w:numId w:val="2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麻醉的全过程在病历</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麻醉单上得到充分体现。</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医院有麻醉全过程书写标准与规范。</w:t>
            </w:r>
          </w:p>
          <w:p>
            <w:pPr>
              <w:numPr>
                <w:ilvl w:val="0"/>
                <w:numId w:val="2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麻醉医师按规范记录麻醉单，麻醉全过程在病历</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麻醉记录单上得到充分体现。</w:t>
            </w:r>
          </w:p>
        </w:tc>
        <w:tc>
          <w:tcPr>
            <w:tcW w:w="2693" w:type="dxa"/>
            <w:tcMar>
              <w:top w:w="22" w:type="dxa"/>
              <w:left w:w="22" w:type="dxa"/>
              <w:bottom w:w="22" w:type="dxa"/>
              <w:right w:w="22" w:type="dxa"/>
            </w:tcMar>
          </w:tcPr>
          <w:p>
            <w:pPr>
              <w:numPr>
                <w:ilvl w:val="0"/>
                <w:numId w:val="2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抽查在院手术患者病历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份，评价记录是否规范。合格率≥</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2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2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麻醉后复苏室合理配置，管理措施到位。有麻醉复苏室患者转入、转出标准与流程。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医院麻醉复苏室床位与手术台比不低于</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，医护人员配备满足临床需要，麻醉复苏室设专科护理单元，设护士长1名。护士人数与监护床位之比不少于1:1，至少有一位能独立实施麻醉的麻醉医师。</w:t>
            </w:r>
          </w:p>
          <w:p>
            <w:pPr>
              <w:numPr>
                <w:ilvl w:val="0"/>
                <w:numId w:val="2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复苏室每床配备吸氧设备、无创血压和血氧饱和度等监护设备，配备呼吸机、除颤仪等抢救设备，定期维护设施设备，有维护记录。</w:t>
            </w:r>
          </w:p>
          <w:p>
            <w:pPr>
              <w:numPr>
                <w:ilvl w:val="0"/>
                <w:numId w:val="2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有麻醉复苏室患者转入、转出标准与管理流程。有患者进入、转出麻醉术后复苏室的记录。</w:t>
            </w:r>
          </w:p>
          <w:p>
            <w:pPr>
              <w:numPr>
                <w:ilvl w:val="0"/>
                <w:numId w:val="2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转出的患者有评价标准（</w:t>
            </w:r>
            <w:r>
              <w:rPr>
                <w:rFonts w:asciiTheme="minorEastAsia" w:hAnsiTheme="minorEastAsia" w:eastAsiaTheme="minorEastAsia"/>
                <w:color w:val="auto"/>
                <w:sz w:val="18"/>
                <w:szCs w:val="18"/>
                <w:highlight w:val="none"/>
              </w:rPr>
              <w:t xml:space="preserve">Steward </w:t>
            </w:r>
            <w:r>
              <w:rPr>
                <w:rFonts w:hint="eastAsia" w:asciiTheme="minorEastAsia" w:hAnsiTheme="minorEastAsia" w:eastAsiaTheme="minorEastAsia"/>
                <w:color w:val="auto"/>
                <w:sz w:val="18"/>
                <w:szCs w:val="18"/>
                <w:highlight w:val="none"/>
              </w:rPr>
              <w:t>评分或</w:t>
            </w:r>
            <w:r>
              <w:rPr>
                <w:rFonts w:asciiTheme="minorEastAsia" w:hAnsiTheme="minorEastAsia" w:eastAsiaTheme="minorEastAsia"/>
                <w:color w:val="auto"/>
                <w:sz w:val="18"/>
                <w:szCs w:val="18"/>
                <w:highlight w:val="none"/>
              </w:rPr>
              <w:t xml:space="preserve">Aldrete </w:t>
            </w:r>
            <w:r>
              <w:rPr>
                <w:rFonts w:hint="eastAsia" w:asciiTheme="minorEastAsia" w:hAnsiTheme="minorEastAsia" w:eastAsiaTheme="minorEastAsia"/>
                <w:color w:val="auto"/>
                <w:sz w:val="18"/>
                <w:szCs w:val="18"/>
                <w:highlight w:val="none"/>
              </w:rPr>
              <w:t>评分等），评价结果有记录。</w:t>
            </w:r>
          </w:p>
        </w:tc>
        <w:tc>
          <w:tcPr>
            <w:tcW w:w="2693" w:type="dxa"/>
            <w:tcMar>
              <w:top w:w="22" w:type="dxa"/>
              <w:left w:w="22" w:type="dxa"/>
              <w:bottom w:w="22" w:type="dxa"/>
              <w:right w:w="22" w:type="dxa"/>
            </w:tcMar>
          </w:tcPr>
          <w:p>
            <w:pPr>
              <w:numPr>
                <w:ilvl w:val="0"/>
                <w:numId w:val="2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现场查看，并查看排班表及人员资质。</w:t>
            </w:r>
          </w:p>
          <w:p>
            <w:pPr>
              <w:numPr>
                <w:ilvl w:val="0"/>
                <w:numId w:val="2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现场查看相关配置是否满足需要及维护记录。</w:t>
            </w:r>
          </w:p>
          <w:p>
            <w:pPr>
              <w:numPr>
                <w:ilvl w:val="0"/>
                <w:numId w:val="2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现场查阅相关流程及标准，并抽查</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份相关记录，评价是否符合要求，合格率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2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24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4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建立术后镇痛治疗管理的规范与流程，能有效地执行。</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医院有术后疼痛患者的镇痛治疗规范。</w:t>
            </w:r>
          </w:p>
          <w:p>
            <w:pPr>
              <w:numPr>
                <w:ilvl w:val="0"/>
                <w:numId w:val="2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麻醉前麻醉医师向患者、近亲属或授权委托人说明术后镇痛风险、益处和其他可供选择的方案。</w:t>
            </w:r>
          </w:p>
          <w:p>
            <w:pPr>
              <w:numPr>
                <w:ilvl w:val="0"/>
                <w:numId w:val="2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麻醉医师掌握术后镇痛治疗规范与流程，镇痛治疗效果有评价，有记录。</w:t>
            </w:r>
          </w:p>
        </w:tc>
        <w:tc>
          <w:tcPr>
            <w:tcW w:w="2693" w:type="dxa"/>
            <w:tcMar>
              <w:top w:w="22" w:type="dxa"/>
              <w:left w:w="22" w:type="dxa"/>
              <w:bottom w:w="22" w:type="dxa"/>
              <w:right w:w="22" w:type="dxa"/>
            </w:tcMar>
          </w:tcPr>
          <w:p>
            <w:pPr>
              <w:numPr>
                <w:ilvl w:val="0"/>
                <w:numId w:val="2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抽查在院手术患者病历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份，查看知情同意是否符合要求。</w:t>
            </w:r>
          </w:p>
          <w:p>
            <w:pPr>
              <w:numPr>
                <w:ilvl w:val="0"/>
                <w:numId w:val="2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抽查在院手术患者病历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份，查看术后镇痛治疗、治疗效果评价及记录是否符合要求，合格率≥</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2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2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2.5.1</w:t>
            </w:r>
            <w:r>
              <w:rPr>
                <w:rFonts w:hint="eastAsia" w:asciiTheme="minorEastAsia" w:hAnsiTheme="minorEastAsia" w:eastAsiaTheme="minorEastAsia"/>
                <w:color w:val="auto"/>
                <w:sz w:val="18"/>
                <w:szCs w:val="18"/>
                <w:highlight w:val="none"/>
                <w:lang w:val="en-US" w:eastAsia="zh-CN"/>
              </w:rPr>
              <w:t>8</w:t>
            </w:r>
            <w:r>
              <w:rPr>
                <w:rFonts w:hint="eastAsia" w:asciiTheme="minorEastAsia" w:hAnsiTheme="minorEastAsia" w:eastAsiaTheme="minorEastAsia"/>
                <w:color w:val="auto"/>
                <w:sz w:val="18"/>
                <w:szCs w:val="18"/>
                <w:highlight w:val="none"/>
              </w:rPr>
              <w:t>根据《</w:t>
            </w:r>
            <w:r>
              <w:rPr>
                <w:rFonts w:hint="eastAsia" w:asciiTheme="minorEastAsia" w:hAnsiTheme="minorEastAsia" w:eastAsiaTheme="minorEastAsia"/>
                <w:color w:val="auto"/>
                <w:sz w:val="18"/>
                <w:szCs w:val="18"/>
                <w:highlight w:val="none"/>
                <w:lang w:eastAsia="zh-CN"/>
              </w:rPr>
              <w:t>中华人民共和国</w:t>
            </w:r>
            <w:r>
              <w:rPr>
                <w:rFonts w:hint="eastAsia" w:asciiTheme="minorEastAsia" w:hAnsiTheme="minorEastAsia" w:eastAsiaTheme="minorEastAsia"/>
                <w:color w:val="auto"/>
                <w:sz w:val="18"/>
                <w:szCs w:val="18"/>
                <w:highlight w:val="none"/>
              </w:rPr>
              <w:t>传染病防治法》等相关法律、法规要求设置感染性疾病科、发热门诊、肠道门诊，其建筑规范、医疗设备和设施、人员符合规定。按计划对工作人员进行相关培训。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8</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根据相关法律、法规及《发热门诊设置管理规范》（联防联控医疗发【</w:t>
            </w:r>
            <w:r>
              <w:rPr>
                <w:rFonts w:asciiTheme="minorEastAsia" w:hAnsiTheme="minorEastAsia" w:eastAsiaTheme="minorEastAsia"/>
                <w:color w:val="auto"/>
                <w:sz w:val="18"/>
                <w:szCs w:val="18"/>
                <w:highlight w:val="none"/>
              </w:rPr>
              <w:t>2021】80号）要求设置发热门诊，其布局、流程、医疗设备和设施、人员符合相关规定。</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医院有独立设置的发热门诊。其选址、面积、布局、流程符合要求。</w:t>
            </w:r>
          </w:p>
          <w:p>
            <w:pPr>
              <w:numPr>
                <w:ilvl w:val="0"/>
                <w:numId w:val="2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有相关管理制度、应急预案、岗位职责。</w:t>
            </w:r>
          </w:p>
          <w:p>
            <w:pPr>
              <w:numPr>
                <w:ilvl w:val="0"/>
                <w:numId w:val="2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医疗设备、设施配置符合要求。</w:t>
            </w:r>
          </w:p>
          <w:p>
            <w:pPr>
              <w:numPr>
                <w:ilvl w:val="0"/>
                <w:numId w:val="2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人员配置满足诊疗需求，排班符合规范要求。</w:t>
            </w:r>
          </w:p>
          <w:p>
            <w:pPr>
              <w:numPr>
                <w:ilvl w:val="0"/>
                <w:numId w:val="2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有岗前及在岗培训计划，内容包括标准预防、职业暴露后处置、新颁布或修订诊疗规范等并落实。</w:t>
            </w:r>
          </w:p>
          <w:p>
            <w:pPr>
              <w:numPr>
                <w:ilvl w:val="0"/>
                <w:numId w:val="2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有医务人员健康监测（包括心理健康）相关规定并落实。</w:t>
            </w:r>
          </w:p>
          <w:p>
            <w:pPr>
              <w:numPr>
                <w:ilvl w:val="0"/>
                <w:numId w:val="251"/>
              </w:numPr>
              <w:ind w:left="0" w:leftChars="0"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发热门诊的管理</w:t>
            </w:r>
            <w:r>
              <w:rPr>
                <w:rFonts w:asciiTheme="minorEastAsia" w:hAnsiTheme="minorEastAsia" w:eastAsiaTheme="minorEastAsia"/>
                <w:color w:val="auto"/>
                <w:sz w:val="18"/>
                <w:szCs w:val="18"/>
                <w:highlight w:val="none"/>
              </w:rPr>
              <w:t>由分管医疗工作的副院长负责</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2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2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52"/>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查阅配置清单、排班表并现场查看。</w:t>
            </w:r>
          </w:p>
          <w:p>
            <w:p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查阅相关资料，现场查看</w:t>
            </w:r>
            <w:r>
              <w:rPr>
                <w:rFonts w:asciiTheme="minorEastAsia" w:hAnsiTheme="minorEastAsia" w:eastAsiaTheme="minorEastAsia"/>
                <w:color w:val="auto"/>
                <w:sz w:val="18"/>
                <w:szCs w:val="18"/>
                <w:highlight w:val="none"/>
              </w:rPr>
              <w:t>3名医务人员防护是否符合规范并询问相关知识的知晓情况，知晓率100%。</w:t>
            </w:r>
          </w:p>
          <w:p>
            <w:p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6. </w:t>
            </w:r>
            <w:r>
              <w:rPr>
                <w:rFonts w:hint="eastAsia" w:asciiTheme="minorEastAsia" w:hAnsiTheme="minorEastAsia" w:eastAsiaTheme="minorEastAsia"/>
                <w:color w:val="auto"/>
                <w:sz w:val="18"/>
                <w:szCs w:val="18"/>
                <w:highlight w:val="none"/>
              </w:rPr>
              <w:t>查阅相关资料。</w:t>
            </w:r>
          </w:p>
          <w:p>
            <w:pPr>
              <w:rPr>
                <w:color w:val="auto"/>
                <w:highlight w:val="none"/>
              </w:rPr>
            </w:pPr>
            <w:r>
              <w:rPr>
                <w:rFonts w:asciiTheme="minorEastAsia" w:hAnsiTheme="minorEastAsia" w:eastAsiaTheme="minorEastAsia"/>
                <w:color w:val="auto"/>
                <w:sz w:val="18"/>
                <w:szCs w:val="18"/>
                <w:highlight w:val="none"/>
              </w:rPr>
              <w:t xml:space="preserve">7. </w:t>
            </w:r>
            <w:r>
              <w:rPr>
                <w:rFonts w:hint="eastAsia" w:asciiTheme="minorEastAsia" w:hAnsiTheme="minorEastAsia" w:eastAsiaTheme="minorEastAsia"/>
                <w:color w:val="auto"/>
                <w:sz w:val="18"/>
                <w:szCs w:val="18"/>
                <w:highlight w:val="none"/>
              </w:rPr>
              <w:t>查阅相关文件及相关工作记录（如会议记录、现场工作照片等）。</w:t>
            </w:r>
          </w:p>
          <w:p>
            <w:pPr>
              <w:numPr>
                <w:ilvl w:val="255"/>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依据相关疫情防控需要，及时制定、修订相关制度与流程，符合防控要求。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医务部、护理部、医院感染管理部门等部门定期督查、反馈并落实整改。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ind w:firstLine="180" w:firstLine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color w:val="auto"/>
                <w:highlight w:val="none"/>
              </w:rPr>
            </w:pPr>
            <w:r>
              <w:rPr>
                <w:rFonts w:hint="eastAsia" w:asciiTheme="minorEastAsia" w:hAnsiTheme="minorEastAsia" w:eastAsiaTheme="minorEastAsia"/>
                <w:color w:val="auto"/>
                <w:sz w:val="18"/>
                <w:szCs w:val="18"/>
                <w:highlight w:val="none"/>
              </w:rPr>
              <w:t>持续改进有成效，有数据及案例体现成效。</w:t>
            </w:r>
          </w:p>
          <w:p>
            <w:pPr>
              <w:rPr>
                <w:rFonts w:asciiTheme="minorEastAsia" w:hAnsiTheme="minorEastAsia" w:eastAsiaTheme="minorEastAsia"/>
                <w:color w:val="auto"/>
                <w:sz w:val="18"/>
                <w:szCs w:val="18"/>
                <w:highlight w:val="none"/>
              </w:rPr>
            </w:pP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18</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根据相关法律、法规要求设置感染性疾病科（含门诊）、肠道门诊，其建筑规范，医疗设备和设施、人员应符合国家有关规定。。</w:t>
            </w:r>
          </w:p>
        </w:tc>
        <w:tc>
          <w:tcPr>
            <w:tcW w:w="5261" w:type="dxa"/>
            <w:tcMar>
              <w:top w:w="22" w:type="dxa"/>
              <w:left w:w="22" w:type="dxa"/>
              <w:bottom w:w="22" w:type="dxa"/>
              <w:right w:w="22" w:type="dxa"/>
            </w:tcMar>
          </w:tcPr>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医院感染性疾病科（含门诊）、肠道门诊建筑规范，布局合理，分区清楚，设备设施符合相关规范要求，便于患者就诊，满足医院感染防控要求。</w:t>
            </w:r>
          </w:p>
          <w:p>
            <w:p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有感染性疾病科（含门诊）、肠道门诊相关管理制度与流程、岗位职责。</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人员配置符合要求。</w:t>
            </w:r>
          </w:p>
        </w:tc>
        <w:tc>
          <w:tcPr>
            <w:tcW w:w="2693" w:type="dxa"/>
            <w:tcMar>
              <w:top w:w="22" w:type="dxa"/>
              <w:left w:w="22" w:type="dxa"/>
              <w:bottom w:w="22" w:type="dxa"/>
              <w:right w:w="22" w:type="dxa"/>
            </w:tcMar>
          </w:tcPr>
          <w:p>
            <w:p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现场查看。</w:t>
            </w:r>
          </w:p>
          <w:p>
            <w:p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color w:val="auto"/>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p>
            <w:pPr>
              <w:rPr>
                <w:color w:val="auto"/>
                <w:highlight w:val="none"/>
              </w:rPr>
            </w:pP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医务部、护理部、医院感染管理部门等部门定期督查、反馈并落实整改。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持续改进有成效，有数据及案例体现成效。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18</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对感染性疾病科（含门诊）、肠道门诊工作人员进行岗前及在岗培训。</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医院有对感染性疾病科（含门诊）、肠道门诊工作人员有岗前及在岗培训计划，内容包括标准预防、职业暴露后处置等。</w:t>
            </w:r>
          </w:p>
          <w:p>
            <w:pPr>
              <w:numPr>
                <w:ilvl w:val="0"/>
                <w:numId w:val="253"/>
              </w:numPr>
              <w:ind w:left="0" w:leftChars="0"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针对新颁布或修订的规范及新发传染病，能及时组织相关工作人员进行培训。</w:t>
            </w:r>
          </w:p>
        </w:tc>
        <w:tc>
          <w:tcPr>
            <w:tcW w:w="2693" w:type="dxa"/>
            <w:tcMar>
              <w:top w:w="22" w:type="dxa"/>
              <w:left w:w="22" w:type="dxa"/>
              <w:bottom w:w="22" w:type="dxa"/>
              <w:right w:w="22" w:type="dxa"/>
            </w:tcMar>
          </w:tcPr>
          <w:p>
            <w:pPr>
              <w:numPr>
                <w:ilvl w:val="0"/>
                <w:numId w:val="25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5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ind w:firstLine="180" w:firstLineChars="100"/>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考核合格后方可上岗，对不合格人员实行离岗再培训。</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持续改进有成效，培训考核合格率</w:t>
            </w:r>
            <w:r>
              <w:rPr>
                <w:rFonts w:asciiTheme="minorEastAsia" w:hAnsiTheme="minorEastAsia" w:eastAsiaTheme="minorEastAsia"/>
                <w:color w:val="auto"/>
                <w:sz w:val="18"/>
                <w:szCs w:val="18"/>
                <w:highlight w:val="none"/>
              </w:rPr>
              <w:t>100%。</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2.5.1</w:t>
            </w:r>
            <w:r>
              <w:rPr>
                <w:rFonts w:hint="eastAsia" w:asciiTheme="minorEastAsia" w:hAnsiTheme="minorEastAsia" w:eastAsiaTheme="minorEastAsia"/>
                <w:color w:val="auto"/>
                <w:sz w:val="18"/>
                <w:szCs w:val="18"/>
                <w:highlight w:val="none"/>
                <w:lang w:val="en-US" w:eastAsia="zh-CN"/>
              </w:rPr>
              <w:t>9</w:t>
            </w:r>
            <w:r>
              <w:rPr>
                <w:rFonts w:hint="eastAsia" w:asciiTheme="minorEastAsia" w:hAnsiTheme="minorEastAsia" w:eastAsiaTheme="minorEastAsia"/>
                <w:color w:val="auto"/>
                <w:sz w:val="18"/>
                <w:szCs w:val="18"/>
                <w:highlight w:val="none"/>
              </w:rPr>
              <w:t>实施精神类疾病治疗的医院与医师需具备卫生健康行政部门规定的诊疗科目及医师资质；医院明确精神类治疗服务范围并为患者提供适当的医疗保护措施，向近亲属或授权委托人提供医疗保护措施的知情同意和教育。</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9</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实施精神类疾病治疗的医院与医</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师需具备卫生健康行政部门规定的诊疗科目及医师资质。有明确的精神类治疗服务范围。</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医院具有精神专科执业资质，设有精神科，承担精神疾病防治任务。</w:t>
            </w:r>
          </w:p>
          <w:p>
            <w:pPr>
              <w:numPr>
                <w:ilvl w:val="0"/>
                <w:numId w:val="2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医师具备精神科执业资质，精神科护士等专业人员相对固定。临床科室（每个病区）至少具有高级职称精神科医师和中级以上职称护士各</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名。</w:t>
            </w:r>
          </w:p>
          <w:p>
            <w:pPr>
              <w:numPr>
                <w:ilvl w:val="0"/>
                <w:numId w:val="2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医院精神专科有明确的诊疗范围。</w:t>
            </w:r>
          </w:p>
        </w:tc>
        <w:tc>
          <w:tcPr>
            <w:tcW w:w="2693" w:type="dxa"/>
            <w:tcMar>
              <w:top w:w="22" w:type="dxa"/>
              <w:left w:w="22" w:type="dxa"/>
              <w:bottom w:w="22" w:type="dxa"/>
              <w:right w:w="22" w:type="dxa"/>
            </w:tcMar>
          </w:tcPr>
          <w:p>
            <w:pPr>
              <w:numPr>
                <w:ilvl w:val="0"/>
                <w:numId w:val="2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精神科卫生技术人员与实际开放床位之比应不低于</w:t>
            </w:r>
            <w:r>
              <w:rPr>
                <w:rFonts w:asciiTheme="minorEastAsia" w:hAnsiTheme="minorEastAsia" w:eastAsiaTheme="minorEastAsia"/>
                <w:color w:val="auto"/>
                <w:sz w:val="18"/>
                <w:szCs w:val="18"/>
                <w:highlight w:val="none"/>
              </w:rPr>
              <w:t>0.55:1</w:t>
            </w:r>
            <w:r>
              <w:rPr>
                <w:rFonts w:hint="eastAsia" w:asciiTheme="minorEastAsia" w:hAnsiTheme="minorEastAsia" w:eastAsiaTheme="minorEastAsia"/>
                <w:color w:val="auto"/>
                <w:sz w:val="18"/>
                <w:szCs w:val="18"/>
                <w:highlight w:val="none"/>
              </w:rPr>
              <w:t>，病房护士与实际开放床位之比应不低于</w:t>
            </w:r>
            <w:r>
              <w:rPr>
                <w:rFonts w:asciiTheme="minorEastAsia" w:hAnsiTheme="minorEastAsia" w:eastAsiaTheme="minorEastAsia"/>
                <w:color w:val="auto"/>
                <w:sz w:val="18"/>
                <w:szCs w:val="18"/>
                <w:highlight w:val="none"/>
              </w:rPr>
              <w:t>0.35:1</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9</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建立患者入院评估、住院说明、诊疗规范、疗效评估以及病历书写等相关制度。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医院有精神病患者入院评估、住院说明、诊疗规范、疗效评估和病历书写等相关制度、工作规范和流程。</w:t>
            </w:r>
          </w:p>
          <w:p>
            <w:pPr>
              <w:numPr>
                <w:ilvl w:val="0"/>
                <w:numId w:val="2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有精神医学行为能力评估、住院说明、疗效评估等均记录在病历中。</w:t>
            </w:r>
          </w:p>
          <w:p>
            <w:pPr>
              <w:numPr>
                <w:ilvl w:val="0"/>
                <w:numId w:val="2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向患者的监护人或授权委托人充分说明并履行书面知情同意手续。</w:t>
            </w:r>
          </w:p>
        </w:tc>
        <w:tc>
          <w:tcPr>
            <w:tcW w:w="2693" w:type="dxa"/>
            <w:tcMar>
              <w:top w:w="22" w:type="dxa"/>
              <w:left w:w="22" w:type="dxa"/>
              <w:bottom w:w="22" w:type="dxa"/>
              <w:right w:w="22" w:type="dxa"/>
            </w:tcMar>
          </w:tcPr>
          <w:p>
            <w:pPr>
              <w:numPr>
                <w:ilvl w:val="0"/>
                <w:numId w:val="25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58"/>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抽查在院患者病历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科室有定期总结分析与整改。</w:t>
            </w:r>
          </w:p>
          <w:p>
            <w:pPr>
              <w:numPr>
                <w:ilvl w:val="0"/>
                <w:numId w:val="2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2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9</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依据服务的范围，为患者提供适当的医疗保护措施，向监护人或授权委托人提供医疗保护措施的知情同意和教育。</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医院有患者住院医疗保护措施、使用物理约束及隔离的制度与流程。</w:t>
            </w:r>
          </w:p>
          <w:p>
            <w:pPr>
              <w:numPr>
                <w:ilvl w:val="0"/>
                <w:numId w:val="2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医院有非自愿住院患者医疗措施的适用条件与住院流程，有入院后诊断复核程序并遵照执行。</w:t>
            </w:r>
          </w:p>
          <w:p>
            <w:pPr>
              <w:numPr>
                <w:ilvl w:val="0"/>
                <w:numId w:val="2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医院有向患者监护人就实施医疗保护措施可能发生的意外情况告知的相关管理规定，并履行书面知情同意签字，患者监护人身份应符合法律</w:t>
            </w:r>
            <w:r>
              <w:rPr>
                <w:rFonts w:hint="eastAsia" w:asciiTheme="minorEastAsia" w:hAnsiTheme="minorEastAsia" w:eastAsiaTheme="minorEastAsia"/>
                <w:strike w:val="0"/>
                <w:dstrike w:val="0"/>
                <w:color w:val="auto"/>
                <w:sz w:val="18"/>
                <w:szCs w:val="18"/>
                <w:highlight w:val="none"/>
                <w:lang w:val="en-US" w:eastAsia="zh-CN"/>
              </w:rPr>
              <w:t>规定</w:t>
            </w:r>
            <w:r>
              <w:rPr>
                <w:rFonts w:hint="eastAsia" w:asciiTheme="minorEastAsia" w:hAnsiTheme="minorEastAsia" w:eastAsiaTheme="minorEastAsia"/>
                <w:color w:val="auto"/>
                <w:sz w:val="18"/>
                <w:szCs w:val="18"/>
                <w:highlight w:val="none"/>
              </w:rPr>
              <w:t>。</w:t>
            </w:r>
          </w:p>
          <w:p>
            <w:pPr>
              <w:numPr>
                <w:ilvl w:val="0"/>
                <w:numId w:val="2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有上述制度及流程的培训及考核。</w:t>
            </w:r>
          </w:p>
        </w:tc>
        <w:tc>
          <w:tcPr>
            <w:tcW w:w="2693" w:type="dxa"/>
            <w:tcMar>
              <w:top w:w="22" w:type="dxa"/>
              <w:left w:w="22" w:type="dxa"/>
              <w:bottom w:w="22" w:type="dxa"/>
              <w:right w:w="22" w:type="dxa"/>
            </w:tcMar>
          </w:tcPr>
          <w:p>
            <w:pPr>
              <w:numPr>
                <w:ilvl w:val="0"/>
                <w:numId w:val="2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2"/>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查阅相关资料及抽查在院患者病历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w:t>
            </w:r>
          </w:p>
          <w:p>
            <w:pPr>
              <w:numPr>
                <w:ilvl w:val="255"/>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2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2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2.5.1</w:t>
            </w:r>
            <w:r>
              <w:rPr>
                <w:rFonts w:hint="eastAsia" w:asciiTheme="minorEastAsia" w:hAnsiTheme="minorEastAsia" w:eastAsiaTheme="minorEastAsia"/>
                <w:color w:val="auto"/>
                <w:sz w:val="18"/>
                <w:szCs w:val="18"/>
                <w:highlight w:val="none"/>
                <w:lang w:val="en-US" w:eastAsia="zh-CN"/>
              </w:rPr>
              <w:t>9</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执行精神疾病司法鉴定技术标准</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和操作规范，实行质量控制、定期质量评价。</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医院有开展司法精神医学鉴定的，需有国家认证的执业许可证书，并可从国家认可的合法渠道查询许可证书。</w:t>
            </w:r>
          </w:p>
          <w:p>
            <w:pPr>
              <w:numPr>
                <w:ilvl w:val="0"/>
                <w:numId w:val="2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按照中华医学会司法精神病鉴定学组和司法部司法鉴定管理局规定的有关技术标准和操作规范实施鉴定。</w:t>
            </w:r>
          </w:p>
          <w:p>
            <w:pPr>
              <w:numPr>
                <w:ilvl w:val="0"/>
                <w:numId w:val="2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鉴定人员资质符合国家相关法规，并定期参加相关法律法规和专业技能培训、考核，培训、考核记录完整。</w:t>
            </w:r>
          </w:p>
          <w:p>
            <w:pPr>
              <w:numPr>
                <w:ilvl w:val="0"/>
                <w:numId w:val="2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有符合法律规定的司法鉴定流程和质量安全标准，有统一规范的鉴定记录要求和各类档案格式，每一例鉴定记录完整、数据真实。</w:t>
            </w:r>
          </w:p>
        </w:tc>
        <w:tc>
          <w:tcPr>
            <w:tcW w:w="2693" w:type="dxa"/>
            <w:tcMar>
              <w:top w:w="22" w:type="dxa"/>
              <w:left w:w="22" w:type="dxa"/>
              <w:bottom w:w="22" w:type="dxa"/>
              <w:right w:w="22" w:type="dxa"/>
            </w:tcMar>
          </w:tcPr>
          <w:p>
            <w:pPr>
              <w:numPr>
                <w:ilvl w:val="0"/>
                <w:numId w:val="2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医院有定期质量评价，提出改进措施，并落实。</w:t>
            </w:r>
          </w:p>
        </w:tc>
        <w:tc>
          <w:tcPr>
            <w:tcW w:w="2693" w:type="dxa"/>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w:t>
            </w:r>
            <w:r>
              <w:rPr>
                <w:rFonts w:hint="eastAsia" w:asciiTheme="minorEastAsia" w:hAnsiTheme="minorEastAsia" w:eastAsiaTheme="minorEastAsia"/>
                <w:color w:val="auto"/>
                <w:sz w:val="18"/>
                <w:szCs w:val="18"/>
                <w:highlight w:val="none"/>
                <w:lang w:val="en-US" w:eastAsia="zh-CN"/>
              </w:rPr>
              <w:t>20</w:t>
            </w:r>
            <w:r>
              <w:rPr>
                <w:rFonts w:hint="eastAsia" w:asciiTheme="minorEastAsia" w:hAnsiTheme="minorEastAsia" w:eastAsiaTheme="minorEastAsia"/>
                <w:color w:val="auto"/>
                <w:sz w:val="18"/>
                <w:szCs w:val="18"/>
                <w:highlight w:val="none"/>
              </w:rPr>
              <w:t>实施精神类疾病治疗的医院为精神残障者的其他躯体疾患提供多学科联合诊疗服务，有常见并发症的预防规范与风险防范流程，有相关培训教育。为精神残障者提供出院康复指导与随访。</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20</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为精神残障者的其他躯体疾患提</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供多学科联合诊疗服务。</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医院有为精神残障者的其他躯体疾患提供多学科联合诊疗服务的管理制度及流程。</w:t>
            </w:r>
          </w:p>
          <w:p>
            <w:pPr>
              <w:numPr>
                <w:ilvl w:val="0"/>
                <w:numId w:val="2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有上述制度及流程的培训及考核。</w:t>
            </w:r>
          </w:p>
          <w:p>
            <w:pPr>
              <w:numPr>
                <w:ilvl w:val="0"/>
                <w:numId w:val="2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多学科联合诊疗服务实施情况在病历中记录。</w:t>
            </w:r>
          </w:p>
        </w:tc>
        <w:tc>
          <w:tcPr>
            <w:tcW w:w="2693" w:type="dxa"/>
            <w:tcMar>
              <w:top w:w="22" w:type="dxa"/>
              <w:left w:w="22" w:type="dxa"/>
              <w:bottom w:w="22" w:type="dxa"/>
              <w:right w:w="22" w:type="dxa"/>
            </w:tcMar>
          </w:tcPr>
          <w:p>
            <w:pPr>
              <w:numPr>
                <w:ilvl w:val="0"/>
                <w:numId w:val="2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抽查在院患者病历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主管部门定期总结、反馈，提出整改措施，并落实。</w:t>
            </w:r>
          </w:p>
        </w:tc>
        <w:tc>
          <w:tcPr>
            <w:tcW w:w="2693" w:type="dxa"/>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20</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有常见并发症的预防规范与风险</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防范流程，有相关培训教育。</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医院有常见并发症的诊疗规范、预防和处理措施、风险防范预案与流程等。</w:t>
            </w:r>
          </w:p>
          <w:p>
            <w:pPr>
              <w:numPr>
                <w:ilvl w:val="0"/>
                <w:numId w:val="2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有上述规范、预案及流程的培训及演练。</w:t>
            </w:r>
          </w:p>
        </w:tc>
        <w:tc>
          <w:tcPr>
            <w:tcW w:w="2693" w:type="dxa"/>
            <w:tcMar>
              <w:top w:w="22" w:type="dxa"/>
              <w:left w:w="22" w:type="dxa"/>
              <w:bottom w:w="22" w:type="dxa"/>
              <w:right w:w="22" w:type="dxa"/>
            </w:tcMar>
          </w:tcPr>
          <w:p>
            <w:pPr>
              <w:numPr>
                <w:ilvl w:val="0"/>
                <w:numId w:val="2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根据执行中发现问题，及时修订相关规范与流程，并落实。</w:t>
            </w:r>
          </w:p>
        </w:tc>
        <w:tc>
          <w:tcPr>
            <w:tcW w:w="2693" w:type="dxa"/>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20</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无抽搐电休克治疗科（室）布局、</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流程合理，</w:t>
            </w:r>
            <w:r>
              <w:rPr>
                <w:rFonts w:hint="eastAsia" w:asciiTheme="minorEastAsia" w:hAnsiTheme="minorEastAsia" w:eastAsiaTheme="minorEastAsia"/>
                <w:color w:val="auto"/>
                <w:sz w:val="18"/>
                <w:szCs w:val="18"/>
                <w:highlight w:val="none"/>
              </w:rPr>
              <w:t>分区明确，标识清晰。工作人员配备合理，有各项规章制</w:t>
            </w:r>
            <w:r>
              <w:rPr>
                <w:rFonts w:hint="eastAsia" w:asciiTheme="minorEastAsia" w:hAnsiTheme="minorEastAsia" w:eastAsiaTheme="minorEastAsia"/>
                <w:color w:val="auto"/>
                <w:sz w:val="18"/>
                <w:szCs w:val="18"/>
                <w:highlight w:val="none"/>
              </w:rPr>
              <w:t>度、岗位职责及操作常规。</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医院有无抽搐电休克治疗科（室）的，治疗室布局符合院感、消防等相关规范，各功能分区明确、标识清晰；</w:t>
            </w:r>
          </w:p>
          <w:p>
            <w:pPr>
              <w:numPr>
                <w:ilvl w:val="0"/>
                <w:numId w:val="2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有医师和护理人员资质要求，根据工作量及需要配备护理人员，医生与护理人员之比≥</w:t>
            </w:r>
            <w:r>
              <w:rPr>
                <w:rFonts w:asciiTheme="minorEastAsia" w:hAnsiTheme="minorEastAsia" w:eastAsiaTheme="minorEastAsia"/>
                <w:color w:val="auto"/>
                <w:sz w:val="18"/>
                <w:szCs w:val="18"/>
                <w:highlight w:val="none"/>
              </w:rPr>
              <w:t>1:2</w:t>
            </w:r>
            <w:r>
              <w:rPr>
                <w:rFonts w:hint="eastAsia" w:asciiTheme="minorEastAsia" w:hAnsiTheme="minorEastAsia" w:eastAsiaTheme="minorEastAsia"/>
                <w:color w:val="auto"/>
                <w:sz w:val="18"/>
                <w:szCs w:val="18"/>
                <w:highlight w:val="none"/>
              </w:rPr>
              <w:t>；护理人员经过专业技能培训考核合格后方能上岗。</w:t>
            </w:r>
          </w:p>
          <w:p>
            <w:pPr>
              <w:numPr>
                <w:ilvl w:val="0"/>
                <w:numId w:val="2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有无抽搐电休克治疗室各项制度、岗位职责和操作规范，有各类人员培训方案和计划，并在日常工作中按规范开展各项工作。</w:t>
            </w:r>
          </w:p>
          <w:p>
            <w:pPr>
              <w:numPr>
                <w:ilvl w:val="0"/>
                <w:numId w:val="2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对患者治疗前有评估，有知情告知并签署同意书，知情告知符合法律相关要求，同意书随病历归档。</w:t>
            </w:r>
          </w:p>
          <w:p>
            <w:pPr>
              <w:numPr>
                <w:ilvl w:val="0"/>
                <w:numId w:val="2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有治疗过程及治疗后病情观察与记录，病人返回病房与临床科室护士有病情交接及交接记录；定期征求临床科室意见，改进工作。</w:t>
            </w:r>
          </w:p>
          <w:p>
            <w:pPr>
              <w:numPr>
                <w:ilvl w:val="0"/>
                <w:numId w:val="2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有无抽搐电休克治疗科（室）突发事件应急预案，并定期演练。</w:t>
            </w:r>
          </w:p>
        </w:tc>
        <w:tc>
          <w:tcPr>
            <w:tcW w:w="2693" w:type="dxa"/>
            <w:tcMar>
              <w:top w:w="22" w:type="dxa"/>
              <w:left w:w="22" w:type="dxa"/>
              <w:bottom w:w="22" w:type="dxa"/>
              <w:right w:w="22" w:type="dxa"/>
            </w:tcMar>
          </w:tcPr>
          <w:p>
            <w:pPr>
              <w:numPr>
                <w:ilvl w:val="0"/>
                <w:numId w:val="2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2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抽查在院患者病历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w:t>
            </w:r>
          </w:p>
          <w:p>
            <w:pPr>
              <w:numPr>
                <w:ilvl w:val="0"/>
                <w:numId w:val="2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科室对执行制度及诊疗活动情况定期自查、总结分析与整改，有追踪病人治疗后效果评价并记录。</w:t>
            </w:r>
          </w:p>
          <w:p>
            <w:pPr>
              <w:numPr>
                <w:ilvl w:val="0"/>
                <w:numId w:val="2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2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20</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为精神残障者提供出院康复指导与随访，有记录，可追溯。</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1.</w:t>
            </w:r>
            <w:r>
              <w:rPr>
                <w:rFonts w:hint="eastAsia" w:asciiTheme="minorEastAsia" w:hAnsiTheme="minorEastAsia" w:eastAsiaTheme="minorEastAsia"/>
                <w:color w:val="auto"/>
                <w:sz w:val="18"/>
                <w:szCs w:val="18"/>
                <w:highlight w:val="none"/>
              </w:rPr>
              <w:t>医院有为精神残障者提供出院康复指导、出院后随访制度。</w:t>
            </w:r>
          </w:p>
          <w:p>
            <w:pPr>
              <w:numPr>
                <w:ilvl w:val="0"/>
                <w:numId w:val="0"/>
              </w:numPr>
              <w:ind w:leftChars="0"/>
              <w:jc w:val="both"/>
              <w:rPr>
                <w:rFonts w:asciiTheme="minorEastAsia" w:hAnsiTheme="minorEastAsia" w:eastAsiaTheme="minorEastAsia"/>
                <w:strike/>
                <w:dstrike w:val="0"/>
                <w:color w:val="auto"/>
                <w:sz w:val="18"/>
                <w:szCs w:val="18"/>
                <w:highlight w:val="none"/>
              </w:rPr>
            </w:pP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有开展心理热线的各项制度、服务流程</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3.</w:t>
            </w:r>
            <w:r>
              <w:rPr>
                <w:rFonts w:hint="eastAsia" w:asciiTheme="minorEastAsia" w:hAnsiTheme="minorEastAsia" w:eastAsiaTheme="minorEastAsia"/>
                <w:color w:val="auto"/>
                <w:sz w:val="18"/>
                <w:szCs w:val="18"/>
                <w:highlight w:val="none"/>
              </w:rPr>
              <w:t>心理热线接线员具有心理专业知识背景，接受上岗前培训。</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有出院康复指导及随访的相关记录。</w:t>
            </w:r>
          </w:p>
        </w:tc>
        <w:tc>
          <w:tcPr>
            <w:tcW w:w="2693" w:type="dxa"/>
            <w:tcMar>
              <w:top w:w="22" w:type="dxa"/>
              <w:left w:w="22" w:type="dxa"/>
              <w:bottom w:w="22" w:type="dxa"/>
              <w:right w:w="22" w:type="dxa"/>
            </w:tcMar>
          </w:tcPr>
          <w:p>
            <w:pPr>
              <w:numPr>
                <w:ilvl w:val="0"/>
                <w:numId w:val="2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医院有定期总结工作情况，提出改进措施，并落实。</w:t>
            </w:r>
          </w:p>
        </w:tc>
        <w:tc>
          <w:tcPr>
            <w:tcW w:w="2693" w:type="dxa"/>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w:t>
            </w:r>
            <w:r>
              <w:rPr>
                <w:rFonts w:hint="eastAsia" w:asciiTheme="minorEastAsia" w:hAnsiTheme="minorEastAsia" w:eastAsiaTheme="minorEastAsia"/>
                <w:color w:val="auto"/>
                <w:sz w:val="18"/>
                <w:szCs w:val="18"/>
                <w:highlight w:val="none"/>
                <w:lang w:val="en-US" w:eastAsia="zh-CN"/>
              </w:rPr>
              <w:t>1</w:t>
            </w:r>
            <w:r>
              <w:rPr>
                <w:rFonts w:hint="eastAsia" w:asciiTheme="minorEastAsia" w:hAnsiTheme="minorEastAsia" w:eastAsiaTheme="minorEastAsia"/>
                <w:color w:val="auto"/>
                <w:sz w:val="18"/>
                <w:szCs w:val="18"/>
                <w:highlight w:val="none"/>
              </w:rPr>
              <w:t>医院开展介入诊疗技术，专业设置、人员配备及其设备、设施符合《放射诊疗管理规定》和相关介入诊疗技术管理规范要求。按照技术适应证规范技术操作并开展质量控制。有介入诊疗器械登记制度，保证器械来源可追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1</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医院开展介入诊疗技术，专业设</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置、人员配备及其设备、设施符合《放射诊疗管理规定》和相关介入诊疗技术管理规范要求。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专业设置、人员配备及其设备、设施符合《放射诊疗管理规定》，包括有多功能监护系统和心、肺、脑抢救复苏设施、急救药品等保障措施。</w:t>
            </w:r>
          </w:p>
          <w:p>
            <w:pPr>
              <w:numPr>
                <w:ilvl w:val="0"/>
                <w:numId w:val="2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根据卫生行政部门制定的介入诊疗技术管理规范，制定实施细则与流程。</w:t>
            </w:r>
          </w:p>
          <w:p>
            <w:pPr>
              <w:numPr>
                <w:ilvl w:val="0"/>
                <w:numId w:val="2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医院有相关人员培训计划、培训方案并考核。</w:t>
            </w:r>
          </w:p>
        </w:tc>
        <w:tc>
          <w:tcPr>
            <w:tcW w:w="2693" w:type="dxa"/>
            <w:tcMar>
              <w:top w:w="22" w:type="dxa"/>
              <w:left w:w="22" w:type="dxa"/>
              <w:bottom w:w="22" w:type="dxa"/>
              <w:right w:w="22" w:type="dxa"/>
            </w:tcMar>
          </w:tcPr>
          <w:p>
            <w:pPr>
              <w:numPr>
                <w:ilvl w:val="0"/>
                <w:numId w:val="2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查阅相关资料及现场查看设备、设施。</w:t>
            </w:r>
          </w:p>
          <w:p>
            <w:pPr>
              <w:numPr>
                <w:ilvl w:val="0"/>
                <w:numId w:val="2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p>
            <w:pPr>
              <w:numPr>
                <w:ilvl w:val="0"/>
                <w:numId w:val="2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主管部门对相关工作督查、反馈，并检查整改落实情况。</w:t>
            </w:r>
          </w:p>
        </w:tc>
        <w:tc>
          <w:tcPr>
            <w:tcW w:w="2693" w:type="dxa"/>
            <w:tcMar>
              <w:top w:w="22" w:type="dxa"/>
              <w:left w:w="22" w:type="dxa"/>
              <w:bottom w:w="22" w:type="dxa"/>
              <w:right w:w="22" w:type="dxa"/>
            </w:tcMar>
          </w:tcPr>
          <w:p>
            <w:pPr>
              <w:numPr>
                <w:ilvl w:val="0"/>
                <w:numId w:val="2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相关人员无违规操作事件发生。</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1</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有介入诊疗工作制度和技术操作</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常规，按照技术适应证规范技术操作并开展质量控制。</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医院有介入诊疗管理、术后随访和质量评价工作制度与规范、技术操作常规和介入诊疗各级各类人员岗位职责等。</w:t>
            </w:r>
          </w:p>
          <w:p>
            <w:pPr>
              <w:numPr>
                <w:ilvl w:val="0"/>
                <w:numId w:val="2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有定期质量评价并有记录，每季度不少于</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次。</w:t>
            </w:r>
          </w:p>
          <w:p>
            <w:pPr>
              <w:numPr>
                <w:ilvl w:val="0"/>
                <w:numId w:val="2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介入诊疗科室与相关科室共同制定介入诊疗应急预案与流程。</w:t>
            </w:r>
          </w:p>
        </w:tc>
        <w:tc>
          <w:tcPr>
            <w:tcW w:w="2693" w:type="dxa"/>
            <w:tcMar>
              <w:top w:w="22" w:type="dxa"/>
              <w:left w:w="22" w:type="dxa"/>
              <w:bottom w:w="22" w:type="dxa"/>
              <w:right w:w="22" w:type="dxa"/>
            </w:tcMar>
          </w:tcPr>
          <w:p>
            <w:pPr>
              <w:numPr>
                <w:ilvl w:val="0"/>
                <w:numId w:val="2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主管部门对介入诊疗全程管理和介入诊疗技术适应证有定期督查、反馈，并检查整改落实情况。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1</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有介入诊疗高值耗材管理制度，保证耗材来源可追溯。</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医院有介入诊疗高值耗材管理制度，保证耗材来源可追溯。</w:t>
            </w:r>
          </w:p>
          <w:p>
            <w:pPr>
              <w:numPr>
                <w:ilvl w:val="0"/>
                <w:numId w:val="2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每例介入诊疗耗材使用者的病历中均有耗材使用的识别标志的记录。</w:t>
            </w:r>
          </w:p>
          <w:p>
            <w:pPr>
              <w:numPr>
                <w:ilvl w:val="0"/>
                <w:numId w:val="2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对一次性介入诊疗耗材使用流程有明确规定，使用数量与出库数量相符。</w:t>
            </w:r>
          </w:p>
          <w:p>
            <w:pPr>
              <w:numPr>
                <w:ilvl w:val="0"/>
                <w:numId w:val="2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用后一次性耗材按医疗废物管理规定规范处理并有记录。</w:t>
            </w:r>
          </w:p>
        </w:tc>
        <w:tc>
          <w:tcPr>
            <w:tcW w:w="2693" w:type="dxa"/>
            <w:tcMar>
              <w:top w:w="22" w:type="dxa"/>
              <w:left w:w="22" w:type="dxa"/>
              <w:bottom w:w="22" w:type="dxa"/>
              <w:right w:w="22" w:type="dxa"/>
            </w:tcMar>
          </w:tcPr>
          <w:p>
            <w:pPr>
              <w:numPr>
                <w:ilvl w:val="0"/>
                <w:numId w:val="2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抽查相关在院电子病历</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份，评价是否符合要求。</w:t>
            </w:r>
          </w:p>
          <w:p>
            <w:pPr>
              <w:numPr>
                <w:ilvl w:val="0"/>
                <w:numId w:val="2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8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科室对耗材管理有自查，对存在问题有分析、整改。</w:t>
            </w:r>
          </w:p>
          <w:p>
            <w:pPr>
              <w:numPr>
                <w:ilvl w:val="0"/>
                <w:numId w:val="28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主管部门对耗材管理制度落实情况有监管，定期督查、反馈，并检查整改落实情况。</w:t>
            </w:r>
          </w:p>
        </w:tc>
        <w:tc>
          <w:tcPr>
            <w:tcW w:w="2693" w:type="dxa"/>
            <w:tcMar>
              <w:top w:w="22" w:type="dxa"/>
              <w:left w:w="22" w:type="dxa"/>
              <w:bottom w:w="22" w:type="dxa"/>
              <w:right w:w="22" w:type="dxa"/>
            </w:tcMar>
          </w:tcPr>
          <w:p>
            <w:pPr>
              <w:numPr>
                <w:ilvl w:val="0"/>
                <w:numId w:val="2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介入耗材管理规范，可追溯，无违规采购、使用情况。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w:t>
            </w:r>
            <w:r>
              <w:rPr>
                <w:rFonts w:hint="eastAsia" w:asciiTheme="minorEastAsia" w:hAnsiTheme="minorEastAsia" w:eastAsiaTheme="minorEastAsia"/>
                <w:color w:val="auto"/>
                <w:sz w:val="18"/>
                <w:szCs w:val="18"/>
                <w:highlight w:val="none"/>
                <w:lang w:val="en-US" w:eastAsia="zh-CN"/>
              </w:rPr>
              <w:t>2</w:t>
            </w:r>
            <w:r>
              <w:rPr>
                <w:rFonts w:hint="eastAsia" w:asciiTheme="minorEastAsia" w:hAnsiTheme="minorEastAsia" w:eastAsiaTheme="minorEastAsia"/>
                <w:color w:val="auto"/>
                <w:sz w:val="18"/>
                <w:szCs w:val="18"/>
                <w:highlight w:val="none"/>
              </w:rPr>
              <w:t>开展血液净化技术应当符合相关法律、法规及行业管理要求。有质量管理制度、安全保障措施和紧急处理预案。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w:t>
            </w:r>
            <w:r>
              <w:rPr>
                <w:rFonts w:hint="eastAsia" w:asciiTheme="minorEastAsia" w:hAnsiTheme="minorEastAsia" w:eastAsiaTheme="minorEastAsia"/>
                <w:color w:val="auto"/>
                <w:sz w:val="18"/>
                <w:szCs w:val="18"/>
                <w:highlight w:val="none"/>
                <w:lang w:val="en-US" w:eastAsia="zh-CN"/>
              </w:rPr>
              <w:t>22</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血液透析室分区布局、设施设备符合国家法律法规及行业规范要求。有各项质量管理制度。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8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血液透析室分区布局符合院感染控制要求，流程合理；每个透析单元使用面积不少于</w:t>
            </w:r>
            <w:r>
              <w:rPr>
                <w:rFonts w:asciiTheme="minorEastAsia" w:hAnsiTheme="minorEastAsia" w:eastAsiaTheme="minorEastAsia"/>
                <w:color w:val="auto"/>
                <w:sz w:val="18"/>
                <w:szCs w:val="18"/>
                <w:highlight w:val="none"/>
              </w:rPr>
              <w:t xml:space="preserve">3.2 </w:t>
            </w:r>
            <w:r>
              <w:rPr>
                <w:rFonts w:hint="eastAsia" w:asciiTheme="minorEastAsia" w:hAnsiTheme="minorEastAsia" w:eastAsiaTheme="minorEastAsia"/>
                <w:color w:val="auto"/>
                <w:sz w:val="18"/>
                <w:szCs w:val="18"/>
                <w:highlight w:val="none"/>
              </w:rPr>
              <w:t>平方米，水处理间使用面积不低于水处理机占地面积的</w:t>
            </w:r>
            <w:r>
              <w:rPr>
                <w:rFonts w:asciiTheme="minorEastAsia" w:hAnsiTheme="minorEastAsia" w:eastAsiaTheme="minorEastAsia"/>
                <w:color w:val="auto"/>
                <w:sz w:val="18"/>
                <w:szCs w:val="18"/>
                <w:highlight w:val="none"/>
              </w:rPr>
              <w:t xml:space="preserve">1.5 </w:t>
            </w:r>
            <w:r>
              <w:rPr>
                <w:rFonts w:hint="eastAsia" w:asciiTheme="minorEastAsia" w:hAnsiTheme="minorEastAsia" w:eastAsiaTheme="minorEastAsia"/>
                <w:color w:val="auto"/>
                <w:sz w:val="18"/>
                <w:szCs w:val="18"/>
                <w:highlight w:val="none"/>
              </w:rPr>
              <w:t>倍。</w:t>
            </w:r>
          </w:p>
          <w:p>
            <w:pPr>
              <w:numPr>
                <w:ilvl w:val="0"/>
                <w:numId w:val="28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配备满足工作需要的血液透析机、水处理设备、供氧装置、负压吸引装置等基本设备；急救设备齐全；有必要的职业防护物品；开展透析器复用的，应当配备相应的设备。</w:t>
            </w:r>
          </w:p>
          <w:p>
            <w:pPr>
              <w:numPr>
                <w:ilvl w:val="0"/>
                <w:numId w:val="28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有血透室各项管理制度及质量安全指标要求，按照血液净化标准操作规程开展血液透析质量及相关工作，建立合理、规范的血液透析治疗流程。</w:t>
            </w:r>
          </w:p>
          <w:p>
            <w:pPr>
              <w:numPr>
                <w:ilvl w:val="0"/>
                <w:numId w:val="28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定期对全体人员开展各项管理制度和技术规范的培训及考核。</w:t>
            </w:r>
          </w:p>
        </w:tc>
        <w:tc>
          <w:tcPr>
            <w:tcW w:w="2693" w:type="dxa"/>
            <w:tcMar>
              <w:top w:w="22" w:type="dxa"/>
              <w:left w:w="22" w:type="dxa"/>
              <w:bottom w:w="22" w:type="dxa"/>
              <w:right w:w="22" w:type="dxa"/>
            </w:tcMar>
          </w:tcPr>
          <w:p>
            <w:pPr>
              <w:numPr>
                <w:ilvl w:val="0"/>
                <w:numId w:val="2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现场查看分区、布局等。</w:t>
            </w:r>
          </w:p>
          <w:p>
            <w:pPr>
              <w:numPr>
                <w:ilvl w:val="0"/>
                <w:numId w:val="2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2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科室有定期自查，对存在问题有整改。</w:t>
            </w:r>
          </w:p>
          <w:p>
            <w:pPr>
              <w:numPr>
                <w:ilvl w:val="0"/>
                <w:numId w:val="2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主管部门定期督查、反馈，并检查整改落实情况。</w:t>
            </w:r>
          </w:p>
        </w:tc>
        <w:tc>
          <w:tcPr>
            <w:tcW w:w="2693" w:type="dxa"/>
            <w:tcMar>
              <w:top w:w="22" w:type="dxa"/>
              <w:left w:w="22" w:type="dxa"/>
              <w:bottom w:w="22" w:type="dxa"/>
              <w:right w:w="22" w:type="dxa"/>
            </w:tcMar>
          </w:tcPr>
          <w:p>
            <w:pPr>
              <w:numPr>
                <w:ilvl w:val="0"/>
                <w:numId w:val="2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信息系统实现对血液透析全程质量监测、追踪和分析相关数据。</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2</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血透室医、护、技岗位专业设置满足医院功能与任务要求，有明确的岗位职责。</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至少有</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名执业医师，其中至少</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名具有肾脏病学中级以上专业技术职称。</w:t>
            </w:r>
          </w:p>
          <w:p>
            <w:pPr>
              <w:numPr>
                <w:ilvl w:val="0"/>
                <w:numId w:val="2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每台血透机至少配备</w:t>
            </w:r>
            <w:r>
              <w:rPr>
                <w:rFonts w:asciiTheme="minorEastAsia" w:hAnsiTheme="minorEastAsia" w:eastAsiaTheme="minorEastAsia"/>
                <w:color w:val="auto"/>
                <w:sz w:val="18"/>
                <w:szCs w:val="18"/>
                <w:highlight w:val="none"/>
              </w:rPr>
              <w:t xml:space="preserve">0.4 </w:t>
            </w:r>
            <w:r>
              <w:rPr>
                <w:rFonts w:hint="eastAsia" w:asciiTheme="minorEastAsia" w:hAnsiTheme="minorEastAsia" w:eastAsiaTheme="minorEastAsia"/>
                <w:color w:val="auto"/>
                <w:sz w:val="18"/>
                <w:szCs w:val="18"/>
                <w:highlight w:val="none"/>
              </w:rPr>
              <w:t>名护士；血透室护士长或护理组长由具备透析护理工作经验的中级以上职称的护士担任。</w:t>
            </w:r>
          </w:p>
          <w:p>
            <w:pPr>
              <w:numPr>
                <w:ilvl w:val="0"/>
                <w:numId w:val="2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至少配备</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名熟悉血液透析机和水处理设备性能结构、工作原理和维修技术的技师。</w:t>
            </w:r>
          </w:p>
          <w:p>
            <w:pPr>
              <w:numPr>
                <w:ilvl w:val="0"/>
                <w:numId w:val="2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各岗位有明确的岗位职责，各级各类人员熟知职责并按要求开展各项工作。</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1.2.3.</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名不同岗位的人员，了解其知晓情况，知晓率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9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血透室负责人由肾脏病学副高以上职称执业医师担任。</w:t>
            </w:r>
          </w:p>
          <w:p>
            <w:pPr>
              <w:numPr>
                <w:ilvl w:val="0"/>
                <w:numId w:val="291"/>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20</w:t>
            </w:r>
            <w:r>
              <w:rPr>
                <w:rFonts w:hint="eastAsia" w:asciiTheme="minorEastAsia" w:hAnsiTheme="minorEastAsia" w:eastAsiaTheme="minorEastAsia"/>
                <w:color w:val="auto"/>
                <w:sz w:val="18"/>
                <w:szCs w:val="18"/>
                <w:highlight w:val="none"/>
              </w:rPr>
              <w:t>台血液透析机以上的血透中心，每新增</w:t>
            </w:r>
            <w:r>
              <w:rPr>
                <w:rFonts w:asciiTheme="minorEastAsia" w:hAnsiTheme="minorEastAsia" w:eastAsiaTheme="minorEastAsia"/>
                <w:color w:val="auto"/>
                <w:sz w:val="18"/>
                <w:szCs w:val="18"/>
                <w:highlight w:val="none"/>
              </w:rPr>
              <w:t xml:space="preserve">10 </w:t>
            </w:r>
            <w:r>
              <w:rPr>
                <w:rFonts w:hint="eastAsia" w:asciiTheme="minorEastAsia" w:hAnsiTheme="minorEastAsia" w:eastAsiaTheme="minorEastAsia"/>
                <w:color w:val="auto"/>
                <w:sz w:val="18"/>
                <w:szCs w:val="18"/>
                <w:highlight w:val="none"/>
              </w:rPr>
              <w:t>台血液透析机至少新增</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名执业医师。</w:t>
            </w:r>
          </w:p>
        </w:tc>
        <w:tc>
          <w:tcPr>
            <w:tcW w:w="2693" w:type="dxa"/>
            <w:tcMar>
              <w:top w:w="22" w:type="dxa"/>
              <w:left w:w="22" w:type="dxa"/>
              <w:bottom w:w="22" w:type="dxa"/>
              <w:right w:w="22" w:type="dxa"/>
            </w:tcMar>
          </w:tcPr>
          <w:p>
            <w:pPr>
              <w:numPr>
                <w:ilvl w:val="0"/>
                <w:numId w:val="29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9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持续改进有成效，各岗位人员满足要求。</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2</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执行医院感染管理的相关制度与</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流程。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有针对血液透析的医院感染管理的相关制度及流程。</w:t>
            </w:r>
          </w:p>
          <w:p>
            <w:pPr>
              <w:numPr>
                <w:ilvl w:val="0"/>
                <w:numId w:val="2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有医院感染风险紧急情况的处理预案，并定期演练。</w:t>
            </w:r>
          </w:p>
          <w:p>
            <w:pPr>
              <w:numPr>
                <w:ilvl w:val="0"/>
                <w:numId w:val="2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有传染病患者隔离制度与具体措施，明确分区布局、专机使用。</w:t>
            </w:r>
          </w:p>
          <w:p>
            <w:pPr>
              <w:numPr>
                <w:ilvl w:val="0"/>
                <w:numId w:val="2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血液透析机和透析管路的消毒符合要求，相关监测指标合格。</w:t>
            </w:r>
          </w:p>
        </w:tc>
        <w:tc>
          <w:tcPr>
            <w:tcW w:w="2693" w:type="dxa"/>
            <w:tcMar>
              <w:top w:w="22" w:type="dxa"/>
              <w:left w:w="22" w:type="dxa"/>
              <w:bottom w:w="22" w:type="dxa"/>
              <w:right w:w="22" w:type="dxa"/>
            </w:tcMar>
          </w:tcPr>
          <w:p>
            <w:pPr>
              <w:numPr>
                <w:ilvl w:val="0"/>
                <w:numId w:val="2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w:t>
            </w:r>
          </w:p>
          <w:p>
            <w:pPr>
              <w:numPr>
                <w:ilvl w:val="0"/>
                <w:numId w:val="2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现场查看及查阅监测结果。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科室对院感相关制度落实情况有自查，对存在问题有分析、整改。</w:t>
            </w:r>
          </w:p>
          <w:p>
            <w:pPr>
              <w:numPr>
                <w:ilvl w:val="0"/>
                <w:numId w:val="2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主管部门对科室院感管理情况有定期督查、反馈，并检查整改落实情况。</w:t>
            </w:r>
          </w:p>
        </w:tc>
        <w:tc>
          <w:tcPr>
            <w:tcW w:w="2693" w:type="dxa"/>
            <w:tcMar>
              <w:top w:w="22" w:type="dxa"/>
              <w:left w:w="22" w:type="dxa"/>
              <w:bottom w:w="22" w:type="dxa"/>
              <w:right w:w="22" w:type="dxa"/>
            </w:tcMar>
          </w:tcPr>
          <w:p>
            <w:pPr>
              <w:numPr>
                <w:ilvl w:val="0"/>
                <w:numId w:val="2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2</w:t>
            </w: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有血液透析病例登记及管理制度。有血传播传染病筛查和管理。建立与完善数据库，实时记录。定期分析质量与安全管理指标，保障血液透析患者的安全。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2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医院有血液透析患者接诊、登记相关制度，实施患者实名制管理。有运行数据收集的制度及流程。</w:t>
            </w:r>
          </w:p>
          <w:p>
            <w:pPr>
              <w:numPr>
                <w:ilvl w:val="0"/>
                <w:numId w:val="2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血液透析记录等医疗文书书写符合病历书写规范要求。</w:t>
            </w:r>
          </w:p>
          <w:p>
            <w:pPr>
              <w:numPr>
                <w:ilvl w:val="0"/>
                <w:numId w:val="2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有血透患者血传播传染病筛查和管理制度并实施。</w:t>
            </w:r>
          </w:p>
          <w:p>
            <w:pPr>
              <w:numPr>
                <w:ilvl w:val="0"/>
                <w:numId w:val="2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建立血液透析质量的基础数据库，内容涵盖血液透析的全过程。建立维持性血液透析患者质量监测指标体系，定期进行统计分析。</w:t>
            </w:r>
          </w:p>
        </w:tc>
        <w:tc>
          <w:tcPr>
            <w:tcW w:w="2693" w:type="dxa"/>
            <w:tcMar>
              <w:top w:w="22" w:type="dxa"/>
              <w:left w:w="22" w:type="dxa"/>
              <w:bottom w:w="22" w:type="dxa"/>
              <w:right w:w="22" w:type="dxa"/>
            </w:tcMar>
          </w:tcPr>
          <w:p>
            <w:pPr>
              <w:numPr>
                <w:ilvl w:val="0"/>
                <w:numId w:val="29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29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份血透患者病历，评价是否符合要求。</w:t>
            </w:r>
          </w:p>
          <w:p>
            <w:pPr>
              <w:numPr>
                <w:ilvl w:val="0"/>
                <w:numId w:val="29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查阅相关资料，抽查</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份血透患者病历，评价执行情况。</w:t>
            </w:r>
          </w:p>
          <w:p>
            <w:pPr>
              <w:numPr>
                <w:ilvl w:val="0"/>
                <w:numId w:val="29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现场查看数据库，评价是否符合要求。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29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科室对制度落实情况、数据库运行情况和质量监测指标体系有自查，定期对质量管理指标进行分析评价，对存在问题有整改。</w:t>
            </w:r>
          </w:p>
          <w:p>
            <w:pPr>
              <w:numPr>
                <w:ilvl w:val="0"/>
                <w:numId w:val="29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主管部门有督查、反馈，并检查整改落实情况。</w:t>
            </w:r>
          </w:p>
        </w:tc>
        <w:tc>
          <w:tcPr>
            <w:tcW w:w="2693" w:type="dxa"/>
            <w:tcMar>
              <w:top w:w="22" w:type="dxa"/>
              <w:left w:w="22" w:type="dxa"/>
              <w:bottom w:w="22" w:type="dxa"/>
              <w:right w:w="22" w:type="dxa"/>
            </w:tcMar>
          </w:tcPr>
          <w:p>
            <w:pPr>
              <w:numPr>
                <w:ilvl w:val="0"/>
                <w:numId w:val="30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0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持续改进有成效，质量监控指标持续向好。</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2</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有紧急意外情况与并发症的紧急</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处理预案。</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医院有常见并发症的紧急处理流程和上报制度。</w:t>
            </w:r>
          </w:p>
          <w:p>
            <w:pPr>
              <w:numPr>
                <w:ilvl w:val="0"/>
                <w:numId w:val="3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对紧急意外情况处置有培训，相关人员均能熟练掌握。</w:t>
            </w:r>
          </w:p>
          <w:p>
            <w:pPr>
              <w:numPr>
                <w:ilvl w:val="0"/>
                <w:numId w:val="3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对应急预案与处理流程有演练（至少每半年一次），有记录，有讨论与评价。</w:t>
            </w:r>
          </w:p>
        </w:tc>
        <w:tc>
          <w:tcPr>
            <w:tcW w:w="2693" w:type="dxa"/>
            <w:tcMar>
              <w:top w:w="22" w:type="dxa"/>
              <w:left w:w="22" w:type="dxa"/>
              <w:bottom w:w="22" w:type="dxa"/>
              <w:right w:w="22" w:type="dxa"/>
            </w:tcMar>
          </w:tcPr>
          <w:p>
            <w:pPr>
              <w:numPr>
                <w:ilvl w:val="0"/>
                <w:numId w:val="3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查阅相关资料，现场询问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名医护人员，了解其知晓情况，知晓率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p>
            <w:pPr>
              <w:numPr>
                <w:ilvl w:val="0"/>
                <w:numId w:val="3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科室对意外情况处置流程落实及并发症登记情况有自查，对存在问题有分析、整改。</w:t>
            </w:r>
          </w:p>
          <w:p>
            <w:pPr>
              <w:numPr>
                <w:ilvl w:val="0"/>
                <w:numId w:val="3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主管部门有定期督查、反馈，并检查整改落实情况。</w:t>
            </w:r>
          </w:p>
        </w:tc>
        <w:tc>
          <w:tcPr>
            <w:tcW w:w="2693" w:type="dxa"/>
            <w:tcMar>
              <w:top w:w="22" w:type="dxa"/>
              <w:left w:w="22" w:type="dxa"/>
              <w:bottom w:w="22" w:type="dxa"/>
              <w:right w:w="22" w:type="dxa"/>
            </w:tcMar>
          </w:tcPr>
          <w:p>
            <w:pPr>
              <w:numPr>
                <w:ilvl w:val="0"/>
                <w:numId w:val="3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制度执行到位，未发生相关不良事件。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w:t>
            </w:r>
            <w:r>
              <w:rPr>
                <w:rFonts w:hint="eastAsia" w:asciiTheme="minorEastAsia" w:hAnsiTheme="minorEastAsia" w:eastAsiaTheme="minorEastAsia"/>
                <w:color w:val="auto"/>
                <w:sz w:val="18"/>
                <w:szCs w:val="18"/>
                <w:highlight w:val="none"/>
                <w:lang w:val="en-US" w:eastAsia="zh-CN"/>
              </w:rPr>
              <w:t>3</w:t>
            </w:r>
            <w:r>
              <w:rPr>
                <w:rFonts w:hint="eastAsia" w:asciiTheme="minorEastAsia" w:hAnsiTheme="minorEastAsia" w:eastAsiaTheme="minorEastAsia"/>
                <w:color w:val="auto"/>
                <w:sz w:val="18"/>
                <w:szCs w:val="18"/>
                <w:highlight w:val="none"/>
              </w:rPr>
              <w:t>血液透析机与水处理设备符合要求。透析液的配制符合要求，透析用水化学污染物、透析液细菌及内毒素检测达标。血液透析器复用执行《血液透析器复用操作规范》。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3</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有透析液和透析用水质量监测制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度与执行的流程，有完整的水质量监测记录。</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医院有透析液和透析用水质量监测制度与执行的流程。</w:t>
            </w:r>
          </w:p>
          <w:p>
            <w:pPr>
              <w:numPr>
                <w:ilvl w:val="0"/>
                <w:numId w:val="3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透析用水定期进行残余氯及硬度检测及电导率监测（前处理系统），化学污染物、透析液细菌及内毒素检测合格。</w:t>
            </w:r>
          </w:p>
          <w:p>
            <w:pPr>
              <w:numPr>
                <w:ilvl w:val="0"/>
                <w:numId w:val="3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相关人员熟知要求并在工作中落实。</w:t>
            </w:r>
          </w:p>
        </w:tc>
        <w:tc>
          <w:tcPr>
            <w:tcW w:w="2693" w:type="dxa"/>
            <w:tcMar>
              <w:top w:w="22" w:type="dxa"/>
              <w:left w:w="22" w:type="dxa"/>
              <w:bottom w:w="22" w:type="dxa"/>
              <w:right w:w="22" w:type="dxa"/>
            </w:tcMar>
          </w:tcPr>
          <w:p>
            <w:pPr>
              <w:numPr>
                <w:ilvl w:val="0"/>
                <w:numId w:val="3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现场询问</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名相关人员，了解其知晓情况，知晓率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p>
            <w:pPr>
              <w:numPr>
                <w:ilvl w:val="0"/>
                <w:numId w:val="3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主管部门有督查，反馈，并检查整改落实情况。</w:t>
            </w:r>
          </w:p>
        </w:tc>
        <w:tc>
          <w:tcPr>
            <w:tcW w:w="2693" w:type="dxa"/>
            <w:tcMar>
              <w:top w:w="22" w:type="dxa"/>
              <w:left w:w="22" w:type="dxa"/>
              <w:bottom w:w="22" w:type="dxa"/>
              <w:right w:w="22" w:type="dxa"/>
            </w:tcMar>
          </w:tcPr>
          <w:p>
            <w:pPr>
              <w:numPr>
                <w:ilvl w:val="0"/>
                <w:numId w:val="30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0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3</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透析液配制符合要求。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有透析液配制规范的操作流程，并落实。</w:t>
            </w:r>
          </w:p>
          <w:p>
            <w:pPr>
              <w:numPr>
                <w:ilvl w:val="0"/>
                <w:numId w:val="3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透析液和透析粉符合国家标准，透析液配制符合要求。</w:t>
            </w:r>
          </w:p>
        </w:tc>
        <w:tc>
          <w:tcPr>
            <w:tcW w:w="2693" w:type="dxa"/>
            <w:tcMar>
              <w:top w:w="22" w:type="dxa"/>
              <w:left w:w="22" w:type="dxa"/>
              <w:bottom w:w="22" w:type="dxa"/>
              <w:right w:w="22" w:type="dxa"/>
            </w:tcMar>
          </w:tcPr>
          <w:p>
            <w:pPr>
              <w:numPr>
                <w:ilvl w:val="0"/>
                <w:numId w:val="3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现场查看流程及工作人员操作情况。</w:t>
            </w:r>
          </w:p>
          <w:p>
            <w:pPr>
              <w:numPr>
                <w:ilvl w:val="0"/>
                <w:numId w:val="3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科室对透析液配制流程落实情况有自查，对存在问题有分析、整改。</w:t>
            </w:r>
          </w:p>
          <w:p>
            <w:pPr>
              <w:numPr>
                <w:ilvl w:val="0"/>
                <w:numId w:val="3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主管部门对透析液配制规程执行情况有督查、反馈，并检查整改落实情况。</w:t>
            </w:r>
          </w:p>
        </w:tc>
        <w:tc>
          <w:tcPr>
            <w:tcW w:w="2693" w:type="dxa"/>
            <w:tcMar>
              <w:top w:w="22" w:type="dxa"/>
              <w:left w:w="22" w:type="dxa"/>
              <w:bottom w:w="22" w:type="dxa"/>
              <w:right w:w="22" w:type="dxa"/>
            </w:tcMar>
          </w:tcPr>
          <w:p>
            <w:pPr>
              <w:numPr>
                <w:ilvl w:val="0"/>
                <w:numId w:val="3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无透析液相关不良事件发生。</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3</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医院对透析器复用有管理制度和</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流程。对从事血液透析器复用的人员资质有规定。</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医院有透析器复用有明确的管理制度和流程，复用流程设计合理，并定期对复用设备进行保养和维护。</w:t>
            </w:r>
          </w:p>
          <w:p>
            <w:pPr>
              <w:numPr>
                <w:ilvl w:val="0"/>
                <w:numId w:val="3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从事血液透析器复用的人员必须经过专门培训，符合复用技术资格要求。</w:t>
            </w:r>
          </w:p>
          <w:p>
            <w:pPr>
              <w:numPr>
                <w:ilvl w:val="0"/>
                <w:numId w:val="3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可复用血液透析器复用次数符合规范要求。复用透析器只能使用于同一个患者。血传播传染病患者使用过的透析器不复用，复用过程中对消毒剂过敏的患者使用过的透析器不能复用。复用登记记录完整，复用病例与透析器可追溯。</w:t>
            </w:r>
          </w:p>
          <w:p>
            <w:pPr>
              <w:numPr>
                <w:ilvl w:val="0"/>
                <w:numId w:val="3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废弃血液透析器规范处置，有完整的记录。</w:t>
            </w:r>
          </w:p>
        </w:tc>
        <w:tc>
          <w:tcPr>
            <w:tcW w:w="2693" w:type="dxa"/>
            <w:tcMar>
              <w:top w:w="22" w:type="dxa"/>
              <w:left w:w="22" w:type="dxa"/>
              <w:bottom w:w="22" w:type="dxa"/>
              <w:right w:w="22" w:type="dxa"/>
            </w:tcMar>
          </w:tcPr>
          <w:p>
            <w:pPr>
              <w:numPr>
                <w:ilvl w:val="0"/>
                <w:numId w:val="3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w:t>
            </w:r>
          </w:p>
          <w:p>
            <w:pPr>
              <w:numPr>
                <w:ilvl w:val="0"/>
                <w:numId w:val="3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现场查看相关资料。</w:t>
            </w:r>
          </w:p>
          <w:p>
            <w:pPr>
              <w:numPr>
                <w:ilvl w:val="0"/>
                <w:numId w:val="3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p>
            <w:pPr>
              <w:numPr>
                <w:ilvl w:val="0"/>
                <w:numId w:val="3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主管部门有督查、反馈，并检查整改落实情况。</w:t>
            </w:r>
          </w:p>
        </w:tc>
        <w:tc>
          <w:tcPr>
            <w:tcW w:w="2693" w:type="dxa"/>
            <w:tcMar>
              <w:top w:w="22" w:type="dxa"/>
              <w:left w:w="22" w:type="dxa"/>
              <w:bottom w:w="22" w:type="dxa"/>
              <w:right w:w="22" w:type="dxa"/>
            </w:tcMar>
          </w:tcPr>
          <w:p>
            <w:pPr>
              <w:numPr>
                <w:ilvl w:val="0"/>
                <w:numId w:val="31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1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透析器复用管理规范，无因透析器复用发生感染事件。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w:t>
            </w:r>
            <w:r>
              <w:rPr>
                <w:rFonts w:hint="eastAsia" w:asciiTheme="minorEastAsia" w:hAnsiTheme="minorEastAsia" w:eastAsiaTheme="minorEastAsia"/>
                <w:color w:val="auto"/>
                <w:sz w:val="18"/>
                <w:szCs w:val="18"/>
                <w:highlight w:val="none"/>
                <w:lang w:val="en-US" w:eastAsia="zh-CN"/>
              </w:rPr>
              <w:t>4</w:t>
            </w:r>
            <w:r>
              <w:rPr>
                <w:rFonts w:hint="eastAsia" w:asciiTheme="minorEastAsia" w:hAnsiTheme="minorEastAsia" w:eastAsiaTheme="minorEastAsia"/>
                <w:color w:val="auto"/>
                <w:sz w:val="18"/>
                <w:szCs w:val="18"/>
                <w:highlight w:val="none"/>
              </w:rPr>
              <w:t>开展放射治疗技术应当依法取得《放射诊疗许可证》与《大型医用设备配置许可证》，布局、设备设施符合《放射诊疗管理规定》和国家相关标准。有放射治疗装置操作和维护维修制度、质量保证和检测制度和放射防护制度，并严格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4</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开展放射治疗技术应当依法取得</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《放射诊疗许可证》与《大型医用设备配置许可证》，布局、设备设施符合《放射诊疗管理规定》和国家相关标准。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医院有卫生行政部门核准的“放射治疗”诊疗科目，相关执业文件核准与校验均在有效期内。机房建筑取得国家的合格证书。</w:t>
            </w:r>
          </w:p>
          <w:p>
            <w:pPr>
              <w:numPr>
                <w:ilvl w:val="0"/>
                <w:numId w:val="3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具备开展放射治疗的基本设备（直线加速器或钴</w:t>
            </w:r>
            <w:r>
              <w:rPr>
                <w:rFonts w:asciiTheme="minorEastAsia" w:hAnsiTheme="minorEastAsia" w:eastAsiaTheme="minorEastAsia"/>
                <w:color w:val="auto"/>
                <w:sz w:val="18"/>
                <w:szCs w:val="18"/>
                <w:highlight w:val="none"/>
              </w:rPr>
              <w:t xml:space="preserve">-60 </w:t>
            </w:r>
            <w:r>
              <w:rPr>
                <w:rFonts w:hint="eastAsia" w:asciiTheme="minorEastAsia" w:hAnsiTheme="minorEastAsia" w:eastAsiaTheme="minorEastAsia"/>
                <w:color w:val="auto"/>
                <w:sz w:val="18"/>
                <w:szCs w:val="18"/>
                <w:highlight w:val="none"/>
              </w:rPr>
              <w:t>治疗机</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台、后装治疗机≥</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台、模拟定位机</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台、三维计划治疗系统≥</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台、验证设备）。</w:t>
            </w:r>
          </w:p>
          <w:p>
            <w:pPr>
              <w:numPr>
                <w:ilvl w:val="0"/>
                <w:numId w:val="3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放射治疗设备有《放射诊疗许可证》与《大型医用设备配置许可证》。</w:t>
            </w:r>
          </w:p>
        </w:tc>
        <w:tc>
          <w:tcPr>
            <w:tcW w:w="2693" w:type="dxa"/>
            <w:tcMar>
              <w:top w:w="22" w:type="dxa"/>
              <w:left w:w="22" w:type="dxa"/>
              <w:bottom w:w="22" w:type="dxa"/>
              <w:right w:w="22" w:type="dxa"/>
            </w:tcMar>
          </w:tcPr>
          <w:p>
            <w:pPr>
              <w:numPr>
                <w:ilvl w:val="0"/>
                <w:numId w:val="3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现场查看及核查相关证件。</w:t>
            </w:r>
          </w:p>
          <w:p>
            <w:pPr>
              <w:numPr>
                <w:ilvl w:val="0"/>
                <w:numId w:val="3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管理规范，有完整的定期核准与校验的管理档案。</w:t>
            </w:r>
          </w:p>
        </w:tc>
        <w:tc>
          <w:tcPr>
            <w:tcW w:w="2693" w:type="dxa"/>
            <w:tcMar>
              <w:top w:w="22" w:type="dxa"/>
              <w:left w:w="22" w:type="dxa"/>
              <w:bottom w:w="22" w:type="dxa"/>
              <w:right w:w="22" w:type="dxa"/>
            </w:tcMar>
          </w:tcPr>
          <w:p>
            <w:pPr>
              <w:tabs>
                <w:tab w:val="left" w:pos="312"/>
              </w:tabs>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tabs>
                <w:tab w:val="left" w:pos="312"/>
              </w:tabs>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设备使用完全符合国家规范要求，无上级主管部门依法督查处罚记录。</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4</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有放射治疗装置操作和维护维修</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制度、质量保证和检测制度和放射防护制度，并严格执行。</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医院有放射治疗装置操作、维护维修和检测制度。</w:t>
            </w:r>
          </w:p>
          <w:p>
            <w:pPr>
              <w:numPr>
                <w:ilvl w:val="0"/>
                <w:numId w:val="3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有放射治疗设备使用操作指南及必要的联动设置。</w:t>
            </w:r>
          </w:p>
          <w:p>
            <w:pPr>
              <w:numPr>
                <w:ilvl w:val="0"/>
                <w:numId w:val="3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有患者及工作人员放射防护制度。相关放射场所设置明显警示标识、配备防护用品，并规范使用。</w:t>
            </w:r>
          </w:p>
          <w:p>
            <w:pPr>
              <w:numPr>
                <w:ilvl w:val="0"/>
                <w:numId w:val="3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工作人员规范佩戴个人放射剂量计。</w:t>
            </w:r>
          </w:p>
        </w:tc>
        <w:tc>
          <w:tcPr>
            <w:tcW w:w="2693" w:type="dxa"/>
            <w:tcMar>
              <w:top w:w="22" w:type="dxa"/>
              <w:left w:w="22" w:type="dxa"/>
              <w:bottom w:w="22" w:type="dxa"/>
              <w:right w:w="22" w:type="dxa"/>
            </w:tcMar>
          </w:tcPr>
          <w:p>
            <w:pPr>
              <w:numPr>
                <w:ilvl w:val="0"/>
                <w:numId w:val="3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3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w:t>
            </w:r>
          </w:p>
          <w:p>
            <w:pPr>
              <w:numPr>
                <w:ilvl w:val="0"/>
                <w:numId w:val="3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使用、维护、检测与维修记录完整。</w:t>
            </w:r>
          </w:p>
          <w:p>
            <w:pPr>
              <w:numPr>
                <w:ilvl w:val="0"/>
                <w:numId w:val="3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个人放射剂量计按规定送检资料完整。</w:t>
            </w:r>
          </w:p>
        </w:tc>
        <w:tc>
          <w:tcPr>
            <w:tcW w:w="2693" w:type="dxa"/>
            <w:tcMar>
              <w:top w:w="22" w:type="dxa"/>
              <w:left w:w="22" w:type="dxa"/>
              <w:bottom w:w="22" w:type="dxa"/>
              <w:right w:w="22" w:type="dxa"/>
            </w:tcMar>
          </w:tcPr>
          <w:p>
            <w:pPr>
              <w:numPr>
                <w:ilvl w:val="0"/>
                <w:numId w:val="3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w:t>
            </w:r>
            <w:r>
              <w:rPr>
                <w:rFonts w:hint="eastAsia" w:asciiTheme="minorEastAsia" w:hAnsiTheme="minorEastAsia" w:eastAsiaTheme="minorEastAsia"/>
                <w:color w:val="auto"/>
                <w:sz w:val="18"/>
                <w:szCs w:val="18"/>
                <w:highlight w:val="none"/>
                <w:lang w:val="en-US" w:eastAsia="zh-CN"/>
              </w:rPr>
              <w:t>5</w:t>
            </w:r>
            <w:r>
              <w:rPr>
                <w:rFonts w:hint="eastAsia" w:asciiTheme="minorEastAsia" w:hAnsiTheme="minorEastAsia" w:eastAsiaTheme="minorEastAsia"/>
                <w:color w:val="auto"/>
                <w:sz w:val="18"/>
                <w:szCs w:val="18"/>
                <w:highlight w:val="none"/>
              </w:rPr>
              <w:t>实施放射治疗应当有明确的规范与流程，有医学物理人员参与制订治疗计划，保证放射治疗定位精确与计量准确。有放射治疗意外应急预案及处置措施。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5</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实施放射治疗应当有明确的规范</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与流程，有医学物理人员参与制订治疗计划，保证放射治疗定位精确与计量准确。</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医院有放射治疗的规范与流程。有确保放射治疗定位精确与计量准确的相关程序。</w:t>
            </w:r>
          </w:p>
          <w:p>
            <w:pPr>
              <w:numPr>
                <w:ilvl w:val="0"/>
                <w:numId w:val="3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有放射治疗计划讨论制度并有讨论记录；有根据患者放射治疗过程中情况及时调整放疗计划的相关流程。</w:t>
            </w:r>
          </w:p>
          <w:p>
            <w:pPr>
              <w:numPr>
                <w:ilvl w:val="0"/>
                <w:numId w:val="3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有对放射治疗效果和毒副作用的评价制度，有防范毒副作用、改善放疗效果的措施。</w:t>
            </w:r>
          </w:p>
        </w:tc>
        <w:tc>
          <w:tcPr>
            <w:tcW w:w="2693" w:type="dxa"/>
            <w:tcMar>
              <w:top w:w="22" w:type="dxa"/>
              <w:left w:w="22" w:type="dxa"/>
              <w:bottom w:w="22" w:type="dxa"/>
              <w:right w:w="22" w:type="dxa"/>
            </w:tcMar>
          </w:tcPr>
          <w:p>
            <w:pPr>
              <w:numPr>
                <w:ilvl w:val="0"/>
                <w:numId w:val="3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w:t>
            </w:r>
          </w:p>
          <w:p>
            <w:pPr>
              <w:numPr>
                <w:ilvl w:val="0"/>
                <w:numId w:val="3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w:t>
            </w:r>
            <w:r>
              <w:rPr>
                <w:rFonts w:hint="eastAsia" w:asciiTheme="minorEastAsia" w:hAnsiTheme="minorEastAsia" w:eastAsiaTheme="minorEastAsia"/>
                <w:color w:val="auto"/>
                <w:sz w:val="18"/>
                <w:szCs w:val="18"/>
                <w:highlight w:val="none"/>
              </w:rPr>
              <w:t>定期总结分析与整改。</w:t>
            </w:r>
          </w:p>
          <w:p>
            <w:pPr>
              <w:numPr>
                <w:ilvl w:val="0"/>
                <w:numId w:val="3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3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5</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有放射治疗意外应急预案及处置</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措施。</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医院有放射诊疗、放射性同位素储存工作场所安全管理制度并落实。</w:t>
            </w:r>
          </w:p>
          <w:p>
            <w:pPr>
              <w:numPr>
                <w:ilvl w:val="0"/>
                <w:numId w:val="3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有预防放射治疗意外应急预案、处置措施。</w:t>
            </w:r>
          </w:p>
          <w:p>
            <w:pPr>
              <w:numPr>
                <w:ilvl w:val="0"/>
                <w:numId w:val="3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工作区域配置有可及的相关抢救药品、器材与氧气等。</w:t>
            </w:r>
          </w:p>
          <w:p>
            <w:pPr>
              <w:numPr>
                <w:ilvl w:val="0"/>
                <w:numId w:val="3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有上述制度、预案与措施的培训及演练，相关人员知晓基本要求并落实。</w:t>
            </w:r>
          </w:p>
        </w:tc>
        <w:tc>
          <w:tcPr>
            <w:tcW w:w="2693" w:type="dxa"/>
            <w:tcMar>
              <w:top w:w="22" w:type="dxa"/>
              <w:left w:w="22" w:type="dxa"/>
              <w:bottom w:w="22" w:type="dxa"/>
              <w:right w:w="22" w:type="dxa"/>
            </w:tcMar>
          </w:tcPr>
          <w:p>
            <w:pPr>
              <w:numPr>
                <w:ilvl w:val="0"/>
                <w:numId w:val="3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w:t>
            </w:r>
          </w:p>
          <w:p>
            <w:pPr>
              <w:numPr>
                <w:ilvl w:val="0"/>
                <w:numId w:val="3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3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查阅相关资料，随机询问</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名工作人员，了解其知晓情况，知晓率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1"/>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1"/>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w:t>
            </w:r>
            <w:r>
              <w:rPr>
                <w:rFonts w:hint="eastAsia" w:asciiTheme="minorEastAsia" w:hAnsiTheme="minorEastAsia" w:eastAsiaTheme="minorEastAsia"/>
                <w:color w:val="auto"/>
                <w:sz w:val="18"/>
                <w:szCs w:val="18"/>
                <w:highlight w:val="none"/>
                <w:lang w:eastAsia="zh-CN"/>
              </w:rPr>
              <w:t>对预案及演练</w:t>
            </w:r>
            <w:r>
              <w:rPr>
                <w:rFonts w:hint="eastAsia" w:asciiTheme="minorEastAsia" w:hAnsiTheme="minorEastAsia" w:eastAsiaTheme="minorEastAsia"/>
                <w:color w:val="auto"/>
                <w:sz w:val="18"/>
                <w:szCs w:val="18"/>
                <w:highlight w:val="none"/>
              </w:rPr>
              <w:t>有定期自查、总结分析</w:t>
            </w:r>
            <w:r>
              <w:rPr>
                <w:rFonts w:hint="eastAsia" w:asciiTheme="minorEastAsia" w:hAnsiTheme="minorEastAsia" w:eastAsiaTheme="minorEastAsia"/>
                <w:color w:val="auto"/>
                <w:sz w:val="18"/>
                <w:szCs w:val="18"/>
                <w:highlight w:val="none"/>
                <w:lang w:eastAsia="zh-CN"/>
              </w:rPr>
              <w:t>，对存在问题及时整改并有记录</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1"/>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1"/>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相关制度规范落实，无相关不良事件发生。</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医院开展诊断核医学、脑电图、肌电图等特殊诊疗技术，应当符合国家法律、法规及卫生健康行政部门规章标准的要求。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开展诊断核医学特殊诊疗技术应符合医疗机构诊疗科目，有独立场所，人员资质符合要求，有管理制度和诊疗规范，保证临床诊疗需求。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医院开展诊断核医学特殊诊疗技术，应与执业许可证诊疗科目一致，有独立场所，场所环境防护等符合国家要求。</w:t>
            </w:r>
          </w:p>
          <w:p>
            <w:pPr>
              <w:numPr>
                <w:ilvl w:val="0"/>
                <w:numId w:val="3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有特殊诊疗技术管理制度和诊疗规范，明确诊疗技术报告时限，有与临床沟通机制，有落实并有记录。</w:t>
            </w:r>
          </w:p>
          <w:p>
            <w:pPr>
              <w:numPr>
                <w:ilvl w:val="0"/>
                <w:numId w:val="3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所有人员均接受特殊检查专业技能培训，依法取得执业资格；</w:t>
            </w:r>
          </w:p>
          <w:p>
            <w:pPr>
              <w:numPr>
                <w:ilvl w:val="0"/>
                <w:numId w:val="3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诊断报告规范，出具报告由经过授权、具备执业医师资质的人员，报告签发由副主任医师及以上职称人员担任。</w:t>
            </w:r>
          </w:p>
        </w:tc>
        <w:tc>
          <w:tcPr>
            <w:tcW w:w="2693" w:type="dxa"/>
            <w:tcMar>
              <w:top w:w="22" w:type="dxa"/>
              <w:left w:w="22" w:type="dxa"/>
              <w:bottom w:w="22" w:type="dxa"/>
              <w:right w:w="22" w:type="dxa"/>
            </w:tcMar>
          </w:tcPr>
          <w:p>
            <w:pPr>
              <w:numPr>
                <w:ilvl w:val="0"/>
                <w:numId w:val="3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份报告，评价是否符合要求。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科室对制度落实情况有定期自查、总结分析与整改。</w:t>
            </w:r>
          </w:p>
          <w:p>
            <w:pPr>
              <w:numPr>
                <w:ilvl w:val="0"/>
                <w:numId w:val="3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3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开展诊断核医学活动应符合ＧＢＺ</w:t>
            </w:r>
            <w:r>
              <w:rPr>
                <w:rFonts w:asciiTheme="minorEastAsia" w:hAnsiTheme="minorEastAsia" w:eastAsiaTheme="minorEastAsia"/>
                <w:color w:val="auto"/>
                <w:sz w:val="18"/>
                <w:szCs w:val="18"/>
                <w:highlight w:val="none"/>
              </w:rPr>
              <w:t>120-2006</w:t>
            </w:r>
            <w:r>
              <w:rPr>
                <w:rFonts w:hint="eastAsia" w:asciiTheme="minorEastAsia" w:hAnsiTheme="minorEastAsia" w:eastAsiaTheme="minorEastAsia"/>
                <w:color w:val="auto"/>
                <w:sz w:val="18"/>
                <w:szCs w:val="18"/>
                <w:highlight w:val="none"/>
              </w:rPr>
              <w:t>《临床核医学卫生防护标准》要求，有制度流程保证设备实施性能与诊断质量，有事故应急预案，防护符合要求。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医院开展诊断核医学特殊诊疗项目符合临床核医学卫生防护国家标准要求，且经省级卫生行政部门核准。</w:t>
            </w:r>
          </w:p>
          <w:p>
            <w:pPr>
              <w:numPr>
                <w:ilvl w:val="0"/>
                <w:numId w:val="3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有放射性分析程序、书面质量控制流程、防护管理制度。</w:t>
            </w:r>
          </w:p>
          <w:p>
            <w:pPr>
              <w:numPr>
                <w:ilvl w:val="0"/>
                <w:numId w:val="3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有放射事故应急预案，责任分工明确，相关人员有培训及演练（每年不少于</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次）。</w:t>
            </w:r>
          </w:p>
        </w:tc>
        <w:tc>
          <w:tcPr>
            <w:tcW w:w="2693" w:type="dxa"/>
            <w:tcMar>
              <w:top w:w="22" w:type="dxa"/>
              <w:left w:w="22" w:type="dxa"/>
              <w:bottom w:w="22" w:type="dxa"/>
              <w:right w:w="22" w:type="dxa"/>
            </w:tcMar>
          </w:tcPr>
          <w:p>
            <w:pPr>
              <w:numPr>
                <w:ilvl w:val="0"/>
                <w:numId w:val="3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3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3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开展脑电图、肌电图等特殊诊疗技术应符合医疗机构诊疗科目，有独立场所，人员资质符合要求，有管理制度和诊疗规范，保证临床诊疗需</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医院开展脑电图、肌电图等特殊诊疗技术，应与执业许可证诊疗科目一致，有独立场所，场所环境防护等符合国家要求。</w:t>
            </w:r>
          </w:p>
          <w:p>
            <w:pPr>
              <w:numPr>
                <w:ilvl w:val="0"/>
                <w:numId w:val="3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有特殊诊疗技术管理制度和诊疗规范，明确诊疗技术报告时限，有与临床沟通机制，有落实并有记录。</w:t>
            </w:r>
          </w:p>
          <w:p>
            <w:pPr>
              <w:numPr>
                <w:ilvl w:val="0"/>
                <w:numId w:val="3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所有人员均接受特殊检查专业技能培训，依法取得执业资格。</w:t>
            </w:r>
          </w:p>
          <w:p>
            <w:pPr>
              <w:numPr>
                <w:ilvl w:val="0"/>
                <w:numId w:val="3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诊断报告规范，出具报告由经过授权、具备执业医师资质的人员，报告签发由副主任医师及以上职称人员担任。</w:t>
            </w:r>
          </w:p>
        </w:tc>
        <w:tc>
          <w:tcPr>
            <w:tcW w:w="2693" w:type="dxa"/>
            <w:tcMar>
              <w:top w:w="22" w:type="dxa"/>
              <w:left w:w="22" w:type="dxa"/>
              <w:bottom w:w="22" w:type="dxa"/>
              <w:right w:w="22" w:type="dxa"/>
            </w:tcMar>
          </w:tcPr>
          <w:p>
            <w:pPr>
              <w:numPr>
                <w:ilvl w:val="0"/>
                <w:numId w:val="3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w:t>
            </w:r>
          </w:p>
          <w:p>
            <w:pPr>
              <w:numPr>
                <w:ilvl w:val="0"/>
                <w:numId w:val="3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份报告，评价是否符合要求。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3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3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w:t>
            </w:r>
            <w:r>
              <w:rPr>
                <w:rFonts w:hint="eastAsia" w:asciiTheme="minorEastAsia" w:hAnsiTheme="minorEastAsia" w:eastAsiaTheme="minorEastAsia"/>
                <w:color w:val="auto"/>
                <w:sz w:val="18"/>
                <w:szCs w:val="18"/>
                <w:highlight w:val="none"/>
                <w:lang w:val="en-US" w:eastAsia="zh-CN"/>
              </w:rPr>
              <w:t>7</w:t>
            </w:r>
            <w:r>
              <w:rPr>
                <w:rFonts w:hint="eastAsia" w:asciiTheme="minorEastAsia" w:hAnsiTheme="minorEastAsia" w:eastAsiaTheme="minorEastAsia"/>
                <w:color w:val="auto"/>
                <w:sz w:val="18"/>
                <w:szCs w:val="18"/>
                <w:highlight w:val="none"/>
              </w:rPr>
              <w:t>特殊检查室设计及空间区域划分应符合特殊检查需求。能将有害光、射线、磁场限制在检查患者所需的范围，避免医务人员及其他人员接触有害物质。有突发意外事故管理规范与应急预案并严格执行。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特殊检查室（放射、介入、放疗、核医学等</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机房环境安全技术指标、安全和防护性能符合要求，区域划分符合规范要求，有效避免医务人员及其他人员接触有害物质。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医院放射、介入、放疗、核医学等机房设计、建设及设施符合安全、环保、职业病防护等规范要求并验收合格；实时监测环境剂量。</w:t>
            </w:r>
          </w:p>
          <w:p>
            <w:pPr>
              <w:numPr>
                <w:ilvl w:val="0"/>
                <w:numId w:val="3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布局、流程符合规范要求；机房显著位置有规范的警示标识。</w:t>
            </w:r>
          </w:p>
          <w:p>
            <w:pPr>
              <w:numPr>
                <w:ilvl w:val="0"/>
                <w:numId w:val="3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所有设备、仪器、药品符合国家相关标准，定期检测；所有证书均在有期内；放射诊疗许可证、辐射安全许可证与现有设备相符。</w:t>
            </w:r>
          </w:p>
          <w:p>
            <w:pPr>
              <w:numPr>
                <w:ilvl w:val="0"/>
                <w:numId w:val="3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防护用具齐全、有效。</w:t>
            </w:r>
          </w:p>
        </w:tc>
        <w:tc>
          <w:tcPr>
            <w:tcW w:w="2693" w:type="dxa"/>
            <w:tcMar>
              <w:top w:w="22" w:type="dxa"/>
              <w:left w:w="22" w:type="dxa"/>
              <w:bottom w:w="22" w:type="dxa"/>
              <w:right w:w="22" w:type="dxa"/>
            </w:tcMar>
          </w:tcPr>
          <w:p>
            <w:pPr>
              <w:numPr>
                <w:ilvl w:val="0"/>
                <w:numId w:val="3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现场查看及查阅相关验收、监测报告。</w:t>
            </w:r>
          </w:p>
          <w:p>
            <w:pPr>
              <w:numPr>
                <w:ilvl w:val="0"/>
                <w:numId w:val="3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3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现场抽查相关资料。</w:t>
            </w:r>
          </w:p>
          <w:p>
            <w:pPr>
              <w:numPr>
                <w:ilvl w:val="0"/>
                <w:numId w:val="3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管理规范，有完整的符合上述管理要求的资料。</w:t>
            </w:r>
          </w:p>
        </w:tc>
        <w:tc>
          <w:tcPr>
            <w:tcW w:w="2693" w:type="dxa"/>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无上级主管部门依法督查处罚记录。无医务人员及其他人员接触有害物质的不良事件发生。</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有突发意外事故处置应急预案及流程。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医院有突发意外事故应急预案及流程；放射性操作区有简明的应急救援流程，有指定该区域的防护负责人。</w:t>
            </w:r>
          </w:p>
          <w:p>
            <w:pPr>
              <w:numPr>
                <w:ilvl w:val="0"/>
                <w:numId w:val="3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工作区备有急救药品和急救设备，指定专人负责，定期检查急救药品和设备保持有效和正常状态并有检查记录。</w:t>
            </w:r>
          </w:p>
          <w:p>
            <w:pPr>
              <w:numPr>
                <w:ilvl w:val="0"/>
                <w:numId w:val="3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相关人员有培训，并有演练（每年不少于</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次）。</w:t>
            </w:r>
          </w:p>
        </w:tc>
        <w:tc>
          <w:tcPr>
            <w:tcW w:w="2693" w:type="dxa"/>
            <w:tcMar>
              <w:top w:w="22" w:type="dxa"/>
              <w:left w:w="22" w:type="dxa"/>
              <w:bottom w:w="22" w:type="dxa"/>
              <w:right w:w="22" w:type="dxa"/>
            </w:tcMar>
          </w:tcPr>
          <w:p>
            <w:pPr>
              <w:numPr>
                <w:ilvl w:val="0"/>
                <w:numId w:val="3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查阅相关资料并现场查看。</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科室对相关工作有自查、分析，对存在问题有整改。</w:t>
            </w:r>
          </w:p>
          <w:p>
            <w:pPr>
              <w:numPr>
                <w:ilvl w:val="0"/>
                <w:numId w:val="3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主管部门对应急管理有督查、反馈，并检查科室落实整改情况。</w:t>
            </w:r>
          </w:p>
        </w:tc>
        <w:tc>
          <w:tcPr>
            <w:tcW w:w="2693" w:type="dxa"/>
            <w:tcMar>
              <w:top w:w="22" w:type="dxa"/>
              <w:left w:w="22" w:type="dxa"/>
              <w:bottom w:w="22" w:type="dxa"/>
              <w:right w:w="22" w:type="dxa"/>
            </w:tcMar>
          </w:tcPr>
          <w:p>
            <w:pPr>
              <w:numPr>
                <w:ilvl w:val="0"/>
                <w:numId w:val="34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4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2.5.2</w:t>
            </w:r>
            <w:r>
              <w:rPr>
                <w:rFonts w:hint="eastAsia" w:asciiTheme="minorEastAsia" w:hAnsiTheme="minorEastAsia" w:eastAsiaTheme="minorEastAsia"/>
                <w:color w:val="auto"/>
                <w:sz w:val="18"/>
                <w:szCs w:val="18"/>
                <w:highlight w:val="none"/>
                <w:lang w:val="en-US" w:eastAsia="zh-CN"/>
              </w:rPr>
              <w:t>8</w:t>
            </w:r>
            <w:r>
              <w:rPr>
                <w:rFonts w:hint="eastAsia" w:asciiTheme="minorEastAsia" w:hAnsiTheme="minorEastAsia" w:eastAsiaTheme="minorEastAsia"/>
                <w:color w:val="auto"/>
                <w:sz w:val="18"/>
                <w:szCs w:val="18"/>
                <w:highlight w:val="none"/>
              </w:rPr>
              <w:t>开展日间化疗服务应当明确规定日间化疗服务适用范围，集中配置化疗药物，有安全管理制度及质量保证措施。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8</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开展日间化疗服务应符合国家相</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关规定要求，有管理规范，保证医疗质量与安全。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医院开展日间化疗服务应符合国家相关规定要求，有明确的日间化疗纳入标准和服务适用范围。</w:t>
            </w:r>
          </w:p>
          <w:p>
            <w:pPr>
              <w:numPr>
                <w:ilvl w:val="0"/>
                <w:numId w:val="3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建立日间化疗工作制度与管理流程，严格按诊疗规范开展诊疗服务。</w:t>
            </w:r>
          </w:p>
          <w:p>
            <w:pPr>
              <w:numPr>
                <w:ilvl w:val="0"/>
                <w:numId w:val="3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有各类意外发生应急处置预案并定期开展演练，有记录。</w:t>
            </w:r>
          </w:p>
          <w:p>
            <w:pPr>
              <w:numPr>
                <w:ilvl w:val="0"/>
                <w:numId w:val="3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按病历书写规范做好各项诊疗记录，患方需签署知情同意书并随病历归档保存。</w:t>
            </w:r>
          </w:p>
        </w:tc>
        <w:tc>
          <w:tcPr>
            <w:tcW w:w="2693" w:type="dxa"/>
            <w:tcMar>
              <w:top w:w="22" w:type="dxa"/>
              <w:left w:w="22" w:type="dxa"/>
              <w:bottom w:w="22" w:type="dxa"/>
              <w:right w:w="22" w:type="dxa"/>
            </w:tcMar>
          </w:tcPr>
          <w:p>
            <w:pPr>
              <w:numPr>
                <w:ilvl w:val="0"/>
                <w:numId w:val="3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查阅相关资料，抽查</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份病历，评价是否规范执行。</w:t>
            </w:r>
          </w:p>
          <w:p>
            <w:pPr>
              <w:numPr>
                <w:ilvl w:val="0"/>
                <w:numId w:val="3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份病历，评价是否符合要求。</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有日间化疗质量安全控制指标，日间化疗病人纳入慢病管理、建立档案，有定期随访评价。</w:t>
            </w:r>
          </w:p>
        </w:tc>
        <w:tc>
          <w:tcPr>
            <w:tcW w:w="2693" w:type="dxa"/>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持续改进有成效，质量安全控制指标持续向好。</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2.5.2</w:t>
            </w:r>
            <w:r>
              <w:rPr>
                <w:rFonts w:hint="eastAsia" w:asciiTheme="minorEastAsia" w:hAnsiTheme="minorEastAsia" w:eastAsiaTheme="minorEastAsia"/>
                <w:color w:val="auto"/>
                <w:sz w:val="18"/>
                <w:szCs w:val="18"/>
                <w:highlight w:val="none"/>
                <w:lang w:val="en-US" w:eastAsia="zh-CN"/>
              </w:rPr>
              <w:t>8</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集中调配化疗药物，保障药物质量和患者安全。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医院有规范的化疗药物管理规定，集中调配化疗药物。</w:t>
            </w:r>
          </w:p>
          <w:p>
            <w:pPr>
              <w:numPr>
                <w:ilvl w:val="0"/>
                <w:numId w:val="3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有药物不良反应处置方案及上报要求，相关人员熟悉掌握并落实执行。</w:t>
            </w:r>
          </w:p>
        </w:tc>
        <w:tc>
          <w:tcPr>
            <w:tcW w:w="2693" w:type="dxa"/>
            <w:tcMar>
              <w:top w:w="22" w:type="dxa"/>
              <w:left w:w="22" w:type="dxa"/>
              <w:bottom w:w="22" w:type="dxa"/>
              <w:right w:w="22" w:type="dxa"/>
            </w:tcMar>
          </w:tcPr>
          <w:p>
            <w:pPr>
              <w:numPr>
                <w:ilvl w:val="0"/>
                <w:numId w:val="3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查阅相关资料，随机询问</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名工作人员，了解其知晓情况，知晓率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有全流程的用药安全监控与评价，保证用药安全。</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持续改进有成效，化疗药物全部进行集中调配。</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随机抽查1</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份日间化疗病历，核查化疗医嘱与调配记录是否一致。</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Borders>
              <w:left w:val="nil"/>
              <w:right w:val="nil"/>
            </w:tcBorders>
            <w:tcMar>
              <w:top w:w="22" w:type="dxa"/>
              <w:left w:w="22" w:type="dxa"/>
              <w:bottom w:w="22" w:type="dxa"/>
              <w:right w:w="22" w:type="dxa"/>
            </w:tcMar>
          </w:tcPr>
          <w:p>
            <w:pPr>
              <w:pStyle w:val="4"/>
              <w:rPr>
                <w:color w:val="auto"/>
                <w:szCs w:val="21"/>
                <w:highlight w:val="none"/>
              </w:rPr>
            </w:pPr>
            <w:r>
              <w:rPr>
                <w:rFonts w:hint="eastAsia"/>
                <w:color w:val="auto"/>
                <w:szCs w:val="21"/>
                <w:highlight w:val="none"/>
              </w:rPr>
              <w:t>六、护理质量保障与持续改进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5261"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69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2.6.1</w:t>
            </w:r>
            <w:r>
              <w:rPr>
                <w:rFonts w:hint="eastAsia" w:asciiTheme="minorEastAsia" w:hAnsiTheme="minorEastAsia" w:eastAsiaTheme="minorEastAsia"/>
                <w:color w:val="auto"/>
                <w:sz w:val="18"/>
                <w:szCs w:val="18"/>
                <w:highlight w:val="none"/>
              </w:rPr>
              <w:t>建立扁平高效的护理管理体系，建立护理质量与安全管理委员会，</w:t>
            </w:r>
            <w:r>
              <w:rPr>
                <w:rFonts w:hint="eastAsia" w:asciiTheme="minorEastAsia" w:hAnsiTheme="minorEastAsia" w:eastAsiaTheme="minorEastAsia"/>
                <w:color w:val="auto"/>
                <w:sz w:val="18"/>
                <w:szCs w:val="18"/>
                <w:highlight w:val="none"/>
              </w:rPr>
              <w:t>由医院人事、财务、医务、护理、后勤等相关部门主要负责人组成，主任委员由医疗机构主要负责人或者分管护理工作的负责人担任。</w:t>
            </w:r>
            <w:r>
              <w:rPr>
                <w:rFonts w:hint="eastAsia" w:asciiTheme="minorEastAsia" w:hAnsiTheme="minorEastAsia" w:eastAsiaTheme="minorEastAsia"/>
                <w:color w:val="auto"/>
                <w:sz w:val="18"/>
                <w:szCs w:val="18"/>
                <w:highlight w:val="none"/>
              </w:rPr>
              <w:t>依据法律法规、行业指南、标准，制定护理制度、常规和操作规程，实施护理质量管理工作。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2.6.1.1</w:t>
            </w:r>
            <w:r>
              <w:rPr>
                <w:rFonts w:hint="eastAsia" w:asciiTheme="minorEastAsia" w:hAnsiTheme="minorEastAsia" w:eastAsiaTheme="minorEastAsia"/>
                <w:color w:val="auto"/>
                <w:sz w:val="18"/>
                <w:szCs w:val="18"/>
                <w:highlight w:val="none"/>
              </w:rPr>
              <w:t>建立院长（或副院长）领导下的护理垂直管理体系，对护理工作实施目标管理。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根据国家相关要求成立由院长或</w:t>
            </w:r>
            <w:r>
              <w:rPr>
                <w:rFonts w:hint="eastAsia" w:asciiTheme="minorEastAsia" w:hAnsiTheme="minorEastAsia" w:eastAsiaTheme="minorEastAsia"/>
                <w:color w:val="auto"/>
                <w:sz w:val="18"/>
                <w:szCs w:val="18"/>
                <w:highlight w:val="none"/>
                <w:lang w:val="en-US" w:eastAsia="zh-CN"/>
              </w:rPr>
              <w:t>分</w:t>
            </w:r>
            <w:r>
              <w:rPr>
                <w:rFonts w:hint="eastAsia" w:asciiTheme="minorEastAsia" w:hAnsiTheme="minorEastAsia" w:eastAsiaTheme="minorEastAsia"/>
                <w:color w:val="auto"/>
                <w:sz w:val="18"/>
                <w:szCs w:val="18"/>
                <w:highlight w:val="none"/>
              </w:rPr>
              <w:t>管院领导任主任委员、有多部门人员</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由医院人事、财务、医务、护理、后勤等相关部门主要负责人</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组成的护理管理委员会，有相关职责。</w:t>
            </w:r>
          </w:p>
          <w:p>
            <w:pPr>
              <w:numPr>
                <w:ilvl w:val="0"/>
                <w:numId w:val="3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将护理工作发展纳入</w:t>
            </w: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整体发展规划。</w:t>
            </w:r>
          </w:p>
          <w:p>
            <w:pPr>
              <w:numPr>
                <w:ilvl w:val="0"/>
                <w:numId w:val="3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实施护理工作目标管理，有明确的管理目标及实施措施等。</w:t>
            </w:r>
          </w:p>
        </w:tc>
        <w:tc>
          <w:tcPr>
            <w:tcW w:w="2693" w:type="dxa"/>
            <w:tcMar>
              <w:top w:w="22" w:type="dxa"/>
              <w:left w:w="22" w:type="dxa"/>
              <w:bottom w:w="22" w:type="dxa"/>
              <w:right w:w="22" w:type="dxa"/>
            </w:tcMar>
          </w:tcPr>
          <w:p>
            <w:pPr>
              <w:numPr>
                <w:ilvl w:val="0"/>
                <w:numId w:val="3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医院对规划、目标的落实情况有定期评价，有改进措施并落实。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有数据体现与医院发展相适应的护理规划与计划有效落实。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2.6.1.2</w:t>
            </w:r>
            <w:r>
              <w:rPr>
                <w:rFonts w:hint="eastAsia" w:asciiTheme="minorEastAsia" w:hAnsiTheme="minorEastAsia" w:eastAsiaTheme="minorEastAsia"/>
                <w:color w:val="auto"/>
                <w:sz w:val="18"/>
                <w:szCs w:val="18"/>
                <w:highlight w:val="none"/>
              </w:rPr>
              <w:t>建立护理质量与安全管理委员会，</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有院</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科</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病区或院</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病区护理质量与安全管理组织体系，职责明确，落实到位。</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有护理质量与安全管理委员会，定期研究护理质量与安全工作（每年不少于</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次），制定护理质量与安全管理的工作计划及护理质量监测指标。</w:t>
            </w:r>
          </w:p>
          <w:p>
            <w:pPr>
              <w:numPr>
                <w:ilvl w:val="0"/>
                <w:numId w:val="3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有院</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科</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病区或院</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病区护理质量与安全管理组织体系，科或病区有护理质量与安全管理小组，负责落实护理质量与安全管理工作。</w:t>
            </w:r>
          </w:p>
          <w:p>
            <w:pPr>
              <w:numPr>
                <w:ilvl w:val="0"/>
                <w:numId w:val="3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有基于数据的质量指标管理体系，并及时、准确上报监测护理质量指标并分析。</w:t>
            </w:r>
          </w:p>
        </w:tc>
        <w:tc>
          <w:tcPr>
            <w:tcW w:w="2693" w:type="dxa"/>
            <w:tcMar>
              <w:top w:w="22" w:type="dxa"/>
              <w:left w:w="22" w:type="dxa"/>
              <w:bottom w:w="22" w:type="dxa"/>
              <w:right w:w="22" w:type="dxa"/>
            </w:tcMar>
          </w:tcPr>
          <w:p>
            <w:pPr>
              <w:numPr>
                <w:ilvl w:val="0"/>
                <w:numId w:val="35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5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5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科室或病区护理质量安全管理小组每月对护理质量与安全管理有自查、分析，对存在问题有整改。</w:t>
            </w:r>
          </w:p>
          <w:p>
            <w:pPr>
              <w:numPr>
                <w:ilvl w:val="0"/>
                <w:numId w:val="3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主管部门有定期督导、反馈，并检查科室整改落实情况。</w:t>
            </w:r>
          </w:p>
        </w:tc>
        <w:tc>
          <w:tcPr>
            <w:tcW w:w="2693" w:type="dxa"/>
            <w:tcMar>
              <w:top w:w="22" w:type="dxa"/>
              <w:left w:w="22" w:type="dxa"/>
              <w:bottom w:w="22" w:type="dxa"/>
              <w:right w:w="22" w:type="dxa"/>
            </w:tcMar>
          </w:tcPr>
          <w:p>
            <w:pPr>
              <w:numPr>
                <w:ilvl w:val="0"/>
                <w:numId w:val="3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2.6.1.3</w:t>
            </w:r>
            <w:r>
              <w:rPr>
                <w:rFonts w:hint="eastAsia" w:asciiTheme="minorEastAsia" w:hAnsiTheme="minorEastAsia" w:eastAsiaTheme="minorEastAsia"/>
                <w:color w:val="auto"/>
                <w:sz w:val="18"/>
                <w:szCs w:val="18"/>
                <w:highlight w:val="none"/>
              </w:rPr>
              <w:t>依据法律法规、行业指南、标准，制定护理管理制度、常规和操作规程等，并落实。</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医院依据法律法规、行业指南、标准，制定护理制度、常规和操作规程等；</w:t>
            </w:r>
          </w:p>
          <w:p>
            <w:pPr>
              <w:numPr>
                <w:ilvl w:val="0"/>
                <w:numId w:val="3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有定期培训、考核。</w:t>
            </w:r>
          </w:p>
          <w:p>
            <w:pPr>
              <w:numPr>
                <w:ilvl w:val="0"/>
                <w:numId w:val="3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科室对护理制度、护理常规、操作规范的落实情况有自查、对存在问题进行分析、整改。</w:t>
            </w:r>
          </w:p>
        </w:tc>
        <w:tc>
          <w:tcPr>
            <w:tcW w:w="2693" w:type="dxa"/>
            <w:tcMar>
              <w:top w:w="22" w:type="dxa"/>
              <w:left w:w="22" w:type="dxa"/>
              <w:bottom w:w="22" w:type="dxa"/>
              <w:right w:w="22" w:type="dxa"/>
            </w:tcMar>
          </w:tcPr>
          <w:p>
            <w:pPr>
              <w:numPr>
                <w:ilvl w:val="0"/>
                <w:numId w:val="35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5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5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主管部门对护理制度落实情况有定期督查、反馈，并检查科室整改落实情况。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2.6.1.4</w:t>
            </w:r>
            <w:r>
              <w:rPr>
                <w:rFonts w:hint="eastAsia" w:asciiTheme="minorEastAsia" w:hAnsiTheme="minorEastAsia" w:eastAsiaTheme="minorEastAsia"/>
                <w:color w:val="auto"/>
                <w:sz w:val="18"/>
                <w:szCs w:val="18"/>
                <w:highlight w:val="none"/>
              </w:rPr>
              <w:t>对患者进行风险评估，主动向高危患者告知跌倒、坠床风险，采取有效措施防止意外事件的发生。</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医院有防范患者跌倒、坠床的相关制度。</w:t>
            </w:r>
          </w:p>
          <w:p>
            <w:pPr>
              <w:numPr>
                <w:ilvl w:val="0"/>
                <w:numId w:val="3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对住院患者跌倒、坠床风险评估及根据病情、用药变化再评估，并在病历中记录。</w:t>
            </w:r>
          </w:p>
          <w:p>
            <w:pPr>
              <w:numPr>
                <w:ilvl w:val="0"/>
                <w:numId w:val="3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主动告知患者跌倒、坠床风险及防范措施并有记录。</w:t>
            </w:r>
          </w:p>
          <w:p>
            <w:pPr>
              <w:numPr>
                <w:ilvl w:val="0"/>
                <w:numId w:val="3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医院环境有防止跌倒安全措施，如走廊扶手、卫生间及地面防滑。</w:t>
            </w:r>
          </w:p>
          <w:p>
            <w:pPr>
              <w:numPr>
                <w:ilvl w:val="0"/>
                <w:numId w:val="3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对特殊患者，如儿童、老年人、孕妇、行动不便和残疾等患者，主动告知跌倒、坠床危险，采取适当措施防止跌倒、坠床等意外，如警示标识、语言提醒、搀扶或请人帮助、床挡等。</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 xml:space="preserve"> 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随机抽查</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份病历，相关记录是否符合要求。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 xml:space="preserve"> 查阅相关记录。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 xml:space="preserve"> 现场查看是否符合要求。</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主管部门定期组织对相关不良事件定期分析、对存在问题提出改进意见，并落实（如制度修订及落实、设施、标示等）。</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持续改进有成效，有数据或案例体现跌倒和坠床管理规范，措施落实到位。</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高危患者入院时跌倒、坠床的风险评估率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抽查内、外科相关患者在院电子病历各</w:t>
            </w:r>
            <w:r>
              <w:rPr>
                <w:rFonts w:asciiTheme="minorEastAsia" w:hAnsiTheme="minorEastAsia" w:eastAsiaTheme="minorEastAsia"/>
                <w:color w:val="auto"/>
                <w:sz w:val="18"/>
                <w:szCs w:val="18"/>
                <w:highlight w:val="none"/>
              </w:rPr>
              <w:t>10</w:t>
            </w:r>
            <w:r>
              <w:rPr>
                <w:rFonts w:hint="eastAsia" w:asciiTheme="minorEastAsia" w:hAnsiTheme="minorEastAsia" w:eastAsiaTheme="minorEastAsia"/>
                <w:color w:val="auto"/>
                <w:sz w:val="18"/>
                <w:szCs w:val="18"/>
                <w:highlight w:val="none"/>
              </w:rPr>
              <w:t>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2.6.1.5</w:t>
            </w:r>
            <w:r>
              <w:rPr>
                <w:rFonts w:hint="eastAsia" w:asciiTheme="minorEastAsia" w:hAnsiTheme="minorEastAsia" w:eastAsiaTheme="minorEastAsia"/>
                <w:color w:val="auto"/>
                <w:sz w:val="18"/>
                <w:szCs w:val="18"/>
                <w:highlight w:val="none"/>
              </w:rPr>
              <w:t>有患者跌倒、坠床等意外事件报告制度、处置预案与流程。</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有患者跌倒、坠床等意外事件报告相关制度、处置预案与流程。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相关人员知晓患者发生坠床或跌倒的处置及报告流程。</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随机抽查内、外科各</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个科室</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位护理人员，了解知晓情况，知晓率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科室对患者跌倒、坠床等报告制度与处置预案等的落实情况有自查。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主管部门对跌倒和坠床等意外事件报告有督查、反馈，并检查科室整改落实情况。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2.6.1.6</w:t>
            </w:r>
            <w:r>
              <w:rPr>
                <w:rFonts w:hint="eastAsia" w:asciiTheme="minorEastAsia" w:hAnsiTheme="minorEastAsia" w:eastAsiaTheme="minorEastAsia"/>
                <w:color w:val="auto"/>
                <w:sz w:val="18"/>
                <w:szCs w:val="18"/>
                <w:highlight w:val="none"/>
              </w:rPr>
              <w:t>有压疮风险评估与报告制度，有压疮诊疗及护理规范并落实。</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60"/>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有压疮风险评估、报告制度与诊疗措施。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有压疮诊断与压疮创面处理的诊疗及护理规范。</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有预防压疮的设备、材料，医护人员能够正确使用。</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高危患者入院时压疮的风险评估率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现场查看并询问护理人员使用方法，评价是否正确。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 xml:space="preserve"> 抽查内、外科相关患者在院电子病历各</w:t>
            </w:r>
            <w:r>
              <w:rPr>
                <w:rFonts w:asciiTheme="minorEastAsia" w:hAnsiTheme="minorEastAsia" w:eastAsiaTheme="minorEastAsia"/>
                <w:color w:val="auto"/>
                <w:sz w:val="18"/>
                <w:szCs w:val="18"/>
                <w:highlight w:val="none"/>
              </w:rPr>
              <w:t>10</w:t>
            </w:r>
            <w:r>
              <w:rPr>
                <w:rFonts w:hint="eastAsia" w:asciiTheme="minorEastAsia" w:hAnsiTheme="minorEastAsia" w:eastAsiaTheme="minorEastAsia"/>
                <w:color w:val="auto"/>
                <w:sz w:val="18"/>
                <w:szCs w:val="18"/>
                <w:highlight w:val="none"/>
              </w:rPr>
              <w:t>份，评价是否符合要求。</w:t>
            </w:r>
            <w:r>
              <w:rPr>
                <w:rFonts w:asciiTheme="minorEastAsia" w:hAnsiTheme="minorEastAsia" w:eastAsiaTheme="minorEastAsia"/>
                <w:color w:val="auto"/>
                <w:sz w:val="18"/>
                <w:szCs w:val="18"/>
                <w:highlight w:val="none"/>
              </w:rPr>
              <w:t xml:space="preserve"> </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主管部门定期组织</w:t>
            </w:r>
            <w:r>
              <w:rPr>
                <w:rFonts w:asciiTheme="minorEastAsia" w:hAnsiTheme="minorEastAsia" w:eastAsiaTheme="minorEastAsia"/>
                <w:color w:val="auto"/>
                <w:sz w:val="18"/>
                <w:szCs w:val="18"/>
                <w:highlight w:val="none"/>
              </w:rPr>
              <w:t>对相关不良事件定期分析、对存在问题提出改进</w:t>
            </w:r>
            <w:r>
              <w:rPr>
                <w:rFonts w:hint="eastAsia" w:asciiTheme="minorEastAsia" w:hAnsiTheme="minorEastAsia" w:eastAsiaTheme="minorEastAsia"/>
                <w:color w:val="auto"/>
                <w:sz w:val="18"/>
                <w:szCs w:val="18"/>
                <w:highlight w:val="none"/>
              </w:rPr>
              <w:t>意见，并落实（如制度修订及落实、设备、护理措施改进等）。</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2.6.2</w:t>
            </w:r>
            <w:r>
              <w:rPr>
                <w:rFonts w:hint="eastAsia" w:asciiTheme="minorEastAsia" w:hAnsiTheme="minorEastAsia" w:eastAsiaTheme="minorEastAsia"/>
                <w:color w:val="auto"/>
                <w:sz w:val="18"/>
                <w:szCs w:val="18"/>
                <w:highlight w:val="none"/>
              </w:rPr>
              <w:t>护理人力资源配备与医院功能和任务相适应，有护理单元护理人员的配置原则，以临床护理工作量为基础，根据收住患者特点、护理级别比例、床位使用情况对护理人力资源实行弹性调配。</w:t>
            </w:r>
            <w:r>
              <w:rPr>
                <w:rFonts w:hint="eastAsia" w:asciiTheme="minorEastAsia" w:hAnsiTheme="minorEastAsia" w:eastAsiaTheme="minorEastAsia"/>
                <w:color w:val="auto"/>
                <w:sz w:val="18"/>
                <w:szCs w:val="18"/>
                <w:highlight w:val="none"/>
                <w:lang w:eastAsia="zh-CN"/>
              </w:rPr>
              <w:t>临床护理岗位护士数量占全院护士数量不低于</w:t>
            </w:r>
            <w:r>
              <w:rPr>
                <w:rFonts w:hint="eastAsia" w:asciiTheme="minorEastAsia" w:hAnsiTheme="minorEastAsia" w:eastAsiaTheme="minorEastAsia"/>
                <w:color w:val="auto"/>
                <w:sz w:val="18"/>
                <w:szCs w:val="18"/>
                <w:highlight w:val="none"/>
                <w:lang w:val="en-US" w:eastAsia="zh-CN"/>
              </w:rPr>
              <w:t>95%。</w:t>
            </w:r>
            <w:r>
              <w:rPr>
                <w:rFonts w:hint="eastAsia" w:asciiTheme="minorEastAsia" w:hAnsiTheme="minorEastAsia" w:eastAsiaTheme="minorEastAsia"/>
                <w:color w:val="auto"/>
                <w:sz w:val="18"/>
                <w:szCs w:val="18"/>
                <w:highlight w:val="none"/>
              </w:rPr>
              <w:t>有紧急状态下调配护理人力资源的预案。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2.6.2.1 </w:t>
            </w:r>
            <w:r>
              <w:rPr>
                <w:rFonts w:hint="eastAsia" w:asciiTheme="minorEastAsia" w:hAnsiTheme="minorEastAsia" w:eastAsiaTheme="minorEastAsia"/>
                <w:color w:val="auto"/>
                <w:sz w:val="18"/>
                <w:szCs w:val="18"/>
                <w:highlight w:val="none"/>
              </w:rPr>
              <w:t>护理人力资源配备与医院功能和任务相适应，有护理单元护理人员的配置原则。</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医院有护士人力资源管理制度，保障临床护理需求。</w:t>
            </w:r>
          </w:p>
          <w:p>
            <w:pPr>
              <w:numPr>
                <w:ilvl w:val="0"/>
                <w:numId w:val="3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临床护理岗位护士数量占全院护士数量不低于</w:t>
            </w:r>
            <w:r>
              <w:rPr>
                <w:rFonts w:asciiTheme="minorEastAsia" w:hAnsiTheme="minorEastAsia" w:eastAsiaTheme="minorEastAsia"/>
                <w:color w:val="auto"/>
                <w:sz w:val="18"/>
                <w:szCs w:val="18"/>
                <w:highlight w:val="none"/>
              </w:rPr>
              <w:t>95%</w:t>
            </w:r>
            <w:r>
              <w:rPr>
                <w:rFonts w:hint="eastAsia" w:asciiTheme="minorEastAsia" w:hAnsiTheme="minorEastAsia" w:eastAsiaTheme="minorEastAsia"/>
                <w:color w:val="auto"/>
                <w:sz w:val="18"/>
                <w:szCs w:val="18"/>
                <w:highlight w:val="none"/>
              </w:rPr>
              <w:t>。</w:t>
            </w:r>
          </w:p>
          <w:p>
            <w:pPr>
              <w:numPr>
                <w:ilvl w:val="0"/>
                <w:numId w:val="3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全院病区护士与实际开放床位比不低于</w:t>
            </w:r>
            <w:r>
              <w:rPr>
                <w:rFonts w:asciiTheme="minorEastAsia" w:hAnsiTheme="minorEastAsia" w:eastAsiaTheme="minorEastAsia"/>
                <w:color w:val="auto"/>
                <w:sz w:val="18"/>
                <w:szCs w:val="18"/>
                <w:highlight w:val="none"/>
              </w:rPr>
              <w:t>0.4:1,</w:t>
            </w:r>
            <w:r>
              <w:rPr>
                <w:rFonts w:hint="eastAsia" w:asciiTheme="minorEastAsia" w:hAnsiTheme="minorEastAsia" w:eastAsiaTheme="minorEastAsia"/>
                <w:color w:val="auto"/>
                <w:sz w:val="18"/>
                <w:szCs w:val="18"/>
                <w:highlight w:val="none"/>
              </w:rPr>
              <w:t>普通病房日间每位护士平均负责患者数≤</w:t>
            </w:r>
            <w:r>
              <w:rPr>
                <w:rFonts w:asciiTheme="minorEastAsia" w:hAnsiTheme="minorEastAsia" w:eastAsiaTheme="minorEastAsia"/>
                <w:color w:val="auto"/>
                <w:sz w:val="18"/>
                <w:szCs w:val="18"/>
                <w:highlight w:val="none"/>
              </w:rPr>
              <w:t xml:space="preserve">8 </w:t>
            </w:r>
            <w:r>
              <w:rPr>
                <w:rFonts w:hint="eastAsia" w:asciiTheme="minorEastAsia" w:hAnsiTheme="minorEastAsia" w:eastAsiaTheme="minorEastAsia"/>
                <w:color w:val="auto"/>
                <w:sz w:val="18"/>
                <w:szCs w:val="18"/>
                <w:highlight w:val="none"/>
              </w:rPr>
              <w:t>人。</w:t>
            </w:r>
          </w:p>
          <w:p>
            <w:pPr>
              <w:numPr>
                <w:ilvl w:val="0"/>
                <w:numId w:val="3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重症监护病房护士与实际开放床位比不低于</w:t>
            </w:r>
            <w:r>
              <w:rPr>
                <w:rFonts w:asciiTheme="minorEastAsia" w:hAnsiTheme="minorEastAsia" w:eastAsiaTheme="minorEastAsia"/>
                <w:color w:val="auto"/>
                <w:sz w:val="18"/>
                <w:szCs w:val="18"/>
                <w:highlight w:val="none"/>
              </w:rPr>
              <w:t>2.5-3:1</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3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人力资源管理</w:t>
            </w:r>
            <w:r>
              <w:rPr>
                <w:rFonts w:hint="eastAsia" w:asciiTheme="minorEastAsia" w:hAnsiTheme="minorEastAsia" w:eastAsiaTheme="minorEastAsia"/>
                <w:color w:val="auto"/>
                <w:sz w:val="18"/>
                <w:szCs w:val="18"/>
                <w:highlight w:val="none"/>
              </w:rPr>
              <w:t>部门</w:t>
            </w:r>
            <w:r>
              <w:rPr>
                <w:rFonts w:hint="eastAsia" w:asciiTheme="minorEastAsia" w:hAnsiTheme="minorEastAsia" w:eastAsiaTheme="minorEastAsia"/>
                <w:color w:val="auto"/>
                <w:sz w:val="18"/>
                <w:szCs w:val="18"/>
                <w:highlight w:val="none"/>
                <w:lang w:eastAsia="zh-CN"/>
              </w:rPr>
              <w:t>与护理部门</w:t>
            </w:r>
            <w:r>
              <w:rPr>
                <w:rFonts w:hint="eastAsia" w:asciiTheme="minorEastAsia" w:hAnsiTheme="minorEastAsia" w:eastAsiaTheme="minorEastAsia"/>
                <w:color w:val="auto"/>
                <w:sz w:val="18"/>
                <w:szCs w:val="18"/>
                <w:highlight w:val="none"/>
              </w:rPr>
              <w:t>对护理人员配置情况有</w:t>
            </w:r>
            <w:r>
              <w:rPr>
                <w:rFonts w:hint="eastAsia" w:asciiTheme="minorEastAsia" w:hAnsiTheme="minorEastAsia" w:eastAsiaTheme="minorEastAsia"/>
                <w:color w:val="auto"/>
                <w:sz w:val="18"/>
                <w:szCs w:val="18"/>
                <w:highlight w:val="none"/>
                <w:lang w:eastAsia="zh-CN"/>
              </w:rPr>
              <w:t>定期总结、分析</w:t>
            </w:r>
            <w:r>
              <w:rPr>
                <w:rFonts w:hint="eastAsia" w:asciiTheme="minorEastAsia" w:hAnsiTheme="minorEastAsia" w:eastAsiaTheme="minorEastAsia"/>
                <w:color w:val="auto"/>
                <w:sz w:val="18"/>
                <w:szCs w:val="18"/>
                <w:highlight w:val="none"/>
              </w:rPr>
              <w:t>，对</w:t>
            </w:r>
            <w:r>
              <w:rPr>
                <w:rFonts w:hint="eastAsia" w:asciiTheme="minorEastAsia" w:hAnsiTheme="minorEastAsia" w:eastAsiaTheme="minorEastAsia"/>
                <w:color w:val="auto"/>
                <w:sz w:val="18"/>
                <w:szCs w:val="18"/>
                <w:highlight w:val="none"/>
                <w:lang w:eastAsia="zh-CN"/>
              </w:rPr>
              <w:t>存在</w:t>
            </w:r>
            <w:r>
              <w:rPr>
                <w:rFonts w:hint="eastAsia" w:asciiTheme="minorEastAsia" w:hAnsiTheme="minorEastAsia" w:eastAsiaTheme="minorEastAsia"/>
                <w:color w:val="auto"/>
                <w:sz w:val="18"/>
                <w:szCs w:val="18"/>
                <w:highlight w:val="none"/>
              </w:rPr>
              <w:t>问题有</w:t>
            </w:r>
            <w:r>
              <w:rPr>
                <w:rFonts w:hint="eastAsia" w:asciiTheme="minorEastAsia" w:hAnsiTheme="minorEastAsia" w:eastAsiaTheme="minorEastAsia"/>
                <w:color w:val="auto"/>
                <w:sz w:val="18"/>
                <w:szCs w:val="18"/>
                <w:highlight w:val="none"/>
                <w:lang w:eastAsia="zh-CN"/>
              </w:rPr>
              <w:t>改进措施并落实</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护理人力配置合理，全院病区护士与实际开放床位比满足临床需求。</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2.6.2.2 </w:t>
            </w:r>
            <w:r>
              <w:rPr>
                <w:rFonts w:hint="eastAsia" w:asciiTheme="minorEastAsia" w:hAnsiTheme="minorEastAsia" w:eastAsiaTheme="minorEastAsia"/>
                <w:color w:val="auto"/>
                <w:sz w:val="18"/>
                <w:szCs w:val="18"/>
                <w:highlight w:val="none"/>
              </w:rPr>
              <w:t>根据收住患者特点、护理级别比</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例、床位使用情况对护理人力资源实行弹性调配，有护理人力资源动态调配的方案和措施；有紧急状态下调配护理人力资源的预案。</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有护理人力资源动态调配的方案，方案能根据收住患者特点、护理级别比例、床位使用情况等制定，并能实现护理人力资源动态调配。</w:t>
            </w:r>
          </w:p>
          <w:p>
            <w:pPr>
              <w:numPr>
                <w:ilvl w:val="0"/>
                <w:numId w:val="3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相关护理管理人员知晓紧急护理人力资源调配规定的主要内容与流程，并执行。</w:t>
            </w:r>
          </w:p>
        </w:tc>
        <w:tc>
          <w:tcPr>
            <w:tcW w:w="2693" w:type="dxa"/>
            <w:tcMar>
              <w:top w:w="22" w:type="dxa"/>
              <w:left w:w="22" w:type="dxa"/>
              <w:bottom w:w="22" w:type="dxa"/>
              <w:right w:w="22" w:type="dxa"/>
            </w:tcMar>
          </w:tcPr>
          <w:p>
            <w:pPr>
              <w:numPr>
                <w:ilvl w:val="0"/>
                <w:numId w:val="3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询问</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名护士长及护理部管理人员，了解其知晓情况，并查阅相关记录。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科室对人力资源动态调配工作有</w:t>
            </w:r>
            <w:r>
              <w:rPr>
                <w:rFonts w:hint="eastAsia" w:asciiTheme="minorEastAsia" w:hAnsiTheme="minorEastAsia" w:eastAsiaTheme="minorEastAsia"/>
                <w:color w:val="auto"/>
                <w:sz w:val="18"/>
                <w:szCs w:val="18"/>
                <w:highlight w:val="none"/>
                <w:lang w:val="en-US" w:eastAsia="zh-CN"/>
              </w:rPr>
              <w:t>总结</w:t>
            </w:r>
            <w:r>
              <w:rPr>
                <w:rFonts w:hint="eastAsia" w:asciiTheme="minorEastAsia" w:hAnsiTheme="minorEastAsia" w:eastAsiaTheme="minorEastAsia"/>
                <w:color w:val="auto"/>
                <w:sz w:val="18"/>
                <w:szCs w:val="18"/>
                <w:highlight w:val="none"/>
              </w:rPr>
              <w:t>、分析及整改。</w:t>
            </w:r>
          </w:p>
          <w:p>
            <w:pPr>
              <w:numPr>
                <w:ilvl w:val="0"/>
                <w:numId w:val="3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主管部门对人力资源动态调配工作有定期</w:t>
            </w:r>
            <w:r>
              <w:rPr>
                <w:rFonts w:hint="eastAsia" w:asciiTheme="minorEastAsia" w:hAnsiTheme="minorEastAsia" w:eastAsiaTheme="minorEastAsia"/>
                <w:color w:val="auto"/>
                <w:sz w:val="18"/>
                <w:szCs w:val="18"/>
                <w:highlight w:val="none"/>
                <w:lang w:val="en-US" w:eastAsia="zh-CN"/>
              </w:rPr>
              <w:t>总结</w:t>
            </w:r>
            <w:r>
              <w:rPr>
                <w:rFonts w:hint="eastAsia" w:asciiTheme="minorEastAsia" w:hAnsiTheme="minorEastAsia" w:eastAsiaTheme="minorEastAsia"/>
                <w:color w:val="auto"/>
                <w:sz w:val="18"/>
                <w:szCs w:val="18"/>
                <w:highlight w:val="none"/>
              </w:rPr>
              <w:t>、反馈，并检查科室整改落实情况。</w:t>
            </w:r>
          </w:p>
        </w:tc>
        <w:tc>
          <w:tcPr>
            <w:tcW w:w="2693" w:type="dxa"/>
            <w:tcMar>
              <w:top w:w="22" w:type="dxa"/>
              <w:left w:w="22" w:type="dxa"/>
              <w:bottom w:w="22" w:type="dxa"/>
              <w:right w:w="22" w:type="dxa"/>
            </w:tcMar>
          </w:tcPr>
          <w:p>
            <w:pPr>
              <w:numPr>
                <w:ilvl w:val="0"/>
                <w:numId w:val="3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2.6.3</w:t>
            </w:r>
            <w:r>
              <w:rPr>
                <w:rFonts w:hint="eastAsia" w:asciiTheme="minorEastAsia" w:hAnsiTheme="minorEastAsia" w:eastAsiaTheme="minorEastAsia"/>
                <w:color w:val="auto"/>
                <w:sz w:val="18"/>
                <w:szCs w:val="18"/>
                <w:highlight w:val="none"/>
              </w:rPr>
              <w:t>护理人员依法执业，实行分层级管理，有护理人员管理规定、实行岗位管理制度，明确岗位设置、岗位职责、岗位技术能力要求和工作标准。有护理人员在职继续医学教育计划，保障措施到位，并有实施记录。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2.6.3.1 </w:t>
            </w:r>
            <w:r>
              <w:rPr>
                <w:rFonts w:hint="eastAsia" w:asciiTheme="minorEastAsia" w:hAnsiTheme="minorEastAsia" w:eastAsiaTheme="minorEastAsia"/>
                <w:color w:val="auto"/>
                <w:sz w:val="18"/>
                <w:szCs w:val="18"/>
                <w:highlight w:val="none"/>
              </w:rPr>
              <w:t>有护理人员实行分层级管理的相关制度。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医院有护士分层级管理制度。</w:t>
            </w:r>
          </w:p>
          <w:p>
            <w:pPr>
              <w:numPr>
                <w:ilvl w:val="0"/>
                <w:numId w:val="3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有明确护士层级能力要求和培养方案，有统一的护理人员分级管理档案。</w:t>
            </w:r>
          </w:p>
        </w:tc>
        <w:tc>
          <w:tcPr>
            <w:tcW w:w="2693" w:type="dxa"/>
            <w:tcMar>
              <w:top w:w="22" w:type="dxa"/>
              <w:left w:w="22" w:type="dxa"/>
              <w:bottom w:w="22" w:type="dxa"/>
              <w:right w:w="22" w:type="dxa"/>
            </w:tcMar>
          </w:tcPr>
          <w:p>
            <w:pPr>
              <w:numPr>
                <w:ilvl w:val="0"/>
                <w:numId w:val="3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护理管理部门对护理人员分层级管理及在职继续教育有定期总结及改进。</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持续改进有成效，有数据体现护理人员分层级管理及在职教育相关制度落实到位。</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2.6.3.2 </w:t>
            </w:r>
            <w:r>
              <w:rPr>
                <w:rFonts w:hint="eastAsia" w:asciiTheme="minorEastAsia" w:hAnsiTheme="minorEastAsia" w:eastAsiaTheme="minorEastAsia"/>
                <w:color w:val="auto"/>
                <w:sz w:val="18"/>
                <w:szCs w:val="18"/>
                <w:highlight w:val="none"/>
              </w:rPr>
              <w:t>护理有明确岗位设置、岗位职责、岗位技术能力要求和工作标准。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有护理岗位管理实施方案，明确岗位设置、岗位职责、岗位技术能力要求和工作标准。</w:t>
            </w:r>
          </w:p>
          <w:p>
            <w:pPr>
              <w:numPr>
                <w:ilvl w:val="0"/>
                <w:numId w:val="3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相关人员知晓本部门、本岗位职责要求，并按照规定执行。</w:t>
            </w:r>
          </w:p>
        </w:tc>
        <w:tc>
          <w:tcPr>
            <w:tcW w:w="2693" w:type="dxa"/>
            <w:tcMar>
              <w:top w:w="22" w:type="dxa"/>
              <w:left w:w="22" w:type="dxa"/>
              <w:bottom w:w="22" w:type="dxa"/>
              <w:right w:w="22" w:type="dxa"/>
            </w:tcMar>
          </w:tcPr>
          <w:p>
            <w:pPr>
              <w:numPr>
                <w:ilvl w:val="0"/>
                <w:numId w:val="3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随机询问内、外科各</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个科室，</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名护理人员，了解其知晓情况。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护理管理部门对护理人员岗位管理工作有追踪和评价。</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持续改进有成效，实现护士岗位管理从身份管理到岗位管理的转变。</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2.6.3.3 </w:t>
            </w:r>
            <w:r>
              <w:rPr>
                <w:rFonts w:hint="eastAsia" w:asciiTheme="minorEastAsia" w:hAnsiTheme="minorEastAsia" w:eastAsiaTheme="minorEastAsia"/>
                <w:color w:val="auto"/>
                <w:sz w:val="18"/>
                <w:szCs w:val="18"/>
                <w:highlight w:val="none"/>
              </w:rPr>
              <w:t>建立护士岗位培训制度，建立以岗位需求为导向、以岗位胜任力为核心的护士培训制度。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医院有护士岗位培训制度，内容包括护士规范化培训、核心能力培训、护士继续教育等。</w:t>
            </w:r>
          </w:p>
          <w:p>
            <w:pPr>
              <w:numPr>
                <w:ilvl w:val="0"/>
                <w:numId w:val="3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参照《新入职护士培训大纲》开展新入职护士规范化培训。</w:t>
            </w:r>
          </w:p>
          <w:p>
            <w:pPr>
              <w:numPr>
                <w:ilvl w:val="0"/>
                <w:numId w:val="3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有护理人员在职继续教育方案，并落实。</w:t>
            </w:r>
          </w:p>
        </w:tc>
        <w:tc>
          <w:tcPr>
            <w:tcW w:w="2693" w:type="dxa"/>
            <w:tcMar>
              <w:top w:w="22" w:type="dxa"/>
              <w:left w:w="22" w:type="dxa"/>
              <w:bottom w:w="22" w:type="dxa"/>
              <w:right w:w="22" w:type="dxa"/>
            </w:tcMar>
          </w:tcPr>
          <w:p>
            <w:pPr>
              <w:numPr>
                <w:ilvl w:val="0"/>
                <w:numId w:val="3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护理管理部门定期对相关工作有</w:t>
            </w:r>
            <w:r>
              <w:rPr>
                <w:rFonts w:hint="eastAsia" w:asciiTheme="minorEastAsia" w:hAnsiTheme="minorEastAsia" w:eastAsiaTheme="minorEastAsia"/>
                <w:color w:val="auto"/>
                <w:sz w:val="18"/>
                <w:szCs w:val="18"/>
                <w:highlight w:val="none"/>
                <w:lang w:val="en-US" w:eastAsia="zh-CN"/>
              </w:rPr>
              <w:t>总结</w:t>
            </w:r>
            <w:r>
              <w:rPr>
                <w:rFonts w:hint="eastAsia" w:asciiTheme="minorEastAsia" w:hAnsiTheme="minorEastAsia" w:eastAsiaTheme="minorEastAsia"/>
                <w:color w:val="auto"/>
                <w:sz w:val="18"/>
                <w:szCs w:val="18"/>
                <w:highlight w:val="none"/>
              </w:rPr>
              <w:t>、分析、反馈，并落实整改。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持续改进有成效，有数据体现护理人员技术能力和水平不断提升。</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2.6.3.4 </w:t>
            </w:r>
            <w:r>
              <w:rPr>
                <w:rFonts w:hint="eastAsia" w:asciiTheme="minorEastAsia" w:hAnsiTheme="minorEastAsia" w:eastAsiaTheme="minorEastAsia"/>
                <w:color w:val="auto"/>
                <w:sz w:val="18"/>
                <w:szCs w:val="18"/>
                <w:highlight w:val="none"/>
              </w:rPr>
              <w:t>落实专科护理培训要求，培养专科护理人才。</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根据医院功能及需要，培养临床所需的专科护理人员。</w:t>
            </w:r>
          </w:p>
          <w:p>
            <w:pPr>
              <w:numPr>
                <w:ilvl w:val="0"/>
                <w:numId w:val="3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有市级及以上卫生行政部门批准的专科护理人员培训基地。</w:t>
            </w:r>
          </w:p>
          <w:p>
            <w:pPr>
              <w:numPr>
                <w:ilvl w:val="0"/>
                <w:numId w:val="373"/>
              </w:numPr>
              <w:ind w:left="0" w:leftChars="0" w:firstLine="0" w:firstLineChars="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按照《专科护理领域护士培训大纲》等要求，有本院专科护理人员培训方案和培养计划。</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有省级以上卫生行政部门批准的专科护理人员培训基地。</w:t>
            </w:r>
          </w:p>
          <w:p>
            <w:pPr>
              <w:numPr>
                <w:ilvl w:val="0"/>
                <w:numId w:val="3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有培训效果的追踪和评价机制。</w:t>
            </w:r>
          </w:p>
        </w:tc>
        <w:tc>
          <w:tcPr>
            <w:tcW w:w="2693" w:type="dxa"/>
            <w:tcMar>
              <w:top w:w="22" w:type="dxa"/>
              <w:left w:w="22" w:type="dxa"/>
              <w:bottom w:w="22" w:type="dxa"/>
              <w:right w:w="22" w:type="dxa"/>
            </w:tcMar>
          </w:tcPr>
          <w:p>
            <w:pPr>
              <w:numPr>
                <w:ilvl w:val="0"/>
                <w:numId w:val="3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numPr>
                <w:ilvl w:val="0"/>
                <w:numId w:val="3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有省级以上卫生行政部门批准的专科护理人员培训基地≥</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个。</w:t>
            </w:r>
          </w:p>
          <w:p>
            <w:pPr>
              <w:numPr>
                <w:ilvl w:val="0"/>
                <w:numId w:val="3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持续改进有成效，专科护士培训措施落实，专科护理人才得到合理充分使用。</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color w:val="auto"/>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查阅相关资料，培养的专科护士</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仍在本专业岗位。</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2.6.4</w:t>
            </w:r>
            <w:r>
              <w:rPr>
                <w:rFonts w:hint="eastAsia" w:asciiTheme="minorEastAsia" w:hAnsiTheme="minorEastAsia" w:eastAsiaTheme="minorEastAsia"/>
                <w:color w:val="auto"/>
                <w:sz w:val="18"/>
                <w:szCs w:val="18"/>
                <w:highlight w:val="none"/>
              </w:rPr>
              <w:t>建立基于护理工作量、质量、患者满意度并结合护理难度、技术要求等要素并以考核护理人员实际工作能力为核心的绩效考核制度，考核结果与护理人员的评优、晋升、薪酬分配相结合，调动护理人员积极性</w:t>
            </w:r>
            <w:r>
              <w:rPr>
                <w:rFonts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2.6.4.1 </w:t>
            </w:r>
            <w:r>
              <w:rPr>
                <w:rFonts w:hint="eastAsia" w:asciiTheme="minorEastAsia" w:hAnsiTheme="minorEastAsia" w:eastAsiaTheme="minorEastAsia"/>
                <w:color w:val="auto"/>
                <w:sz w:val="18"/>
                <w:szCs w:val="18"/>
                <w:highlight w:val="none"/>
              </w:rPr>
              <w:t>建立基于护理工作量、质量、患者满意度、护理难度</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及技术要求的绩效考核办法，考核结果与评优、晋升、薪酬挂钩。</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有基于护理工作量、质量、患者满意度、护理难度及技术要求的绩效考核制度、有具体的绩效考核实施方案。</w:t>
            </w:r>
          </w:p>
          <w:p>
            <w:pPr>
              <w:numPr>
                <w:ilvl w:val="0"/>
                <w:numId w:val="3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绩效考核方案制定征求护理人员意见，护理人员知晓绩效考核方案。</w:t>
            </w:r>
          </w:p>
          <w:p>
            <w:pPr>
              <w:numPr>
                <w:ilvl w:val="0"/>
                <w:numId w:val="3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护理绩效考核向高劳动强度、高风险、高技术含量倾斜。</w:t>
            </w:r>
          </w:p>
        </w:tc>
        <w:tc>
          <w:tcPr>
            <w:tcW w:w="2693" w:type="dxa"/>
            <w:tcMar>
              <w:top w:w="22" w:type="dxa"/>
              <w:left w:w="22" w:type="dxa"/>
              <w:bottom w:w="22" w:type="dxa"/>
              <w:right w:w="22" w:type="dxa"/>
            </w:tcMar>
          </w:tcPr>
          <w:p>
            <w:pPr>
              <w:numPr>
                <w:ilvl w:val="0"/>
                <w:numId w:val="3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查阅相关资料及随机询问</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名护理人员，了解其知晓情况。</w:t>
            </w:r>
          </w:p>
          <w:p>
            <w:pPr>
              <w:numPr>
                <w:ilvl w:val="0"/>
                <w:numId w:val="3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查阅相关资料，评价分配方案是否符合要求。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主管部门对绩效考核方案落实情况有检查与监管，对问题有追踪分析。</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持续改进有成效，考核方案不断完善。</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2.6.5</w:t>
            </w:r>
            <w:r>
              <w:rPr>
                <w:rFonts w:hint="eastAsia" w:asciiTheme="minorEastAsia" w:hAnsiTheme="minorEastAsia" w:eastAsiaTheme="minorEastAsia"/>
                <w:color w:val="auto"/>
                <w:sz w:val="18"/>
                <w:szCs w:val="18"/>
                <w:highlight w:val="none"/>
              </w:rPr>
              <w:t>依据《护士条例》等相关法律法规和规定，规范护理工作，落实优质护理服务。实施责任制整体护理，为患者提供全面、全程、专业、人性化的护理服务。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2.6.5.1 </w:t>
            </w:r>
            <w:r>
              <w:rPr>
                <w:rFonts w:hint="eastAsia" w:asciiTheme="minorEastAsia" w:hAnsiTheme="minorEastAsia" w:eastAsiaTheme="minorEastAsia"/>
                <w:color w:val="auto"/>
                <w:sz w:val="18"/>
                <w:szCs w:val="18"/>
                <w:highlight w:val="none"/>
              </w:rPr>
              <w:t>依据《护士条例》等法律法规，规范护理工作，优质护理服务落实到位。</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有优质护理服务规划、目标、工作计划和实施方案，并落实。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有推进开展优质护理服务的保障制度、措施及激励机制，并与多部门有联动机制。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根据各专业特点，有细化、量化的优质护理服务目标和措施，并落实。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后勤部门和辅助科室全面保障临床一线护理工作，实行物品下收下送、药品单剂量摆放并下送、设备下修等，信息系统能够为临床服务提供支持。</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随机抽查科护士长、护士长、临床护士的知晓情况。</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现场查看相关保障是否符合要求。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主管部门对优质护理落实情况有检查与监管。</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优质护理服务病房覆盖率达到</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2.6.5.2</w:t>
            </w:r>
            <w:r>
              <w:rPr>
                <w:rFonts w:hint="eastAsia" w:asciiTheme="minorEastAsia" w:hAnsiTheme="minorEastAsia" w:eastAsiaTheme="minorEastAsia"/>
                <w:color w:val="auto"/>
                <w:sz w:val="18"/>
                <w:szCs w:val="18"/>
                <w:highlight w:val="none"/>
              </w:rPr>
              <w:t>实施</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以病人为中心</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的整体护理，为患者提供适宜的护理服务。</w:t>
            </w:r>
          </w:p>
        </w:tc>
        <w:tc>
          <w:tcPr>
            <w:tcW w:w="5261" w:type="dxa"/>
            <w:tcMar>
              <w:top w:w="22" w:type="dxa"/>
              <w:left w:w="22" w:type="dxa"/>
              <w:bottom w:w="22" w:type="dxa"/>
              <w:right w:w="22" w:type="dxa"/>
            </w:tcMar>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根据</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以病人为中心</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的整体护理工作模式，制定实施方案，体现护理人员工作中的责任制。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依据患者需求制定护理计划，充分考虑患者生理、心理、社会、文化等因素。</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随机抽查内科、外科各</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个病房排班表；请每个病房</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个责任护士陈述每日工作内容和流程。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随机抽查10个患者护理计划制定是否考虑其生理、心理、社会、文化等因素。</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tabs>
                <w:tab w:val="left" w:pos="312"/>
              </w:tabs>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依据患者的个性化护理需求制定护理计划，护理人员掌握相关的知识。</w:t>
            </w:r>
          </w:p>
          <w:p>
            <w:pPr>
              <w:tabs>
                <w:tab w:val="left" w:pos="312"/>
              </w:tabs>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科室对落实情况进行定期检查，对存在问题有改进措施。</w:t>
            </w:r>
          </w:p>
          <w:p>
            <w:pPr>
              <w:tabs>
                <w:tab w:val="left" w:pos="312"/>
              </w:tabs>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主管部门对落实情况进行定期检查，评价、分析，对存在的问题，及时反馈，并提整改建议。</w:t>
            </w:r>
          </w:p>
        </w:tc>
        <w:tc>
          <w:tcPr>
            <w:tcW w:w="2693" w:type="dxa"/>
            <w:tcMar>
              <w:top w:w="22" w:type="dxa"/>
              <w:left w:w="22" w:type="dxa"/>
              <w:bottom w:w="22" w:type="dxa"/>
              <w:right w:w="22" w:type="dxa"/>
            </w:tcMar>
          </w:tcPr>
          <w:p>
            <w:pPr>
              <w:numPr>
                <w:ilvl w:val="0"/>
                <w:numId w:val="3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随机询问不同科室的5名护士的知晓情况，知晓率≥80%。</w:t>
            </w:r>
          </w:p>
          <w:p>
            <w:pPr>
              <w:numPr>
                <w:ilvl w:val="0"/>
                <w:numId w:val="3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vAlign w:val="cente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持续改进有成效，责任制整体护理落实到位，患者对护理工作满意度不断提升。</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2.6.6</w:t>
            </w:r>
            <w:r>
              <w:rPr>
                <w:rFonts w:hint="eastAsia" w:asciiTheme="minorEastAsia" w:hAnsiTheme="minorEastAsia" w:eastAsiaTheme="minorEastAsia"/>
                <w:color w:val="auto"/>
                <w:sz w:val="18"/>
                <w:szCs w:val="18"/>
                <w:highlight w:val="none"/>
              </w:rPr>
              <w:t>根据《综合医院分级护理指导原则》《护理分级》（</w:t>
            </w:r>
            <w:r>
              <w:rPr>
                <w:rFonts w:asciiTheme="minorEastAsia" w:hAnsiTheme="minorEastAsia" w:eastAsiaTheme="minorEastAsia"/>
                <w:color w:val="auto"/>
                <w:sz w:val="18"/>
                <w:szCs w:val="18"/>
                <w:highlight w:val="none"/>
              </w:rPr>
              <w:t>WS/T 431-2013)</w:t>
            </w:r>
            <w:r>
              <w:rPr>
                <w:rFonts w:hint="eastAsia" w:asciiTheme="minorEastAsia" w:hAnsiTheme="minorEastAsia" w:eastAsiaTheme="minorEastAsia"/>
                <w:color w:val="auto"/>
                <w:sz w:val="18"/>
                <w:szCs w:val="18"/>
                <w:highlight w:val="none"/>
              </w:rPr>
              <w:t>的原则和要求，进行护理分级，并且按护理级别实施分级护理。有危重患者护理常规，护理措施落实到位。</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2.6.6.1</w:t>
            </w:r>
            <w:r>
              <w:rPr>
                <w:rFonts w:hint="eastAsia" w:asciiTheme="minorEastAsia" w:hAnsiTheme="minorEastAsia" w:eastAsiaTheme="minorEastAsia"/>
                <w:color w:val="auto"/>
                <w:sz w:val="18"/>
                <w:szCs w:val="18"/>
                <w:highlight w:val="none"/>
              </w:rPr>
              <w:t>根据分级护理的原则和要求，实施护理措施，有护理质量评价标准，有质量可追溯机制。</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依据《综合医院分级护理指导原则》，制定符合医院实际的分级护理制度。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护理人员掌握分级护理的内容。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有护理级别标识，患者的护理级别与病情相符。</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随机询问5名护士，了解其知晓情况，知晓率≥80%。</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3.抽查5位患者护理级别与病情相符情况。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科室对分级护理落实情况进行定期检查，对存在问题有改进措施。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护理管理部门对分级护理落实情况进行定期督查，评价，对存在的问题，及时反馈，并检查整改情况。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2.6.6.2</w:t>
            </w:r>
            <w:r>
              <w:rPr>
                <w:rFonts w:hint="eastAsia" w:asciiTheme="minorEastAsia" w:hAnsiTheme="minorEastAsia" w:eastAsiaTheme="minorEastAsia"/>
                <w:color w:val="auto"/>
                <w:sz w:val="18"/>
                <w:szCs w:val="18"/>
                <w:highlight w:val="none"/>
              </w:rPr>
              <w:t>护理人员具备危重患者护理的相关知识与操作技能。</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护理人员具备的技术能力包括：危重患者护理常规及抢救技能、生命支持设备操作、患者病情评估与处理、紧急处置能力等。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护理人员经过危重患者护理理论和技术培训并考核合格。</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有针对危重患者病情变化的风险评估和安全防范措施。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护理人员掌握上述相关的理论与技能。</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随机抽查2位护理危重患者的护士，了解其相关技能的掌握情况。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主管部门有护理人员培训、训练的考核评价机制。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2.6.6.3</w:t>
            </w:r>
            <w:r>
              <w:rPr>
                <w:rFonts w:hint="eastAsia" w:asciiTheme="minorEastAsia" w:hAnsiTheme="minorEastAsia" w:eastAsiaTheme="minorEastAsia"/>
                <w:color w:val="auto"/>
                <w:sz w:val="18"/>
                <w:szCs w:val="18"/>
                <w:highlight w:val="none"/>
              </w:rPr>
              <w:t>有危重患者护理常规及技术规范、工作流程及应急预案，对危重患者有风险评估和安全防范措施。</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有危重患者护理常规及技术规范，工作流程及应急预案。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有危重患者风险评估、安全护理制度和措施。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护理人员知晓并掌握相关制度与流程的内容。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随机询问5名护士，了解其知晓情况，知晓率≥80%。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密切观察危重患者的病情变化，有风险评估和安全防范措施。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根据专科特点，使用恰当的质量监测指标并实施监测。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主管部门对落实情况进行定期检查，评价、分析，对存在的问题，及时反馈，并提整改建议。</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 xml:space="preserve"> 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 xml:space="preserve">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持续改进有成效，相关质量检测指标持续改进。</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2.6.7</w:t>
            </w:r>
            <w:r>
              <w:rPr>
                <w:rFonts w:hint="eastAsia" w:asciiTheme="minorEastAsia" w:hAnsiTheme="minorEastAsia" w:eastAsiaTheme="minorEastAsia"/>
                <w:color w:val="auto"/>
                <w:sz w:val="18"/>
                <w:szCs w:val="18"/>
                <w:highlight w:val="none"/>
              </w:rPr>
              <w:t>护理文书、护理查房、护理会诊和护理病例讨论制度参照《医疗质量安全核心制度要点》执行。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2.6.7.1 </w:t>
            </w:r>
            <w:r>
              <w:rPr>
                <w:rFonts w:hint="eastAsia" w:asciiTheme="minorEastAsia" w:hAnsiTheme="minorEastAsia" w:eastAsiaTheme="minorEastAsia"/>
                <w:color w:val="auto"/>
                <w:sz w:val="18"/>
                <w:szCs w:val="18"/>
                <w:highlight w:val="none"/>
              </w:rPr>
              <w:t>按照《病历书写基本规范》书写护理文件，定期质量评价。</w:t>
            </w:r>
          </w:p>
          <w:p>
            <w:pPr>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有护理文件书写标准及质量考核标准。</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护理人员掌握《病历书写基本规范》</w:t>
            </w:r>
            <w:r>
              <w:rPr>
                <w:rFonts w:hint="eastAsia" w:asciiTheme="minorEastAsia" w:hAnsiTheme="minorEastAsia" w:eastAsiaTheme="minorEastAsia"/>
                <w:color w:val="auto"/>
                <w:sz w:val="18"/>
                <w:szCs w:val="18"/>
                <w:highlight w:val="none"/>
                <w:lang w:val="en-US" w:eastAsia="zh-CN"/>
              </w:rPr>
              <w:t>相关内容</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3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8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随机抽查5份护理记录，评价是否符合规范要求，合格率≥80%。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主管部门对运行的护理文件进行质量评价，有考核记录。</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2.6.7.2</w:t>
            </w:r>
            <w:r>
              <w:rPr>
                <w:rFonts w:hint="eastAsia" w:asciiTheme="minorEastAsia" w:hAnsiTheme="minorEastAsia" w:eastAsiaTheme="minorEastAsia"/>
                <w:color w:val="auto"/>
                <w:sz w:val="18"/>
                <w:szCs w:val="18"/>
                <w:highlight w:val="none"/>
              </w:rPr>
              <w:t>定期进行护理查房、护理病例讨论。对疑难护理问题组织护理会诊。</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有定期护理查房、病例讨论制度。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有对疑难护理问题进行护理会诊的工作制度。</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落实护理查房、病例讨论和护理会诊，解决患者实际问题。护理会诊原则上每季度不少于</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次。</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持续改进有成效，有数据或案例体现解决疑难护理问题的能力和水平不断提升。</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2.6.8</w:t>
            </w:r>
            <w:r>
              <w:rPr>
                <w:rFonts w:hint="eastAsia" w:asciiTheme="minorEastAsia" w:hAnsiTheme="minorEastAsia" w:eastAsiaTheme="minorEastAsia"/>
                <w:color w:val="auto"/>
                <w:sz w:val="18"/>
                <w:szCs w:val="18"/>
                <w:highlight w:val="none"/>
              </w:rPr>
              <w:t>有临床护理技术操作常见并发症的预防与处理规范。有紧急意外情况的护理应急预案和处理流程，有培训与演练。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2.6.8.1</w:t>
            </w:r>
            <w:r>
              <w:rPr>
                <w:rFonts w:hint="eastAsia" w:asciiTheme="minorEastAsia" w:hAnsiTheme="minorEastAsia" w:eastAsiaTheme="minorEastAsia"/>
                <w:color w:val="auto"/>
                <w:sz w:val="18"/>
                <w:szCs w:val="18"/>
                <w:highlight w:val="none"/>
              </w:rPr>
              <w:t>有临床护理技术操作常见并发症的预防及处理指南。</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医院有临床护理技术操作常见并发症的预防与处理规范。</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有相关规范培训计划并落实到位。</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培训率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考核合格率≥</w:t>
            </w:r>
            <w:r>
              <w:rPr>
                <w:rFonts w:asciiTheme="minorEastAsia" w:hAnsiTheme="minorEastAsia" w:eastAsiaTheme="minorEastAsia"/>
                <w:color w:val="auto"/>
                <w:sz w:val="18"/>
                <w:szCs w:val="18"/>
                <w:highlight w:val="none"/>
              </w:rPr>
              <w:t>85%</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持续改进有成效，考核合格率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2.6.8.2</w:t>
            </w:r>
            <w:r>
              <w:rPr>
                <w:rFonts w:hint="eastAsia" w:asciiTheme="minorEastAsia" w:hAnsiTheme="minorEastAsia" w:eastAsiaTheme="minorEastAsia"/>
                <w:color w:val="auto"/>
                <w:sz w:val="18"/>
                <w:szCs w:val="18"/>
                <w:highlight w:val="none"/>
              </w:rPr>
              <w:t>有紧急意外情况的应急预案及流程，有培训及演练。</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．医院有护理紧急意外情况的应急预案及流程，内容包括患者用药、输血、标本采集、围术期管理、安全管理等。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．有相关培训计划并落实。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有院、科两级应急预案的定期演练，总结、分析及完善预案。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护理人员掌握相关预案及流程。</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随机询问</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名护理人员，了解其知晓情况。知晓率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2.6.9</w:t>
            </w:r>
            <w:r>
              <w:rPr>
                <w:rFonts w:hint="eastAsia" w:asciiTheme="minorEastAsia" w:hAnsiTheme="minorEastAsia" w:eastAsiaTheme="minorEastAsia"/>
                <w:color w:val="auto"/>
                <w:sz w:val="18"/>
                <w:szCs w:val="18"/>
                <w:highlight w:val="none"/>
              </w:rPr>
              <w:t>按照《医院手术部（室）管理规范（试行）》《医院消毒供应中心管理规范》《新生儿病室建设与管理指南（试行）》和《医疗机构新生儿安全管理制度（试行）》，完善手术部（室）、消毒供应中心（室）和新生儿病室等护理质量管理与监测相关规定及措施，组织实施并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2.6.9.1</w:t>
            </w:r>
            <w:r>
              <w:rPr>
                <w:rFonts w:hint="eastAsia" w:asciiTheme="minorEastAsia" w:hAnsiTheme="minorEastAsia" w:eastAsiaTheme="minorEastAsia"/>
                <w:color w:val="auto"/>
                <w:sz w:val="18"/>
                <w:szCs w:val="18"/>
                <w:highlight w:val="none"/>
              </w:rPr>
              <w:t>按照《医院手术部（室）管理规范（试行）》，建立手术室护理质量控制标准及医院感染预防与控制制度，并执行。</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医院有手术部（室）护理质量控制标准及医院感染预防与控制制度。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手术室布局合理，分区明确，标识清楚，</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各工作区域功能与实际工作内容符合。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科室对护理质量控制标准、医院感染防控的措施及监测指标有落实。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科室对相关工作有自查、分析、整改。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相关管理部门（护理部、院感管理）定期对标准及管理制度落实情况有督查、反馈并检查整改落实情况。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持续改进有成效，相关质量监测指标持续改进。</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2.6.9.2</w:t>
            </w:r>
            <w:r>
              <w:rPr>
                <w:rFonts w:hint="eastAsia" w:asciiTheme="minorEastAsia" w:hAnsiTheme="minorEastAsia" w:eastAsiaTheme="minorEastAsia"/>
                <w:color w:val="auto"/>
                <w:sz w:val="18"/>
                <w:szCs w:val="18"/>
                <w:highlight w:val="none"/>
              </w:rPr>
              <w:t>根据医院手术间数量和手术工作量，合理配置手术室护理人员，保证手术正常开展；有岗位职责和操作规范等，并落实。</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医院根据手术量及工作需要配备护理人员、辅助工作人员和设备技术人员；各类人员资质及岗位技术能力符合要求。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手术室护理人员与手术间之比不低于</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手术室护士长具备主管护师及以上专业技术职务任职资格和</w:t>
            </w: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年及以上手术室工作经验。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有岗位职责和操作规范等，并有培训。</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有手术室各类应急预案，并定期演练。</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查阅相关资料（人员花名册、资质证书等）。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查阅护士排班表。</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科室对相关工作有自查，对存在问题有整改。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主管部门对科室管理工作有督查、反馈并检查科室整改落实情况。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2.6.9.3</w:t>
            </w:r>
            <w:r>
              <w:rPr>
                <w:rFonts w:hint="eastAsia" w:asciiTheme="minorEastAsia" w:hAnsiTheme="minorEastAsia" w:eastAsiaTheme="minorEastAsia"/>
                <w:color w:val="auto"/>
                <w:sz w:val="18"/>
                <w:szCs w:val="18"/>
                <w:highlight w:val="none"/>
              </w:rPr>
              <w:t>有手术室患者交接、安全核查、安</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全用药、手术物品清点、标本管理等相关制度及流程，并落实。</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医院有患者交接、安全核查、安全用药、手术物品清点、标本管理等相关制度及流程。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有相关管理制度及流程的培训。</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制度及流程规范执行，并有相关记录。</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现场抽查相关记录，评价是否符合要求。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科室对相关工作有自查，对存在问题有整改。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主管部门对科室管理工作有督查、反馈，并检查科室整改落实情况。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2.6.9.4</w:t>
            </w:r>
            <w:r>
              <w:rPr>
                <w:rFonts w:hint="eastAsia" w:asciiTheme="minorEastAsia" w:hAnsiTheme="minorEastAsia" w:eastAsiaTheme="minorEastAsia"/>
                <w:color w:val="auto"/>
                <w:sz w:val="18"/>
                <w:szCs w:val="18"/>
                <w:highlight w:val="none"/>
              </w:rPr>
              <w:t>按照《医院消毒供应中心管理规范》，建立消毒供应中心质量控制标准及医院感染预防与控制制度，并执行。</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医院有消毒供应中心质量控制标准及医院感染预防与控制制度。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消毒供应中心布局合理，分区明确，标识清楚，</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各工作区域功能与实际工作内容符合。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科室对质量控制标准、医院感染防控的措施及监测指标有落实。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科室对相关工作有自查、分析、整改。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相关管理部门（护理部、院感管理）定期对标准及管理制度落实情况有督查、反馈，并检查整改落实情况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持续改进有成效，相关质量监测指标持续改进。</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2.6.9.5</w:t>
            </w:r>
            <w:r>
              <w:rPr>
                <w:rFonts w:hint="eastAsia" w:asciiTheme="minorEastAsia" w:hAnsiTheme="minorEastAsia" w:eastAsiaTheme="minorEastAsia"/>
                <w:color w:val="auto"/>
                <w:sz w:val="18"/>
                <w:szCs w:val="18"/>
                <w:highlight w:val="none"/>
              </w:rPr>
              <w:t>根据医院消毒供应工作量，合理配</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置消毒供应中心工作人员；有岗位职责和操作规范等。</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81"/>
              </w:numP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根据医院规模、工作量及各岗位需求，合理配置具有执业资格的护士、消毒员和其他工作人员；</w:t>
            </w:r>
          </w:p>
          <w:p>
            <w:pPr>
              <w:numPr>
                <w:ilvl w:val="-1"/>
                <w:numId w:val="0"/>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 xml:space="preserve">2. </w:t>
            </w:r>
            <w:r>
              <w:rPr>
                <w:rFonts w:hint="eastAsia" w:asciiTheme="minorEastAsia" w:hAnsiTheme="minorEastAsia" w:eastAsiaTheme="minorEastAsia"/>
                <w:color w:val="auto"/>
                <w:sz w:val="18"/>
                <w:szCs w:val="18"/>
                <w:highlight w:val="none"/>
              </w:rPr>
              <w:t>护士长具备主管护师及以上专业技术职务任职资格及专科培训经历。</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有岗位职责和操作规范等，并有培训。</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有消毒供应中心各类应急预案，并定期演练。</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查阅相关资料（人员花名册、资质证书等）。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主管部门对科室管理工作有督查、反馈并检查科室整改落实情况。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相关制度落实到位，未发生与灭菌失败导致的感染事件。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2.6.9.6</w:t>
            </w:r>
            <w:r>
              <w:rPr>
                <w:rFonts w:hint="eastAsia" w:asciiTheme="minorEastAsia" w:hAnsiTheme="minorEastAsia" w:eastAsiaTheme="minorEastAsia"/>
                <w:color w:val="auto"/>
                <w:sz w:val="18"/>
                <w:szCs w:val="18"/>
                <w:highlight w:val="none"/>
              </w:rPr>
              <w:t>采用外院提供消毒灭菌服务的医院，按《医疗消毒供应中心管理规范（试行）》的要求，建立相关的监管制度及流程，实施全过程的监管。</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医院设立专门的部门负责该项工作；建立相关的监管制度及流程，并落实，有完整的监管记录。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医院设置独立的污染器械处置、暂存间，规范处置污染器械。</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医院设置符合规范要求的无菌物品存放间，规范储存及发放无菌物品。</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2. 3. </w:t>
            </w:r>
            <w:r>
              <w:rPr>
                <w:rFonts w:hint="eastAsia" w:asciiTheme="minorEastAsia" w:hAnsiTheme="minorEastAsia" w:eastAsiaTheme="minorEastAsia"/>
                <w:color w:val="auto"/>
                <w:sz w:val="18"/>
                <w:szCs w:val="18"/>
                <w:highlight w:val="none"/>
              </w:rPr>
              <w:t>现场查看，评价是否符合要求。</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eastAsia="zh-CN"/>
              </w:rPr>
              <w:t>主管</w:t>
            </w:r>
            <w:r>
              <w:rPr>
                <w:rFonts w:hint="eastAsia" w:asciiTheme="minorEastAsia" w:hAnsiTheme="minorEastAsia" w:eastAsiaTheme="minorEastAsia"/>
                <w:color w:val="auto"/>
                <w:sz w:val="18"/>
                <w:szCs w:val="18"/>
                <w:highlight w:val="none"/>
              </w:rPr>
              <w:t>部门</w:t>
            </w:r>
            <w:r>
              <w:rPr>
                <w:rFonts w:hint="eastAsia" w:asciiTheme="minorEastAsia" w:hAnsiTheme="minorEastAsia" w:eastAsiaTheme="minorEastAsia"/>
                <w:color w:val="auto"/>
                <w:sz w:val="18"/>
                <w:szCs w:val="18"/>
                <w:highlight w:val="none"/>
              </w:rPr>
              <w:t>有定期自查，对存在问题有分析、整改，并及时向服务机构反馈质量验收、评价及使用过程存在的问题，并督促落实改进。</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外包服务规范，满足临床需要，未发生相关的不良事件。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2.6.9.7</w:t>
            </w:r>
            <w:r>
              <w:rPr>
                <w:rFonts w:hint="eastAsia" w:asciiTheme="minorEastAsia" w:hAnsiTheme="minorEastAsia" w:eastAsiaTheme="minorEastAsia"/>
                <w:color w:val="auto"/>
                <w:sz w:val="18"/>
                <w:szCs w:val="18"/>
                <w:highlight w:val="none"/>
              </w:rPr>
              <w:t>按照《新生儿病室建设与管理指南</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（试行）》和《医疗机构新生儿安全管理制度（试行）》</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建立新生儿科护理质量控制标准及医院感染预防与控制制度，并执行。</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医院有新生儿护理质量控制标准及医院感染预防与控制制度，并落实。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新生儿科布局合理，分区明确，标识清楚，各工作区域功能与实际工作内容符合。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科室对护理质量控制标准、医院感染防控的措施及监测指标有落实。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现场查看及查阅相关资料。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科室对相关工作有自查、分析、整改。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相关管理部门（护理部、院感管理）定期对标准及管理制度落实情况有督查、反馈并检查整改落实情况。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Borders>
              <w:bottom w:val="single" w:color="000000" w:sz="4" w:space="0"/>
            </w:tcBorders>
          </w:tcPr>
          <w:p>
            <w:pPr>
              <w:rPr>
                <w:rFonts w:asciiTheme="minorEastAsia" w:hAnsiTheme="minorEastAsia" w:eastAsiaTheme="minorEastAsia"/>
                <w:color w:val="auto"/>
                <w:sz w:val="18"/>
                <w:szCs w:val="18"/>
                <w:highlight w:val="none"/>
              </w:rPr>
            </w:pPr>
          </w:p>
        </w:tc>
        <w:tc>
          <w:tcPr>
            <w:tcW w:w="5261" w:type="dxa"/>
            <w:tcBorders>
              <w:bottom w:val="single" w:color="000000"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持续改进有成效，相关质量监测指标持续改进。</w:t>
            </w:r>
          </w:p>
        </w:tc>
        <w:tc>
          <w:tcPr>
            <w:tcW w:w="2693" w:type="dxa"/>
            <w:tcBorders>
              <w:bottom w:val="single" w:color="000000" w:sz="4"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Borders>
              <w:top w:val="single" w:color="000000" w:sz="4" w:space="0"/>
              <w:bottom w:val="single" w:color="000000" w:sz="4" w:space="0"/>
            </w:tcBorders>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2.6.9.8</w:t>
            </w:r>
            <w:r>
              <w:rPr>
                <w:rFonts w:hint="eastAsia" w:asciiTheme="minorEastAsia" w:hAnsiTheme="minorEastAsia" w:eastAsiaTheme="minorEastAsia"/>
                <w:color w:val="auto"/>
                <w:sz w:val="18"/>
                <w:szCs w:val="18"/>
                <w:highlight w:val="none"/>
              </w:rPr>
              <w:t>根据新生儿科设置床位数和工作量，合理配置护理人员，保证护理工作质量；有岗位职责和操作规范等，并落实。</w:t>
            </w:r>
          </w:p>
        </w:tc>
        <w:tc>
          <w:tcPr>
            <w:tcW w:w="5261" w:type="dxa"/>
            <w:tcBorders>
              <w:top w:val="single" w:color="000000" w:sz="4" w:space="0"/>
              <w:bottom w:val="single" w:color="000000"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新生儿病区护士人数与床位数之比不低于</w:t>
            </w:r>
            <w:r>
              <w:rPr>
                <w:rFonts w:asciiTheme="minorEastAsia" w:hAnsiTheme="minorEastAsia" w:eastAsiaTheme="minorEastAsia"/>
                <w:color w:val="auto"/>
                <w:sz w:val="18"/>
                <w:szCs w:val="18"/>
                <w:highlight w:val="none"/>
              </w:rPr>
              <w:t>0.6:1</w:t>
            </w:r>
            <w:r>
              <w:rPr>
                <w:rFonts w:hint="eastAsia" w:asciiTheme="minorEastAsia" w:hAnsiTheme="minorEastAsia" w:eastAsiaTheme="minorEastAsia"/>
                <w:color w:val="auto"/>
                <w:sz w:val="18"/>
                <w:szCs w:val="18"/>
                <w:highlight w:val="none"/>
              </w:rPr>
              <w:t>，重症病区比例不低于</w:t>
            </w:r>
            <w:r>
              <w:rPr>
                <w:rFonts w:asciiTheme="minorEastAsia" w:hAnsiTheme="minorEastAsia" w:eastAsiaTheme="minorEastAsia"/>
                <w:color w:val="auto"/>
                <w:sz w:val="18"/>
                <w:szCs w:val="18"/>
                <w:highlight w:val="none"/>
              </w:rPr>
              <w:t>1.8:1</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护士长具备主管护师及以上专业技术职务任职资格和</w:t>
            </w: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年及以上新生儿科工作经验。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有岗位职责和操作规范等，并有培训。</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有新生儿科各类应急预案，并定期演练。</w:t>
            </w:r>
          </w:p>
        </w:tc>
        <w:tc>
          <w:tcPr>
            <w:tcW w:w="2693" w:type="dxa"/>
            <w:tcBorders>
              <w:top w:val="single" w:color="000000" w:sz="4" w:space="0"/>
              <w:bottom w:val="single" w:color="000000"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查阅护士排班表。</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Borders>
              <w:top w:val="single" w:color="000000" w:sz="4" w:space="0"/>
              <w:bottom w:val="single" w:color="000000" w:sz="4" w:space="0"/>
            </w:tcBorders>
          </w:tcPr>
          <w:p>
            <w:pPr>
              <w:rPr>
                <w:rFonts w:asciiTheme="minorEastAsia" w:hAnsiTheme="minorEastAsia" w:eastAsiaTheme="minorEastAsia"/>
                <w:color w:val="auto"/>
                <w:sz w:val="18"/>
                <w:szCs w:val="18"/>
                <w:highlight w:val="none"/>
              </w:rPr>
            </w:pPr>
          </w:p>
        </w:tc>
        <w:tc>
          <w:tcPr>
            <w:tcW w:w="5261" w:type="dxa"/>
            <w:tcBorders>
              <w:top w:val="single" w:color="000000" w:sz="4" w:space="0"/>
              <w:bottom w:val="single" w:color="000000"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科室对相关工作有自查，对存在问题有整改。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主管部门对科室管理工作有督查、反馈，并检查科室整改落实情况。</w:t>
            </w:r>
          </w:p>
        </w:tc>
        <w:tc>
          <w:tcPr>
            <w:tcW w:w="2693" w:type="dxa"/>
            <w:tcBorders>
              <w:top w:val="single" w:color="000000" w:sz="4" w:space="0"/>
              <w:bottom w:val="single" w:color="000000"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Borders>
              <w:top w:val="single" w:color="000000" w:sz="4" w:space="0"/>
              <w:bottom w:val="single" w:color="auto" w:sz="4" w:space="0"/>
            </w:tcBorders>
          </w:tcPr>
          <w:p>
            <w:pPr>
              <w:rPr>
                <w:rFonts w:asciiTheme="minorEastAsia" w:hAnsiTheme="minorEastAsia" w:eastAsiaTheme="minorEastAsia"/>
                <w:color w:val="auto"/>
                <w:sz w:val="18"/>
                <w:szCs w:val="18"/>
                <w:highlight w:val="none"/>
              </w:rPr>
            </w:pPr>
          </w:p>
        </w:tc>
        <w:tc>
          <w:tcPr>
            <w:tcW w:w="5261" w:type="dxa"/>
            <w:tcBorders>
              <w:top w:val="single" w:color="000000" w:sz="4" w:space="0"/>
              <w:bottom w:val="single" w:color="auto"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Borders>
              <w:top w:val="single" w:color="000000" w:sz="4" w:space="0"/>
              <w:bottom w:val="single" w:color="auto" w:sz="4"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Borders>
              <w:top w:val="nil"/>
              <w:left w:val="nil"/>
              <w:right w:val="nil"/>
            </w:tcBorders>
            <w:tcMar>
              <w:top w:w="22" w:type="dxa"/>
              <w:left w:w="22" w:type="dxa"/>
              <w:bottom w:w="22" w:type="dxa"/>
              <w:right w:w="22" w:type="dxa"/>
            </w:tcMar>
          </w:tcPr>
          <w:p>
            <w:pPr>
              <w:pStyle w:val="4"/>
              <w:rPr>
                <w:color w:val="auto"/>
                <w:szCs w:val="21"/>
                <w:highlight w:val="none"/>
              </w:rPr>
            </w:pPr>
            <w:r>
              <w:rPr>
                <w:rFonts w:hint="eastAsia"/>
                <w:color w:val="auto"/>
                <w:szCs w:val="21"/>
                <w:highlight w:val="none"/>
              </w:rPr>
              <w:t>七、药事管理与临床药学服务质量保障与持续改进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5261"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693" w:type="dxa"/>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2.7.1</w:t>
            </w:r>
            <w:r>
              <w:rPr>
                <w:rFonts w:hint="eastAsia" w:asciiTheme="minorEastAsia" w:hAnsiTheme="minorEastAsia" w:eastAsiaTheme="minorEastAsia"/>
                <w:color w:val="auto"/>
                <w:sz w:val="18"/>
                <w:szCs w:val="18"/>
                <w:highlight w:val="none"/>
              </w:rPr>
              <w:t>医院药事管理工作和药学部门设置以及人员配备符合国家相关法律、法规及规章制度的要求；建立与完善医院药事管理组织，完善药事管理与临床药学服务各项规章制度并组织实施。</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2.7.1.1 </w:t>
            </w:r>
            <w:r>
              <w:rPr>
                <w:rFonts w:hint="eastAsia" w:asciiTheme="minorEastAsia" w:hAnsiTheme="minorEastAsia" w:eastAsiaTheme="minorEastAsia"/>
                <w:color w:val="auto"/>
                <w:sz w:val="18"/>
                <w:szCs w:val="18"/>
                <w:highlight w:val="none"/>
              </w:rPr>
              <w:t>医院设立药事管理与药物治疗委员会，健全药事管理体系。</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医院有药事管理与药物治疗委员会，职责明确，有相应的工作制度，定期召开会议落实相关工作（每年不少于</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次），人员组成符合相关规定。</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有年度工作计划和总结。</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医务管理部门与药学部有工作协调机制，并落实。</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医院相关职能部门对药事管理相关工作有定期督查、反馈，有整改措施，并落实。</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2.7.1.2 </w:t>
            </w:r>
            <w:r>
              <w:rPr>
                <w:rFonts w:hint="eastAsia" w:asciiTheme="minorEastAsia" w:hAnsiTheme="minorEastAsia" w:eastAsiaTheme="minorEastAsia"/>
                <w:color w:val="auto"/>
                <w:sz w:val="18"/>
                <w:szCs w:val="18"/>
                <w:highlight w:val="none"/>
              </w:rPr>
              <w:t>建立完善的药事管理工作制度。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医院有药事管理相应的工作制度、岗位职责及培训要求。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有优先使用国家基本药物、国家集中采购中选药品的相关制度与措施。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有临床用药具体评价方法，有改进措施和干预办法；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医院每年用药金额及数量排序前十位的药品与医院性质及承担的主要医疗任务相符合。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 查阅相关资料，评价是否相符合。</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药学部对药事管理工作定期自查、总结分析、整改。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主管部门（医务部、质量管理部门）定期督查、反馈，并检查科室整改落实情况。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8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2.7.1.3 </w:t>
            </w:r>
            <w:r>
              <w:rPr>
                <w:rFonts w:hint="eastAsia" w:asciiTheme="minorEastAsia" w:hAnsiTheme="minorEastAsia" w:eastAsiaTheme="minorEastAsia"/>
                <w:color w:val="auto"/>
                <w:sz w:val="18"/>
                <w:szCs w:val="18"/>
                <w:highlight w:val="none"/>
              </w:rPr>
              <w:t>根据医院功能任务及规模，配备药学专业技术人员，岗位职责明确。</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从事药学各岗位工作的人员资质符合要求；具有药学（临床药学）专业全日制本科及以上学历的人员占比不低于药学专业技术人员的</w:t>
            </w:r>
            <w:r>
              <w:rPr>
                <w:rFonts w:asciiTheme="minorEastAsia" w:hAnsiTheme="minorEastAsia" w:eastAsiaTheme="minorEastAsia"/>
                <w:color w:val="auto"/>
                <w:sz w:val="18"/>
                <w:szCs w:val="18"/>
                <w:highlight w:val="none"/>
              </w:rPr>
              <w:t>30%</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药学部负责人应具有药学（临床药学）专业本科及以上学历、本专业高级技术职务任职资格。</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药学专业技术人员参加继续医学教育，并作为考核、晋升、聘任的条件之一。</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有药学专业技术人员培养、考核和管理相关规定，并执行。</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widowControl/>
              <w:spacing w:line="280" w:lineRule="exact"/>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药学专业技术人员不少于本机构卫生专业技术人员的</w:t>
            </w:r>
            <w:r>
              <w:rPr>
                <w:rFonts w:asciiTheme="minorEastAsia" w:hAnsiTheme="minorEastAsia" w:eastAsiaTheme="minorEastAsia"/>
                <w:color w:val="auto"/>
                <w:sz w:val="18"/>
                <w:szCs w:val="18"/>
                <w:highlight w:val="none"/>
              </w:rPr>
              <w:t>8%</w:t>
            </w:r>
            <w:r>
              <w:rPr>
                <w:rFonts w:hint="eastAsia" w:asciiTheme="minorEastAsia" w:hAnsiTheme="minorEastAsia" w:eastAsiaTheme="minorEastAsia"/>
                <w:color w:val="auto"/>
                <w:sz w:val="18"/>
                <w:szCs w:val="18"/>
                <w:highlight w:val="none"/>
              </w:rPr>
              <w:t>。</w:t>
            </w:r>
          </w:p>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能承担相关的临床药学教育和药物临床应用研究任务。</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2.7.2</w:t>
            </w:r>
            <w:r>
              <w:rPr>
                <w:rFonts w:hint="eastAsia" w:asciiTheme="minorEastAsia" w:hAnsiTheme="minorEastAsia" w:eastAsiaTheme="minorEastAsia"/>
                <w:color w:val="auto"/>
                <w:sz w:val="18"/>
                <w:szCs w:val="18"/>
                <w:highlight w:val="none"/>
              </w:rPr>
              <w:t>加强药品管理，规范药品遴选、采购、储存、调剂，建立全流程监测系统，保障药品质量和供应。静脉药物调配中心和调配工作符合有关规定。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2.7.2.1 </w:t>
            </w:r>
            <w:r>
              <w:rPr>
                <w:rFonts w:hint="eastAsia" w:asciiTheme="minorEastAsia" w:hAnsiTheme="minorEastAsia" w:eastAsiaTheme="minorEastAsia"/>
                <w:color w:val="auto"/>
                <w:sz w:val="18"/>
                <w:szCs w:val="18"/>
                <w:highlight w:val="none"/>
              </w:rPr>
              <w:t>有药品遴选制度，制定本医院“药品处方集”和“基本</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用药供应目录”。</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医院有药品遴选制度与程序，并严格执行。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动态管理医院</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基本用药供应目录</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，建立医院</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药品处方集</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“基本用药供应目录”品规数符合规定：</w:t>
            </w:r>
            <w:r>
              <w:rPr>
                <w:rFonts w:asciiTheme="minorEastAsia" w:hAnsiTheme="minorEastAsia" w:eastAsiaTheme="minorEastAsia"/>
                <w:color w:val="auto"/>
                <w:sz w:val="18"/>
                <w:szCs w:val="18"/>
                <w:highlight w:val="none"/>
              </w:rPr>
              <w:t>500-800</w:t>
            </w:r>
            <w:r>
              <w:rPr>
                <w:rFonts w:hint="eastAsia" w:asciiTheme="minorEastAsia" w:hAnsiTheme="minorEastAsia" w:eastAsiaTheme="minorEastAsia"/>
                <w:color w:val="auto"/>
                <w:sz w:val="18"/>
                <w:szCs w:val="18"/>
                <w:highlight w:val="none"/>
              </w:rPr>
              <w:t>床的医院，西药品规数≤</w:t>
            </w:r>
            <w:r>
              <w:rPr>
                <w:rFonts w:asciiTheme="minorEastAsia" w:hAnsiTheme="minorEastAsia" w:eastAsiaTheme="minorEastAsia"/>
                <w:color w:val="auto"/>
                <w:sz w:val="18"/>
                <w:szCs w:val="18"/>
                <w:highlight w:val="none"/>
              </w:rPr>
              <w:t>1000</w:t>
            </w:r>
            <w:r>
              <w:rPr>
                <w:rFonts w:hint="eastAsia" w:asciiTheme="minorEastAsia" w:hAnsiTheme="minorEastAsia" w:eastAsiaTheme="minorEastAsia"/>
                <w:color w:val="auto"/>
                <w:sz w:val="18"/>
                <w:szCs w:val="18"/>
                <w:highlight w:val="none"/>
              </w:rPr>
              <w:t>个，中成药品规数≤</w:t>
            </w:r>
            <w:r>
              <w:rPr>
                <w:rFonts w:asciiTheme="minorEastAsia" w:hAnsiTheme="minorEastAsia" w:eastAsiaTheme="minorEastAsia"/>
                <w:color w:val="auto"/>
                <w:sz w:val="18"/>
                <w:szCs w:val="18"/>
                <w:highlight w:val="none"/>
              </w:rPr>
              <w:t>200</w:t>
            </w:r>
            <w:r>
              <w:rPr>
                <w:rFonts w:hint="eastAsia" w:asciiTheme="minorEastAsia" w:hAnsiTheme="minorEastAsia" w:eastAsiaTheme="minorEastAsia"/>
                <w:color w:val="auto"/>
                <w:sz w:val="18"/>
                <w:szCs w:val="18"/>
                <w:highlight w:val="none"/>
              </w:rPr>
              <w:t>个；</w:t>
            </w:r>
            <w:r>
              <w:rPr>
                <w:rFonts w:asciiTheme="minorEastAsia" w:hAnsiTheme="minorEastAsia" w:eastAsiaTheme="minorEastAsia"/>
                <w:color w:val="auto"/>
                <w:sz w:val="18"/>
                <w:szCs w:val="18"/>
                <w:highlight w:val="none"/>
              </w:rPr>
              <w:t xml:space="preserve">800 </w:t>
            </w:r>
            <w:r>
              <w:rPr>
                <w:rFonts w:hint="eastAsia" w:asciiTheme="minorEastAsia" w:hAnsiTheme="minorEastAsia" w:eastAsiaTheme="minorEastAsia"/>
                <w:color w:val="auto"/>
                <w:sz w:val="18"/>
                <w:szCs w:val="18"/>
                <w:highlight w:val="none"/>
              </w:rPr>
              <w:t>床以上的医院，西药品规数≤</w:t>
            </w:r>
            <w:r>
              <w:rPr>
                <w:rFonts w:asciiTheme="minorEastAsia" w:hAnsiTheme="minorEastAsia" w:eastAsiaTheme="minorEastAsia"/>
                <w:color w:val="auto"/>
                <w:sz w:val="18"/>
                <w:szCs w:val="18"/>
                <w:highlight w:val="none"/>
              </w:rPr>
              <w:t>1200</w:t>
            </w:r>
            <w:r>
              <w:rPr>
                <w:rFonts w:hint="eastAsia" w:asciiTheme="minorEastAsia" w:hAnsiTheme="minorEastAsia" w:eastAsiaTheme="minorEastAsia"/>
                <w:color w:val="auto"/>
                <w:sz w:val="18"/>
                <w:szCs w:val="18"/>
                <w:highlight w:val="none"/>
              </w:rPr>
              <w:t>个，中成药品规数≤</w:t>
            </w:r>
            <w:r>
              <w:rPr>
                <w:rFonts w:asciiTheme="minorEastAsia" w:hAnsiTheme="minorEastAsia" w:eastAsiaTheme="minorEastAsia"/>
                <w:color w:val="auto"/>
                <w:sz w:val="18"/>
                <w:szCs w:val="18"/>
                <w:highlight w:val="none"/>
              </w:rPr>
              <w:t>300</w:t>
            </w:r>
            <w:r>
              <w:rPr>
                <w:rFonts w:hint="eastAsia" w:asciiTheme="minorEastAsia" w:hAnsiTheme="minorEastAsia" w:eastAsiaTheme="minorEastAsia"/>
                <w:color w:val="auto"/>
                <w:sz w:val="18"/>
                <w:szCs w:val="18"/>
                <w:highlight w:val="none"/>
              </w:rPr>
              <w:t>个（医院自制制剂除外）。</w:t>
            </w:r>
            <w:r>
              <w:rPr>
                <w:rFonts w:asciiTheme="minorEastAsia" w:hAnsiTheme="minorEastAsia" w:eastAsiaTheme="minorEastAsia"/>
                <w:color w:val="auto"/>
                <w:sz w:val="18"/>
                <w:szCs w:val="18"/>
                <w:highlight w:val="none"/>
              </w:rPr>
              <w:t>国家政策性引进药品不纳入品规数计数</w:t>
            </w:r>
            <w:r>
              <w:rPr>
                <w:rFonts w:hint="eastAsia" w:asciiTheme="minorEastAsia" w:hAnsiTheme="minorEastAsia" w:eastAsiaTheme="minorEastAsia"/>
                <w:color w:val="auto"/>
                <w:sz w:val="18"/>
                <w:szCs w:val="18"/>
                <w:highlight w:val="none"/>
              </w:rPr>
              <w:t>。单品种品规数符合《处方管理办法》相关规定。</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widowControl/>
              <w:numPr>
                <w:ilvl w:val="0"/>
                <w:numId w:val="382"/>
              </w:numPr>
              <w:spacing w:line="28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spacing w:line="28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药学部对药品遴选及目录管理工作有自查、总结分析、整改。</w:t>
            </w:r>
          </w:p>
        </w:tc>
        <w:tc>
          <w:tcPr>
            <w:tcW w:w="2693" w:type="dxa"/>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药事管理与药物治疗委员会定期召开会议，讨论药品目录，并根据临床需要予以调整（原则每年一次）。</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2.7.2.2 </w:t>
            </w:r>
            <w:r>
              <w:rPr>
                <w:rFonts w:hint="eastAsia" w:asciiTheme="minorEastAsia" w:hAnsiTheme="minorEastAsia" w:eastAsiaTheme="minorEastAsia"/>
                <w:color w:val="auto"/>
                <w:sz w:val="18"/>
                <w:szCs w:val="18"/>
                <w:highlight w:val="none"/>
              </w:rPr>
              <w:t>建立严格的药品采购供应管理制度与流程，有适宜的药品储备。</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有药品采购供应管理制度与流程，供药渠道合法；药学部负责全院药品采购供应。</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药品采购规范，按省市要求在交易平台上网上采购药品，采购数量及金额占比等符合平台要求，线下采购经医院审批，临时采购规范。</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药品储备量与功能、任务和服务量相适应；根据药品用量评估药品储备情况，85%以上药品品种库存药品月周转</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次以上。</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药学部对药品采购供应，特别是线下和临时采购有定期自查总结分析、整改。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定期检查总结药品采购供应制度的执行情况，每年至少</w:t>
            </w: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次，无违规采购。</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定期评估药品储备情况，</w:t>
            </w:r>
            <w:r>
              <w:rPr>
                <w:rFonts w:asciiTheme="minorEastAsia" w:hAnsiTheme="minorEastAsia" w:eastAsiaTheme="minorEastAsia"/>
                <w:color w:val="auto"/>
                <w:sz w:val="18"/>
                <w:szCs w:val="18"/>
                <w:highlight w:val="none"/>
              </w:rPr>
              <w:t>85</w:t>
            </w:r>
            <w:r>
              <w:rPr>
                <w:rFonts w:hint="eastAsia" w:asciiTheme="minorEastAsia" w:hAnsiTheme="minorEastAsia" w:eastAsiaTheme="minorEastAsia"/>
                <w:color w:val="auto"/>
                <w:sz w:val="18"/>
                <w:szCs w:val="18"/>
                <w:highlight w:val="none"/>
              </w:rPr>
              <w:t>％以上药品库存周转率少于</w:t>
            </w:r>
            <w:r>
              <w:rPr>
                <w:rFonts w:asciiTheme="minorEastAsia" w:hAnsiTheme="minorEastAsia" w:eastAsiaTheme="minorEastAsia"/>
                <w:color w:val="auto"/>
                <w:sz w:val="18"/>
                <w:szCs w:val="18"/>
                <w:highlight w:val="none"/>
              </w:rPr>
              <w:t>10</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15</w:t>
            </w:r>
            <w:r>
              <w:rPr>
                <w:rFonts w:hint="eastAsia" w:asciiTheme="minorEastAsia" w:hAnsiTheme="minorEastAsia" w:eastAsiaTheme="minorEastAsia"/>
                <w:color w:val="auto"/>
                <w:sz w:val="18"/>
                <w:szCs w:val="18"/>
                <w:highlight w:val="none"/>
              </w:rPr>
              <w:t>日，定期评估，有分析报告和提出改进措施。</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2.7.2.3 </w:t>
            </w:r>
            <w:r>
              <w:rPr>
                <w:rFonts w:hint="eastAsia" w:asciiTheme="minorEastAsia" w:hAnsiTheme="minorEastAsia" w:eastAsiaTheme="minorEastAsia"/>
                <w:color w:val="auto"/>
                <w:sz w:val="18"/>
                <w:szCs w:val="18"/>
                <w:highlight w:val="none"/>
              </w:rPr>
              <w:t>有药品贮存管理制度，贮存药品的场所、设施与设备符合有关规定。</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医院有药品贮存管理制度，并执行。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药品贮存场所、设施与设备满足药品质量要求；根据药品性质与特点，分库、分区、分类存放药品；按规定设置验收、退药、发药等功能区域。</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执行药品有效期管理相关制度与处理流程，有控制措施和记录。</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药学部对药品储存有定期自查、总结分析、整改。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0"/>
              </w:numPr>
              <w:ind w:leftChars="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lang w:val="en-US" w:eastAsia="zh-CN"/>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2.7.2.4 </w:t>
            </w:r>
            <w:r>
              <w:rPr>
                <w:rFonts w:hint="eastAsia" w:asciiTheme="minorEastAsia" w:hAnsiTheme="minorEastAsia" w:eastAsiaTheme="minorEastAsia"/>
                <w:color w:val="auto"/>
                <w:sz w:val="18"/>
                <w:szCs w:val="18"/>
                <w:highlight w:val="none"/>
              </w:rPr>
              <w:t>建立高警示药品，听似、看似等易混淆药品的目录和管理制度，全院统一执行。</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医院建立高警示药品管理制度，并执行。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对听似、看似药品、一品多规格或多剂型药品的存放，有统一的“警示标识”。</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相关工作人员知晓警示标识含义和管理要求，能够识别和使用。</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2. 查阅相关资料并现场查看执行情况。</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随机询问3名工作人员，了解其知晓情况，知晓率100%。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药学部有定期自查、总结分析、整改。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8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持续改进有成效，制度落实到位，未发生相关不良事件。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2.7.2.5 </w:t>
            </w:r>
            <w:r>
              <w:rPr>
                <w:rFonts w:hint="eastAsia" w:asciiTheme="minorEastAsia" w:hAnsiTheme="minorEastAsia" w:eastAsiaTheme="minorEastAsia"/>
                <w:color w:val="auto"/>
                <w:sz w:val="18"/>
                <w:szCs w:val="18"/>
                <w:highlight w:val="none"/>
              </w:rPr>
              <w:t>对全院的急救等备用药品进行有效管理，确保质量与安全。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医院建立各诊疗科室的急救、备用药品管理制度。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各相关科室有急救备用药品目录及数量清单，实行基数管理，专人负责，每月检查；使用后及时补充，损坏或近效期药品及时报损或更换。</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各科室备用急救等药品统一储存位置、统一规范管理、统一清单格式，保障抢救时及时获取。</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3. 抽查内、外科及医技科室各一个，现场检查及查阅相关资料，是否符合要求。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临床科室对急救、备用药品有定期自查、总结分析、整改。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护理部与药学部每季度不少于1次对各科室急救及备用药品的管理与使用情况进行督查、反馈，并检查科室整改落实情况。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抽查内、外科及医技科室各1个，查阅相关资料。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持续改进有成效，制度落实到位，未发生相关不良事件。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2.7.2.6 </w:t>
            </w:r>
            <w:r>
              <w:rPr>
                <w:rFonts w:hint="eastAsia" w:asciiTheme="minorEastAsia" w:hAnsiTheme="minorEastAsia" w:eastAsiaTheme="minorEastAsia"/>
                <w:color w:val="auto"/>
                <w:sz w:val="18"/>
                <w:szCs w:val="18"/>
                <w:highlight w:val="none"/>
              </w:rPr>
              <w:t>落实药品调剂制度，遵守药品调剂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操作规程，保障药品调剂的准确性。</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医院有门诊、住院（含互联网医院）药品调剂制度和操作规程。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有药品调配差错报告制度，有登记、分析及整改，记录完整。</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发出的药品标示有用法、用量和特殊注意事项；有口头用药交代或其它书面、视频用药指导资料。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药品如需分装调剂，应有操作规程和记录。分包装上有药品名称、规格、剂量、批号、有效期、分装日期等信息。</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对病房（区）口服药品实行单剂量配发，注射剂可按日剂量发药。</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4. 5. 现场查看。</w:t>
            </w:r>
          </w:p>
          <w:p>
            <w:pPr>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药学部对药品调剂质量管理有定期自查、总结分析、整改。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8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持续改进有成效，制度落实到位，未发生相关不良事件。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2.7.2.7 </w:t>
            </w:r>
            <w:r>
              <w:rPr>
                <w:rFonts w:hint="eastAsia" w:asciiTheme="minorEastAsia" w:hAnsiTheme="minorEastAsia" w:eastAsiaTheme="minorEastAsia"/>
                <w:color w:val="auto"/>
                <w:sz w:val="18"/>
                <w:szCs w:val="18"/>
                <w:highlight w:val="none"/>
              </w:rPr>
              <w:t>静脉药物调配中心和调配工作符合有关规定。</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医院根据《静脉用药集中调配质量管理规范》和《静脉用药集中调配操作规程》的规定，制定相关管理制度及工作流程。</w:t>
            </w:r>
          </w:p>
          <w:p>
            <w:pPr>
              <w:numPr>
                <w:ilvl w:val="0"/>
                <w:numId w:val="3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静脉药物调配中心布局、流程、功能区域洁净度及设备设施符合规范要求。并由省级卫生行政管理部门质控专家组进行技术评估与指导，确保符合有关规定。</w:t>
            </w:r>
          </w:p>
          <w:p>
            <w:pPr>
              <w:numPr>
                <w:ilvl w:val="0"/>
                <w:numId w:val="3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有静脉用药调配人员岗位培训计划，并执行。</w:t>
            </w:r>
          </w:p>
          <w:p>
            <w:pPr>
              <w:numPr>
                <w:ilvl w:val="0"/>
                <w:numId w:val="3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具有药学专业本科以上学历、5年以上临床用药或调剂工作经验、药师以上专业技术职务任职资格人员审核静脉用药处方，对不合理用药进行有效干预。</w:t>
            </w:r>
          </w:p>
          <w:p>
            <w:pPr>
              <w:numPr>
                <w:ilvl w:val="0"/>
                <w:numId w:val="3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有调研、评估临床静脉用药状况；收集临床科室有关成品输液质量等反馈信息记录及处理措施。</w:t>
            </w:r>
          </w:p>
          <w:p>
            <w:pPr>
              <w:numPr>
                <w:ilvl w:val="0"/>
                <w:numId w:val="3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肠外营养液和危害药品静脉用药应当按规定实行集中调配。</w:t>
            </w:r>
          </w:p>
        </w:tc>
        <w:tc>
          <w:tcPr>
            <w:tcW w:w="2693" w:type="dxa"/>
            <w:tcMar>
              <w:top w:w="22" w:type="dxa"/>
              <w:left w:w="22" w:type="dxa"/>
              <w:bottom w:w="22" w:type="dxa"/>
              <w:right w:w="22" w:type="dxa"/>
            </w:tcMar>
          </w:tcPr>
          <w:p>
            <w:pPr>
              <w:numPr>
                <w:ilvl w:val="0"/>
                <w:numId w:val="3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3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现场抽查10份相关在院患者医嘱与中心调配记录是否符合要求。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实行住院患者医嘱（“长期医嘱”或“临时医嘱”）静脉药物集中调配。</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药学部对静脉用药集中调配的日常管理有定期自查、总结分析、整改。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抽查内、外科各1个近期1天的静脉药物医嘱与中心调配记录是否一致。</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63" w:hRule="atLeast"/>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2.7.2.8 </w:t>
            </w:r>
            <w:r>
              <w:rPr>
                <w:rFonts w:hint="eastAsia" w:asciiTheme="minorEastAsia" w:hAnsiTheme="minorEastAsia" w:eastAsiaTheme="minorEastAsia"/>
                <w:color w:val="auto"/>
                <w:sz w:val="18"/>
                <w:szCs w:val="18"/>
                <w:highlight w:val="none"/>
              </w:rPr>
              <w:t>建立药品质量监控体系，有效控制药品质量。</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有药品质量管理组织，药品质量管理相关制度及质量管理指标，职责明确。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有药品质量监管信息平台，相关部门和人员可查询。</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有药品质量（外观质量、效期等）及科室备用药品管理制度，相关部门和人员有定期检查并有记录。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对因病情变化、医嘱调整而产生的病房（区）退药进行有效管理。</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药学部有定期自查、总结分析、整改。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2.7.2.9 </w:t>
            </w:r>
            <w:r>
              <w:rPr>
                <w:rFonts w:hint="eastAsia" w:asciiTheme="minorEastAsia" w:hAnsiTheme="minorEastAsia" w:eastAsiaTheme="minorEastAsia"/>
                <w:color w:val="auto"/>
                <w:sz w:val="18"/>
                <w:szCs w:val="18"/>
                <w:highlight w:val="none"/>
              </w:rPr>
              <w:t>建立药品召回管理制度，保障患者安全。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医院有药品（含医院制剂）召回管理制度，并落实执行。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对存在质量问题的药品，应按规定及时报告有关部门并召回，妥善保存，保留原始记录。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有针对患者用药召回的处置预案与流程。</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药学部有定期自查、总结分析、整改。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持续改进有成效，制度落实到位，未发生相关不良事件。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2.7.2.10 </w:t>
            </w:r>
            <w:r>
              <w:rPr>
                <w:rFonts w:hint="eastAsia" w:asciiTheme="minorEastAsia" w:hAnsiTheme="minorEastAsia" w:eastAsiaTheme="minorEastAsia"/>
                <w:color w:val="auto"/>
                <w:sz w:val="18"/>
                <w:szCs w:val="18"/>
                <w:highlight w:val="none"/>
              </w:rPr>
              <w:t>有住院患者处方外配、自备药品管</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理规定及审核流程，保障临床用药安全。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相关规定，明确住院患者原则上不得自行外购药品及使用自备药品，确因特殊情况需使用处方外配或自备药品的，应有全院统一的管理规定和审批流程，对手续不完备的处方外配药品、患者自备药品不得执行医嘱。</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住院患者确需使用处方外配药品或使用自备药品的，医院应有统一规范的知情同意书，患者或授权家属签署同意后方得执行，知情同意书随病历归档。</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凡住院患者使用处方外配药品或自备药品的，病历中需记录患者的特殊情况、具体使用药物、使用疗效及安全性等内容。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2.3.抽查2个内科科室，查阅相关病历，是否符合要求。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临床科室对处方外配药品和自备药品使用情况有定期自查、总结分析，对存在问题有整改。</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主管部门定期督查、反馈，并检查科室整改落实情况。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持续改进有成效，制度落实到位，未发生相关不良事件。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2.7.2.11 </w:t>
            </w:r>
            <w:r>
              <w:rPr>
                <w:rFonts w:hint="eastAsia" w:asciiTheme="minorEastAsia" w:hAnsiTheme="minorEastAsia" w:eastAsiaTheme="minorEastAsia"/>
                <w:color w:val="auto"/>
                <w:sz w:val="18"/>
                <w:szCs w:val="18"/>
                <w:highlight w:val="none"/>
              </w:rPr>
              <w:t>有超说明书用药管理规范及审核</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流程，保障患者用药安全。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医院有超说明书用药的管理规定与审批流程，明确临床用药原则上不得超药品说明书范围，确因病情需要超范围使用的，需按规定完成申请、审批手续（包括伦理审查），并对超说明书用药需要签署知情同意书的情形进行规定。</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审批资料完整、可查询。</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凡超说明书用药的，病历中需记录患者用药的详细情况及使用后反应。</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抽查相关病历5份，评价相关记录是否符合要求（知情同意书及病程录）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临床科室有定期自查、总结分析，对存在问题有整改。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医务部与药学部全程监管，定期总结、分析、反馈，并检查科室整改落实情况。</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numPr>
                <w:ilvl w:val="0"/>
                <w:numId w:val="39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持续改进有成效，制度落实到位，无违规使用情况。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2.7.2.12 </w:t>
            </w:r>
            <w:r>
              <w:rPr>
                <w:rFonts w:hint="eastAsia" w:asciiTheme="minorEastAsia" w:hAnsiTheme="minorEastAsia" w:eastAsiaTheme="minorEastAsia"/>
                <w:color w:val="auto"/>
                <w:sz w:val="18"/>
                <w:szCs w:val="18"/>
                <w:highlight w:val="none"/>
              </w:rPr>
              <w:t>建立完善的药品管理信息系统，与</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医院整体信息系统联网运行。</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9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药品管理信息系统与医院信息系统联网运行，对药品价格及其调整、医保属性等信息实现综合管理。</w:t>
            </w:r>
          </w:p>
          <w:p>
            <w:pPr>
              <w:numPr>
                <w:ilvl w:val="0"/>
                <w:numId w:val="392"/>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有药库和药房药品进、销、存、使用等的实时管理及药品查询功能。</w:t>
            </w:r>
          </w:p>
          <w:p>
            <w:pPr>
              <w:numPr>
                <w:ilvl w:val="0"/>
                <w:numId w:val="392"/>
              </w:num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有合理用药支持系统</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方便医务人员查询、适时获取正确的药品信息。</w:t>
            </w:r>
          </w:p>
        </w:tc>
        <w:tc>
          <w:tcPr>
            <w:tcW w:w="2693" w:type="dxa"/>
            <w:tcMar>
              <w:top w:w="22" w:type="dxa"/>
              <w:left w:w="22" w:type="dxa"/>
              <w:bottom w:w="22" w:type="dxa"/>
              <w:right w:w="22" w:type="dxa"/>
            </w:tcMar>
          </w:tcPr>
          <w:p>
            <w:pPr>
              <w:numPr>
                <w:ilvl w:val="0"/>
                <w:numId w:val="393"/>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3. 现场查看相关系统运行情况是否符合要求。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有合理用药监控系统，能为合理用药提供技术支持，并定期更新。</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现场查看系统是否符合要求。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通过合理用药监控系统，对抗菌药物、麻精药品等实行处方权限与用药时限信息化管理。</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现场查看系统是否符合要求。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2.7.3</w:t>
            </w:r>
            <w:r>
              <w:rPr>
                <w:rFonts w:hint="eastAsia" w:asciiTheme="minorEastAsia" w:hAnsiTheme="minorEastAsia" w:eastAsiaTheme="minorEastAsia"/>
                <w:color w:val="auto"/>
                <w:sz w:val="18"/>
                <w:szCs w:val="18"/>
                <w:highlight w:val="none"/>
              </w:rPr>
              <w:t>实施临床药师制，积极参与临床药物治疗，促进合理用药，拓展药学服务范围。加强临床药师队伍建设和培训，提高临床药学服务能力和水平。</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bookmarkStart w:id="110" w:name="_Hlk73128522"/>
            <w:r>
              <w:rPr>
                <w:rFonts w:asciiTheme="minorEastAsia" w:hAnsiTheme="minorEastAsia" w:eastAsiaTheme="minorEastAsia"/>
                <w:color w:val="auto"/>
                <w:sz w:val="18"/>
                <w:szCs w:val="18"/>
                <w:highlight w:val="none"/>
              </w:rPr>
              <w:t xml:space="preserve">2.7.3.1 </w:t>
            </w:r>
            <w:r>
              <w:rPr>
                <w:rFonts w:hint="eastAsia" w:asciiTheme="minorEastAsia" w:hAnsiTheme="minorEastAsia" w:eastAsiaTheme="minorEastAsia"/>
                <w:color w:val="auto"/>
                <w:sz w:val="18"/>
                <w:szCs w:val="18"/>
                <w:highlight w:val="none"/>
              </w:rPr>
              <w:t>建立临床药师制，按《医疗机构药事管理规定》配备临床药师，加强临床药师队伍建设和培训，提高临床药学服务能力和水平。</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医院有临床药师制，临床药师配备数量符合国家相关规定，并全职专科从事临床药物治疗工作，至少在3类药物的临床应用中设有临床药师，其工作至少覆盖3个以上临床专业科室。</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临床药师按有关规定参与临床药物治疗相关工作的时间≥</w:t>
            </w:r>
            <w:r>
              <w:rPr>
                <w:rFonts w:asciiTheme="minorEastAsia" w:hAnsiTheme="minorEastAsia" w:eastAsiaTheme="minorEastAsia"/>
                <w:color w:val="auto"/>
                <w:sz w:val="18"/>
                <w:szCs w:val="18"/>
                <w:highlight w:val="none"/>
              </w:rPr>
              <w:t>85%</w:t>
            </w:r>
            <w:r>
              <w:rPr>
                <w:rFonts w:hint="eastAsia" w:asciiTheme="minorEastAsia" w:hAnsiTheme="minorEastAsia" w:eastAsiaTheme="minorEastAsia"/>
                <w:color w:val="auto"/>
                <w:sz w:val="18"/>
                <w:szCs w:val="18"/>
                <w:highlight w:val="none"/>
              </w:rPr>
              <w:t>。</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有对临床药师有培养计划及规范的培训管理，并纳入医院医疗技术人员培养计划。</w:t>
            </w:r>
          </w:p>
        </w:tc>
        <w:tc>
          <w:tcPr>
            <w:tcW w:w="2693" w:type="dxa"/>
            <w:tcMar>
              <w:top w:w="22" w:type="dxa"/>
              <w:left w:w="22" w:type="dxa"/>
              <w:bottom w:w="22" w:type="dxa"/>
              <w:right w:w="22" w:type="dxa"/>
            </w:tcMar>
          </w:tcPr>
          <w:p>
            <w:pPr>
              <w:numPr>
                <w:ilvl w:val="0"/>
                <w:numId w:val="3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查阅临床药师相关工作安排表。</w:t>
            </w:r>
          </w:p>
          <w:p>
            <w:pPr>
              <w:numPr>
                <w:ilvl w:val="0"/>
                <w:numId w:val="39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药学部对临床药师开展工作情况有定期自查、总结分析、整改。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在5类药物的临床应用中设有临床药师，其工作至少覆盖5个以上临床专业科室。</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2.7.3.2 </w:t>
            </w:r>
            <w:r>
              <w:rPr>
                <w:rFonts w:hint="eastAsia" w:asciiTheme="minorEastAsia" w:hAnsiTheme="minorEastAsia" w:eastAsiaTheme="minorEastAsia"/>
                <w:color w:val="auto"/>
                <w:sz w:val="18"/>
                <w:szCs w:val="18"/>
                <w:highlight w:val="none"/>
              </w:rPr>
              <w:t>临床药师按其职责、任务和有关规定参与临床药物治疗、咨询和用药教育，促进合理用药。</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临床药师开展药学查房、审核处方和用药医嘱适宜性等工作，对不合理用药及时进行干预，工作记录完整。</w:t>
            </w:r>
          </w:p>
          <w:p>
            <w:pPr>
              <w:numPr>
                <w:ilvl w:val="0"/>
                <w:numId w:val="3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对重点患者实施药学监护和建立药历，记录完整，体现用药分析能力和对患者实施持续药学监护的过程。</w:t>
            </w:r>
          </w:p>
          <w:p>
            <w:pPr>
              <w:numPr>
                <w:ilvl w:val="0"/>
                <w:numId w:val="3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参加病例讨论，提出用药意见和个体化药物治疗建议；参与院内疑难重症会诊和危重患者的救治。</w:t>
            </w:r>
          </w:p>
        </w:tc>
        <w:tc>
          <w:tcPr>
            <w:tcW w:w="2693" w:type="dxa"/>
            <w:tcMar>
              <w:top w:w="22" w:type="dxa"/>
              <w:left w:w="22" w:type="dxa"/>
              <w:bottom w:w="22" w:type="dxa"/>
              <w:right w:w="22" w:type="dxa"/>
            </w:tcMar>
          </w:tcPr>
          <w:p>
            <w:pPr>
              <w:numPr>
                <w:ilvl w:val="0"/>
                <w:numId w:val="396"/>
              </w:numPr>
              <w:ind w:left="720" w:hanging="72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96"/>
              </w:numPr>
              <w:ind w:left="720" w:hanging="72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96"/>
              </w:numPr>
              <w:ind w:left="720" w:hanging="72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39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临床药师参与临床路径及单病种质量控制等药学部分工作。</w:t>
            </w:r>
          </w:p>
          <w:p>
            <w:pPr>
              <w:numPr>
                <w:ilvl w:val="0"/>
                <w:numId w:val="39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常规开展治疗药物监测工作，且临床药师根据检测结果指导临床用药。</w:t>
            </w:r>
          </w:p>
        </w:tc>
        <w:tc>
          <w:tcPr>
            <w:tcW w:w="2693" w:type="dxa"/>
            <w:tcMar>
              <w:top w:w="22" w:type="dxa"/>
              <w:left w:w="22" w:type="dxa"/>
              <w:bottom w:w="22" w:type="dxa"/>
              <w:right w:w="22" w:type="dxa"/>
            </w:tcMar>
          </w:tcPr>
          <w:p>
            <w:pPr>
              <w:numPr>
                <w:ilvl w:val="0"/>
                <w:numId w:val="39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39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持续改进有成效，有数据体现住院患者药学监护率不断提高。</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10"/>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2.7.4</w:t>
            </w:r>
            <w:r>
              <w:rPr>
                <w:rFonts w:hint="eastAsia" w:asciiTheme="minorEastAsia" w:hAnsiTheme="minorEastAsia" w:eastAsiaTheme="minorEastAsia"/>
                <w:color w:val="auto"/>
                <w:sz w:val="18"/>
                <w:szCs w:val="18"/>
                <w:highlight w:val="none"/>
              </w:rPr>
              <w:t>按照有关法律法规、部门规章及临床用药指南和标准，加强麻醉药品和精神药品、毒性药品、放射性药品、抗肿瘤药物、激素类药物、重点监控药物、基本药物、中药注射剂临床应用规范化管理。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2.7.4.1 </w:t>
            </w:r>
            <w:r>
              <w:rPr>
                <w:rFonts w:hint="eastAsia" w:asciiTheme="minorEastAsia" w:hAnsiTheme="minorEastAsia" w:eastAsiaTheme="minorEastAsia"/>
                <w:color w:val="auto"/>
                <w:sz w:val="18"/>
                <w:szCs w:val="18"/>
                <w:highlight w:val="none"/>
              </w:rPr>
              <w:t>依据法律法规，建立和完善“麻醉药品、精神药品、放射性药品、医疗用毒性药品”等特殊管理药品及药品类易制毒化学品的使用与管理制度。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39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依法建立麻醉药品、精神药品、医疗用毒性药品、放射性药品等特殊管理药品的使用管理制度。</w:t>
            </w:r>
          </w:p>
          <w:p>
            <w:pPr>
              <w:numPr>
                <w:ilvl w:val="0"/>
                <w:numId w:val="39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特殊管理药品有安全设施，药库设置有“毒、麻、精”药品专用库（柜），配有安全监控及自动报警设施；调剂室、病房（区）、手术室等有专用保险柜，有防盗设施；放射性药品按有关规定执行。</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3.有“麻、精一”药品实行三级管理和“五专”管理的制度与流程。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4.有“麻、精一”药品实行批号管理的制度与流程，开具的药品可溯源到患者。</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5.有特殊管理药品的应急预案。</w:t>
            </w:r>
          </w:p>
        </w:tc>
        <w:tc>
          <w:tcPr>
            <w:tcW w:w="2693" w:type="dxa"/>
            <w:tcMar>
              <w:top w:w="22" w:type="dxa"/>
              <w:left w:w="22" w:type="dxa"/>
              <w:bottom w:w="22" w:type="dxa"/>
              <w:right w:w="22" w:type="dxa"/>
            </w:tcMar>
          </w:tcPr>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查阅相关</w:t>
            </w:r>
            <w:r>
              <w:rPr>
                <w:rFonts w:hint="eastAsia" w:asciiTheme="minorEastAsia" w:hAnsiTheme="minorEastAsia" w:eastAsiaTheme="minorEastAsia"/>
                <w:color w:val="auto"/>
                <w:sz w:val="18"/>
                <w:szCs w:val="18"/>
                <w:highlight w:val="none"/>
              </w:rPr>
              <w:t>资料</w:t>
            </w:r>
            <w:r>
              <w:rPr>
                <w:rFonts w:asciiTheme="minorEastAsia" w:hAnsiTheme="minorEastAsia" w:eastAsiaTheme="minorEastAsia"/>
                <w:color w:val="auto"/>
                <w:sz w:val="18"/>
                <w:szCs w:val="18"/>
                <w:highlight w:val="none"/>
              </w:rPr>
              <w:t>。</w:t>
            </w:r>
          </w:p>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现场查看相关部门和科室（病区）的特殊管理药品安全管理是否符合规定。</w:t>
            </w:r>
          </w:p>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查阅相关</w:t>
            </w:r>
            <w:r>
              <w:rPr>
                <w:rFonts w:hint="eastAsia" w:asciiTheme="minorEastAsia" w:hAnsiTheme="minorEastAsia" w:eastAsiaTheme="minorEastAsia"/>
                <w:color w:val="auto"/>
                <w:sz w:val="18"/>
                <w:szCs w:val="18"/>
                <w:highlight w:val="none"/>
              </w:rPr>
              <w:t>资料。</w:t>
            </w:r>
          </w:p>
          <w:p>
            <w:pPr>
              <w:widowControl/>
              <w:spacing w:line="28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查阅相关</w:t>
            </w:r>
            <w:r>
              <w:rPr>
                <w:rFonts w:hint="eastAsia" w:asciiTheme="minorEastAsia" w:hAnsiTheme="minorEastAsia" w:eastAsiaTheme="minorEastAsia"/>
                <w:color w:val="auto"/>
                <w:sz w:val="18"/>
                <w:szCs w:val="18"/>
                <w:highlight w:val="none"/>
              </w:rPr>
              <w:t>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查阅相关</w:t>
            </w:r>
            <w:r>
              <w:rPr>
                <w:rFonts w:hint="eastAsia" w:asciiTheme="minorEastAsia" w:hAnsiTheme="minorEastAsia" w:eastAsiaTheme="minorEastAsia"/>
                <w:color w:val="auto"/>
                <w:sz w:val="18"/>
                <w:szCs w:val="18"/>
                <w:highlight w:val="none"/>
              </w:rPr>
              <w:t>资料</w:t>
            </w:r>
            <w:r>
              <w:rPr>
                <w:rFonts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0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药学部门定期对特殊管理药品检查，每月至少1次。</w:t>
            </w:r>
          </w:p>
          <w:p>
            <w:pPr>
              <w:numPr>
                <w:ilvl w:val="0"/>
                <w:numId w:val="40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无相关不良事件发生。</w:t>
            </w:r>
          </w:p>
        </w:tc>
        <w:tc>
          <w:tcPr>
            <w:tcW w:w="2693" w:type="dxa"/>
            <w:tcMar>
              <w:top w:w="22" w:type="dxa"/>
              <w:left w:w="22" w:type="dxa"/>
              <w:bottom w:w="22" w:type="dxa"/>
              <w:right w:w="22" w:type="dxa"/>
            </w:tcMar>
          </w:tcPr>
          <w:p>
            <w:pPr>
              <w:numPr>
                <w:ilvl w:val="0"/>
                <w:numId w:val="4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持续改进有成效，特殊管理药品各环节管理</w:t>
            </w:r>
            <w:r>
              <w:rPr>
                <w:rFonts w:hint="eastAsia" w:asciiTheme="minorEastAsia" w:hAnsiTheme="minorEastAsia" w:eastAsiaTheme="minorEastAsia"/>
                <w:color w:val="auto"/>
                <w:sz w:val="18"/>
                <w:szCs w:val="18"/>
                <w:highlight w:val="none"/>
              </w:rPr>
              <w:t>规范</w:t>
            </w:r>
            <w:r>
              <w:rPr>
                <w:rFonts w:asciiTheme="minorEastAsia" w:hAnsiTheme="minorEastAsia" w:eastAsiaTheme="minorEastAsia"/>
                <w:color w:val="auto"/>
                <w:sz w:val="18"/>
                <w:szCs w:val="18"/>
                <w:highlight w:val="none"/>
              </w:rPr>
              <w:t>，原始记录完整。</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2.7.4.</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根据《糖皮质激素类药物临床应用</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指导原则》，制定糖皮质激素类药物临床应用指南，规范临床用药。</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医院有糖皮质激素类药物的临床使用指南或规范；</w:t>
            </w:r>
          </w:p>
          <w:p>
            <w:pPr>
              <w:numPr>
                <w:ilvl w:val="0"/>
                <w:numId w:val="4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对临床相关人员进行药物使用相关知识培训。</w:t>
            </w:r>
          </w:p>
          <w:p>
            <w:pPr>
              <w:numPr>
                <w:ilvl w:val="0"/>
                <w:numId w:val="40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按照指南和规范使用糖皮质激素类药物，临床用药依据充分，剂量疗程合理。</w:t>
            </w:r>
          </w:p>
        </w:tc>
        <w:tc>
          <w:tcPr>
            <w:tcW w:w="2693" w:type="dxa"/>
            <w:tcMar>
              <w:top w:w="22" w:type="dxa"/>
              <w:left w:w="22" w:type="dxa"/>
              <w:bottom w:w="22" w:type="dxa"/>
              <w:right w:w="22" w:type="dxa"/>
            </w:tcMar>
          </w:tcPr>
          <w:p>
            <w:pPr>
              <w:numPr>
                <w:ilvl w:val="0"/>
                <w:numId w:val="4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0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抽查相关在院患者病历5份，评价药物使用是否符合规范。</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临床科室有定期自查、总结分析、整改。</w:t>
            </w:r>
          </w:p>
          <w:p>
            <w:pPr>
              <w:numPr>
                <w:ilvl w:val="0"/>
                <w:numId w:val="4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抽查2个内科科室，查阅相关资料。</w:t>
            </w:r>
          </w:p>
          <w:p>
            <w:pPr>
              <w:numPr>
                <w:ilvl w:val="0"/>
                <w:numId w:val="4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2.7.4.</w:t>
            </w:r>
            <w:r>
              <w:rPr>
                <w:rFonts w:hint="eastAsia" w:asciiTheme="minorEastAsia" w:hAnsiTheme="minorEastAsia" w:eastAsiaTheme="minorEastAsia"/>
                <w:color w:val="auto"/>
                <w:sz w:val="18"/>
                <w:szCs w:val="18"/>
                <w:highlight w:val="none"/>
              </w:rPr>
              <w:t>3根据相关临床诊疗指南和疾病诊疗规范，制定抗肿瘤药物临床应用指南，规范临床用药。</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有抗肿瘤药物的使用指南或规范。</w:t>
            </w:r>
          </w:p>
          <w:p>
            <w:pPr>
              <w:numPr>
                <w:ilvl w:val="0"/>
                <w:numId w:val="4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建立抗肿瘤药物临床应用分级管理制度，包括分级管理目录与处方权限管理等并执行。</w:t>
            </w:r>
          </w:p>
          <w:p>
            <w:pPr>
              <w:numPr>
                <w:ilvl w:val="0"/>
                <w:numId w:val="4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对临床相关人员进行药物使用相关知识培训。</w:t>
            </w:r>
          </w:p>
        </w:tc>
        <w:tc>
          <w:tcPr>
            <w:tcW w:w="2693" w:type="dxa"/>
            <w:tcMar>
              <w:top w:w="22" w:type="dxa"/>
              <w:left w:w="22" w:type="dxa"/>
              <w:bottom w:w="22" w:type="dxa"/>
              <w:right w:w="22" w:type="dxa"/>
            </w:tcMar>
          </w:tcPr>
          <w:p>
            <w:pPr>
              <w:numPr>
                <w:ilvl w:val="0"/>
                <w:numId w:val="4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查阅相关资料，并抽查相关在院患者病历5份，评价是否符合要求。</w:t>
            </w:r>
          </w:p>
          <w:p>
            <w:pPr>
              <w:numPr>
                <w:ilvl w:val="0"/>
                <w:numId w:val="4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0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临床科室有定期自查、总结分析、整改。</w:t>
            </w:r>
          </w:p>
          <w:p>
            <w:pPr>
              <w:numPr>
                <w:ilvl w:val="0"/>
                <w:numId w:val="40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抽查内、外科各1个科室，查阅相关资料。</w:t>
            </w:r>
          </w:p>
          <w:p>
            <w:pPr>
              <w:numPr>
                <w:ilvl w:val="0"/>
                <w:numId w:val="4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2.7.4.</w:t>
            </w: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加强重点监控药物、中药注射剂的</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临床应用管理，减少不合理用药。</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医院有重点监控药物、中药注射剂的管理制度及目录。</w:t>
            </w:r>
          </w:p>
          <w:p>
            <w:pPr>
              <w:numPr>
                <w:ilvl w:val="0"/>
                <w:numId w:val="4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定期对重点监控药物、中药注射剂的处方进行点评，实施临床使用监测与预警。</w:t>
            </w:r>
          </w:p>
        </w:tc>
        <w:tc>
          <w:tcPr>
            <w:tcW w:w="2693" w:type="dxa"/>
            <w:tcMar>
              <w:top w:w="22" w:type="dxa"/>
              <w:left w:w="22" w:type="dxa"/>
              <w:bottom w:w="22" w:type="dxa"/>
              <w:right w:w="22" w:type="dxa"/>
            </w:tcMar>
          </w:tcPr>
          <w:p>
            <w:pPr>
              <w:numPr>
                <w:ilvl w:val="0"/>
                <w:numId w:val="4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临床科室对重点监控药物、中药注射剂的使用和管理有定期自查、总结分析、整改。</w:t>
            </w:r>
          </w:p>
          <w:p>
            <w:pPr>
              <w:numPr>
                <w:ilvl w:val="0"/>
                <w:numId w:val="4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抽查内、外科各1个科室，查阅相关资料。</w:t>
            </w:r>
          </w:p>
          <w:p>
            <w:pPr>
              <w:numPr>
                <w:ilvl w:val="0"/>
                <w:numId w:val="4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2.7.5</w:t>
            </w:r>
            <w:r>
              <w:rPr>
                <w:rFonts w:hint="eastAsia" w:asciiTheme="minorEastAsia" w:hAnsiTheme="minorEastAsia" w:eastAsiaTheme="minorEastAsia"/>
                <w:color w:val="auto"/>
                <w:sz w:val="18"/>
                <w:szCs w:val="18"/>
                <w:highlight w:val="none"/>
              </w:rPr>
              <w:t>依照《处方管理办法》《医院处方点评管理规范（试行）》等有关规定，规范开展处方审核和处方点评，并持续改进。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2.7.5.1 </w:t>
            </w:r>
            <w:r>
              <w:rPr>
                <w:rFonts w:hint="eastAsia" w:asciiTheme="minorEastAsia" w:hAnsiTheme="minorEastAsia" w:eastAsiaTheme="minorEastAsia"/>
                <w:color w:val="auto"/>
                <w:sz w:val="18"/>
                <w:szCs w:val="18"/>
                <w:highlight w:val="none"/>
              </w:rPr>
              <w:t>落实《处方管理办法》，规范医生处方权、药师调配权管理。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有根据《处方管理办法》，制定本院处方管理实施细则，对注册执业医师处方权、医师开具处方、药师调剂处方有明确规定。</w:t>
            </w:r>
          </w:p>
          <w:p>
            <w:pPr>
              <w:numPr>
                <w:ilvl w:val="0"/>
                <w:numId w:val="4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医师处方签名或签章式样，分别在医疗管理、药学部门留样备案。医师在处方和用药医嘱中的签字或签章与留样一致。</w:t>
            </w:r>
          </w:p>
          <w:p>
            <w:pPr>
              <w:numPr>
                <w:ilvl w:val="0"/>
                <w:numId w:val="4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处方书写规范、完整。处方用法用量符合《处方管理办法》规定。</w:t>
            </w:r>
          </w:p>
          <w:p>
            <w:pPr>
              <w:numPr>
                <w:ilvl w:val="0"/>
                <w:numId w:val="4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麻醉、精神等特殊管理药品开具符合《处方管理办法》规定。</w:t>
            </w:r>
          </w:p>
        </w:tc>
        <w:tc>
          <w:tcPr>
            <w:tcW w:w="2693" w:type="dxa"/>
            <w:tcMar>
              <w:top w:w="22" w:type="dxa"/>
              <w:left w:w="22" w:type="dxa"/>
              <w:bottom w:w="22" w:type="dxa"/>
              <w:right w:w="22" w:type="dxa"/>
            </w:tcMar>
          </w:tcPr>
          <w:p>
            <w:pPr>
              <w:numPr>
                <w:ilvl w:val="0"/>
                <w:numId w:val="4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查阅相关资料，抽查处方10张，其签章/签字是否与备案一致。</w:t>
            </w:r>
          </w:p>
          <w:p>
            <w:pPr>
              <w:numPr>
                <w:ilvl w:val="0"/>
                <w:numId w:val="4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抽查（电子）处方10张，评价是否符合规范要求。</w:t>
            </w:r>
          </w:p>
          <w:p>
            <w:pPr>
              <w:numPr>
                <w:ilvl w:val="0"/>
                <w:numId w:val="4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抽查麻醉、精神等特殊管理药品处方10张，评价是否符合规范要求。</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门诊部与药学部定期督查、反馈，并检查科室整改落实情况。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2.7.5.2 </w:t>
            </w:r>
            <w:r>
              <w:rPr>
                <w:rFonts w:hint="eastAsia" w:asciiTheme="minorEastAsia" w:hAnsiTheme="minorEastAsia" w:eastAsiaTheme="minorEastAsia"/>
                <w:color w:val="auto"/>
                <w:sz w:val="18"/>
                <w:szCs w:val="18"/>
                <w:highlight w:val="none"/>
              </w:rPr>
              <w:t>药师应按照《处方管理办法》、《医疗机构处方审核规范》等法规或规范，对处方进行适宜性审核，对临床不合理用药进行有效干预。</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1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依据《处方管理办法》的相关规定，药师及以上资质人员承担处方或医嘱的审核工作，对不规范处方、用药不适宜处方进行有效干预，及时与医生沟通。</w:t>
            </w:r>
          </w:p>
          <w:p>
            <w:pPr>
              <w:numPr>
                <w:ilvl w:val="0"/>
                <w:numId w:val="41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门诊药房设有用药咨询窗口（台），或临床药师开展药学门诊。</w:t>
            </w:r>
          </w:p>
          <w:p>
            <w:pPr>
              <w:numPr>
                <w:ilvl w:val="0"/>
                <w:numId w:val="41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开展合理用药咨询服务，有咨询记录，并针对患者咨询的常见问题开展合理用药宣教工作。</w:t>
            </w:r>
          </w:p>
        </w:tc>
        <w:tc>
          <w:tcPr>
            <w:tcW w:w="2693" w:type="dxa"/>
            <w:tcMar>
              <w:top w:w="22" w:type="dxa"/>
              <w:left w:w="22" w:type="dxa"/>
              <w:bottom w:w="22" w:type="dxa"/>
              <w:right w:w="22" w:type="dxa"/>
            </w:tcMar>
          </w:tcPr>
          <w:p>
            <w:pPr>
              <w:numPr>
                <w:ilvl w:val="0"/>
                <w:numId w:val="4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41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药学部有定期自查、总结、分析，对存在问题进行整改。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2.7.5.3 </w:t>
            </w:r>
            <w:r>
              <w:rPr>
                <w:rFonts w:hint="eastAsia" w:asciiTheme="minorEastAsia" w:hAnsiTheme="minorEastAsia" w:eastAsiaTheme="minorEastAsia"/>
                <w:color w:val="auto"/>
                <w:sz w:val="18"/>
                <w:szCs w:val="18"/>
                <w:highlight w:val="none"/>
              </w:rPr>
              <w:t>依据《医院处方点评管理规范（试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行）》开展处方点评，建立药物使用评价体系。</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医院有处方点评制度及实施细则。</w:t>
            </w:r>
          </w:p>
          <w:p>
            <w:pPr>
              <w:numPr>
                <w:ilvl w:val="0"/>
                <w:numId w:val="4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定期对门、急诊处方和出院病历进行点评，点评处方（病历）数符合相关规定。</w:t>
            </w:r>
          </w:p>
          <w:p>
            <w:pPr>
              <w:numPr>
                <w:ilvl w:val="0"/>
                <w:numId w:val="4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药学部定期发布处方评价指标与评价结果，通报超常预警情况。</w:t>
            </w:r>
          </w:p>
          <w:p>
            <w:pPr>
              <w:numPr>
                <w:ilvl w:val="0"/>
                <w:numId w:val="41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点评结果纳入医院质量考核评价。</w:t>
            </w:r>
          </w:p>
        </w:tc>
        <w:tc>
          <w:tcPr>
            <w:tcW w:w="2693" w:type="dxa"/>
            <w:tcMar>
              <w:top w:w="22" w:type="dxa"/>
              <w:left w:w="22" w:type="dxa"/>
              <w:bottom w:w="22" w:type="dxa"/>
              <w:right w:w="22" w:type="dxa"/>
            </w:tcMar>
          </w:tcPr>
          <w:p>
            <w:pPr>
              <w:numPr>
                <w:ilvl w:val="0"/>
                <w:numId w:val="4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有特定药物或特定疾病的药物使用情况专项点评，每年至少开展</w:t>
            </w: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项，每项评价不少于</w:t>
            </w: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次。</w:t>
            </w:r>
          </w:p>
          <w:p>
            <w:pPr>
              <w:numPr>
                <w:ilvl w:val="0"/>
                <w:numId w:val="4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医务部与药学部定期对处方点评情况进行总结分析，对存在问题进行整改。</w:t>
            </w:r>
          </w:p>
        </w:tc>
        <w:tc>
          <w:tcPr>
            <w:tcW w:w="2693" w:type="dxa"/>
            <w:tcMar>
              <w:top w:w="22" w:type="dxa"/>
              <w:left w:w="22" w:type="dxa"/>
              <w:bottom w:w="22" w:type="dxa"/>
              <w:right w:w="22" w:type="dxa"/>
            </w:tcMar>
          </w:tcPr>
          <w:p>
            <w:pPr>
              <w:numPr>
                <w:ilvl w:val="0"/>
                <w:numId w:val="4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strike/>
                <w:dstrike w:val="0"/>
                <w:color w:val="auto"/>
                <w:sz w:val="18"/>
                <w:szCs w:val="18"/>
                <w:highlight w:val="none"/>
              </w:rPr>
            </w:pPr>
            <w:r>
              <w:rPr>
                <w:rFonts w:asciiTheme="minorEastAsia" w:hAnsiTheme="minorEastAsia" w:eastAsiaTheme="minorEastAsia"/>
                <w:strike w:val="0"/>
                <w:dstrike w:val="0"/>
                <w:color w:val="auto"/>
                <w:sz w:val="18"/>
                <w:szCs w:val="18"/>
                <w:highlight w:val="none"/>
              </w:rPr>
              <w:t>2.7.6</w:t>
            </w:r>
            <w:r>
              <w:rPr>
                <w:rFonts w:hint="eastAsia" w:asciiTheme="minorEastAsia" w:hAnsiTheme="minorEastAsia" w:eastAsiaTheme="minorEastAsia"/>
                <w:color w:val="auto"/>
                <w:sz w:val="18"/>
                <w:szCs w:val="18"/>
                <w:highlight w:val="none"/>
                <w:lang w:val="en-US" w:eastAsia="zh-CN"/>
              </w:rPr>
              <w:t>建立药物监测和警戒制度，实现药品不良反应监测信息与国家药品监管数据共享平台的对接。观察用药过程，监测用药效果，按规定报告药物不良反应并反馈临床，不良反应情况应记入病历。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hint="eastAsia" w:asciiTheme="minorEastAsia" w:hAnsiTheme="minorEastAsia" w:eastAsiaTheme="minorEastAsia"/>
                <w:strike w:val="0"/>
                <w:dstrike w:val="0"/>
                <w:color w:val="auto"/>
                <w:sz w:val="18"/>
                <w:szCs w:val="18"/>
                <w:highlight w:val="none"/>
              </w:rPr>
            </w:pPr>
            <w:r>
              <w:rPr>
                <w:rFonts w:asciiTheme="minorEastAsia" w:hAnsiTheme="minorEastAsia" w:eastAsiaTheme="minorEastAsia"/>
                <w:strike w:val="0"/>
                <w:dstrike w:val="0"/>
                <w:color w:val="auto"/>
                <w:sz w:val="18"/>
                <w:szCs w:val="18"/>
                <w:highlight w:val="none"/>
              </w:rPr>
              <w:t xml:space="preserve">2.7.6.1 </w:t>
            </w:r>
            <w:r>
              <w:rPr>
                <w:rFonts w:hint="eastAsia" w:asciiTheme="minorEastAsia" w:hAnsiTheme="minorEastAsia" w:eastAsiaTheme="minorEastAsia"/>
                <w:strike w:val="0"/>
                <w:dstrike w:val="0"/>
                <w:color w:val="auto"/>
                <w:sz w:val="18"/>
                <w:szCs w:val="18"/>
                <w:highlight w:val="none"/>
              </w:rPr>
              <w:t>临床科室落实药物警戒和不良反应监测制度，及时发现、处置和报告不良反应。</w:t>
            </w: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22"/>
              </w:numPr>
              <w:jc w:val="both"/>
              <w:rPr>
                <w:rFonts w:asciiTheme="minorEastAsia" w:hAnsiTheme="minorEastAsia" w:eastAsiaTheme="minorEastAsia"/>
                <w:strike w:val="0"/>
                <w:dstrike w:val="0"/>
                <w:color w:val="auto"/>
                <w:sz w:val="18"/>
                <w:szCs w:val="18"/>
                <w:highlight w:val="none"/>
              </w:rPr>
            </w:pPr>
            <w:r>
              <w:rPr>
                <w:rFonts w:hint="eastAsia" w:asciiTheme="minorEastAsia" w:hAnsiTheme="minorEastAsia" w:eastAsiaTheme="minorEastAsia"/>
                <w:strike w:val="0"/>
                <w:dstrike w:val="0"/>
                <w:color w:val="auto"/>
                <w:sz w:val="18"/>
                <w:szCs w:val="18"/>
                <w:highlight w:val="none"/>
              </w:rPr>
              <w:t>医院有药品不良反应、用药错误、药品质量事件监测报告管理的制度与流程。</w:t>
            </w:r>
          </w:p>
          <w:p>
            <w:pPr>
              <w:numPr>
                <w:ilvl w:val="0"/>
                <w:numId w:val="422"/>
              </w:numPr>
              <w:jc w:val="both"/>
              <w:rPr>
                <w:rFonts w:asciiTheme="minorEastAsia" w:hAnsiTheme="minorEastAsia" w:eastAsiaTheme="minorEastAsia"/>
                <w:strike w:val="0"/>
                <w:dstrike w:val="0"/>
                <w:color w:val="auto"/>
                <w:sz w:val="18"/>
                <w:szCs w:val="18"/>
                <w:highlight w:val="none"/>
              </w:rPr>
            </w:pPr>
            <w:r>
              <w:rPr>
                <w:rFonts w:hint="eastAsia" w:asciiTheme="minorEastAsia" w:hAnsiTheme="minorEastAsia" w:eastAsiaTheme="minorEastAsia"/>
                <w:strike w:val="0"/>
                <w:dstrike w:val="0"/>
                <w:color w:val="auto"/>
                <w:sz w:val="18"/>
                <w:szCs w:val="18"/>
                <w:highlight w:val="none"/>
              </w:rPr>
              <w:t>医师、药师、护士对患者用药情况进行监测，重点监测非预期（新发现）的、严重的药品不良反应有原始记录。</w:t>
            </w:r>
          </w:p>
          <w:p>
            <w:pPr>
              <w:numPr>
                <w:ilvl w:val="0"/>
                <w:numId w:val="422"/>
              </w:numPr>
              <w:jc w:val="both"/>
              <w:rPr>
                <w:rFonts w:asciiTheme="minorEastAsia" w:hAnsiTheme="minorEastAsia" w:eastAsiaTheme="minorEastAsia"/>
                <w:strike w:val="0"/>
                <w:dstrike w:val="0"/>
                <w:color w:val="auto"/>
                <w:sz w:val="18"/>
                <w:szCs w:val="18"/>
                <w:highlight w:val="none"/>
              </w:rPr>
            </w:pPr>
            <w:r>
              <w:rPr>
                <w:rFonts w:hint="eastAsia" w:asciiTheme="minorEastAsia" w:hAnsiTheme="minorEastAsia" w:eastAsiaTheme="minorEastAsia"/>
                <w:strike w:val="0"/>
                <w:dstrike w:val="0"/>
                <w:color w:val="auto"/>
                <w:sz w:val="18"/>
                <w:szCs w:val="18"/>
                <w:highlight w:val="none"/>
              </w:rPr>
              <w:t>发生严重药品不良反应或药害事件，积极进行临床救治，做好医疗记录，保存好相关药品、物品的留样，并对事件进行及时的调查、分析。</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strike w:val="0"/>
                <w:dstrike w:val="0"/>
                <w:color w:val="auto"/>
                <w:sz w:val="18"/>
                <w:szCs w:val="18"/>
                <w:highlight w:val="none"/>
                <w:lang w:val="en-US" w:eastAsia="zh-CN"/>
              </w:rPr>
              <w:t>4.</w:t>
            </w:r>
            <w:r>
              <w:rPr>
                <w:rFonts w:asciiTheme="minorEastAsia" w:hAnsiTheme="minorEastAsia" w:eastAsiaTheme="minorEastAsia"/>
                <w:strike w:val="0"/>
                <w:dstrike w:val="0"/>
                <w:color w:val="auto"/>
                <w:sz w:val="18"/>
                <w:szCs w:val="18"/>
                <w:highlight w:val="none"/>
              </w:rPr>
              <w:t>建立药品不良事件报告信息平台</w:t>
            </w:r>
            <w:r>
              <w:rPr>
                <w:rFonts w:hint="eastAsia" w:asciiTheme="minorEastAsia" w:hAnsiTheme="minorEastAsia" w:eastAsiaTheme="minorEastAsia"/>
                <w:strike w:val="0"/>
                <w:dstrike w:val="0"/>
                <w:color w:val="auto"/>
                <w:sz w:val="18"/>
                <w:szCs w:val="18"/>
                <w:highlight w:val="none"/>
              </w:rPr>
              <w:t>，报告及时、规范。</w:t>
            </w:r>
          </w:p>
        </w:tc>
        <w:tc>
          <w:tcPr>
            <w:tcW w:w="2693" w:type="dxa"/>
            <w:tcMar>
              <w:top w:w="22" w:type="dxa"/>
              <w:left w:w="22" w:type="dxa"/>
              <w:bottom w:w="22" w:type="dxa"/>
              <w:right w:w="22" w:type="dxa"/>
            </w:tcMar>
          </w:tcPr>
          <w:p>
            <w:pPr>
              <w:numPr>
                <w:ilvl w:val="0"/>
                <w:numId w:val="4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查阅相关资料及现场查看。</w:t>
            </w:r>
          </w:p>
          <w:p>
            <w:pPr>
              <w:numPr>
                <w:ilvl w:val="0"/>
                <w:numId w:val="4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strike w:val="0"/>
                <w:dstrike w:val="0"/>
                <w:color w:val="auto"/>
                <w:sz w:val="18"/>
                <w:szCs w:val="18"/>
                <w:highlight w:val="none"/>
              </w:rPr>
              <w:t>现场查看信息平台运行。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widowControl/>
              <w:numPr>
                <w:ilvl w:val="0"/>
                <w:numId w:val="424"/>
              </w:numPr>
              <w:spacing w:line="280" w:lineRule="exact"/>
              <w:jc w:val="both"/>
              <w:rPr>
                <w:rFonts w:asciiTheme="minorEastAsia" w:hAnsiTheme="minorEastAsia" w:eastAsiaTheme="minorEastAsia"/>
                <w:color w:val="auto"/>
                <w:sz w:val="18"/>
                <w:szCs w:val="18"/>
                <w:highlight w:val="none"/>
              </w:rPr>
            </w:pPr>
            <w:r>
              <w:rPr>
                <w:rFonts w:asciiTheme="minorEastAsia" w:hAnsiTheme="minorEastAsia" w:eastAsiaTheme="minorEastAsia"/>
                <w:strike w:val="0"/>
                <w:dstrike w:val="0"/>
                <w:color w:val="auto"/>
                <w:sz w:val="18"/>
                <w:szCs w:val="18"/>
                <w:highlight w:val="none"/>
              </w:rPr>
              <w:t>有鼓励药品不良反应和药害事件报告的措施并执行。</w:t>
            </w:r>
          </w:p>
          <w:p>
            <w:pPr>
              <w:widowControl/>
              <w:numPr>
                <w:ilvl w:val="0"/>
                <w:numId w:val="424"/>
              </w:numPr>
              <w:spacing w:line="28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及时将药物不良反应信息反馈临床。</w:t>
            </w:r>
          </w:p>
        </w:tc>
        <w:tc>
          <w:tcPr>
            <w:tcW w:w="2693" w:type="dxa"/>
            <w:tcMar>
              <w:top w:w="22" w:type="dxa"/>
              <w:left w:w="22" w:type="dxa"/>
              <w:bottom w:w="22" w:type="dxa"/>
              <w:right w:w="22" w:type="dxa"/>
            </w:tcMar>
          </w:tcPr>
          <w:p>
            <w:pPr>
              <w:numPr>
                <w:ilvl w:val="0"/>
                <w:numId w:val="4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查阅相关资料，现场询问2名工作人员，了解其知晓情况。</w:t>
            </w:r>
          </w:p>
          <w:p>
            <w:pPr>
              <w:numPr>
                <w:ilvl w:val="0"/>
                <w:numId w:val="4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1743" w:type="dxa"/>
            <w:vMerge w:val="continue"/>
            <w:tcBorders>
              <w:bottom w:val="single" w:color="auto" w:sz="4" w:space="0"/>
            </w:tcBorders>
          </w:tcPr>
          <w:p>
            <w:pPr>
              <w:rPr>
                <w:rFonts w:asciiTheme="minorEastAsia" w:hAnsiTheme="minorEastAsia" w:eastAsiaTheme="minorEastAsia"/>
                <w:color w:val="auto"/>
                <w:sz w:val="18"/>
                <w:szCs w:val="18"/>
                <w:highlight w:val="none"/>
              </w:rPr>
            </w:pPr>
          </w:p>
        </w:tc>
        <w:tc>
          <w:tcPr>
            <w:tcW w:w="5261" w:type="dxa"/>
            <w:tcBorders>
              <w:bottom w:val="single" w:color="auto" w:sz="4"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lang w:val="en-US" w:eastAsia="zh-CN"/>
              </w:rPr>
              <w:t>实现药品不良反应监测信息与国家药品监管数据共享平台的对接。</w:t>
            </w:r>
          </w:p>
        </w:tc>
        <w:tc>
          <w:tcPr>
            <w:tcW w:w="2693" w:type="dxa"/>
            <w:tcBorders>
              <w:bottom w:val="single" w:color="auto" w:sz="4"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strike w:val="0"/>
                <w:dstrike w:val="0"/>
                <w:color w:val="auto"/>
                <w:sz w:val="18"/>
                <w:szCs w:val="18"/>
                <w:highlight w:val="none"/>
              </w:rPr>
              <w:t>现场查看信息平台运行。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Borders>
              <w:top w:val="nil"/>
              <w:left w:val="nil"/>
              <w:bottom w:val="single" w:color="000000" w:sz="4" w:space="0"/>
              <w:right w:val="nil"/>
            </w:tcBorders>
            <w:tcMar>
              <w:top w:w="22" w:type="dxa"/>
              <w:left w:w="22" w:type="dxa"/>
              <w:bottom w:w="22" w:type="dxa"/>
              <w:right w:w="22" w:type="dxa"/>
            </w:tcMar>
          </w:tcPr>
          <w:p>
            <w:pPr>
              <w:pStyle w:val="4"/>
              <w:rPr>
                <w:color w:val="auto"/>
                <w:szCs w:val="21"/>
                <w:highlight w:val="none"/>
              </w:rPr>
            </w:pPr>
            <w:r>
              <w:rPr>
                <w:rFonts w:hint="eastAsia"/>
                <w:color w:val="auto"/>
                <w:szCs w:val="21"/>
                <w:highlight w:val="none"/>
              </w:rPr>
              <w:t>八、检查检验质量保障与持续改进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tcBorders>
              <w:top w:val="single" w:color="000000" w:sz="4"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5261" w:type="dxa"/>
            <w:tcBorders>
              <w:top w:val="single" w:color="000000" w:sz="4"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693" w:type="dxa"/>
            <w:tcBorders>
              <w:top w:val="single" w:color="000000" w:sz="4"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2.8.1</w:t>
            </w:r>
            <w:r>
              <w:rPr>
                <w:rFonts w:hint="eastAsia" w:asciiTheme="minorEastAsia" w:hAnsiTheme="minorEastAsia" w:eastAsiaTheme="minorEastAsia"/>
                <w:color w:val="auto"/>
                <w:sz w:val="18"/>
                <w:szCs w:val="18"/>
                <w:highlight w:val="none"/>
              </w:rPr>
              <w:t>临床检验部门、病理部门、医学影像部门设置布局、设备设施分别符合相应规范标准，服务满足临床需要。临床检验和医学影像提供</w:t>
            </w:r>
            <w:r>
              <w:rPr>
                <w:rFonts w:asciiTheme="minorEastAsia" w:hAnsiTheme="minorEastAsia" w:eastAsiaTheme="minorEastAsia"/>
                <w:color w:val="auto"/>
                <w:sz w:val="18"/>
                <w:szCs w:val="18"/>
                <w:highlight w:val="none"/>
              </w:rPr>
              <w:t xml:space="preserve"> 24 </w:t>
            </w:r>
            <w:r>
              <w:rPr>
                <w:rFonts w:hint="eastAsia" w:asciiTheme="minorEastAsia" w:hAnsiTheme="minorEastAsia" w:eastAsiaTheme="minorEastAsia"/>
                <w:color w:val="auto"/>
                <w:sz w:val="18"/>
                <w:szCs w:val="18"/>
                <w:highlight w:val="none"/>
              </w:rPr>
              <w:t>小时急诊诊断服务。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2.8.1.1 </w:t>
            </w:r>
            <w:r>
              <w:rPr>
                <w:rFonts w:hint="eastAsia" w:asciiTheme="minorEastAsia" w:hAnsiTheme="minorEastAsia" w:eastAsiaTheme="minorEastAsia"/>
                <w:color w:val="auto"/>
                <w:sz w:val="18"/>
                <w:szCs w:val="18"/>
                <w:highlight w:val="none"/>
              </w:rPr>
              <w:t>临床检验科设置布局、设备、设施符合相应规范标准，临床检验项目满足临床需要，提供</w:t>
            </w:r>
            <w:r>
              <w:rPr>
                <w:rFonts w:asciiTheme="minorEastAsia" w:hAnsiTheme="minorEastAsia" w:eastAsiaTheme="minorEastAsia"/>
                <w:color w:val="auto"/>
                <w:sz w:val="18"/>
                <w:szCs w:val="18"/>
                <w:highlight w:val="none"/>
              </w:rPr>
              <w:t xml:space="preserve">24 </w:t>
            </w:r>
            <w:r>
              <w:rPr>
                <w:rFonts w:hint="eastAsia" w:asciiTheme="minorEastAsia" w:hAnsiTheme="minorEastAsia" w:eastAsiaTheme="minorEastAsia"/>
                <w:color w:val="auto"/>
                <w:sz w:val="18"/>
                <w:szCs w:val="18"/>
                <w:highlight w:val="none"/>
              </w:rPr>
              <w:t>小时急诊检验服务。</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全院临床实验室集中设置，统一管理，资源共享，布局、设备、设施符合相关规定。</w:t>
            </w:r>
          </w:p>
          <w:p>
            <w:pPr>
              <w:numPr>
                <w:ilvl w:val="0"/>
                <w:numId w:val="4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开展的检验项目满足临床基本需要；根据临床各学科诊治病种需求，及时增加新项目。</w:t>
            </w:r>
          </w:p>
          <w:p>
            <w:pPr>
              <w:numPr>
                <w:ilvl w:val="0"/>
                <w:numId w:val="4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具备新冠病毒、流感病毒、登革病毒、肠道病毒、轮状病毒等常见病原体的实验室检测能力。</w:t>
            </w:r>
          </w:p>
          <w:p>
            <w:pPr>
              <w:numPr>
                <w:ilvl w:val="0"/>
                <w:numId w:val="4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能提供</w:t>
            </w:r>
            <w:r>
              <w:rPr>
                <w:rFonts w:asciiTheme="minorEastAsia" w:hAnsiTheme="minorEastAsia" w:eastAsiaTheme="minorEastAsia"/>
                <w:color w:val="auto"/>
                <w:sz w:val="18"/>
                <w:szCs w:val="18"/>
                <w:highlight w:val="none"/>
              </w:rPr>
              <w:t xml:space="preserve">24 </w:t>
            </w:r>
            <w:r>
              <w:rPr>
                <w:rFonts w:hint="eastAsia" w:asciiTheme="minorEastAsia" w:hAnsiTheme="minorEastAsia" w:eastAsiaTheme="minorEastAsia"/>
                <w:color w:val="auto"/>
                <w:sz w:val="18"/>
                <w:szCs w:val="18"/>
                <w:highlight w:val="none"/>
              </w:rPr>
              <w:t>小时急诊检验服务，具体检验项目有明确规定，急诊临检项目报告时间≤</w:t>
            </w:r>
            <w:r>
              <w:rPr>
                <w:rFonts w:asciiTheme="minorEastAsia" w:hAnsiTheme="minorEastAsia" w:eastAsiaTheme="minorEastAsia"/>
                <w:color w:val="auto"/>
                <w:sz w:val="18"/>
                <w:szCs w:val="18"/>
                <w:highlight w:val="none"/>
              </w:rPr>
              <w:t xml:space="preserve">30 </w:t>
            </w:r>
            <w:r>
              <w:rPr>
                <w:rFonts w:hint="eastAsia" w:asciiTheme="minorEastAsia" w:hAnsiTheme="minorEastAsia" w:eastAsiaTheme="minorEastAsia"/>
                <w:color w:val="auto"/>
                <w:sz w:val="18"/>
                <w:szCs w:val="18"/>
                <w:highlight w:val="none"/>
              </w:rPr>
              <w:t>分钟、急诊生化和免疫项目报告时间≤</w:t>
            </w: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小时，并执行。</w:t>
            </w:r>
          </w:p>
          <w:p>
            <w:pPr>
              <w:numPr>
                <w:ilvl w:val="0"/>
                <w:numId w:val="4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对委托其他机构所开展的检验项目，应签署委托服务协议，并有质量保证条款。</w:t>
            </w:r>
          </w:p>
        </w:tc>
        <w:tc>
          <w:tcPr>
            <w:tcW w:w="2693" w:type="dxa"/>
            <w:tcMar>
              <w:top w:w="22" w:type="dxa"/>
              <w:left w:w="22" w:type="dxa"/>
              <w:bottom w:w="22" w:type="dxa"/>
              <w:right w:w="22" w:type="dxa"/>
            </w:tcMar>
          </w:tcPr>
          <w:p>
            <w:pPr>
              <w:numPr>
                <w:ilvl w:val="0"/>
                <w:numId w:val="4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3. 现场查看，查阅相关资料。</w:t>
            </w:r>
          </w:p>
          <w:p>
            <w:pPr>
              <w:numPr>
                <w:ilvl w:val="0"/>
                <w:numId w:val="4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现场查看，并抽查相关报告，评价是否符合要求。</w:t>
            </w:r>
          </w:p>
          <w:p>
            <w:pPr>
              <w:numPr>
                <w:ilvl w:val="0"/>
                <w:numId w:val="4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p>
            <w:pPr>
              <w:numPr>
                <w:ilvl w:val="0"/>
                <w:numId w:val="4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定期（每年不少于2次）向临床征求对检验项目开展的意见和建议，确保检验项目满足临床需要。</w:t>
            </w:r>
          </w:p>
        </w:tc>
        <w:tc>
          <w:tcPr>
            <w:tcW w:w="2693" w:type="dxa"/>
            <w:tcMar>
              <w:top w:w="22" w:type="dxa"/>
              <w:left w:w="22" w:type="dxa"/>
              <w:bottom w:w="22" w:type="dxa"/>
              <w:right w:w="22" w:type="dxa"/>
            </w:tcMar>
          </w:tcPr>
          <w:p>
            <w:pPr>
              <w:numPr>
                <w:ilvl w:val="0"/>
                <w:numId w:val="4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2.8.1.2 </w:t>
            </w:r>
            <w:r>
              <w:rPr>
                <w:rFonts w:hint="eastAsia" w:asciiTheme="minorEastAsia" w:hAnsiTheme="minorEastAsia" w:eastAsiaTheme="minorEastAsia"/>
                <w:color w:val="auto"/>
                <w:sz w:val="18"/>
                <w:szCs w:val="18"/>
                <w:highlight w:val="none"/>
              </w:rPr>
              <w:t>检验项目、设备、试剂与校准品管理符合现行法律法规及卫生行政部门标准的要求。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医院按招标采购相关法规、规范统一招采检验设备、试剂。</w:t>
            </w:r>
          </w:p>
          <w:p>
            <w:pPr>
              <w:numPr>
                <w:ilvl w:val="0"/>
                <w:numId w:val="4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试剂与校准品有专人管理，有岗位职责及使用登记。</w:t>
            </w:r>
          </w:p>
        </w:tc>
        <w:tc>
          <w:tcPr>
            <w:tcW w:w="2693" w:type="dxa"/>
            <w:tcMar>
              <w:top w:w="22" w:type="dxa"/>
              <w:left w:w="22" w:type="dxa"/>
              <w:bottom w:w="22" w:type="dxa"/>
              <w:right w:w="22" w:type="dxa"/>
            </w:tcMar>
          </w:tcPr>
          <w:p>
            <w:pPr>
              <w:numPr>
                <w:ilvl w:val="0"/>
                <w:numId w:val="4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科室对项目和仪器、试剂与校准品管理有自查，对存在问题有分析、整改。</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持续改进有成效，管理规范，无上级主管部门处罚记录。</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2.8.1.3 </w:t>
            </w:r>
            <w:r>
              <w:rPr>
                <w:rFonts w:hint="eastAsia" w:asciiTheme="minorEastAsia" w:hAnsiTheme="minorEastAsia" w:eastAsiaTheme="minorEastAsia"/>
                <w:color w:val="auto"/>
                <w:sz w:val="18"/>
                <w:szCs w:val="18"/>
                <w:highlight w:val="none"/>
              </w:rPr>
              <w:t>病理科设置布局、设备、设施符合相应规范标准。</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病理科布局、流程合理，符合生物安全的要求。</w:t>
            </w:r>
          </w:p>
          <w:p>
            <w:pPr>
              <w:numPr>
                <w:ilvl w:val="0"/>
                <w:numId w:val="4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专业技术设备、设施符合管理要求，有定期维护、校准记录。</w:t>
            </w:r>
          </w:p>
          <w:p>
            <w:pPr>
              <w:numPr>
                <w:ilvl w:val="0"/>
                <w:numId w:val="4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所用试剂及耗材管理规范，符合国家有关规定。</w:t>
            </w:r>
          </w:p>
        </w:tc>
        <w:tc>
          <w:tcPr>
            <w:tcW w:w="2693" w:type="dxa"/>
            <w:tcMar>
              <w:top w:w="22" w:type="dxa"/>
              <w:left w:w="22" w:type="dxa"/>
              <w:bottom w:w="22" w:type="dxa"/>
              <w:right w:w="22" w:type="dxa"/>
            </w:tcMar>
          </w:tcPr>
          <w:p>
            <w:pPr>
              <w:numPr>
                <w:ilvl w:val="0"/>
                <w:numId w:val="4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4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现场查看，查阅相关资料。</w:t>
            </w:r>
          </w:p>
          <w:p>
            <w:pPr>
              <w:numPr>
                <w:ilvl w:val="0"/>
                <w:numId w:val="4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4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持续改进有成效，管理规范，无上级主管部门处罚记录。</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2.8.1.4 </w:t>
            </w:r>
            <w:r>
              <w:rPr>
                <w:rFonts w:hint="eastAsia" w:asciiTheme="minorEastAsia" w:hAnsiTheme="minorEastAsia" w:eastAsiaTheme="minorEastAsia"/>
                <w:color w:val="auto"/>
                <w:sz w:val="18"/>
                <w:szCs w:val="18"/>
                <w:highlight w:val="none"/>
              </w:rPr>
              <w:t>规范病理学诊断项目对外委托服务管理，保障病理质量，满足临床需要。</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根据医院的资源情况，病理学诊断服务项目可与有资质的医疗机构或经省市卫生行政部门审批通过医学检测机构签订对外委托服务协议，并有明确的服务形式与质量保障条款。</w:t>
            </w:r>
          </w:p>
          <w:p>
            <w:pPr>
              <w:numPr>
                <w:ilvl w:val="0"/>
                <w:numId w:val="4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对外委托服务协议中，有对危急值报告以及各类报告的时限与诊断质量等有明确的管理要求。</w:t>
            </w:r>
          </w:p>
          <w:p>
            <w:pPr>
              <w:numPr>
                <w:ilvl w:val="0"/>
                <w:numId w:val="4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被委托的检测机构需通过信息化平台、远程会诊等形式，定期与医院病理医师、临床医师开展联合病例讨论，不断提升技术水平，保证病理诊断质量。</w:t>
            </w:r>
          </w:p>
          <w:p>
            <w:pPr>
              <w:numPr>
                <w:ilvl w:val="0"/>
                <w:numId w:val="4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医院有指定部门和专人负责标本收集、报告接收与发放、质量监管与评价等跟踪服务，发现问题及时向被委托的检测机构反馈。</w:t>
            </w:r>
          </w:p>
          <w:p>
            <w:pPr>
              <w:numPr>
                <w:ilvl w:val="0"/>
                <w:numId w:val="4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被委托检测机构有定期开展检测项目质量的自查、总结分析，对存在问题有整改。</w:t>
            </w:r>
          </w:p>
        </w:tc>
        <w:tc>
          <w:tcPr>
            <w:tcW w:w="2693" w:type="dxa"/>
            <w:tcMar>
              <w:top w:w="22" w:type="dxa"/>
              <w:left w:w="22" w:type="dxa"/>
              <w:bottom w:w="22" w:type="dxa"/>
              <w:right w:w="22" w:type="dxa"/>
            </w:tcMar>
          </w:tcPr>
          <w:p>
            <w:pPr>
              <w:numPr>
                <w:ilvl w:val="0"/>
                <w:numId w:val="4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现场查看，并查阅相关工作记录。</w:t>
            </w:r>
          </w:p>
          <w:p>
            <w:pPr>
              <w:numPr>
                <w:ilvl w:val="0"/>
                <w:numId w:val="4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主管部门对对外委托服务项目工作有监管，有检查整改落实情况。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持续改进有成效，有数据体现服务质量提升，满足临床需求。</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2.8.1.5 </w:t>
            </w:r>
            <w:r>
              <w:rPr>
                <w:rFonts w:hint="eastAsia" w:asciiTheme="minorEastAsia" w:hAnsiTheme="minorEastAsia" w:eastAsiaTheme="minorEastAsia"/>
                <w:color w:val="auto"/>
                <w:sz w:val="18"/>
                <w:szCs w:val="18"/>
                <w:highlight w:val="none"/>
              </w:rPr>
              <w:t>医学影像部门设置布局、设备、设施符合相应规范标准，服务满足临床需要，提供</w:t>
            </w:r>
            <w:r>
              <w:rPr>
                <w:rFonts w:asciiTheme="minorEastAsia" w:hAnsiTheme="minorEastAsia" w:eastAsiaTheme="minorEastAsia"/>
                <w:color w:val="auto"/>
                <w:sz w:val="18"/>
                <w:szCs w:val="18"/>
                <w:highlight w:val="none"/>
              </w:rPr>
              <w:t xml:space="preserve">24 </w:t>
            </w:r>
            <w:r>
              <w:rPr>
                <w:rFonts w:hint="eastAsia" w:asciiTheme="minorEastAsia" w:hAnsiTheme="minorEastAsia" w:eastAsiaTheme="minorEastAsia"/>
                <w:color w:val="auto"/>
                <w:sz w:val="18"/>
                <w:szCs w:val="18"/>
                <w:highlight w:val="none"/>
              </w:rPr>
              <w:t>小时急诊诊断服务。</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医学影像服务与医疗机构执业诊疗科目许可登记项目相符合，执业文件齐全并在效期内。</w:t>
            </w:r>
          </w:p>
          <w:p>
            <w:pPr>
              <w:numPr>
                <w:ilvl w:val="0"/>
                <w:numId w:val="438"/>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X </w:t>
            </w:r>
            <w:r>
              <w:rPr>
                <w:rFonts w:hint="eastAsia" w:asciiTheme="minorEastAsia" w:hAnsiTheme="minorEastAsia" w:eastAsiaTheme="minorEastAsia"/>
                <w:color w:val="auto"/>
                <w:sz w:val="18"/>
                <w:szCs w:val="18"/>
                <w:highlight w:val="none"/>
              </w:rPr>
              <w:t>线摄影、超声检查、</w:t>
            </w:r>
            <w:r>
              <w:rPr>
                <w:rFonts w:asciiTheme="minorEastAsia" w:hAnsiTheme="minorEastAsia" w:eastAsiaTheme="minorEastAsia"/>
                <w:color w:val="auto"/>
                <w:sz w:val="18"/>
                <w:szCs w:val="18"/>
                <w:highlight w:val="none"/>
              </w:rPr>
              <w:t xml:space="preserve">CT </w:t>
            </w:r>
            <w:r>
              <w:rPr>
                <w:rFonts w:hint="eastAsia" w:asciiTheme="minorEastAsia" w:hAnsiTheme="minorEastAsia" w:eastAsiaTheme="minorEastAsia"/>
                <w:color w:val="auto"/>
                <w:sz w:val="18"/>
                <w:szCs w:val="18"/>
                <w:highlight w:val="none"/>
              </w:rPr>
              <w:t>提供</w:t>
            </w:r>
            <w:r>
              <w:rPr>
                <w:rFonts w:asciiTheme="minorEastAsia" w:hAnsiTheme="minorEastAsia" w:eastAsiaTheme="minorEastAsia"/>
                <w:color w:val="auto"/>
                <w:sz w:val="18"/>
                <w:szCs w:val="18"/>
                <w:highlight w:val="none"/>
              </w:rPr>
              <w:t xml:space="preserve">24 </w:t>
            </w:r>
            <w:r>
              <w:rPr>
                <w:rFonts w:hint="eastAsia" w:asciiTheme="minorEastAsia" w:hAnsiTheme="minorEastAsia" w:eastAsiaTheme="minorEastAsia"/>
                <w:color w:val="auto"/>
                <w:sz w:val="18"/>
                <w:szCs w:val="18"/>
                <w:highlight w:val="none"/>
              </w:rPr>
              <w:t>小时×</w:t>
            </w:r>
            <w:r>
              <w:rPr>
                <w:rFonts w:asciiTheme="minorEastAsia" w:hAnsiTheme="minorEastAsia" w:eastAsiaTheme="minorEastAsia"/>
                <w:color w:val="auto"/>
                <w:sz w:val="18"/>
                <w:szCs w:val="18"/>
                <w:highlight w:val="none"/>
              </w:rPr>
              <w:t xml:space="preserve">7 </w:t>
            </w:r>
            <w:r>
              <w:rPr>
                <w:rFonts w:hint="eastAsia" w:asciiTheme="minorEastAsia" w:hAnsiTheme="minorEastAsia" w:eastAsiaTheme="minorEastAsia"/>
                <w:color w:val="auto"/>
                <w:sz w:val="18"/>
                <w:szCs w:val="18"/>
                <w:highlight w:val="none"/>
              </w:rPr>
              <w:t>天的急诊（包括床边急诊）检查服务。</w:t>
            </w:r>
          </w:p>
          <w:p>
            <w:pPr>
              <w:numPr>
                <w:ilvl w:val="0"/>
                <w:numId w:val="4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有明确的服务项目、报告时限的规定并公示。</w:t>
            </w:r>
          </w:p>
        </w:tc>
        <w:tc>
          <w:tcPr>
            <w:tcW w:w="2693" w:type="dxa"/>
            <w:tcMar>
              <w:top w:w="22" w:type="dxa"/>
              <w:left w:w="22" w:type="dxa"/>
              <w:bottom w:w="22" w:type="dxa"/>
              <w:right w:w="22" w:type="dxa"/>
            </w:tcMar>
          </w:tcPr>
          <w:p>
            <w:pPr>
              <w:numPr>
                <w:ilvl w:val="0"/>
                <w:numId w:val="4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4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持续改进有成效，管理规范，无上级主管部门处罚记录。</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2.8.2</w:t>
            </w:r>
            <w:r>
              <w:rPr>
                <w:rFonts w:hint="eastAsia" w:asciiTheme="minorEastAsia" w:hAnsiTheme="minorEastAsia" w:eastAsiaTheme="minorEastAsia"/>
                <w:color w:val="auto"/>
                <w:sz w:val="18"/>
                <w:szCs w:val="18"/>
                <w:highlight w:val="none"/>
              </w:rPr>
              <w:t>从事临床检验、病理和医学影像诊断工作和技术工作的人员资质应该按照有关规定取得相应专业技术职务任职资格。</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2.8.2.1 </w:t>
            </w:r>
            <w:r>
              <w:rPr>
                <w:rFonts w:hint="eastAsia" w:asciiTheme="minorEastAsia" w:hAnsiTheme="minorEastAsia" w:eastAsiaTheme="minorEastAsia"/>
                <w:color w:val="auto"/>
                <w:sz w:val="18"/>
                <w:szCs w:val="18"/>
                <w:highlight w:val="none"/>
              </w:rPr>
              <w:t>有明确的临床检验专业技术人员资质要求。</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临床检验工作的专业技术人员应当具有相应的专业学历，并取得相应专业技术职务任职资格。</w:t>
            </w:r>
          </w:p>
          <w:p>
            <w:pPr>
              <w:numPr>
                <w:ilvl w:val="0"/>
                <w:numId w:val="4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科室负责人具备检验专业副高及以上技术职称。</w:t>
            </w:r>
          </w:p>
          <w:p>
            <w:pPr>
              <w:numPr>
                <w:ilvl w:val="0"/>
                <w:numId w:val="4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分子生物学、特殊岗位（</w:t>
            </w:r>
            <w:r>
              <w:rPr>
                <w:rFonts w:asciiTheme="minorEastAsia" w:hAnsiTheme="minorEastAsia" w:eastAsiaTheme="minorEastAsia"/>
                <w:color w:val="auto"/>
                <w:sz w:val="18"/>
                <w:szCs w:val="18"/>
                <w:highlight w:val="none"/>
              </w:rPr>
              <w:t xml:space="preserve">HIV </w:t>
            </w:r>
            <w:r>
              <w:rPr>
                <w:rFonts w:hint="eastAsia" w:asciiTheme="minorEastAsia" w:hAnsiTheme="minorEastAsia" w:eastAsiaTheme="minorEastAsia"/>
                <w:color w:val="auto"/>
                <w:sz w:val="18"/>
                <w:szCs w:val="18"/>
                <w:highlight w:val="none"/>
              </w:rPr>
              <w:t>初筛实验室、产前筛查及诊断、新生儿疾病筛查等）检验人员经培训考核后持卫生行政管理部门核发的上岗证方可独立工作。</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1.2. 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43"/>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科室</w:t>
            </w:r>
            <w:r>
              <w:rPr>
                <w:rFonts w:asciiTheme="minorEastAsia" w:hAnsiTheme="minorEastAsia" w:eastAsiaTheme="minorEastAsia"/>
                <w:color w:val="auto"/>
                <w:sz w:val="18"/>
                <w:szCs w:val="18"/>
                <w:highlight w:val="none"/>
              </w:rPr>
              <w:t>人才培养计划，并落实。</w:t>
            </w:r>
          </w:p>
          <w:p>
            <w:pPr>
              <w:numPr>
                <w:ilvl w:val="0"/>
                <w:numId w:val="443"/>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各岗位人员</w:t>
            </w:r>
            <w:r>
              <w:rPr>
                <w:rFonts w:asciiTheme="minorEastAsia" w:hAnsiTheme="minorEastAsia" w:eastAsiaTheme="minorEastAsia"/>
                <w:color w:val="auto"/>
                <w:sz w:val="18"/>
                <w:szCs w:val="18"/>
                <w:highlight w:val="none"/>
              </w:rPr>
              <w:t>专业水平定期</w:t>
            </w:r>
            <w:r>
              <w:rPr>
                <w:rFonts w:hint="eastAsia" w:asciiTheme="minorEastAsia" w:hAnsiTheme="minorEastAsia" w:eastAsiaTheme="minorEastAsia"/>
                <w:color w:val="auto"/>
                <w:sz w:val="18"/>
                <w:szCs w:val="18"/>
                <w:highlight w:val="none"/>
              </w:rPr>
              <w:t>培训、</w:t>
            </w:r>
            <w:r>
              <w:rPr>
                <w:rFonts w:asciiTheme="minorEastAsia" w:hAnsiTheme="minorEastAsia" w:eastAsiaTheme="minorEastAsia"/>
                <w:color w:val="auto"/>
                <w:sz w:val="18"/>
                <w:szCs w:val="18"/>
                <w:highlight w:val="none"/>
              </w:rPr>
              <w:t>考核</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4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持续改进有成效，有数据体现人才梯队不断完善。</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2.8.2.2 </w:t>
            </w:r>
            <w:r>
              <w:rPr>
                <w:rFonts w:hint="eastAsia" w:asciiTheme="minorEastAsia" w:hAnsiTheme="minorEastAsia" w:eastAsiaTheme="minorEastAsia"/>
                <w:color w:val="auto"/>
                <w:sz w:val="18"/>
                <w:szCs w:val="18"/>
                <w:highlight w:val="none"/>
              </w:rPr>
              <w:t>从事病理诊断和技术工作人员资质符合专业技术职务任职资格。</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病理科人员配置合理，满足工作需要。</w:t>
            </w:r>
          </w:p>
          <w:p>
            <w:pPr>
              <w:numPr>
                <w:ilvl w:val="0"/>
                <w:numId w:val="4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科主任具有副高级以上病理学专业技术职务任职资格。</w:t>
            </w:r>
          </w:p>
          <w:p>
            <w:pPr>
              <w:numPr>
                <w:ilvl w:val="0"/>
                <w:numId w:val="4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病理科出具病理诊断报告的医师具有临床执业医师资格并具备初级以上病理学专业技术职务任职资格，经过病理诊断专业知识培训或专科进修学习</w:t>
            </w:r>
            <w:r>
              <w:rPr>
                <w:rFonts w:asciiTheme="minorEastAsia" w:hAnsiTheme="minorEastAsia" w:eastAsiaTheme="minorEastAsia"/>
                <w:color w:val="auto"/>
                <w:sz w:val="18"/>
                <w:szCs w:val="18"/>
                <w:highlight w:val="none"/>
              </w:rPr>
              <w:t xml:space="preserve">1-3 </w:t>
            </w:r>
            <w:r>
              <w:rPr>
                <w:rFonts w:hint="eastAsia" w:asciiTheme="minorEastAsia" w:hAnsiTheme="minorEastAsia" w:eastAsiaTheme="minorEastAsia"/>
                <w:color w:val="auto"/>
                <w:sz w:val="18"/>
                <w:szCs w:val="18"/>
                <w:highlight w:val="none"/>
              </w:rPr>
              <w:t>年。</w:t>
            </w:r>
          </w:p>
          <w:p>
            <w:pPr>
              <w:numPr>
                <w:ilvl w:val="0"/>
                <w:numId w:val="44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病理科出具快速病理诊断报告的医师具有中级以上病理学专业技术任职资格，并有</w:t>
            </w:r>
            <w:r>
              <w:rPr>
                <w:rFonts w:asciiTheme="minorEastAsia" w:hAnsiTheme="minorEastAsia" w:eastAsiaTheme="minorEastAsia"/>
                <w:color w:val="auto"/>
                <w:sz w:val="18"/>
                <w:szCs w:val="18"/>
                <w:highlight w:val="none"/>
              </w:rPr>
              <w:t xml:space="preserve">6 </w:t>
            </w:r>
            <w:r>
              <w:rPr>
                <w:rFonts w:hint="eastAsia" w:asciiTheme="minorEastAsia" w:hAnsiTheme="minorEastAsia" w:eastAsiaTheme="minorEastAsia"/>
                <w:color w:val="auto"/>
                <w:sz w:val="18"/>
                <w:szCs w:val="18"/>
                <w:highlight w:val="none"/>
              </w:rPr>
              <w:t>年以上病理阅片诊断经历。</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3.4.  现场查看，抽查相关报告各5份，评价是否符合要求。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46"/>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科室</w:t>
            </w:r>
            <w:r>
              <w:rPr>
                <w:rFonts w:asciiTheme="minorEastAsia" w:hAnsiTheme="minorEastAsia" w:eastAsiaTheme="minorEastAsia"/>
                <w:color w:val="auto"/>
                <w:sz w:val="18"/>
                <w:szCs w:val="18"/>
                <w:highlight w:val="none"/>
              </w:rPr>
              <w:t>人才培养计划，并落实。</w:t>
            </w:r>
          </w:p>
          <w:p>
            <w:pPr>
              <w:numPr>
                <w:ilvl w:val="0"/>
                <w:numId w:val="446"/>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各岗位人员</w:t>
            </w:r>
            <w:r>
              <w:rPr>
                <w:rFonts w:asciiTheme="minorEastAsia" w:hAnsiTheme="minorEastAsia" w:eastAsiaTheme="minorEastAsia"/>
                <w:color w:val="auto"/>
                <w:sz w:val="18"/>
                <w:szCs w:val="18"/>
                <w:highlight w:val="none"/>
              </w:rPr>
              <w:t>专业水平定期</w:t>
            </w:r>
            <w:r>
              <w:rPr>
                <w:rFonts w:hint="eastAsia" w:asciiTheme="minorEastAsia" w:hAnsiTheme="minorEastAsia" w:eastAsiaTheme="minorEastAsia"/>
                <w:color w:val="auto"/>
                <w:sz w:val="18"/>
                <w:szCs w:val="18"/>
                <w:highlight w:val="none"/>
              </w:rPr>
              <w:t>培训、</w:t>
            </w:r>
            <w:r>
              <w:rPr>
                <w:rFonts w:asciiTheme="minorEastAsia" w:hAnsiTheme="minorEastAsia" w:eastAsiaTheme="minorEastAsia"/>
                <w:color w:val="auto"/>
                <w:sz w:val="18"/>
                <w:szCs w:val="18"/>
                <w:highlight w:val="none"/>
              </w:rPr>
              <w:t>考核</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4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4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持续改进有成效，有数据体现人才梯队不断完善。</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2.8.2.3 </w:t>
            </w:r>
            <w:r>
              <w:rPr>
                <w:rFonts w:hint="eastAsia" w:asciiTheme="minorEastAsia" w:hAnsiTheme="minorEastAsia" w:eastAsiaTheme="minorEastAsia"/>
                <w:color w:val="auto"/>
                <w:sz w:val="18"/>
                <w:szCs w:val="18"/>
                <w:highlight w:val="none"/>
              </w:rPr>
              <w:t>从事医学影像诊断和技术工作人员资质符合相应专业技术职务任职资格。</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医师、技术人员和护士配备符合相关规范，满足工作需要。</w:t>
            </w:r>
          </w:p>
          <w:p>
            <w:pPr>
              <w:numPr>
                <w:ilvl w:val="0"/>
                <w:numId w:val="4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各级各类人员具有相应资质及执业资格。</w:t>
            </w:r>
          </w:p>
          <w:p>
            <w:pPr>
              <w:numPr>
                <w:ilvl w:val="0"/>
                <w:numId w:val="4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科主任具备副主任医师及以上专业技术任职资格。</w:t>
            </w:r>
          </w:p>
          <w:p>
            <w:pPr>
              <w:numPr>
                <w:ilvl w:val="0"/>
                <w:numId w:val="4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根据医院功能任务与设备的种类设若干专业组，各专业组设置合理。</w:t>
            </w:r>
          </w:p>
        </w:tc>
        <w:tc>
          <w:tcPr>
            <w:tcW w:w="2693" w:type="dxa"/>
            <w:tcMar>
              <w:top w:w="22" w:type="dxa"/>
              <w:left w:w="22" w:type="dxa"/>
              <w:bottom w:w="22" w:type="dxa"/>
              <w:right w:w="22" w:type="dxa"/>
            </w:tcMar>
          </w:tcPr>
          <w:p>
            <w:pPr>
              <w:numPr>
                <w:ilvl w:val="0"/>
                <w:numId w:val="4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抽查不同岗位人员相关证件4份，是否符合要求。</w:t>
            </w:r>
          </w:p>
          <w:p>
            <w:pPr>
              <w:numPr>
                <w:ilvl w:val="0"/>
                <w:numId w:val="4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查阅相关资料，评价是否设置合理。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5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科室</w:t>
            </w:r>
            <w:r>
              <w:rPr>
                <w:rFonts w:asciiTheme="minorEastAsia" w:hAnsiTheme="minorEastAsia" w:eastAsiaTheme="minorEastAsia"/>
                <w:color w:val="auto"/>
                <w:sz w:val="18"/>
                <w:szCs w:val="18"/>
                <w:highlight w:val="none"/>
              </w:rPr>
              <w:t>人才培养计划，并落实。</w:t>
            </w:r>
          </w:p>
          <w:p>
            <w:pPr>
              <w:numPr>
                <w:ilvl w:val="0"/>
                <w:numId w:val="45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各岗位人员</w:t>
            </w:r>
            <w:r>
              <w:rPr>
                <w:rFonts w:asciiTheme="minorEastAsia" w:hAnsiTheme="minorEastAsia" w:eastAsiaTheme="minorEastAsia"/>
                <w:color w:val="auto"/>
                <w:sz w:val="18"/>
                <w:szCs w:val="18"/>
                <w:highlight w:val="none"/>
              </w:rPr>
              <w:t>专业水平定期</w:t>
            </w:r>
            <w:r>
              <w:rPr>
                <w:rFonts w:hint="eastAsia" w:asciiTheme="minorEastAsia" w:hAnsiTheme="minorEastAsia" w:eastAsiaTheme="minorEastAsia"/>
                <w:color w:val="auto"/>
                <w:sz w:val="18"/>
                <w:szCs w:val="18"/>
                <w:highlight w:val="none"/>
              </w:rPr>
              <w:t>培训、</w:t>
            </w:r>
            <w:r>
              <w:rPr>
                <w:rFonts w:asciiTheme="minorEastAsia" w:hAnsiTheme="minorEastAsia" w:eastAsiaTheme="minorEastAsia"/>
                <w:color w:val="auto"/>
                <w:sz w:val="18"/>
                <w:szCs w:val="18"/>
                <w:highlight w:val="none"/>
              </w:rPr>
              <w:t>考核</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4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持续改进有成效，有数据体现人才梯队不断完善。</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2.8.3</w:t>
            </w:r>
            <w:r>
              <w:rPr>
                <w:rFonts w:hint="eastAsia" w:asciiTheme="minorEastAsia" w:hAnsiTheme="minorEastAsia" w:eastAsiaTheme="minorEastAsia"/>
                <w:color w:val="auto"/>
                <w:sz w:val="18"/>
                <w:szCs w:val="18"/>
                <w:highlight w:val="none"/>
              </w:rPr>
              <w:t>有临床检验、病理实验室和医学影像诊疗场所管理制度、安全程序、标准操作流程和技术操作规范，遵照实施并准确记录。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bookmarkStart w:id="111" w:name="_Hlk73301226"/>
            <w:r>
              <w:rPr>
                <w:rFonts w:asciiTheme="minorEastAsia" w:hAnsiTheme="minorEastAsia" w:eastAsiaTheme="minorEastAsia"/>
                <w:color w:val="auto"/>
                <w:sz w:val="18"/>
                <w:szCs w:val="18"/>
                <w:highlight w:val="none"/>
              </w:rPr>
              <w:t xml:space="preserve">2.8.3.1 </w:t>
            </w:r>
            <w:r>
              <w:rPr>
                <w:rFonts w:hint="eastAsia" w:asciiTheme="minorEastAsia" w:hAnsiTheme="minorEastAsia" w:eastAsiaTheme="minorEastAsia"/>
                <w:color w:val="auto"/>
                <w:sz w:val="18"/>
                <w:szCs w:val="18"/>
                <w:highlight w:val="none"/>
              </w:rPr>
              <w:t>建立临床检验管理制度、安全程序、标准操作流程和技术操作规范，遵照实施并准确记录。</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有临床检验科相关管理制度、安全程序、标准操作流程和技术操作规范。</w:t>
            </w:r>
          </w:p>
          <w:p>
            <w:pPr>
              <w:numPr>
                <w:ilvl w:val="0"/>
                <w:numId w:val="4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实验室分区及工作流程符合生物安全要求。</w:t>
            </w:r>
          </w:p>
          <w:p>
            <w:pPr>
              <w:numPr>
                <w:ilvl w:val="0"/>
                <w:numId w:val="4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核酸检测实验室至少应达到</w:t>
            </w:r>
            <w:r>
              <w:rPr>
                <w:rFonts w:asciiTheme="minorEastAsia" w:hAnsiTheme="minorEastAsia" w:eastAsiaTheme="minorEastAsia"/>
                <w:color w:val="auto"/>
                <w:sz w:val="18"/>
                <w:szCs w:val="18"/>
                <w:highlight w:val="none"/>
              </w:rPr>
              <w:t xml:space="preserve">P2 </w:t>
            </w:r>
            <w:r>
              <w:rPr>
                <w:rFonts w:hint="eastAsia" w:asciiTheme="minorEastAsia" w:hAnsiTheme="minorEastAsia" w:eastAsiaTheme="minorEastAsia"/>
                <w:color w:val="auto"/>
                <w:sz w:val="18"/>
                <w:szCs w:val="18"/>
                <w:highlight w:val="none"/>
              </w:rPr>
              <w:t>实验室标准。</w:t>
            </w:r>
          </w:p>
          <w:p>
            <w:pPr>
              <w:numPr>
                <w:ilvl w:val="0"/>
                <w:numId w:val="4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微生物实验室有专人负责菌（毒）种管理。有微生物菌种、毒株检测样品收集、取用的过程记录。有相应的应急预案。</w:t>
            </w:r>
          </w:p>
          <w:p>
            <w:pPr>
              <w:numPr>
                <w:ilvl w:val="0"/>
                <w:numId w:val="4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实验室配置充足的安全防护设施，包括洗眼器、冲淋装置及其他急救设施等。</w:t>
            </w:r>
          </w:p>
          <w:p>
            <w:pPr>
              <w:numPr>
                <w:ilvl w:val="0"/>
                <w:numId w:val="4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对生物安全、易燃易爆危险化学品等有警示标识。</w:t>
            </w:r>
          </w:p>
          <w:p>
            <w:pPr>
              <w:numPr>
                <w:ilvl w:val="0"/>
                <w:numId w:val="4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有检验标本采集运输指南、标本交接规范与流程；标本处理和保存由专人负责，有标本接收、拒收和废弃的记录，对标本进行全程跟踪。</w:t>
            </w:r>
          </w:p>
        </w:tc>
        <w:tc>
          <w:tcPr>
            <w:tcW w:w="2693" w:type="dxa"/>
            <w:tcMar>
              <w:top w:w="22" w:type="dxa"/>
              <w:left w:w="22" w:type="dxa"/>
              <w:bottom w:w="22" w:type="dxa"/>
              <w:right w:w="22" w:type="dxa"/>
            </w:tcMar>
          </w:tcPr>
          <w:p>
            <w:pPr>
              <w:numPr>
                <w:ilvl w:val="0"/>
                <w:numId w:val="4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4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现场查看，并查阅相关验收资料。</w:t>
            </w:r>
          </w:p>
          <w:p>
            <w:pPr>
              <w:numPr>
                <w:ilvl w:val="0"/>
                <w:numId w:val="4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现场查看，并查阅相关资料。</w:t>
            </w:r>
          </w:p>
          <w:p>
            <w:pPr>
              <w:numPr>
                <w:ilvl w:val="0"/>
                <w:numId w:val="4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现场查看，评价是否符合要求。</w:t>
            </w:r>
          </w:p>
          <w:p>
            <w:pPr>
              <w:numPr>
                <w:ilvl w:val="0"/>
                <w:numId w:val="4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4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5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p>
            <w:pPr>
              <w:numPr>
                <w:ilvl w:val="0"/>
                <w:numId w:val="45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5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持续改进有成效，管理规范，未发生相关不良事件。</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2.8.3.2 </w:t>
            </w:r>
            <w:r>
              <w:rPr>
                <w:rFonts w:hint="eastAsia" w:asciiTheme="minorEastAsia" w:hAnsiTheme="minorEastAsia" w:eastAsiaTheme="minorEastAsia"/>
                <w:color w:val="auto"/>
                <w:sz w:val="18"/>
                <w:szCs w:val="18"/>
                <w:highlight w:val="none"/>
              </w:rPr>
              <w:t>建立病理实验室诊疗场所管理制度、安全程序、标准操作流程和技术操作规范，遵照实施并准确记录。</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有病理科相关管理制度、安全程序、标准操作流程、诊断和技术操作规范及质量管理标准；有仪器、试剂的质控管理制度和完整的记录。</w:t>
            </w:r>
          </w:p>
          <w:p>
            <w:pPr>
              <w:numPr>
                <w:ilvl w:val="0"/>
                <w:numId w:val="4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有病理标本采集、固定、送达及交接相关流程，有保证特殊染色、免疫组织化学染色操作规范与流程，并执行。</w:t>
            </w:r>
          </w:p>
          <w:p>
            <w:pPr>
              <w:numPr>
                <w:ilvl w:val="0"/>
                <w:numId w:val="45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有完善的易燃品、剧毒化学品的登记和管理规范，并执行。</w:t>
            </w:r>
          </w:p>
        </w:tc>
        <w:tc>
          <w:tcPr>
            <w:tcW w:w="2693" w:type="dxa"/>
            <w:tcMar>
              <w:top w:w="22" w:type="dxa"/>
              <w:left w:w="22" w:type="dxa"/>
              <w:bottom w:w="22" w:type="dxa"/>
              <w:right w:w="22" w:type="dxa"/>
            </w:tcMar>
          </w:tcPr>
          <w:p>
            <w:pPr>
              <w:numPr>
                <w:ilvl w:val="0"/>
                <w:numId w:val="4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查阅相关资料（含执行记录）。</w:t>
            </w:r>
          </w:p>
          <w:p>
            <w:pPr>
              <w:numPr>
                <w:ilvl w:val="0"/>
                <w:numId w:val="45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查阅相关资料（含执行记录）。</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5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p>
            <w:pPr>
              <w:numPr>
                <w:ilvl w:val="0"/>
                <w:numId w:val="45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5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持续改进有成效，管理规范，未发生相关不良事件。</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11"/>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2.8.3.3 </w:t>
            </w:r>
            <w:r>
              <w:rPr>
                <w:rFonts w:hint="eastAsia" w:asciiTheme="minorEastAsia" w:hAnsiTheme="minorEastAsia" w:eastAsiaTheme="minorEastAsia"/>
                <w:color w:val="auto"/>
                <w:sz w:val="18"/>
                <w:szCs w:val="18"/>
                <w:highlight w:val="none"/>
              </w:rPr>
              <w:t>医学影像部门建立健全各项制度和技术操作规范，场所配备抢救车，相关人员具备紧急抢救能力。</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有影像质量控制相关制度、岗位职责、技术规范、操作常规。</w:t>
            </w:r>
          </w:p>
          <w:p>
            <w:pPr>
              <w:numPr>
                <w:ilvl w:val="0"/>
                <w:numId w:val="4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有放射安全管理相关制度及医学影像设备、场所定期检测制度，并落实。</w:t>
            </w:r>
          </w:p>
          <w:p>
            <w:pPr>
              <w:numPr>
                <w:ilvl w:val="0"/>
                <w:numId w:val="46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配备满足紧急救治需要的抢救车，相关人员经过急救培训，具备紧急抢救能力。</w:t>
            </w:r>
          </w:p>
        </w:tc>
        <w:tc>
          <w:tcPr>
            <w:tcW w:w="2693" w:type="dxa"/>
            <w:tcMar>
              <w:top w:w="22" w:type="dxa"/>
              <w:left w:w="22" w:type="dxa"/>
              <w:bottom w:w="22" w:type="dxa"/>
              <w:right w:w="22" w:type="dxa"/>
            </w:tcMar>
          </w:tcPr>
          <w:p>
            <w:pPr>
              <w:numPr>
                <w:ilvl w:val="0"/>
                <w:numId w:val="4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6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现场查看，并抽查2名工作人员，考核其急救能力是否符合要求。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46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6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持续改进有成效，管理规范，未发生相关不良事件。</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2.8.4</w:t>
            </w:r>
            <w:r>
              <w:rPr>
                <w:rFonts w:hint="eastAsia" w:asciiTheme="minorEastAsia" w:hAnsiTheme="minorEastAsia" w:eastAsiaTheme="minorEastAsia"/>
                <w:color w:val="auto"/>
                <w:sz w:val="18"/>
                <w:szCs w:val="18"/>
                <w:highlight w:val="none"/>
              </w:rPr>
              <w:t>临床检验、病理和医学影像报告及时、准确、规范，并严格执行审核制度。建立临床沟通机制，提供便捷、及时的检查检验信息服务。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2.8.4.1 </w:t>
            </w:r>
            <w:r>
              <w:rPr>
                <w:rFonts w:hint="eastAsia" w:asciiTheme="minorEastAsia" w:hAnsiTheme="minorEastAsia" w:eastAsiaTheme="minorEastAsia"/>
                <w:color w:val="auto"/>
                <w:sz w:val="18"/>
                <w:szCs w:val="18"/>
                <w:highlight w:val="none"/>
              </w:rPr>
              <w:t>检验报告管理制度落实，格式规范，并严格执行检验报告双签字制度，保证每一项检验结果的准确性。</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医院有检验报告相关管理制度、标准与流程。</w:t>
            </w:r>
          </w:p>
          <w:p>
            <w:pPr>
              <w:numPr>
                <w:ilvl w:val="0"/>
                <w:numId w:val="46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相关制度有落实。</w:t>
            </w:r>
          </w:p>
        </w:tc>
        <w:tc>
          <w:tcPr>
            <w:tcW w:w="2693" w:type="dxa"/>
            <w:tcMar>
              <w:top w:w="22" w:type="dxa"/>
              <w:left w:w="22" w:type="dxa"/>
              <w:bottom w:w="22" w:type="dxa"/>
              <w:right w:w="22" w:type="dxa"/>
            </w:tcMar>
          </w:tcPr>
          <w:p>
            <w:pPr>
              <w:numPr>
                <w:ilvl w:val="0"/>
                <w:numId w:val="4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6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现场抽查5份报告，评价是否符合要求。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2.8.4.2 </w:t>
            </w:r>
            <w:r>
              <w:rPr>
                <w:rFonts w:hint="eastAsia" w:asciiTheme="minorEastAsia" w:hAnsiTheme="minorEastAsia" w:eastAsiaTheme="minorEastAsia"/>
                <w:color w:val="auto"/>
                <w:sz w:val="18"/>
                <w:szCs w:val="18"/>
                <w:highlight w:val="none"/>
              </w:rPr>
              <w:t>检验结果报告时间满足临床诊疗需求，与临床建立有效的沟通方式。实验室信息管理完善。</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有常规检测项目报告时限（</w:t>
            </w:r>
            <w:r>
              <w:rPr>
                <w:rFonts w:asciiTheme="minorEastAsia" w:hAnsiTheme="minorEastAsia" w:eastAsiaTheme="minorEastAsia"/>
                <w:color w:val="auto"/>
                <w:sz w:val="18"/>
                <w:szCs w:val="18"/>
                <w:highlight w:val="none"/>
              </w:rPr>
              <w:t>TAT)</w:t>
            </w:r>
            <w:r>
              <w:rPr>
                <w:rFonts w:hint="eastAsia" w:asciiTheme="minorEastAsia" w:hAnsiTheme="minorEastAsia" w:eastAsiaTheme="minorEastAsia"/>
                <w:color w:val="auto"/>
                <w:sz w:val="18"/>
                <w:szCs w:val="18"/>
                <w:highlight w:val="none"/>
              </w:rPr>
              <w:t>要求，临检常规项目≤</w:t>
            </w:r>
            <w:r>
              <w:rPr>
                <w:rFonts w:asciiTheme="minorEastAsia" w:hAnsiTheme="minorEastAsia" w:eastAsiaTheme="minorEastAsia"/>
                <w:color w:val="auto"/>
                <w:sz w:val="18"/>
                <w:szCs w:val="18"/>
                <w:highlight w:val="none"/>
              </w:rPr>
              <w:t xml:space="preserve">30 </w:t>
            </w:r>
            <w:r>
              <w:rPr>
                <w:rFonts w:hint="eastAsia" w:asciiTheme="minorEastAsia" w:hAnsiTheme="minorEastAsia" w:eastAsiaTheme="minorEastAsia"/>
                <w:color w:val="auto"/>
                <w:sz w:val="18"/>
                <w:szCs w:val="18"/>
                <w:highlight w:val="none"/>
              </w:rPr>
              <w:t>分钟出报告；生化、免疫常规项目≤</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个工作日出报告；微生物常规项目≤</w:t>
            </w: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个工作日。</w:t>
            </w:r>
          </w:p>
          <w:p>
            <w:pPr>
              <w:numPr>
                <w:ilvl w:val="0"/>
                <w:numId w:val="4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有“特殊检验项目”清单，报告时限原则上不超过</w:t>
            </w: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周。</w:t>
            </w:r>
          </w:p>
          <w:p>
            <w:pPr>
              <w:numPr>
                <w:ilvl w:val="0"/>
                <w:numId w:val="4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有检验科与临床科室沟通机制，并落实。</w:t>
            </w:r>
          </w:p>
          <w:p>
            <w:pPr>
              <w:numPr>
                <w:ilvl w:val="0"/>
                <w:numId w:val="4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建立实验室信息管理系统，与医院信息系统联网。</w:t>
            </w:r>
          </w:p>
          <w:p>
            <w:pPr>
              <w:numPr>
                <w:ilvl w:val="0"/>
                <w:numId w:val="46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提供自助取化验报告单系统。</w:t>
            </w:r>
          </w:p>
        </w:tc>
        <w:tc>
          <w:tcPr>
            <w:tcW w:w="2693" w:type="dxa"/>
            <w:tcMar>
              <w:top w:w="22" w:type="dxa"/>
              <w:left w:w="22" w:type="dxa"/>
              <w:bottom w:w="22" w:type="dxa"/>
              <w:right w:w="22" w:type="dxa"/>
            </w:tcMar>
          </w:tcPr>
          <w:p>
            <w:pPr>
              <w:numPr>
                <w:ilvl w:val="0"/>
                <w:numId w:val="4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现场抽查相关报告5份，评价是否符合要求。</w:t>
            </w:r>
          </w:p>
          <w:p>
            <w:pPr>
              <w:numPr>
                <w:ilvl w:val="0"/>
                <w:numId w:val="4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p>
            <w:pPr>
              <w:numPr>
                <w:ilvl w:val="0"/>
                <w:numId w:val="46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p>
            <w:pPr>
              <w:numPr>
                <w:ilvl w:val="0"/>
                <w:numId w:val="46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主管部门定期督查、分析、反馈，并检查科室整改落实情况。</w:t>
            </w:r>
          </w:p>
        </w:tc>
        <w:tc>
          <w:tcPr>
            <w:tcW w:w="2693" w:type="dxa"/>
            <w:tcMar>
              <w:top w:w="22" w:type="dxa"/>
              <w:left w:w="22" w:type="dxa"/>
              <w:bottom w:w="22" w:type="dxa"/>
              <w:right w:w="22" w:type="dxa"/>
            </w:tcMar>
          </w:tcPr>
          <w:p>
            <w:pPr>
              <w:numPr>
                <w:ilvl w:val="0"/>
                <w:numId w:val="4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6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2.8.4.3 </w:t>
            </w:r>
            <w:r>
              <w:rPr>
                <w:rFonts w:hint="eastAsia" w:asciiTheme="minorEastAsia" w:hAnsiTheme="minorEastAsia" w:eastAsiaTheme="minorEastAsia"/>
                <w:color w:val="auto"/>
                <w:sz w:val="18"/>
                <w:szCs w:val="18"/>
                <w:highlight w:val="none"/>
              </w:rPr>
              <w:t>病理报告及时、准确、规范，并严格执行审核制度。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有病理科规范病理诊断的管理制度、诊断报告审核流程及时限要求；有保证术中快速病理（含快速石蜡）诊断规范与准确的制度。</w:t>
            </w:r>
          </w:p>
          <w:p>
            <w:pPr>
              <w:numPr>
                <w:ilvl w:val="0"/>
                <w:numId w:val="4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有疑难病例讨论、上级医师会诊及院际会诊管理制度，并落实。</w:t>
            </w:r>
          </w:p>
          <w:p>
            <w:pPr>
              <w:numPr>
                <w:ilvl w:val="0"/>
                <w:numId w:val="47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有病理诊断报告补充或更改或迟发的管理制度与程序，并落实。</w:t>
            </w:r>
          </w:p>
        </w:tc>
        <w:tc>
          <w:tcPr>
            <w:tcW w:w="2693" w:type="dxa"/>
            <w:tcMar>
              <w:top w:w="22" w:type="dxa"/>
              <w:left w:w="22" w:type="dxa"/>
              <w:bottom w:w="22" w:type="dxa"/>
              <w:right w:w="22" w:type="dxa"/>
            </w:tcMar>
          </w:tcPr>
          <w:p>
            <w:pPr>
              <w:numPr>
                <w:ilvl w:val="0"/>
                <w:numId w:val="4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7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47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主管部门定期督查、反馈，并检查整改落实情况。</w:t>
            </w:r>
          </w:p>
        </w:tc>
        <w:tc>
          <w:tcPr>
            <w:tcW w:w="2693" w:type="dxa"/>
            <w:tcMar>
              <w:top w:w="22" w:type="dxa"/>
              <w:left w:w="22" w:type="dxa"/>
              <w:bottom w:w="22" w:type="dxa"/>
              <w:right w:w="22" w:type="dxa"/>
            </w:tcMar>
          </w:tcPr>
          <w:p>
            <w:pPr>
              <w:numPr>
                <w:ilvl w:val="0"/>
                <w:numId w:val="4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7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持续改进有成效，有数据或案例体现成效</w:t>
            </w:r>
            <w:r>
              <w:rPr>
                <w:rFonts w:hint="eastAsia" w:asciiTheme="minorEastAsia" w:hAnsiTheme="minorEastAsia" w:eastAsiaTheme="minorEastAsia"/>
                <w:color w:val="auto"/>
                <w:sz w:val="18"/>
                <w:szCs w:val="18"/>
                <w:highlight w:val="none"/>
                <w:lang w:eastAsia="zh-CN"/>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2.8.4.4 </w:t>
            </w:r>
            <w:r>
              <w:rPr>
                <w:rFonts w:hint="eastAsia" w:asciiTheme="minorEastAsia" w:hAnsiTheme="minorEastAsia" w:eastAsiaTheme="minorEastAsia"/>
                <w:color w:val="auto"/>
                <w:sz w:val="18"/>
                <w:szCs w:val="18"/>
                <w:highlight w:val="none"/>
              </w:rPr>
              <w:t>有病理医师</w:t>
            </w:r>
            <w:r>
              <w:rPr>
                <w:rFonts w:hint="eastAsia" w:asciiTheme="minorEastAsia" w:hAnsiTheme="minorEastAsia" w:eastAsiaTheme="minorEastAsia"/>
                <w:color w:val="auto"/>
                <w:sz w:val="18"/>
                <w:szCs w:val="18"/>
                <w:highlight w:val="none"/>
                <w:lang w:val="en-US" w:eastAsia="zh-CN"/>
              </w:rPr>
              <w:t>与</w:t>
            </w:r>
            <w:r>
              <w:rPr>
                <w:rFonts w:hint="eastAsia" w:asciiTheme="minorEastAsia" w:hAnsiTheme="minorEastAsia" w:eastAsiaTheme="minorEastAsia"/>
                <w:color w:val="auto"/>
                <w:sz w:val="18"/>
                <w:szCs w:val="18"/>
                <w:highlight w:val="none"/>
              </w:rPr>
              <w:t>临床医师沟通的相关制度，提供便捷、及时的检查检验信息服务。</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有病理医师与临床医师沟通的相关制度。有重点病例随访与反馈相关规定，并落实。</w:t>
            </w:r>
          </w:p>
          <w:p>
            <w:pPr>
              <w:numPr>
                <w:ilvl w:val="0"/>
                <w:numId w:val="4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定期召开临床病理联合病例讨论会（每季度不少于1次）。</w:t>
            </w:r>
          </w:p>
          <w:p>
            <w:pPr>
              <w:numPr>
                <w:ilvl w:val="0"/>
                <w:numId w:val="47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与临床科室有多种形式和途径的沟通，满足临床科室对病理项目的咨询。</w:t>
            </w:r>
          </w:p>
        </w:tc>
        <w:tc>
          <w:tcPr>
            <w:tcW w:w="2693" w:type="dxa"/>
            <w:tcMar>
              <w:top w:w="22" w:type="dxa"/>
              <w:left w:w="22" w:type="dxa"/>
              <w:bottom w:w="22" w:type="dxa"/>
              <w:right w:w="22" w:type="dxa"/>
            </w:tcMar>
          </w:tcPr>
          <w:p>
            <w:pPr>
              <w:numPr>
                <w:ilvl w:val="0"/>
                <w:numId w:val="4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7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科室有定期总结分析与整改。</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2.8.4.5 </w:t>
            </w:r>
            <w:r>
              <w:rPr>
                <w:rFonts w:hint="eastAsia" w:asciiTheme="minorEastAsia" w:hAnsiTheme="minorEastAsia" w:eastAsiaTheme="minorEastAsia"/>
                <w:color w:val="auto"/>
                <w:sz w:val="18"/>
                <w:szCs w:val="18"/>
                <w:highlight w:val="none"/>
              </w:rPr>
              <w:t>医学影像诊断报告及时、规范，严</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格执行审核制度。</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有诊断报告书写规范、审核制度与流程，对报告医师资质、时限有明确的管理要求。</w:t>
            </w:r>
          </w:p>
          <w:p>
            <w:pPr>
              <w:numPr>
                <w:ilvl w:val="0"/>
                <w:numId w:val="4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有影像疑难病例讨论、随访与反馈制度，定期举行疑难病例讨论与读片会。</w:t>
            </w:r>
          </w:p>
          <w:p>
            <w:pPr>
              <w:numPr>
                <w:ilvl w:val="0"/>
                <w:numId w:val="47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有与临床医师沟通途径，定期组织疑难病例讨论会（每季度不少于一次）。</w:t>
            </w:r>
          </w:p>
        </w:tc>
        <w:tc>
          <w:tcPr>
            <w:tcW w:w="2693" w:type="dxa"/>
            <w:tcMar>
              <w:top w:w="22" w:type="dxa"/>
              <w:left w:w="22" w:type="dxa"/>
              <w:bottom w:w="22" w:type="dxa"/>
              <w:right w:w="22" w:type="dxa"/>
            </w:tcMar>
          </w:tcPr>
          <w:p>
            <w:pPr>
              <w:numPr>
                <w:ilvl w:val="0"/>
                <w:numId w:val="4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查阅相关资料，现场抽查5份报告，评价是否符合要求。</w:t>
            </w:r>
          </w:p>
          <w:p>
            <w:pPr>
              <w:numPr>
                <w:ilvl w:val="0"/>
                <w:numId w:val="4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7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p>
            <w:pPr>
              <w:numPr>
                <w:ilvl w:val="0"/>
                <w:numId w:val="47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2693" w:type="dxa"/>
            <w:tcMar>
              <w:top w:w="22" w:type="dxa"/>
              <w:left w:w="22" w:type="dxa"/>
              <w:bottom w:w="22" w:type="dxa"/>
              <w:right w:w="22" w:type="dxa"/>
            </w:tcMar>
          </w:tcPr>
          <w:p>
            <w:pPr>
              <w:numPr>
                <w:ilvl w:val="0"/>
                <w:numId w:val="4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7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2.8.5 </w:t>
            </w:r>
            <w:r>
              <w:rPr>
                <w:rFonts w:hint="eastAsia" w:asciiTheme="minorEastAsia" w:hAnsiTheme="minorEastAsia" w:eastAsiaTheme="minorEastAsia"/>
                <w:color w:val="auto"/>
                <w:sz w:val="18"/>
                <w:szCs w:val="18"/>
                <w:highlight w:val="none"/>
              </w:rPr>
              <w:t>落实全面质量管理与改进制度，开展室内质量控制和室间质量评价。相关检查检验设备（含床旁检查检验设备）按照要求定期检测。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2.8.5.1 </w:t>
            </w:r>
            <w:r>
              <w:rPr>
                <w:rFonts w:hint="eastAsia" w:asciiTheme="minorEastAsia" w:hAnsiTheme="minorEastAsia" w:eastAsiaTheme="minorEastAsia"/>
                <w:color w:val="auto"/>
                <w:sz w:val="18"/>
                <w:szCs w:val="18"/>
                <w:highlight w:val="none"/>
              </w:rPr>
              <w:t>检验科常规开展室内质控；参加室间质评或能力验证计划；保证检测系统的完整性和有效性。</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480"/>
              </w:numPr>
              <w:spacing w:line="34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有本</w:t>
            </w:r>
            <w:r>
              <w:rPr>
                <w:rFonts w:asciiTheme="minorEastAsia" w:hAnsiTheme="minorEastAsia" w:eastAsiaTheme="minorEastAsia"/>
                <w:color w:val="auto"/>
                <w:sz w:val="18"/>
                <w:szCs w:val="18"/>
                <w:highlight w:val="none"/>
              </w:rPr>
              <w:t>实验室室内质控规则。</w:t>
            </w:r>
            <w:r>
              <w:rPr>
                <w:rFonts w:hint="eastAsia" w:asciiTheme="minorEastAsia" w:hAnsiTheme="minorEastAsia" w:eastAsiaTheme="minorEastAsia"/>
                <w:color w:val="auto"/>
                <w:sz w:val="18"/>
                <w:szCs w:val="18"/>
                <w:highlight w:val="none"/>
              </w:rPr>
              <w:t>内容包括</w:t>
            </w:r>
            <w:r>
              <w:rPr>
                <w:rFonts w:asciiTheme="minorEastAsia" w:hAnsiTheme="minorEastAsia" w:eastAsiaTheme="minorEastAsia"/>
                <w:color w:val="auto"/>
                <w:sz w:val="18"/>
                <w:szCs w:val="18"/>
                <w:highlight w:val="none"/>
              </w:rPr>
              <w:t>室内质控覆盖实验室全部检测项目及不同标本类型</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保证每检测批次至少有1次室内质控结果</w:t>
            </w:r>
            <w:r>
              <w:rPr>
                <w:rFonts w:hint="eastAsia" w:asciiTheme="minorEastAsia" w:hAnsiTheme="minorEastAsia" w:eastAsiaTheme="minorEastAsia"/>
                <w:color w:val="auto"/>
                <w:sz w:val="18"/>
                <w:szCs w:val="18"/>
                <w:highlight w:val="none"/>
              </w:rPr>
              <w:t>；有</w:t>
            </w:r>
            <w:r>
              <w:rPr>
                <w:rFonts w:asciiTheme="minorEastAsia" w:hAnsiTheme="minorEastAsia" w:eastAsiaTheme="minorEastAsia"/>
                <w:color w:val="auto"/>
                <w:sz w:val="18"/>
                <w:szCs w:val="18"/>
                <w:highlight w:val="none"/>
              </w:rPr>
              <w:t>室内质控重点项目：室内质控报告有负责人签字</w:t>
            </w:r>
            <w:r>
              <w:rPr>
                <w:rFonts w:hint="eastAsia" w:asciiTheme="minorEastAsia" w:hAnsiTheme="minorEastAsia" w:eastAsiaTheme="minorEastAsia"/>
                <w:color w:val="auto"/>
                <w:sz w:val="18"/>
                <w:szCs w:val="18"/>
                <w:highlight w:val="none"/>
              </w:rPr>
              <w:t>等</w:t>
            </w:r>
            <w:r>
              <w:rPr>
                <w:rFonts w:asciiTheme="minorEastAsia" w:hAnsiTheme="minorEastAsia" w:eastAsiaTheme="minorEastAsia"/>
                <w:color w:val="auto"/>
                <w:sz w:val="18"/>
                <w:szCs w:val="18"/>
                <w:highlight w:val="none"/>
              </w:rPr>
              <w:t>。</w:t>
            </w:r>
          </w:p>
          <w:p>
            <w:pPr>
              <w:widowControl/>
              <w:numPr>
                <w:ilvl w:val="0"/>
                <w:numId w:val="480"/>
              </w:numPr>
              <w:spacing w:line="34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w:t>
            </w:r>
            <w:r>
              <w:rPr>
                <w:rFonts w:asciiTheme="minorEastAsia" w:hAnsiTheme="minorEastAsia" w:eastAsiaTheme="minorEastAsia"/>
                <w:color w:val="auto"/>
                <w:sz w:val="18"/>
                <w:szCs w:val="18"/>
                <w:highlight w:val="none"/>
              </w:rPr>
              <w:t>参加省级室间质量评价计划或能力验证计划。</w:t>
            </w:r>
            <w:r>
              <w:rPr>
                <w:rFonts w:hint="eastAsia" w:asciiTheme="minorEastAsia" w:hAnsiTheme="minorEastAsia" w:eastAsiaTheme="minorEastAsia"/>
                <w:color w:val="auto"/>
                <w:sz w:val="18"/>
                <w:szCs w:val="18"/>
                <w:highlight w:val="none"/>
              </w:rPr>
              <w:t>内容包括</w:t>
            </w:r>
            <w:r>
              <w:rPr>
                <w:rFonts w:asciiTheme="minorEastAsia" w:hAnsiTheme="minorEastAsia" w:eastAsiaTheme="minorEastAsia"/>
                <w:color w:val="auto"/>
                <w:sz w:val="18"/>
                <w:szCs w:val="18"/>
                <w:highlight w:val="none"/>
              </w:rPr>
              <w:t>室间质评或能力验证应覆盖实验室内检测项目及不同标本类型</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明确无法提供相应评价计划的项目的目录/清单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对无法提供相应评价计划的项目，应有替代评估方案</w:t>
            </w:r>
            <w:r>
              <w:rPr>
                <w:rFonts w:hint="eastAsia" w:asciiTheme="minorEastAsia" w:hAnsiTheme="minorEastAsia" w:eastAsiaTheme="minorEastAsia"/>
                <w:color w:val="auto"/>
                <w:sz w:val="18"/>
                <w:szCs w:val="18"/>
                <w:highlight w:val="none"/>
              </w:rPr>
              <w:t>等</w:t>
            </w:r>
            <w:r>
              <w:rPr>
                <w:rFonts w:asciiTheme="minorEastAsia" w:hAnsiTheme="minorEastAsia" w:eastAsiaTheme="minorEastAsia"/>
                <w:color w:val="auto"/>
                <w:sz w:val="18"/>
                <w:szCs w:val="18"/>
                <w:highlight w:val="none"/>
              </w:rPr>
              <w:t>。</w:t>
            </w:r>
          </w:p>
          <w:p>
            <w:pPr>
              <w:widowControl/>
              <w:numPr>
                <w:ilvl w:val="0"/>
                <w:numId w:val="480"/>
              </w:numPr>
              <w:spacing w:line="34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w:t>
            </w:r>
            <w:r>
              <w:rPr>
                <w:rFonts w:asciiTheme="minorEastAsia" w:hAnsiTheme="minorEastAsia" w:eastAsiaTheme="minorEastAsia"/>
                <w:color w:val="auto"/>
                <w:sz w:val="18"/>
                <w:szCs w:val="18"/>
                <w:highlight w:val="none"/>
              </w:rPr>
              <w:t>临床检验项目标准操作规程和检验仪器的标准操作、维护规程</w:t>
            </w:r>
            <w:r>
              <w:rPr>
                <w:rFonts w:hint="eastAsia" w:asciiTheme="minorEastAsia" w:hAnsiTheme="minorEastAsia" w:eastAsiaTheme="minorEastAsia"/>
                <w:color w:val="auto"/>
                <w:sz w:val="18"/>
                <w:szCs w:val="18"/>
                <w:highlight w:val="none"/>
              </w:rPr>
              <w:t>，并严格执行，有完整的记录。</w:t>
            </w:r>
          </w:p>
        </w:tc>
        <w:tc>
          <w:tcPr>
            <w:tcW w:w="2693" w:type="dxa"/>
            <w:tcMar>
              <w:top w:w="22" w:type="dxa"/>
              <w:left w:w="22" w:type="dxa"/>
              <w:bottom w:w="22" w:type="dxa"/>
              <w:right w:w="22" w:type="dxa"/>
            </w:tcMar>
          </w:tcPr>
          <w:p>
            <w:pPr>
              <w:numPr>
                <w:ilvl w:val="0"/>
                <w:numId w:val="4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82"/>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有效处理失控</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定期评估室内质控各项参数及失控率。</w:t>
            </w:r>
          </w:p>
          <w:p>
            <w:pPr>
              <w:numPr>
                <w:ilvl w:val="0"/>
                <w:numId w:val="482"/>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参加国家级室间质量评价计划或能力验证计划。</w:t>
            </w:r>
          </w:p>
          <w:p>
            <w:pPr>
              <w:numPr>
                <w:ilvl w:val="0"/>
                <w:numId w:val="482"/>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完整的</w:t>
            </w:r>
            <w:r>
              <w:rPr>
                <w:rFonts w:asciiTheme="minorEastAsia" w:hAnsiTheme="minorEastAsia" w:eastAsiaTheme="minorEastAsia"/>
                <w:color w:val="auto"/>
                <w:sz w:val="18"/>
                <w:szCs w:val="18"/>
                <w:highlight w:val="none"/>
              </w:rPr>
              <w:t>定期校准、维修维护记录</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4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2.8.5.</w:t>
            </w:r>
            <w:r>
              <w:rPr>
                <w:rFonts w:hint="eastAsia" w:asciiTheme="minorEastAsia" w:hAnsiTheme="minorEastAsia" w:eastAsiaTheme="minorEastAsia"/>
                <w:color w:val="auto"/>
                <w:sz w:val="18"/>
                <w:szCs w:val="18"/>
                <w:highlight w:val="none"/>
              </w:rPr>
              <w:t>2病理科常规开展室内质控；参加室间质评或能力验证计划；保证检测系统的完整性和有效性。</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widowControl/>
              <w:numPr>
                <w:ilvl w:val="0"/>
                <w:numId w:val="484"/>
              </w:numPr>
              <w:spacing w:line="34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有本</w:t>
            </w:r>
            <w:r>
              <w:rPr>
                <w:rFonts w:asciiTheme="minorEastAsia" w:hAnsiTheme="minorEastAsia" w:eastAsiaTheme="minorEastAsia"/>
                <w:color w:val="auto"/>
                <w:sz w:val="18"/>
                <w:szCs w:val="18"/>
                <w:highlight w:val="none"/>
              </w:rPr>
              <w:t>实验室室内质控规则。</w:t>
            </w:r>
            <w:r>
              <w:rPr>
                <w:rFonts w:hint="eastAsia" w:asciiTheme="minorEastAsia" w:hAnsiTheme="minorEastAsia" w:eastAsiaTheme="minorEastAsia"/>
                <w:color w:val="auto"/>
                <w:sz w:val="18"/>
                <w:szCs w:val="18"/>
                <w:highlight w:val="none"/>
              </w:rPr>
              <w:t>内容包括</w:t>
            </w:r>
            <w:r>
              <w:rPr>
                <w:rFonts w:asciiTheme="minorEastAsia" w:hAnsiTheme="minorEastAsia" w:eastAsiaTheme="minorEastAsia"/>
                <w:color w:val="auto"/>
                <w:sz w:val="18"/>
                <w:szCs w:val="18"/>
                <w:highlight w:val="none"/>
              </w:rPr>
              <w:t>室内质控覆盖实验室全部检测项目及不同标本类型</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保证每检测批次至少有1次室内质控结果</w:t>
            </w:r>
            <w:r>
              <w:rPr>
                <w:rFonts w:hint="eastAsia" w:asciiTheme="minorEastAsia" w:hAnsiTheme="minorEastAsia" w:eastAsiaTheme="minorEastAsia"/>
                <w:color w:val="auto"/>
                <w:sz w:val="18"/>
                <w:szCs w:val="18"/>
                <w:highlight w:val="none"/>
              </w:rPr>
              <w:t>；有</w:t>
            </w:r>
            <w:r>
              <w:rPr>
                <w:rFonts w:asciiTheme="minorEastAsia" w:hAnsiTheme="minorEastAsia" w:eastAsiaTheme="minorEastAsia"/>
                <w:color w:val="auto"/>
                <w:sz w:val="18"/>
                <w:szCs w:val="18"/>
                <w:highlight w:val="none"/>
              </w:rPr>
              <w:t>室内质控重点项目</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室内质控报告有负责人签字</w:t>
            </w:r>
            <w:r>
              <w:rPr>
                <w:rFonts w:hint="eastAsia" w:asciiTheme="minorEastAsia" w:hAnsiTheme="minorEastAsia" w:eastAsiaTheme="minorEastAsia"/>
                <w:color w:val="auto"/>
                <w:sz w:val="18"/>
                <w:szCs w:val="18"/>
                <w:highlight w:val="none"/>
              </w:rPr>
              <w:t>等</w:t>
            </w:r>
            <w:r>
              <w:rPr>
                <w:rFonts w:asciiTheme="minorEastAsia" w:hAnsiTheme="minorEastAsia" w:eastAsiaTheme="minorEastAsia"/>
                <w:color w:val="auto"/>
                <w:sz w:val="18"/>
                <w:szCs w:val="18"/>
                <w:highlight w:val="none"/>
              </w:rPr>
              <w:t>。</w:t>
            </w:r>
          </w:p>
          <w:p>
            <w:pPr>
              <w:widowControl/>
              <w:numPr>
                <w:ilvl w:val="0"/>
                <w:numId w:val="484"/>
              </w:numPr>
              <w:spacing w:line="34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w:t>
            </w:r>
            <w:r>
              <w:rPr>
                <w:rFonts w:asciiTheme="minorEastAsia" w:hAnsiTheme="minorEastAsia" w:eastAsiaTheme="minorEastAsia"/>
                <w:color w:val="auto"/>
                <w:sz w:val="18"/>
                <w:szCs w:val="18"/>
                <w:highlight w:val="none"/>
              </w:rPr>
              <w:t>参加省级室间质量评价计划或能力验证计划。</w:t>
            </w:r>
            <w:r>
              <w:rPr>
                <w:rFonts w:hint="eastAsia" w:asciiTheme="minorEastAsia" w:hAnsiTheme="minorEastAsia" w:eastAsiaTheme="minorEastAsia"/>
                <w:color w:val="auto"/>
                <w:sz w:val="18"/>
                <w:szCs w:val="18"/>
                <w:highlight w:val="none"/>
              </w:rPr>
              <w:t>内容包括</w:t>
            </w:r>
            <w:r>
              <w:rPr>
                <w:rFonts w:asciiTheme="minorEastAsia" w:hAnsiTheme="minorEastAsia" w:eastAsiaTheme="minorEastAsia"/>
                <w:color w:val="auto"/>
                <w:sz w:val="18"/>
                <w:szCs w:val="18"/>
                <w:highlight w:val="none"/>
              </w:rPr>
              <w:t>室间质评或能力验证应覆盖实验室内检测项目及不同标本类型</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明确无法提供相应评价计划的项目的目录/清单</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对无法提供相应评价计划的项目，应有替代评估方案</w:t>
            </w:r>
            <w:r>
              <w:rPr>
                <w:rFonts w:hint="eastAsia" w:asciiTheme="minorEastAsia" w:hAnsiTheme="minorEastAsia" w:eastAsiaTheme="minorEastAsia"/>
                <w:color w:val="auto"/>
                <w:sz w:val="18"/>
                <w:szCs w:val="18"/>
                <w:highlight w:val="none"/>
              </w:rPr>
              <w:t>等</w:t>
            </w:r>
            <w:r>
              <w:rPr>
                <w:rFonts w:asciiTheme="minorEastAsia" w:hAnsiTheme="minorEastAsia" w:eastAsiaTheme="minorEastAsia"/>
                <w:color w:val="auto"/>
                <w:sz w:val="18"/>
                <w:szCs w:val="18"/>
                <w:highlight w:val="none"/>
              </w:rPr>
              <w:t>。</w:t>
            </w:r>
          </w:p>
          <w:p>
            <w:pPr>
              <w:widowControl/>
              <w:numPr>
                <w:ilvl w:val="0"/>
                <w:numId w:val="484"/>
              </w:numPr>
              <w:spacing w:line="340" w:lineRule="exact"/>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w:t>
            </w:r>
            <w:r>
              <w:rPr>
                <w:rFonts w:asciiTheme="minorEastAsia" w:hAnsiTheme="minorEastAsia" w:eastAsiaTheme="minorEastAsia"/>
                <w:color w:val="auto"/>
                <w:sz w:val="18"/>
                <w:szCs w:val="18"/>
                <w:highlight w:val="none"/>
              </w:rPr>
              <w:t>临床检验项目标准操作规程和检验仪器的标准操作、维护规程</w:t>
            </w:r>
            <w:r>
              <w:rPr>
                <w:rFonts w:hint="eastAsia" w:asciiTheme="minorEastAsia" w:hAnsiTheme="minorEastAsia" w:eastAsiaTheme="minorEastAsia"/>
                <w:color w:val="auto"/>
                <w:sz w:val="18"/>
                <w:szCs w:val="18"/>
                <w:highlight w:val="none"/>
              </w:rPr>
              <w:t>，并严格执行，有完整的记录。</w:t>
            </w:r>
          </w:p>
        </w:tc>
        <w:tc>
          <w:tcPr>
            <w:tcW w:w="2693" w:type="dxa"/>
            <w:tcMar>
              <w:top w:w="22" w:type="dxa"/>
              <w:left w:w="22" w:type="dxa"/>
              <w:bottom w:w="22" w:type="dxa"/>
              <w:right w:w="22" w:type="dxa"/>
            </w:tcMar>
          </w:tcPr>
          <w:p>
            <w:pPr>
              <w:numPr>
                <w:ilvl w:val="0"/>
                <w:numId w:val="4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486"/>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.有效处理失控</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定期评估室内质控各项参数及失控率。</w:t>
            </w:r>
          </w:p>
          <w:p>
            <w:pPr>
              <w:numPr>
                <w:ilvl w:val="0"/>
                <w:numId w:val="486"/>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参加国家级室间质量评价计划或能力验证计划。</w:t>
            </w:r>
          </w:p>
          <w:p>
            <w:pPr>
              <w:numPr>
                <w:ilvl w:val="0"/>
                <w:numId w:val="486"/>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完整的</w:t>
            </w:r>
            <w:r>
              <w:rPr>
                <w:rFonts w:asciiTheme="minorEastAsia" w:hAnsiTheme="minorEastAsia" w:eastAsiaTheme="minorEastAsia"/>
                <w:color w:val="auto"/>
                <w:sz w:val="18"/>
                <w:szCs w:val="18"/>
                <w:highlight w:val="none"/>
              </w:rPr>
              <w:t>定期校准、维修维护记录</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4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2.8.5.</w:t>
            </w:r>
            <w:r>
              <w:rPr>
                <w:rFonts w:hint="eastAsia" w:asciiTheme="minorEastAsia" w:hAnsiTheme="minorEastAsia" w:eastAsiaTheme="minorEastAsia"/>
                <w:color w:val="auto"/>
                <w:sz w:val="18"/>
                <w:szCs w:val="18"/>
                <w:highlight w:val="none"/>
              </w:rPr>
              <w:t>3所有</w:t>
            </w:r>
            <w:r>
              <w:rPr>
                <w:rFonts w:asciiTheme="minorEastAsia" w:hAnsiTheme="minorEastAsia" w:eastAsiaTheme="minorEastAsia"/>
                <w:color w:val="auto"/>
                <w:sz w:val="18"/>
                <w:szCs w:val="18"/>
                <w:highlight w:val="none"/>
              </w:rPr>
              <w:t>POCT</w:t>
            </w:r>
            <w:r>
              <w:rPr>
                <w:rFonts w:hint="eastAsia" w:asciiTheme="minorEastAsia" w:hAnsiTheme="minorEastAsia" w:eastAsiaTheme="minorEastAsia"/>
                <w:color w:val="auto"/>
                <w:sz w:val="18"/>
                <w:szCs w:val="18"/>
                <w:highlight w:val="none"/>
              </w:rPr>
              <w:t>（现场快速检测）项目统一管理，均应开展室内质控，并参加室间质评。</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w:t>
            </w:r>
            <w:r>
              <w:rPr>
                <w:rFonts w:asciiTheme="minorEastAsia" w:hAnsiTheme="minorEastAsia" w:eastAsiaTheme="minorEastAsia"/>
                <w:color w:val="auto"/>
                <w:sz w:val="18"/>
                <w:szCs w:val="18"/>
                <w:highlight w:val="none"/>
              </w:rPr>
              <w:t xml:space="preserve">POCT </w:t>
            </w:r>
            <w:r>
              <w:rPr>
                <w:rFonts w:hint="eastAsia" w:asciiTheme="minorEastAsia" w:hAnsiTheme="minorEastAsia" w:eastAsiaTheme="minorEastAsia"/>
                <w:color w:val="auto"/>
                <w:sz w:val="18"/>
                <w:szCs w:val="18"/>
                <w:highlight w:val="none"/>
              </w:rPr>
              <w:t>项目管理制度，有指定部门负责</w:t>
            </w:r>
            <w:r>
              <w:rPr>
                <w:rFonts w:asciiTheme="minorEastAsia" w:hAnsiTheme="minorEastAsia" w:eastAsiaTheme="minorEastAsia"/>
                <w:color w:val="auto"/>
                <w:sz w:val="18"/>
                <w:szCs w:val="18"/>
                <w:highlight w:val="none"/>
              </w:rPr>
              <w:t xml:space="preserve">POCT </w:t>
            </w:r>
            <w:r>
              <w:rPr>
                <w:rFonts w:hint="eastAsia" w:asciiTheme="minorEastAsia" w:hAnsiTheme="minorEastAsia" w:eastAsiaTheme="minorEastAsia"/>
                <w:color w:val="auto"/>
                <w:sz w:val="18"/>
                <w:szCs w:val="18"/>
                <w:highlight w:val="none"/>
              </w:rPr>
              <w:t>管理，有院内</w:t>
            </w:r>
            <w:r>
              <w:rPr>
                <w:rFonts w:asciiTheme="minorEastAsia" w:hAnsiTheme="minorEastAsia" w:eastAsiaTheme="minorEastAsia"/>
                <w:color w:val="auto"/>
                <w:sz w:val="18"/>
                <w:szCs w:val="18"/>
                <w:highlight w:val="none"/>
              </w:rPr>
              <w:t xml:space="preserve">POCT </w:t>
            </w:r>
            <w:r>
              <w:rPr>
                <w:rFonts w:hint="eastAsia" w:asciiTheme="minorEastAsia" w:hAnsiTheme="minorEastAsia" w:eastAsiaTheme="minorEastAsia"/>
                <w:color w:val="auto"/>
                <w:sz w:val="18"/>
                <w:szCs w:val="18"/>
                <w:highlight w:val="none"/>
              </w:rPr>
              <w:t>项目清单。</w:t>
            </w:r>
          </w:p>
          <w:p>
            <w:pPr>
              <w:numPr>
                <w:ilvl w:val="0"/>
                <w:numId w:val="4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有床旁检测授权、再授权制度并落实。</w:t>
            </w:r>
          </w:p>
          <w:p>
            <w:pPr>
              <w:numPr>
                <w:ilvl w:val="0"/>
                <w:numId w:val="4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检验科按规定对</w:t>
            </w:r>
            <w:r>
              <w:rPr>
                <w:rFonts w:asciiTheme="minorEastAsia" w:hAnsiTheme="minorEastAsia" w:eastAsiaTheme="minorEastAsia"/>
                <w:color w:val="auto"/>
                <w:sz w:val="18"/>
                <w:szCs w:val="18"/>
                <w:highlight w:val="none"/>
              </w:rPr>
              <w:t xml:space="preserve">POCT </w:t>
            </w:r>
            <w:r>
              <w:rPr>
                <w:rFonts w:hint="eastAsia" w:asciiTheme="minorEastAsia" w:hAnsiTheme="minorEastAsia" w:eastAsiaTheme="minorEastAsia"/>
                <w:color w:val="auto"/>
                <w:sz w:val="18"/>
                <w:szCs w:val="18"/>
                <w:highlight w:val="none"/>
              </w:rPr>
              <w:t>项目进行质控监管，并有记录。</w:t>
            </w:r>
          </w:p>
          <w:p>
            <w:pPr>
              <w:numPr>
                <w:ilvl w:val="0"/>
                <w:numId w:val="48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所有</w:t>
            </w:r>
            <w:r>
              <w:rPr>
                <w:rFonts w:asciiTheme="minorEastAsia" w:hAnsiTheme="minorEastAsia" w:eastAsiaTheme="minorEastAsia"/>
                <w:color w:val="auto"/>
                <w:sz w:val="18"/>
                <w:szCs w:val="18"/>
                <w:highlight w:val="none"/>
              </w:rPr>
              <w:t xml:space="preserve">POCT </w:t>
            </w:r>
            <w:r>
              <w:rPr>
                <w:rFonts w:hint="eastAsia" w:asciiTheme="minorEastAsia" w:hAnsiTheme="minorEastAsia" w:eastAsiaTheme="minorEastAsia"/>
                <w:color w:val="auto"/>
                <w:sz w:val="18"/>
                <w:szCs w:val="18"/>
                <w:highlight w:val="none"/>
              </w:rPr>
              <w:t>设备按要求进行室内质控，通过参加室间质评或进行仪器间比对或进行方法学比对方式确保检验结果的可接受性，结果有作记录。</w:t>
            </w:r>
          </w:p>
        </w:tc>
        <w:tc>
          <w:tcPr>
            <w:tcW w:w="2693" w:type="dxa"/>
            <w:tcMar>
              <w:top w:w="22" w:type="dxa"/>
              <w:left w:w="22" w:type="dxa"/>
              <w:bottom w:w="22" w:type="dxa"/>
              <w:right w:w="22" w:type="dxa"/>
            </w:tcMar>
          </w:tcPr>
          <w:p>
            <w:pPr>
              <w:numPr>
                <w:ilvl w:val="0"/>
                <w:numId w:val="4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8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主管部门定期督查、反馈，并检查整改落实情况。</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w:t>
            </w:r>
            <w:r>
              <w:rPr>
                <w:rFonts w:hint="eastAsia" w:ascii="Arial Unicode MS" w:hAnsi="Arial Unicode MS" w:eastAsia="Arial Unicode MS" w:cs="Arial Unicode MS"/>
                <w:color w:val="auto"/>
                <w:sz w:val="18"/>
                <w:szCs w:val="18"/>
                <w:highlight w:val="none"/>
              </w:rPr>
              <w:t>ＰＯCＴ</w:t>
            </w:r>
            <w:r>
              <w:rPr>
                <w:rFonts w:asciiTheme="minorEastAsia" w:hAnsiTheme="minorEastAsia" w:eastAsiaTheme="minorEastAsia"/>
                <w:color w:val="auto"/>
                <w:sz w:val="18"/>
                <w:szCs w:val="18"/>
                <w:highlight w:val="none"/>
              </w:rPr>
              <w:t>项目比对为100%。</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2.8.5.4 </w:t>
            </w:r>
            <w:r>
              <w:rPr>
                <w:rFonts w:hint="eastAsia" w:asciiTheme="minorEastAsia" w:hAnsiTheme="minorEastAsia" w:eastAsiaTheme="minorEastAsia"/>
                <w:color w:val="auto"/>
                <w:sz w:val="18"/>
                <w:szCs w:val="18"/>
                <w:highlight w:val="none"/>
              </w:rPr>
              <w:t>放射科制定设备</w:t>
            </w:r>
            <w:r>
              <w:rPr>
                <w:rFonts w:asciiTheme="minorEastAsia" w:hAnsiTheme="minorEastAsia" w:eastAsiaTheme="minorEastAsia"/>
                <w:color w:val="auto"/>
                <w:sz w:val="18"/>
                <w:szCs w:val="18"/>
                <w:highlight w:val="none"/>
              </w:rPr>
              <w:t>标准操作、维护规程</w:t>
            </w:r>
            <w:r>
              <w:rPr>
                <w:rFonts w:hint="eastAsia" w:asciiTheme="minorEastAsia" w:hAnsiTheme="minorEastAsia" w:eastAsiaTheme="minorEastAsia"/>
                <w:color w:val="auto"/>
                <w:sz w:val="18"/>
                <w:szCs w:val="18"/>
                <w:highlight w:val="none"/>
              </w:rPr>
              <w:t>；常规开展图像质量评价活动。</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放射科有设备</w:t>
            </w:r>
            <w:r>
              <w:rPr>
                <w:rFonts w:asciiTheme="minorEastAsia" w:hAnsiTheme="minorEastAsia" w:eastAsiaTheme="minorEastAsia"/>
                <w:color w:val="auto"/>
                <w:sz w:val="18"/>
                <w:szCs w:val="18"/>
                <w:highlight w:val="none"/>
              </w:rPr>
              <w:t>标准操作</w:t>
            </w:r>
            <w:r>
              <w:rPr>
                <w:rFonts w:hint="eastAsia" w:asciiTheme="minorEastAsia" w:hAnsiTheme="minorEastAsia" w:eastAsiaTheme="minorEastAsia"/>
                <w:color w:val="auto"/>
                <w:sz w:val="18"/>
                <w:szCs w:val="18"/>
                <w:highlight w:val="none"/>
              </w:rPr>
              <w:t>、维护</w:t>
            </w:r>
            <w:r>
              <w:rPr>
                <w:rFonts w:asciiTheme="minorEastAsia" w:hAnsiTheme="minorEastAsia" w:eastAsiaTheme="minorEastAsia"/>
                <w:color w:val="auto"/>
                <w:sz w:val="18"/>
                <w:szCs w:val="18"/>
                <w:highlight w:val="none"/>
              </w:rPr>
              <w:t>规程</w:t>
            </w:r>
            <w:r>
              <w:rPr>
                <w:rFonts w:hint="eastAsia" w:asciiTheme="minorEastAsia" w:hAnsiTheme="minorEastAsia" w:eastAsiaTheme="minorEastAsia"/>
                <w:color w:val="auto"/>
                <w:sz w:val="18"/>
                <w:szCs w:val="18"/>
                <w:highlight w:val="none"/>
              </w:rPr>
              <w:t>，并严格执行，有完整的记录。</w:t>
            </w:r>
          </w:p>
          <w:p>
            <w:pPr>
              <w:numPr>
                <w:ilvl w:val="0"/>
                <w:numId w:val="4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有图像质量评价小组，有质量评价标准，定期对图像质量进行评价，有工作记录。</w:t>
            </w:r>
          </w:p>
          <w:p>
            <w:pPr>
              <w:numPr>
                <w:ilvl w:val="0"/>
                <w:numId w:val="49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将图像质量评价结果纳入相关技术人员能力评价与授权。</w:t>
            </w:r>
          </w:p>
        </w:tc>
        <w:tc>
          <w:tcPr>
            <w:tcW w:w="2693" w:type="dxa"/>
            <w:tcMar>
              <w:top w:w="22" w:type="dxa"/>
              <w:left w:w="22" w:type="dxa"/>
              <w:bottom w:w="22" w:type="dxa"/>
              <w:right w:w="22" w:type="dxa"/>
            </w:tcMar>
          </w:tcPr>
          <w:p>
            <w:pPr>
              <w:numPr>
                <w:ilvl w:val="0"/>
                <w:numId w:val="49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9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9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科室有定期自查、总结分析与整改。</w:t>
            </w:r>
          </w:p>
        </w:tc>
        <w:tc>
          <w:tcPr>
            <w:tcW w:w="2693" w:type="dxa"/>
            <w:tcMar>
              <w:top w:w="22" w:type="dxa"/>
              <w:left w:w="22" w:type="dxa"/>
              <w:bottom w:w="22" w:type="dxa"/>
              <w:right w:w="22" w:type="dxa"/>
            </w:tcMar>
          </w:tcPr>
          <w:p>
            <w:pPr>
              <w:numPr>
                <w:ilvl w:val="0"/>
                <w:numId w:val="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0"/>
              </w:num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2.8.6</w:t>
            </w:r>
            <w:r>
              <w:rPr>
                <w:rFonts w:hint="eastAsia" w:asciiTheme="minorEastAsia" w:hAnsiTheme="minorEastAsia" w:eastAsiaTheme="minorEastAsia"/>
                <w:color w:val="auto"/>
                <w:sz w:val="18"/>
                <w:szCs w:val="18"/>
                <w:highlight w:val="none"/>
              </w:rPr>
              <w:t>按照有关规定建立临床检验、病理和医学影像环境保护及人员职业安全防护制度，遵照实施并准确记录。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2.8.6.1 </w:t>
            </w:r>
            <w:r>
              <w:rPr>
                <w:rFonts w:hint="eastAsia" w:asciiTheme="minorEastAsia" w:hAnsiTheme="minorEastAsia" w:eastAsiaTheme="minorEastAsia"/>
                <w:color w:val="auto"/>
                <w:sz w:val="18"/>
                <w:szCs w:val="18"/>
                <w:highlight w:val="none"/>
              </w:rPr>
              <w:t>按照有关规定建立检验科</w:t>
            </w:r>
            <w:r>
              <w:rPr>
                <w:rFonts w:asciiTheme="minorEastAsia" w:hAnsiTheme="minorEastAsia" w:eastAsiaTheme="minorEastAsia"/>
                <w:color w:val="auto"/>
                <w:sz w:val="18"/>
                <w:szCs w:val="18"/>
                <w:highlight w:val="none"/>
              </w:rPr>
              <w:t>环境安全管理</w:t>
            </w:r>
            <w:r>
              <w:rPr>
                <w:rFonts w:hint="eastAsia" w:asciiTheme="minorEastAsia" w:hAnsiTheme="minorEastAsia" w:eastAsiaTheme="minorEastAsia"/>
                <w:color w:val="auto"/>
                <w:sz w:val="18"/>
                <w:szCs w:val="18"/>
                <w:highlight w:val="none"/>
              </w:rPr>
              <w:t>规定、</w:t>
            </w:r>
            <w:r>
              <w:rPr>
                <w:rFonts w:asciiTheme="minorEastAsia" w:hAnsiTheme="minorEastAsia" w:eastAsiaTheme="minorEastAsia"/>
                <w:color w:val="auto"/>
                <w:sz w:val="18"/>
                <w:szCs w:val="18"/>
                <w:highlight w:val="none"/>
              </w:rPr>
              <w:t>流程</w:t>
            </w:r>
            <w:r>
              <w:rPr>
                <w:rFonts w:hint="eastAsia" w:asciiTheme="minorEastAsia" w:hAnsiTheme="minorEastAsia" w:eastAsiaTheme="minorEastAsia"/>
                <w:color w:val="auto"/>
                <w:sz w:val="18"/>
                <w:szCs w:val="18"/>
                <w:highlight w:val="none"/>
              </w:rPr>
              <w:t>及职业安全防护措施。</w:t>
            </w:r>
            <w:r>
              <w:rPr>
                <w:rFonts w:asciiTheme="minorEastAsia" w:hAnsiTheme="minorEastAsia" w:eastAsiaTheme="minorEastAsia"/>
                <w:color w:val="auto"/>
                <w:sz w:val="18"/>
                <w:szCs w:val="18"/>
                <w:highlight w:val="none"/>
              </w:rPr>
              <w:t>环境保护及人员职业安全防护符合规定。</w:t>
            </w:r>
          </w:p>
          <w:p>
            <w:pPr>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9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按照行业规范制定环境、人员职业安全防护管理规定与流程（包括职业暴露后处置预案）。</w:t>
            </w:r>
          </w:p>
          <w:p>
            <w:pPr>
              <w:numPr>
                <w:ilvl w:val="0"/>
                <w:numId w:val="49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配备符合国家标准的消毒与防护用品，及暴露后处置设施及用品，配备完整、数量充足，便于工作人员获取和使用。</w:t>
            </w:r>
          </w:p>
          <w:p>
            <w:pPr>
              <w:numPr>
                <w:ilvl w:val="0"/>
                <w:numId w:val="49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有定期培训，相关人员知晓并落实。</w:t>
            </w:r>
          </w:p>
        </w:tc>
        <w:tc>
          <w:tcPr>
            <w:tcW w:w="2693" w:type="dxa"/>
            <w:tcMar>
              <w:top w:w="22" w:type="dxa"/>
              <w:left w:w="22" w:type="dxa"/>
              <w:bottom w:w="22" w:type="dxa"/>
              <w:right w:w="22" w:type="dxa"/>
            </w:tcMar>
          </w:tcPr>
          <w:p>
            <w:pPr>
              <w:numPr>
                <w:ilvl w:val="0"/>
                <w:numId w:val="4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现场查看，评价是否符合要求。</w:t>
            </w:r>
          </w:p>
          <w:p>
            <w:pPr>
              <w:numPr>
                <w:ilvl w:val="0"/>
                <w:numId w:val="49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现场查看，并询问2名工作人员了解其知晓情况。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widowControl/>
              <w:spacing w:line="34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【B】符合“C”，并</w:t>
            </w:r>
          </w:p>
          <w:p>
            <w:pPr>
              <w:widowControl/>
              <w:numPr>
                <w:ilvl w:val="0"/>
                <w:numId w:val="494"/>
              </w:numPr>
              <w:spacing w:line="340" w:lineRule="exact"/>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各实验室设置安全员，负责</w:t>
            </w:r>
            <w:r>
              <w:rPr>
                <w:rFonts w:hint="eastAsia" w:asciiTheme="minorEastAsia" w:hAnsiTheme="minorEastAsia" w:eastAsiaTheme="minorEastAsia"/>
                <w:color w:val="auto"/>
                <w:sz w:val="18"/>
                <w:szCs w:val="18"/>
                <w:highlight w:val="none"/>
              </w:rPr>
              <w:t>相关的</w:t>
            </w:r>
            <w:r>
              <w:rPr>
                <w:rFonts w:asciiTheme="minorEastAsia" w:hAnsiTheme="minorEastAsia" w:eastAsiaTheme="minorEastAsia"/>
                <w:color w:val="auto"/>
                <w:sz w:val="18"/>
                <w:szCs w:val="18"/>
                <w:highlight w:val="none"/>
              </w:rPr>
              <w:t>安全</w:t>
            </w:r>
            <w:r>
              <w:rPr>
                <w:rFonts w:hint="eastAsia" w:asciiTheme="minorEastAsia" w:hAnsiTheme="minorEastAsia" w:eastAsiaTheme="minorEastAsia"/>
                <w:color w:val="auto"/>
                <w:sz w:val="18"/>
                <w:szCs w:val="18"/>
                <w:highlight w:val="none"/>
              </w:rPr>
              <w:t>管理，工作有记录</w:t>
            </w:r>
            <w:r>
              <w:rPr>
                <w:rFonts w:asciiTheme="minorEastAsia" w:hAnsiTheme="minorEastAsia" w:eastAsiaTheme="minorEastAsia"/>
                <w:color w:val="auto"/>
                <w:sz w:val="18"/>
                <w:szCs w:val="18"/>
                <w:highlight w:val="none"/>
              </w:rPr>
              <w:t>。</w:t>
            </w:r>
          </w:p>
          <w:p>
            <w:pPr>
              <w:widowControl/>
              <w:numPr>
                <w:ilvl w:val="0"/>
                <w:numId w:val="494"/>
              </w:numPr>
              <w:spacing w:line="340" w:lineRule="exact"/>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主管部门对实验室安全管理工作有检查与监管。</w:t>
            </w:r>
          </w:p>
        </w:tc>
        <w:tc>
          <w:tcPr>
            <w:tcW w:w="2693" w:type="dxa"/>
            <w:tcMar>
              <w:top w:w="22" w:type="dxa"/>
              <w:left w:w="22" w:type="dxa"/>
              <w:bottom w:w="22" w:type="dxa"/>
              <w:right w:w="22" w:type="dxa"/>
            </w:tcMar>
          </w:tcPr>
          <w:p>
            <w:pPr>
              <w:numPr>
                <w:ilvl w:val="0"/>
                <w:numId w:val="4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9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2.8.6.</w:t>
            </w:r>
            <w:r>
              <w:rPr>
                <w:rFonts w:hint="eastAsia" w:asciiTheme="minorEastAsia" w:hAnsiTheme="minorEastAsia" w:eastAsiaTheme="minorEastAsia"/>
                <w:color w:val="auto"/>
                <w:sz w:val="18"/>
                <w:szCs w:val="18"/>
                <w:highlight w:val="none"/>
              </w:rPr>
              <w:t>2按照有关规定建立病理科</w:t>
            </w:r>
            <w:r>
              <w:rPr>
                <w:rFonts w:asciiTheme="minorEastAsia" w:hAnsiTheme="minorEastAsia" w:eastAsiaTheme="minorEastAsia"/>
                <w:color w:val="auto"/>
                <w:sz w:val="18"/>
                <w:szCs w:val="18"/>
                <w:highlight w:val="none"/>
              </w:rPr>
              <w:t>环境安全管理</w:t>
            </w:r>
            <w:r>
              <w:rPr>
                <w:rFonts w:hint="eastAsia" w:asciiTheme="minorEastAsia" w:hAnsiTheme="minorEastAsia" w:eastAsiaTheme="minorEastAsia"/>
                <w:color w:val="auto"/>
                <w:sz w:val="18"/>
                <w:szCs w:val="18"/>
                <w:highlight w:val="none"/>
              </w:rPr>
              <w:t>规定、</w:t>
            </w:r>
            <w:r>
              <w:rPr>
                <w:rFonts w:asciiTheme="minorEastAsia" w:hAnsiTheme="minorEastAsia" w:eastAsiaTheme="minorEastAsia"/>
                <w:color w:val="auto"/>
                <w:sz w:val="18"/>
                <w:szCs w:val="18"/>
                <w:highlight w:val="none"/>
              </w:rPr>
              <w:t>流程</w:t>
            </w:r>
            <w:r>
              <w:rPr>
                <w:rFonts w:hint="eastAsia" w:asciiTheme="minorEastAsia" w:hAnsiTheme="minorEastAsia" w:eastAsiaTheme="minorEastAsia"/>
                <w:color w:val="auto"/>
                <w:sz w:val="18"/>
                <w:szCs w:val="18"/>
                <w:highlight w:val="none"/>
              </w:rPr>
              <w:t>及职业安全防护措施。</w:t>
            </w:r>
            <w:r>
              <w:rPr>
                <w:rFonts w:asciiTheme="minorEastAsia" w:hAnsiTheme="minorEastAsia" w:eastAsiaTheme="minorEastAsia"/>
                <w:color w:val="auto"/>
                <w:sz w:val="18"/>
                <w:szCs w:val="18"/>
                <w:highlight w:val="none"/>
              </w:rPr>
              <w:t>环境保护及人员职业安全防护符合规定。</w:t>
            </w:r>
          </w:p>
          <w:p>
            <w:pPr>
              <w:rPr>
                <w:rFonts w:asciiTheme="minorEastAsia" w:hAnsiTheme="minorEastAsia" w:eastAsiaTheme="minorEastAsia"/>
                <w:color w:val="auto"/>
                <w:sz w:val="18"/>
                <w:szCs w:val="18"/>
                <w:highlight w:val="none"/>
              </w:rPr>
            </w:pPr>
          </w:p>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4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按照行业规范制定环境、人员职业安全防护管理规定与流程（包括职业暴露后处置预案）。</w:t>
            </w:r>
          </w:p>
          <w:p>
            <w:pPr>
              <w:numPr>
                <w:ilvl w:val="0"/>
                <w:numId w:val="4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配备符合国家标准的消毒与防护用品，及暴露后处置设施及用品，配备完整、数量充足，便于工作人员获取和使用。</w:t>
            </w:r>
          </w:p>
          <w:p>
            <w:pPr>
              <w:numPr>
                <w:ilvl w:val="0"/>
                <w:numId w:val="49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有定期培训，相关人员知晓并落实。</w:t>
            </w:r>
          </w:p>
        </w:tc>
        <w:tc>
          <w:tcPr>
            <w:tcW w:w="2693" w:type="dxa"/>
            <w:tcMar>
              <w:top w:w="22" w:type="dxa"/>
              <w:left w:w="22" w:type="dxa"/>
              <w:bottom w:w="22" w:type="dxa"/>
              <w:right w:w="22" w:type="dxa"/>
            </w:tcMar>
          </w:tcPr>
          <w:p>
            <w:pPr>
              <w:numPr>
                <w:ilvl w:val="0"/>
                <w:numId w:val="4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现场查看，评价是否符合要求。</w:t>
            </w:r>
          </w:p>
          <w:p>
            <w:pPr>
              <w:numPr>
                <w:ilvl w:val="0"/>
                <w:numId w:val="49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现场查看，并询问2名工作人员了解其知晓情况。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widowControl/>
              <w:spacing w:line="34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【B】符合“C”，并</w:t>
            </w:r>
          </w:p>
          <w:p>
            <w:pPr>
              <w:widowControl/>
              <w:numPr>
                <w:ilvl w:val="0"/>
                <w:numId w:val="498"/>
              </w:numPr>
              <w:spacing w:line="340" w:lineRule="exact"/>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各实验室设置安全员，负责</w:t>
            </w:r>
            <w:r>
              <w:rPr>
                <w:rFonts w:hint="eastAsia" w:asciiTheme="minorEastAsia" w:hAnsiTheme="minorEastAsia" w:eastAsiaTheme="minorEastAsia"/>
                <w:color w:val="auto"/>
                <w:sz w:val="18"/>
                <w:szCs w:val="18"/>
                <w:highlight w:val="none"/>
              </w:rPr>
              <w:t>相关的</w:t>
            </w:r>
            <w:r>
              <w:rPr>
                <w:rFonts w:asciiTheme="minorEastAsia" w:hAnsiTheme="minorEastAsia" w:eastAsiaTheme="minorEastAsia"/>
                <w:color w:val="auto"/>
                <w:sz w:val="18"/>
                <w:szCs w:val="18"/>
                <w:highlight w:val="none"/>
              </w:rPr>
              <w:t>安全</w:t>
            </w:r>
            <w:r>
              <w:rPr>
                <w:rFonts w:hint="eastAsia" w:asciiTheme="minorEastAsia" w:hAnsiTheme="minorEastAsia" w:eastAsiaTheme="minorEastAsia"/>
                <w:color w:val="auto"/>
                <w:sz w:val="18"/>
                <w:szCs w:val="18"/>
                <w:highlight w:val="none"/>
              </w:rPr>
              <w:t>管理，工作有记录</w:t>
            </w:r>
            <w:r>
              <w:rPr>
                <w:rFonts w:asciiTheme="minorEastAsia" w:hAnsiTheme="minorEastAsia" w:eastAsiaTheme="minorEastAsia"/>
                <w:color w:val="auto"/>
                <w:sz w:val="18"/>
                <w:szCs w:val="18"/>
                <w:highlight w:val="none"/>
              </w:rPr>
              <w:t>。</w:t>
            </w:r>
          </w:p>
          <w:p>
            <w:pPr>
              <w:widowControl/>
              <w:numPr>
                <w:ilvl w:val="0"/>
                <w:numId w:val="498"/>
              </w:numPr>
              <w:spacing w:line="340" w:lineRule="exact"/>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主管部门对实验室安全管理工作有检查与监管</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49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49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2.8.6.3 </w:t>
            </w:r>
            <w:r>
              <w:rPr>
                <w:rFonts w:hint="eastAsia" w:asciiTheme="minorEastAsia" w:hAnsiTheme="minorEastAsia" w:eastAsiaTheme="minorEastAsia"/>
                <w:color w:val="auto"/>
                <w:sz w:val="18"/>
                <w:szCs w:val="18"/>
                <w:highlight w:val="none"/>
              </w:rPr>
              <w:t>建立医学影像设备定期检测、放射安全管理等相关制度；有受检者和工作人员防护措施；有放射安全事件应急预案并组织演练。</w:t>
            </w:r>
          </w:p>
        </w:tc>
        <w:tc>
          <w:tcPr>
            <w:tcW w:w="5261" w:type="dxa"/>
            <w:tcMar>
              <w:top w:w="22" w:type="dxa"/>
              <w:left w:w="22" w:type="dxa"/>
              <w:bottom w:w="22" w:type="dxa"/>
              <w:right w:w="22" w:type="dxa"/>
            </w:tcMar>
          </w:tcPr>
          <w:p>
            <w:pPr>
              <w:widowControl/>
              <w:spacing w:line="34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C</w:t>
            </w:r>
            <w:r>
              <w:rPr>
                <w:rFonts w:asciiTheme="minorEastAsia" w:hAnsiTheme="minorEastAsia" w:eastAsiaTheme="minorEastAsia"/>
                <w:color w:val="auto"/>
                <w:sz w:val="18"/>
                <w:szCs w:val="18"/>
                <w:highlight w:val="none"/>
              </w:rPr>
              <w:t>】</w:t>
            </w:r>
          </w:p>
          <w:p>
            <w:pPr>
              <w:numPr>
                <w:ilvl w:val="0"/>
                <w:numId w:val="50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有放射安全管理相关制度与落实措施。有医学影像设备、场所定期检测制度与落实措施。</w:t>
            </w:r>
          </w:p>
          <w:p>
            <w:pPr>
              <w:numPr>
                <w:ilvl w:val="0"/>
                <w:numId w:val="50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有放射废物处理的相关规定并执行。</w:t>
            </w:r>
          </w:p>
          <w:p>
            <w:pPr>
              <w:numPr>
                <w:ilvl w:val="0"/>
                <w:numId w:val="50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设置电离辐射警告标志。</w:t>
            </w:r>
          </w:p>
          <w:p>
            <w:pPr>
              <w:numPr>
                <w:ilvl w:val="0"/>
                <w:numId w:val="50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有完整的放射防护器材与个人防护用品，</w:t>
            </w:r>
            <w:r>
              <w:rPr>
                <w:rFonts w:hint="eastAsia" w:asciiTheme="minorEastAsia" w:hAnsiTheme="minorEastAsia" w:eastAsiaTheme="minorEastAsia"/>
                <w:color w:val="auto"/>
                <w:sz w:val="18"/>
                <w:szCs w:val="18"/>
                <w:highlight w:val="none"/>
              </w:rPr>
              <w:t>并规范使用</w:t>
            </w:r>
          </w:p>
          <w:p>
            <w:pPr>
              <w:numPr>
                <w:ilvl w:val="0"/>
                <w:numId w:val="50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影像科人员按照规定佩戴个人放射剂量计。</w:t>
            </w:r>
          </w:p>
          <w:p>
            <w:pPr>
              <w:numPr>
                <w:ilvl w:val="0"/>
                <w:numId w:val="50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影像科人员按照规定每年进行健康检查。</w:t>
            </w:r>
          </w:p>
          <w:p>
            <w:pPr>
              <w:numPr>
                <w:ilvl w:val="0"/>
                <w:numId w:val="50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有放射安全事件应急预案</w:t>
            </w:r>
            <w:r>
              <w:rPr>
                <w:rFonts w:hint="eastAsia" w:asciiTheme="minorEastAsia" w:hAnsiTheme="minorEastAsia" w:eastAsiaTheme="minorEastAsia"/>
                <w:color w:val="auto"/>
                <w:sz w:val="18"/>
                <w:szCs w:val="18"/>
                <w:highlight w:val="none"/>
              </w:rPr>
              <w:t>，并定期演练</w:t>
            </w:r>
            <w:r>
              <w:rPr>
                <w:rFonts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numPr>
                <w:ilvl w:val="0"/>
                <w:numId w:val="5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查阅相关资料，并现场查看。</w:t>
            </w:r>
          </w:p>
          <w:p>
            <w:pPr>
              <w:numPr>
                <w:ilvl w:val="0"/>
                <w:numId w:val="50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 5. 现场查看。</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【B】</w:t>
            </w:r>
            <w:r>
              <w:rPr>
                <w:rFonts w:asciiTheme="minorEastAsia" w:hAnsiTheme="minorEastAsia" w:eastAsiaTheme="minorEastAsia"/>
                <w:color w:val="auto"/>
                <w:sz w:val="18"/>
                <w:szCs w:val="18"/>
                <w:highlight w:val="none"/>
              </w:rPr>
              <w:t>符合“C”</w:t>
            </w:r>
            <w:r>
              <w:rPr>
                <w:rFonts w:hint="eastAsia" w:asciiTheme="minorEastAsia" w:hAnsiTheme="minorEastAsia" w:eastAsiaTheme="minorEastAsia"/>
                <w:color w:val="auto"/>
                <w:sz w:val="18"/>
                <w:szCs w:val="18"/>
                <w:highlight w:val="none"/>
              </w:rPr>
              <w:t>，并</w:t>
            </w:r>
          </w:p>
          <w:p>
            <w:pPr>
              <w:widowControl/>
              <w:spacing w:line="340" w:lineRule="exact"/>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1.各</w:t>
            </w:r>
            <w:r>
              <w:rPr>
                <w:rFonts w:hint="eastAsia" w:asciiTheme="minorEastAsia" w:hAnsiTheme="minorEastAsia" w:eastAsiaTheme="minorEastAsia"/>
                <w:color w:val="auto"/>
                <w:sz w:val="18"/>
                <w:szCs w:val="18"/>
                <w:highlight w:val="none"/>
              </w:rPr>
              <w:t>区域</w:t>
            </w:r>
            <w:r>
              <w:rPr>
                <w:rFonts w:asciiTheme="minorEastAsia" w:hAnsiTheme="minorEastAsia" w:eastAsiaTheme="minorEastAsia"/>
                <w:color w:val="auto"/>
                <w:sz w:val="18"/>
                <w:szCs w:val="18"/>
                <w:highlight w:val="none"/>
              </w:rPr>
              <w:t>设置安全员，负责</w:t>
            </w:r>
            <w:r>
              <w:rPr>
                <w:rFonts w:hint="eastAsia" w:asciiTheme="minorEastAsia" w:hAnsiTheme="minorEastAsia" w:eastAsiaTheme="minorEastAsia"/>
                <w:color w:val="auto"/>
                <w:sz w:val="18"/>
                <w:szCs w:val="18"/>
                <w:highlight w:val="none"/>
              </w:rPr>
              <w:t>相关的</w:t>
            </w:r>
            <w:r>
              <w:rPr>
                <w:rFonts w:asciiTheme="minorEastAsia" w:hAnsiTheme="minorEastAsia" w:eastAsiaTheme="minorEastAsia"/>
                <w:color w:val="auto"/>
                <w:sz w:val="18"/>
                <w:szCs w:val="18"/>
                <w:highlight w:val="none"/>
              </w:rPr>
              <w:t>安全</w:t>
            </w:r>
            <w:r>
              <w:rPr>
                <w:rFonts w:hint="eastAsia" w:asciiTheme="minorEastAsia" w:hAnsiTheme="minorEastAsia" w:eastAsiaTheme="minorEastAsia"/>
                <w:color w:val="auto"/>
                <w:sz w:val="18"/>
                <w:szCs w:val="18"/>
                <w:highlight w:val="none"/>
              </w:rPr>
              <w:t>管理，工作有记录</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2.主管部门对实验室安全管理工作有检查与监管</w:t>
            </w:r>
            <w:r>
              <w:rPr>
                <w:rFonts w:hint="eastAsia" w:asciiTheme="minorEastAsia" w:hAnsiTheme="minorEastAsia" w:eastAsiaTheme="minorEastAsia"/>
                <w:color w:val="auto"/>
                <w:sz w:val="18"/>
                <w:szCs w:val="18"/>
                <w:highlight w:val="none"/>
              </w:rPr>
              <w:t>。</w:t>
            </w:r>
          </w:p>
        </w:tc>
        <w:tc>
          <w:tcPr>
            <w:tcW w:w="2693"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2693"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697" w:type="dxa"/>
            <w:gridSpan w:val="3"/>
          </w:tcPr>
          <w:p>
            <w:pPr>
              <w:ind w:firstLine="180" w:firstLineChars="100"/>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 xml:space="preserve">2.8.7 </w:t>
            </w:r>
            <w:r>
              <w:rPr>
                <w:rFonts w:hint="eastAsia" w:asciiTheme="minorEastAsia" w:hAnsiTheme="minorEastAsia" w:eastAsiaTheme="minorEastAsia"/>
                <w:color w:val="auto"/>
                <w:sz w:val="18"/>
                <w:szCs w:val="18"/>
                <w:highlight w:val="none"/>
              </w:rPr>
              <w:t>建立健全本机构内的检查检验结果互认工作管理制度，加强人员培训，规范工作流程，为医务人员开展互认工作提供必要的设备设施及保障措施</w:t>
            </w:r>
            <w:r>
              <w:rPr>
                <w:rFonts w:hint="eastAsia" w:asciiTheme="minorEastAsia" w:hAnsiTheme="minorEastAsia" w:eastAsiaTheme="minorEastAsia"/>
                <w:color w:val="auto"/>
                <w:sz w:val="18"/>
                <w:szCs w:val="18"/>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restart"/>
          </w:tcPr>
          <w:p>
            <w:p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 xml:space="preserve">2.8.7.1 </w:t>
            </w:r>
            <w:r>
              <w:rPr>
                <w:rFonts w:hint="eastAsia" w:asciiTheme="minorEastAsia" w:hAnsiTheme="minorEastAsia" w:eastAsiaTheme="minorEastAsia"/>
                <w:color w:val="auto"/>
                <w:sz w:val="18"/>
                <w:szCs w:val="18"/>
                <w:highlight w:val="none"/>
              </w:rPr>
              <w:t>按照国家法律法规和行业规范，建立检查检验结果互认工作管理制度</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并落实。</w:t>
            </w: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C</w:t>
            </w:r>
            <w:r>
              <w:rPr>
                <w:rFonts w:asciiTheme="minorEastAsia" w:hAnsiTheme="minorEastAsia" w:eastAsiaTheme="minorEastAsia"/>
                <w:color w:val="auto"/>
                <w:sz w:val="18"/>
                <w:szCs w:val="18"/>
                <w:highlight w:val="none"/>
              </w:rPr>
              <w:t>】</w:t>
            </w:r>
          </w:p>
          <w:p>
            <w:pPr>
              <w:numPr>
                <w:ilvl w:val="0"/>
                <w:numId w:val="502"/>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医院按照《</w:t>
            </w:r>
            <w:r>
              <w:rPr>
                <w:rFonts w:hint="eastAsia" w:asciiTheme="minorEastAsia" w:hAnsiTheme="minorEastAsia" w:eastAsiaTheme="minorEastAsia"/>
                <w:color w:val="auto"/>
                <w:sz w:val="18"/>
                <w:szCs w:val="18"/>
                <w:highlight w:val="none"/>
              </w:rPr>
              <w:t>医疗机构检查检验结果互认管理办法</w:t>
            </w:r>
            <w:r>
              <w:rPr>
                <w:rFonts w:hint="eastAsia" w:asciiTheme="minorEastAsia" w:hAnsiTheme="minorEastAsia" w:eastAsiaTheme="minorEastAsia"/>
                <w:color w:val="auto"/>
                <w:sz w:val="18"/>
                <w:szCs w:val="18"/>
                <w:highlight w:val="none"/>
                <w:lang w:val="en-US" w:eastAsia="zh-CN"/>
              </w:rPr>
              <w:t>》要求，制定相关工作管理制度、流程。</w:t>
            </w:r>
          </w:p>
          <w:p>
            <w:pPr>
              <w:numPr>
                <w:ilvl w:val="0"/>
                <w:numId w:val="502"/>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进行相关人员培训。</w:t>
            </w:r>
          </w:p>
        </w:tc>
        <w:tc>
          <w:tcPr>
            <w:tcW w:w="2693" w:type="dxa"/>
            <w:tcMar>
              <w:top w:w="22" w:type="dxa"/>
              <w:left w:w="22" w:type="dxa"/>
              <w:bottom w:w="22" w:type="dxa"/>
              <w:right w:w="22" w:type="dxa"/>
            </w:tcMar>
          </w:tcPr>
          <w:p>
            <w:pPr>
              <w:numPr>
                <w:ilvl w:val="0"/>
                <w:numId w:val="503"/>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p>
            <w:pPr>
              <w:numPr>
                <w:ilvl w:val="0"/>
                <w:numId w:val="503"/>
              </w:num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Pr>
          <w:p>
            <w:pPr>
              <w:rPr>
                <w:rFonts w:asciiTheme="minorEastAsia" w:hAnsiTheme="minorEastAsia" w:eastAsiaTheme="minorEastAsia"/>
                <w:color w:val="auto"/>
                <w:sz w:val="18"/>
                <w:szCs w:val="18"/>
                <w:highlight w:val="none"/>
              </w:rPr>
            </w:pPr>
          </w:p>
        </w:tc>
        <w:tc>
          <w:tcPr>
            <w:tcW w:w="526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【B】</w:t>
            </w:r>
            <w:r>
              <w:rPr>
                <w:rFonts w:asciiTheme="minorEastAsia" w:hAnsiTheme="minorEastAsia" w:eastAsiaTheme="minorEastAsia"/>
                <w:color w:val="auto"/>
                <w:sz w:val="18"/>
                <w:szCs w:val="18"/>
                <w:highlight w:val="none"/>
              </w:rPr>
              <w:t>符合“C”</w:t>
            </w:r>
            <w:r>
              <w:rPr>
                <w:rFonts w:hint="eastAsia" w:asciiTheme="minorEastAsia" w:hAnsiTheme="minorEastAsia" w:eastAsiaTheme="minorEastAsia"/>
                <w:color w:val="auto"/>
                <w:sz w:val="18"/>
                <w:szCs w:val="18"/>
                <w:highlight w:val="none"/>
              </w:rPr>
              <w:t>，并</w:t>
            </w:r>
          </w:p>
          <w:p>
            <w:p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主管部门有工作落实督查、总结及反馈。</w:t>
            </w:r>
          </w:p>
        </w:tc>
        <w:tc>
          <w:tcPr>
            <w:tcW w:w="2693" w:type="dxa"/>
            <w:tcMar>
              <w:top w:w="22" w:type="dxa"/>
              <w:left w:w="22" w:type="dxa"/>
              <w:bottom w:w="22" w:type="dxa"/>
              <w:right w:w="22" w:type="dxa"/>
            </w:tcMar>
          </w:tcPr>
          <w:p>
            <w:pPr>
              <w:ind w:firstLine="180" w:firstLineChars="100"/>
              <w:rPr>
                <w:rFonts w:hint="eastAsia"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3" w:type="dxa"/>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5261"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有数据体现该项工作落实有成效。</w:t>
            </w:r>
          </w:p>
        </w:tc>
        <w:tc>
          <w:tcPr>
            <w:tcW w:w="2693" w:type="dxa"/>
            <w:tcBorders>
              <w:bottom w:val="single" w:color="000000" w:sz="6" w:space="0"/>
            </w:tcBorders>
            <w:tcMar>
              <w:top w:w="22" w:type="dxa"/>
              <w:left w:w="22" w:type="dxa"/>
              <w:bottom w:w="22" w:type="dxa"/>
              <w:right w:w="22" w:type="dxa"/>
            </w:tcMar>
          </w:tcPr>
          <w:p>
            <w:pPr>
              <w:ind w:firstLine="180" w:firstLineChars="100"/>
              <w:rPr>
                <w:rFonts w:hint="default" w:asciiTheme="minorEastAsia" w:hAnsiTheme="minorEastAsia" w:eastAsiaTheme="minorEastAsia"/>
                <w:color w:val="auto"/>
                <w:sz w:val="18"/>
                <w:szCs w:val="18"/>
                <w:highlight w:val="none"/>
                <w:lang w:val="en-US" w:eastAsia="zh-CN"/>
              </w:rPr>
            </w:pPr>
            <w:r>
              <w:rPr>
                <w:rFonts w:hint="eastAsia" w:asciiTheme="minorEastAsia" w:hAnsiTheme="minorEastAsia" w:eastAsiaTheme="minorEastAsia"/>
                <w:color w:val="auto"/>
                <w:sz w:val="18"/>
                <w:szCs w:val="18"/>
                <w:highlight w:val="none"/>
                <w:lang w:val="en-US" w:eastAsia="zh-CN"/>
              </w:rPr>
              <w:t>查阅相关资料。</w:t>
            </w:r>
          </w:p>
        </w:tc>
      </w:tr>
    </w:tbl>
    <w:p>
      <w:pPr>
        <w:pStyle w:val="4"/>
        <w:rPr>
          <w:rFonts w:hint="eastAsia" w:eastAsia="宋体"/>
          <w:color w:val="auto"/>
          <w:szCs w:val="21"/>
          <w:highlight w:val="none"/>
          <w:lang w:val="en-US" w:eastAsia="zh-CN"/>
        </w:rPr>
      </w:pPr>
      <w:r>
        <w:rPr>
          <w:rFonts w:hint="eastAsia"/>
          <w:color w:val="auto"/>
          <w:szCs w:val="21"/>
          <w:highlight w:val="none"/>
        </w:rPr>
        <w:t>九、输血管理与持续改进</w:t>
      </w:r>
      <w:r>
        <w:rPr>
          <w:rFonts w:hint="eastAsia"/>
          <w:color w:val="auto"/>
          <w:szCs w:val="21"/>
          <w:highlight w:val="none"/>
          <w:lang w:val="en-US" w:eastAsia="zh-CN"/>
        </w:rPr>
        <w:t xml:space="preserve"> </w:t>
      </w:r>
    </w:p>
    <w:tbl>
      <w:tblPr>
        <w:tblStyle w:val="11"/>
        <w:tblW w:w="9561" w:type="dxa"/>
        <w:jc w:val="center"/>
        <w:tblLayout w:type="fixed"/>
        <w:tblCellMar>
          <w:top w:w="15" w:type="dxa"/>
          <w:left w:w="15" w:type="dxa"/>
          <w:bottom w:w="15" w:type="dxa"/>
          <w:right w:w="15" w:type="dxa"/>
        </w:tblCellMar>
      </w:tblPr>
      <w:tblGrid>
        <w:gridCol w:w="1734"/>
        <w:gridCol w:w="4706"/>
        <w:gridCol w:w="3096"/>
        <w:gridCol w:w="25"/>
      </w:tblGrid>
      <w:tr>
        <w:tblPrEx>
          <w:tblCellMar>
            <w:top w:w="15" w:type="dxa"/>
            <w:left w:w="15" w:type="dxa"/>
            <w:bottom w:w="15" w:type="dxa"/>
            <w:right w:w="15" w:type="dxa"/>
          </w:tblCellMar>
        </w:tblPrEx>
        <w:trPr>
          <w:gridAfter w:val="1"/>
          <w:wAfter w:w="25" w:type="dxa"/>
          <w:trHeight w:val="424" w:hRule="atLeast"/>
          <w:jc w:val="center"/>
        </w:trPr>
        <w:tc>
          <w:tcPr>
            <w:tcW w:w="173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70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9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9536"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2.9.1</w:t>
            </w:r>
            <w:r>
              <w:rPr>
                <w:rFonts w:hint="eastAsia" w:asciiTheme="minorEastAsia" w:hAnsiTheme="minorEastAsia" w:eastAsiaTheme="minorEastAsia"/>
                <w:color w:val="auto"/>
                <w:sz w:val="18"/>
                <w:szCs w:val="18"/>
                <w:highlight w:val="none"/>
              </w:rPr>
              <w:t>落实《中华人民共和国献血法》《医疗机构临床用血管理办法》和《临床输血技术规范》等有关规定，医院应当具备为临床提供</w:t>
            </w:r>
            <w:r>
              <w:rPr>
                <w:rFonts w:asciiTheme="minorEastAsia" w:hAnsiTheme="minorEastAsia" w:eastAsiaTheme="minorEastAsia"/>
                <w:color w:val="auto"/>
                <w:sz w:val="18"/>
                <w:szCs w:val="18"/>
                <w:highlight w:val="none"/>
              </w:rPr>
              <w:t xml:space="preserve"> 24 </w:t>
            </w:r>
            <w:r>
              <w:rPr>
                <w:rFonts w:hint="eastAsia" w:asciiTheme="minorEastAsia" w:hAnsiTheme="minorEastAsia" w:eastAsiaTheme="minorEastAsia"/>
                <w:color w:val="auto"/>
                <w:sz w:val="18"/>
                <w:szCs w:val="18"/>
                <w:highlight w:val="none"/>
              </w:rPr>
              <w:t>小时输血服务的能力，满足临床工作需要。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2.9.1.1 </w:t>
            </w:r>
            <w:r>
              <w:rPr>
                <w:rFonts w:hint="eastAsia" w:asciiTheme="minorEastAsia" w:hAnsiTheme="minorEastAsia" w:eastAsiaTheme="minorEastAsia"/>
                <w:color w:val="auto"/>
                <w:sz w:val="18"/>
                <w:szCs w:val="18"/>
                <w:highlight w:val="none"/>
              </w:rPr>
              <w:t>输血科（血库）设置与医院功能和临床科室诊疗需求相适应，职责明确并执行到位，为临床提供</w:t>
            </w:r>
            <w:r>
              <w:rPr>
                <w:rFonts w:asciiTheme="minorEastAsia" w:hAnsiTheme="minorEastAsia" w:eastAsiaTheme="minorEastAsia"/>
                <w:color w:val="auto"/>
                <w:sz w:val="18"/>
                <w:szCs w:val="18"/>
                <w:highlight w:val="none"/>
              </w:rPr>
              <w:t>24</w:t>
            </w:r>
            <w:r>
              <w:rPr>
                <w:rFonts w:hint="eastAsia" w:asciiTheme="minorEastAsia" w:hAnsiTheme="minorEastAsia" w:eastAsiaTheme="minorEastAsia"/>
                <w:color w:val="auto"/>
                <w:sz w:val="18"/>
                <w:szCs w:val="18"/>
                <w:highlight w:val="none"/>
              </w:rPr>
              <w:t>小时输血服务的能力，满足临床工作需要。</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根据医院功能和临床科室诊疗需求设置输血科（血库）。布局、流程、设施、设备等符合相关规范要求。</w:t>
            </w:r>
          </w:p>
          <w:p>
            <w:pPr>
              <w:numPr>
                <w:ilvl w:val="0"/>
                <w:numId w:val="5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输血科或血库人员配置合适，满足临床用血需要。</w:t>
            </w:r>
          </w:p>
          <w:p>
            <w:pPr>
              <w:numPr>
                <w:ilvl w:val="0"/>
                <w:numId w:val="5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负责人具有副高以上技术职称、输血技术工作五年以上。</w:t>
            </w:r>
          </w:p>
          <w:p>
            <w:pPr>
              <w:numPr>
                <w:ilvl w:val="0"/>
                <w:numId w:val="5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有输血科（血库）工作制度、岗位职责、相关技术规范与操作规程，并对工作人员进行培训。</w:t>
            </w:r>
          </w:p>
          <w:p>
            <w:pPr>
              <w:numPr>
                <w:ilvl w:val="0"/>
                <w:numId w:val="5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有临床用血储备计划，有血液库存预警机制及应急用血保障机制，确保急救抢救用血。</w:t>
            </w:r>
          </w:p>
          <w:p>
            <w:pPr>
              <w:numPr>
                <w:ilvl w:val="0"/>
                <w:numId w:val="50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能</w:t>
            </w:r>
            <w:r>
              <w:rPr>
                <w:rFonts w:asciiTheme="minorEastAsia" w:hAnsiTheme="minorEastAsia" w:eastAsiaTheme="minorEastAsia"/>
                <w:color w:val="auto"/>
                <w:sz w:val="18"/>
                <w:szCs w:val="18"/>
                <w:highlight w:val="none"/>
              </w:rPr>
              <w:t xml:space="preserve">24 </w:t>
            </w:r>
            <w:r>
              <w:rPr>
                <w:rFonts w:hint="eastAsia" w:asciiTheme="minorEastAsia" w:hAnsiTheme="minorEastAsia" w:eastAsiaTheme="minorEastAsia"/>
                <w:color w:val="auto"/>
                <w:sz w:val="18"/>
                <w:szCs w:val="18"/>
                <w:highlight w:val="none"/>
              </w:rPr>
              <w:t>小时为临床提供供血服务。</w:t>
            </w:r>
          </w:p>
        </w:tc>
        <w:tc>
          <w:tcPr>
            <w:tcW w:w="3096" w:type="dxa"/>
            <w:tcMar>
              <w:top w:w="22" w:type="dxa"/>
              <w:left w:w="22" w:type="dxa"/>
              <w:bottom w:w="22" w:type="dxa"/>
              <w:right w:w="22" w:type="dxa"/>
            </w:tcMar>
          </w:tcPr>
          <w:p>
            <w:pPr>
              <w:numPr>
                <w:ilvl w:val="0"/>
                <w:numId w:val="5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现场查看，评价是否符合规范要求。</w:t>
            </w:r>
          </w:p>
          <w:p>
            <w:pPr>
              <w:numPr>
                <w:ilvl w:val="0"/>
                <w:numId w:val="5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查阅相关资料，评价是否符合要求。</w:t>
            </w:r>
          </w:p>
          <w:p>
            <w:pPr>
              <w:numPr>
                <w:ilvl w:val="0"/>
                <w:numId w:val="5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0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查阅工作排班及工作记录。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p>
            <w:pPr>
              <w:numPr>
                <w:ilvl w:val="0"/>
                <w:numId w:val="50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主管部门有督查、反馈，并检查整改落实情况。</w:t>
            </w:r>
          </w:p>
        </w:tc>
        <w:tc>
          <w:tcPr>
            <w:tcW w:w="3096" w:type="dxa"/>
            <w:tcMar>
              <w:top w:w="22" w:type="dxa"/>
              <w:left w:w="22" w:type="dxa"/>
              <w:bottom w:w="22" w:type="dxa"/>
              <w:right w:w="22" w:type="dxa"/>
            </w:tcMar>
          </w:tcPr>
          <w:p>
            <w:pPr>
              <w:numPr>
                <w:ilvl w:val="0"/>
                <w:numId w:val="5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0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持续改进有成效，有数据体现临床用血保障能力不断提升。</w:t>
            </w:r>
          </w:p>
        </w:tc>
        <w:tc>
          <w:tcPr>
            <w:tcW w:w="3096"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2.9.1.2 </w:t>
            </w:r>
            <w:r>
              <w:rPr>
                <w:rFonts w:hint="eastAsia" w:asciiTheme="minorEastAsia" w:hAnsiTheme="minorEastAsia" w:eastAsiaTheme="minorEastAsia"/>
                <w:color w:val="auto"/>
                <w:sz w:val="18"/>
                <w:szCs w:val="18"/>
                <w:highlight w:val="none"/>
              </w:rPr>
              <w:t>依据《中华人民共和国献血法》《医疗机构临床用血管理办法》和《临床输血技术规范》制定医院临床用血、输血全过程管理制度，保障临床用血安全。</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0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依据相关法律法规，制定临床输血管理相关制度（内容覆盖本机构临床输血管理的全过程）。</w:t>
            </w:r>
          </w:p>
          <w:p>
            <w:pPr>
              <w:numPr>
                <w:ilvl w:val="0"/>
                <w:numId w:val="50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对全院医护人员进行临床输血相关法律、法规、规章制度、输血知识等培训，并有考核；（每年不少于1次）。</w:t>
            </w:r>
          </w:p>
          <w:p>
            <w:pPr>
              <w:numPr>
                <w:ilvl w:val="0"/>
                <w:numId w:val="508"/>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建立临床用血分级管理制度</w:t>
            </w:r>
            <w:r>
              <w:rPr>
                <w:rFonts w:hint="eastAsia" w:asciiTheme="minorEastAsia" w:hAnsiTheme="minorEastAsia" w:eastAsiaTheme="minorEastAsia"/>
                <w:color w:val="auto"/>
                <w:sz w:val="18"/>
                <w:szCs w:val="18"/>
                <w:highlight w:val="none"/>
              </w:rPr>
              <w:t>，并执行</w:t>
            </w:r>
            <w:r>
              <w:rPr>
                <w:rFonts w:asciiTheme="minorEastAsia" w:hAnsiTheme="minorEastAsia" w:eastAsiaTheme="minorEastAsia"/>
                <w:color w:val="auto"/>
                <w:sz w:val="18"/>
                <w:szCs w:val="18"/>
                <w:highlight w:val="none"/>
              </w:rPr>
              <w:t>。</w:t>
            </w:r>
          </w:p>
          <w:p>
            <w:pPr>
              <w:numPr>
                <w:ilvl w:val="0"/>
                <w:numId w:val="50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开展临床用血评价及公示，临床医师合理用血评价结果与个人能力考核及</w:t>
            </w:r>
            <w:r>
              <w:rPr>
                <w:rFonts w:asciiTheme="minorEastAsia" w:hAnsiTheme="minorEastAsia" w:eastAsiaTheme="minorEastAsia"/>
                <w:color w:val="auto"/>
                <w:sz w:val="18"/>
                <w:szCs w:val="18"/>
                <w:highlight w:val="none"/>
              </w:rPr>
              <w:t>与用血权限的认定</w:t>
            </w:r>
            <w:r>
              <w:rPr>
                <w:rFonts w:hint="eastAsia" w:asciiTheme="minorEastAsia" w:hAnsiTheme="minorEastAsia" w:eastAsiaTheme="minorEastAsia"/>
                <w:color w:val="auto"/>
                <w:sz w:val="18"/>
                <w:szCs w:val="18"/>
                <w:highlight w:val="none"/>
              </w:rPr>
              <w:t>挂钩。</w:t>
            </w:r>
          </w:p>
        </w:tc>
        <w:tc>
          <w:tcPr>
            <w:tcW w:w="3096" w:type="dxa"/>
            <w:tcMar>
              <w:top w:w="22" w:type="dxa"/>
              <w:left w:w="22" w:type="dxa"/>
              <w:bottom w:w="22" w:type="dxa"/>
              <w:right w:w="22" w:type="dxa"/>
            </w:tcMar>
          </w:tcPr>
          <w:p>
            <w:pPr>
              <w:numPr>
                <w:ilvl w:val="0"/>
                <w:numId w:val="5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查阅相关制度，抽查用血申请单10份，评价是否符合要求。</w:t>
            </w:r>
          </w:p>
          <w:p>
            <w:pPr>
              <w:numPr>
                <w:ilvl w:val="0"/>
                <w:numId w:val="50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输血科有定期自查，对存在问题有分析、整改。</w:t>
            </w:r>
          </w:p>
          <w:p>
            <w:pPr>
              <w:numPr>
                <w:ilvl w:val="0"/>
                <w:numId w:val="510"/>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各临床科室</w:t>
            </w:r>
            <w:r>
              <w:rPr>
                <w:rFonts w:hint="eastAsia" w:asciiTheme="minorEastAsia" w:hAnsiTheme="minorEastAsia" w:eastAsiaTheme="minorEastAsia"/>
                <w:color w:val="auto"/>
                <w:sz w:val="18"/>
                <w:szCs w:val="18"/>
                <w:highlight w:val="none"/>
              </w:rPr>
              <w:t>定期</w:t>
            </w:r>
            <w:r>
              <w:rPr>
                <w:rFonts w:asciiTheme="minorEastAsia" w:hAnsiTheme="minorEastAsia" w:eastAsiaTheme="minorEastAsia"/>
                <w:color w:val="auto"/>
                <w:sz w:val="18"/>
                <w:szCs w:val="18"/>
                <w:highlight w:val="none"/>
              </w:rPr>
              <w:t>对医师合理用血情况进行评价。</w:t>
            </w:r>
          </w:p>
          <w:p>
            <w:pPr>
              <w:numPr>
                <w:ilvl w:val="0"/>
                <w:numId w:val="51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主管部门有督查、反馈，并检查整改落实情况。</w:t>
            </w:r>
          </w:p>
        </w:tc>
        <w:tc>
          <w:tcPr>
            <w:tcW w:w="3096" w:type="dxa"/>
            <w:tcMar>
              <w:top w:w="22" w:type="dxa"/>
              <w:left w:w="22" w:type="dxa"/>
              <w:bottom w:w="22" w:type="dxa"/>
              <w:right w:w="22" w:type="dxa"/>
            </w:tcMar>
          </w:tcPr>
          <w:p>
            <w:pPr>
              <w:numPr>
                <w:ilvl w:val="0"/>
                <w:numId w:val="5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抽查2个用血较多的科室（如血液内科、儿科血液病病区、骨科、神经外科、急诊内、外科、重症医学科等）相关资料。</w:t>
            </w:r>
          </w:p>
          <w:p>
            <w:pPr>
              <w:numPr>
                <w:ilvl w:val="0"/>
                <w:numId w:val="51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96"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9536" w:type="dxa"/>
            <w:gridSpan w:val="3"/>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2.9.2</w:t>
            </w:r>
            <w:r>
              <w:rPr>
                <w:rFonts w:hint="eastAsia" w:asciiTheme="minorEastAsia" w:hAnsiTheme="minorEastAsia" w:eastAsiaTheme="minorEastAsia"/>
                <w:color w:val="auto"/>
                <w:sz w:val="18"/>
                <w:szCs w:val="18"/>
                <w:highlight w:val="none"/>
              </w:rPr>
              <w:t>加强临床用血过程管理，严格掌握输血适应证和输血技术操作规范，促进临床安全、有效、科学用血。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2.9.2.1 </w:t>
            </w:r>
            <w:r>
              <w:rPr>
                <w:rFonts w:hint="eastAsia" w:asciiTheme="minorEastAsia" w:hAnsiTheme="minorEastAsia" w:eastAsiaTheme="minorEastAsia"/>
                <w:color w:val="auto"/>
                <w:sz w:val="18"/>
                <w:szCs w:val="18"/>
                <w:highlight w:val="none"/>
              </w:rPr>
              <w:t>执行输血前相关检测规定，输血前向患者及其近亲属告知输血的目的和风险，并签署“输血治疗知情同意书”。</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【C】</w:t>
            </w:r>
          </w:p>
          <w:p>
            <w:pPr>
              <w:numPr>
                <w:ilvl w:val="0"/>
                <w:numId w:val="512"/>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具备为准备输血的患者进行血型及感染筛查（乙肝五项、</w:t>
            </w:r>
            <w:r>
              <w:rPr>
                <w:rFonts w:hint="eastAsia" w:asciiTheme="minorEastAsia" w:hAnsiTheme="minorEastAsia" w:eastAsiaTheme="minorEastAsia"/>
                <w:color w:val="auto"/>
                <w:sz w:val="18"/>
                <w:szCs w:val="18"/>
                <w:highlight w:val="none"/>
              </w:rPr>
              <w:t>H</w:t>
            </w:r>
            <w:r>
              <w:rPr>
                <w:rFonts w:asciiTheme="minorEastAsia" w:hAnsiTheme="minorEastAsia" w:eastAsiaTheme="minorEastAsia"/>
                <w:color w:val="auto"/>
                <w:sz w:val="18"/>
                <w:szCs w:val="18"/>
                <w:highlight w:val="none"/>
              </w:rPr>
              <w:t>CV、</w:t>
            </w:r>
            <w:r>
              <w:rPr>
                <w:rFonts w:hint="eastAsia" w:asciiTheme="minorEastAsia" w:hAnsiTheme="minorEastAsia" w:eastAsiaTheme="minorEastAsia"/>
                <w:color w:val="auto"/>
                <w:sz w:val="18"/>
                <w:szCs w:val="18"/>
                <w:highlight w:val="none"/>
              </w:rPr>
              <w:t>H</w:t>
            </w:r>
            <w:r>
              <w:rPr>
                <w:rFonts w:asciiTheme="minorEastAsia" w:hAnsiTheme="minorEastAsia" w:eastAsiaTheme="minorEastAsia"/>
                <w:color w:val="auto"/>
                <w:sz w:val="18"/>
                <w:szCs w:val="18"/>
                <w:highlight w:val="none"/>
              </w:rPr>
              <w:t>IV、梅毒抗体）的相关检测能力，并开展相关检测。</w:t>
            </w:r>
          </w:p>
          <w:p>
            <w:pPr>
              <w:numPr>
                <w:ilvl w:val="0"/>
                <w:numId w:val="512"/>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输血前检测率100%。</w:t>
            </w:r>
          </w:p>
          <w:p>
            <w:pPr>
              <w:numPr>
                <w:ilvl w:val="0"/>
                <w:numId w:val="512"/>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有输血前医患双方共同签署的输血治疗知情同意书。</w:t>
            </w:r>
          </w:p>
          <w:p>
            <w:pPr>
              <w:numPr>
                <w:ilvl w:val="0"/>
                <w:numId w:val="51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w:t>
            </w:r>
            <w:r>
              <w:rPr>
                <w:rFonts w:asciiTheme="minorEastAsia" w:hAnsiTheme="minorEastAsia" w:eastAsiaTheme="minorEastAsia"/>
                <w:color w:val="auto"/>
                <w:sz w:val="18"/>
                <w:szCs w:val="18"/>
                <w:highlight w:val="none"/>
              </w:rPr>
              <w:t>对抢救生命垂危的患者等特殊情况下的紧急输血有相关规定与批准流程</w:t>
            </w:r>
            <w:r>
              <w:rPr>
                <w:rFonts w:hint="eastAsia" w:asciiTheme="minorEastAsia" w:hAnsiTheme="minorEastAsia" w:eastAsiaTheme="minorEastAsia"/>
                <w:color w:val="auto"/>
                <w:sz w:val="18"/>
                <w:szCs w:val="18"/>
                <w:highlight w:val="none"/>
              </w:rPr>
              <w:t>，并执行</w:t>
            </w:r>
            <w:r>
              <w:rPr>
                <w:rFonts w:asciiTheme="minorEastAsia" w:hAnsiTheme="minorEastAsia" w:eastAsiaTheme="minorEastAsia"/>
                <w:color w:val="auto"/>
                <w:sz w:val="18"/>
                <w:szCs w:val="18"/>
                <w:highlight w:val="none"/>
              </w:rPr>
              <w:t>。</w:t>
            </w:r>
          </w:p>
        </w:tc>
        <w:tc>
          <w:tcPr>
            <w:tcW w:w="3096" w:type="dxa"/>
            <w:tcMar>
              <w:top w:w="22" w:type="dxa"/>
              <w:left w:w="22" w:type="dxa"/>
              <w:bottom w:w="22" w:type="dxa"/>
              <w:right w:w="22" w:type="dxa"/>
            </w:tcMar>
          </w:tcPr>
          <w:p>
            <w:pPr>
              <w:numPr>
                <w:ilvl w:val="0"/>
                <w:numId w:val="51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3. 抽查在院相关病历10份，评价是否符合规范要求。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科室有定期自查，对存在问题有整改。</w:t>
            </w:r>
          </w:p>
          <w:p>
            <w:pPr>
              <w:numPr>
                <w:ilvl w:val="0"/>
                <w:numId w:val="51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主管部门有定期督查、反馈，并检查整改落实情况。</w:t>
            </w:r>
          </w:p>
        </w:tc>
        <w:tc>
          <w:tcPr>
            <w:tcW w:w="3096" w:type="dxa"/>
            <w:tcMar>
              <w:top w:w="22" w:type="dxa"/>
              <w:left w:w="22" w:type="dxa"/>
              <w:bottom w:w="22" w:type="dxa"/>
              <w:right w:w="22" w:type="dxa"/>
            </w:tcMar>
          </w:tcPr>
          <w:p>
            <w:pPr>
              <w:numPr>
                <w:ilvl w:val="0"/>
                <w:numId w:val="5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1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持续改进有成效，管理规范，无相关不良事件发生。</w:t>
            </w:r>
          </w:p>
        </w:tc>
        <w:tc>
          <w:tcPr>
            <w:tcW w:w="3096"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2.9.2.2 </w:t>
            </w:r>
            <w:r>
              <w:rPr>
                <w:rFonts w:hint="eastAsia" w:asciiTheme="minorEastAsia" w:hAnsiTheme="minorEastAsia" w:eastAsiaTheme="minorEastAsia"/>
                <w:color w:val="auto"/>
                <w:sz w:val="18"/>
                <w:szCs w:val="18"/>
                <w:highlight w:val="none"/>
              </w:rPr>
              <w:t>严格掌握输血适应症，落实临床用血申请、审核制度；促进临床合理用血。</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医院有临床用血前评估、申请审核和用血后效果评价管理制度。</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按照输血规范，严格掌握输血适应症申请用血，用血申请单应明确书写用血原因。</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无特殊原因，输血患者应施行成分输血。</w:t>
            </w:r>
          </w:p>
        </w:tc>
        <w:tc>
          <w:tcPr>
            <w:tcW w:w="309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抽查1</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份申请单，评价是否符合要求。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查阅相关资料，评价成分输血执行情况。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临床科室对临床用血执行情况(输血适应证、输血前评估指征、检测指标、输血后效果评价等记录）有自查。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2.主管部门</w:t>
            </w:r>
            <w:r>
              <w:rPr>
                <w:rFonts w:hint="eastAsia" w:asciiTheme="minorEastAsia" w:hAnsiTheme="minorEastAsia" w:eastAsiaTheme="minorEastAsia"/>
                <w:color w:val="auto"/>
                <w:sz w:val="18"/>
                <w:szCs w:val="18"/>
                <w:highlight w:val="none"/>
              </w:rPr>
              <w:t>定期</w:t>
            </w:r>
            <w:r>
              <w:rPr>
                <w:rFonts w:asciiTheme="minorEastAsia" w:hAnsiTheme="minorEastAsia" w:eastAsiaTheme="minorEastAsia"/>
                <w:color w:val="auto"/>
                <w:sz w:val="18"/>
                <w:szCs w:val="18"/>
                <w:highlight w:val="none"/>
              </w:rPr>
              <w:t>对安全、有效、</w:t>
            </w:r>
            <w:r>
              <w:rPr>
                <w:rFonts w:hint="eastAsia" w:asciiTheme="minorEastAsia" w:hAnsiTheme="minorEastAsia" w:eastAsiaTheme="minorEastAsia"/>
                <w:color w:val="auto"/>
                <w:sz w:val="18"/>
                <w:szCs w:val="18"/>
                <w:highlight w:val="none"/>
              </w:rPr>
              <w:t>合理</w:t>
            </w:r>
            <w:r>
              <w:rPr>
                <w:rFonts w:asciiTheme="minorEastAsia" w:hAnsiTheme="minorEastAsia" w:eastAsiaTheme="minorEastAsia"/>
                <w:color w:val="auto"/>
                <w:sz w:val="18"/>
                <w:szCs w:val="18"/>
                <w:highlight w:val="none"/>
              </w:rPr>
              <w:t>用血有检查、反馈</w:t>
            </w:r>
            <w:r>
              <w:rPr>
                <w:rFonts w:hint="eastAsia" w:asciiTheme="minorEastAsia" w:hAnsiTheme="minorEastAsia" w:eastAsiaTheme="minorEastAsia"/>
                <w:color w:val="auto"/>
                <w:sz w:val="18"/>
                <w:szCs w:val="18"/>
                <w:highlight w:val="none"/>
              </w:rPr>
              <w:t>，并督促科室整改</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3.成分输血率100%达</w:t>
            </w:r>
            <w:r>
              <w:rPr>
                <w:rFonts w:hint="eastAsia" w:asciiTheme="minorEastAsia" w:hAnsiTheme="minorEastAsia" w:eastAsiaTheme="minorEastAsia"/>
                <w:color w:val="auto"/>
                <w:sz w:val="18"/>
                <w:szCs w:val="18"/>
                <w:highlight w:val="none"/>
              </w:rPr>
              <w:t>到</w:t>
            </w:r>
            <w:r>
              <w:rPr>
                <w:rFonts w:asciiTheme="minorEastAsia" w:hAnsiTheme="minorEastAsia" w:eastAsiaTheme="minorEastAsia"/>
                <w:color w:val="auto"/>
                <w:sz w:val="18"/>
                <w:szCs w:val="18"/>
                <w:highlight w:val="none"/>
              </w:rPr>
              <w:t>相关要求。</w:t>
            </w:r>
          </w:p>
        </w:tc>
        <w:tc>
          <w:tcPr>
            <w:tcW w:w="309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抽查血液内科、心脏外科或骨科相关资料。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查阅相关资料，评价成分输血是否达到要求。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25" w:type="dxa"/>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3096"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2.9.2.3有临床输血过程的质量管理监控及效果评价的制度与流程。</w:t>
            </w:r>
          </w:p>
        </w:tc>
        <w:tc>
          <w:tcPr>
            <w:tcW w:w="4706" w:type="dxa"/>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1.根据相关法律法规和临床输血技术规范制定输血全过程质量管理监控的管理制度、评价指标和管理流程。（包括：储血、发血、输血中、输血后、输血室内质控和室间质评等）和监测评价结果。</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血液发出后，受血者和供血者标本于2℃～6℃保存至少7 天。</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 从发血到输血各个交接环节要有记录，时间应精确到分钟。</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 输血中实施全程监护，有输血反应处理预案与流程，输血不良反应发现和处理时间应精确到分钟记录在病历中。</w:t>
            </w:r>
          </w:p>
        </w:tc>
        <w:tc>
          <w:tcPr>
            <w:tcW w:w="3121" w:type="dxa"/>
            <w:gridSpan w:val="2"/>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 查阅相关</w:t>
            </w:r>
            <w:r>
              <w:rPr>
                <w:rFonts w:hint="eastAsia" w:asciiTheme="minorEastAsia" w:hAnsiTheme="minorEastAsia" w:eastAsiaTheme="minorEastAsia"/>
                <w:color w:val="auto"/>
                <w:sz w:val="18"/>
                <w:szCs w:val="18"/>
                <w:highlight w:val="none"/>
              </w:rPr>
              <w:t>资料</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现场查看及查阅相关资料</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 随机抽查5份</w:t>
            </w:r>
            <w:r>
              <w:rPr>
                <w:rFonts w:hint="eastAsia" w:asciiTheme="minorEastAsia" w:hAnsiTheme="minorEastAsia" w:eastAsiaTheme="minorEastAsia"/>
                <w:color w:val="auto"/>
                <w:sz w:val="18"/>
                <w:szCs w:val="18"/>
                <w:highlight w:val="none"/>
              </w:rPr>
              <w:t>在院输血患者</w:t>
            </w:r>
            <w:r>
              <w:rPr>
                <w:rFonts w:asciiTheme="minorEastAsia" w:hAnsiTheme="minorEastAsia" w:eastAsiaTheme="minorEastAsia"/>
                <w:color w:val="auto"/>
                <w:sz w:val="18"/>
                <w:szCs w:val="18"/>
                <w:highlight w:val="none"/>
              </w:rPr>
              <w:t>病历，查阅相关交接是否符合要求。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 查阅输血反应处理预案及流程，相关规定是否符合要求。</w:t>
            </w:r>
          </w:p>
          <w:p>
            <w:pPr>
              <w:rPr>
                <w:rFonts w:asciiTheme="minorEastAsia" w:hAnsiTheme="minorEastAsia" w:eastAsia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4" w:type="dxa"/>
            <w:vMerge w:val="continue"/>
            <w:vAlign w:val="center"/>
          </w:tcPr>
          <w:p>
            <w:pPr>
              <w:rPr>
                <w:rFonts w:asciiTheme="minorEastAsia" w:hAnsiTheme="minorEastAsia" w:eastAsiaTheme="minorEastAsia"/>
                <w:color w:val="auto"/>
                <w:sz w:val="18"/>
                <w:szCs w:val="18"/>
                <w:highlight w:val="none"/>
              </w:rPr>
            </w:pPr>
          </w:p>
        </w:tc>
        <w:tc>
          <w:tcPr>
            <w:tcW w:w="4706" w:type="dxa"/>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主管部门对输血全过程制度的落实情况有</w:t>
            </w:r>
            <w:r>
              <w:rPr>
                <w:rFonts w:hint="eastAsia" w:asciiTheme="minorEastAsia" w:hAnsiTheme="minorEastAsia" w:eastAsiaTheme="minorEastAsia"/>
                <w:color w:val="auto"/>
                <w:sz w:val="18"/>
                <w:szCs w:val="18"/>
                <w:highlight w:val="none"/>
              </w:rPr>
              <w:t>督</w:t>
            </w:r>
            <w:r>
              <w:rPr>
                <w:rFonts w:asciiTheme="minorEastAsia" w:hAnsiTheme="minorEastAsia" w:eastAsiaTheme="minorEastAsia"/>
                <w:color w:val="auto"/>
                <w:sz w:val="18"/>
                <w:szCs w:val="18"/>
                <w:highlight w:val="none"/>
              </w:rPr>
              <w:t>查、反馈</w:t>
            </w:r>
            <w:r>
              <w:rPr>
                <w:rFonts w:hint="eastAsia" w:asciiTheme="minorEastAsia" w:hAnsiTheme="minorEastAsia" w:eastAsiaTheme="minorEastAsia"/>
                <w:color w:val="auto"/>
                <w:sz w:val="18"/>
                <w:szCs w:val="18"/>
                <w:highlight w:val="none"/>
              </w:rPr>
              <w:t>，并督促科室整改</w:t>
            </w:r>
            <w:r>
              <w:rPr>
                <w:rFonts w:asciiTheme="minorEastAsia" w:hAnsiTheme="minorEastAsia" w:eastAsiaTheme="minorEastAsia"/>
                <w:color w:val="auto"/>
                <w:sz w:val="18"/>
                <w:szCs w:val="18"/>
                <w:highlight w:val="none"/>
              </w:rPr>
              <w:t>。</w:t>
            </w:r>
          </w:p>
        </w:tc>
        <w:tc>
          <w:tcPr>
            <w:tcW w:w="3121" w:type="dxa"/>
            <w:gridSpan w:val="2"/>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34" w:type="dxa"/>
            <w:vMerge w:val="continue"/>
            <w:vAlign w:val="center"/>
          </w:tcPr>
          <w:p>
            <w:pPr>
              <w:rPr>
                <w:rFonts w:asciiTheme="minorEastAsia" w:hAnsiTheme="minorEastAsia" w:eastAsiaTheme="minorEastAsia"/>
                <w:color w:val="auto"/>
                <w:sz w:val="18"/>
                <w:szCs w:val="18"/>
                <w:highlight w:val="none"/>
              </w:rPr>
            </w:pPr>
          </w:p>
        </w:tc>
        <w:tc>
          <w:tcPr>
            <w:tcW w:w="4706" w:type="dxa"/>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【A】符合“B”，并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持续改进有成效，</w:t>
            </w:r>
            <w:r>
              <w:rPr>
                <w:rFonts w:hint="eastAsia" w:asciiTheme="minorEastAsia" w:hAnsiTheme="minorEastAsia" w:eastAsiaTheme="minorEastAsia"/>
                <w:color w:val="auto"/>
                <w:sz w:val="18"/>
                <w:szCs w:val="18"/>
                <w:highlight w:val="none"/>
              </w:rPr>
              <w:t>有数据体现成效。</w:t>
            </w:r>
          </w:p>
        </w:tc>
        <w:tc>
          <w:tcPr>
            <w:tcW w:w="3121" w:type="dxa"/>
            <w:gridSpan w:val="2"/>
          </w:tcPr>
          <w:p>
            <w:pPr>
              <w:ind w:firstLine="180" w:firstLine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561"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2.9.3</w:t>
            </w:r>
            <w:r>
              <w:rPr>
                <w:rFonts w:hint="eastAsia" w:asciiTheme="minorEastAsia" w:hAnsiTheme="minorEastAsia" w:eastAsiaTheme="minorEastAsia"/>
                <w:color w:val="auto"/>
                <w:sz w:val="18"/>
                <w:szCs w:val="18"/>
                <w:highlight w:val="none"/>
              </w:rPr>
              <w:t>建立与麻醉科有效沟通，积极开展自体输血，严格掌握术中输血适应证，合理、安全输血。</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2.9.3.1 </w:t>
            </w:r>
            <w:r>
              <w:rPr>
                <w:rFonts w:hint="eastAsia" w:asciiTheme="minorEastAsia" w:hAnsiTheme="minorEastAsia" w:eastAsiaTheme="minorEastAsia"/>
                <w:color w:val="auto"/>
                <w:sz w:val="18"/>
                <w:szCs w:val="18"/>
                <w:highlight w:val="none"/>
              </w:rPr>
              <w:t>与麻醉科科室保持有效沟通，严格掌握术中输血适应证；积极开展自体输血。</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 有对开展自</w:t>
            </w:r>
            <w:r>
              <w:rPr>
                <w:rFonts w:hint="eastAsia" w:asciiTheme="minorEastAsia" w:hAnsiTheme="minorEastAsia" w:eastAsiaTheme="minorEastAsia"/>
                <w:color w:val="auto"/>
                <w:sz w:val="18"/>
                <w:szCs w:val="18"/>
                <w:highlight w:val="none"/>
              </w:rPr>
              <w:t>体</w:t>
            </w:r>
            <w:r>
              <w:rPr>
                <w:rFonts w:asciiTheme="minorEastAsia" w:hAnsiTheme="minorEastAsia" w:eastAsiaTheme="minorEastAsia"/>
                <w:color w:val="auto"/>
                <w:sz w:val="18"/>
                <w:szCs w:val="18"/>
                <w:highlight w:val="none"/>
              </w:rPr>
              <w:t>输血、围手术期血液保护等输血技术管理规定。</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 有支持开展血液保护相关技术的设备条件。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 有开展血液保护相关技术的人员并能开展工作。</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4. </w:t>
            </w:r>
            <w:r>
              <w:rPr>
                <w:rFonts w:asciiTheme="minorEastAsia" w:hAnsiTheme="minorEastAsia" w:eastAsiaTheme="minorEastAsia"/>
                <w:color w:val="auto"/>
                <w:sz w:val="18"/>
                <w:szCs w:val="18"/>
                <w:highlight w:val="none"/>
              </w:rPr>
              <w:t>自体输血率达到</w:t>
            </w:r>
            <w:r>
              <w:rPr>
                <w:rFonts w:hint="eastAsia" w:asciiTheme="minorEastAsia" w:hAnsiTheme="minorEastAsia" w:eastAsiaTheme="minorEastAsia"/>
                <w:color w:val="auto"/>
                <w:sz w:val="18"/>
                <w:szCs w:val="18"/>
                <w:highlight w:val="none"/>
              </w:rPr>
              <w:t>10</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以上</w:t>
            </w:r>
          </w:p>
        </w:tc>
        <w:tc>
          <w:tcPr>
            <w:tcW w:w="3121"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3. 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 科室有自体输血和异体输血管理情况自查，并有与上年度用血量比较的数据信息。</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 主管部门对自体输血有检查、反馈。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 自体输血率达到 25%</w:t>
            </w:r>
            <w:r>
              <w:rPr>
                <w:rFonts w:hint="eastAsia" w:asciiTheme="minorEastAsia" w:hAnsiTheme="minorEastAsia" w:eastAsiaTheme="minorEastAsia"/>
                <w:color w:val="auto"/>
                <w:sz w:val="18"/>
                <w:szCs w:val="18"/>
                <w:highlight w:val="none"/>
              </w:rPr>
              <w:t>以上</w:t>
            </w:r>
            <w:r>
              <w:rPr>
                <w:rFonts w:asciiTheme="minorEastAsia" w:hAnsiTheme="minorEastAsia" w:eastAsiaTheme="minorEastAsia"/>
                <w:color w:val="auto"/>
                <w:sz w:val="18"/>
                <w:szCs w:val="18"/>
                <w:highlight w:val="none"/>
              </w:rPr>
              <w:t>。</w:t>
            </w:r>
          </w:p>
        </w:tc>
        <w:tc>
          <w:tcPr>
            <w:tcW w:w="3121"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w:t>
            </w:r>
            <w:r>
              <w:rPr>
                <w:rFonts w:asciiTheme="minorEastAsia" w:hAnsiTheme="minorEastAsia" w:eastAsiaTheme="minorEastAsia"/>
                <w:color w:val="auto"/>
                <w:sz w:val="18"/>
                <w:szCs w:val="18"/>
                <w:highlight w:val="none"/>
              </w:rPr>
              <w:t>自体输血率达到 35%</w:t>
            </w:r>
            <w:r>
              <w:rPr>
                <w:rFonts w:hint="eastAsia" w:asciiTheme="minorEastAsia" w:hAnsiTheme="minorEastAsia" w:eastAsiaTheme="minorEastAsia"/>
                <w:color w:val="auto"/>
                <w:sz w:val="18"/>
                <w:szCs w:val="18"/>
                <w:highlight w:val="none"/>
              </w:rPr>
              <w:t>以上</w:t>
            </w:r>
            <w:r>
              <w:rPr>
                <w:rFonts w:asciiTheme="minorEastAsia" w:hAnsiTheme="minorEastAsia" w:eastAsiaTheme="minorEastAsia"/>
                <w:color w:val="auto"/>
                <w:sz w:val="18"/>
                <w:szCs w:val="18"/>
                <w:highlight w:val="none"/>
              </w:rPr>
              <w:t>。</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561"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2.9.4</w:t>
            </w:r>
            <w:r>
              <w:rPr>
                <w:rFonts w:hint="eastAsia" w:asciiTheme="minorEastAsia" w:hAnsiTheme="minorEastAsia" w:eastAsiaTheme="minorEastAsia"/>
                <w:color w:val="auto"/>
                <w:sz w:val="18"/>
                <w:szCs w:val="18"/>
                <w:highlight w:val="none"/>
              </w:rPr>
              <w:t>开展血液质量管理监控，制订、实施控制输血严重危害（输血传染疾病、严重不良反应）的方案。落实输血相容性检测管理制度和实验质量管理要求，确保输血安全。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restart"/>
          </w:tcPr>
          <w:p>
            <w:pPr>
              <w:rPr>
                <w:rFonts w:asciiTheme="minorEastAsia" w:hAnsiTheme="minorEastAsia" w:eastAsiaTheme="minorEastAsia"/>
                <w:color w:val="auto"/>
                <w:sz w:val="18"/>
                <w:szCs w:val="18"/>
                <w:highlight w:val="none"/>
              </w:rPr>
            </w:pPr>
            <w:bookmarkStart w:id="112" w:name="_Hlk73305093"/>
            <w:r>
              <w:rPr>
                <w:rFonts w:asciiTheme="minorEastAsia" w:hAnsiTheme="minorEastAsia" w:eastAsiaTheme="minorEastAsia"/>
                <w:color w:val="auto"/>
                <w:sz w:val="18"/>
                <w:szCs w:val="18"/>
                <w:highlight w:val="none"/>
              </w:rPr>
              <w:t xml:space="preserve">2.9.4.1 </w:t>
            </w:r>
            <w:r>
              <w:rPr>
                <w:rFonts w:hint="eastAsia" w:asciiTheme="minorEastAsia" w:hAnsiTheme="minorEastAsia" w:eastAsiaTheme="minorEastAsia"/>
                <w:color w:val="auto"/>
                <w:sz w:val="18"/>
                <w:szCs w:val="18"/>
                <w:highlight w:val="none"/>
              </w:rPr>
              <w:t>有血液贮存质量监测与信息反馈的制度。</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医院有血液贮存质量监测与信息反馈的管理制度，并执行。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血液储存符合国家要求，有专人对血液贮存情况（存放方式、冰箱温度、标识、消毒、细菌监测等）定期监测并记录。</w:t>
            </w:r>
          </w:p>
        </w:tc>
        <w:tc>
          <w:tcPr>
            <w:tcW w:w="3121"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科室对血液贮存质量监测与信息反馈的制度落实情况有自查，对存在问题有分析、整改。</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2.9.4.2 </w:t>
            </w:r>
            <w:r>
              <w:rPr>
                <w:rFonts w:hint="eastAsia" w:asciiTheme="minorEastAsia" w:hAnsiTheme="minorEastAsia" w:eastAsiaTheme="minorEastAsia"/>
                <w:color w:val="auto"/>
                <w:sz w:val="18"/>
                <w:szCs w:val="18"/>
                <w:highlight w:val="none"/>
              </w:rPr>
              <w:t>建立输血管理信息系统，做好血液入库、贮存和发放管理。输血管理信息系统</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1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医院有制度对血液预订、接收、入库、储存、出库及库存预警等进行管理，保证血液储存、运送符合国家有关标准和要求，并执行。</w:t>
            </w:r>
          </w:p>
          <w:p>
            <w:pPr>
              <w:numPr>
                <w:ilvl w:val="0"/>
                <w:numId w:val="51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医院有输血管理信息系统，并与供血血站之间互联互通。</w:t>
            </w:r>
          </w:p>
        </w:tc>
        <w:tc>
          <w:tcPr>
            <w:tcW w:w="3121" w:type="dxa"/>
            <w:gridSpan w:val="2"/>
            <w:tcMar>
              <w:top w:w="22" w:type="dxa"/>
              <w:left w:w="22" w:type="dxa"/>
              <w:bottom w:w="22" w:type="dxa"/>
              <w:right w:w="22" w:type="dxa"/>
            </w:tcMar>
          </w:tcPr>
          <w:p>
            <w:pPr>
              <w:numPr>
                <w:ilvl w:val="0"/>
                <w:numId w:val="517"/>
              </w:num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17"/>
              </w:num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现场查看信息系统的运行是否符合要求及制度执行情况。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输血科有定期自查，对存在问题有分析、整改。</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管理规范，未发生血液质量相关不良事件。</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12"/>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2.9.4.3 </w:t>
            </w:r>
            <w:r>
              <w:rPr>
                <w:rFonts w:hint="eastAsia" w:asciiTheme="minorEastAsia" w:hAnsiTheme="minorEastAsia" w:eastAsiaTheme="minorEastAsia"/>
                <w:color w:val="auto"/>
                <w:sz w:val="18"/>
                <w:szCs w:val="18"/>
                <w:highlight w:val="none"/>
              </w:rPr>
              <w:t>落实临床用血不良事件报告制度，有控制输血严重危害，包括输血传染疾病、严重不良反应的方案与实施情况记录；有输血相关应急预案，并得到落实。</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根据国家有关法律法规和规范建立临床用血不良事件监测报告制度，并执行。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有控制包括输血传染疾病、严重不良反应等输血严重危害发生的处置预案。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医院有定期培训及考核。</w:t>
            </w:r>
          </w:p>
        </w:tc>
        <w:tc>
          <w:tcPr>
            <w:tcW w:w="3121"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查阅相关资料，查看不良事件报告情况（报告系统或纸质报告）。</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主管部门定期督查、反馈，提出整改意见并检查整改落实情况。</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2.9.4.4 </w:t>
            </w:r>
            <w:r>
              <w:rPr>
                <w:rFonts w:hint="eastAsia" w:asciiTheme="minorEastAsia" w:hAnsiTheme="minorEastAsia" w:eastAsiaTheme="minorEastAsia"/>
                <w:color w:val="auto"/>
                <w:sz w:val="18"/>
                <w:szCs w:val="18"/>
                <w:highlight w:val="none"/>
              </w:rPr>
              <w:t>落实输血相容性检测管理制度。</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有输血相容性检测实验室管理制度，输血前检验项目包括：血型</w:t>
            </w:r>
            <w:r>
              <w:rPr>
                <w:rFonts w:asciiTheme="minorEastAsia" w:hAnsiTheme="minorEastAsia" w:eastAsiaTheme="minorEastAsia"/>
                <w:color w:val="auto"/>
                <w:sz w:val="18"/>
                <w:szCs w:val="18"/>
                <w:highlight w:val="none"/>
              </w:rPr>
              <w:t xml:space="preserve">ABO </w:t>
            </w:r>
            <w:r>
              <w:rPr>
                <w:rFonts w:hint="eastAsia" w:asciiTheme="minorEastAsia" w:hAnsiTheme="minorEastAsia" w:eastAsiaTheme="minorEastAsia"/>
                <w:color w:val="auto"/>
                <w:sz w:val="18"/>
                <w:szCs w:val="18"/>
                <w:highlight w:val="none"/>
              </w:rPr>
              <w:t>反正定型、</w:t>
            </w:r>
            <w:r>
              <w:rPr>
                <w:rFonts w:asciiTheme="minorEastAsia" w:hAnsiTheme="minorEastAsia" w:eastAsiaTheme="minorEastAsia"/>
                <w:color w:val="auto"/>
                <w:sz w:val="18"/>
                <w:szCs w:val="18"/>
                <w:highlight w:val="none"/>
              </w:rPr>
              <w:t>RH(D)</w:t>
            </w:r>
            <w:r>
              <w:rPr>
                <w:rFonts w:hint="eastAsia" w:asciiTheme="minorEastAsia" w:hAnsiTheme="minorEastAsia" w:eastAsiaTheme="minorEastAsia"/>
                <w:color w:val="auto"/>
                <w:sz w:val="18"/>
                <w:szCs w:val="18"/>
                <w:highlight w:val="none"/>
              </w:rPr>
              <w:t>、交叉配血及不规则抗体等。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需要输血的患者、手术患者、待产孕妇和有创诊疗操作患者应进行输血相容性检测检查。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交叉配血必须采用能检查不完全抗体的实验方法。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用于输血相容性检测的试剂应符合相应标准。</w:t>
            </w:r>
          </w:p>
        </w:tc>
        <w:tc>
          <w:tcPr>
            <w:tcW w:w="3121"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 xml:space="preserve">2. </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 xml:space="preserve"> </w:t>
            </w: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现场查看及查阅相关资料，评价相关检测是否符合要求。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科室有自查，对存在问题有分析、整改。</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w:t>
            </w:r>
            <w:r>
              <w:rPr>
                <w:rFonts w:asciiTheme="minorEastAsia" w:hAnsiTheme="minorEastAsia" w:eastAsiaTheme="minorEastAsia"/>
                <w:color w:val="auto"/>
                <w:sz w:val="18"/>
                <w:szCs w:val="18"/>
                <w:highlight w:val="none"/>
              </w:rPr>
              <w:t>输血相容性检测相关制度执行率100%。</w:t>
            </w:r>
          </w:p>
        </w:tc>
        <w:tc>
          <w:tcPr>
            <w:tcW w:w="3121"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查阅相关检测记录。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2.9.4.5 </w:t>
            </w:r>
            <w:r>
              <w:rPr>
                <w:rFonts w:hint="eastAsia" w:asciiTheme="minorEastAsia" w:hAnsiTheme="minorEastAsia" w:eastAsiaTheme="minorEastAsia"/>
                <w:color w:val="auto"/>
                <w:sz w:val="18"/>
                <w:szCs w:val="18"/>
                <w:highlight w:val="none"/>
              </w:rPr>
              <w:t>开展实验室室内质控，室间质评，确保输血安全。</w:t>
            </w: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有室内质控管理规定，包括：质控品的技术规则定义，质控品常规使用前的确认，实施质控的频次，质控品检测数据分析方法，质控规则的选定等。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有试验有效性判断和失控的判定标准。</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对失控的结果有调查分析、处理，并记录。</w:t>
            </w:r>
          </w:p>
        </w:tc>
        <w:tc>
          <w:tcPr>
            <w:tcW w:w="3121"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Pr>
          <w:p>
            <w:pPr>
              <w:rPr>
                <w:rFonts w:asciiTheme="minorEastAsia" w:hAnsiTheme="minorEastAsia" w:eastAsiaTheme="minorEastAsia"/>
                <w:color w:val="auto"/>
                <w:sz w:val="18"/>
                <w:szCs w:val="18"/>
                <w:highlight w:val="none"/>
              </w:rPr>
            </w:pPr>
          </w:p>
        </w:tc>
        <w:tc>
          <w:tcPr>
            <w:tcW w:w="470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 输血科对室内失控项目和室间质评不合格项目有自查。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 参加省级或国家级室间质评时，应按常规检测方法与常规检测标本同时进行，不得另选检测系统，且成绩合格。</w:t>
            </w:r>
          </w:p>
        </w:tc>
        <w:tc>
          <w:tcPr>
            <w:tcW w:w="3121"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34" w:type="dxa"/>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70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持续改进有成效，</w:t>
            </w:r>
            <w:r>
              <w:rPr>
                <w:rFonts w:hint="eastAsia" w:asciiTheme="minorEastAsia" w:hAnsiTheme="minorEastAsia" w:eastAsiaTheme="minorEastAsia"/>
                <w:color w:val="auto"/>
                <w:sz w:val="18"/>
                <w:szCs w:val="18"/>
                <w:highlight w:val="none"/>
              </w:rPr>
              <w:t>有数据体现</w:t>
            </w:r>
            <w:r>
              <w:rPr>
                <w:rFonts w:asciiTheme="minorEastAsia" w:hAnsiTheme="minorEastAsia" w:eastAsiaTheme="minorEastAsia"/>
                <w:color w:val="auto"/>
                <w:sz w:val="18"/>
                <w:szCs w:val="18"/>
                <w:highlight w:val="none"/>
              </w:rPr>
              <w:t>输血相容性检测质量不断提高。</w:t>
            </w:r>
          </w:p>
        </w:tc>
        <w:tc>
          <w:tcPr>
            <w:tcW w:w="3121"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十、医院感染管理与持续改进</w:t>
      </w:r>
    </w:p>
    <w:tbl>
      <w:tblPr>
        <w:tblStyle w:val="11"/>
        <w:tblW w:w="9593" w:type="dxa"/>
        <w:jc w:val="center"/>
        <w:tblLayout w:type="fixed"/>
        <w:tblCellMar>
          <w:top w:w="15" w:type="dxa"/>
          <w:left w:w="15" w:type="dxa"/>
          <w:bottom w:w="15" w:type="dxa"/>
          <w:right w:w="15" w:type="dxa"/>
        </w:tblCellMar>
      </w:tblPr>
      <w:tblGrid>
        <w:gridCol w:w="1684"/>
        <w:gridCol w:w="7"/>
        <w:gridCol w:w="54"/>
        <w:gridCol w:w="4711"/>
        <w:gridCol w:w="3130"/>
        <w:gridCol w:w="7"/>
      </w:tblGrid>
      <w:tr>
        <w:tblPrEx>
          <w:tblCellMar>
            <w:top w:w="15" w:type="dxa"/>
            <w:left w:w="15" w:type="dxa"/>
            <w:bottom w:w="15" w:type="dxa"/>
            <w:right w:w="15" w:type="dxa"/>
          </w:tblCellMar>
        </w:tblPrEx>
        <w:trPr>
          <w:gridAfter w:val="1"/>
          <w:wAfter w:w="7" w:type="dxa"/>
          <w:trHeight w:val="424" w:hRule="atLeast"/>
          <w:jc w:val="center"/>
        </w:trPr>
        <w:tc>
          <w:tcPr>
            <w:tcW w:w="168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772" w:type="dxa"/>
            <w:gridSpan w:val="3"/>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130"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58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2.10.1</w:t>
            </w:r>
            <w:r>
              <w:rPr>
                <w:rFonts w:hint="eastAsia" w:asciiTheme="minorEastAsia" w:hAnsiTheme="minorEastAsia" w:eastAsiaTheme="minorEastAsia"/>
                <w:color w:val="auto"/>
                <w:sz w:val="18"/>
                <w:szCs w:val="18"/>
                <w:highlight w:val="none"/>
              </w:rPr>
              <w:t>按照《医院感染管理办法》</w:t>
            </w:r>
            <w:r>
              <w:rPr>
                <w:rFonts w:asciiTheme="minorEastAsia" w:hAnsiTheme="minorEastAsia" w:eastAsiaTheme="minorEastAsia"/>
                <w:color w:val="auto"/>
                <w:sz w:val="18"/>
                <w:szCs w:val="18"/>
                <w:highlight w:val="none"/>
              </w:rPr>
              <w:t>《医疗机构感染预防与控制基本制度（试行）》</w:t>
            </w:r>
            <w:r>
              <w:rPr>
                <w:rFonts w:hint="eastAsia" w:asciiTheme="minorEastAsia" w:hAnsiTheme="minorEastAsia" w:eastAsiaTheme="minorEastAsia"/>
                <w:color w:val="auto"/>
                <w:sz w:val="18"/>
                <w:szCs w:val="18"/>
                <w:highlight w:val="none"/>
              </w:rPr>
              <w:t>，建立医院感染管理组织，建立院感多部门协调机制。完善医院感染管理与控制制度，有医院感染事件应急预案并组织实施，开展医院感染预防控制知识与技能的全员培训和教育。</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2.10.1.1 </w:t>
            </w:r>
            <w:r>
              <w:rPr>
                <w:rFonts w:hint="eastAsia" w:asciiTheme="minorEastAsia" w:hAnsiTheme="minorEastAsia" w:eastAsiaTheme="minorEastAsia"/>
                <w:color w:val="auto"/>
                <w:sz w:val="18"/>
                <w:szCs w:val="18"/>
                <w:highlight w:val="none"/>
              </w:rPr>
              <w:t>依据《医院感染管理办法》建立医院感染管理组织，建立院感管理多部门协调机制，负责医院感染管理工作。</w:t>
            </w: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医院法人分管医院感染管理职能部门。</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建立“医院感染管理委员会</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医院感染管理部门</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临床科室”三级医院感染监控体系，有相关职责。</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医院感染管理委员会各组成成员符合《医院感染管理办法》要求，并履行在院感管理中的职责。</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医院感染管理纳入医院总体工作规划和质量与安全管理目标。</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医院感染管理部门为</w:t>
            </w:r>
            <w:r>
              <w:rPr>
                <w:rFonts w:asciiTheme="minorEastAsia" w:hAnsiTheme="minorEastAsia" w:eastAsiaTheme="minorEastAsia"/>
                <w:color w:val="auto"/>
                <w:sz w:val="18"/>
                <w:szCs w:val="18"/>
                <w:highlight w:val="none"/>
              </w:rPr>
              <w:t>独立设置</w:t>
            </w:r>
            <w:r>
              <w:rPr>
                <w:rFonts w:hint="eastAsia" w:asciiTheme="minorEastAsia" w:hAnsiTheme="minorEastAsia" w:eastAsiaTheme="minorEastAsia"/>
                <w:color w:val="auto"/>
                <w:sz w:val="18"/>
                <w:szCs w:val="18"/>
                <w:highlight w:val="none"/>
              </w:rPr>
              <w:t>的职能部门，其负责人应专职从事院感工作五年以上并具有副高以上职称。</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6. </w:t>
            </w:r>
            <w:r>
              <w:rPr>
                <w:rFonts w:hint="eastAsia" w:asciiTheme="minorEastAsia" w:hAnsiTheme="minorEastAsia" w:eastAsiaTheme="minorEastAsia"/>
                <w:color w:val="auto"/>
                <w:sz w:val="18"/>
                <w:szCs w:val="18"/>
                <w:highlight w:val="none"/>
              </w:rPr>
              <w:t>临床科室有兼职的医院感染管理人员，有相关人员岗位职责并履行。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7. </w:t>
            </w:r>
            <w:r>
              <w:rPr>
                <w:rFonts w:hint="eastAsia" w:asciiTheme="minorEastAsia" w:hAnsiTheme="minorEastAsia" w:eastAsiaTheme="minorEastAsia"/>
                <w:color w:val="auto"/>
                <w:sz w:val="18"/>
                <w:szCs w:val="18"/>
                <w:highlight w:val="none"/>
              </w:rPr>
              <w:t>有医院感染管理、医务、护理、总务、微生物实验室、药学等多部门协调机制，有具体工作方案并执行。</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查阅院领导分工文件，并访谈医院法人，了解其对医院感染管理工作的知晓情况。</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查阅相关资料，随机询问3名成员，了解其对职责的知晓度。</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查阅相关资料，抽查2个临床科室的院感兼职监控医护人员，了解其对职责的知晓及履行情况。</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【B】符合“C”并</w:t>
            </w:r>
          </w:p>
          <w:p>
            <w:pPr>
              <w:numPr>
                <w:ilvl w:val="0"/>
                <w:numId w:val="51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医院感染管理部门</w:t>
            </w:r>
            <w:r>
              <w:rPr>
                <w:rFonts w:asciiTheme="minorEastAsia" w:hAnsiTheme="minorEastAsia" w:eastAsiaTheme="minorEastAsia"/>
                <w:color w:val="auto"/>
                <w:sz w:val="18"/>
                <w:szCs w:val="18"/>
                <w:highlight w:val="none"/>
              </w:rPr>
              <w:t>对院，科两级医院感染管理工作及制度落实情况的督查</w:t>
            </w:r>
            <w:r>
              <w:rPr>
                <w:rFonts w:hint="eastAsia" w:asciiTheme="minorEastAsia" w:hAnsiTheme="minorEastAsia" w:eastAsiaTheme="minorEastAsia"/>
                <w:color w:val="auto"/>
                <w:sz w:val="18"/>
                <w:szCs w:val="18"/>
                <w:highlight w:val="none"/>
              </w:rPr>
              <w:t>、反馈，并督促整改（至少每季度1次）。</w:t>
            </w:r>
          </w:p>
          <w:p>
            <w:pPr>
              <w:numPr>
                <w:ilvl w:val="0"/>
                <w:numId w:val="51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医院感染管理委员会</w:t>
            </w:r>
            <w:r>
              <w:rPr>
                <w:rFonts w:asciiTheme="minorEastAsia" w:hAnsiTheme="minorEastAsia" w:eastAsiaTheme="minorEastAsia"/>
                <w:color w:val="auto"/>
                <w:sz w:val="18"/>
                <w:szCs w:val="18"/>
                <w:highlight w:val="none"/>
              </w:rPr>
              <w:t>定期召开专题会议，对医院感染管理现状进行分析，对存在的问题有反馈及改进措施</w:t>
            </w:r>
            <w:r>
              <w:rPr>
                <w:rFonts w:hint="eastAsia" w:asciiTheme="minorEastAsia" w:hAnsiTheme="minorEastAsia" w:eastAsiaTheme="minorEastAsia"/>
                <w:color w:val="auto"/>
                <w:sz w:val="18"/>
                <w:szCs w:val="18"/>
                <w:highlight w:val="none"/>
              </w:rPr>
              <w:t>（每年不少于2次）</w:t>
            </w:r>
            <w:r>
              <w:rPr>
                <w:rFonts w:asciiTheme="minorEastAsia" w:hAnsiTheme="minorEastAsia" w:eastAsiaTheme="minorEastAsia"/>
                <w:color w:val="auto"/>
                <w:sz w:val="18"/>
                <w:szCs w:val="18"/>
                <w:highlight w:val="none"/>
              </w:rPr>
              <w:t>。</w:t>
            </w:r>
          </w:p>
          <w:p>
            <w:pPr>
              <w:numPr>
                <w:ilvl w:val="0"/>
                <w:numId w:val="518"/>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w:t>
            </w:r>
            <w:r>
              <w:rPr>
                <w:rFonts w:asciiTheme="minorEastAsia" w:hAnsiTheme="minorEastAsia" w:eastAsiaTheme="minorEastAsia"/>
                <w:color w:val="auto"/>
                <w:sz w:val="18"/>
                <w:szCs w:val="18"/>
                <w:highlight w:val="none"/>
              </w:rPr>
              <w:t>对上级主管部门检查中发现的问题，及时整改</w:t>
            </w:r>
            <w:r>
              <w:rPr>
                <w:rFonts w:hint="eastAsia" w:asciiTheme="minorEastAsia" w:hAnsiTheme="minorEastAsia" w:eastAsiaTheme="minorEastAsia"/>
                <w:color w:val="auto"/>
                <w:sz w:val="18"/>
                <w:szCs w:val="18"/>
                <w:highlight w:val="none"/>
              </w:rPr>
              <w:t>，并有记录。</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2.10.1.2 </w:t>
            </w:r>
            <w:r>
              <w:rPr>
                <w:rFonts w:hint="eastAsia" w:asciiTheme="minorEastAsia" w:hAnsiTheme="minorEastAsia" w:eastAsiaTheme="minorEastAsia"/>
                <w:color w:val="auto"/>
                <w:sz w:val="18"/>
                <w:szCs w:val="18"/>
                <w:highlight w:val="none"/>
                <w:lang w:val="en-US" w:eastAsia="zh-CN"/>
              </w:rPr>
              <w:t>按照</w:t>
            </w:r>
            <w:r>
              <w:rPr>
                <w:rFonts w:asciiTheme="minorEastAsia" w:hAnsiTheme="minorEastAsia" w:eastAsiaTheme="minorEastAsia"/>
                <w:color w:val="auto"/>
                <w:sz w:val="18"/>
                <w:szCs w:val="18"/>
                <w:highlight w:val="none"/>
              </w:rPr>
              <w:t>《医疗机构感染预防与控制基本制度（试行）》</w:t>
            </w:r>
            <w:r>
              <w:rPr>
                <w:rFonts w:hint="eastAsia" w:asciiTheme="minorEastAsia" w:hAnsiTheme="minorEastAsia" w:eastAsiaTheme="minorEastAsia"/>
                <w:color w:val="auto"/>
                <w:sz w:val="18"/>
                <w:szCs w:val="18"/>
                <w:highlight w:val="none"/>
                <w:lang w:val="en-US" w:eastAsia="zh-CN"/>
              </w:rPr>
              <w:t>要求，</w:t>
            </w:r>
            <w:r>
              <w:rPr>
                <w:rFonts w:hint="eastAsia" w:asciiTheme="minorEastAsia" w:hAnsiTheme="minorEastAsia" w:eastAsiaTheme="minorEastAsia"/>
                <w:color w:val="auto"/>
                <w:sz w:val="18"/>
                <w:szCs w:val="18"/>
                <w:highlight w:val="none"/>
              </w:rPr>
              <w:t>制订</w:t>
            </w:r>
            <w:r>
              <w:rPr>
                <w:rFonts w:hint="eastAsia" w:asciiTheme="minorEastAsia" w:hAnsiTheme="minorEastAsia" w:eastAsiaTheme="minorEastAsia"/>
                <w:color w:val="auto"/>
                <w:sz w:val="18"/>
                <w:szCs w:val="18"/>
                <w:highlight w:val="none"/>
                <w:lang w:val="en-US" w:eastAsia="zh-CN"/>
              </w:rPr>
              <w:t>医院</w:t>
            </w:r>
            <w:r>
              <w:rPr>
                <w:rFonts w:hint="eastAsia" w:asciiTheme="minorEastAsia" w:hAnsiTheme="minorEastAsia" w:eastAsiaTheme="minorEastAsia"/>
                <w:color w:val="auto"/>
                <w:sz w:val="18"/>
                <w:szCs w:val="18"/>
                <w:highlight w:val="none"/>
              </w:rPr>
              <w:t>相应的管理制度、防控流程等，并落实。</w:t>
            </w: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医院</w:t>
            </w:r>
            <w:r>
              <w:rPr>
                <w:rFonts w:asciiTheme="minorEastAsia" w:hAnsiTheme="minorEastAsia" w:eastAsiaTheme="minorEastAsia"/>
                <w:color w:val="auto"/>
                <w:sz w:val="18"/>
                <w:szCs w:val="18"/>
                <w:highlight w:val="none"/>
              </w:rPr>
              <w:t>有医院感染的预防与控制</w:t>
            </w:r>
            <w:r>
              <w:rPr>
                <w:rFonts w:hint="eastAsia" w:asciiTheme="minorEastAsia" w:hAnsiTheme="minorEastAsia" w:eastAsiaTheme="minorEastAsia"/>
                <w:color w:val="auto"/>
                <w:sz w:val="18"/>
                <w:szCs w:val="18"/>
                <w:highlight w:val="none"/>
              </w:rPr>
              <w:t>相关</w:t>
            </w:r>
            <w:r>
              <w:rPr>
                <w:rFonts w:asciiTheme="minorEastAsia" w:hAnsiTheme="minorEastAsia" w:eastAsiaTheme="minorEastAsia"/>
                <w:color w:val="auto"/>
                <w:sz w:val="18"/>
                <w:szCs w:val="18"/>
                <w:highlight w:val="none"/>
              </w:rPr>
              <w:t>制度</w:t>
            </w:r>
            <w:r>
              <w:rPr>
                <w:rFonts w:hint="eastAsia" w:asciiTheme="minorEastAsia" w:hAnsiTheme="minorEastAsia" w:eastAsiaTheme="minorEastAsia"/>
                <w:color w:val="auto"/>
                <w:sz w:val="18"/>
                <w:szCs w:val="18"/>
                <w:highlight w:val="none"/>
              </w:rPr>
              <w:t>，并根据管理需要及时修订完善</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 有针对医院所有医疗活动和工作流程而制定的具体措施，并落实。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医务人员</w:t>
            </w:r>
            <w:r>
              <w:rPr>
                <w:rFonts w:asciiTheme="minorEastAsia" w:hAnsiTheme="minorEastAsia" w:eastAsiaTheme="minorEastAsia"/>
                <w:color w:val="auto"/>
                <w:sz w:val="18"/>
                <w:szCs w:val="18"/>
                <w:highlight w:val="none"/>
              </w:rPr>
              <w:t>熟知相关制度、工作流程及所</w:t>
            </w:r>
            <w:r>
              <w:rPr>
                <w:rFonts w:hint="eastAsia" w:asciiTheme="minorEastAsia" w:hAnsiTheme="minorEastAsia" w:eastAsiaTheme="minorEastAsia"/>
                <w:color w:val="auto"/>
                <w:sz w:val="18"/>
                <w:szCs w:val="18"/>
                <w:highlight w:val="none"/>
              </w:rPr>
              <w:t>科室</w:t>
            </w:r>
            <w:r>
              <w:rPr>
                <w:rFonts w:asciiTheme="minorEastAsia" w:hAnsiTheme="minorEastAsia" w:eastAsiaTheme="minorEastAsia"/>
                <w:color w:val="auto"/>
                <w:sz w:val="18"/>
                <w:szCs w:val="18"/>
                <w:highlight w:val="none"/>
              </w:rPr>
              <w:t>医院感染特点。</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查阅相关SOP及落实的相关记录。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 随机抽查重点部门、内、外科及医技科室各一个，询问10名医务人员了解其知晓情况。知晓率≥80%。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科室对医院感染管理工作的落实情况有自查，对存在问题有分析、整改。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主管部门定期督查、反馈，并检查科室整改落实情况。</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2.10.1.3 </w:t>
            </w:r>
            <w:r>
              <w:rPr>
                <w:rFonts w:hint="eastAsia" w:asciiTheme="minorEastAsia" w:hAnsiTheme="minorEastAsia" w:eastAsiaTheme="minorEastAsia"/>
                <w:color w:val="auto"/>
                <w:sz w:val="18"/>
                <w:szCs w:val="18"/>
                <w:highlight w:val="none"/>
              </w:rPr>
              <w:t>医院有感染管理培训计划、培训大纲和培训教材，实施全员培训。</w:t>
            </w: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有针对各级各类人员制定的医院感染管理培训计划。</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按计划开展相关培训并有考核。</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 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落实培训计划，</w:t>
            </w:r>
            <w:r>
              <w:rPr>
                <w:rFonts w:hint="eastAsia" w:asciiTheme="minorEastAsia" w:hAnsiTheme="minorEastAsia" w:eastAsiaTheme="minorEastAsia"/>
                <w:color w:val="auto"/>
                <w:sz w:val="18"/>
                <w:szCs w:val="18"/>
                <w:highlight w:val="none"/>
              </w:rPr>
              <w:t>有严格</w:t>
            </w:r>
            <w:r>
              <w:rPr>
                <w:rFonts w:asciiTheme="minorEastAsia" w:hAnsiTheme="minorEastAsia" w:eastAsiaTheme="minorEastAsia"/>
                <w:color w:val="auto"/>
                <w:sz w:val="18"/>
                <w:szCs w:val="18"/>
                <w:highlight w:val="none"/>
              </w:rPr>
              <w:t>管理，相关资料完整。</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w:t>
            </w:r>
            <w:r>
              <w:rPr>
                <w:rFonts w:asciiTheme="minorEastAsia" w:hAnsiTheme="minorEastAsia" w:eastAsiaTheme="minorEastAsia"/>
                <w:color w:val="auto"/>
                <w:sz w:val="18"/>
                <w:szCs w:val="18"/>
                <w:highlight w:val="none"/>
              </w:rPr>
              <w:t>对培训效果进行追踪与评价，</w:t>
            </w:r>
            <w:r>
              <w:rPr>
                <w:rFonts w:hint="eastAsia" w:asciiTheme="minorEastAsia" w:hAnsiTheme="minorEastAsia" w:eastAsiaTheme="minorEastAsia"/>
                <w:color w:val="auto"/>
                <w:sz w:val="18"/>
                <w:szCs w:val="18"/>
                <w:highlight w:val="none"/>
              </w:rPr>
              <w:t>培训率达1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2.10.1.4有医院感染暴发报告流程与处置预案。</w:t>
            </w: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19"/>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有医院感染暴发报告流程与处置预案。</w:t>
            </w:r>
          </w:p>
          <w:p>
            <w:pPr>
              <w:numPr>
                <w:ilvl w:val="0"/>
                <w:numId w:val="519"/>
              </w:num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按要求上报医院感染暴发事件。</w:t>
            </w:r>
          </w:p>
          <w:p>
            <w:pPr>
              <w:numPr>
                <w:ilvl w:val="0"/>
                <w:numId w:val="51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有院、科两级</w:t>
            </w:r>
            <w:r>
              <w:rPr>
                <w:rFonts w:asciiTheme="minorEastAsia" w:hAnsiTheme="minorEastAsia" w:eastAsiaTheme="minorEastAsia"/>
                <w:color w:val="auto"/>
                <w:sz w:val="18"/>
                <w:szCs w:val="18"/>
                <w:highlight w:val="none"/>
              </w:rPr>
              <w:t>医院感染暴发</w:t>
            </w:r>
            <w:r>
              <w:rPr>
                <w:rFonts w:hint="eastAsia" w:asciiTheme="minorEastAsia" w:hAnsiTheme="minorEastAsia" w:eastAsiaTheme="minorEastAsia"/>
                <w:color w:val="auto"/>
                <w:sz w:val="18"/>
                <w:szCs w:val="18"/>
                <w:highlight w:val="none"/>
              </w:rPr>
              <w:t>处置的</w:t>
            </w:r>
            <w:r>
              <w:rPr>
                <w:rFonts w:asciiTheme="minorEastAsia" w:hAnsiTheme="minorEastAsia" w:eastAsiaTheme="minorEastAsia"/>
                <w:color w:val="auto"/>
                <w:sz w:val="18"/>
                <w:szCs w:val="18"/>
                <w:highlight w:val="none"/>
              </w:rPr>
              <w:t>演练</w:t>
            </w:r>
            <w:r>
              <w:rPr>
                <w:rFonts w:hint="eastAsia" w:asciiTheme="minorEastAsia" w:hAnsiTheme="minorEastAsia" w:eastAsiaTheme="minorEastAsia"/>
                <w:color w:val="auto"/>
                <w:sz w:val="18"/>
                <w:szCs w:val="18"/>
                <w:highlight w:val="none"/>
              </w:rPr>
              <w:t>。</w:t>
            </w:r>
          </w:p>
        </w:tc>
        <w:tc>
          <w:tcPr>
            <w:tcW w:w="3130" w:type="dxa"/>
            <w:tcMar>
              <w:top w:w="22" w:type="dxa"/>
              <w:left w:w="22" w:type="dxa"/>
              <w:bottom w:w="22" w:type="dxa"/>
              <w:right w:w="22" w:type="dxa"/>
            </w:tcMar>
          </w:tcPr>
          <w:p>
            <w:pPr>
              <w:numPr>
                <w:ilvl w:val="0"/>
                <w:numId w:val="5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2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查阅相关资料，其中抽查2个感控重点部门的演练资料。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有医院感染暴发处置演练效果评价报告，对存在问题有改进措施。</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58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2.10.2</w:t>
            </w:r>
            <w:r>
              <w:rPr>
                <w:rFonts w:hint="eastAsia" w:asciiTheme="minorEastAsia" w:hAnsiTheme="minorEastAsia" w:eastAsiaTheme="minorEastAsia"/>
                <w:color w:val="auto"/>
                <w:sz w:val="18"/>
                <w:szCs w:val="18"/>
                <w:highlight w:val="none"/>
              </w:rPr>
              <w:t>按照《医院感染监测规范》，加强重点部门、重点环节、重点人群与高危险因素监测，控制并降低医院感染风险。</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2.10.2.1 </w:t>
            </w:r>
            <w:r>
              <w:rPr>
                <w:rFonts w:hint="eastAsia" w:asciiTheme="minorEastAsia" w:hAnsiTheme="minorEastAsia" w:eastAsiaTheme="minorEastAsia"/>
                <w:color w:val="auto"/>
                <w:sz w:val="18"/>
                <w:szCs w:val="18"/>
                <w:highlight w:val="none"/>
              </w:rPr>
              <w:t>实施重点部门、重点环节、重点人群与高危险因素的监测，有具体防控措施，并落实。</w:t>
            </w: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根据相关规范要求并结合医院实际，确定医院的重点部门、重点环节、重点人群与高危险因素，制定监测计划和管理措施，并落实。</w:t>
            </w:r>
          </w:p>
          <w:p>
            <w:pPr>
              <w:numPr>
                <w:ilvl w:val="0"/>
                <w:numId w:val="5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有对感染较高风险的科室（如重症医学科、新生儿病房、产房、手术室、介入中心、内镜中心、感染性疾病科、口腔科、消毒供应中心等）感染控制情况进行风险评估，并制定针对性的控制措施，严格执行。</w:t>
            </w:r>
          </w:p>
          <w:p>
            <w:pPr>
              <w:numPr>
                <w:ilvl w:val="0"/>
                <w:numId w:val="52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有手术部位、呼吸机相关下呼吸道、导尿管相关尿路、血管导管相关血流等主要部位感染预防控制的相关措施，并落实。</w:t>
            </w:r>
          </w:p>
        </w:tc>
        <w:tc>
          <w:tcPr>
            <w:tcW w:w="3130" w:type="dxa"/>
            <w:tcMar>
              <w:top w:w="22" w:type="dxa"/>
              <w:left w:w="22" w:type="dxa"/>
              <w:bottom w:w="22" w:type="dxa"/>
              <w:right w:w="22" w:type="dxa"/>
            </w:tcMar>
          </w:tcPr>
          <w:p>
            <w:pPr>
              <w:numPr>
                <w:ilvl w:val="0"/>
                <w:numId w:val="5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查阅相关资料（抽查3个部门）。</w:t>
            </w:r>
          </w:p>
          <w:p>
            <w:pPr>
              <w:numPr>
                <w:ilvl w:val="0"/>
                <w:numId w:val="52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科室有定期自查，对存在问题有分析、整改。</w:t>
            </w:r>
          </w:p>
          <w:p>
            <w:pPr>
              <w:numPr>
                <w:ilvl w:val="0"/>
                <w:numId w:val="5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p>
            <w:pPr>
              <w:numPr>
                <w:ilvl w:val="0"/>
                <w:numId w:val="52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医院有信息系统支持对重点环节、重点人群与高危险因素监测及分析。</w:t>
            </w:r>
          </w:p>
        </w:tc>
        <w:tc>
          <w:tcPr>
            <w:tcW w:w="3130" w:type="dxa"/>
            <w:tcMar>
              <w:top w:w="22" w:type="dxa"/>
              <w:left w:w="22" w:type="dxa"/>
              <w:bottom w:w="22" w:type="dxa"/>
              <w:right w:w="22" w:type="dxa"/>
            </w:tcMar>
          </w:tcPr>
          <w:p>
            <w:pPr>
              <w:numPr>
                <w:ilvl w:val="0"/>
                <w:numId w:val="5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查阅相关资料（抽查三个部门）。</w:t>
            </w:r>
          </w:p>
          <w:p>
            <w:pPr>
              <w:numPr>
                <w:ilvl w:val="0"/>
                <w:numId w:val="5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2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现场查看，评价信息系统是否满足需要。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691" w:type="dxa"/>
            <w:gridSpan w:val="2"/>
            <w:vMerge w:val="continue"/>
          </w:tcPr>
          <w:p>
            <w:pPr>
              <w:rPr>
                <w:rFonts w:asciiTheme="minorEastAsia" w:hAnsiTheme="minorEastAsia" w:eastAsiaTheme="minorEastAsia"/>
                <w:color w:val="auto"/>
                <w:sz w:val="18"/>
                <w:szCs w:val="18"/>
                <w:highlight w:val="none"/>
              </w:rPr>
            </w:pPr>
          </w:p>
        </w:tc>
        <w:tc>
          <w:tcPr>
            <w:tcW w:w="476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58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2.10.3</w:t>
            </w:r>
            <w:r>
              <w:rPr>
                <w:rFonts w:hint="eastAsia" w:asciiTheme="minorEastAsia" w:hAnsiTheme="minorEastAsia" w:eastAsiaTheme="minorEastAsia"/>
                <w:color w:val="auto"/>
                <w:sz w:val="18"/>
                <w:szCs w:val="18"/>
                <w:highlight w:val="none"/>
              </w:rPr>
              <w:t>医院感染管理组织要监测医院感染危险因素、医院感染率及其变化趋势，定期开展风险评估并持续改进诊疗流程；定期通报医院感染监测结果并加强横向比较。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2.10.3.1 </w:t>
            </w:r>
            <w:r>
              <w:rPr>
                <w:rFonts w:hint="eastAsia" w:asciiTheme="minorEastAsia" w:hAnsiTheme="minorEastAsia" w:eastAsiaTheme="minorEastAsia"/>
                <w:color w:val="auto"/>
                <w:sz w:val="18"/>
                <w:szCs w:val="18"/>
                <w:highlight w:val="none"/>
              </w:rPr>
              <w:t>，有医院感染监测指标体系，按照《医院感染监测规范》开展监测工作，并加</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强横向比较、定期开展风险评估、持续改进诊疗流程。</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医院按照相关规范要求建立医院感染监测制度、指标体系和流程，开展目标性监测、综合性监测等，监测的目录</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清单符合《医院感染监测规范》要求。</w:t>
            </w:r>
          </w:p>
          <w:p>
            <w:pPr>
              <w:numPr>
                <w:ilvl w:val="0"/>
                <w:numId w:val="5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定期分析、通报医院感染监测结果。</w:t>
            </w:r>
          </w:p>
          <w:p>
            <w:pPr>
              <w:numPr>
                <w:ilvl w:val="0"/>
                <w:numId w:val="52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对感染监测信息，进行横向比较分析，提出改进建议。</w:t>
            </w:r>
          </w:p>
        </w:tc>
        <w:tc>
          <w:tcPr>
            <w:tcW w:w="3130" w:type="dxa"/>
            <w:tcMar>
              <w:top w:w="22" w:type="dxa"/>
              <w:left w:w="22" w:type="dxa"/>
              <w:bottom w:w="22" w:type="dxa"/>
              <w:right w:w="22" w:type="dxa"/>
            </w:tcMar>
          </w:tcPr>
          <w:p>
            <w:pPr>
              <w:numPr>
                <w:ilvl w:val="0"/>
                <w:numId w:val="5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2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主管部门对医院感染风险、医院感染率及变化趋势提出预警和改进诊疗流程等建议，并检查科室整改落实情况。</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58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2.10.4</w:t>
            </w:r>
            <w:r>
              <w:rPr>
                <w:rFonts w:hint="eastAsia" w:asciiTheme="minorEastAsia" w:hAnsiTheme="minorEastAsia" w:eastAsiaTheme="minorEastAsia"/>
                <w:color w:val="auto"/>
                <w:sz w:val="18"/>
                <w:szCs w:val="18"/>
                <w:highlight w:val="none"/>
              </w:rPr>
              <w:t>消毒、灭菌和隔离工作符合相关标准和规范要求，工作人员能获得并正确使用符合国家标准的消毒与防护用品；重点部门、重点部位的管理符合要求。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2.10.4.1 </w:t>
            </w:r>
            <w:r>
              <w:rPr>
                <w:rFonts w:hint="eastAsia" w:asciiTheme="minorEastAsia" w:hAnsiTheme="minorEastAsia" w:eastAsiaTheme="minorEastAsia"/>
                <w:color w:val="auto"/>
                <w:sz w:val="18"/>
                <w:szCs w:val="18"/>
                <w:highlight w:val="none"/>
              </w:rPr>
              <w:t>根据国家相关法律法规，结合医院实际情况，制定全院和各部门的消毒、灭菌工作制度及标准规范。</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有全院和重点部门（如重症医学科、新生儿病房、产房、手术室、介入中心、内镜中心、血透中心、感染性疾病科、口腔科、消毒供应中心等）的消毒工作制度，并执行。</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有满足消毒要求的消毒设备、设施与消毒剂，符合国家的有关要求，质量和来源可追溯。</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定期针对消毒开展常规监测，包括消毒液的浓度监测、紫外线灯的强度监测以及必要的消毒后生物监测等，并有记录。</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现场查看及索证消毒设备一台及一种消毒剂，评价是否符合要求。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主管部门定期督查、反馈，并检查科室整改落实情况。</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2.10.4.2 </w:t>
            </w:r>
            <w:r>
              <w:rPr>
                <w:rFonts w:hint="eastAsia" w:asciiTheme="minorEastAsia" w:hAnsiTheme="minorEastAsia" w:eastAsiaTheme="minorEastAsia"/>
                <w:color w:val="auto"/>
                <w:sz w:val="18"/>
                <w:szCs w:val="18"/>
                <w:highlight w:val="none"/>
              </w:rPr>
              <w:t>制定符合要求的隔离管理制度，有不同传播途径疾病的隔离与防控措施；医务人员正确使用消毒和防护用品。</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医院有针对感染性疾病、免疫低下等患者的隔离制度及操作流程。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为隔离患者和相关医务人员提供符合国家标准的个人防护用品。隔离设施及物品配备能满足临床需要。</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医务人员掌握隔离的原则、标准、技术，并能正确使用防护用品。</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现场查看2个重点部门相关设施及物品，是否符合要求。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在上述现场每个部门随机考核2名医务人员，了解相关知识掌握情况，并评价使用是否符合规范。</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科室对隔离制度与操作流程的落实情况有自查，对存在问题有分析、整改。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主管部门定期督查、反馈，并检查科室整改落实情况。</w:t>
            </w:r>
          </w:p>
        </w:tc>
        <w:tc>
          <w:tcPr>
            <w:tcW w:w="3130"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抽查2个临床科室及2个重点部门的相关资料。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30"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.10.4.3 医院消毒供应中心清洗消毒及灭菌符合规范与标准的要求，有清洗消毒及灭菌效果监测的原始记录与报告。</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1.有医院消毒供应中心清洗消毒及灭菌技术操作规范。</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2.有消毒供应中心清洗消毒及灭菌效果有监测的流程与规范，判定标准。</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有定期培训，相关</w:t>
            </w:r>
            <w:r>
              <w:rPr>
                <w:rFonts w:asciiTheme="minorEastAsia" w:hAnsiTheme="minorEastAsia" w:eastAsiaTheme="minorEastAsia"/>
                <w:color w:val="auto"/>
                <w:sz w:val="18"/>
                <w:szCs w:val="18"/>
                <w:highlight w:val="none"/>
              </w:rPr>
              <w:t>人员知晓相关规范</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并执行。</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查阅相关资料（培训及考核、执行记录等），现场询问2名工作人员，了解其知晓情况。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有定期自查、分析及整改措施，并落实。</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【A】符合“B”，并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1.使用消毒供应中心追溯管理信息系统。</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2.灭菌合格率100%。</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593" w:type="dxa"/>
            <w:gridSpan w:val="6"/>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2.10.5</w:t>
            </w:r>
            <w:r>
              <w:rPr>
                <w:rFonts w:hint="eastAsia" w:asciiTheme="minorEastAsia" w:hAnsiTheme="minorEastAsia" w:eastAsiaTheme="minorEastAsia"/>
                <w:color w:val="auto"/>
                <w:sz w:val="18"/>
                <w:szCs w:val="18"/>
                <w:highlight w:val="none"/>
              </w:rPr>
              <w:t>按照《医务人员手卫生规范》，建立医院手卫生管理制度。正确、充分配置有效、便捷的手卫生设备和设施，加强手卫生落实情况监管。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2.10.5.1 </w:t>
            </w:r>
            <w:r>
              <w:rPr>
                <w:rFonts w:hint="eastAsia" w:asciiTheme="minorEastAsia" w:hAnsiTheme="minorEastAsia" w:eastAsiaTheme="minorEastAsia"/>
                <w:color w:val="auto"/>
                <w:sz w:val="18"/>
                <w:szCs w:val="18"/>
                <w:highlight w:val="none"/>
              </w:rPr>
              <w:t>按照手卫生规范，制定手卫生相关管理制度，医务人员在临床诊疗活动中应严格遵循。正确配置有效、便捷的手卫生设备和设施，为执行手卫生提供必需的保障。</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根据手卫生规范要求制定手卫生管理相关制度。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根据手卫生规范要求，配置有效、齐全、便捷的手卫生设施。有手卫生相关要求（洗手方法、外科洗手操作规程等）的宣教图示。</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医院有全员手卫生培训及考核。</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医务人员掌握手卫生规范。</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现场查看，评价是否符合要求。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随机询问、考核1</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名医务人员手卫生规范掌握情况，知晓率及执行正确率≥9</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科室有定期自查，存在问题有分析、整改。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主管部门定期督查、反馈，并检查科室整改落实情况。</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随机抽查重点部门、内、外科及医技科室各一个的相关资料。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重点部门有医务人员手卫生执行监管系统，并有数据体现手卫生的依从性持续提高。</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现场查看，并调阅相关监管资料。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593" w:type="dxa"/>
            <w:gridSpan w:val="6"/>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2.10.6</w:t>
            </w:r>
            <w:r>
              <w:rPr>
                <w:rFonts w:hint="eastAsia" w:asciiTheme="minorEastAsia" w:hAnsiTheme="minorEastAsia" w:eastAsiaTheme="minorEastAsia"/>
                <w:color w:val="auto"/>
                <w:sz w:val="18"/>
                <w:szCs w:val="18"/>
                <w:highlight w:val="none"/>
              </w:rPr>
              <w:t>有多重耐药菌医院感染控制管理规范与程序，有多部门共同参与的多重耐药菌管理协作机制。应用微生物室检测和医院感染管理数据信息指导临床合理使用抗菌药物。</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2.10.6.1</w:t>
            </w:r>
            <w:r>
              <w:rPr>
                <w:rFonts w:hint="eastAsia" w:asciiTheme="minorEastAsia" w:hAnsiTheme="minorEastAsia" w:eastAsiaTheme="minorEastAsia"/>
                <w:color w:val="auto"/>
                <w:sz w:val="18"/>
                <w:szCs w:val="18"/>
                <w:highlight w:val="none"/>
              </w:rPr>
              <w:t>制定</w:t>
            </w:r>
            <w:r>
              <w:rPr>
                <w:rFonts w:asciiTheme="minorEastAsia" w:hAnsiTheme="minorEastAsia" w:eastAsiaTheme="minorEastAsia"/>
                <w:color w:val="auto"/>
                <w:sz w:val="18"/>
                <w:szCs w:val="18"/>
                <w:highlight w:val="none"/>
              </w:rPr>
              <w:t>多重耐药菌医院感染控制管理</w:t>
            </w:r>
            <w:r>
              <w:rPr>
                <w:rFonts w:hint="eastAsia" w:asciiTheme="minorEastAsia" w:hAnsiTheme="minorEastAsia" w:eastAsiaTheme="minorEastAsia"/>
                <w:color w:val="auto"/>
                <w:sz w:val="18"/>
                <w:szCs w:val="18"/>
                <w:highlight w:val="none"/>
              </w:rPr>
              <w:t>制度</w:t>
            </w:r>
            <w:r>
              <w:rPr>
                <w:rFonts w:asciiTheme="minorEastAsia" w:hAnsiTheme="minorEastAsia" w:eastAsiaTheme="minorEastAsia"/>
                <w:color w:val="auto"/>
                <w:sz w:val="18"/>
                <w:szCs w:val="18"/>
                <w:highlight w:val="none"/>
              </w:rPr>
              <w:t>与流程</w:t>
            </w:r>
            <w:r>
              <w:rPr>
                <w:rFonts w:hint="eastAsia" w:asciiTheme="minorEastAsia" w:hAnsiTheme="minorEastAsia" w:eastAsiaTheme="minorEastAsia"/>
                <w:color w:val="auto"/>
                <w:sz w:val="18"/>
                <w:szCs w:val="18"/>
                <w:highlight w:val="none"/>
              </w:rPr>
              <w:t>，并落实。</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医院有</w:t>
            </w:r>
            <w:r>
              <w:rPr>
                <w:rFonts w:asciiTheme="minorEastAsia" w:hAnsiTheme="minorEastAsia" w:eastAsiaTheme="minorEastAsia"/>
                <w:color w:val="auto"/>
                <w:sz w:val="18"/>
                <w:szCs w:val="18"/>
                <w:highlight w:val="none"/>
              </w:rPr>
              <w:t>多重耐药菌医院感染控制管理</w:t>
            </w:r>
            <w:r>
              <w:rPr>
                <w:rFonts w:hint="eastAsia" w:asciiTheme="minorEastAsia" w:hAnsiTheme="minorEastAsia" w:eastAsiaTheme="minorEastAsia"/>
                <w:color w:val="auto"/>
                <w:sz w:val="18"/>
                <w:szCs w:val="18"/>
                <w:highlight w:val="none"/>
              </w:rPr>
              <w:t>制度</w:t>
            </w:r>
            <w:r>
              <w:rPr>
                <w:rFonts w:asciiTheme="minorEastAsia" w:hAnsiTheme="minorEastAsia" w:eastAsiaTheme="minorEastAsia"/>
                <w:color w:val="auto"/>
                <w:sz w:val="18"/>
                <w:szCs w:val="18"/>
                <w:highlight w:val="none"/>
              </w:rPr>
              <w:t>与流程</w:t>
            </w:r>
            <w:r>
              <w:rPr>
                <w:rFonts w:hint="eastAsia" w:asciiTheme="minorEastAsia" w:hAnsiTheme="minorEastAsia" w:eastAsiaTheme="minorEastAsia"/>
                <w:color w:val="auto"/>
                <w:sz w:val="18"/>
                <w:szCs w:val="18"/>
                <w:highlight w:val="none"/>
              </w:rPr>
              <w:t>，并根据管理需要及时更新。</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临床科室有效落实。</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抽查在院多重耐药菌感染患者病历2份及现场查看，评价制度是否规范执行。</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主管部门（医务、护理及医院感染管理部门）定期督查、反馈，并检查科室整改落实情况。</w:t>
            </w:r>
          </w:p>
        </w:tc>
        <w:tc>
          <w:tcPr>
            <w:tcW w:w="313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有信息系统支持</w:t>
            </w:r>
            <w:r>
              <w:rPr>
                <w:rFonts w:asciiTheme="minorEastAsia" w:hAnsiTheme="minorEastAsia" w:eastAsiaTheme="minorEastAsia"/>
                <w:color w:val="auto"/>
                <w:sz w:val="18"/>
                <w:szCs w:val="18"/>
                <w:highlight w:val="none"/>
              </w:rPr>
              <w:t>多重耐药菌感染管理</w:t>
            </w:r>
            <w:r>
              <w:rPr>
                <w:rFonts w:hint="eastAsia" w:asciiTheme="minorEastAsia" w:hAnsiTheme="minorEastAsia" w:eastAsiaTheme="minorEastAsia"/>
                <w:color w:val="auto"/>
                <w:sz w:val="18"/>
                <w:szCs w:val="18"/>
                <w:highlight w:val="none"/>
              </w:rPr>
              <w:t>，有数据体现管理有效。</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现场查看并调阅相关数据，评价管理是否有效。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.10.6.2有多部门参与的多重耐药菌管理</w:t>
            </w:r>
            <w:r>
              <w:rPr>
                <w:rFonts w:hint="eastAsia" w:asciiTheme="minorEastAsia" w:hAnsiTheme="minorEastAsia" w:eastAsiaTheme="minorEastAsia"/>
                <w:color w:val="auto"/>
                <w:sz w:val="18"/>
                <w:szCs w:val="18"/>
                <w:highlight w:val="none"/>
              </w:rPr>
              <w:t>协作</w:t>
            </w:r>
            <w:r>
              <w:rPr>
                <w:rFonts w:asciiTheme="minorEastAsia" w:hAnsiTheme="minorEastAsia" w:eastAsiaTheme="minorEastAsia"/>
                <w:color w:val="auto"/>
                <w:sz w:val="18"/>
                <w:szCs w:val="18"/>
                <w:highlight w:val="none"/>
              </w:rPr>
              <w:t>机制。</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w:t>
            </w:r>
            <w:r>
              <w:rPr>
                <w:rFonts w:hint="eastAsia" w:asciiTheme="minorEastAsia" w:hAnsiTheme="minorEastAsia" w:eastAsiaTheme="minorEastAsia"/>
                <w:color w:val="auto"/>
                <w:sz w:val="18"/>
                <w:szCs w:val="18"/>
                <w:highlight w:val="none"/>
              </w:rPr>
              <w:t>医务部、护理部</w:t>
            </w:r>
            <w:r>
              <w:rPr>
                <w:rFonts w:asciiTheme="minorEastAsia" w:hAnsiTheme="minorEastAsia" w:eastAsiaTheme="minorEastAsia"/>
                <w:color w:val="auto"/>
                <w:sz w:val="18"/>
                <w:szCs w:val="18"/>
                <w:highlight w:val="none"/>
              </w:rPr>
              <w:t>、医院感染管理部门</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微生物实验室、</w:t>
            </w:r>
            <w:r>
              <w:rPr>
                <w:rFonts w:hint="eastAsia" w:asciiTheme="minorEastAsia" w:hAnsiTheme="minorEastAsia" w:eastAsiaTheme="minorEastAsia"/>
                <w:color w:val="auto"/>
                <w:sz w:val="18"/>
                <w:szCs w:val="18"/>
                <w:highlight w:val="none"/>
              </w:rPr>
              <w:t>药学部</w:t>
            </w:r>
            <w:r>
              <w:rPr>
                <w:rFonts w:asciiTheme="minorEastAsia" w:hAnsiTheme="minorEastAsia" w:eastAsiaTheme="minorEastAsia"/>
                <w:color w:val="auto"/>
                <w:sz w:val="18"/>
                <w:szCs w:val="18"/>
                <w:highlight w:val="none"/>
              </w:rPr>
              <w:t>等在多重耐药菌管理方面的协作机制，并有落实方案。</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各部门职责明确，相关人员知晓。</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随机询问不同部门3位人员，了解其知晓情况，知晓率1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有具体实施方案的工作记录。</w:t>
            </w:r>
          </w:p>
        </w:tc>
        <w:tc>
          <w:tcPr>
            <w:tcW w:w="313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多部门联动常态化，并有实际成效。</w:t>
            </w:r>
          </w:p>
        </w:tc>
        <w:tc>
          <w:tcPr>
            <w:tcW w:w="313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2.10.6.3 </w:t>
            </w:r>
            <w:r>
              <w:rPr>
                <w:rFonts w:hint="eastAsia" w:asciiTheme="minorEastAsia" w:hAnsiTheme="minorEastAsia" w:eastAsiaTheme="minorEastAsia"/>
                <w:color w:val="auto"/>
                <w:sz w:val="18"/>
                <w:szCs w:val="18"/>
                <w:highlight w:val="none"/>
              </w:rPr>
              <w:t>有细菌耐药监测及预警机制，临床科室及相关管理部门应了解其前五位的医院感染病原微生物名称及耐药率。</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有细菌耐药监测及预警机制，有细菌耐药监测变化趋势图，并每半年进行反馈。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有临床治疗性使用抗菌药物的微生物送检率年度统计分析。</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有临床治疗性使用抗菌药物种类与微生物检测种类年度统计分析。</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有相关数据信息平台供临床医护人员及管理者及时查询。</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根据监测信息，医务部门牵头组织相关部门联合评估，制定干预措施，指导临床合理使用抗菌药物，并检查科室落实整改情况。</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313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593" w:type="dxa"/>
            <w:gridSpan w:val="6"/>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2.10.7</w:t>
            </w:r>
            <w:r>
              <w:rPr>
                <w:rFonts w:hint="eastAsia" w:asciiTheme="minorEastAsia" w:hAnsiTheme="minorEastAsia" w:eastAsiaTheme="minorEastAsia"/>
                <w:color w:val="auto"/>
                <w:sz w:val="18"/>
                <w:szCs w:val="18"/>
                <w:highlight w:val="none"/>
              </w:rPr>
              <w:t>建立侵入性器械</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操作相关感染防控制度。有医院侵入性器械、所开展手术及其他侵入性诊疗操作名录，制订相关防控措施并实施数据监测。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2.10.7.1 </w:t>
            </w:r>
            <w:r>
              <w:rPr>
                <w:rFonts w:hint="eastAsia" w:asciiTheme="minorEastAsia" w:hAnsiTheme="minorEastAsia" w:eastAsiaTheme="minorEastAsia"/>
                <w:color w:val="auto"/>
                <w:sz w:val="18"/>
                <w:szCs w:val="18"/>
                <w:highlight w:val="none"/>
              </w:rPr>
              <w:t>建立侵入性器械、手术及其他侵入性操作相关感染防控制度及名录，制订相关防控措施并实施数据监测。</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有侵入性诊疗器械、手术及其他侵入性诊疗操作（包括介入诊疗操作、内镜诊疗操作、</w:t>
            </w:r>
            <w:r>
              <w:rPr>
                <w:rFonts w:asciiTheme="minorEastAsia" w:hAnsiTheme="minorEastAsia" w:eastAsiaTheme="minorEastAsia"/>
                <w:color w:val="auto"/>
                <w:sz w:val="18"/>
                <w:szCs w:val="18"/>
                <w:highlight w:val="none"/>
              </w:rPr>
              <w:t>CT/</w:t>
            </w:r>
            <w:r>
              <w:rPr>
                <w:rFonts w:hint="eastAsia" w:asciiTheme="minorEastAsia" w:hAnsiTheme="minorEastAsia" w:eastAsiaTheme="minorEastAsia"/>
                <w:color w:val="auto"/>
                <w:sz w:val="18"/>
                <w:szCs w:val="18"/>
                <w:highlight w:val="none"/>
              </w:rPr>
              <w:t>超声等引导下穿刺诊疗等）相关感染防控制度、流程。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建立医院诊疗活动中使用的侵入性诊疗器械、所开展手术及其他侵入性诊疗操作的名录。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实施临床使用侵入性诊疗器械相关感染病例、手术及其他侵入性诊疗操作相关感染的目标性监测，并开展相关感染防控措施执行依从性监测。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手术及其他侵入性诊疗操作使用抗菌药物预防符合规范要求。</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抽查在院相关患者病历5份，评价抗菌药物预防使用是否规范，合格率1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主管部门（医务、医院感染管理等部门）定期督查、反馈，并检查科室整改落实情况。</w:t>
            </w:r>
          </w:p>
        </w:tc>
        <w:tc>
          <w:tcPr>
            <w:tcW w:w="313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13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593" w:type="dxa"/>
            <w:gridSpan w:val="6"/>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2.10.8</w:t>
            </w:r>
            <w:r>
              <w:rPr>
                <w:rFonts w:hint="eastAsia" w:asciiTheme="minorEastAsia" w:hAnsiTheme="minorEastAsia" w:eastAsiaTheme="minorEastAsia"/>
                <w:color w:val="auto"/>
                <w:sz w:val="18"/>
                <w:szCs w:val="18"/>
                <w:highlight w:val="none"/>
              </w:rPr>
              <w:t>按照有关法律法规，建立医院医疗废物、废液管理责任制，健全组织架构、管理制度和工作机制，落实岗位职责。医疗废物的分类、收集、运送、暂存、转移、登记造册和操作人员职业防护等符合规范。加强相关人员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2.10.8.1 </w:t>
            </w:r>
            <w:r>
              <w:rPr>
                <w:rFonts w:hint="eastAsia" w:asciiTheme="minorEastAsia" w:hAnsiTheme="minorEastAsia" w:eastAsiaTheme="minorEastAsia"/>
                <w:color w:val="auto"/>
                <w:sz w:val="18"/>
                <w:szCs w:val="18"/>
                <w:highlight w:val="none"/>
              </w:rPr>
              <w:t>建立健全医疗废物、废液管理组织架构、管理制度和相关人员岗位职责。</w:t>
            </w: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依据国家相关法律、法规及规范制定医院医疗废物、废液管理制度，明确管理部门及人员职责。</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有专人负责医疗废物、废液处理工作，上岗前与在岗期间接受相关知识培训，个人防护符合规范要求。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相关科室按要求进行医疗废物、废液的分类、收集、运送、暂存、转移等处置并有记录。</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查阅相关资料，现场查看处置及个人防护情况，评价是否符合规范要求。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抽查2个临床科室及病理科，并查阅相关记录。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Pr>
          <w:p>
            <w:pPr>
              <w:rPr>
                <w:rFonts w:asciiTheme="minorEastAsia" w:hAnsiTheme="minorEastAsia" w:eastAsiaTheme="minorEastAsia"/>
                <w:color w:val="auto"/>
                <w:sz w:val="18"/>
                <w:szCs w:val="18"/>
                <w:highlight w:val="none"/>
              </w:rPr>
            </w:pPr>
          </w:p>
        </w:tc>
        <w:tc>
          <w:tcPr>
            <w:tcW w:w="4711"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科室有定期自查，对存在问题有分析、整改。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主管部门定期督查、反馈，并检查科室整改落实情况。</w:t>
            </w:r>
          </w:p>
        </w:tc>
        <w:tc>
          <w:tcPr>
            <w:tcW w:w="313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1.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5" w:type="dxa"/>
            <w:gridSpan w:val="3"/>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711"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有医疗废物管理系统支持规范管理，并有数据体现管理成效。</w:t>
            </w:r>
          </w:p>
        </w:tc>
        <w:tc>
          <w:tcPr>
            <w:tcW w:w="3137"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现场查看及查阅相关资料。</w:t>
            </w:r>
          </w:p>
        </w:tc>
      </w:tr>
    </w:tbl>
    <w:p>
      <w:pPr>
        <w:pStyle w:val="4"/>
        <w:rPr>
          <w:color w:val="auto"/>
          <w:szCs w:val="21"/>
          <w:highlight w:val="none"/>
        </w:rPr>
      </w:pPr>
      <w:r>
        <w:rPr>
          <w:rFonts w:hint="eastAsia"/>
          <w:color w:val="auto"/>
          <w:szCs w:val="21"/>
          <w:highlight w:val="none"/>
        </w:rPr>
        <w:t>十一、中医诊疗质量保障与持续改进</w:t>
      </w:r>
    </w:p>
    <w:tbl>
      <w:tblPr>
        <w:tblStyle w:val="11"/>
        <w:tblW w:w="9409" w:type="dxa"/>
        <w:jc w:val="center"/>
        <w:tblLayout w:type="fixed"/>
        <w:tblCellMar>
          <w:top w:w="15" w:type="dxa"/>
          <w:left w:w="15" w:type="dxa"/>
          <w:bottom w:w="15" w:type="dxa"/>
          <w:right w:w="15" w:type="dxa"/>
        </w:tblCellMar>
      </w:tblPr>
      <w:tblGrid>
        <w:gridCol w:w="1686"/>
        <w:gridCol w:w="60"/>
        <w:gridCol w:w="4618"/>
        <w:gridCol w:w="2971"/>
        <w:gridCol w:w="56"/>
        <w:gridCol w:w="18"/>
      </w:tblGrid>
      <w:tr>
        <w:tblPrEx>
          <w:tblCellMar>
            <w:top w:w="15" w:type="dxa"/>
            <w:left w:w="15" w:type="dxa"/>
            <w:bottom w:w="15" w:type="dxa"/>
            <w:right w:w="15" w:type="dxa"/>
          </w:tblCellMar>
        </w:tblPrEx>
        <w:trPr>
          <w:gridAfter w:val="2"/>
          <w:wAfter w:w="74" w:type="dxa"/>
          <w:trHeight w:val="424" w:hRule="atLeast"/>
          <w:jc w:val="center"/>
        </w:trPr>
        <w:tc>
          <w:tcPr>
            <w:tcW w:w="1686"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78"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97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6"/>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2.11.1</w:t>
            </w:r>
            <w:r>
              <w:rPr>
                <w:rFonts w:hint="eastAsia" w:asciiTheme="minorEastAsia" w:hAnsiTheme="minorEastAsia" w:eastAsiaTheme="minorEastAsia"/>
                <w:color w:val="auto"/>
                <w:sz w:val="18"/>
                <w:szCs w:val="18"/>
                <w:highlight w:val="none"/>
              </w:rPr>
              <w:t>中医诊疗科室设置应当符合《综合医院中医临床科室基本标准》等文件的要求，所设置的中药房与中药煎药室应当符合相关法律法规的要求。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6"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2.11.1.1 </w:t>
            </w:r>
            <w:r>
              <w:rPr>
                <w:rFonts w:hint="eastAsia" w:asciiTheme="minorEastAsia" w:hAnsiTheme="minorEastAsia" w:eastAsiaTheme="minorEastAsia"/>
                <w:color w:val="auto"/>
                <w:sz w:val="18"/>
                <w:szCs w:val="18"/>
                <w:highlight w:val="none"/>
              </w:rPr>
              <w:t>中医科设置符合《综合医院中医</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临床科室基本标准》等基本要求。</w:t>
            </w: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中医科为医院的一级临床科室，开设中医门诊</w:t>
            </w:r>
            <w:r>
              <w:rPr>
                <w:rFonts w:hint="eastAsia" w:asciiTheme="minorEastAsia" w:hAnsiTheme="minorEastAsia" w:eastAsiaTheme="minorEastAsia"/>
                <w:color w:val="auto"/>
                <w:sz w:val="18"/>
                <w:szCs w:val="18"/>
                <w:highlight w:val="none"/>
                <w:lang w:val="en-US" w:eastAsia="zh-CN"/>
              </w:rPr>
              <w:t>和中医病床</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中医师具备中医类别任职资格，科主任具有中医类别副高及以上职称人员担任。</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护士接受过中医药知识技能岗位培训。护士长具有主管护师及以上任职资格，能够指导护理人员开展辨证施护和运用中医护理技术。</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4. </w:t>
            </w:r>
            <w:r>
              <w:rPr>
                <w:rFonts w:hint="eastAsia" w:asciiTheme="minorEastAsia" w:hAnsiTheme="minorEastAsia" w:eastAsiaTheme="minorEastAsia"/>
                <w:color w:val="auto"/>
                <w:sz w:val="18"/>
                <w:szCs w:val="18"/>
                <w:highlight w:val="none"/>
              </w:rPr>
              <w:t>门诊开设中医专科≥</w:t>
            </w: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个；</w:t>
            </w:r>
          </w:p>
        </w:tc>
        <w:tc>
          <w:tcPr>
            <w:tcW w:w="3045" w:type="dxa"/>
            <w:gridSpan w:val="3"/>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查阅门诊排班。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门诊开设中医专科≥</w:t>
            </w:r>
            <w:r>
              <w:rPr>
                <w:rFonts w:asciiTheme="minorEastAsia" w:hAnsiTheme="minorEastAsia" w:eastAsiaTheme="minorEastAsia"/>
                <w:color w:val="auto"/>
                <w:sz w:val="18"/>
                <w:szCs w:val="18"/>
                <w:highlight w:val="none"/>
              </w:rPr>
              <w:t xml:space="preserve">5 </w:t>
            </w:r>
            <w:r>
              <w:rPr>
                <w:rFonts w:hint="eastAsia" w:asciiTheme="minorEastAsia" w:hAnsiTheme="minorEastAsia" w:eastAsiaTheme="minorEastAsia"/>
                <w:color w:val="auto"/>
                <w:sz w:val="18"/>
                <w:szCs w:val="18"/>
                <w:highlight w:val="none"/>
              </w:rPr>
              <w:t>个；中医科床位≥</w:t>
            </w:r>
            <w:r>
              <w:rPr>
                <w:rFonts w:asciiTheme="minorEastAsia" w:hAnsiTheme="minorEastAsia" w:eastAsiaTheme="minorEastAsia"/>
                <w:color w:val="auto"/>
                <w:sz w:val="18"/>
                <w:szCs w:val="18"/>
                <w:highlight w:val="none"/>
              </w:rPr>
              <w:t>30</w:t>
            </w:r>
            <w:r>
              <w:rPr>
                <w:rFonts w:hint="eastAsia" w:asciiTheme="minorEastAsia" w:hAnsiTheme="minorEastAsia" w:eastAsiaTheme="minorEastAsia"/>
                <w:color w:val="auto"/>
                <w:sz w:val="18"/>
                <w:szCs w:val="18"/>
                <w:highlight w:val="none"/>
              </w:rPr>
              <w:t>张。</w:t>
            </w:r>
          </w:p>
        </w:tc>
        <w:tc>
          <w:tcPr>
            <w:tcW w:w="3045" w:type="dxa"/>
            <w:gridSpan w:val="3"/>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查阅门诊排班及床位设置。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床位不低于医院标准床位数3%</w:t>
            </w:r>
            <w:r>
              <w:rPr>
                <w:rFonts w:hint="eastAsia" w:asciiTheme="minorEastAsia" w:hAnsiTheme="minorEastAsia" w:eastAsiaTheme="minorEastAsia"/>
                <w:color w:val="auto"/>
                <w:sz w:val="18"/>
                <w:szCs w:val="18"/>
                <w:highlight w:val="none"/>
              </w:rPr>
              <w:t>，有独立设置的亚专科如中医外科、中医康复等病区。</w:t>
            </w:r>
          </w:p>
        </w:tc>
        <w:tc>
          <w:tcPr>
            <w:tcW w:w="3045" w:type="dxa"/>
            <w:gridSpan w:val="3"/>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查阅床位及亚专科设置是否达标。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2.11.1.2</w:t>
            </w:r>
            <w:r>
              <w:rPr>
                <w:rFonts w:hint="eastAsia" w:asciiTheme="minorEastAsia" w:hAnsiTheme="minorEastAsia" w:eastAsiaTheme="minorEastAsia"/>
                <w:color w:val="auto"/>
                <w:sz w:val="18"/>
                <w:szCs w:val="18"/>
                <w:highlight w:val="none"/>
              </w:rPr>
              <w:t>根据医院规模和临床需要设置中药房，布局、人员等要求符合《医院中药房基本标准》，有质量管理制度并执行。</w:t>
            </w: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根据医院规模设置规范的中药房，中药房布局符合相关要求。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有中药房各项管理制度及中药饮片配置操作规范和流程，有明确的中药房人员设置资质要求。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有中药质量管理的相关制度，对采购、验收、贮存、调剂、煎煮等环节实行质量控制。</w:t>
            </w:r>
          </w:p>
        </w:tc>
        <w:tc>
          <w:tcPr>
            <w:tcW w:w="302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现场查看是否符合要求。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科室有定期自查、总结分析各项工作情况，对存在问题有整改。</w:t>
            </w:r>
          </w:p>
        </w:tc>
        <w:tc>
          <w:tcPr>
            <w:tcW w:w="302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持续改进有成效，建立中药饮片处方点评制度并落实。提供中药临床药学服务，促进中药合理使用。</w:t>
            </w:r>
          </w:p>
        </w:tc>
        <w:tc>
          <w:tcPr>
            <w:tcW w:w="302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2.11.1.3</w:t>
            </w:r>
            <w:r>
              <w:rPr>
                <w:rFonts w:hint="eastAsia" w:asciiTheme="minorEastAsia" w:hAnsiTheme="minorEastAsia" w:eastAsiaTheme="minorEastAsia"/>
                <w:color w:val="auto"/>
                <w:sz w:val="18"/>
                <w:szCs w:val="18"/>
                <w:highlight w:val="none"/>
              </w:rPr>
              <w:t>根据临床需要，设置的中药煎药室符合《医疗机构中药煎药室管理规范》等要求，有各项管理制度并执行。</w:t>
            </w: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根据临床需要，设置规范的中药煎药室，归属药学部管理。布局、煎药设施设备、容器等符合相关要求，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有煎药室各项管理制度、各岗位职责及煎药相关工作流程。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有各项意外应急处置预案及预防措施，并开展定期演练。</w:t>
            </w:r>
          </w:p>
        </w:tc>
        <w:tc>
          <w:tcPr>
            <w:tcW w:w="302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现场查看是否符合要求。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科室有定期自查、总结分析各项工作情况，对存在问题有整改。</w:t>
            </w:r>
          </w:p>
        </w:tc>
        <w:tc>
          <w:tcPr>
            <w:tcW w:w="302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持续改进有成效，工作规范，有数据体现服务能力满足临床需要。</w:t>
            </w:r>
          </w:p>
        </w:tc>
        <w:tc>
          <w:tcPr>
            <w:tcW w:w="3027"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6"/>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2.11.2</w:t>
            </w:r>
            <w:r>
              <w:rPr>
                <w:rFonts w:hint="eastAsia" w:asciiTheme="minorEastAsia" w:hAnsiTheme="minorEastAsia" w:eastAsiaTheme="minorEastAsia"/>
                <w:color w:val="auto"/>
                <w:sz w:val="18"/>
                <w:szCs w:val="18"/>
                <w:highlight w:val="none"/>
              </w:rPr>
              <w:t>建立中医诊疗规范，开展中医特色护理，提供具有中医特色的康复和健康指导等服务。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6"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2.11.2.1</w:t>
            </w:r>
            <w:r>
              <w:rPr>
                <w:rFonts w:hint="eastAsia" w:asciiTheme="minorEastAsia" w:hAnsiTheme="minorEastAsia" w:eastAsiaTheme="minorEastAsia"/>
                <w:color w:val="auto"/>
                <w:sz w:val="18"/>
                <w:szCs w:val="18"/>
                <w:highlight w:val="none"/>
              </w:rPr>
              <w:t>根据国家中医药相关指南，建立体</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现中医特色的诊疗规范，为患者提供适宜的诊疗服务。</w:t>
            </w: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根据国家中医药相关指南，建立体现中医特色的诊疗规范，并及时更新。</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有依据患者病症采取中西医结合治疗的规范和措施。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3. </w:t>
            </w:r>
            <w:r>
              <w:rPr>
                <w:rFonts w:hint="eastAsia" w:asciiTheme="minorEastAsia" w:hAnsiTheme="minorEastAsia" w:eastAsiaTheme="minorEastAsia"/>
                <w:color w:val="auto"/>
                <w:sz w:val="18"/>
                <w:szCs w:val="18"/>
                <w:highlight w:val="none"/>
              </w:rPr>
              <w:t>有对疑难重症患者病情评估、科间会诊、转诊的相关制度与流程。</w:t>
            </w:r>
          </w:p>
        </w:tc>
        <w:tc>
          <w:tcPr>
            <w:tcW w:w="3045" w:type="dxa"/>
            <w:gridSpan w:val="3"/>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r>
              <w:rPr>
                <w:rFonts w:hint="eastAsia" w:asciiTheme="minorEastAsia" w:hAnsiTheme="minorEastAsia" w:eastAsiaTheme="minorEastAsia"/>
                <w:color w:val="auto"/>
                <w:sz w:val="18"/>
                <w:szCs w:val="18"/>
                <w:highlight w:val="none"/>
                <w:lang w:eastAsia="zh-CN"/>
              </w:rPr>
              <w:t>，并抽查</w:t>
            </w:r>
            <w:r>
              <w:rPr>
                <w:rFonts w:hint="eastAsia" w:asciiTheme="minorEastAsia" w:hAnsiTheme="minorEastAsia" w:eastAsiaTheme="minorEastAsia"/>
                <w:color w:val="auto"/>
                <w:sz w:val="18"/>
                <w:szCs w:val="18"/>
                <w:highlight w:val="none"/>
                <w:lang w:val="en-US" w:eastAsia="zh-CN"/>
              </w:rPr>
              <w:t>3份病历，评价诊疗方案是否规范</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通过科</w:t>
            </w:r>
            <w:r>
              <w:rPr>
                <w:rFonts w:hint="eastAsia" w:asciiTheme="minorEastAsia" w:hAnsiTheme="minorEastAsia" w:eastAsiaTheme="minorEastAsia"/>
                <w:color w:val="auto"/>
                <w:sz w:val="18"/>
                <w:szCs w:val="18"/>
                <w:highlight w:val="none"/>
              </w:rPr>
              <w:t>室</w:t>
            </w:r>
            <w:r>
              <w:rPr>
                <w:rFonts w:asciiTheme="minorEastAsia" w:hAnsiTheme="minorEastAsia" w:eastAsiaTheme="minorEastAsia"/>
                <w:color w:val="auto"/>
                <w:sz w:val="18"/>
                <w:szCs w:val="18"/>
                <w:highlight w:val="none"/>
              </w:rPr>
              <w:t>间协作，把中医药服务拓展到西医临床科室。</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 主管部门对中西医开展联合诊治工作有检查与监管。</w:t>
            </w:r>
          </w:p>
        </w:tc>
        <w:tc>
          <w:tcPr>
            <w:tcW w:w="3045" w:type="dxa"/>
            <w:gridSpan w:val="3"/>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抽查相关在院患者病历，评价是否符合要求。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w:t>
            </w:r>
            <w:r>
              <w:rPr>
                <w:rFonts w:asciiTheme="minorEastAsia" w:hAnsiTheme="minorEastAsia" w:eastAsiaTheme="minorEastAsia"/>
                <w:color w:val="auto"/>
                <w:sz w:val="18"/>
                <w:szCs w:val="18"/>
                <w:highlight w:val="none"/>
              </w:rPr>
              <w:t>中医特色诊疗在多学科综合诊疗</w:t>
            </w:r>
            <w:r>
              <w:rPr>
                <w:rFonts w:hint="eastAsia" w:asciiTheme="minorEastAsia" w:hAnsiTheme="minorEastAsia" w:eastAsiaTheme="minorEastAsia"/>
                <w:color w:val="auto"/>
                <w:sz w:val="18"/>
                <w:szCs w:val="18"/>
                <w:highlight w:val="none"/>
              </w:rPr>
              <w:t>中</w:t>
            </w:r>
            <w:r>
              <w:rPr>
                <w:rFonts w:asciiTheme="minorEastAsia" w:hAnsiTheme="minorEastAsia" w:eastAsiaTheme="minorEastAsia"/>
                <w:color w:val="auto"/>
                <w:sz w:val="18"/>
                <w:szCs w:val="18"/>
                <w:highlight w:val="none"/>
              </w:rPr>
              <w:t>发挥作用。</w:t>
            </w:r>
          </w:p>
        </w:tc>
        <w:tc>
          <w:tcPr>
            <w:tcW w:w="3045" w:type="dxa"/>
            <w:gridSpan w:val="3"/>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2.11.2.2</w:t>
            </w:r>
            <w:r>
              <w:rPr>
                <w:rFonts w:hint="eastAsia" w:asciiTheme="minorEastAsia" w:hAnsiTheme="minorEastAsia" w:eastAsiaTheme="minorEastAsia"/>
                <w:color w:val="auto"/>
                <w:sz w:val="18"/>
                <w:szCs w:val="18"/>
                <w:highlight w:val="none"/>
              </w:rPr>
              <w:t>开展辨证施护，提供具有中医特色的优质护理服务。</w:t>
            </w: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有中医护理常规、操作规程，体现辨证施护和中医特色。</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相关人员知晓，按相关技术规范执行护理工作。</w:t>
            </w:r>
          </w:p>
        </w:tc>
        <w:tc>
          <w:tcPr>
            <w:tcW w:w="302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随机询问2名护士，了解其知晓情况，并抽查2份病历，查阅护理相关记录，评价是否符合要求。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continue"/>
          </w:tcPr>
          <w:p>
            <w:pPr>
              <w:rPr>
                <w:rFonts w:asciiTheme="minorEastAsia" w:hAnsiTheme="minorEastAsia" w:eastAsiaTheme="minorEastAsia"/>
                <w:color w:val="auto"/>
                <w:sz w:val="18"/>
                <w:szCs w:val="18"/>
                <w:highlight w:val="none"/>
              </w:rPr>
            </w:pPr>
          </w:p>
        </w:tc>
        <w:tc>
          <w:tcPr>
            <w:tcW w:w="461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为患者提供具有中医特色的康复和健康指导，开展具有中医特色的优质护理服务。</w:t>
            </w:r>
          </w:p>
        </w:tc>
        <w:tc>
          <w:tcPr>
            <w:tcW w:w="3027"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抽查3份相关病历，评价是否符合要求。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8" w:type="dxa"/>
          <w:jc w:val="center"/>
        </w:trPr>
        <w:tc>
          <w:tcPr>
            <w:tcW w:w="1746"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8"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持续改进有成效，有数据体现中医特色的护理服务质量持续改进。</w:t>
            </w:r>
          </w:p>
        </w:tc>
        <w:tc>
          <w:tcPr>
            <w:tcW w:w="3027"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88"/>
      <w:bookmarkEnd w:id="89"/>
    </w:tbl>
    <w:p>
      <w:pPr>
        <w:widowControl/>
        <w:rPr>
          <w:rFonts w:eastAsia="宋体"/>
          <w:b/>
          <w:bCs/>
          <w:color w:val="auto"/>
          <w:szCs w:val="32"/>
          <w:highlight w:val="none"/>
        </w:rPr>
      </w:pPr>
    </w:p>
    <w:p>
      <w:pPr>
        <w:pStyle w:val="3"/>
        <w:spacing w:line="360" w:lineRule="auto"/>
        <w:rPr>
          <w:rFonts w:asciiTheme="minorEastAsia" w:hAnsiTheme="minorEastAsia" w:eastAsiaTheme="minorEastAsia" w:cstheme="minorBidi"/>
          <w:color w:val="auto"/>
          <w:kern w:val="44"/>
          <w:sz w:val="24"/>
          <w:szCs w:val="24"/>
          <w:highlight w:val="none"/>
        </w:rPr>
      </w:pPr>
      <w:bookmarkStart w:id="113" w:name="_Toc16451"/>
      <w:bookmarkStart w:id="114" w:name="_Toc18182"/>
      <w:bookmarkStart w:id="115" w:name="_Toc15693"/>
      <w:r>
        <w:rPr>
          <w:rFonts w:hint="eastAsia" w:asciiTheme="minorEastAsia" w:hAnsiTheme="minorEastAsia" w:eastAsiaTheme="minorEastAsia" w:cstheme="minorBidi"/>
          <w:color w:val="auto"/>
          <w:kern w:val="44"/>
          <w:sz w:val="24"/>
          <w:szCs w:val="24"/>
          <w:highlight w:val="none"/>
        </w:rPr>
        <w:t>第三章 医院管理</w:t>
      </w:r>
      <w:bookmarkEnd w:id="113"/>
      <w:bookmarkEnd w:id="114"/>
      <w:bookmarkEnd w:id="115"/>
    </w:p>
    <w:p>
      <w:pPr>
        <w:pStyle w:val="4"/>
        <w:rPr>
          <w:color w:val="auto"/>
          <w:szCs w:val="21"/>
          <w:highlight w:val="none"/>
        </w:rPr>
      </w:pPr>
      <w:r>
        <w:rPr>
          <w:rFonts w:hint="eastAsia"/>
          <w:color w:val="auto"/>
          <w:szCs w:val="21"/>
          <w:highlight w:val="none"/>
        </w:rPr>
        <w:t>一、管理职责与决策执行机制</w:t>
      </w:r>
    </w:p>
    <w:tbl>
      <w:tblPr>
        <w:tblStyle w:val="11"/>
        <w:tblW w:w="9416" w:type="dxa"/>
        <w:jc w:val="center"/>
        <w:tblLayout w:type="fixed"/>
        <w:tblCellMar>
          <w:top w:w="15" w:type="dxa"/>
          <w:left w:w="15" w:type="dxa"/>
          <w:bottom w:w="15" w:type="dxa"/>
          <w:right w:w="15" w:type="dxa"/>
        </w:tblCellMar>
      </w:tblPr>
      <w:tblGrid>
        <w:gridCol w:w="1694"/>
        <w:gridCol w:w="54"/>
        <w:gridCol w:w="4619"/>
        <w:gridCol w:w="3035"/>
        <w:gridCol w:w="14"/>
      </w:tblGrid>
      <w:tr>
        <w:tblPrEx>
          <w:tblCellMar>
            <w:top w:w="15" w:type="dxa"/>
            <w:left w:w="15" w:type="dxa"/>
            <w:bottom w:w="15" w:type="dxa"/>
            <w:right w:w="15" w:type="dxa"/>
          </w:tblCellMar>
        </w:tblPrEx>
        <w:trPr>
          <w:trHeight w:val="424" w:hRule="atLeast"/>
          <w:jc w:val="center"/>
        </w:trPr>
        <w:tc>
          <w:tcPr>
            <w:tcW w:w="169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73"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49"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1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3.1.1</w:t>
            </w:r>
            <w:r>
              <w:rPr>
                <w:rFonts w:hint="eastAsia" w:asciiTheme="minorEastAsia" w:hAnsiTheme="minorEastAsia" w:eastAsiaTheme="minorEastAsia"/>
                <w:color w:val="auto"/>
                <w:sz w:val="18"/>
                <w:szCs w:val="18"/>
                <w:highlight w:val="none"/>
              </w:rPr>
              <w:t xml:space="preserve"> 制定医院章程，建立医院内部决策执行机制。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3.1.1.1</w:t>
            </w:r>
            <w:r>
              <w:rPr>
                <w:rFonts w:hint="eastAsia" w:asciiTheme="minorEastAsia" w:hAnsiTheme="minorEastAsia" w:eastAsiaTheme="minorEastAsia"/>
                <w:color w:val="auto"/>
                <w:sz w:val="18"/>
                <w:szCs w:val="18"/>
                <w:highlight w:val="none"/>
              </w:rPr>
              <w:t>制定医院章程，建立医院内部决策执行机制。</w:t>
            </w: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医院把实行党委领导下的院长负责制列入章程，在章程中设立党建工作专章，党委主要职责在医院章程中表述清晰，规范内部管理结构和权力运行规则，提高医院运行效率。</w:t>
            </w:r>
          </w:p>
          <w:p>
            <w:pPr>
              <w:numPr>
                <w:ilvl w:val="0"/>
                <w:numId w:val="52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医院以章程为依据，制定医院相关管理制度，医院内部治理体系结构清晰，职责明确。</w:t>
            </w:r>
          </w:p>
        </w:tc>
        <w:tc>
          <w:tcPr>
            <w:tcW w:w="3049" w:type="dxa"/>
            <w:gridSpan w:val="2"/>
            <w:tcMar>
              <w:top w:w="22" w:type="dxa"/>
              <w:left w:w="22" w:type="dxa"/>
              <w:bottom w:w="22" w:type="dxa"/>
              <w:right w:w="22" w:type="dxa"/>
            </w:tcMar>
          </w:tcPr>
          <w:p>
            <w:pPr>
              <w:numPr>
                <w:ilvl w:val="0"/>
                <w:numId w:val="5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2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医院领导人员严格按照医院决策执行机制管理各项工作。</w:t>
            </w:r>
          </w:p>
        </w:tc>
        <w:tc>
          <w:tcPr>
            <w:tcW w:w="3049" w:type="dxa"/>
            <w:gridSpan w:val="2"/>
            <w:tcMar>
              <w:top w:w="22" w:type="dxa"/>
              <w:left w:w="22" w:type="dxa"/>
              <w:bottom w:w="22" w:type="dxa"/>
              <w:right w:w="22" w:type="dxa"/>
            </w:tcMar>
          </w:tcPr>
          <w:p>
            <w:pPr>
              <w:ind w:firstLine="180" w:firstLineChars="100"/>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抽查3项“三重一大”事项，评价是否规范。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3049"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1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3.1.2</w:t>
            </w:r>
            <w:r>
              <w:rPr>
                <w:rFonts w:hint="eastAsia" w:asciiTheme="minorEastAsia" w:hAnsiTheme="minorEastAsia" w:eastAsiaTheme="minorEastAsia"/>
                <w:color w:val="auto"/>
                <w:sz w:val="18"/>
                <w:szCs w:val="18"/>
                <w:highlight w:val="none"/>
              </w:rPr>
              <w:t xml:space="preserve"> 公立医院加强党的建设，明确党委职责，充分发挥医院党委的领导作用，实施党委领导下的院长负责制，健全医院党委与行政领导班子议事决策制度。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3.1.2.1</w:t>
            </w:r>
            <w:r>
              <w:rPr>
                <w:rFonts w:hint="eastAsia" w:asciiTheme="minorEastAsia" w:hAnsiTheme="minorEastAsia" w:eastAsiaTheme="minorEastAsia"/>
                <w:color w:val="auto"/>
                <w:sz w:val="18"/>
                <w:szCs w:val="18"/>
                <w:highlight w:val="none"/>
              </w:rPr>
              <w:t>公立医院加强党的建设，明确党委职责，充分发挥医院党委的领导作用，实施党委领导下的院长负责制，健全医院党委与行政领导班子议事决策制度。</w:t>
            </w: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医院党委发挥把方向、管大局、作决策、促改革、保落实的领导作用。</w:t>
            </w:r>
          </w:p>
          <w:p>
            <w:pPr>
              <w:numPr>
                <w:ilvl w:val="0"/>
                <w:numId w:val="5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健全完善党委会和院长办公会议事决策制度、建立书记、院长定期沟通和党委领导下的院长负责制执行情况报告制度，着力构建党委统一领导、党政分工合作、协调运行的工作机制。</w:t>
            </w:r>
          </w:p>
          <w:p>
            <w:pPr>
              <w:numPr>
                <w:ilvl w:val="0"/>
                <w:numId w:val="52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医院党建工作有年度计划、目标及措施，并落实。</w:t>
            </w:r>
          </w:p>
        </w:tc>
        <w:tc>
          <w:tcPr>
            <w:tcW w:w="3049" w:type="dxa"/>
            <w:gridSpan w:val="2"/>
            <w:tcMar>
              <w:top w:w="22" w:type="dxa"/>
              <w:left w:w="22" w:type="dxa"/>
              <w:bottom w:w="22" w:type="dxa"/>
              <w:right w:w="22" w:type="dxa"/>
            </w:tcMar>
          </w:tcPr>
          <w:p>
            <w:pPr>
              <w:numPr>
                <w:ilvl w:val="0"/>
                <w:numId w:val="5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不断完善医院党委与行政领导班子议事决策制度。</w:t>
            </w:r>
          </w:p>
          <w:p>
            <w:pPr>
              <w:numPr>
                <w:ilvl w:val="0"/>
                <w:numId w:val="53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开展党建特色活动，并取得成效。</w:t>
            </w:r>
          </w:p>
        </w:tc>
        <w:tc>
          <w:tcPr>
            <w:tcW w:w="3049" w:type="dxa"/>
            <w:gridSpan w:val="2"/>
            <w:tcMar>
              <w:top w:w="22" w:type="dxa"/>
              <w:left w:w="22" w:type="dxa"/>
              <w:bottom w:w="22" w:type="dxa"/>
              <w:right w:w="22" w:type="dxa"/>
            </w:tcMar>
          </w:tcPr>
          <w:p>
            <w:pPr>
              <w:numPr>
                <w:ilvl w:val="0"/>
                <w:numId w:val="5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党建工作成绩显著，获得省级以上表彰。</w:t>
            </w:r>
          </w:p>
        </w:tc>
        <w:tc>
          <w:tcPr>
            <w:tcW w:w="3049"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1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3.1.3</w:t>
            </w:r>
            <w:r>
              <w:rPr>
                <w:rFonts w:hint="eastAsia" w:asciiTheme="minorEastAsia" w:hAnsiTheme="minorEastAsia" w:eastAsiaTheme="minorEastAsia"/>
                <w:color w:val="auto"/>
                <w:sz w:val="18"/>
                <w:szCs w:val="18"/>
                <w:highlight w:val="none"/>
              </w:rPr>
              <w:t xml:space="preserve"> 医院管理组织机构设置合理，根据法律法规、规章规范以及相关标准，结合本院实际，制定各项规章制度和岗位职责，并及时修订完善。各级管理人员按分工履行职责，建立部门、科室间沟通与协调机制。各部门和科室命名规范。</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3.1.3.1医院有明确的组织架构图，能清楚反映医院组织架构。</w:t>
            </w:r>
            <w:r>
              <w:rPr>
                <w:rFonts w:hint="eastAsia" w:asciiTheme="minorEastAsia" w:hAnsiTheme="minorEastAsia" w:eastAsiaTheme="minorEastAsia"/>
                <w:color w:val="auto"/>
                <w:sz w:val="18"/>
                <w:szCs w:val="18"/>
                <w:highlight w:val="none"/>
              </w:rPr>
              <w:t>根据法律法规、规章规范以及相关标准，结合本院实际，制定各项规章制度和岗位职责，并及时修订完善。</w:t>
            </w: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w:t>
            </w: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清晰的管理</w:t>
            </w:r>
            <w:r>
              <w:rPr>
                <w:rFonts w:asciiTheme="minorEastAsia" w:hAnsiTheme="minorEastAsia" w:eastAsiaTheme="minorEastAsia"/>
                <w:color w:val="auto"/>
                <w:sz w:val="18"/>
                <w:szCs w:val="18"/>
                <w:highlight w:val="none"/>
              </w:rPr>
              <w:t>组织架构图，</w:t>
            </w:r>
            <w:r>
              <w:rPr>
                <w:rFonts w:hint="eastAsia" w:asciiTheme="minorEastAsia" w:hAnsiTheme="minorEastAsia" w:eastAsiaTheme="minorEastAsia"/>
                <w:color w:val="auto"/>
                <w:sz w:val="18"/>
                <w:szCs w:val="18"/>
                <w:highlight w:val="none"/>
              </w:rPr>
              <w:t>设置满足管理需要。</w:t>
            </w:r>
          </w:p>
          <w:p>
            <w:pPr>
              <w:numPr>
                <w:ilvl w:val="0"/>
                <w:numId w:val="5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医院依据法律法规、规章规范以及相关标准，制定各项管理制度、岗位职责。</w:t>
            </w:r>
          </w:p>
          <w:p>
            <w:pPr>
              <w:numPr>
                <w:ilvl w:val="0"/>
                <w:numId w:val="53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各级管理人员熟悉制度、岗位职责。</w:t>
            </w:r>
          </w:p>
        </w:tc>
        <w:tc>
          <w:tcPr>
            <w:tcW w:w="3049" w:type="dxa"/>
            <w:gridSpan w:val="2"/>
            <w:tcMar>
              <w:top w:w="22" w:type="dxa"/>
              <w:left w:w="22" w:type="dxa"/>
              <w:bottom w:w="22" w:type="dxa"/>
              <w:right w:w="22" w:type="dxa"/>
            </w:tcMar>
          </w:tcPr>
          <w:p>
            <w:pPr>
              <w:numPr>
                <w:ilvl w:val="0"/>
                <w:numId w:val="5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随机询问5名各岗位管理人员（含一名院领导），了解其知晓情况，知晓率100%。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依据医院管理需要及时调整管理架构、完善管理制度及岗位职责。</w:t>
            </w:r>
          </w:p>
        </w:tc>
        <w:tc>
          <w:tcPr>
            <w:tcW w:w="3049"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9"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4"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3.1.3.2</w:t>
            </w:r>
            <w:r>
              <w:rPr>
                <w:rFonts w:hint="eastAsia" w:asciiTheme="minorEastAsia" w:hAnsiTheme="minorEastAsia" w:eastAsiaTheme="minorEastAsia"/>
                <w:color w:val="auto"/>
                <w:sz w:val="18"/>
                <w:szCs w:val="18"/>
                <w:highlight w:val="none"/>
              </w:rPr>
              <w:t>建立沟通协调机制，履行协调职能，提高工作效率。</w:t>
            </w: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医院有各部门之间、部门与临床科室之间的沟通协调机制，有制度保障，有多种沟通、协调渠道。</w:t>
            </w:r>
          </w:p>
          <w:p>
            <w:pPr>
              <w:numPr>
                <w:ilvl w:val="0"/>
                <w:numId w:val="535"/>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定期召开多部门工作协调会（如职能部门之间、管理部门-临床、医技、管理部门与第三方服务等），并有会议记录。每次会议有明确议题和相关牵头部门，相关工作有落实。</w:t>
            </w:r>
          </w:p>
        </w:tc>
        <w:tc>
          <w:tcPr>
            <w:tcW w:w="3035" w:type="dxa"/>
            <w:tcMar>
              <w:top w:w="22" w:type="dxa"/>
              <w:left w:w="22" w:type="dxa"/>
              <w:bottom w:w="22" w:type="dxa"/>
              <w:right w:w="22" w:type="dxa"/>
            </w:tcMar>
          </w:tcPr>
          <w:p>
            <w:pPr>
              <w:numPr>
                <w:ilvl w:val="0"/>
                <w:numId w:val="5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6"/>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4"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工作落实情况作为相关部门年度工作的考核内容之一，有部门落实考核。</w:t>
            </w:r>
          </w:p>
        </w:tc>
        <w:tc>
          <w:tcPr>
            <w:tcW w:w="303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14"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1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3.1.4</w:t>
            </w:r>
            <w:r>
              <w:rPr>
                <w:rFonts w:hint="eastAsia" w:asciiTheme="minorEastAsia" w:hAnsiTheme="minorEastAsia" w:eastAsiaTheme="minorEastAsia"/>
                <w:color w:val="auto"/>
                <w:sz w:val="18"/>
                <w:szCs w:val="18"/>
                <w:highlight w:val="none"/>
              </w:rPr>
              <w:t xml:space="preserve"> 医院建立全员学习机制，强化学习文化。定期对员工进行政策法规、管理能力、专业技能和质量安全培训与教育。</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3.1.4.1</w:t>
            </w:r>
            <w:r>
              <w:rPr>
                <w:rFonts w:hint="eastAsia" w:asciiTheme="minorEastAsia" w:hAnsiTheme="minorEastAsia" w:eastAsiaTheme="minorEastAsia"/>
                <w:color w:val="auto"/>
                <w:sz w:val="18"/>
                <w:szCs w:val="18"/>
                <w:highlight w:val="none"/>
              </w:rPr>
              <w:t>医院建立全员学习机制，强化学习</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文化。定期对员工进行政策法规、管理能力、专业技能和质量安全培训与教育。</w:t>
            </w: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医院有全员学习培训年度计划、目标及措施，开展全员培训教育，提高员工履职能力。</w:t>
            </w:r>
          </w:p>
          <w:p>
            <w:pPr>
              <w:numPr>
                <w:ilvl w:val="0"/>
                <w:numId w:val="5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每年至少开展</w:t>
            </w: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次法律法规全员培训。</w:t>
            </w:r>
          </w:p>
          <w:p>
            <w:pPr>
              <w:numPr>
                <w:ilvl w:val="0"/>
                <w:numId w:val="5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管理人员均接受管理相关培训，培训时数每人每年≥</w:t>
            </w:r>
            <w:r>
              <w:rPr>
                <w:rFonts w:asciiTheme="minorEastAsia" w:hAnsiTheme="minorEastAsia" w:eastAsiaTheme="minorEastAsia"/>
                <w:color w:val="auto"/>
                <w:sz w:val="18"/>
                <w:szCs w:val="18"/>
                <w:highlight w:val="none"/>
              </w:rPr>
              <w:t xml:space="preserve">12 </w:t>
            </w:r>
            <w:r>
              <w:rPr>
                <w:rFonts w:hint="eastAsia" w:asciiTheme="minorEastAsia" w:hAnsiTheme="minorEastAsia" w:eastAsiaTheme="minorEastAsia"/>
                <w:color w:val="auto"/>
                <w:sz w:val="18"/>
                <w:szCs w:val="18"/>
                <w:highlight w:val="none"/>
              </w:rPr>
              <w:t>个学时。</w:t>
            </w:r>
          </w:p>
          <w:p>
            <w:pPr>
              <w:numPr>
                <w:ilvl w:val="0"/>
                <w:numId w:val="537"/>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新员工经卫生法律法规培训，考核合格后方可上岗。</w:t>
            </w:r>
          </w:p>
        </w:tc>
        <w:tc>
          <w:tcPr>
            <w:tcW w:w="3049" w:type="dxa"/>
            <w:gridSpan w:val="2"/>
            <w:tcMar>
              <w:top w:w="22" w:type="dxa"/>
              <w:left w:w="22" w:type="dxa"/>
              <w:bottom w:w="22" w:type="dxa"/>
              <w:right w:w="22" w:type="dxa"/>
            </w:tcMar>
          </w:tcPr>
          <w:p>
            <w:pPr>
              <w:numPr>
                <w:ilvl w:val="0"/>
                <w:numId w:val="5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3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培训教育计划有效落实，院级培训参训率达80%。</w:t>
            </w:r>
          </w:p>
        </w:tc>
        <w:tc>
          <w:tcPr>
            <w:tcW w:w="3049"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持续改进有成效，院级培训参训率达90%.</w:t>
            </w:r>
          </w:p>
        </w:tc>
        <w:tc>
          <w:tcPr>
            <w:tcW w:w="3049"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1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3.1.5</w:t>
            </w:r>
            <w:r>
              <w:rPr>
                <w:rFonts w:hint="eastAsia" w:asciiTheme="minorEastAsia" w:hAnsiTheme="minorEastAsia" w:eastAsiaTheme="minorEastAsia"/>
                <w:color w:val="auto"/>
                <w:sz w:val="18"/>
                <w:szCs w:val="18"/>
                <w:highlight w:val="none"/>
              </w:rPr>
              <w:t xml:space="preserve"> 加强院务公开管理。按照国家有关规定向社会及员工公开信息。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3.1.5.1</w:t>
            </w:r>
            <w:r>
              <w:rPr>
                <w:rFonts w:hint="eastAsia" w:asciiTheme="minorEastAsia" w:hAnsiTheme="minorEastAsia" w:eastAsiaTheme="minorEastAsia"/>
                <w:color w:val="auto"/>
                <w:sz w:val="18"/>
                <w:szCs w:val="18"/>
                <w:highlight w:val="none"/>
              </w:rPr>
              <w:t>加强院务公开管理，按照国家有关规定向社会及员工公开信息。</w:t>
            </w: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医院有院务公开工作制度与流程。</w:t>
            </w:r>
          </w:p>
          <w:p>
            <w:pPr>
              <w:numPr>
                <w:ilvl w:val="0"/>
                <w:numId w:val="5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院务公开形式多样，方便社会与员工获取相关公开信息。</w:t>
            </w:r>
          </w:p>
          <w:p>
            <w:pPr>
              <w:numPr>
                <w:ilvl w:val="0"/>
                <w:numId w:val="53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鼓励员工监督院务公开工作，员工有多种途径提供意见与建议，保障员工的民主权利。</w:t>
            </w:r>
          </w:p>
        </w:tc>
        <w:tc>
          <w:tcPr>
            <w:tcW w:w="3049" w:type="dxa"/>
            <w:gridSpan w:val="2"/>
            <w:tcMar>
              <w:top w:w="22" w:type="dxa"/>
              <w:left w:w="22" w:type="dxa"/>
              <w:bottom w:w="22" w:type="dxa"/>
              <w:right w:w="22" w:type="dxa"/>
            </w:tcMar>
          </w:tcPr>
          <w:p>
            <w:pPr>
              <w:numPr>
                <w:ilvl w:val="0"/>
                <w:numId w:val="5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现场查看及查阅相关资料。</w:t>
            </w:r>
          </w:p>
          <w:p>
            <w:pPr>
              <w:numPr>
                <w:ilvl w:val="0"/>
                <w:numId w:val="54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查阅员工</w:t>
            </w:r>
            <w:r>
              <w:rPr>
                <w:rFonts w:hint="eastAsia" w:asciiTheme="minorEastAsia" w:hAnsiTheme="minorEastAsia" w:eastAsiaTheme="minorEastAsia"/>
                <w:color w:val="auto"/>
                <w:sz w:val="18"/>
                <w:szCs w:val="18"/>
                <w:highlight w:val="none"/>
                <w:lang w:val="en-US" w:eastAsia="zh-CN"/>
              </w:rPr>
              <w:t>通过</w:t>
            </w:r>
            <w:r>
              <w:rPr>
                <w:rFonts w:hint="eastAsia" w:asciiTheme="minorEastAsia" w:hAnsiTheme="minorEastAsia" w:eastAsiaTheme="minorEastAsia"/>
                <w:color w:val="auto"/>
                <w:sz w:val="18"/>
                <w:szCs w:val="18"/>
                <w:highlight w:val="none"/>
              </w:rPr>
              <w:t>不同途径提出的意见和建议。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院务公开制度得到落实，员工知晓率达到80%。</w:t>
            </w:r>
          </w:p>
        </w:tc>
        <w:tc>
          <w:tcPr>
            <w:tcW w:w="3049"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随机询问5名不同岗位的员工，了解其知晓情况，知晓率达80%。</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9"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16"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3.1.6</w:t>
            </w:r>
            <w:r>
              <w:rPr>
                <w:rFonts w:hint="eastAsia" w:asciiTheme="minorEastAsia" w:hAnsiTheme="minorEastAsia" w:eastAsiaTheme="minorEastAsia"/>
                <w:color w:val="auto"/>
                <w:sz w:val="18"/>
                <w:szCs w:val="18"/>
                <w:highlight w:val="none"/>
              </w:rPr>
              <w:t xml:space="preserve"> 对对外委托服务项目质量与安全实施监督管理。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3.1.6.1</w:t>
            </w:r>
            <w:r>
              <w:rPr>
                <w:rFonts w:hint="eastAsia" w:asciiTheme="minorEastAsia" w:hAnsiTheme="minorEastAsia" w:eastAsiaTheme="minorEastAsia"/>
                <w:color w:val="auto"/>
                <w:sz w:val="18"/>
                <w:szCs w:val="18"/>
                <w:highlight w:val="none"/>
              </w:rPr>
              <w:t>对对外委托服务项目质量与安全实施监督管理。</w:t>
            </w: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医院有符合相关法律法规及内部风险控制的对外委托服务管理制度和管理办法，有项目遴选、管理、退出及项目评估和监督考核机制，</w:t>
            </w:r>
          </w:p>
          <w:p>
            <w:pPr>
              <w:numPr>
                <w:ilvl w:val="0"/>
                <w:numId w:val="5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全部对外委托服务项目招投标及各类合同符合国家相关要求。委托项目按合同执行。</w:t>
            </w:r>
          </w:p>
          <w:p>
            <w:pPr>
              <w:numPr>
                <w:ilvl w:val="0"/>
                <w:numId w:val="5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主管部门与专人负责各类对外委托服务项目管理，实行对对外委托服务单位资质、人员、设备、流程、质控、场地等按行业标准进行全过程监管，包括但不限于病理学诊断项目、消毒供应室、中药饮片、物业管理、消防维保、医疗设备维修等。</w:t>
            </w:r>
          </w:p>
          <w:p>
            <w:pPr>
              <w:numPr>
                <w:ilvl w:val="0"/>
                <w:numId w:val="5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有被委托方年度质量安全评估报告。</w:t>
            </w:r>
          </w:p>
          <w:p>
            <w:pPr>
              <w:numPr>
                <w:ilvl w:val="0"/>
                <w:numId w:val="54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被委托方服务人员有持续专业培训记录，具有上岗资格。</w:t>
            </w:r>
          </w:p>
        </w:tc>
        <w:tc>
          <w:tcPr>
            <w:tcW w:w="3049" w:type="dxa"/>
            <w:gridSpan w:val="2"/>
            <w:tcMar>
              <w:top w:w="22" w:type="dxa"/>
              <w:left w:w="22" w:type="dxa"/>
              <w:bottom w:w="22" w:type="dxa"/>
              <w:right w:w="22" w:type="dxa"/>
            </w:tcMar>
          </w:tcPr>
          <w:p>
            <w:pPr>
              <w:numPr>
                <w:ilvl w:val="0"/>
                <w:numId w:val="5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抽查2项对外委托项目，查阅相关资料，评价是否符合要求。</w:t>
            </w:r>
          </w:p>
          <w:p>
            <w:pPr>
              <w:numPr>
                <w:ilvl w:val="0"/>
                <w:numId w:val="5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抽查2项在服务期限内的项目，查阅相关资料，评价是否符合管理要求。</w:t>
            </w:r>
          </w:p>
          <w:p>
            <w:pPr>
              <w:numPr>
                <w:ilvl w:val="0"/>
                <w:numId w:val="5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查看报告资料目录，抽查2份年度质量安全报告。</w:t>
            </w:r>
          </w:p>
          <w:p>
            <w:pPr>
              <w:numPr>
                <w:ilvl w:val="0"/>
                <w:numId w:val="54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抽查2项在服务期限内的项目，查阅相关资料。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9"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医院各主管部门，对对外委托项目的质量与安全实施监督管理，定期督查、总结分析、提出整改措施，并落实。</w:t>
            </w:r>
          </w:p>
          <w:p>
            <w:pPr>
              <w:numPr>
                <w:ilvl w:val="0"/>
                <w:numId w:val="54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医院有对对外委托服务项目进行专项审计，并反馈主管部门，督促整改，对违约情况依规处理。</w:t>
            </w:r>
          </w:p>
        </w:tc>
        <w:tc>
          <w:tcPr>
            <w:tcW w:w="3049" w:type="dxa"/>
            <w:gridSpan w:val="2"/>
            <w:tcMar>
              <w:top w:w="22" w:type="dxa"/>
              <w:left w:w="22" w:type="dxa"/>
              <w:bottom w:w="22" w:type="dxa"/>
              <w:right w:w="22" w:type="dxa"/>
            </w:tcMar>
          </w:tcPr>
          <w:p>
            <w:pPr>
              <w:numPr>
                <w:ilvl w:val="0"/>
                <w:numId w:val="5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44"/>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查阅审核目录，抽查2份审计报告、整改资料等。</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9"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9"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二、人力资源管理</w:t>
      </w:r>
    </w:p>
    <w:tbl>
      <w:tblPr>
        <w:tblStyle w:val="11"/>
        <w:tblW w:w="9409" w:type="dxa"/>
        <w:jc w:val="center"/>
        <w:tblLayout w:type="fixed"/>
        <w:tblCellMar>
          <w:top w:w="15" w:type="dxa"/>
          <w:left w:w="15" w:type="dxa"/>
          <w:bottom w:w="15" w:type="dxa"/>
          <w:right w:w="15" w:type="dxa"/>
        </w:tblCellMar>
      </w:tblPr>
      <w:tblGrid>
        <w:gridCol w:w="1688"/>
        <w:gridCol w:w="60"/>
        <w:gridCol w:w="4616"/>
        <w:gridCol w:w="2978"/>
        <w:gridCol w:w="67"/>
      </w:tblGrid>
      <w:tr>
        <w:tblPrEx>
          <w:tblCellMar>
            <w:top w:w="15" w:type="dxa"/>
            <w:left w:w="15" w:type="dxa"/>
            <w:bottom w:w="15" w:type="dxa"/>
            <w:right w:w="15" w:type="dxa"/>
          </w:tblCellMar>
        </w:tblPrEx>
        <w:trPr>
          <w:gridAfter w:val="1"/>
          <w:wAfter w:w="67" w:type="dxa"/>
          <w:trHeight w:val="424" w:hRule="atLeast"/>
          <w:jc w:val="center"/>
        </w:trPr>
        <w:tc>
          <w:tcPr>
            <w:tcW w:w="16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76"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297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3.2.1</w:t>
            </w:r>
            <w:r>
              <w:rPr>
                <w:rFonts w:hint="eastAsia" w:asciiTheme="minorEastAsia" w:hAnsiTheme="minorEastAsia" w:eastAsiaTheme="minorEastAsia"/>
                <w:color w:val="auto"/>
                <w:sz w:val="18"/>
                <w:szCs w:val="18"/>
                <w:highlight w:val="none"/>
              </w:rPr>
              <w:t xml:space="preserve"> 建立健全以聘用制度和岗位管理制度为主要内容的人力资源管理制度。医院人力资源配备应当满足医院功能任务和质量安全管理工作需要。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3.2.1.1</w:t>
            </w:r>
            <w:r>
              <w:rPr>
                <w:rFonts w:hint="eastAsia" w:asciiTheme="minorEastAsia" w:hAnsiTheme="minorEastAsia" w:eastAsiaTheme="minorEastAsia"/>
                <w:color w:val="auto"/>
                <w:sz w:val="18"/>
                <w:szCs w:val="18"/>
                <w:highlight w:val="none"/>
              </w:rPr>
              <w:t>设置人力资源管理部门，人力资源</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管理制度健全。</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1.设置人力资源管理部门，职责明确。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2.有人事管理制度与流程，并能够根据有关部门要求及时更新。</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3.人事制度通过多种渠道公布，方便职工查询。</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3.现场查看公布情况，评价是否符合要求。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建立全员聘用制度和岗位管理制度并落实。</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trHeight w:val="643" w:hRule="atLeast"/>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持续改进有成效，制度健全，满足管理需要。</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查阅制度目录等资料，评价是否符合要求。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3.2.1.2</w:t>
            </w:r>
            <w:r>
              <w:rPr>
                <w:rFonts w:hint="eastAsia" w:asciiTheme="minorEastAsia" w:hAnsiTheme="minorEastAsia" w:eastAsiaTheme="minorEastAsia"/>
                <w:color w:val="auto"/>
                <w:sz w:val="18"/>
                <w:szCs w:val="18"/>
                <w:highlight w:val="none"/>
              </w:rPr>
              <w:t>医院有人力资源发展规划、人才梯</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队建设计划、人力资源配置方案和人员紧急替代机制，医院人力资源配备应当满足医院功能任务和质量安全管理工作需要。</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1.有人力资源发展规划，符合医院功能任务和整体发展规划要求。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2.有人才梯队建设计划，符合持续发展需要。</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3.有人力资源配置原则与工作岗位设置方案。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4.有人力资源配置调整方案与调整流程。</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医院人力资源配置、人才梯队建设计划有落实措施、有成效。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人力资源配置</w:t>
            </w:r>
            <w:r>
              <w:rPr>
                <w:rFonts w:asciiTheme="minorEastAsia" w:hAnsiTheme="minorEastAsia" w:eastAsiaTheme="minorEastAsia"/>
                <w:color w:val="auto"/>
                <w:sz w:val="18"/>
                <w:szCs w:val="18"/>
                <w:highlight w:val="none"/>
              </w:rPr>
              <w:t>满足临床服务与医院管理需要</w:t>
            </w:r>
            <w:r>
              <w:rPr>
                <w:rFonts w:hint="eastAsia" w:asciiTheme="minorEastAsia" w:hAnsiTheme="minorEastAsia" w:eastAsiaTheme="minorEastAsia"/>
                <w:color w:val="auto"/>
                <w:sz w:val="18"/>
                <w:szCs w:val="18"/>
                <w:highlight w:val="none"/>
              </w:rPr>
              <w:t>。</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抽查临床、医技及管理部门各2个，评价是否满足需要。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3.2.2</w:t>
            </w:r>
            <w:r>
              <w:rPr>
                <w:rFonts w:hint="eastAsia" w:asciiTheme="minorEastAsia" w:hAnsiTheme="minorEastAsia" w:eastAsiaTheme="minorEastAsia"/>
                <w:color w:val="auto"/>
                <w:sz w:val="18"/>
                <w:szCs w:val="18"/>
                <w:highlight w:val="none"/>
              </w:rPr>
              <w:t xml:space="preserve"> 有公平透明的卫生专业技术人员资质的认定、聘用、考核、评价管理体系，建立专业技术人员档案。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bookmarkStart w:id="116" w:name="_Hlk73135187"/>
            <w:r>
              <w:rPr>
                <w:rFonts w:asciiTheme="minorEastAsia" w:hAnsiTheme="minorEastAsia" w:eastAsiaTheme="minorEastAsia"/>
                <w:color w:val="auto"/>
                <w:sz w:val="18"/>
                <w:szCs w:val="18"/>
                <w:highlight w:val="none"/>
              </w:rPr>
              <w:t>3.2.2.1</w:t>
            </w:r>
            <w:r>
              <w:rPr>
                <w:rFonts w:hint="eastAsia" w:asciiTheme="minorEastAsia" w:hAnsiTheme="minorEastAsia" w:eastAsiaTheme="minorEastAsia"/>
                <w:color w:val="auto"/>
                <w:sz w:val="18"/>
                <w:szCs w:val="18"/>
                <w:highlight w:val="none"/>
              </w:rPr>
              <w:t>卫生专业技术人员资质的认定与聘用符合要求、公开透明。</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医院有卫生技术人员资质认定、聘用、考核、评价管理的相关制度和流程；并按上级主管部门的要求及时修订。</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有完整的专业技术人员技术考评档案。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定期按制度规范聘用专业技术人员。</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抽查各类岗位专业技术人员的档案，评价是否符合要求。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根据岗位职责、技术能力、职业道德等定期实施再考核和再授权管理。</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16"/>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3.2.2.2</w:t>
            </w:r>
            <w:r>
              <w:rPr>
                <w:rFonts w:hint="eastAsia" w:asciiTheme="minorEastAsia" w:hAnsiTheme="minorEastAsia" w:eastAsiaTheme="minorEastAsia"/>
                <w:color w:val="auto"/>
                <w:sz w:val="18"/>
                <w:szCs w:val="18"/>
                <w:highlight w:val="none"/>
              </w:rPr>
              <w:t>建立外来（国内外、境内外等</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专业人员技术档案、规范管理。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按照国家法律法规和卫生行政部门现行规定，制定外来技术人员资质管理的规定与流程。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外来技术人员在本院实施的诊疗活动有记录并可追溯。</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外来技术人员直接从事患者临床各种有创诊疗时，事先取得患者书面知情同意。</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抽查相关病历3份，评价是否符合要求。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主管部门（人力资源、医务部门）有监管、并有记录。</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持续改进有成效，管理规范，未发生相关不良事件。</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3.2.3</w:t>
            </w:r>
            <w:r>
              <w:rPr>
                <w:rFonts w:hint="eastAsia" w:asciiTheme="minorEastAsia" w:hAnsiTheme="minorEastAsia" w:eastAsiaTheme="minorEastAsia"/>
                <w:color w:val="auto"/>
                <w:sz w:val="18"/>
                <w:szCs w:val="18"/>
                <w:highlight w:val="none"/>
              </w:rPr>
              <w:t xml:space="preserve"> 贯彻落实《公立医院领导人员管理暂行办法》，</w:t>
            </w:r>
            <w:r>
              <w:rPr>
                <w:rFonts w:hint="eastAsia" w:asciiTheme="minorEastAsia" w:hAnsiTheme="minorEastAsia" w:eastAsiaTheme="minorEastAsia"/>
                <w:color w:val="auto"/>
                <w:sz w:val="18"/>
                <w:szCs w:val="18"/>
                <w:highlight w:val="none"/>
              </w:rPr>
              <w:t>加强</w:t>
            </w:r>
            <w:r>
              <w:rPr>
                <w:rFonts w:hint="eastAsia" w:asciiTheme="minorEastAsia" w:hAnsiTheme="minorEastAsia" w:eastAsiaTheme="minorEastAsia"/>
                <w:color w:val="auto"/>
                <w:sz w:val="18"/>
                <w:szCs w:val="18"/>
                <w:highlight w:val="none"/>
                <w:lang w:eastAsia="zh-CN"/>
              </w:rPr>
              <w:t>和改进</w:t>
            </w:r>
            <w:r>
              <w:rPr>
                <w:rFonts w:hint="eastAsia" w:asciiTheme="minorEastAsia" w:hAnsiTheme="minorEastAsia" w:eastAsiaTheme="minorEastAsia"/>
                <w:color w:val="auto"/>
                <w:sz w:val="18"/>
                <w:szCs w:val="18"/>
                <w:highlight w:val="none"/>
              </w:rPr>
              <w:t>公立医院</w:t>
            </w:r>
            <w:r>
              <w:rPr>
                <w:rFonts w:hint="eastAsia" w:asciiTheme="minorEastAsia" w:hAnsiTheme="minorEastAsia" w:eastAsiaTheme="minorEastAsia"/>
                <w:color w:val="auto"/>
                <w:sz w:val="18"/>
                <w:szCs w:val="18"/>
                <w:highlight w:val="none"/>
                <w:lang w:eastAsia="zh-CN"/>
              </w:rPr>
              <w:t>领导人员管理，推行公立医院</w:t>
            </w:r>
            <w:r>
              <w:rPr>
                <w:rFonts w:hint="eastAsia" w:asciiTheme="minorEastAsia" w:hAnsiTheme="minorEastAsia" w:eastAsiaTheme="minorEastAsia"/>
                <w:color w:val="auto"/>
                <w:sz w:val="18"/>
                <w:szCs w:val="18"/>
                <w:highlight w:val="none"/>
              </w:rPr>
              <w:t>行政领导人员职业化培训。</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3.2.3.1</w:t>
            </w:r>
            <w:r>
              <w:rPr>
                <w:rFonts w:hint="eastAsia" w:asciiTheme="minorEastAsia" w:hAnsiTheme="minorEastAsia" w:eastAsiaTheme="minorEastAsia"/>
                <w:color w:val="auto"/>
                <w:sz w:val="18"/>
                <w:szCs w:val="18"/>
                <w:highlight w:val="none"/>
              </w:rPr>
              <w:t>贯彻落实《公立医院领导人员管理暂行办法》，加强公立医院行政领导人员职业化培训。</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根据《公立医院领导人员管理暂行办法》制定公立医院领导人员职业化培训制度。</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院领导每年参加相关培训。</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院领导每年每人参加相关培训不少于2次。</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有院领导参加国家卫健委举办的职业化培训班2次及以上。</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3.2.4</w:t>
            </w:r>
            <w:r>
              <w:rPr>
                <w:rFonts w:hint="eastAsia" w:asciiTheme="minorEastAsia" w:hAnsiTheme="minorEastAsia" w:eastAsiaTheme="minorEastAsia"/>
                <w:color w:val="auto"/>
                <w:sz w:val="18"/>
                <w:szCs w:val="18"/>
                <w:highlight w:val="none"/>
              </w:rPr>
              <w:t xml:space="preserve"> 有卫生专业技术人员岗前培训、住院医师规范化培训、继续医学教育、梯队建设和政府指令性培训任务相关管理制度并组织实施。把员工能力建设作为人力资源管理的重要组成部分</w:t>
            </w:r>
            <w:r>
              <w:rPr>
                <w:rFonts w:hint="eastAsia" w:asciiTheme="minorEastAsia" w:hAnsiTheme="minorEastAsia" w:eastAsiaTheme="minorEastAsia"/>
                <w:color w:val="auto"/>
                <w:sz w:val="18"/>
                <w:szCs w:val="18"/>
                <w:highlight w:val="none"/>
                <w:lang w:eastAsia="zh-CN"/>
              </w:rPr>
              <w:t>，推动员工的全面发展</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3.2.4.1</w:t>
            </w:r>
            <w:r>
              <w:rPr>
                <w:rFonts w:hint="eastAsia" w:asciiTheme="minorEastAsia" w:hAnsiTheme="minorEastAsia" w:eastAsiaTheme="minorEastAsia"/>
                <w:color w:val="auto"/>
                <w:sz w:val="18"/>
                <w:szCs w:val="18"/>
                <w:highlight w:val="none"/>
              </w:rPr>
              <w:t>有卫生专业技术人员岗前培训、继续医学教育相关管理制度并组织实施。</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医院有岗前培训、继续医学教育管理制度、规划及实施方案。</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.有保障</w:t>
            </w:r>
            <w:r>
              <w:rPr>
                <w:rFonts w:hint="eastAsia" w:asciiTheme="minorEastAsia" w:hAnsiTheme="minorEastAsia" w:eastAsiaTheme="minorEastAsia"/>
                <w:color w:val="auto"/>
                <w:sz w:val="18"/>
                <w:szCs w:val="18"/>
                <w:highlight w:val="none"/>
              </w:rPr>
              <w:t>岗前培训、</w:t>
            </w:r>
            <w:r>
              <w:rPr>
                <w:rFonts w:asciiTheme="minorEastAsia" w:hAnsiTheme="minorEastAsia" w:eastAsiaTheme="minorEastAsia"/>
                <w:color w:val="auto"/>
                <w:sz w:val="18"/>
                <w:szCs w:val="18"/>
                <w:highlight w:val="none"/>
              </w:rPr>
              <w:t>继续医学教育的资金投入和完善的设备设施。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有相关完善的管理档案。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将继续医学教育与卫生技术人员聘任、晋升挂钩。</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查阅相关资料及现场查看。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全院卫生技术人员年度继续医学教育达标率≥90%。</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全院卫生技术人员年度继续医学教育达标率≥95%。</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3.2.4.2</w:t>
            </w:r>
            <w:r>
              <w:rPr>
                <w:rFonts w:hint="eastAsia" w:asciiTheme="minorEastAsia" w:hAnsiTheme="minorEastAsia" w:eastAsiaTheme="minorEastAsia"/>
                <w:color w:val="auto"/>
                <w:sz w:val="18"/>
                <w:szCs w:val="18"/>
                <w:highlight w:val="none"/>
              </w:rPr>
              <w:t>加强学科建设和人才培养，有学科</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带头人选拔与激励机制。</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医院有重点学科（或专科）建设发展规划及学科带头人选拔与激励机制。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医院有人才培养计划，有重点学科（或专科）培育与支持措施，包括经费投入等。</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人才培养工作纳入年度目标责任考核的重要指标。</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.有对重点学科和学科骨干的评价机制。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相关部门对学科建设和人才培养落实专项管理。</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有省级重点学科或省级临床重点学（专）科≥3个或有国家级重点学科或国家级临床重点学（专）科≥1 个</w:t>
            </w:r>
            <w:r>
              <w:rPr>
                <w:rFonts w:hint="eastAsia" w:asciiTheme="minorEastAsia" w:hAnsiTheme="minorEastAsia" w:eastAsiaTheme="minorEastAsia"/>
                <w:color w:val="auto"/>
                <w:sz w:val="18"/>
                <w:szCs w:val="18"/>
                <w:highlight w:val="none"/>
              </w:rPr>
              <w:t>。</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3.4.2.3</w:t>
            </w:r>
            <w:r>
              <w:rPr>
                <w:rFonts w:hint="eastAsia" w:asciiTheme="minorEastAsia" w:hAnsiTheme="minorEastAsia" w:eastAsiaTheme="minorEastAsia"/>
                <w:color w:val="auto"/>
                <w:sz w:val="18"/>
                <w:szCs w:val="18"/>
                <w:highlight w:val="none"/>
              </w:rPr>
              <w:t>按照规范开展住院医师规范化培训工作和承担下级医院骨干医师培养任务。</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医院有规范化培训和下级医院骨干医师培训相关管理制度措施，培训方案、课程设计、培训内容、考核等符合相关要求，并得到实施。</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有住院医师规范化培训基地资质，有专职人员负责培训工作。</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对规范化培训等项目提供所需的经费、师资、设备设施等资源保障。</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.有承担住院医师等规范化培训管理档案等相关资料。</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查阅相关资料及现场查看。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承担培训项目的科室有自查、总结分析、有改进措施并落实。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主管部门定期督查、反馈，并检查整改落实情况。</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抽查2个承担项目科室的相关资料。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有专科获国家住院医师培训示范基地。</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受培人员对培训的满意度≥</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3.2.5</w:t>
            </w:r>
            <w:r>
              <w:rPr>
                <w:rFonts w:hint="eastAsia" w:asciiTheme="minorEastAsia" w:hAnsiTheme="minorEastAsia" w:eastAsiaTheme="minorEastAsia"/>
                <w:color w:val="auto"/>
                <w:sz w:val="18"/>
                <w:szCs w:val="18"/>
                <w:highlight w:val="none"/>
              </w:rPr>
              <w:t xml:space="preserve"> 贯彻与执行《中华人民共和国劳动法》等国家法律、法规的要求，建立与完善职业安全防护相关措施、应急预案、处理与改进的制度，上岗前有职业安全防护教育。</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3.2.5.1</w:t>
            </w:r>
            <w:r>
              <w:rPr>
                <w:rFonts w:hint="eastAsia" w:asciiTheme="minorEastAsia" w:hAnsiTheme="minorEastAsia" w:eastAsiaTheme="minorEastAsia"/>
                <w:color w:val="auto"/>
                <w:sz w:val="18"/>
                <w:szCs w:val="18"/>
                <w:highlight w:val="none"/>
              </w:rPr>
              <w:t>贯彻与执行《中华人民共和国劳动法》等国家法律、法规的要求，建立与完善职业安全防护相关措施、应急预案、处理与改进的制度，上岗前有职业安全防护教育。</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医院有职业安全防护相关措施、应急预案、处理与改进的制度。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按照国家的法律法规和相关标准对危险性程度制定分级防护的规定，配备防护设施设备和用品。</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有职业安全防护的培训、考核。</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有完整的员工个人职业防护健康档案。</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相关人员知晓职业暴露的应急预案、处置流程，并落实。</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抽查相关科室2个（如放射科、核医学科、介入中心等），评价防护设施、设备及用品是否符合要求。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抽查相关科室2个（如放射科、核医学科、介入中心等），每个科室随机询问2名工作人员</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相关科室有定期自查、总结分析、整改。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主管部门定期督查、反馈，并检查整改落实情况。</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抽查相关科室2个（如放射科、核医学科、介入中心等）相关资料。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3.2.6</w:t>
            </w:r>
            <w:r>
              <w:rPr>
                <w:rFonts w:hint="eastAsia" w:asciiTheme="minorEastAsia" w:hAnsiTheme="minorEastAsia" w:eastAsiaTheme="minorEastAsia"/>
                <w:color w:val="auto"/>
                <w:sz w:val="18"/>
                <w:szCs w:val="18"/>
                <w:highlight w:val="none"/>
              </w:rPr>
              <w:t xml:space="preserve"> 关注员工身体和心理健康，保障员工合法健康权益。</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3.2.6.1</w:t>
            </w:r>
            <w:r>
              <w:rPr>
                <w:rFonts w:hint="eastAsia" w:asciiTheme="minorEastAsia" w:hAnsiTheme="minorEastAsia" w:eastAsiaTheme="minorEastAsia"/>
                <w:color w:val="auto"/>
                <w:sz w:val="18"/>
                <w:szCs w:val="18"/>
                <w:highlight w:val="none"/>
              </w:rPr>
              <w:t>关注员工身体和心理健康，保障员</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工合法健康权益。</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医院有保障员工身体和心理健康的制度并落实。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有为职工免费提供每年一次的体检服务。</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医院配备相应舒缓员工压力的设施设备及场所（如运动场、健身房、瑜伽馆、书吧、音乐茶吧等）。</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提供心理健康咨询服务。</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建立职工健康状况数据库，为不同健康状况职工提供个性化饮食和运动指导、心理咨询。</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查阅数据库及相关资料。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持续改进有成效，有数据体现职工健康状况持续向好。</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3.2.7</w:t>
            </w:r>
            <w:r>
              <w:rPr>
                <w:rFonts w:hint="eastAsia" w:asciiTheme="minorEastAsia" w:hAnsiTheme="minorEastAsia" w:eastAsiaTheme="minorEastAsia"/>
                <w:color w:val="auto"/>
                <w:sz w:val="18"/>
                <w:szCs w:val="18"/>
                <w:highlight w:val="none"/>
              </w:rPr>
              <w:t xml:space="preserve"> 医院应当将科室医疗质量管理情况作为科室负责人综合目标考核以及聘任、晋升、评先评优的重要指标，将科室和医务人员医疗质量管理情况作为医师定期考核、晋升的重要依据。</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3.2.7.1</w:t>
            </w:r>
            <w:r>
              <w:rPr>
                <w:rFonts w:hint="eastAsia" w:asciiTheme="minorEastAsia" w:hAnsiTheme="minorEastAsia" w:eastAsiaTheme="minorEastAsia"/>
                <w:color w:val="auto"/>
                <w:sz w:val="18"/>
                <w:szCs w:val="18"/>
                <w:highlight w:val="none"/>
              </w:rPr>
              <w:t>医院应当将科室医疗质量管理情况作为科室负责人综合目标考核以及聘任、晋升、评先评优的重要</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指标，将科室和医务人员医疗质量管理情况作为医师定期考核、晋升的重要依据。</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医院将医疗质量管理作为对科室年度综合目标考核的主要内容之一，有具体考核指标。</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考核结果作为科主任聘任、科室评先、评优的重要指标之一。</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建立医师医疗质量负面清单管理制度，有具体考核指标，考核结果与定期考核、晋升及评先、评优挂钩。</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三、财务和价格管理</w:t>
      </w:r>
    </w:p>
    <w:tbl>
      <w:tblPr>
        <w:tblStyle w:val="11"/>
        <w:tblW w:w="9409" w:type="dxa"/>
        <w:jc w:val="center"/>
        <w:tblLayout w:type="fixed"/>
        <w:tblCellMar>
          <w:top w:w="15" w:type="dxa"/>
          <w:left w:w="15" w:type="dxa"/>
          <w:bottom w:w="15" w:type="dxa"/>
          <w:right w:w="15" w:type="dxa"/>
        </w:tblCellMar>
      </w:tblPr>
      <w:tblGrid>
        <w:gridCol w:w="1688"/>
        <w:gridCol w:w="60"/>
        <w:gridCol w:w="4616"/>
        <w:gridCol w:w="3014"/>
        <w:gridCol w:w="31"/>
      </w:tblGrid>
      <w:tr>
        <w:tblPrEx>
          <w:tblCellMar>
            <w:top w:w="15" w:type="dxa"/>
            <w:left w:w="15" w:type="dxa"/>
            <w:bottom w:w="15" w:type="dxa"/>
            <w:right w:w="15" w:type="dxa"/>
          </w:tblCellMar>
        </w:tblPrEx>
        <w:trPr>
          <w:gridAfter w:val="1"/>
          <w:wAfter w:w="31" w:type="dxa"/>
          <w:trHeight w:val="424" w:hRule="atLeast"/>
          <w:jc w:val="center"/>
        </w:trPr>
        <w:tc>
          <w:tcPr>
            <w:tcW w:w="168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76"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14"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3.3.1</w:t>
            </w:r>
            <w:r>
              <w:rPr>
                <w:rFonts w:hint="eastAsia" w:asciiTheme="minorEastAsia" w:hAnsiTheme="minorEastAsia" w:eastAsiaTheme="minorEastAsia"/>
                <w:color w:val="auto"/>
                <w:sz w:val="18"/>
                <w:szCs w:val="18"/>
                <w:highlight w:val="none"/>
              </w:rPr>
              <w:t xml:space="preserve"> 执行《中华人民共和国会计法》、《政府会计制度》、《医院财务制度》等相关法律法规，财务机构设置合理、财务管理制度健全，人员配置合理，岗位职责明确，会计核算规范，三级公立医院实行总会计师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autoSpaceDE w:val="0"/>
              <w:autoSpaceDN w:val="0"/>
              <w:adjustRightInd w:val="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.3.1.1</w:t>
            </w:r>
            <w:r>
              <w:rPr>
                <w:rFonts w:hint="eastAsia" w:asciiTheme="minorEastAsia" w:hAnsiTheme="minorEastAsia" w:eastAsiaTheme="minorEastAsia"/>
                <w:color w:val="auto"/>
                <w:sz w:val="18"/>
                <w:szCs w:val="18"/>
                <w:highlight w:val="none"/>
              </w:rPr>
              <w:t>执行《中华人民共和国会计法》、《政府会计制度》、《医院财务制度》等相关法律法规，财务机构设置合理、财务管理制度健全，人员配置合理，岗位职责明确，会计核算规范。</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医院根据相关法律法规制订医院财务管理制度，并根据政策法规变动等及时修订。</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财务人员配置合理，职责明确。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3.有月度、季度、年度财务报告。</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4.年度财务报告按规定经过注册会计师审计。</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财务管理人员参加财务管理专业培训，每年不少于1次。</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查阅岗位设置及人员配备资料，评价是否满足要求。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财务监督实行事前、事中、事后监督相结合，日常监督与专项检查相结合，并接受上级有关部门监督。</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.3.1.2</w:t>
            </w:r>
            <w:r>
              <w:rPr>
                <w:rFonts w:hint="eastAsia" w:asciiTheme="minorEastAsia" w:hAnsiTheme="minorEastAsia" w:eastAsiaTheme="minorEastAsia"/>
                <w:color w:val="auto"/>
                <w:sz w:val="18"/>
                <w:szCs w:val="18"/>
                <w:highlight w:val="none"/>
              </w:rPr>
              <w:t>医院实行总会计师制。</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按照《关于加快推进三级公立医院建立总会计师制度的意见》（国卫财务发</w:t>
            </w:r>
            <w:r>
              <w:rPr>
                <w:rFonts w:asciiTheme="minorEastAsia" w:hAnsiTheme="minorEastAsia" w:eastAsiaTheme="minorEastAsia"/>
                <w:color w:val="auto"/>
                <w:sz w:val="18"/>
                <w:szCs w:val="18"/>
                <w:highlight w:val="none"/>
              </w:rPr>
              <w:t xml:space="preserve">[2017]31 </w:t>
            </w:r>
            <w:r>
              <w:rPr>
                <w:rFonts w:hint="eastAsia" w:asciiTheme="minorEastAsia" w:hAnsiTheme="minorEastAsia" w:eastAsiaTheme="minorEastAsia"/>
                <w:color w:val="auto"/>
                <w:sz w:val="18"/>
                <w:szCs w:val="18"/>
                <w:highlight w:val="none"/>
              </w:rPr>
              <w:t>号）设置总会计师。</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有总会计师制度及岗位资质要求，明确岗位职责和权限。</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医院对总会计师履职有保障机制。</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总会计师对医院财务管理与监督在医院重要经济事项分析决策中发挥专业优势，并形成新的优化流程和新的制度。</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3.3.2</w:t>
            </w:r>
            <w:r>
              <w:rPr>
                <w:rFonts w:hint="eastAsia" w:asciiTheme="minorEastAsia" w:hAnsiTheme="minorEastAsia" w:eastAsiaTheme="minorEastAsia"/>
                <w:color w:val="auto"/>
                <w:sz w:val="18"/>
                <w:szCs w:val="18"/>
                <w:highlight w:val="none"/>
              </w:rPr>
              <w:t xml:space="preserve"> 按照《中华人民共和国预算法》和相关预算管理规定编制和执行预算，加强预算管理、监督和绩效考评。</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.3.2.1</w:t>
            </w:r>
            <w:r>
              <w:rPr>
                <w:rFonts w:hint="eastAsia" w:asciiTheme="minorEastAsia" w:hAnsiTheme="minorEastAsia" w:eastAsiaTheme="minorEastAsia"/>
                <w:color w:val="auto"/>
                <w:sz w:val="18"/>
                <w:szCs w:val="18"/>
                <w:highlight w:val="none"/>
              </w:rPr>
              <w:t>按照《中华人民共和国预算法》和相关预算管理规定编制和执行预算，加强预算管理、监督和绩效考评。</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医院预算管理体系健全，有预算管理委员会、管理办公室和管理制度。</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医院所有收支全部纳入预算管理，实行全面预算管理，包括财务预算、业务预算、专门决策预算等。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定期开展预算管理培训。</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主管部门有定期督查、反馈、提出整改措施。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预算管理委员会定期对年度预算执行情况听取汇报、总结分析、并提出整改意见（每年不少于2次）。</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3.3.3</w:t>
            </w:r>
            <w:r>
              <w:rPr>
                <w:rFonts w:hint="eastAsia" w:asciiTheme="minorEastAsia" w:hAnsiTheme="minorEastAsia" w:eastAsiaTheme="minorEastAsia"/>
                <w:color w:val="auto"/>
                <w:sz w:val="18"/>
                <w:szCs w:val="18"/>
                <w:highlight w:val="none"/>
              </w:rPr>
              <w:t xml:space="preserve"> 实行全成本核算管理，控制运行成本和医院债务规模，降低财务风险，优化投入产出比，提高医疗资源利用效率。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.3.3.1</w:t>
            </w:r>
            <w:r>
              <w:rPr>
                <w:rFonts w:hint="eastAsia" w:asciiTheme="minorEastAsia" w:hAnsiTheme="minorEastAsia" w:eastAsiaTheme="minorEastAsia"/>
                <w:color w:val="auto"/>
                <w:sz w:val="18"/>
                <w:szCs w:val="18"/>
                <w:highlight w:val="none"/>
              </w:rPr>
              <w:t>实行全成本核算管理，控制运行成</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本和医院债务规模，降低财务风险，优化投入产出比，提高医疗资源利用效率。</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医院有全成本定额管理、费用审核等管理制度。</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有成本核算工作领导小组和成本核算部门，工作职责明确。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在全院推行全成本核算管理培训。</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开展科室成本核算、诊次成本核算、床日成本等核算。</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开展医疗服务项目成本核算、按病种分值付费</w:t>
            </w:r>
            <w:r>
              <w:rPr>
                <w:rFonts w:asciiTheme="minorEastAsia" w:hAnsiTheme="minorEastAsia" w:eastAsiaTheme="minorEastAsia"/>
                <w:color w:val="auto"/>
                <w:sz w:val="18"/>
                <w:szCs w:val="18"/>
                <w:highlight w:val="none"/>
              </w:rPr>
              <w:t>(DIP)</w:t>
            </w:r>
            <w:r>
              <w:rPr>
                <w:rFonts w:hint="eastAsia" w:asciiTheme="minorEastAsia" w:hAnsiTheme="minorEastAsia" w:eastAsiaTheme="minorEastAsia"/>
                <w:color w:val="auto"/>
                <w:sz w:val="18"/>
                <w:szCs w:val="18"/>
                <w:highlight w:val="none"/>
              </w:rPr>
              <w:t>或按疾病诊断相关分组（</w:t>
            </w:r>
            <w:r>
              <w:rPr>
                <w:rFonts w:asciiTheme="minorEastAsia" w:hAnsiTheme="minorEastAsia" w:eastAsiaTheme="minorEastAsia"/>
                <w:color w:val="auto"/>
                <w:sz w:val="18"/>
                <w:szCs w:val="18"/>
                <w:highlight w:val="none"/>
              </w:rPr>
              <w:t>DRG</w:t>
            </w:r>
            <w:r>
              <w:rPr>
                <w:rFonts w:hint="eastAsia" w:asciiTheme="minorEastAsia" w:hAnsiTheme="minorEastAsia" w:eastAsiaTheme="minorEastAsia"/>
                <w:color w:val="auto"/>
                <w:sz w:val="18"/>
                <w:szCs w:val="18"/>
                <w:highlight w:val="none"/>
              </w:rPr>
              <w:t>）成本核算。</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持续改进有成效，有数据体现成本费用得到控制，成本效益提升。</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3.3.4</w:t>
            </w:r>
            <w:r>
              <w:rPr>
                <w:rFonts w:hint="eastAsia" w:asciiTheme="minorEastAsia" w:hAnsiTheme="minorEastAsia" w:eastAsiaTheme="minorEastAsia"/>
                <w:color w:val="auto"/>
                <w:sz w:val="18"/>
                <w:szCs w:val="18"/>
                <w:highlight w:val="none"/>
              </w:rPr>
              <w:t xml:space="preserve"> 落实《医疗机构内部价格行为管理规定》，全面落实医疗服务价格公示制度，提高收费透明度；完善医</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药收费复核制度；确保医药价格管理系统信息准确；规范新增医疗服务价格项目内部审核流程和申报程序。</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.3.4.1</w:t>
            </w:r>
            <w:r>
              <w:rPr>
                <w:rFonts w:hint="eastAsia" w:asciiTheme="minorEastAsia" w:hAnsiTheme="minorEastAsia" w:eastAsiaTheme="minorEastAsia"/>
                <w:color w:val="auto"/>
                <w:sz w:val="18"/>
                <w:szCs w:val="18"/>
                <w:highlight w:val="none"/>
              </w:rPr>
              <w:t>落实《医疗机构内部价格行为管理规定》，全面落实医疗服务价格公示制度，提高收费透明度；完善医药收费复核制度；确保医药价格管理系统信息准确；规范新增医疗服务价格项目内部审核流程和申报程序。</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医院有医疗服务价格管理委员会（或管理领导小组）及价格管理部门。</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有医院医药收费及收费复核、新增医疗服务价格项目管理等价格管理制度。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有医药价格信息管理系统并落实国家有关规定调整价格、保障价格信息真实、准确。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医疗服务价格公示制度得到落实。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专职物价员掌握国家物价政策及实施细则。</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4.查阅相关资料并现场查看。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5.现场询问，了解其知晓情况。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主管部门定期督查、反馈价格管理存在的问题，提出改进措施，并检查科室整改落实情况。</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3.3.5</w:t>
            </w:r>
            <w:r>
              <w:rPr>
                <w:rFonts w:hint="eastAsia" w:asciiTheme="minorEastAsia" w:hAnsiTheme="minorEastAsia" w:eastAsiaTheme="minorEastAsia"/>
                <w:color w:val="auto"/>
                <w:sz w:val="18"/>
                <w:szCs w:val="18"/>
                <w:highlight w:val="none"/>
              </w:rPr>
              <w:t xml:space="preserve"> 执行《中华人民共和国政府采购法》、《中华人民共和国招标投标法》及政府采购相关规定，建立药品、耗材、设备、基建、货物、服务等采购制度和流程，加强集中采购管理。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.3.5.1</w:t>
            </w:r>
            <w:r>
              <w:rPr>
                <w:rFonts w:hint="eastAsia" w:asciiTheme="minorEastAsia" w:hAnsiTheme="minorEastAsia" w:eastAsiaTheme="minorEastAsia"/>
                <w:color w:val="auto"/>
                <w:sz w:val="18"/>
                <w:szCs w:val="18"/>
                <w:highlight w:val="none"/>
              </w:rPr>
              <w:t>执行《中华人民共和国政府采购法》、《中华人民共和国招标投标法》及政府采购相关规定，建立药品、耗材、设备、基建、货物、服务等采购制度和流程，加强集中采购管理。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医院依据相关法律、法规及相关管理规范，制定医院相关招采管理制度、流程。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设置招采管理部门，专职人员满足需要。</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实行招采的决策、实施、监督相分离。</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查看部门设置及人员配置情况，评价是否满足需要。</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抽查已完成的2项招采项目，评价是否符合规范要求。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主管部门有定期自查、总结分析，并改进。</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监管部门对招采工作有督查、反馈，并督促整改。</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3.3.6</w:t>
            </w:r>
            <w:r>
              <w:rPr>
                <w:rFonts w:hint="eastAsia" w:asciiTheme="minorEastAsia" w:hAnsiTheme="minorEastAsia" w:eastAsiaTheme="minorEastAsia"/>
                <w:color w:val="auto"/>
                <w:sz w:val="18"/>
                <w:szCs w:val="18"/>
                <w:highlight w:val="none"/>
              </w:rPr>
              <w:t xml:space="preserve"> 医院实行同工同酬、多劳多得、优绩优酬的分配制度。以综合绩效考核为依据，突出服务质量、数量，逐步扩大分配，提高员工待遇。个人分配不得与业务收入直接挂钩。</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.3.6.1</w:t>
            </w:r>
            <w:r>
              <w:rPr>
                <w:rFonts w:hint="eastAsia" w:asciiTheme="minorEastAsia" w:hAnsiTheme="minorEastAsia" w:eastAsiaTheme="minorEastAsia"/>
                <w:color w:val="auto"/>
                <w:sz w:val="18"/>
                <w:szCs w:val="18"/>
                <w:highlight w:val="none"/>
              </w:rPr>
              <w:t>医院实行同工同酬、多劳多得、优绩优酬的分配制度。以综合绩效考核为依据，突出服务质量、数量，逐步扩大分配，提高员工待遇。个人分配不得与业务收入直接挂钩。</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医院以综合绩效考核为依据，制定绩效分配方案，体现“多劳多得、优绩优酬”的分配导向，并不断完善。</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绩效考核与分配方案报职工代表大会并经党委会讨论通过，按规定向全院公开。</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医院有科室、部门二次绩效分配的指导原则，指导合理分配。</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个人分配不得与业务收入直接挂钩。</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抽查内、外科技医技科室各1个，查阅二次分配方案是否有此类情况。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人员支出占业务支出的比重≥3</w:t>
            </w: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w:t>
            </w:r>
          </w:p>
        </w:tc>
        <w:tc>
          <w:tcPr>
            <w:tcW w:w="3045"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四、信息管理</w:t>
      </w:r>
    </w:p>
    <w:tbl>
      <w:tblPr>
        <w:tblStyle w:val="11"/>
        <w:tblW w:w="9402" w:type="dxa"/>
        <w:jc w:val="center"/>
        <w:tblLayout w:type="fixed"/>
        <w:tblCellMar>
          <w:top w:w="15" w:type="dxa"/>
          <w:left w:w="15" w:type="dxa"/>
          <w:bottom w:w="15" w:type="dxa"/>
          <w:right w:w="15" w:type="dxa"/>
        </w:tblCellMar>
      </w:tblPr>
      <w:tblGrid>
        <w:gridCol w:w="1681"/>
        <w:gridCol w:w="67"/>
        <w:gridCol w:w="4612"/>
        <w:gridCol w:w="3042"/>
      </w:tblGrid>
      <w:tr>
        <w:tblPrEx>
          <w:tblCellMar>
            <w:top w:w="15" w:type="dxa"/>
            <w:left w:w="15" w:type="dxa"/>
            <w:bottom w:w="15" w:type="dxa"/>
            <w:right w:w="15" w:type="dxa"/>
          </w:tblCellMar>
        </w:tblPrEx>
        <w:trPr>
          <w:trHeight w:val="424" w:hRule="atLeast"/>
          <w:jc w:val="center"/>
        </w:trPr>
        <w:tc>
          <w:tcPr>
            <w:tcW w:w="168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79"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4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3.4.1</w:t>
            </w:r>
            <w:r>
              <w:rPr>
                <w:rFonts w:hint="eastAsia" w:asciiTheme="minorEastAsia" w:hAnsiTheme="minorEastAsia" w:eastAsiaTheme="minorEastAsia"/>
                <w:color w:val="auto"/>
                <w:sz w:val="18"/>
                <w:szCs w:val="18"/>
                <w:highlight w:val="none"/>
              </w:rPr>
              <w:t xml:space="preserve"> 建立以院长为核心的医院信息化建设领导小组，有负责信息管理的专职机构，建立各部门间的组织协调机制，制订信息化发展规划，有与信息化建设配套的相关管理制度。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.4.1.1</w:t>
            </w:r>
            <w:r>
              <w:rPr>
                <w:rFonts w:hint="eastAsia" w:asciiTheme="minorEastAsia" w:hAnsiTheme="minorEastAsia" w:eastAsiaTheme="minorEastAsia"/>
                <w:color w:val="auto"/>
                <w:sz w:val="18"/>
                <w:szCs w:val="18"/>
                <w:highlight w:val="none"/>
              </w:rPr>
              <w:t>建立以院长为核心的医院信息化建设领导小组，制订信息化发展规划，有与信息化建设配套的相关管理制度。</w:t>
            </w: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.有院级信息化领导</w:t>
            </w:r>
            <w:r>
              <w:rPr>
                <w:rFonts w:hint="eastAsia" w:asciiTheme="minorEastAsia" w:hAnsiTheme="minorEastAsia" w:eastAsiaTheme="minorEastAsia"/>
                <w:color w:val="auto"/>
                <w:sz w:val="18"/>
                <w:szCs w:val="18"/>
                <w:highlight w:val="none"/>
              </w:rPr>
              <w:t>委员会或领导小组</w:t>
            </w:r>
            <w:r>
              <w:rPr>
                <w:rFonts w:asciiTheme="minorEastAsia" w:hAnsiTheme="minorEastAsia" w:eastAsiaTheme="minorEastAsia"/>
                <w:color w:val="auto"/>
                <w:sz w:val="18"/>
                <w:szCs w:val="18"/>
                <w:highlight w:val="none"/>
              </w:rPr>
              <w:t>，有明确的职责</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并定期召开专题会议</w:t>
            </w:r>
            <w:r>
              <w:rPr>
                <w:rFonts w:hint="eastAsia" w:asciiTheme="minorEastAsia" w:hAnsiTheme="minorEastAsia" w:eastAsiaTheme="minorEastAsia"/>
                <w:color w:val="auto"/>
                <w:sz w:val="18"/>
                <w:szCs w:val="18"/>
                <w:highlight w:val="none"/>
              </w:rPr>
              <w:t>（每年不少于2次）</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2.有保障信息系统建设、管理的制度。</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有医院信息化建设中长期规划和年度工作计划，包括实施方法、实施步骤、信息化建设及运行维护的年度预算并落实。</w:t>
            </w:r>
          </w:p>
        </w:tc>
        <w:tc>
          <w:tcPr>
            <w:tcW w:w="304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领导委员会或领导小组定期研判年度工作计划及规划的实施情况，有改进措施并落实。</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持续改进有成效，年度工作计划完成率≥9</w:t>
            </w:r>
            <w:r>
              <w:rPr>
                <w:rFonts w:asciiTheme="minorEastAsia" w:hAnsiTheme="minorEastAsia" w:eastAsiaTheme="minorEastAsia"/>
                <w:color w:val="auto"/>
                <w:sz w:val="18"/>
                <w:szCs w:val="18"/>
                <w:highlight w:val="none"/>
              </w:rPr>
              <w:t>0</w:t>
            </w:r>
            <w:r>
              <w:rPr>
                <w:rFonts w:hint="eastAsia" w:asciiTheme="minorEastAsia" w:hAnsiTheme="minorEastAsia" w:eastAsiaTheme="minorEastAsia"/>
                <w:color w:val="auto"/>
                <w:sz w:val="18"/>
                <w:szCs w:val="18"/>
                <w:highlight w:val="none"/>
              </w:rPr>
              <w:t>%。</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.4.1.2</w:t>
            </w:r>
            <w:r>
              <w:rPr>
                <w:rFonts w:hint="eastAsia" w:asciiTheme="minorEastAsia" w:hAnsiTheme="minorEastAsia" w:eastAsiaTheme="minorEastAsia"/>
                <w:color w:val="auto"/>
                <w:sz w:val="18"/>
                <w:szCs w:val="18"/>
                <w:highlight w:val="none"/>
              </w:rPr>
              <w:t>设置信息管理的部门，负责医院的信息化建设及管理。建立各部门间的沟通协调机制。</w:t>
            </w: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.依据医院规模，设置信息管理</w:t>
            </w:r>
            <w:r>
              <w:rPr>
                <w:rFonts w:hint="eastAsia" w:asciiTheme="minorEastAsia" w:hAnsiTheme="minorEastAsia" w:eastAsiaTheme="minorEastAsia"/>
                <w:color w:val="auto"/>
                <w:sz w:val="18"/>
                <w:szCs w:val="18"/>
                <w:highlight w:val="none"/>
              </w:rPr>
              <w:t>部门</w:t>
            </w:r>
            <w:r>
              <w:rPr>
                <w:rFonts w:asciiTheme="minorEastAsia" w:hAnsiTheme="minorEastAsia" w:eastAsiaTheme="minorEastAsia"/>
                <w:color w:val="auto"/>
                <w:sz w:val="18"/>
                <w:szCs w:val="18"/>
                <w:highlight w:val="none"/>
              </w:rPr>
              <w:t>和</w:t>
            </w:r>
            <w:r>
              <w:rPr>
                <w:rFonts w:hint="eastAsia" w:asciiTheme="minorEastAsia" w:hAnsiTheme="minorEastAsia" w:eastAsiaTheme="minorEastAsia"/>
                <w:color w:val="auto"/>
                <w:sz w:val="18"/>
                <w:szCs w:val="18"/>
                <w:highlight w:val="none"/>
              </w:rPr>
              <w:t>配备专职管理</w:t>
            </w:r>
            <w:r>
              <w:rPr>
                <w:rFonts w:asciiTheme="minorEastAsia" w:hAnsiTheme="minorEastAsia" w:eastAsiaTheme="minorEastAsia"/>
                <w:color w:val="auto"/>
                <w:sz w:val="18"/>
                <w:szCs w:val="18"/>
                <w:highlight w:val="none"/>
              </w:rPr>
              <w:t>人员。</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有信息系统专职技术人员教育培训、授权审批、岗位交接等考核制度。</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.建立信息使用与信息管理部门沟通协调机制</w:t>
            </w:r>
            <w:r>
              <w:rPr>
                <w:rFonts w:hint="eastAsia" w:asciiTheme="minorEastAsia" w:hAnsiTheme="minorEastAsia" w:eastAsiaTheme="minorEastAsia"/>
                <w:color w:val="auto"/>
                <w:sz w:val="18"/>
                <w:szCs w:val="18"/>
                <w:highlight w:val="none"/>
              </w:rPr>
              <w:t>，有相关制度及流程。</w:t>
            </w:r>
          </w:p>
        </w:tc>
        <w:tc>
          <w:tcPr>
            <w:tcW w:w="304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专职人员每年接受相关培训不少于</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次。</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各职能部门参与互联网与智慧医疗应用，有对网络运行情况、引入新技术产品、提高临床管理、服务效率，患者体验、就诊满意度等方面提出意见和建议。</w:t>
            </w:r>
          </w:p>
        </w:tc>
        <w:tc>
          <w:tcPr>
            <w:tcW w:w="304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岗位设置合理，岗位职责、技术等级明确，人员档案资料完整。每百张床位与信息化专职人员配比≥</w:t>
            </w:r>
            <w:r>
              <w:rPr>
                <w:rFonts w:asciiTheme="minorEastAsia" w:hAnsiTheme="minorEastAsia" w:eastAsiaTheme="minorEastAsia"/>
                <w:color w:val="auto"/>
                <w:sz w:val="18"/>
                <w:szCs w:val="18"/>
                <w:highlight w:val="none"/>
              </w:rPr>
              <w:t>1:1</w:t>
            </w:r>
            <w:r>
              <w:rPr>
                <w:rFonts w:hint="eastAsia" w:asciiTheme="minorEastAsia" w:hAnsiTheme="minorEastAsia" w:eastAsiaTheme="minorEastAsia"/>
                <w:color w:val="auto"/>
                <w:sz w:val="18"/>
                <w:szCs w:val="18"/>
                <w:highlight w:val="none"/>
              </w:rPr>
              <w:t>。</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3.4.2</w:t>
            </w:r>
            <w:r>
              <w:rPr>
                <w:rFonts w:hint="eastAsia" w:asciiTheme="minorEastAsia" w:hAnsiTheme="minorEastAsia" w:eastAsiaTheme="minorEastAsia"/>
                <w:color w:val="auto"/>
                <w:sz w:val="18"/>
                <w:szCs w:val="18"/>
                <w:highlight w:val="none"/>
              </w:rPr>
              <w:t xml:space="preserve"> 医院信息系统能够系统、连续、准确地采集、存储、传输、处理相关的信息，为医院管理、临床医疗和服务提供包括决策支持类的信息技术支撑，并根据国家相关规定，实现信息互联互通、交互共享。</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.4.2.1</w:t>
            </w:r>
            <w:r>
              <w:rPr>
                <w:rFonts w:hint="eastAsia" w:asciiTheme="minorEastAsia" w:hAnsiTheme="minorEastAsia" w:eastAsiaTheme="minorEastAsia"/>
                <w:color w:val="auto"/>
                <w:sz w:val="18"/>
                <w:szCs w:val="18"/>
                <w:highlight w:val="none"/>
              </w:rPr>
              <w:t>医院信息系统为医院管理、临床医</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疗和服务提供包括决策支持类的信息技术支撑。</w:t>
            </w: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医院有管理信息系统（</w:t>
            </w:r>
            <w:r>
              <w:rPr>
                <w:rFonts w:asciiTheme="minorEastAsia" w:hAnsiTheme="minorEastAsia" w:eastAsiaTheme="minorEastAsia"/>
                <w:color w:val="auto"/>
                <w:sz w:val="18"/>
                <w:szCs w:val="18"/>
                <w:highlight w:val="none"/>
              </w:rPr>
              <w:t>HIS</w:t>
            </w:r>
            <w:r>
              <w:rPr>
                <w:rFonts w:hint="eastAsia" w:asciiTheme="minorEastAsia" w:hAnsiTheme="minorEastAsia" w:eastAsiaTheme="minorEastAsia"/>
                <w:color w:val="auto"/>
                <w:sz w:val="18"/>
                <w:szCs w:val="18"/>
                <w:highlight w:val="none"/>
              </w:rPr>
              <w:t>）和医院资源管理信息系统（</w:t>
            </w:r>
            <w:r>
              <w:rPr>
                <w:rFonts w:asciiTheme="minorEastAsia" w:hAnsiTheme="minorEastAsia" w:eastAsiaTheme="minorEastAsia"/>
                <w:color w:val="auto"/>
                <w:sz w:val="18"/>
                <w:szCs w:val="18"/>
                <w:highlight w:val="none"/>
              </w:rPr>
              <w:t>HRP</w:t>
            </w:r>
            <w:r>
              <w:rPr>
                <w:rFonts w:hint="eastAsia" w:asciiTheme="minorEastAsia" w:hAnsiTheme="minorEastAsia" w:eastAsiaTheme="minorEastAsia"/>
                <w:color w:val="auto"/>
                <w:sz w:val="18"/>
                <w:szCs w:val="18"/>
                <w:highlight w:val="none"/>
              </w:rPr>
              <w:t>）以及相关子系统（如办公信息管理、患者咨询服务、自助服务等）。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信息系统符合《基于电子病历的医院信息平台建设技术解决方案》有关要求，符合国家医疗管理相关管理规范和技术规范。</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有临床信息系统（</w:t>
            </w:r>
            <w:r>
              <w:rPr>
                <w:rFonts w:asciiTheme="minorEastAsia" w:hAnsiTheme="minorEastAsia" w:eastAsiaTheme="minorEastAsia"/>
                <w:color w:val="auto"/>
                <w:sz w:val="18"/>
                <w:szCs w:val="18"/>
                <w:highlight w:val="none"/>
              </w:rPr>
              <w:t>CIS</w:t>
            </w:r>
            <w:r>
              <w:rPr>
                <w:rFonts w:hint="eastAsia" w:asciiTheme="minorEastAsia" w:hAnsiTheme="minorEastAsia" w:eastAsiaTheme="minorEastAsia"/>
                <w:color w:val="auto"/>
                <w:sz w:val="18"/>
                <w:szCs w:val="18"/>
                <w:highlight w:val="none"/>
              </w:rPr>
              <w:t>），建立基于电子病历（</w:t>
            </w:r>
            <w:r>
              <w:rPr>
                <w:rFonts w:asciiTheme="minorEastAsia" w:hAnsiTheme="minorEastAsia" w:eastAsiaTheme="minorEastAsia"/>
                <w:color w:val="auto"/>
                <w:sz w:val="18"/>
                <w:szCs w:val="18"/>
                <w:highlight w:val="none"/>
              </w:rPr>
              <w:t>EMR</w:t>
            </w:r>
            <w:r>
              <w:rPr>
                <w:rFonts w:hint="eastAsia" w:asciiTheme="minorEastAsia" w:hAnsiTheme="minorEastAsia" w:eastAsiaTheme="minorEastAsia"/>
                <w:color w:val="auto"/>
                <w:sz w:val="18"/>
                <w:szCs w:val="18"/>
                <w:highlight w:val="none"/>
              </w:rPr>
              <w:t>）的医院信息平台。实现全院信息共享，具备医疗决策支持功能。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w:t>
            </w:r>
            <w:r>
              <w:rPr>
                <w:rFonts w:hint="eastAsia" w:asciiTheme="minorEastAsia" w:hAnsiTheme="minorEastAsia" w:eastAsiaTheme="minorEastAsia"/>
                <w:color w:val="auto"/>
                <w:sz w:val="18"/>
                <w:szCs w:val="18"/>
                <w:highlight w:val="none"/>
              </w:rPr>
              <w:t>医院信息系统满足临床诊疗需求，如临床路径、单病种管理等。</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5.电子病历通过4级测评。</w:t>
            </w:r>
          </w:p>
        </w:tc>
        <w:tc>
          <w:tcPr>
            <w:tcW w:w="304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现场查看，评价是否符合要求。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5.查阅证书。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4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利用“互联网</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医疗健康”新模式提升医疗服务连续性。</w:t>
            </w:r>
          </w:p>
          <w:p>
            <w:pPr>
              <w:numPr>
                <w:ilvl w:val="0"/>
                <w:numId w:val="545"/>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支持患者持电子健康卡进行就诊。</w:t>
            </w:r>
          </w:p>
        </w:tc>
        <w:tc>
          <w:tcPr>
            <w:tcW w:w="3042" w:type="dxa"/>
            <w:tcMar>
              <w:top w:w="22" w:type="dxa"/>
              <w:left w:w="22" w:type="dxa"/>
              <w:bottom w:w="22" w:type="dxa"/>
              <w:right w:w="22" w:type="dxa"/>
            </w:tcMar>
          </w:tcPr>
          <w:p>
            <w:pPr>
              <w:numPr>
                <w:ilvl w:val="255"/>
                <w:numId w:val="0"/>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1.现场查看。</w:t>
            </w:r>
          </w:p>
          <w:p>
            <w:pPr>
              <w:numPr>
                <w:ilvl w:val="255"/>
                <w:numId w:val="0"/>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持续改进有成效，，电子病历通过5级及以上测评。</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查阅相关证书。</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.4.2.2</w:t>
            </w:r>
            <w:r>
              <w:rPr>
                <w:rFonts w:hint="eastAsia" w:asciiTheme="minorEastAsia" w:hAnsiTheme="minorEastAsia" w:eastAsiaTheme="minorEastAsia"/>
                <w:color w:val="auto"/>
                <w:sz w:val="18"/>
                <w:szCs w:val="18"/>
                <w:highlight w:val="none"/>
              </w:rPr>
              <w:t>根据国家相关规定，实现信息互联</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互通、交互共享。</w:t>
            </w: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按国家相关规定，有实现信息互联互通、交互共享的设备、技术力量和实施方案并落实。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有信息互联互通、交互共享的管理制度。</w:t>
            </w:r>
          </w:p>
        </w:tc>
        <w:tc>
          <w:tcPr>
            <w:tcW w:w="304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强化公共卫生责任，按要求提供共享对接公共卫生相关信息的功能接口。</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持续改进有成效，医院信息互联互通标准化成熟度测评等级为四级以上。</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查阅相关证件。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.4.2.3</w:t>
            </w:r>
            <w:r>
              <w:rPr>
                <w:rFonts w:hint="eastAsia" w:asciiTheme="minorEastAsia" w:hAnsiTheme="minorEastAsia" w:eastAsiaTheme="minorEastAsia"/>
                <w:color w:val="auto"/>
                <w:sz w:val="18"/>
                <w:szCs w:val="18"/>
                <w:highlight w:val="none"/>
              </w:rPr>
              <w:t>有医疗质量与安全管理信息相关的数据库，为质量与安全管理决策和持续改进提供依据。</w:t>
            </w: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有医疗质量与安全管理信息相关数据库，包括：医院基本监测、运行基本指标监测、药品和耗材管理、血液和血制品管理、质量管理、医技科室、医疗安全管理等。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主管部门负责收集和处理相关信息，数据实行集中归口管理。</w:t>
            </w:r>
          </w:p>
        </w:tc>
        <w:tc>
          <w:tcPr>
            <w:tcW w:w="304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现场查看相关数据库的运行情况。</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现场查看并查看相关资料。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建立运营管理系统和数据中心，推进资源全流程管理。</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3.4.3</w:t>
            </w:r>
            <w:r>
              <w:rPr>
                <w:rFonts w:hint="eastAsia" w:asciiTheme="minorEastAsia" w:hAnsiTheme="minorEastAsia" w:eastAsiaTheme="minorEastAsia"/>
                <w:color w:val="auto"/>
                <w:sz w:val="18"/>
                <w:szCs w:val="18"/>
                <w:highlight w:val="none"/>
              </w:rPr>
              <w:t xml:space="preserve"> 落实《中华人共和国网络安全法》，实施国家信息安全等级保护制度，实行信息系统按等级保护分级管理，保障网络信息安全，保护患者隐私。推动系统运行维护的规范化管理，落实突发事件响应机制，保证业务的连续性。</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.4.3.1</w:t>
            </w:r>
            <w:r>
              <w:rPr>
                <w:rFonts w:hint="eastAsia" w:asciiTheme="minorEastAsia" w:hAnsiTheme="minorEastAsia" w:eastAsiaTheme="minorEastAsia"/>
                <w:color w:val="auto"/>
                <w:sz w:val="18"/>
                <w:szCs w:val="18"/>
                <w:highlight w:val="none"/>
              </w:rPr>
              <w:t>加强信息系统的安全保障和患者隐私保护。</w:t>
            </w: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按照国家信息安全等级保护规定和国家标准，建立信息安全保护制度并落实。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 信息系统运行稳定、安全，具有防灾备份系统，实行网络运行监控，有防病毒、防入侵措施、应急处理预案。</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 xml:space="preserve"> 实行信息系统操作权限分级管理，信息安全采用身份认证、权限控制（包括数据库和运用系统）、患者数据使用控制、保障网络信息安全和保护患者隐私。</w:t>
            </w:r>
          </w:p>
        </w:tc>
        <w:tc>
          <w:tcPr>
            <w:tcW w:w="304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3.查阅相关资料，并现场查看。</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医院的HIS、电子病历、临床CDR等核心系统有备案证明并通过等保2.0测评。</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.4.3.2</w:t>
            </w:r>
            <w:r>
              <w:rPr>
                <w:rFonts w:hint="eastAsia" w:asciiTheme="minorEastAsia" w:hAnsiTheme="minorEastAsia" w:eastAsiaTheme="minorEastAsia"/>
                <w:color w:val="auto"/>
                <w:sz w:val="18"/>
                <w:szCs w:val="18"/>
                <w:highlight w:val="none"/>
              </w:rPr>
              <w:t>加强信息系统运行维护，有突发事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件应急响应制度并落实。</w:t>
            </w: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4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医院有信息网络运行、设备管理和维护、技术文档管理制度并落实。</w:t>
            </w:r>
          </w:p>
          <w:p>
            <w:pPr>
              <w:numPr>
                <w:ilvl w:val="0"/>
                <w:numId w:val="54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有值班、交接班制度，有完整的日常运维记录和值班记录。</w:t>
            </w:r>
          </w:p>
          <w:p>
            <w:pPr>
              <w:numPr>
                <w:ilvl w:val="0"/>
                <w:numId w:val="54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有信息系统变更、发布、配置管理制度及相关记录。</w:t>
            </w:r>
          </w:p>
          <w:p>
            <w:pPr>
              <w:numPr>
                <w:ilvl w:val="0"/>
                <w:numId w:val="546"/>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有信息系统运行事件（如系统瘫痪）应急预案并组织演练，保障运行。</w:t>
            </w:r>
          </w:p>
        </w:tc>
        <w:tc>
          <w:tcPr>
            <w:tcW w:w="3042" w:type="dxa"/>
            <w:tcMar>
              <w:top w:w="22" w:type="dxa"/>
              <w:left w:w="22" w:type="dxa"/>
              <w:bottom w:w="22" w:type="dxa"/>
              <w:right w:w="22" w:type="dxa"/>
            </w:tcMar>
          </w:tcPr>
          <w:p>
            <w:pPr>
              <w:numPr>
                <w:ilvl w:val="0"/>
                <w:numId w:val="54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4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47"/>
              </w:num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 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信息主管部门有定期自查、总结分析，有改进措施并落实。</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3.4.4</w:t>
            </w:r>
            <w:r>
              <w:rPr>
                <w:rFonts w:hint="eastAsia" w:asciiTheme="minorEastAsia" w:hAnsiTheme="minorEastAsia" w:eastAsiaTheme="minorEastAsia"/>
                <w:color w:val="auto"/>
                <w:sz w:val="18"/>
                <w:szCs w:val="18"/>
                <w:highlight w:val="none"/>
              </w:rPr>
              <w:t xml:space="preserve"> 根据《中华人民共和国统计法》与卫生健康行政部门规定，完成医院基本运行状况、医疗质量安全、医疗技术、诊疗信息和临床用药监测信息等相关数据报送工作，确保数据真实可靠、可追溯。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.4.4.1</w:t>
            </w:r>
            <w:r>
              <w:rPr>
                <w:rFonts w:hint="eastAsia" w:asciiTheme="minorEastAsia" w:hAnsiTheme="minorEastAsia" w:eastAsiaTheme="minorEastAsia"/>
                <w:color w:val="auto"/>
                <w:sz w:val="18"/>
                <w:szCs w:val="18"/>
                <w:highlight w:val="none"/>
              </w:rPr>
              <w:t>根据《中华人民共和国统计法》与卫生健康行政部门规定，完成医院基本运行状况、医疗质量安全、医疗技术、诊疗信息和临床用药监测信息等相关数据报送工作，确保数据真实可靠、可追溯。</w:t>
            </w: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医院有向卫生行政部门报送的数据与其他信息的制度与流程，按规定完成相关信息报送工作。</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有保证信息真实、可靠、完整的具体核查措施，实行信息报告问责制。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相关人员熟悉信息数据报送规定及流程。</w:t>
            </w:r>
          </w:p>
        </w:tc>
        <w:tc>
          <w:tcPr>
            <w:tcW w:w="304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随机询问相关部门工作人员2名，了解其知晓情况。</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2"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信息上报责任部门定期检查、分析，有整改措施，并落实。</w:t>
            </w:r>
          </w:p>
        </w:tc>
        <w:tc>
          <w:tcPr>
            <w:tcW w:w="3042"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2"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2" w:type="dxa"/>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rFonts w:hint="eastAsia"/>
          <w:color w:val="auto"/>
          <w:szCs w:val="21"/>
          <w:highlight w:val="none"/>
        </w:rPr>
      </w:pPr>
    </w:p>
    <w:p>
      <w:pPr>
        <w:pStyle w:val="4"/>
        <w:rPr>
          <w:color w:val="auto"/>
          <w:szCs w:val="21"/>
          <w:highlight w:val="none"/>
        </w:rPr>
      </w:pPr>
      <w:r>
        <w:rPr>
          <w:rFonts w:hint="eastAsia"/>
          <w:color w:val="auto"/>
          <w:szCs w:val="21"/>
          <w:highlight w:val="none"/>
        </w:rPr>
        <w:t>五、医学装备管理</w:t>
      </w:r>
    </w:p>
    <w:tbl>
      <w:tblPr>
        <w:tblStyle w:val="11"/>
        <w:tblW w:w="9409" w:type="dxa"/>
        <w:jc w:val="center"/>
        <w:tblLayout w:type="fixed"/>
        <w:tblCellMar>
          <w:top w:w="15" w:type="dxa"/>
          <w:left w:w="15" w:type="dxa"/>
          <w:bottom w:w="15" w:type="dxa"/>
          <w:right w:w="15" w:type="dxa"/>
        </w:tblCellMar>
      </w:tblPr>
      <w:tblGrid>
        <w:gridCol w:w="1681"/>
        <w:gridCol w:w="67"/>
        <w:gridCol w:w="4616"/>
        <w:gridCol w:w="3038"/>
        <w:gridCol w:w="7"/>
      </w:tblGrid>
      <w:tr>
        <w:tblPrEx>
          <w:tblCellMar>
            <w:top w:w="15" w:type="dxa"/>
            <w:left w:w="15" w:type="dxa"/>
            <w:bottom w:w="15" w:type="dxa"/>
            <w:right w:w="15" w:type="dxa"/>
          </w:tblCellMar>
        </w:tblPrEx>
        <w:trPr>
          <w:gridAfter w:val="1"/>
          <w:wAfter w:w="7" w:type="dxa"/>
          <w:trHeight w:val="424" w:hRule="atLeast"/>
          <w:jc w:val="center"/>
        </w:trPr>
        <w:tc>
          <w:tcPr>
            <w:tcW w:w="168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83"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3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3.5.1</w:t>
            </w:r>
            <w:r>
              <w:rPr>
                <w:rFonts w:hint="eastAsia" w:asciiTheme="minorEastAsia" w:hAnsiTheme="minorEastAsia" w:eastAsiaTheme="minorEastAsia"/>
                <w:color w:val="auto"/>
                <w:sz w:val="18"/>
                <w:szCs w:val="18"/>
                <w:highlight w:val="none"/>
              </w:rPr>
              <w:t xml:space="preserve"> 根据国家法律法规及相关规定，建立和完善医学装备管理组织架构，人员配置合理，制定常规与大型医学装备配置方案。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.5.1.1 </w:t>
            </w:r>
            <w:r>
              <w:rPr>
                <w:rFonts w:hint="eastAsia" w:asciiTheme="minorEastAsia" w:hAnsiTheme="minorEastAsia" w:eastAsiaTheme="minorEastAsia"/>
                <w:color w:val="auto"/>
                <w:sz w:val="18"/>
                <w:szCs w:val="18"/>
                <w:highlight w:val="none"/>
              </w:rPr>
              <w:t>建立和完善医学装备管理体系、医</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学装备管理制度和岗位职责。</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1.建立医学装备三级管理体系，成立院级领导、医学装备管理部门、相关部门人员和专家组成的医学装备委员会，负责对医院医学装备发展规划、年度装备计划、采购活动等重大事项进行评估、</w:t>
            </w:r>
            <w:r>
              <w:rPr>
                <w:rFonts w:hint="eastAsia" w:asciiTheme="minorEastAsia" w:hAnsiTheme="minorEastAsia" w:eastAsiaTheme="minorEastAsia"/>
                <w:color w:val="auto"/>
                <w:sz w:val="18"/>
                <w:szCs w:val="18"/>
                <w:highlight w:val="none"/>
              </w:rPr>
              <w:t>论证等（每年不少于2次）</w:t>
            </w:r>
            <w:r>
              <w:rPr>
                <w:rFonts w:asciiTheme="minorEastAsia" w:hAnsiTheme="minorEastAsia" w:eastAsiaTheme="minorEastAsia"/>
                <w:color w:val="auto"/>
                <w:sz w:val="18"/>
                <w:szCs w:val="18"/>
                <w:highlight w:val="none"/>
              </w:rPr>
              <w:t>，有</w:t>
            </w:r>
            <w:r>
              <w:rPr>
                <w:rFonts w:hint="eastAsia" w:asciiTheme="minorEastAsia" w:hAnsiTheme="minorEastAsia" w:eastAsiaTheme="minorEastAsia"/>
                <w:color w:val="auto"/>
                <w:sz w:val="18"/>
                <w:szCs w:val="18"/>
                <w:highlight w:val="none"/>
              </w:rPr>
              <w:t>工作</w:t>
            </w:r>
            <w:r>
              <w:rPr>
                <w:rFonts w:asciiTheme="minorEastAsia" w:hAnsiTheme="minorEastAsia" w:eastAsiaTheme="minorEastAsia"/>
                <w:color w:val="auto"/>
                <w:sz w:val="18"/>
                <w:szCs w:val="18"/>
                <w:highlight w:val="none"/>
              </w:rPr>
              <w:t>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2.医学装备管理部门根据医院功能和任务需求，配备专人管理和专业技术人员。</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3.遵循“统一领导、归口管理、分级负责、责权一致”原则，制定医院医学装备管理制度、工作流程和岗位职责，并执行。</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.主管职能部门对医学装备委员会工作计划进展</w:t>
            </w:r>
            <w:r>
              <w:rPr>
                <w:rFonts w:hint="eastAsia" w:asciiTheme="minorEastAsia" w:hAnsiTheme="minorEastAsia" w:eastAsiaTheme="minorEastAsia"/>
                <w:color w:val="auto"/>
                <w:sz w:val="18"/>
                <w:szCs w:val="18"/>
                <w:highlight w:val="none"/>
              </w:rPr>
              <w:t>有自查。</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对管理</w:t>
            </w:r>
            <w:r>
              <w:rPr>
                <w:rFonts w:asciiTheme="minorEastAsia" w:hAnsiTheme="minorEastAsia" w:eastAsiaTheme="minorEastAsia"/>
                <w:color w:val="auto"/>
                <w:sz w:val="18"/>
                <w:szCs w:val="18"/>
                <w:highlight w:val="none"/>
              </w:rPr>
              <w:t>人员</w:t>
            </w:r>
            <w:r>
              <w:rPr>
                <w:rFonts w:hint="eastAsia" w:asciiTheme="minorEastAsia" w:hAnsiTheme="minorEastAsia" w:eastAsiaTheme="minorEastAsia"/>
                <w:color w:val="auto"/>
                <w:sz w:val="18"/>
                <w:szCs w:val="18"/>
                <w:highlight w:val="none"/>
              </w:rPr>
              <w:t>有培训及考核</w:t>
            </w:r>
            <w:r>
              <w:rPr>
                <w:rFonts w:asciiTheme="minorEastAsia" w:hAnsiTheme="minorEastAsia" w:eastAsiaTheme="minorEastAsia"/>
                <w:color w:val="auto"/>
                <w:sz w:val="18"/>
                <w:szCs w:val="18"/>
                <w:highlight w:val="none"/>
              </w:rPr>
              <w:t>。</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.5.1.2根据国家法律、法规及卫生健康行政部门规章、管理办法、标准要求，制定常规与大型医学装备配置方案。</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ind w:firstLine="180" w:firstLine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根据国家法律、法规及卫生健康行政部门规章、管理办法、标准要求，制定常规与大型医学装备配置方案。</w:t>
            </w:r>
            <w:r>
              <w:rPr>
                <w:rFonts w:hint="eastAsia" w:asciiTheme="minorEastAsia" w:hAnsiTheme="minorEastAsia" w:eastAsiaTheme="minorEastAsia"/>
                <w:color w:val="auto"/>
                <w:sz w:val="18"/>
                <w:szCs w:val="18"/>
                <w:highlight w:val="none"/>
              </w:rPr>
              <w:t>包括</w:t>
            </w:r>
            <w:r>
              <w:rPr>
                <w:rFonts w:asciiTheme="minorEastAsia" w:hAnsiTheme="minorEastAsia" w:eastAsiaTheme="minorEastAsia"/>
                <w:color w:val="auto"/>
                <w:sz w:val="18"/>
                <w:szCs w:val="18"/>
                <w:highlight w:val="none"/>
              </w:rPr>
              <w:t>医学装备论证、决策、购置、验收等</w:t>
            </w:r>
            <w:r>
              <w:rPr>
                <w:rFonts w:hint="eastAsia" w:asciiTheme="minorEastAsia" w:hAnsiTheme="minorEastAsia" w:eastAsiaTheme="minorEastAsia"/>
                <w:color w:val="auto"/>
                <w:sz w:val="18"/>
                <w:szCs w:val="18"/>
                <w:highlight w:val="none"/>
              </w:rPr>
              <w:t>内容</w:t>
            </w:r>
            <w:r>
              <w:rPr>
                <w:rFonts w:asciiTheme="minorEastAsia" w:hAnsiTheme="minorEastAsia" w:eastAsiaTheme="minorEastAsia"/>
                <w:color w:val="auto"/>
                <w:sz w:val="18"/>
                <w:szCs w:val="18"/>
                <w:highlight w:val="none"/>
              </w:rPr>
              <w:t>与工作流程，并执行。</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查阅相关资料。抽查2台设备的相关资料，评价是否符合要求。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医学装备委员会定期对方案的落实有追踪评价（每年不少于2次）</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3.5.2</w:t>
            </w:r>
            <w:r>
              <w:rPr>
                <w:rFonts w:hint="eastAsia" w:asciiTheme="minorEastAsia" w:hAnsiTheme="minorEastAsia" w:eastAsiaTheme="minorEastAsia"/>
                <w:color w:val="auto"/>
                <w:sz w:val="18"/>
                <w:szCs w:val="18"/>
                <w:highlight w:val="none"/>
              </w:rPr>
              <w:t xml:space="preserve"> 根据医院功能定位和发展规划，有大型医用设备使用、功能开发、社会效益、成本效益等分析评价。</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.5.2.1有大型医用设备使用、功能开发、社会效益、成本效益等分析评价。</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1.有医学装备购置论证相关制度与决策流程，单价在50万元及以上的医学装备有可行性论证。</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2.有根据全国卫生系统医疗器械仪器设备分类与代码，建立的医学装备分类、分户电子账目，实行信息化管理。</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3.有医学装备使用评价相关制度。有大型医用设备使用、功能开发、社会效益、成本效益等分析评价。</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.查阅相关资料。</w:t>
            </w:r>
            <w:r>
              <w:rPr>
                <w:rFonts w:hint="eastAsia" w:asciiTheme="minorEastAsia" w:hAnsiTheme="minorEastAsia" w:eastAsiaTheme="minorEastAsia"/>
                <w:color w:val="auto"/>
                <w:sz w:val="18"/>
                <w:szCs w:val="18"/>
                <w:highlight w:val="none"/>
              </w:rPr>
              <w:t>抽查2</w:t>
            </w:r>
            <w:r>
              <w:rPr>
                <w:rFonts w:asciiTheme="minorEastAsia" w:hAnsiTheme="minorEastAsia" w:eastAsiaTheme="minorEastAsia"/>
                <w:color w:val="auto"/>
                <w:sz w:val="18"/>
                <w:szCs w:val="18"/>
                <w:highlight w:val="none"/>
              </w:rPr>
              <w:t>台</w:t>
            </w:r>
            <w:r>
              <w:rPr>
                <w:rFonts w:hint="eastAsia" w:asciiTheme="minorEastAsia" w:hAnsiTheme="minorEastAsia" w:eastAsiaTheme="minorEastAsia"/>
                <w:color w:val="auto"/>
                <w:sz w:val="18"/>
                <w:szCs w:val="18"/>
                <w:highlight w:val="none"/>
              </w:rPr>
              <w:t>大型</w:t>
            </w:r>
            <w:r>
              <w:rPr>
                <w:rFonts w:asciiTheme="minorEastAsia" w:hAnsiTheme="minorEastAsia" w:eastAsiaTheme="minorEastAsia"/>
                <w:color w:val="auto"/>
                <w:sz w:val="18"/>
                <w:szCs w:val="18"/>
                <w:highlight w:val="none"/>
              </w:rPr>
              <w:t>设备的相关资料，评价是否符合要求。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现场查看信息化管理系统，是否符合要求。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.查阅相关资料。</w:t>
            </w:r>
            <w:r>
              <w:rPr>
                <w:rFonts w:hint="eastAsia" w:asciiTheme="minorEastAsia" w:hAnsiTheme="minorEastAsia" w:eastAsiaTheme="minorEastAsia"/>
                <w:color w:val="auto"/>
                <w:sz w:val="18"/>
                <w:szCs w:val="18"/>
                <w:highlight w:val="none"/>
              </w:rPr>
              <w:t>抽查2</w:t>
            </w:r>
            <w:r>
              <w:rPr>
                <w:rFonts w:asciiTheme="minorEastAsia" w:hAnsiTheme="minorEastAsia" w:eastAsiaTheme="minorEastAsia"/>
                <w:color w:val="auto"/>
                <w:sz w:val="18"/>
                <w:szCs w:val="18"/>
                <w:highlight w:val="none"/>
              </w:rPr>
              <w:t>台大型设备的相关资料，评价是否符合要求。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1.医学装备管理部门对制度建设、档案资料、账目、设备管理和使用情况等有自查。</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2.主管职能部门对医学装备配置、审计结果、分析报告有监管，提出改进建议，及时报送医学装备委员会。</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有信息系统支持大型设备使用及成本效益分析的全流程管理</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医疗设备管理系统</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rPr>
              <w:t>。</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现场查看管理系统及查阅相关资料。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3.5.3</w:t>
            </w:r>
            <w:r>
              <w:rPr>
                <w:rFonts w:hint="eastAsia" w:asciiTheme="minorEastAsia" w:hAnsiTheme="minorEastAsia" w:eastAsiaTheme="minorEastAsia"/>
                <w:color w:val="auto"/>
                <w:sz w:val="18"/>
                <w:szCs w:val="18"/>
                <w:highlight w:val="none"/>
              </w:rPr>
              <w:t xml:space="preserve"> 加强医学装备安全管理，有明确的医疗器械临床使用安全控制与风险管理工作制度与流程。建立医疗器械临床使用安全事件监测与报告机制。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.5.3.1</w:t>
            </w:r>
            <w:r>
              <w:rPr>
                <w:rFonts w:hint="eastAsia" w:asciiTheme="minorEastAsia" w:hAnsiTheme="minorEastAsia" w:eastAsiaTheme="minorEastAsia"/>
                <w:color w:val="auto"/>
                <w:sz w:val="18"/>
                <w:szCs w:val="18"/>
                <w:highlight w:val="none"/>
              </w:rPr>
              <w:t>加强医学装备安全管理，对医疗器械临床使用安全控制与风险管理有明确的工作制度与流程。建立医疗器械临床使用安全事件监测与报告机制。</w:t>
            </w:r>
          </w:p>
        </w:tc>
        <w:tc>
          <w:tcPr>
            <w:tcW w:w="4616" w:type="dxa"/>
            <w:tcMar>
              <w:top w:w="22" w:type="dxa"/>
              <w:left w:w="22" w:type="dxa"/>
              <w:bottom w:w="22" w:type="dxa"/>
              <w:right w:w="22" w:type="dxa"/>
            </w:tcMar>
            <w:vAlign w:val="cente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1.有医学装备临床使用安全控制与风险管理、医疗器械临床使用安全监测和安全事件报告相关制度与流程，并落实。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2.有医学装备质量保障，如：操作者自我检查，医学装备计（剂）量准确、安全防护、性能指标符合要求。对暂停或终止使用的高风险器械有记录。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3.有生命支持类、急救类、植入类、辐射类、灭菌类和大型医用设备等医学装备临床使用安全监测与报告制度。</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随机抽查2个医技科室4台设备的相关质量保障的记录。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.使用部门对医学装备、医疗器械安全管理有自查，有风险程度分析和使用情况的分析，有记录。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2.医学装备管理部门有监管、反馈</w:t>
            </w:r>
            <w:r>
              <w:rPr>
                <w:rFonts w:hint="eastAsia" w:asciiTheme="minorEastAsia" w:hAnsiTheme="minorEastAsia" w:eastAsiaTheme="minorEastAsia"/>
                <w:color w:val="auto"/>
                <w:sz w:val="18"/>
                <w:szCs w:val="18"/>
                <w:highlight w:val="none"/>
              </w:rPr>
              <w:t>，并督促整改</w:t>
            </w:r>
            <w:r>
              <w:rPr>
                <w:rFonts w:asciiTheme="minorEastAsia" w:hAnsiTheme="minorEastAsia" w:eastAsiaTheme="minorEastAsia"/>
                <w:color w:val="auto"/>
                <w:sz w:val="18"/>
                <w:szCs w:val="18"/>
                <w:highlight w:val="none"/>
              </w:rPr>
              <w:t>。</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w:t>
            </w:r>
            <w:r>
              <w:rPr>
                <w:rFonts w:asciiTheme="minorEastAsia" w:hAnsiTheme="minorEastAsia" w:eastAsiaTheme="minorEastAsia"/>
                <w:color w:val="auto"/>
                <w:sz w:val="18"/>
                <w:szCs w:val="18"/>
                <w:highlight w:val="none"/>
              </w:rPr>
              <w:t>抽查</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个医技科室</w:t>
            </w:r>
            <w:r>
              <w:rPr>
                <w:rFonts w:hint="eastAsia" w:asciiTheme="minorEastAsia" w:hAnsiTheme="minorEastAsia" w:eastAsiaTheme="minorEastAsia"/>
                <w:color w:val="auto"/>
                <w:sz w:val="18"/>
                <w:szCs w:val="18"/>
                <w:highlight w:val="none"/>
              </w:rPr>
              <w:t>的相关资料，评价是否符合要求。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有信息系统支持医疗器械临床使用安全事件监测与报告管理。</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现场查看管理系统及查阅相关资料。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.5.3.2加强特种设备和特殊医学装备安全管理。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1.高压容器等特种设备和放射装置等特殊医学装备具有生产、安装合格证明以及根据规定必备的许可证明。</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2.特种设备和特殊医学装备操作人员经过培训</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具有上岗资格。</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 2.</w:t>
            </w:r>
            <w:r>
              <w:rPr>
                <w:rFonts w:hint="eastAsia" w:asciiTheme="minorEastAsia" w:hAnsiTheme="minorEastAsia" w:eastAsiaTheme="minorEastAsia"/>
                <w:color w:val="auto"/>
                <w:sz w:val="18"/>
                <w:szCs w:val="18"/>
                <w:highlight w:val="none"/>
              </w:rPr>
              <w:t>查阅相关登记目录；抽查2台特种设备的相关资料，操作人员相关证件。</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ind w:firstLine="180" w:firstLineChars="100"/>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装备管理部门对特殊装备定期自查和监测，有完整的自查和监测资料。</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抽查</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台特种设备的相关资料</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.5.3.3 </w:t>
            </w:r>
            <w:r>
              <w:rPr>
                <w:rFonts w:hint="eastAsia" w:asciiTheme="minorEastAsia" w:hAnsiTheme="minorEastAsia" w:eastAsiaTheme="minorEastAsia"/>
                <w:color w:val="auto"/>
                <w:sz w:val="18"/>
                <w:szCs w:val="18"/>
                <w:highlight w:val="none"/>
              </w:rPr>
              <w:t>建立医疗器械临床使用安全事件监测与报告机制。</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医院有医疗器械临床使用安全监测和安全事件报告相关制度与流程，有鼓励医疗器械临床使用不良事件报告的措施。</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有医疗器械使用不良事件报告信息平台，指定管理部门，定期汇总、分析；有根据医疗器械使用不良事件风险程度，发布风险预警，暂停或终止高风险器械使用的规定。</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根据国家要求及时向有关部门报告医疗器械临床使用安全事件，有完整的信息资料。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4.相关人员知晓不良事件报告制度和流程，并落实。</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随机询问相关医护人员5名，了解其知晓情况。知晓率1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科室对存在使用不当造成不良事件的情况有自查、总结、整改。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主管部门有监管、反馈，检查科室整改情况。</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抽查临床科室2个及医技科室2个，查阅相关资料。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3.5.4</w:t>
            </w:r>
            <w:r>
              <w:rPr>
                <w:rFonts w:hint="eastAsia" w:asciiTheme="minorEastAsia" w:hAnsiTheme="minorEastAsia" w:eastAsiaTheme="minorEastAsia"/>
                <w:color w:val="auto"/>
                <w:sz w:val="18"/>
                <w:szCs w:val="18"/>
                <w:highlight w:val="none"/>
              </w:rPr>
              <w:t xml:space="preserve"> 加强医疗仪器设备管理和使用人员的培训，为医疗器械临床合理使用提供技术支持与咨询服务。</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.5.4.1</w:t>
            </w:r>
            <w:r>
              <w:rPr>
                <w:rFonts w:hint="eastAsia" w:asciiTheme="minorEastAsia" w:hAnsiTheme="minorEastAsia" w:eastAsiaTheme="minorEastAsia"/>
                <w:color w:val="auto"/>
                <w:sz w:val="18"/>
                <w:szCs w:val="18"/>
                <w:highlight w:val="none"/>
              </w:rPr>
              <w:t>加强医疗仪器设备管理和使用人员的培训，为医疗器械临床合理使用提供技术支持与咨询服务。</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医院有设备管理和使用人员的培训制度，培训内容涵盖操作流程、日常维护、使用中可能出现的意外情况处理预案及措施等。</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有培训计划，有培训考核记录。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操作者考核合格方能使用设备。</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抽查操作者5名，查阅培训考核是否合格。</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管理人员接受相关咨询，并能解决问题，有相关记录。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管理部门定期巡查，发现解决问题，有工作记录。</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3.5.5</w:t>
            </w:r>
            <w:r>
              <w:rPr>
                <w:rFonts w:hint="eastAsia" w:asciiTheme="minorEastAsia" w:hAnsiTheme="minorEastAsia" w:eastAsiaTheme="minorEastAsia"/>
                <w:color w:val="auto"/>
                <w:sz w:val="18"/>
                <w:szCs w:val="18"/>
                <w:highlight w:val="none"/>
              </w:rPr>
              <w:t xml:space="preserve"> 建立保障医学装备处于完好状态的制度与规范，对用于急救、生命支持系统仪器装备要始终保持在待用状态，建立全院应急调配机制。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.5.5.1</w:t>
            </w:r>
            <w:r>
              <w:rPr>
                <w:rFonts w:hint="eastAsia" w:asciiTheme="minorEastAsia" w:hAnsiTheme="minorEastAsia" w:eastAsiaTheme="minorEastAsia"/>
                <w:color w:val="auto"/>
                <w:sz w:val="18"/>
                <w:szCs w:val="18"/>
                <w:highlight w:val="none"/>
              </w:rPr>
              <w:t>建立相管制度、预案与流程，保障用于急救、生命支持系统仪器装备要始终保持在待用状态。</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有全院装备配置和使用情况清单，有急救类、生命支持类医学装备应急预案，保障紧急救援工作需要。</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对相关设备保养、维修、校验等实施统一管理，操作人员规范履行日常保养和维护。</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各科室急救类、生命支持类装备时刻保持待用状态，完好率</w:t>
            </w:r>
            <w:r>
              <w:rPr>
                <w:rFonts w:asciiTheme="minorEastAsia" w:hAnsiTheme="minorEastAsia" w:eastAsiaTheme="minorEastAsia"/>
                <w:color w:val="auto"/>
                <w:sz w:val="18"/>
                <w:szCs w:val="18"/>
                <w:highlight w:val="none"/>
              </w:rPr>
              <w:t>100%</w:t>
            </w:r>
            <w:r>
              <w:rPr>
                <w:rFonts w:hint="eastAsia" w:asciiTheme="minorEastAsia" w:hAnsiTheme="minorEastAsia" w:eastAsiaTheme="minorEastAsia"/>
                <w:color w:val="auto"/>
                <w:sz w:val="18"/>
                <w:szCs w:val="18"/>
                <w:highlight w:val="none"/>
              </w:rPr>
              <w:t>。</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查阅相关资料，抽查2台设备，查阅日常保养和维护记录。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抽查2个临床科室，查看急救类、生命支持类设备的情况，并查阅相关资料。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科室对相关工作有自查、分析，对存在问题有整改。</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主管部门定期督查、反馈，并检查科室整改情况。</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抽查？个临床科室的相关资料。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持续改进有成效，有数据后案例体现成效。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.5.5.2</w:t>
            </w:r>
            <w:r>
              <w:rPr>
                <w:rFonts w:hint="eastAsia" w:asciiTheme="minorEastAsia" w:hAnsiTheme="minorEastAsia" w:eastAsiaTheme="minorEastAsia"/>
                <w:color w:val="auto"/>
                <w:sz w:val="18"/>
                <w:szCs w:val="18"/>
                <w:highlight w:val="none"/>
              </w:rPr>
              <w:t>建立全院保障医学装备应急调配机制。</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建立与医院规模、功能相匹配的生命支持医疗器械和相关重要医疗器械故障的应急管理预案。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优先保障急救类、生命支持类装备的应急调配。调配</w:t>
            </w:r>
            <w:r>
              <w:rPr>
                <w:rFonts w:asciiTheme="minorEastAsia" w:hAnsiTheme="minorEastAsia" w:eastAsiaTheme="minorEastAsia"/>
                <w:color w:val="auto"/>
                <w:sz w:val="18"/>
                <w:szCs w:val="18"/>
                <w:highlight w:val="none"/>
              </w:rPr>
              <w:t>流程</w:t>
            </w:r>
            <w:r>
              <w:rPr>
                <w:rFonts w:hint="eastAsia" w:asciiTheme="minorEastAsia" w:hAnsiTheme="minorEastAsia" w:eastAsiaTheme="minorEastAsia"/>
                <w:color w:val="auto"/>
                <w:sz w:val="18"/>
                <w:szCs w:val="18"/>
                <w:highlight w:val="none"/>
              </w:rPr>
              <w:t>满足急救需要</w:t>
            </w:r>
            <w:r>
              <w:rPr>
                <w:rFonts w:asciiTheme="minorEastAsia" w:hAnsiTheme="minorEastAsia" w:eastAsiaTheme="minorEastAsia"/>
                <w:color w:val="auto"/>
                <w:sz w:val="18"/>
                <w:szCs w:val="18"/>
                <w:highlight w:val="none"/>
              </w:rPr>
              <w:t>，并可执行。</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医务人员知晓医疗装备应急管理与替代程序。</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现场模拟调配，评价是否满足需要。</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随机询问5名临床科室的医护人员，了解其知晓情况，知晓率1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定期对医学装备应急调配有演练，有总结分析，有改进措施，并落实。</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持续改进有成效，有书或案例体现成效。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3.5.6</w:t>
            </w:r>
            <w:r>
              <w:rPr>
                <w:rFonts w:hint="eastAsia" w:asciiTheme="minorEastAsia" w:hAnsiTheme="minorEastAsia" w:eastAsiaTheme="minorEastAsia"/>
                <w:color w:val="auto"/>
                <w:sz w:val="18"/>
                <w:szCs w:val="18"/>
                <w:highlight w:val="none"/>
              </w:rPr>
              <w:t xml:space="preserve"> 依据国家相关规定，加强对医用耗材的溯源、不良事件监测与报告的管理。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.5.6.1 </w:t>
            </w:r>
            <w:r>
              <w:rPr>
                <w:rFonts w:hint="eastAsia" w:asciiTheme="minorEastAsia" w:hAnsiTheme="minorEastAsia" w:eastAsiaTheme="minorEastAsia"/>
                <w:color w:val="auto"/>
                <w:sz w:val="18"/>
                <w:szCs w:val="18"/>
                <w:highlight w:val="none"/>
              </w:rPr>
              <w:t>依据国家相关规定，加强高值医用耗材、一次性使用的无菌器械和其他医用耗材的管理。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依据国家相关规定制定高值医用耗材、一次性使用无菌器械及其他医用耗材的管理制度及实施细则。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对高值医用耗材、一次性使用无菌器械和其他医用耗材的采购记录有管理，可追溯到每批产品的进货来源。</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有医用耗材使用不良事件报告与监测管理流程，并执行。</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科室对医用耗材使用情况、不良事件的管理有自查，对存在问题有整改。</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主管部门对医用耗材管理的全过程有检查、评估、反馈。有不良事件监测和分析报告并检查科室整改落实情况。</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抽查医用耗材使用较多的2个临床科室及1个医技科室，查阅相关资料。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使用S</w:t>
            </w:r>
            <w:r>
              <w:rPr>
                <w:rFonts w:asciiTheme="minorEastAsia" w:hAnsiTheme="minorEastAsia" w:eastAsiaTheme="minorEastAsia"/>
                <w:color w:val="auto"/>
                <w:sz w:val="18"/>
                <w:szCs w:val="18"/>
                <w:highlight w:val="none"/>
              </w:rPr>
              <w:t>PD</w:t>
            </w:r>
            <w:r>
              <w:rPr>
                <w:rFonts w:hint="eastAsia" w:asciiTheme="minorEastAsia" w:hAnsiTheme="minorEastAsia" w:eastAsiaTheme="minorEastAsia"/>
                <w:color w:val="auto"/>
                <w:sz w:val="18"/>
                <w:szCs w:val="18"/>
                <w:highlight w:val="none"/>
              </w:rPr>
              <w:t>（医用耗材管理系统），对医用耗材实行全流程规范管理。</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.百元医疗收入(不含药品收入)中消耗的卫生材料降到20元以下。</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查看S</w:t>
            </w:r>
            <w:r>
              <w:rPr>
                <w:rFonts w:asciiTheme="minorEastAsia" w:hAnsiTheme="minorEastAsia" w:eastAsiaTheme="minorEastAsia"/>
                <w:color w:val="auto"/>
                <w:sz w:val="18"/>
                <w:szCs w:val="18"/>
                <w:highlight w:val="none"/>
              </w:rPr>
              <w:t>PD</w:t>
            </w:r>
            <w:r>
              <w:rPr>
                <w:rFonts w:hint="eastAsia" w:asciiTheme="minorEastAsia" w:hAnsiTheme="minorEastAsia" w:eastAsiaTheme="minorEastAsia"/>
                <w:color w:val="auto"/>
                <w:sz w:val="18"/>
                <w:szCs w:val="18"/>
                <w:highlight w:val="none"/>
              </w:rPr>
              <w:t>的运行，评价是否满足管理要求。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3.5.7</w:t>
            </w:r>
            <w:r>
              <w:rPr>
                <w:rFonts w:hint="eastAsia" w:asciiTheme="minorEastAsia" w:hAnsiTheme="minorEastAsia" w:eastAsiaTheme="minorEastAsia"/>
                <w:color w:val="auto"/>
                <w:sz w:val="18"/>
                <w:szCs w:val="18"/>
                <w:highlight w:val="none"/>
              </w:rPr>
              <w:t xml:space="preserve"> 医学装备部门与使用部门共同管理医学装备，医学装备部门建立质量安全小组，使用部门将医学装备纳入科室管理。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bookmarkStart w:id="117" w:name="_Hlk73135710"/>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.5.7.1</w:t>
            </w:r>
            <w:r>
              <w:rPr>
                <w:rFonts w:hint="eastAsia" w:asciiTheme="minorEastAsia" w:hAnsiTheme="minorEastAsia" w:eastAsiaTheme="minorEastAsia"/>
                <w:color w:val="auto"/>
                <w:sz w:val="18"/>
                <w:szCs w:val="18"/>
                <w:highlight w:val="none"/>
              </w:rPr>
              <w:t>医学装备部门建立由部门负责人和相关设备技术人员共同组成的质量安全小组，管理全院医疗设备使用和安全管理。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医学装备和使用部门管理人员应接受医学装备管理基本技能培训，具备质量管理基本知识。</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定期分析全院医学装备使用情况；分析医学装备维修和报废等管理过程中存在问题。</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定期巡视检查医学装备使用、维护情况，并有分析、评估和反馈记录。</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医院有设备管理系统，实行医用设备使用全流程管理。</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查看管理系统的运行，查阅相关资料。</w:t>
            </w:r>
          </w:p>
        </w:tc>
      </w:tr>
      <w:bookmarkEnd w:id="117"/>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.5.7.2</w:t>
            </w:r>
            <w:r>
              <w:rPr>
                <w:rFonts w:hint="eastAsia" w:asciiTheme="minorEastAsia" w:hAnsiTheme="minorEastAsia" w:eastAsiaTheme="minorEastAsia"/>
                <w:color w:val="auto"/>
                <w:sz w:val="18"/>
                <w:szCs w:val="18"/>
                <w:highlight w:val="none"/>
              </w:rPr>
              <w:t>医学装备使用科室（或部门）将医</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疗仪器设备管理和使用纳入科室管理。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医学装备使用科室（或部门）有医学装备日常管理工作和意外应急管理等相关规定，并设专职或兼职人员管理科室医学装备。</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医学装备相关使用人员接受基本技能培训，合格后方可上岗。</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科室有对维护保养和管理情况有自查、有记录，对存在问题有整改。</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建立医用设备管理台账，大型医用设备预防性维护保养规范。</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抽查2个医技科室，查阅相关资料。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六、后勤保障管理</w:t>
      </w:r>
    </w:p>
    <w:tbl>
      <w:tblPr>
        <w:tblStyle w:val="11"/>
        <w:tblW w:w="9409" w:type="dxa"/>
        <w:jc w:val="center"/>
        <w:tblLayout w:type="fixed"/>
        <w:tblCellMar>
          <w:top w:w="15" w:type="dxa"/>
          <w:left w:w="15" w:type="dxa"/>
          <w:bottom w:w="15" w:type="dxa"/>
          <w:right w:w="15" w:type="dxa"/>
        </w:tblCellMar>
      </w:tblPr>
      <w:tblGrid>
        <w:gridCol w:w="1681"/>
        <w:gridCol w:w="67"/>
        <w:gridCol w:w="4616"/>
        <w:gridCol w:w="3038"/>
        <w:gridCol w:w="7"/>
      </w:tblGrid>
      <w:tr>
        <w:tblPrEx>
          <w:tblCellMar>
            <w:top w:w="15" w:type="dxa"/>
            <w:left w:w="15" w:type="dxa"/>
            <w:bottom w:w="15" w:type="dxa"/>
            <w:right w:w="15" w:type="dxa"/>
          </w:tblCellMar>
        </w:tblPrEx>
        <w:trPr>
          <w:gridAfter w:val="1"/>
          <w:wAfter w:w="7" w:type="dxa"/>
          <w:trHeight w:val="424" w:hRule="atLeast"/>
          <w:jc w:val="center"/>
        </w:trPr>
        <w:tc>
          <w:tcPr>
            <w:tcW w:w="168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83"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3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3.6.1</w:t>
            </w:r>
            <w:r>
              <w:rPr>
                <w:rFonts w:hint="eastAsia" w:asciiTheme="minorEastAsia" w:hAnsiTheme="minorEastAsia" w:eastAsiaTheme="minorEastAsia"/>
                <w:color w:val="auto"/>
                <w:sz w:val="18"/>
                <w:szCs w:val="18"/>
                <w:highlight w:val="none"/>
              </w:rPr>
              <w:t xml:space="preserve"> 有后勤保障管理组织、规章制度与人员岗位职责。后勤保障服务能够坚持</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以患者为中心</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，满足医疗服务流程需要，注重员工合理需求。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.6.1.1后勤保障管理组织机构健全，规章制度完善，人员岗位职责明确</w:t>
            </w:r>
            <w:r>
              <w:rPr>
                <w:rFonts w:hint="eastAsia" w:asciiTheme="minorEastAsia" w:hAnsiTheme="minorEastAsia" w:eastAsiaTheme="minorEastAsia"/>
                <w:color w:val="auto"/>
                <w:sz w:val="18"/>
                <w:szCs w:val="18"/>
                <w:highlight w:val="none"/>
              </w:rPr>
              <w:t>，并落实</w:t>
            </w:r>
            <w:r>
              <w:rPr>
                <w:rFonts w:asciiTheme="minorEastAsia" w:hAnsiTheme="minorEastAsia" w:eastAsiaTheme="minorEastAsia"/>
                <w:color w:val="auto"/>
                <w:sz w:val="18"/>
                <w:szCs w:val="18"/>
                <w:highlight w:val="none"/>
              </w:rPr>
              <w:t>。后勤保障服务坚持“以病人为中心”，满足医疗服务流程需要。</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1.后勤保障管理组织机构健全，制度完善，岗位职责明确。</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2.后勤人员知晓岗位职责和相关制度，有定期教育培训。</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后勤人员在日常工作中落实制度、职责。各项服务措施满足医疗流程需要。</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查阅培训资料，随机抽查5位不同岗位的人员，了解其知晓情况。知晓率≥</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现场查看及询问相关服务，评价是否符合要求。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后勤保障部门有自查、总结分析，有改进措施，并落实。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监管部门定期督查、反馈，并督促整改。</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3.6.2</w:t>
            </w:r>
            <w:r>
              <w:rPr>
                <w:rFonts w:hint="eastAsia" w:asciiTheme="minorEastAsia" w:hAnsiTheme="minorEastAsia" w:eastAsiaTheme="minorEastAsia"/>
                <w:color w:val="auto"/>
                <w:sz w:val="18"/>
                <w:szCs w:val="18"/>
                <w:highlight w:val="none"/>
              </w:rPr>
              <w:t xml:space="preserve"> 后勤专业人员及特种设备操作人员持证上岗，按技术操作规程工作。</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.6.2.1遵守国家法律、法规要求，相关岗位操作人员应具有上岗证、操作证，且操作人员应掌握技术操作规程。</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1.有后勤相关人员持证上岗管理制度和岗位人员分布目录。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2.相关岗位操作人员有上岗证、操作证，非专业特殊工种，经相关级别的培训合格。</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岗位操作人员掌握相关岗位的技术操作规程。</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随机询问不同岗位人员3名，了解其掌握情况，知晓率1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.后勤保障部门有自查、总结分析，有改进措施，并落实。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.监管部门定期督查、反馈，并督促整改。</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3.6.3</w:t>
            </w:r>
            <w:r>
              <w:rPr>
                <w:rFonts w:hint="eastAsia" w:asciiTheme="minorEastAsia" w:hAnsiTheme="minorEastAsia" w:eastAsiaTheme="minorEastAsia"/>
                <w:color w:val="auto"/>
                <w:sz w:val="18"/>
                <w:szCs w:val="18"/>
                <w:highlight w:val="none"/>
              </w:rPr>
              <w:t xml:space="preserve"> 控制与降低能源消耗，水、电、气、物资供应等后勤保障满足医院运行需要。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.6.3.1水、电、汽等后勤保障满足医院运行需要。</w:t>
            </w:r>
          </w:p>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1.有水、电、气、电梯等人员岗位配置、岗位职责和操作规范。</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2.水、电、气供应机房有标识，有24小时应急值班制。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3.机房有日常运行检查、定期维护保养记录，特种设备按规定定期检测并按相关要求张贴检测标签。</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4.有明确的故障报修、处理流程，有夜间、节假日出现故障时的联系维修方式和方法。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5.有水、电、气等后勤保障应急预案，有演练。</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按照要求对集中空调通风系统的设备设施进行日常维护和清洗，开展集中空调通风系统卫生状况的检测。卫生指标符合有关标准要求。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7.每季度对二次供水水质检测一次，至少每半年对二次供水储水设施清洗、消毒一次。水质指标符合国家和本市生活饮用水标准要求。</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6</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7</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trHeight w:val="961" w:hRule="atLeast"/>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后勤保障部门有自查、总结分析，有改进措施，并落实。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监管部门定期督查、反馈，并督促整改。</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.6.3.2严格控制与降低能源消耗，有具体可行的措施与控制指标。</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w:t>
            </w:r>
            <w:r>
              <w:rPr>
                <w:rFonts w:asciiTheme="minorEastAsia" w:hAnsiTheme="minorEastAsia" w:eastAsiaTheme="minorEastAsia"/>
                <w:color w:val="auto"/>
                <w:sz w:val="18"/>
                <w:szCs w:val="18"/>
                <w:highlight w:val="none"/>
              </w:rPr>
              <w:t>有节能降耗的计划或方案</w:t>
            </w:r>
            <w:r>
              <w:rPr>
                <w:rFonts w:hint="eastAsia" w:asciiTheme="minorEastAsia" w:hAnsiTheme="minorEastAsia" w:eastAsiaTheme="minorEastAsia"/>
                <w:color w:val="auto"/>
                <w:sz w:val="18"/>
                <w:szCs w:val="18"/>
                <w:highlight w:val="none"/>
              </w:rPr>
              <w:t>，有具体的控制指标</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有主管部门制定具体措施并实施。</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节能降耗措施有落实成效。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持续改进有成效，单位面积各种能源消耗呈下降趋势。</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3.6.4</w:t>
            </w:r>
            <w:r>
              <w:rPr>
                <w:rFonts w:hint="eastAsia" w:asciiTheme="minorEastAsia" w:hAnsiTheme="minorEastAsia" w:eastAsiaTheme="minorEastAsia"/>
                <w:color w:val="auto"/>
                <w:sz w:val="18"/>
                <w:szCs w:val="18"/>
                <w:highlight w:val="none"/>
              </w:rPr>
              <w:t xml:space="preserve"> 为员工提供膳食服务，保障饮食卫生安全。</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.6.4.1有专职部门负责医院膳食服务，并建立健全各项食品卫生安全管理制度和岗位责任</w:t>
            </w:r>
            <w:r>
              <w:rPr>
                <w:rFonts w:hint="eastAsia" w:asciiTheme="minorEastAsia" w:hAnsiTheme="minorEastAsia" w:eastAsiaTheme="minorEastAsia"/>
                <w:color w:val="auto"/>
                <w:sz w:val="18"/>
                <w:szCs w:val="18"/>
                <w:highlight w:val="none"/>
              </w:rPr>
              <w:t>。</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1.根据医院规模，有专职部门负责医院膳食服务，有工作人员岗位责任、职业道德、行为规范与考核制度</w:t>
            </w: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相关人员符合食品安全上岗健康要求。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.有食品安全与卫生管理制度。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3.有配送餐饮服务的措施并落实。</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主管部门有检查与监管</w:t>
            </w:r>
            <w:r>
              <w:rPr>
                <w:rFonts w:hint="eastAsia" w:asciiTheme="minorEastAsia" w:hAnsiTheme="minorEastAsia" w:eastAsiaTheme="minorEastAsia"/>
                <w:color w:val="auto"/>
                <w:sz w:val="18"/>
                <w:szCs w:val="18"/>
                <w:highlight w:val="none"/>
              </w:rPr>
              <w:t>，有记录</w:t>
            </w:r>
            <w:r>
              <w:rPr>
                <w:rFonts w:asciiTheme="minorEastAsia" w:hAnsiTheme="minorEastAsia" w:eastAsiaTheme="minorEastAsia"/>
                <w:color w:val="auto"/>
                <w:sz w:val="18"/>
                <w:szCs w:val="18"/>
                <w:highlight w:val="none"/>
              </w:rPr>
              <w:t>。</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持续改进有成效，员工对餐饮服务的满意度≥</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.6.4.2食品原料采购、仓储和食品加工规范，符合卫生管理要求。</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1.有食品原料采购、仓储、加工的卫生管理相关制度和规范，符合卫生管理要求</w:t>
            </w:r>
            <w:r>
              <w:rPr>
                <w:rFonts w:hint="eastAsia" w:asciiTheme="minorEastAsia" w:hAnsiTheme="minorEastAsia" w:eastAsiaTheme="minorEastAsia"/>
                <w:color w:val="auto"/>
                <w:sz w:val="18"/>
                <w:szCs w:val="18"/>
                <w:highlight w:val="none"/>
              </w:rPr>
              <w:t>，并落实</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2.有食品留样相关制度，并落实。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3.相关人员知晓本部门、本岗位的履职要求。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4.有措施保障食品卫生管理相关制度和规范的落实。</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随机询问不同岗位的工作人员3名，了解其知晓情况。</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主管部门有检查与监管，有</w:t>
            </w:r>
            <w:r>
              <w:rPr>
                <w:rFonts w:hint="eastAsia" w:asciiTheme="minorEastAsia" w:hAnsiTheme="minorEastAsia" w:eastAsiaTheme="minorEastAsia"/>
                <w:color w:val="auto"/>
                <w:sz w:val="18"/>
                <w:szCs w:val="18"/>
                <w:highlight w:val="none"/>
              </w:rPr>
              <w:t>记录</w:t>
            </w:r>
            <w:r>
              <w:rPr>
                <w:rFonts w:asciiTheme="minorEastAsia" w:hAnsiTheme="minorEastAsia" w:eastAsiaTheme="minorEastAsia"/>
                <w:color w:val="auto"/>
                <w:sz w:val="18"/>
                <w:szCs w:val="18"/>
                <w:highlight w:val="none"/>
              </w:rPr>
              <w:t>。</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3.6.5</w:t>
            </w:r>
            <w:r>
              <w:rPr>
                <w:rFonts w:hint="eastAsia" w:asciiTheme="minorEastAsia" w:hAnsiTheme="minorEastAsia" w:eastAsiaTheme="minorEastAsia"/>
                <w:color w:val="auto"/>
                <w:sz w:val="18"/>
                <w:szCs w:val="18"/>
                <w:highlight w:val="none"/>
              </w:rPr>
              <w:t xml:space="preserve"> 医疗废物、废液管理符合医院感染管理要求。污水管理和处置符合规定。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.6.5.1</w:t>
            </w:r>
            <w:r>
              <w:rPr>
                <w:rFonts w:hint="eastAsia" w:asciiTheme="minorEastAsia" w:hAnsiTheme="minorEastAsia" w:eastAsiaTheme="minorEastAsia"/>
                <w:color w:val="auto"/>
                <w:sz w:val="18"/>
                <w:szCs w:val="18"/>
                <w:highlight w:val="none"/>
              </w:rPr>
              <w:t>医疗废物、废液管理符合医院感染</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管理要求。</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有医疗废物、废液处置管理制度及流程。有专人负责医疗废物、废液处置工作，有岗位职责。</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医疗废物、废液管理全流程符合相关法律法规的要求。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医疗废物处置暂存点建设规范、配置齐全，有运行日志，交接记录完整。</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负责处置部门定期自查、有改进措施并落实。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主管部门有检查和监管，并检查落实整改情况。</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.6.5.2</w:t>
            </w:r>
            <w:r>
              <w:rPr>
                <w:rFonts w:hint="eastAsia" w:asciiTheme="minorEastAsia" w:hAnsiTheme="minorEastAsia" w:eastAsiaTheme="minorEastAsia"/>
                <w:color w:val="auto"/>
                <w:sz w:val="18"/>
                <w:szCs w:val="18"/>
                <w:highlight w:val="none"/>
              </w:rPr>
              <w:t>污水管理和处置符合规定。</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医院有污水处理管理制度及流程。有专人负责污水处理工作，有岗位职责，相关人员有上岗证。</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污水处理符合相关法律法规的要求。并通过环保部门验收与评价。</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污水站设施设备运行正常，有运行日志与监测的原始记录，记录完整。</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负责处置部门定期自查、有改进措施并落实。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主管部门有检查和监管，并检查落实整改情况。</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持续改进有成效，有</w:t>
            </w:r>
            <w:r>
              <w:rPr>
                <w:rFonts w:hint="eastAsia" w:asciiTheme="minorEastAsia" w:hAnsiTheme="minorEastAsia" w:eastAsiaTheme="minorEastAsia"/>
                <w:color w:val="auto"/>
                <w:sz w:val="18"/>
                <w:szCs w:val="18"/>
                <w:highlight w:val="none"/>
              </w:rPr>
              <w:t>数据</w:t>
            </w:r>
            <w:r>
              <w:rPr>
                <w:rFonts w:asciiTheme="minorEastAsia" w:hAnsiTheme="minorEastAsia" w:eastAsiaTheme="minorEastAsia"/>
                <w:color w:val="auto"/>
                <w:sz w:val="18"/>
                <w:szCs w:val="18"/>
                <w:highlight w:val="none"/>
              </w:rPr>
              <w:t>或案例</w:t>
            </w:r>
            <w:r>
              <w:rPr>
                <w:rFonts w:hint="eastAsia" w:asciiTheme="minorEastAsia" w:hAnsiTheme="minorEastAsia" w:eastAsiaTheme="minorEastAsia"/>
                <w:color w:val="auto"/>
                <w:sz w:val="18"/>
                <w:szCs w:val="18"/>
                <w:highlight w:val="none"/>
              </w:rPr>
              <w:t>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3.6.</w:t>
            </w:r>
            <w:r>
              <w:rPr>
                <w:rFonts w:hint="eastAsia" w:asciiTheme="minorEastAsia" w:hAnsiTheme="minorEastAsia" w:eastAsiaTheme="minorEastAsia"/>
                <w:color w:val="auto"/>
                <w:sz w:val="18"/>
                <w:szCs w:val="18"/>
                <w:highlight w:val="none"/>
                <w:lang w:val="en-US" w:eastAsia="zh-CN"/>
              </w:rPr>
              <w:t>6</w:t>
            </w:r>
            <w:r>
              <w:rPr>
                <w:rFonts w:hint="eastAsia" w:asciiTheme="minorEastAsia" w:hAnsiTheme="minorEastAsia" w:eastAsiaTheme="minorEastAsia"/>
                <w:color w:val="auto"/>
                <w:sz w:val="18"/>
                <w:szCs w:val="18"/>
                <w:highlight w:val="none"/>
              </w:rPr>
              <w:t xml:space="preserve"> 医院消防系统、特种设备、危险品管理符合国家相关法律法规和标准。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3.6.</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医院消防系统管理符合国家相关法律法规和标准。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1.有消防安全管理部门，有消防安全管理措施和管理人员岗位职责，科室消防安全职责管理落实到人，每班人员有火灾时的应急分工。</w:t>
            </w:r>
          </w:p>
          <w:p>
            <w:pPr>
              <w:rPr>
                <w:color w:val="auto"/>
                <w:highlight w:val="none"/>
              </w:rPr>
            </w:pPr>
            <w:r>
              <w:rPr>
                <w:rFonts w:asciiTheme="minorEastAsia" w:hAnsiTheme="minorEastAsia" w:eastAsiaTheme="minorEastAsia"/>
                <w:color w:val="auto"/>
                <w:sz w:val="18"/>
                <w:szCs w:val="18"/>
                <w:highlight w:val="none"/>
              </w:rPr>
              <w:t>2.有消防安全管理制度、培训制度和应急预案；开展年度、季节性、专项检查等，每年至少进</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行一次消防安全重点部门的消防演练，每月至少组织一次消防安全检查，有记录。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3.消防通道通畅，防火器材（灭火器、消防栓等）完好。重点部门、重要部位防范有监管，有记录。</w:t>
            </w:r>
          </w:p>
          <w:p>
            <w:pPr>
              <w:rPr>
                <w:color w:val="auto"/>
                <w:highlight w:val="none"/>
              </w:rPr>
            </w:pPr>
            <w:r>
              <w:rPr>
                <w:rFonts w:asciiTheme="minorEastAsia" w:hAnsiTheme="minorEastAsia" w:eastAsiaTheme="minorEastAsia"/>
                <w:color w:val="auto"/>
                <w:sz w:val="18"/>
                <w:szCs w:val="18"/>
                <w:highlight w:val="none"/>
              </w:rPr>
              <w:t>4.新员工培训考核有消防安全教育内容，至少每年一次进行全院职工的消防安全教育，包括：</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报警、初起火灾处理流程和方法，灭火器材使用，自救、互救和逃生，按照预案疏散患者等相关知识。</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1.科室、部门对消防通道、员工消防知识和技能、防火器材等有自查，且责任到人。</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2.主管职能部门对全院消防安全管理有</w:t>
            </w:r>
            <w:r>
              <w:rPr>
                <w:rFonts w:hint="eastAsia" w:asciiTheme="minorEastAsia" w:hAnsiTheme="minorEastAsia" w:eastAsiaTheme="minorEastAsia"/>
                <w:color w:val="auto"/>
                <w:sz w:val="18"/>
                <w:szCs w:val="18"/>
                <w:highlight w:val="none"/>
              </w:rPr>
              <w:t>督</w:t>
            </w:r>
            <w:r>
              <w:rPr>
                <w:rFonts w:asciiTheme="minorEastAsia" w:hAnsiTheme="minorEastAsia" w:eastAsiaTheme="minorEastAsia"/>
                <w:color w:val="auto"/>
                <w:sz w:val="18"/>
                <w:szCs w:val="18"/>
                <w:highlight w:val="none"/>
              </w:rPr>
              <w:t>查、反馈</w:t>
            </w:r>
            <w:r>
              <w:rPr>
                <w:rFonts w:hint="eastAsia" w:asciiTheme="minorEastAsia" w:hAnsiTheme="minorEastAsia" w:eastAsiaTheme="minorEastAsia"/>
                <w:color w:val="auto"/>
                <w:sz w:val="18"/>
                <w:szCs w:val="18"/>
                <w:highlight w:val="none"/>
              </w:rPr>
              <w:t>，督促整改</w:t>
            </w:r>
            <w:r>
              <w:rPr>
                <w:rFonts w:asciiTheme="minorEastAsia" w:hAnsiTheme="minorEastAsia" w:eastAsiaTheme="minorEastAsia"/>
                <w:color w:val="auto"/>
                <w:sz w:val="18"/>
                <w:szCs w:val="18"/>
                <w:highlight w:val="none"/>
              </w:rPr>
              <w:t>。</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抽查2个临床科室、医技科室及管理部门各1个，现场查看，并查阅相关资料。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 xml:space="preserve">.2 </w:t>
            </w:r>
            <w:r>
              <w:rPr>
                <w:rFonts w:hint="eastAsia" w:asciiTheme="minorEastAsia" w:hAnsiTheme="minorEastAsia" w:eastAsiaTheme="minorEastAsia"/>
                <w:color w:val="auto"/>
                <w:sz w:val="18"/>
                <w:szCs w:val="18"/>
                <w:highlight w:val="none"/>
              </w:rPr>
              <w:t>医院特种设备管理符合国家相关法律法规和标准。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1.有特种设备管理的相关制度、操作规范和岗位职责。</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2.有专人负责，相关人员持证上岗，有相关操作记录；有培训及三级安全教育卡。</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3.有维护、维修、验收记录。</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4.年检合格，并公示年检标签。</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使用部门有定期自查、有改进措施并落实。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主管部门有检查和监管，并检查落实整改情况。</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lang w:val="en-US" w:eastAsia="zh-CN"/>
              </w:rPr>
              <w:t>6</w:t>
            </w: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医院危险品管理符合国家相关法律法规和标准。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1.有危险品安全管理部门、制度和岗位职责，尤其对易燃、易爆、有毒有害物品和放射源等危险品和危险设施实施重点管理。</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2.有完整的危险品采购、使用、消耗等登记资料，账物相符。</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3.有全院的危险品种类与目录清单、统一的危险品标识，有危险品库或专用储存柜。</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4.作业人员熟悉岗位职责和管理要求，有培训，有资质。</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5.有相应的危险品安全事件处置预案</w:t>
            </w:r>
            <w:r>
              <w:rPr>
                <w:rFonts w:hint="eastAsia" w:asciiTheme="minorEastAsia" w:hAnsiTheme="minorEastAsia" w:eastAsiaTheme="minorEastAsia"/>
                <w:color w:val="auto"/>
                <w:sz w:val="18"/>
                <w:szCs w:val="18"/>
                <w:highlight w:val="none"/>
              </w:rPr>
              <w:t>及</w:t>
            </w:r>
            <w:r>
              <w:rPr>
                <w:rFonts w:asciiTheme="minorEastAsia" w:hAnsiTheme="minorEastAsia" w:eastAsiaTheme="minorEastAsia"/>
                <w:color w:val="auto"/>
                <w:sz w:val="18"/>
                <w:szCs w:val="18"/>
                <w:highlight w:val="none"/>
              </w:rPr>
              <w:t>流程</w:t>
            </w:r>
            <w:r>
              <w:rPr>
                <w:rFonts w:hint="eastAsia" w:asciiTheme="minorEastAsia" w:hAnsiTheme="minorEastAsia" w:eastAsiaTheme="minorEastAsia"/>
                <w:color w:val="auto"/>
                <w:sz w:val="18"/>
                <w:szCs w:val="18"/>
                <w:highlight w:val="none"/>
              </w:rPr>
              <w:t>，并定期演练（每年不少于2次）</w:t>
            </w:r>
            <w:r>
              <w:rPr>
                <w:rFonts w:asciiTheme="minorEastAsia" w:hAnsiTheme="minorEastAsia" w:eastAsiaTheme="minorEastAsia"/>
                <w:color w:val="auto"/>
                <w:sz w:val="18"/>
                <w:szCs w:val="18"/>
                <w:highlight w:val="none"/>
              </w:rPr>
              <w:t>。</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随机询问相关工作人员2名，了解其知晓情况，知晓率1</w:t>
            </w:r>
            <w:r>
              <w:rPr>
                <w:rFonts w:asciiTheme="minorEastAsia" w:hAnsiTheme="minorEastAsia" w:eastAsiaTheme="minorEastAsia"/>
                <w:color w:val="auto"/>
                <w:sz w:val="18"/>
                <w:szCs w:val="18"/>
                <w:highlight w:val="none"/>
              </w:rPr>
              <w:t>00</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使用科室或部门有定期自查、有改进措施并落实。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主管部门有检查和监管，并检查落实整改情况。</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3.6.</w:t>
            </w:r>
            <w:r>
              <w:rPr>
                <w:rFonts w:hint="eastAsia" w:asciiTheme="minorEastAsia" w:hAnsiTheme="minorEastAsia" w:eastAsiaTheme="minorEastAsia"/>
                <w:color w:val="auto"/>
                <w:sz w:val="18"/>
                <w:szCs w:val="18"/>
                <w:highlight w:val="none"/>
                <w:lang w:val="en-US" w:eastAsia="zh-CN"/>
              </w:rPr>
              <w:t>7</w:t>
            </w:r>
            <w:r>
              <w:rPr>
                <w:rFonts w:hint="eastAsia" w:asciiTheme="minorEastAsia" w:hAnsiTheme="minorEastAsia" w:eastAsiaTheme="minorEastAsia"/>
                <w:color w:val="auto"/>
                <w:sz w:val="18"/>
                <w:szCs w:val="18"/>
                <w:highlight w:val="none"/>
              </w:rPr>
              <w:t xml:space="preserve"> 为患者提供清洁、温馨、舒适的医院环境，符合爱国卫生运动相关要求，美化、硬化、绿化达到医院环境标准要求。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.6.</w:t>
            </w:r>
            <w:r>
              <w:rPr>
                <w:rFonts w:hint="eastAsia" w:asciiTheme="minorEastAsia" w:hAnsiTheme="minorEastAsia" w:eastAsiaTheme="minorEastAsia"/>
                <w:color w:val="auto"/>
                <w:sz w:val="18"/>
                <w:szCs w:val="18"/>
                <w:highlight w:val="none"/>
                <w:lang w:val="en-US" w:eastAsia="zh-CN"/>
              </w:rPr>
              <w:t>7</w:t>
            </w:r>
            <w:r>
              <w:rPr>
                <w:rFonts w:asciiTheme="minorEastAsia" w:hAnsiTheme="minorEastAsia" w:eastAsiaTheme="minorEastAsia"/>
                <w:color w:val="auto"/>
                <w:sz w:val="18"/>
                <w:szCs w:val="18"/>
                <w:highlight w:val="none"/>
              </w:rPr>
              <w:t>.1环境卫生符合爱国卫生运动相关要求，环境美化、绿化，道路硬化，做到优美、整洁、舒适。</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1.有爱国卫生运动委员会，有指定的部门和人员负责医院环境卫生工作，制订环境卫生工作计划并组织实施。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2.医院环境优美、整洁、舒适，符合爱国卫生运动要求</w:t>
            </w:r>
            <w:r>
              <w:rPr>
                <w:rFonts w:hint="eastAsia" w:asciiTheme="minorEastAsia" w:hAnsiTheme="minorEastAsia" w:eastAsiaTheme="minorEastAsia"/>
                <w:color w:val="auto"/>
                <w:sz w:val="18"/>
                <w:szCs w:val="18"/>
                <w:highlight w:val="none"/>
              </w:rPr>
              <w:t>（包括无卫生死角、生活垃圾暂存规范、厕所无异味、无鼠等）</w:t>
            </w:r>
            <w:r>
              <w:rPr>
                <w:rFonts w:asciiTheme="minorEastAsia" w:hAnsiTheme="minorEastAsia" w:eastAsiaTheme="minorEastAsia"/>
                <w:color w:val="auto"/>
                <w:sz w:val="18"/>
                <w:szCs w:val="18"/>
                <w:highlight w:val="none"/>
              </w:rPr>
              <w:t>。</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现场查看，评价是否符合要求。</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环境卫生负责部门有定期自查、有改进措施并落实。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主管部门定期检查、反馈并督促整改。</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3045"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七、应急管理</w:t>
      </w:r>
    </w:p>
    <w:tbl>
      <w:tblPr>
        <w:tblStyle w:val="11"/>
        <w:tblW w:w="9409" w:type="dxa"/>
        <w:jc w:val="center"/>
        <w:tblLayout w:type="fixed"/>
        <w:tblCellMar>
          <w:top w:w="15" w:type="dxa"/>
          <w:left w:w="15" w:type="dxa"/>
          <w:bottom w:w="15" w:type="dxa"/>
          <w:right w:w="15" w:type="dxa"/>
        </w:tblCellMar>
      </w:tblPr>
      <w:tblGrid>
        <w:gridCol w:w="1682"/>
        <w:gridCol w:w="67"/>
        <w:gridCol w:w="4615"/>
        <w:gridCol w:w="3045"/>
      </w:tblGrid>
      <w:tr>
        <w:tblPrEx>
          <w:tblCellMar>
            <w:top w:w="15" w:type="dxa"/>
            <w:left w:w="15" w:type="dxa"/>
            <w:bottom w:w="15" w:type="dxa"/>
            <w:right w:w="15" w:type="dxa"/>
          </w:tblCellMar>
        </w:tblPrEx>
        <w:trPr>
          <w:trHeight w:val="424" w:hRule="atLeast"/>
          <w:jc w:val="center"/>
        </w:trPr>
        <w:tc>
          <w:tcPr>
            <w:tcW w:w="1682"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82"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4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3.7.1</w:t>
            </w:r>
            <w:r>
              <w:rPr>
                <w:rFonts w:hint="eastAsia" w:asciiTheme="minorEastAsia" w:hAnsiTheme="minorEastAsia" w:eastAsiaTheme="minorEastAsia"/>
                <w:color w:val="auto"/>
                <w:sz w:val="18"/>
                <w:szCs w:val="18"/>
                <w:highlight w:val="none"/>
              </w:rPr>
              <w:t xml:space="preserve"> 成立医院应急工作领导小组，建立医院应急指挥系统，落实责任，建立并不断完善医院应急管理的机制。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.7.1.1 </w:t>
            </w:r>
            <w:r>
              <w:rPr>
                <w:rFonts w:hint="eastAsia" w:asciiTheme="minorEastAsia" w:hAnsiTheme="minorEastAsia" w:eastAsiaTheme="minorEastAsia"/>
                <w:color w:val="auto"/>
                <w:sz w:val="18"/>
                <w:szCs w:val="18"/>
                <w:highlight w:val="none"/>
              </w:rPr>
              <w:t>成立医院应急工作领导小组，建立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医院应急指挥系统，落实责任，建立并不断完善医院应急管理的机制。</w:t>
            </w: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有医院应急指挥系统，院长是医院应急管理的第一责任人。</w:t>
            </w:r>
          </w:p>
          <w:p>
            <w:pPr>
              <w:numPr>
                <w:ilvl w:val="0"/>
                <w:numId w:val="5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医院总值班参与应急管理，各部门、各科室负责人在应急工作中有具体职责与任务。有院内、外和院内各部门、各科室间的协调机制，有明确的协调部门和协调人。</w:t>
            </w:r>
          </w:p>
          <w:p>
            <w:pPr>
              <w:numPr>
                <w:ilvl w:val="0"/>
                <w:numId w:val="548"/>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有信息报告和信息发布相关制度。</w:t>
            </w:r>
          </w:p>
        </w:tc>
        <w:tc>
          <w:tcPr>
            <w:tcW w:w="3045" w:type="dxa"/>
            <w:tcMar>
              <w:top w:w="22" w:type="dxa"/>
              <w:left w:w="22" w:type="dxa"/>
              <w:bottom w:w="22" w:type="dxa"/>
              <w:right w:w="22" w:type="dxa"/>
            </w:tcMar>
          </w:tcPr>
          <w:p>
            <w:pPr>
              <w:numPr>
                <w:ilvl w:val="0"/>
                <w:numId w:val="5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49"/>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continue"/>
          </w:tcPr>
          <w:p>
            <w:pPr>
              <w:rPr>
                <w:rFonts w:asciiTheme="minorEastAsia" w:hAnsiTheme="minorEastAsia" w:eastAsiaTheme="minorEastAsia"/>
                <w:color w:val="auto"/>
                <w:sz w:val="18"/>
                <w:szCs w:val="18"/>
                <w:highlight w:val="none"/>
              </w:rPr>
            </w:pP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主管部门对应急管理有督查、反馈，并检查科室落实整改情况。</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continue"/>
          </w:tcPr>
          <w:p>
            <w:pPr>
              <w:rPr>
                <w:rFonts w:asciiTheme="minorEastAsia" w:hAnsiTheme="minorEastAsia" w:eastAsiaTheme="minorEastAsia"/>
                <w:color w:val="auto"/>
                <w:sz w:val="18"/>
                <w:szCs w:val="18"/>
                <w:highlight w:val="none"/>
              </w:rPr>
            </w:pP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3.7.2</w:t>
            </w:r>
            <w:r>
              <w:rPr>
                <w:rFonts w:hint="eastAsia" w:asciiTheme="minorEastAsia" w:hAnsiTheme="minorEastAsia" w:eastAsiaTheme="minorEastAsia"/>
                <w:color w:val="auto"/>
                <w:sz w:val="18"/>
                <w:szCs w:val="18"/>
                <w:highlight w:val="none"/>
              </w:rPr>
              <w:t xml:space="preserve"> 明确医院需要应对的主要突发事件策略，制定和完善各类应急预案，提高快速反应能力。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.7.2.1 </w:t>
            </w:r>
            <w:r>
              <w:rPr>
                <w:rFonts w:hint="eastAsia" w:asciiTheme="minorEastAsia" w:hAnsiTheme="minorEastAsia" w:eastAsiaTheme="minorEastAsia"/>
                <w:color w:val="auto"/>
                <w:sz w:val="18"/>
                <w:szCs w:val="18"/>
                <w:highlight w:val="none"/>
              </w:rPr>
              <w:t>明确医院需要应对的主要突发事件策略，制定和完善各类应急预案，提高快速反应能力。</w:t>
            </w: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numPr>
                <w:ilvl w:val="0"/>
                <w:numId w:val="5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医院每年有灾害脆弱性分析报告，制订医院应对各类突发事件的总体预案和部门预案及流程，各个部门及相关人员职责明确。</w:t>
            </w:r>
          </w:p>
          <w:p>
            <w:pPr>
              <w:numPr>
                <w:ilvl w:val="0"/>
                <w:numId w:val="5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有院、科两级的培训计划，并落实。</w:t>
            </w:r>
          </w:p>
          <w:p>
            <w:pPr>
              <w:numPr>
                <w:ilvl w:val="0"/>
                <w:numId w:val="550"/>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建立健全本单位突发公共卫生事件报告和风险管理机制，做好传染病和突发公共卫生事件的发现、登记、报告。</w:t>
            </w:r>
          </w:p>
        </w:tc>
        <w:tc>
          <w:tcPr>
            <w:tcW w:w="3045" w:type="dxa"/>
            <w:tcMar>
              <w:top w:w="22" w:type="dxa"/>
              <w:left w:w="22" w:type="dxa"/>
              <w:bottom w:w="22" w:type="dxa"/>
              <w:right w:w="22" w:type="dxa"/>
            </w:tcMar>
          </w:tcPr>
          <w:p>
            <w:pPr>
              <w:numPr>
                <w:ilvl w:val="0"/>
                <w:numId w:val="5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51"/>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jc w:val="both"/>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continue"/>
          </w:tcPr>
          <w:p>
            <w:pPr>
              <w:rPr>
                <w:rFonts w:asciiTheme="minorEastAsia" w:hAnsiTheme="minorEastAsia" w:eastAsiaTheme="minorEastAsia"/>
                <w:color w:val="auto"/>
                <w:sz w:val="18"/>
                <w:szCs w:val="18"/>
                <w:highlight w:val="none"/>
              </w:rPr>
            </w:pP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numPr>
                <w:ilvl w:val="0"/>
                <w:numId w:val="5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主管部门定期进行灾害脆弱性分析、评估，对预案及流程及时修订。</w:t>
            </w:r>
          </w:p>
          <w:p>
            <w:pPr>
              <w:numPr>
                <w:ilvl w:val="0"/>
                <w:numId w:val="552"/>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医院安全生产管理委员会定期召开会议，专题听取汇报，讨论相关工作。</w:t>
            </w:r>
          </w:p>
        </w:tc>
        <w:tc>
          <w:tcPr>
            <w:tcW w:w="3045" w:type="dxa"/>
            <w:tcMar>
              <w:top w:w="22" w:type="dxa"/>
              <w:left w:w="22" w:type="dxa"/>
              <w:bottom w:w="22" w:type="dxa"/>
              <w:right w:w="22" w:type="dxa"/>
            </w:tcMar>
          </w:tcPr>
          <w:p>
            <w:pPr>
              <w:numPr>
                <w:ilvl w:val="0"/>
                <w:numId w:val="5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p>
            <w:pPr>
              <w:numPr>
                <w:ilvl w:val="0"/>
                <w:numId w:val="553"/>
              </w:numPr>
              <w:jc w:val="both"/>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continue"/>
          </w:tcPr>
          <w:p>
            <w:pPr>
              <w:rPr>
                <w:rFonts w:asciiTheme="minorEastAsia" w:hAnsiTheme="minorEastAsia" w:eastAsiaTheme="minorEastAsia"/>
                <w:color w:val="auto"/>
                <w:sz w:val="18"/>
                <w:szCs w:val="18"/>
                <w:highlight w:val="none"/>
              </w:rPr>
            </w:pP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4"/>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.7.3</w:t>
            </w:r>
            <w:r>
              <w:rPr>
                <w:rFonts w:hint="eastAsia" w:asciiTheme="minorEastAsia" w:hAnsiTheme="minorEastAsia" w:eastAsiaTheme="minorEastAsia"/>
                <w:color w:val="auto"/>
                <w:sz w:val="18"/>
                <w:szCs w:val="18"/>
                <w:highlight w:val="none"/>
              </w:rPr>
              <w:t xml:space="preserve"> 开展应急培训和演练，提高各级、各类人员的应急素质和医院的整体应急能力。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.7.3.1 </w:t>
            </w:r>
            <w:r>
              <w:rPr>
                <w:rFonts w:hint="eastAsia" w:asciiTheme="minorEastAsia" w:hAnsiTheme="minorEastAsia" w:eastAsiaTheme="minorEastAsia"/>
                <w:color w:val="auto"/>
                <w:sz w:val="18"/>
                <w:szCs w:val="18"/>
                <w:highlight w:val="none"/>
              </w:rPr>
              <w:t>开展应急培训和演练，提高各级、各类人员的应急素质和医院的整体应急能力。</w:t>
            </w: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医院有应急技能培训及考核计划，定期对各级各类人员进行相应培训，组织考核。培训考核的内容涵盖了本地区、本院需要应对的主要公共突发事件。</w:t>
            </w:r>
          </w:p>
          <w:p>
            <w:pPr>
              <w:jc w:val="both"/>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医院有定期开展各类突发事件的应急演练，并有记录、总结、分析（本院灾害脆弱性分析排位前五的应急预案演练每年不少于1次）。</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各科室（部门）每年至少组织一次系统的应急演练。</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抽查2个临床科室、重点部门查阅相关资料。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continue"/>
          </w:tcPr>
          <w:p>
            <w:pPr>
              <w:rPr>
                <w:rFonts w:asciiTheme="minorEastAsia" w:hAnsiTheme="minorEastAsia" w:eastAsiaTheme="minorEastAsia"/>
                <w:color w:val="auto"/>
                <w:sz w:val="18"/>
                <w:szCs w:val="18"/>
                <w:highlight w:val="none"/>
              </w:rPr>
            </w:pP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主管部门对应急培训和演练中存在的问题有督查，并检查科室落实整改情况。</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continue"/>
          </w:tcPr>
          <w:p>
            <w:pPr>
              <w:rPr>
                <w:rFonts w:asciiTheme="minorEastAsia" w:hAnsiTheme="minorEastAsia" w:eastAsiaTheme="minorEastAsia"/>
                <w:color w:val="auto"/>
                <w:sz w:val="18"/>
                <w:szCs w:val="18"/>
                <w:highlight w:val="none"/>
              </w:rPr>
            </w:pP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3.7.4</w:t>
            </w:r>
            <w:r>
              <w:rPr>
                <w:rFonts w:hint="eastAsia" w:asciiTheme="minorEastAsia" w:hAnsiTheme="minorEastAsia" w:eastAsiaTheme="minorEastAsia"/>
                <w:color w:val="auto"/>
                <w:sz w:val="18"/>
                <w:szCs w:val="18"/>
                <w:highlight w:val="none"/>
              </w:rPr>
              <w:t xml:space="preserve"> 合理进行应急物资和设备的储备。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 xml:space="preserve">.7.4.1 </w:t>
            </w:r>
            <w:r>
              <w:rPr>
                <w:rFonts w:hint="eastAsia" w:asciiTheme="minorEastAsia" w:hAnsiTheme="minorEastAsia" w:eastAsiaTheme="minorEastAsia"/>
                <w:color w:val="auto"/>
                <w:sz w:val="18"/>
                <w:szCs w:val="18"/>
                <w:highlight w:val="none"/>
              </w:rPr>
              <w:t>合理进行应急物资和设备的储备。</w:t>
            </w: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医院有应急物资和设备的储备计划、管理制度、审批程序。</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lang w:eastAsia="zh-CN"/>
              </w:rPr>
              <w:t>.</w:t>
            </w:r>
            <w:r>
              <w:rPr>
                <w:rFonts w:hint="eastAsia" w:asciiTheme="minorEastAsia" w:hAnsiTheme="minorEastAsia" w:eastAsiaTheme="minorEastAsia"/>
                <w:color w:val="auto"/>
                <w:sz w:val="18"/>
                <w:szCs w:val="18"/>
                <w:highlight w:val="none"/>
                <w:lang w:val="en-US" w:eastAsia="zh-CN"/>
              </w:rPr>
              <w:t xml:space="preserve"> </w:t>
            </w:r>
            <w:r>
              <w:rPr>
                <w:rFonts w:hint="eastAsia" w:asciiTheme="minorEastAsia" w:hAnsiTheme="minorEastAsia" w:eastAsiaTheme="minorEastAsia"/>
                <w:color w:val="auto"/>
                <w:sz w:val="18"/>
                <w:szCs w:val="18"/>
                <w:highlight w:val="none"/>
              </w:rPr>
              <w:t>有必备物资储备目录，有应急物资和设备的使用登记。有定期维护，确保效期，有记录。</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continue"/>
          </w:tcPr>
          <w:p>
            <w:pPr>
              <w:rPr>
                <w:rFonts w:asciiTheme="minorEastAsia" w:hAnsiTheme="minorEastAsia" w:eastAsiaTheme="minorEastAsia"/>
                <w:color w:val="auto"/>
                <w:sz w:val="18"/>
                <w:szCs w:val="18"/>
                <w:highlight w:val="none"/>
              </w:rPr>
            </w:pP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主管部门定期对应急物资和设备储备有定期检查，并落实整改。</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9" w:type="dxa"/>
            <w:gridSpan w:val="2"/>
            <w:vMerge w:val="continue"/>
          </w:tcPr>
          <w:p>
            <w:pPr>
              <w:rPr>
                <w:rFonts w:asciiTheme="minorEastAsia" w:hAnsiTheme="minorEastAsia" w:eastAsiaTheme="minorEastAsia"/>
                <w:color w:val="auto"/>
                <w:sz w:val="18"/>
                <w:szCs w:val="18"/>
                <w:highlight w:val="none"/>
              </w:rPr>
            </w:pPr>
          </w:p>
        </w:tc>
        <w:tc>
          <w:tcPr>
            <w:tcW w:w="461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八、科研教学与图书管理</w:t>
      </w:r>
    </w:p>
    <w:tbl>
      <w:tblPr>
        <w:tblStyle w:val="11"/>
        <w:tblW w:w="9409" w:type="dxa"/>
        <w:jc w:val="center"/>
        <w:tblLayout w:type="fixed"/>
        <w:tblCellMar>
          <w:top w:w="15" w:type="dxa"/>
          <w:left w:w="15" w:type="dxa"/>
          <w:bottom w:w="15" w:type="dxa"/>
          <w:right w:w="15" w:type="dxa"/>
        </w:tblCellMar>
      </w:tblPr>
      <w:tblGrid>
        <w:gridCol w:w="1681"/>
        <w:gridCol w:w="67"/>
        <w:gridCol w:w="4616"/>
        <w:gridCol w:w="3038"/>
        <w:gridCol w:w="7"/>
      </w:tblGrid>
      <w:tr>
        <w:tblPrEx>
          <w:tblCellMar>
            <w:top w:w="15" w:type="dxa"/>
            <w:left w:w="15" w:type="dxa"/>
            <w:bottom w:w="15" w:type="dxa"/>
            <w:right w:w="15" w:type="dxa"/>
          </w:tblCellMar>
        </w:tblPrEx>
        <w:trPr>
          <w:gridAfter w:val="1"/>
          <w:wAfter w:w="7" w:type="dxa"/>
          <w:trHeight w:val="424" w:hRule="atLeast"/>
          <w:jc w:val="center"/>
        </w:trPr>
        <w:tc>
          <w:tcPr>
            <w:tcW w:w="168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评审标准</w:t>
            </w:r>
          </w:p>
        </w:tc>
        <w:tc>
          <w:tcPr>
            <w:tcW w:w="4683"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38"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3.8.1</w:t>
            </w:r>
            <w:r>
              <w:rPr>
                <w:rFonts w:hint="eastAsia" w:asciiTheme="minorEastAsia" w:hAnsiTheme="minorEastAsia" w:eastAsiaTheme="minorEastAsia"/>
                <w:color w:val="auto"/>
                <w:sz w:val="18"/>
                <w:szCs w:val="18"/>
                <w:highlight w:val="none"/>
              </w:rPr>
              <w:t xml:space="preserve"> 有鼓励全员参与科研工作的制度和办法，促进科研成果向临床应用转化，并提供适当的经费、条件、设施和人员支持。</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.8.1.1</w:t>
            </w:r>
            <w:r>
              <w:rPr>
                <w:rFonts w:hint="eastAsia" w:asciiTheme="minorEastAsia" w:hAnsiTheme="minorEastAsia" w:eastAsiaTheme="minorEastAsia"/>
                <w:color w:val="auto"/>
                <w:sz w:val="18"/>
                <w:szCs w:val="18"/>
                <w:highlight w:val="none"/>
              </w:rPr>
              <w:t>有鼓励医务人员参与科研工作的制度和办法，并提供适当的经费、条件与设施。</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医院有科研工作管理制度以及鼓励医务人员参与科研工作的具体措施。</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2.有科研经费支持及相应的科研条件与设施。</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主管部门定期总结分析，有改进措施，并落实。</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.8.1.2</w:t>
            </w:r>
            <w:r>
              <w:rPr>
                <w:rFonts w:hint="eastAsia" w:asciiTheme="minorEastAsia" w:hAnsiTheme="minorEastAsia" w:eastAsiaTheme="minorEastAsia"/>
                <w:color w:val="auto"/>
                <w:sz w:val="18"/>
                <w:szCs w:val="18"/>
                <w:highlight w:val="none"/>
              </w:rPr>
              <w:t>有将研究成果转化实践应用的激励政策，并取得成效。</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医院有将研究成果转化实践应用的激励政策并落实。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有多种途径向全体医务人员培训、宣传。</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主管部门定期总结分析，并提出整改措施，并落实。</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持续改进有成效，五年内医院有自主创新的适宜技术得到推广或院级研究成果。转化实践应用或引进技术提高临床诊疗水平的案例。</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hint="eastAsia" w:asciiTheme="minorEastAsia" w:hAnsiTheme="minorEastAsia" w:eastAsiaTheme="minorEastAsia"/>
                <w:color w:val="auto"/>
                <w:sz w:val="18"/>
                <w:szCs w:val="18"/>
                <w:highlight w:val="none"/>
                <w:lang w:eastAsia="zh-CN"/>
              </w:rPr>
            </w:pPr>
            <w:r>
              <w:rPr>
                <w:rFonts w:asciiTheme="minorEastAsia" w:hAnsiTheme="minorEastAsia" w:eastAsiaTheme="minorEastAsia"/>
                <w:color w:val="auto"/>
                <w:sz w:val="18"/>
                <w:szCs w:val="18"/>
                <w:highlight w:val="none"/>
              </w:rPr>
              <w:t xml:space="preserve">  3.8.2</w:t>
            </w:r>
            <w:r>
              <w:rPr>
                <w:rFonts w:hint="eastAsia"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开展药物、医疗器械临床试验应当符合《药物临床试验质量管理规范》《医疗器械临床试验质量管理规范》；开展研究者发起的临床研究符合《医疗卫生机构开展临床研究项目管理办法》《医疗卫生机构开展研究者发起的临床研究管理办法（试行）》等相关规定</w:t>
            </w:r>
            <w:r>
              <w:rPr>
                <w:rFonts w:hint="eastAsia" w:asciiTheme="minorEastAsia" w:hAnsiTheme="minorEastAsia" w:eastAsiaTheme="minorEastAsia"/>
                <w:color w:val="auto"/>
                <w:sz w:val="18"/>
                <w:szCs w:val="18"/>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.8.2.1</w:t>
            </w:r>
            <w:r>
              <w:rPr>
                <w:rFonts w:hint="eastAsia" w:asciiTheme="minorEastAsia" w:hAnsiTheme="minorEastAsia" w:eastAsiaTheme="minorEastAsia"/>
                <w:color w:val="auto"/>
                <w:sz w:val="18"/>
                <w:szCs w:val="18"/>
                <w:highlight w:val="none"/>
              </w:rPr>
              <w:t>药物、医疗器械、体外诊断试剂的</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临床试验及临床研究的开展符合</w:t>
            </w:r>
            <w:r>
              <w:rPr>
                <w:rFonts w:hint="eastAsia" w:asciiTheme="minorEastAsia" w:hAnsiTheme="minorEastAsia" w:eastAsiaTheme="minorEastAsia"/>
                <w:color w:val="auto"/>
                <w:sz w:val="18"/>
                <w:szCs w:val="18"/>
                <w:highlight w:val="none"/>
                <w:lang w:val="en-US" w:eastAsia="zh-CN"/>
              </w:rPr>
              <w:t>相关</w:t>
            </w:r>
            <w:r>
              <w:rPr>
                <w:rFonts w:hint="eastAsia" w:asciiTheme="minorEastAsia" w:hAnsiTheme="minorEastAsia" w:eastAsiaTheme="minorEastAsia"/>
                <w:color w:val="auto"/>
                <w:sz w:val="18"/>
                <w:szCs w:val="18"/>
                <w:highlight w:val="none"/>
              </w:rPr>
              <w:t>规定。</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医院有临床试验机构和专业组</w:t>
            </w:r>
            <w:r>
              <w:rPr>
                <w:rFonts w:asciiTheme="minorEastAsia" w:hAnsiTheme="minorEastAsia" w:eastAsiaTheme="minorEastAsia"/>
                <w:color w:val="auto"/>
                <w:sz w:val="18"/>
                <w:szCs w:val="18"/>
                <w:highlight w:val="none"/>
              </w:rPr>
              <w:t>PI备案资质</w:t>
            </w:r>
            <w:r>
              <w:rPr>
                <w:rFonts w:hint="eastAsia" w:asciiTheme="minorEastAsia" w:hAnsiTheme="minorEastAsia" w:eastAsiaTheme="minorEastAsia"/>
                <w:color w:val="auto"/>
                <w:sz w:val="18"/>
                <w:szCs w:val="18"/>
                <w:highlight w:val="none"/>
              </w:rPr>
              <w:t>开展药物、医疗器械、体外诊断试剂临床试验</w:t>
            </w:r>
            <w:r>
              <w:rPr>
                <w:rFonts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有机构相关管理制度与流程，并执行。</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有专业组相关管理制度与流程，并执行。</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抽查2个专业组的相关资料。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专业组对相关单位与部门的监查、质控和检查所发现的问题有改进，有记录。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机构定期督查、反馈，并检查科室整改落实情况。</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.抽查</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个专业组的相关资料。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持续改进有成效，临床研究管理规范，资料完整。</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抽查</w:t>
            </w: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个</w:t>
            </w:r>
            <w:r>
              <w:rPr>
                <w:rFonts w:hint="eastAsia" w:asciiTheme="minorEastAsia" w:hAnsiTheme="minorEastAsia" w:eastAsiaTheme="minorEastAsia"/>
                <w:color w:val="auto"/>
                <w:sz w:val="18"/>
                <w:szCs w:val="18"/>
                <w:highlight w:val="none"/>
              </w:rPr>
              <w:t>项目</w:t>
            </w:r>
            <w:r>
              <w:rPr>
                <w:rFonts w:asciiTheme="minorEastAsia" w:hAnsiTheme="minorEastAsia" w:eastAsiaTheme="minorEastAsia"/>
                <w:color w:val="auto"/>
                <w:sz w:val="18"/>
                <w:szCs w:val="18"/>
                <w:highlight w:val="none"/>
              </w:rPr>
              <w:t>的相关资料</w:t>
            </w:r>
            <w:r>
              <w:rPr>
                <w:rFonts w:hint="eastAsia" w:asciiTheme="minorEastAsia" w:hAnsiTheme="minorEastAsia" w:eastAsiaTheme="minorEastAsia"/>
                <w:color w:val="auto"/>
                <w:sz w:val="18"/>
                <w:szCs w:val="18"/>
                <w:highlight w:val="none"/>
              </w:rPr>
              <w:t>，评价是否规范、完整</w:t>
            </w:r>
            <w:r>
              <w:rPr>
                <w:rFonts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3.8.3</w:t>
            </w:r>
            <w:r>
              <w:rPr>
                <w:rFonts w:hint="eastAsia" w:asciiTheme="minorEastAsia" w:hAnsiTheme="minorEastAsia" w:eastAsiaTheme="minorEastAsia"/>
                <w:color w:val="auto"/>
                <w:sz w:val="18"/>
                <w:szCs w:val="18"/>
                <w:highlight w:val="none"/>
              </w:rPr>
              <w:t xml:space="preserve"> 开展涉及人的生物医学研究应经伦理委员会审查。伦理委员会的人员组成、日常管理和审查工作应符合《涉及人的生物医学研究伦理审查办法》规定。</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.8.3.1</w:t>
            </w:r>
            <w:r>
              <w:rPr>
                <w:rFonts w:hint="eastAsia" w:asciiTheme="minorEastAsia" w:hAnsiTheme="minorEastAsia" w:eastAsiaTheme="minorEastAsia"/>
                <w:color w:val="auto"/>
                <w:sz w:val="18"/>
                <w:szCs w:val="18"/>
                <w:highlight w:val="none"/>
              </w:rPr>
              <w:t>开展涉及人的生物医学研究应经伦理委员会审查。伦理委员会的人员组成、日常管理和审查工作应符合《涉及人的生物医学研究伦理审查办法》规定。</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医院设立伦理委员会，制定委员会职责及开展涉及人的生物医学研究伦理审查相关制度、流程。</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医学伦理委员会人员组成、日常管理和审查工作符合《涉及人的生物医学研究伦理审查办法》规定。</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医院设置独立伦理办公室负责相关工作。</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现场查看，并查阅部门设置的相关文件。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伦理办公室对工作有自查，有改进措施并落实。</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9402" w:type="dxa"/>
            <w:gridSpan w:val="4"/>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3.8.4</w:t>
            </w:r>
            <w:r>
              <w:rPr>
                <w:rFonts w:hint="eastAsia" w:asciiTheme="minorEastAsia" w:hAnsiTheme="minorEastAsia" w:eastAsiaTheme="minorEastAsia"/>
                <w:color w:val="auto"/>
                <w:sz w:val="18"/>
                <w:szCs w:val="18"/>
                <w:highlight w:val="none"/>
              </w:rPr>
              <w:t xml:space="preserve"> 承担临床医学教育任务的医院师资、教学管理干部、设备、设施等资源配置符合有关教育教学标准要求，并取得相应资质认可。</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.8.4.1</w:t>
            </w:r>
            <w:r>
              <w:rPr>
                <w:rFonts w:hint="eastAsia" w:asciiTheme="minorEastAsia" w:hAnsiTheme="minorEastAsia" w:eastAsiaTheme="minorEastAsia"/>
                <w:color w:val="auto"/>
                <w:sz w:val="18"/>
                <w:szCs w:val="18"/>
                <w:highlight w:val="none"/>
              </w:rPr>
              <w:t>承担临床医学教育任务的医院师资、教学管理干部、设备、设施等资源配置符合有关教育教学标准要求，并取得相应资质认可。</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医院有教学规划、资金投入和保障制度，并落实。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医学院校教学师资、设施设备，符合教育部对教学医院的规定要求。</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有主管院领导，专门部门和专职人员、专业教研组、专（兼）职教师负责教学管理工作。</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完成本科临床教学与实习任务，开展继续医学教育工作，资料完整。</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5.</w:t>
            </w:r>
            <w:r>
              <w:rPr>
                <w:rFonts w:hint="eastAsia" w:asciiTheme="minorEastAsia" w:hAnsiTheme="minorEastAsia" w:eastAsiaTheme="minorEastAsia"/>
                <w:color w:val="auto"/>
                <w:sz w:val="18"/>
                <w:szCs w:val="18"/>
                <w:highlight w:val="none"/>
              </w:rPr>
              <w:t>有师资激励机制并落实，</w:t>
            </w:r>
          </w:p>
        </w:tc>
        <w:tc>
          <w:tcPr>
            <w:tcW w:w="3038"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医院对教学工作有专题研究，提出改进措施并落实（每年不少于2次）。</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gridAfter w:val="1"/>
          <w:wAfter w:w="7" w:type="dxa"/>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38"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5"/>
          </w:tcPr>
          <w:p>
            <w:pPr>
              <w:widowControl/>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3.8.5</w:t>
            </w:r>
            <w:r>
              <w:rPr>
                <w:rFonts w:hint="eastAsia" w:asciiTheme="minorEastAsia" w:hAnsiTheme="minorEastAsia" w:eastAsiaTheme="minorEastAsia"/>
                <w:color w:val="auto"/>
                <w:sz w:val="18"/>
                <w:szCs w:val="18"/>
                <w:highlight w:val="none"/>
              </w:rPr>
              <w:t xml:space="preserve"> 根据临床、教学、科研和管理的需要，有计划、有重点地收集国内外各种医学及相关学科的图书和文献，开展多层次多种方式的读者服务工作，提高信息资源的利用率。</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.8.5.1</w:t>
            </w:r>
            <w:r>
              <w:rPr>
                <w:rFonts w:hint="eastAsia" w:asciiTheme="minorEastAsia" w:hAnsiTheme="minorEastAsia" w:eastAsiaTheme="minorEastAsia"/>
                <w:color w:val="auto"/>
                <w:sz w:val="18"/>
                <w:szCs w:val="18"/>
                <w:highlight w:val="none"/>
              </w:rPr>
              <w:t>图书馆（室）基本设置和藏书数量能满足临床、科研、教学需求。</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医院有医学图书馆工作制度和信息服务制度，能提供文献查询服务。可使用高校图书馆资源的高校附属医院，无需设置独立图书馆。</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图书馆有专职人员管理，基本设置和藏书数量能满足临床科研教学需求。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可提供网络版医学文献数据库</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中文、外文期刊库等</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全文文献检索服务。</w:t>
            </w:r>
          </w:p>
        </w:tc>
        <w:tc>
          <w:tcPr>
            <w:tcW w:w="3045" w:type="dxa"/>
            <w:gridSpan w:val="2"/>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现场查看，评价是否满足要求。</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现场查看文献数据库。</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部门有定期自查、并有措施提高服务能力。</w:t>
            </w:r>
          </w:p>
        </w:tc>
        <w:tc>
          <w:tcPr>
            <w:tcW w:w="3045" w:type="dxa"/>
            <w:gridSpan w:val="2"/>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持续改进有成效，有数据或案例体现服务能力不断提升。</w:t>
            </w:r>
          </w:p>
        </w:tc>
        <w:tc>
          <w:tcPr>
            <w:tcW w:w="3045" w:type="dxa"/>
            <w:gridSpan w:val="2"/>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九、行风与文化建设管理</w:t>
      </w:r>
    </w:p>
    <w:tbl>
      <w:tblPr>
        <w:tblStyle w:val="11"/>
        <w:tblW w:w="9409" w:type="dxa"/>
        <w:jc w:val="center"/>
        <w:tblLayout w:type="fixed"/>
        <w:tblCellMar>
          <w:top w:w="15" w:type="dxa"/>
          <w:left w:w="15" w:type="dxa"/>
          <w:bottom w:w="15" w:type="dxa"/>
          <w:right w:w="15" w:type="dxa"/>
        </w:tblCellMar>
      </w:tblPr>
      <w:tblGrid>
        <w:gridCol w:w="1681"/>
        <w:gridCol w:w="67"/>
        <w:gridCol w:w="4616"/>
        <w:gridCol w:w="3045"/>
      </w:tblGrid>
      <w:tr>
        <w:tblPrEx>
          <w:tblCellMar>
            <w:top w:w="15" w:type="dxa"/>
            <w:left w:w="15" w:type="dxa"/>
            <w:bottom w:w="15" w:type="dxa"/>
            <w:right w:w="15" w:type="dxa"/>
          </w:tblCellMar>
        </w:tblPrEx>
        <w:trPr>
          <w:trHeight w:val="424" w:hRule="atLeast"/>
          <w:jc w:val="center"/>
        </w:trPr>
        <w:tc>
          <w:tcPr>
            <w:tcW w:w="1681"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bookmarkStart w:id="118" w:name="_Hlk73472600"/>
            <w:r>
              <w:rPr>
                <w:rFonts w:hint="eastAsia" w:asciiTheme="minorEastAsia" w:hAnsiTheme="minorEastAsia" w:eastAsiaTheme="minorEastAsia"/>
                <w:color w:val="auto"/>
                <w:sz w:val="18"/>
                <w:szCs w:val="18"/>
                <w:highlight w:val="none"/>
              </w:rPr>
              <w:t>评审标准</w:t>
            </w:r>
          </w:p>
        </w:tc>
        <w:tc>
          <w:tcPr>
            <w:tcW w:w="4683" w:type="dxa"/>
            <w:gridSpan w:val="2"/>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评审要点</w:t>
            </w:r>
          </w:p>
        </w:tc>
        <w:tc>
          <w:tcPr>
            <w:tcW w:w="3045" w:type="dxa"/>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tcPr>
          <w:p>
            <w:pPr>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评审方法</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3.9.1</w:t>
            </w:r>
            <w:r>
              <w:rPr>
                <w:rFonts w:hint="eastAsia" w:asciiTheme="minorEastAsia" w:hAnsiTheme="minorEastAsia" w:eastAsiaTheme="minorEastAsia"/>
                <w:color w:val="auto"/>
                <w:sz w:val="18"/>
                <w:szCs w:val="18"/>
                <w:highlight w:val="none"/>
              </w:rPr>
              <w:t xml:space="preserve"> 医院应当加强医务人员职业道德教育，弘扬社会主义核心价值观和新时代医疗卫生职业精神，坚持</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以患者为中心</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，尊重患者权利，履行防病治病、救死扶伤、保护人民健康的神圣职责。</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.9.1.1</w:t>
            </w:r>
            <w:r>
              <w:rPr>
                <w:rFonts w:hint="eastAsia" w:asciiTheme="minorEastAsia" w:hAnsiTheme="minorEastAsia" w:eastAsiaTheme="minorEastAsia"/>
                <w:color w:val="auto"/>
                <w:sz w:val="18"/>
                <w:szCs w:val="18"/>
                <w:highlight w:val="none"/>
              </w:rPr>
              <w:t>医院应当加强医务人员职业道德教育，弘扬社会主义核心价值观和新时代医疗卫生职业精神，坚持</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“以患者为中心”，尊重患者权利，履行防病治病、救死扶伤、保护人民健康的神圣职责。</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医院有医务人员职业道德建设和教育的制度并落实。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医院有开展弘扬社会主义核心价值观和新时代医疗卫生职业精神的实施方案，并对在践行过程中涌现的先进典型进行宣传。</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员工知晓职业道德规范要求、社会主义核心价值观及新时代医疗卫生职业精神内涵。</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随机询问5位医务人员，了解其知晓情况，知晓率≥</w:t>
            </w:r>
            <w:r>
              <w:rPr>
                <w:rFonts w:asciiTheme="minorEastAsia" w:hAnsiTheme="minorEastAsia" w:eastAsiaTheme="minorEastAsia"/>
                <w:color w:val="auto"/>
                <w:sz w:val="18"/>
                <w:szCs w:val="18"/>
                <w:highlight w:val="none"/>
              </w:rPr>
              <w:t>80</w:t>
            </w:r>
            <w:r>
              <w:rPr>
                <w:rFonts w:hint="eastAsia" w:asciiTheme="minorEastAsia" w:hAnsiTheme="minorEastAsia" w:eastAsiaTheme="minorEastAsia"/>
                <w:color w:val="auto"/>
                <w:sz w:val="18"/>
                <w:szCs w:val="18"/>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主管部门对方案落实有督查、反馈，并督促整改。</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18"/>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4"/>
          </w:tcPr>
          <w:p>
            <w:pPr>
              <w:rPr>
                <w:rFonts w:asciiTheme="minorEastAsia" w:hAnsiTheme="minorEastAsia" w:eastAsiaTheme="minorEastAsia"/>
                <w:color w:val="auto"/>
                <w:sz w:val="18"/>
                <w:szCs w:val="18"/>
                <w:highlight w:val="none"/>
              </w:rPr>
            </w:pPr>
            <w:bookmarkStart w:id="119" w:name="_Hlk73473902"/>
            <w:r>
              <w:rPr>
                <w:rFonts w:asciiTheme="minorEastAsia" w:hAnsiTheme="minorEastAsia" w:eastAsiaTheme="minorEastAsia"/>
                <w:color w:val="auto"/>
                <w:sz w:val="18"/>
                <w:szCs w:val="18"/>
                <w:highlight w:val="none"/>
              </w:rPr>
              <w:t xml:space="preserve">  3.9.2</w:t>
            </w:r>
            <w:r>
              <w:rPr>
                <w:rFonts w:hint="eastAsia" w:asciiTheme="minorEastAsia" w:hAnsiTheme="minorEastAsia" w:eastAsiaTheme="minorEastAsia"/>
                <w:color w:val="auto"/>
                <w:sz w:val="18"/>
                <w:szCs w:val="18"/>
                <w:highlight w:val="none"/>
              </w:rPr>
              <w:t xml:space="preserve"> 重视医院文化建设，建立医院文化建设制度，把医院文化培育成核心竞争力，逐步建立以患者为中心、注重医疗质量安全根植于医院服务理念的特色价值取向和行为标准。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.9.2.1</w:t>
            </w:r>
            <w:r>
              <w:rPr>
                <w:rFonts w:hint="eastAsia" w:asciiTheme="minorEastAsia" w:hAnsiTheme="minorEastAsia" w:eastAsiaTheme="minorEastAsia"/>
                <w:color w:val="auto"/>
                <w:sz w:val="18"/>
                <w:szCs w:val="18"/>
                <w:highlight w:val="none"/>
              </w:rPr>
              <w:t>重视医院文化建设，建立医院文化建设制度，把医院文化培育成核心竞争力，逐步建立以患者为中心、注重医疗质量安全根植于医院服务理念的特色价值取向和行为标准。</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医院文化建设纳入医院建设发展规划，有建设制度和方案。</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有对员工进行相关教育、培训。</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各部门、科室有开展多种形式的医院文化建设活动。</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抽查临床、医技科室及管理部门各1个党支部，查阅相关资料。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有案例体现医院文化建设有特色、有成效。</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持续改进有成效，有数据或案例体现医院文化建设提升了医院的核心竞争力、员工对医院文化的认同感不断提升。</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bookmarkEnd w:id="119"/>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4"/>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3.9.3</w:t>
            </w:r>
            <w:r>
              <w:rPr>
                <w:rFonts w:hint="eastAsia" w:asciiTheme="minorEastAsia" w:hAnsiTheme="minorEastAsia" w:eastAsiaTheme="minorEastAsia"/>
                <w:color w:val="auto"/>
                <w:sz w:val="18"/>
                <w:szCs w:val="18"/>
                <w:highlight w:val="none"/>
              </w:rPr>
              <w:t xml:space="preserve"> 执行《关于建立医务人员医德考评制度的指导意见（试行）》，</w:t>
            </w:r>
            <w:r>
              <w:rPr>
                <w:rFonts w:hint="eastAsia" w:asciiTheme="minorEastAsia" w:hAnsiTheme="minorEastAsia" w:eastAsiaTheme="minorEastAsia"/>
                <w:color w:val="auto"/>
                <w:sz w:val="18"/>
                <w:szCs w:val="18"/>
                <w:highlight w:val="none"/>
              </w:rPr>
              <w:t>落实《医疗机构工作人员廉洁从业九项准则》，</w:t>
            </w:r>
            <w:r>
              <w:rPr>
                <w:rFonts w:hint="eastAsia" w:asciiTheme="minorEastAsia" w:hAnsiTheme="minorEastAsia" w:eastAsiaTheme="minorEastAsia"/>
                <w:color w:val="auto"/>
                <w:sz w:val="18"/>
                <w:szCs w:val="18"/>
                <w:highlight w:val="none"/>
              </w:rPr>
              <w:t>建立行风建设与管理的组织和制度体系，完善工作机制。</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.9.3.</w:t>
            </w:r>
            <w:r>
              <w:rPr>
                <w:rFonts w:hint="eastAsia" w:asciiTheme="minorEastAsia" w:hAnsiTheme="minorEastAsia" w:eastAsiaTheme="minorEastAsia"/>
                <w:color w:val="auto"/>
                <w:sz w:val="18"/>
                <w:szCs w:val="18"/>
                <w:highlight w:val="none"/>
                <w:lang w:val="en-US" w:eastAsia="zh-CN"/>
              </w:rPr>
              <w:t>1</w:t>
            </w:r>
            <w:r>
              <w:rPr>
                <w:rFonts w:hint="eastAsia" w:asciiTheme="minorEastAsia" w:hAnsiTheme="minorEastAsia" w:eastAsiaTheme="minorEastAsia"/>
                <w:color w:val="auto"/>
                <w:sz w:val="18"/>
                <w:szCs w:val="18"/>
                <w:highlight w:val="none"/>
              </w:rPr>
              <w:t>建立行风建设与管理的组织和制度体系，完善工作机制</w:t>
            </w:r>
            <w:r>
              <w:rPr>
                <w:rFonts w:hint="eastAsia" w:asciiTheme="minorEastAsia" w:hAnsiTheme="minorEastAsia" w:eastAsiaTheme="minorEastAsia"/>
                <w:color w:val="auto"/>
                <w:sz w:val="18"/>
                <w:szCs w:val="18"/>
                <w:highlight w:val="none"/>
                <w:lang w:eastAsia="zh-CN"/>
              </w:rPr>
              <w:t>。</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医院有行风建设与管理组织体系，有专（兼）职人员负责管理与考评。</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有行风建设、考评、奖惩和公示等制度，有行风考评方案和量化标准，并落实。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医德考评结果与医务人员的晋职晋级、岗位聘用、评先评优、绩效工资、定期考核等直接挂钩。</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有规范的行风考评档案。有多部门共同参与的行风考评及结果共享机制。</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持续改进有成效，有数据或案例体现成效。</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restart"/>
          </w:tcPr>
          <w:p>
            <w:pPr>
              <w:rPr>
                <w:rFonts w:hint="eastAsia" w:asciiTheme="minorEastAsia" w:hAnsiTheme="minorEastAsia" w:eastAsiaTheme="minorEastAsia"/>
                <w:color w:val="auto"/>
                <w:sz w:val="18"/>
                <w:szCs w:val="18"/>
                <w:highlight w:val="none"/>
                <w:lang w:eastAsia="zh-CN"/>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.9.3.2</w:t>
            </w:r>
            <w:r>
              <w:rPr>
                <w:rFonts w:hint="eastAsia" w:asciiTheme="minorEastAsia" w:hAnsiTheme="minorEastAsia" w:eastAsiaTheme="minorEastAsia"/>
                <w:color w:val="auto"/>
                <w:sz w:val="18"/>
                <w:szCs w:val="18"/>
                <w:highlight w:val="none"/>
              </w:rPr>
              <w:t>有制度与相关措施</w:t>
            </w:r>
            <w:r>
              <w:rPr>
                <w:rFonts w:hint="eastAsia" w:asciiTheme="minorEastAsia" w:hAnsiTheme="minorEastAsia" w:eastAsiaTheme="minorEastAsia"/>
                <w:strike w:val="0"/>
                <w:dstrike w:val="0"/>
                <w:color w:val="auto"/>
                <w:sz w:val="18"/>
                <w:szCs w:val="18"/>
                <w:highlight w:val="none"/>
                <w:lang w:val="en-US" w:eastAsia="zh-CN"/>
              </w:rPr>
              <w:t>保障</w:t>
            </w:r>
            <w:r>
              <w:rPr>
                <w:rFonts w:hint="eastAsia" w:asciiTheme="minorEastAsia" w:hAnsiTheme="minorEastAsia" w:eastAsiaTheme="minorEastAsia"/>
                <w:color w:val="auto"/>
                <w:sz w:val="18"/>
                <w:szCs w:val="18"/>
                <w:highlight w:val="none"/>
              </w:rPr>
              <w:t>《医疗机构工作人员廉洁从业九项准则》</w:t>
            </w:r>
            <w:r>
              <w:rPr>
                <w:rFonts w:hint="eastAsia" w:asciiTheme="minorEastAsia" w:hAnsiTheme="minorEastAsia" w:eastAsiaTheme="minorEastAsia"/>
                <w:color w:val="auto"/>
                <w:sz w:val="18"/>
                <w:szCs w:val="18"/>
                <w:highlight w:val="none"/>
                <w:lang w:val="en-US" w:eastAsia="zh-CN"/>
              </w:rPr>
              <w:t>的执行</w:t>
            </w:r>
            <w:r>
              <w:rPr>
                <w:rFonts w:hint="eastAsia" w:asciiTheme="minorEastAsia" w:hAnsiTheme="minorEastAsia" w:eastAsiaTheme="minorEastAsia"/>
                <w:color w:val="auto"/>
                <w:sz w:val="18"/>
                <w:szCs w:val="18"/>
                <w:highlight w:val="none"/>
                <w:lang w:eastAsia="zh-CN"/>
              </w:rPr>
              <w:t>。</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医院有廉洁自律的工作规范和相关制度，并落实。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对全体员工，尤其重点部门、重点人员进行廉洁自律及警示教育（每年不少于2次）。</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有重点岗位、重点人员轮岗机制，并落实。</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管理部门及科室有自查、总结分析，有改进措施并落实。</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w:t>
            </w:r>
            <w:r>
              <w:rPr>
                <w:rFonts w:asciiTheme="minorEastAsia" w:hAnsiTheme="minorEastAsia" w:eastAsiaTheme="minorEastAsia"/>
                <w:color w:val="auto"/>
                <w:sz w:val="18"/>
                <w:szCs w:val="18"/>
                <w:highlight w:val="none"/>
              </w:rPr>
              <w:t>.</w:t>
            </w:r>
            <w:r>
              <w:rPr>
                <w:rFonts w:hint="eastAsia" w:asciiTheme="minorEastAsia" w:hAnsiTheme="minorEastAsia" w:eastAsiaTheme="minorEastAsia"/>
                <w:color w:val="auto"/>
                <w:sz w:val="18"/>
                <w:szCs w:val="18"/>
                <w:highlight w:val="none"/>
              </w:rPr>
              <w:t>主管部门定期督查、反馈，并督促整改。</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gridSpan w:val="2"/>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持续改进有成效，有案例体现成效。</w:t>
            </w:r>
          </w:p>
        </w:tc>
        <w:tc>
          <w:tcPr>
            <w:tcW w:w="3045" w:type="dxa"/>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pStyle w:val="4"/>
        <w:rPr>
          <w:color w:val="auto"/>
          <w:szCs w:val="21"/>
          <w:highlight w:val="none"/>
        </w:rPr>
      </w:pPr>
      <w:r>
        <w:rPr>
          <w:rFonts w:hint="eastAsia"/>
          <w:color w:val="auto"/>
          <w:szCs w:val="21"/>
          <w:highlight w:val="none"/>
        </w:rPr>
        <w:t>十、公立医院绩效考核</w:t>
      </w:r>
    </w:p>
    <w:tbl>
      <w:tblPr>
        <w:tblStyle w:val="11"/>
        <w:tblW w:w="9409"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
      <w:tblGrid>
        <w:gridCol w:w="1748"/>
        <w:gridCol w:w="4616"/>
        <w:gridCol w:w="3045"/>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3"/>
            <w:tcBorders>
              <w:top w:val="single" w:color="000000" w:sz="6" w:space="0"/>
            </w:tcBorders>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3.10.1</w:t>
            </w:r>
            <w:r>
              <w:rPr>
                <w:rFonts w:hint="eastAsia" w:asciiTheme="minorEastAsia" w:hAnsiTheme="minorEastAsia" w:eastAsiaTheme="minorEastAsia"/>
                <w:color w:val="auto"/>
                <w:sz w:val="18"/>
                <w:szCs w:val="18"/>
                <w:highlight w:val="none"/>
              </w:rPr>
              <w:t xml:space="preserve"> 医院重视公立医院绩效考核，积极开展相关工作，考核指标持续改进。</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3.10.1.1</w:t>
            </w:r>
            <w:r>
              <w:rPr>
                <w:rFonts w:hint="eastAsia" w:asciiTheme="minorEastAsia" w:hAnsiTheme="minorEastAsia" w:eastAsiaTheme="minorEastAsia"/>
                <w:color w:val="auto"/>
                <w:sz w:val="18"/>
                <w:szCs w:val="18"/>
                <w:highlight w:val="none"/>
              </w:rPr>
              <w:t>医院重视公立医院绩效考核，积极开展相关工作，考核指标持续改进。</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医院成立领导组并设有办公室专门负责公立医院绩效考核工作。</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对公立医院绩效考核工作有目标、有方案并执行。</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“C”</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工作有定期总结分析，有改进措施并落实。</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监测指标等级达到“</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”以上。</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监测指标等级保持在“</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”及以上。</w:t>
            </w:r>
          </w:p>
        </w:tc>
        <w:tc>
          <w:tcPr>
            <w:tcW w:w="3045" w:type="dxa"/>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widowControl/>
        <w:rPr>
          <w:rFonts w:eastAsia="宋体"/>
          <w:b/>
          <w:bCs/>
          <w:color w:val="auto"/>
          <w:szCs w:val="32"/>
          <w:highlight w:val="none"/>
        </w:rPr>
      </w:pPr>
    </w:p>
    <w:p>
      <w:pPr>
        <w:pStyle w:val="4"/>
        <w:rPr>
          <w:color w:val="auto"/>
          <w:szCs w:val="21"/>
          <w:highlight w:val="none"/>
        </w:rPr>
      </w:pPr>
      <w:r>
        <w:rPr>
          <w:rFonts w:hint="eastAsia"/>
          <w:color w:val="auto"/>
          <w:szCs w:val="21"/>
          <w:highlight w:val="none"/>
        </w:rPr>
        <w:t>十一、公立医院领导班子、干部队伍和人才队伍建设</w:t>
      </w:r>
    </w:p>
    <w:tbl>
      <w:tblPr>
        <w:tblStyle w:val="11"/>
        <w:tblW w:w="9409"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
      <w:tblGrid>
        <w:gridCol w:w="1748"/>
        <w:gridCol w:w="4616"/>
        <w:gridCol w:w="3045"/>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jc w:val="center"/>
        </w:trPr>
        <w:tc>
          <w:tcPr>
            <w:tcW w:w="9409" w:type="dxa"/>
            <w:gridSpan w:val="3"/>
            <w:tcBorders>
              <w:top w:val="single" w:color="000000" w:sz="6" w:space="0"/>
            </w:tcBorders>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3.11.1 加强公立医院领导班子、干部队伍和人才队伍建设</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3.11.1.1加强公立医院领导班子建设。</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1.选优配强领导班子，党委书记、院长分设，配备专职纪委书记，党委、行政、纪委班子健全，院领导主要精力与时间应用于管理。</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2.党委书记要熟悉医疗卫生行业发展情况和相关政策法规，有先进的医院管理理念和实践经验，符合深化医药卫生体制改革和健全现代医院管理制度需要，业界声誉好。</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3.院长和分管医疗、科研、教学等相关业务的副院长应当已担任正高级专业技术职务，有医学背景。</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4.按规定交流轮岗。</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5.强化领导班子思想政治建设，及时贯彻党的路线、方针、政策，有理论中心组学习制度与计划。</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领导班子健全、制度完善、落实到位。</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【A】符合“B”，并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持续改进有成效。有案例或数据体现公立医院领导班子建设成效。</w:t>
            </w:r>
          </w:p>
        </w:tc>
        <w:tc>
          <w:tcPr>
            <w:tcW w:w="3045" w:type="dxa"/>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restart"/>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3.11.1.2加强干部队伍管理和人才工作建设。</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1.制定公立医院中层干部选拔任用工作实施办法。</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2.深化思想政治建设。</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3.完善人才引进、使用、培养办法与方案。</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4.建立医院领导班子成员联系高层次人才制度。</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制度健全、流程合理、落实到位，建立以需求为导向，以医德、能力、业绩为重点的人才评价体系。</w:t>
            </w:r>
          </w:p>
        </w:tc>
        <w:tc>
          <w:tcPr>
            <w:tcW w:w="3045" w:type="dxa"/>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持续改进有成效，有数据或案例体现干部队伍管理和人才工作建设成效。</w:t>
            </w:r>
          </w:p>
        </w:tc>
        <w:tc>
          <w:tcPr>
            <w:tcW w:w="3045" w:type="dxa"/>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widowControl/>
        <w:rPr>
          <w:rFonts w:eastAsia="宋体"/>
          <w:b/>
          <w:bCs/>
          <w:color w:val="auto"/>
          <w:szCs w:val="32"/>
          <w:highlight w:val="none"/>
        </w:rPr>
      </w:pPr>
    </w:p>
    <w:p>
      <w:pPr>
        <w:pStyle w:val="4"/>
        <w:rPr>
          <w:color w:val="auto"/>
          <w:szCs w:val="21"/>
          <w:highlight w:val="none"/>
        </w:rPr>
      </w:pPr>
      <w:r>
        <w:rPr>
          <w:rFonts w:hint="eastAsia"/>
          <w:color w:val="auto"/>
          <w:szCs w:val="21"/>
          <w:highlight w:val="none"/>
        </w:rPr>
        <w:t>十二、公立医院基层党组织建设</w:t>
      </w:r>
    </w:p>
    <w:tbl>
      <w:tblPr>
        <w:tblStyle w:val="11"/>
        <w:tblW w:w="9409"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15" w:type="dxa"/>
          <w:left w:w="15" w:type="dxa"/>
          <w:bottom w:w="15" w:type="dxa"/>
          <w:right w:w="15" w:type="dxa"/>
        </w:tblCellMar>
      </w:tblPr>
      <w:tblGrid>
        <w:gridCol w:w="1748"/>
        <w:gridCol w:w="4616"/>
        <w:gridCol w:w="3045"/>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9409" w:type="dxa"/>
            <w:gridSpan w:val="3"/>
            <w:tcBorders>
              <w:top w:val="single" w:color="000000" w:sz="6" w:space="0"/>
            </w:tcBorders>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 xml:space="preserve">  </w:t>
            </w:r>
            <w:r>
              <w:rPr>
                <w:rFonts w:hint="eastAsia" w:asciiTheme="minorEastAsia" w:hAnsiTheme="minorEastAsia" w:eastAsiaTheme="minorEastAsia"/>
                <w:color w:val="auto"/>
                <w:sz w:val="18"/>
                <w:szCs w:val="18"/>
                <w:highlight w:val="none"/>
              </w:rPr>
              <w:t>3.12.1 全面提升公立医院基层党建和党员队伍建设工作水平</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restart"/>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3</w:t>
            </w:r>
            <w:r>
              <w:rPr>
                <w:rFonts w:hint="eastAsia" w:asciiTheme="minorEastAsia" w:hAnsiTheme="minorEastAsia" w:eastAsiaTheme="minorEastAsia"/>
                <w:color w:val="auto"/>
                <w:sz w:val="18"/>
                <w:szCs w:val="18"/>
                <w:highlight w:val="none"/>
              </w:rPr>
              <w:t>.12.1.1着力提升公立医院基层党建工作水平。</w:t>
            </w: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【C】</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1.坚持把党支部建在科室，有3名及以上正式党员的科室及时成立党支部，正式党员不足3名的，可成立联合党支部，党支部人数控制在50人以内。</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2.党支部书记一般应当由内设机构负责人中的党员担任，党支部书记由业务骨干担任的比例达到90%以上。</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3.基层党组织标准化建设达标率100%。</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4.建立党支部参与人才引进、队伍建设、职称职级晋升、绩效考核、薪酬分配、评奖评优等重大事项</w:t>
            </w:r>
            <w:r>
              <w:rPr>
                <w:rFonts w:hint="eastAsia" w:asciiTheme="minorEastAsia" w:hAnsiTheme="minorEastAsia" w:eastAsiaTheme="minorEastAsia"/>
                <w:color w:val="auto"/>
                <w:sz w:val="18"/>
                <w:szCs w:val="18"/>
                <w:highlight w:val="none"/>
              </w:rPr>
              <w:t>讨论决策的机制</w:t>
            </w:r>
            <w:r>
              <w:rPr>
                <w:rFonts w:hint="eastAsia" w:asciiTheme="minorEastAsia" w:hAnsiTheme="minorEastAsia" w:eastAsiaTheme="minorEastAsia"/>
                <w:color w:val="auto"/>
                <w:sz w:val="18"/>
                <w:szCs w:val="18"/>
                <w:highlight w:val="none"/>
              </w:rPr>
              <w:t>，把好政治关，医德医风关。</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5.建立党组织常态化考核、整顿和提升机制，扎实开展基层党建述职评议考核工作。</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4.查阅相关资料。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5.查阅相关资料。</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Pr>
          <w:p>
            <w:pPr>
              <w:rPr>
                <w:rFonts w:asciiTheme="minorEastAsia" w:hAnsiTheme="minorEastAsia" w:eastAsiaTheme="minorEastAsia"/>
                <w:color w:val="auto"/>
                <w:sz w:val="18"/>
                <w:szCs w:val="18"/>
                <w:highlight w:val="none"/>
              </w:rPr>
            </w:pPr>
          </w:p>
        </w:tc>
        <w:tc>
          <w:tcPr>
            <w:tcW w:w="4616"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【B】符合“C”，并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1.实施党支部书记“双带头人”培育工程。</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2.建立把业务骨干培养成党员、把党员培养成业务骨干的“双培养”机制。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3.积极参加卫生健康行业基层党建工作“领航”计划。</w:t>
            </w:r>
          </w:p>
        </w:tc>
        <w:tc>
          <w:tcPr>
            <w:tcW w:w="3045" w:type="dxa"/>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1.</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asciiTheme="minorEastAsia" w:hAnsiTheme="minorEastAsia" w:eastAsiaTheme="minorEastAsia"/>
                <w:color w:val="auto"/>
                <w:sz w:val="18"/>
                <w:szCs w:val="18"/>
                <w:highlight w:val="none"/>
              </w:rPr>
              <w:t>2.</w:t>
            </w:r>
            <w:r>
              <w:rPr>
                <w:rFonts w:hint="eastAsia" w:asciiTheme="minorEastAsia" w:hAnsiTheme="minorEastAsia" w:eastAsiaTheme="minorEastAsia"/>
                <w:color w:val="auto"/>
                <w:sz w:val="18"/>
                <w:szCs w:val="18"/>
                <w:highlight w:val="none"/>
              </w:rPr>
              <w:t>查阅相关资料。</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3.查阅相关资料。</w:t>
            </w:r>
          </w:p>
          <w:p>
            <w:pPr>
              <w:rPr>
                <w:rFonts w:asciiTheme="minorEastAsia" w:hAnsiTheme="minorEastAsia" w:eastAsiaTheme="minorEastAsia"/>
                <w:color w:val="auto"/>
                <w:sz w:val="18"/>
                <w:szCs w:val="18"/>
                <w:highlight w:val="none"/>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15" w:type="dxa"/>
            <w:left w:w="15" w:type="dxa"/>
            <w:bottom w:w="15" w:type="dxa"/>
            <w:right w:w="15" w:type="dxa"/>
          </w:tblCellMar>
        </w:tblPrEx>
        <w:trPr>
          <w:jc w:val="center"/>
        </w:trPr>
        <w:tc>
          <w:tcPr>
            <w:tcW w:w="1748" w:type="dxa"/>
            <w:vMerge w:val="continue"/>
            <w:tcBorders>
              <w:bottom w:val="single" w:color="000000" w:sz="6" w:space="0"/>
            </w:tcBorders>
          </w:tcPr>
          <w:p>
            <w:pPr>
              <w:rPr>
                <w:rFonts w:asciiTheme="minorEastAsia" w:hAnsiTheme="minorEastAsia" w:eastAsiaTheme="minorEastAsia"/>
                <w:color w:val="auto"/>
                <w:sz w:val="18"/>
                <w:szCs w:val="18"/>
                <w:highlight w:val="none"/>
              </w:rPr>
            </w:pPr>
          </w:p>
        </w:tc>
        <w:tc>
          <w:tcPr>
            <w:tcW w:w="4616" w:type="dxa"/>
            <w:tcBorders>
              <w:bottom w:val="single" w:color="000000" w:sz="6" w:space="0"/>
            </w:tcBorders>
            <w:tcMar>
              <w:top w:w="22" w:type="dxa"/>
              <w:left w:w="22" w:type="dxa"/>
              <w:bottom w:w="22" w:type="dxa"/>
              <w:right w:w="22" w:type="dxa"/>
            </w:tcMar>
          </w:tcPr>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w:t>
            </w:r>
            <w:r>
              <w:rPr>
                <w:rFonts w:asciiTheme="minorEastAsia" w:hAnsiTheme="minorEastAsia" w:eastAsiaTheme="minorEastAsia"/>
                <w:color w:val="auto"/>
                <w:sz w:val="18"/>
                <w:szCs w:val="18"/>
                <w:highlight w:val="none"/>
              </w:rPr>
              <w:t>A</w:t>
            </w:r>
            <w:r>
              <w:rPr>
                <w:rFonts w:hint="eastAsia" w:asciiTheme="minorEastAsia" w:hAnsiTheme="minorEastAsia" w:eastAsiaTheme="minorEastAsia"/>
                <w:color w:val="auto"/>
                <w:sz w:val="18"/>
                <w:szCs w:val="18"/>
                <w:highlight w:val="none"/>
              </w:rPr>
              <w:t>】符合</w:t>
            </w:r>
            <w:r>
              <w:rPr>
                <w:rFonts w:asciiTheme="minorEastAsia" w:hAnsiTheme="minorEastAsia" w:eastAsiaTheme="minorEastAsia"/>
                <w:color w:val="auto"/>
                <w:sz w:val="18"/>
                <w:szCs w:val="18"/>
                <w:highlight w:val="none"/>
              </w:rPr>
              <w:t>“B”</w:t>
            </w:r>
            <w:r>
              <w:rPr>
                <w:rFonts w:hint="eastAsia" w:asciiTheme="minorEastAsia" w:hAnsiTheme="minorEastAsia" w:eastAsiaTheme="minorEastAsia"/>
                <w:color w:val="auto"/>
                <w:sz w:val="18"/>
                <w:szCs w:val="18"/>
                <w:highlight w:val="none"/>
              </w:rPr>
              <w:t>，并</w:t>
            </w:r>
          </w:p>
          <w:p>
            <w:pP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基层党建工作受到上级部门的表彰。</w:t>
            </w:r>
          </w:p>
        </w:tc>
        <w:tc>
          <w:tcPr>
            <w:tcW w:w="3045" w:type="dxa"/>
            <w:tcBorders>
              <w:bottom w:val="single" w:color="000000" w:sz="6" w:space="0"/>
            </w:tcBorders>
            <w:tcMar>
              <w:top w:w="22" w:type="dxa"/>
              <w:left w:w="22" w:type="dxa"/>
              <w:bottom w:w="22" w:type="dxa"/>
              <w:right w:w="22" w:type="dxa"/>
            </w:tcMar>
          </w:tcPr>
          <w:p>
            <w:pPr>
              <w:ind w:firstLine="180" w:firstLineChars="100"/>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查阅相关资料。</w:t>
            </w:r>
          </w:p>
        </w:tc>
      </w:tr>
    </w:tbl>
    <w:p>
      <w:pPr>
        <w:widowControl/>
        <w:rPr>
          <w:rFonts w:eastAsia="宋体"/>
          <w:b/>
          <w:bCs/>
          <w:color w:val="auto"/>
          <w:szCs w:val="32"/>
          <w:highlight w:val="none"/>
        </w:rPr>
      </w:pPr>
    </w:p>
    <w:p>
      <w:pPr>
        <w:widowControl/>
        <w:rPr>
          <w:rFonts w:eastAsia="宋体"/>
          <w:b/>
          <w:bCs/>
          <w:color w:val="auto"/>
          <w:szCs w:val="32"/>
          <w:highlight w:val="none"/>
        </w:rPr>
      </w:pPr>
    </w:p>
    <w:p>
      <w:pPr>
        <w:widowControl/>
        <w:rPr>
          <w:rFonts w:eastAsia="宋体"/>
          <w:b/>
          <w:bCs/>
          <w:color w:val="auto"/>
          <w:sz w:val="24"/>
          <w:szCs w:val="24"/>
          <w:highlight w:val="none"/>
        </w:rPr>
      </w:pPr>
      <w:r>
        <w:rPr>
          <w:rFonts w:eastAsia="宋体"/>
          <w:b/>
          <w:bCs/>
          <w:color w:val="auto"/>
          <w:szCs w:val="32"/>
          <w:highlight w:val="none"/>
        </w:rPr>
        <w:br w:type="page"/>
      </w:r>
    </w:p>
    <w:p>
      <w:pPr>
        <w:pStyle w:val="2"/>
        <w:spacing w:before="0" w:after="0" w:line="560" w:lineRule="exact"/>
        <w:rPr>
          <w:rFonts w:asciiTheme="minorEastAsia" w:hAnsiTheme="minorEastAsia" w:eastAsiaTheme="minorEastAsia"/>
          <w:color w:val="auto"/>
          <w:sz w:val="24"/>
          <w:szCs w:val="24"/>
          <w:highlight w:val="none"/>
        </w:rPr>
      </w:pPr>
      <w:bookmarkStart w:id="120" w:name="_Toc19067"/>
      <w:bookmarkStart w:id="121" w:name="_Toc8604"/>
      <w:bookmarkStart w:id="122" w:name="_Toc23125"/>
      <w:bookmarkStart w:id="123" w:name="_Toc21661"/>
      <w:bookmarkStart w:id="124" w:name="_Toc78991033"/>
      <w:bookmarkStart w:id="125" w:name="_Toc31538"/>
      <w:r>
        <w:rPr>
          <w:rFonts w:hint="eastAsia" w:asciiTheme="minorEastAsia" w:hAnsiTheme="minorEastAsia" w:eastAsiaTheme="minorEastAsia"/>
          <w:color w:val="auto"/>
          <w:sz w:val="24"/>
          <w:szCs w:val="24"/>
          <w:highlight w:val="none"/>
        </w:rPr>
        <w:t>附件1</w:t>
      </w:r>
      <w:bookmarkEnd w:id="120"/>
      <w:bookmarkEnd w:id="121"/>
      <w:bookmarkEnd w:id="122"/>
      <w:r>
        <w:rPr>
          <w:rFonts w:hint="eastAsia" w:asciiTheme="minorEastAsia" w:hAnsiTheme="minorEastAsia" w:eastAsiaTheme="minorEastAsia"/>
          <w:color w:val="auto"/>
          <w:sz w:val="24"/>
          <w:szCs w:val="24"/>
          <w:highlight w:val="none"/>
        </w:rPr>
        <w:t xml:space="preserve">  </w:t>
      </w:r>
    </w:p>
    <w:p>
      <w:pPr>
        <w:pStyle w:val="2"/>
        <w:spacing w:before="0" w:after="0" w:line="560" w:lineRule="exact"/>
        <w:jc w:val="center"/>
        <w:rPr>
          <w:rFonts w:asciiTheme="minorEastAsia" w:hAnsiTheme="minorEastAsia" w:eastAsiaTheme="minorEastAsia"/>
          <w:color w:val="auto"/>
          <w:sz w:val="24"/>
          <w:szCs w:val="24"/>
          <w:highlight w:val="none"/>
        </w:rPr>
      </w:pPr>
      <w:bookmarkStart w:id="126" w:name="_Toc2502"/>
      <w:bookmarkStart w:id="127" w:name="_Toc23504"/>
      <w:bookmarkStart w:id="128" w:name="_Toc13727"/>
      <w:r>
        <w:rPr>
          <w:rFonts w:hint="eastAsia" w:asciiTheme="minorEastAsia" w:hAnsiTheme="minorEastAsia" w:eastAsiaTheme="minorEastAsia"/>
          <w:color w:val="auto"/>
          <w:sz w:val="24"/>
          <w:szCs w:val="24"/>
          <w:highlight w:val="none"/>
        </w:rPr>
        <w:t>115 个低风险病种ICD-10（2019 v2.0）编码表</w:t>
      </w:r>
      <w:bookmarkEnd w:id="123"/>
      <w:bookmarkEnd w:id="124"/>
      <w:bookmarkEnd w:id="126"/>
      <w:bookmarkEnd w:id="127"/>
      <w:bookmarkEnd w:id="128"/>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893"/>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4" w:type="pct"/>
            <w:shd w:val="clear" w:color="auto" w:fill="auto"/>
            <w:noWrap/>
            <w:vAlign w:val="center"/>
          </w:tcPr>
          <w:p>
            <w:pPr>
              <w:widowControl/>
              <w:jc w:val="center"/>
              <w:rPr>
                <w:rFonts w:asciiTheme="minorEastAsia" w:hAnsiTheme="minorEastAsia" w:eastAsiaTheme="minorEastAsia" w:cstheme="minorEastAsia"/>
                <w:b/>
                <w:bCs/>
                <w:color w:val="auto"/>
                <w:kern w:val="0"/>
                <w:szCs w:val="21"/>
                <w:highlight w:val="none"/>
              </w:rPr>
            </w:pPr>
            <w:r>
              <w:rPr>
                <w:rFonts w:asciiTheme="minorEastAsia" w:hAnsiTheme="minorEastAsia" w:eastAsiaTheme="minorEastAsia" w:cstheme="minorEastAsia"/>
                <w:b/>
                <w:bCs/>
                <w:color w:val="auto"/>
                <w:kern w:val="0"/>
                <w:szCs w:val="21"/>
                <w:highlight w:val="none"/>
              </w:rPr>
              <w:t>序号</w:t>
            </w:r>
          </w:p>
        </w:tc>
        <w:tc>
          <w:tcPr>
            <w:tcW w:w="1111" w:type="pct"/>
            <w:shd w:val="clear" w:color="auto" w:fill="auto"/>
            <w:noWrap/>
            <w:vAlign w:val="center"/>
          </w:tcPr>
          <w:p>
            <w:pPr>
              <w:widowControl/>
              <w:jc w:val="center"/>
              <w:rPr>
                <w:rFonts w:asciiTheme="minorEastAsia" w:hAnsiTheme="minorEastAsia" w:eastAsiaTheme="minorEastAsia" w:cstheme="minorEastAsia"/>
                <w:b/>
                <w:bCs/>
                <w:color w:val="auto"/>
                <w:kern w:val="0"/>
                <w:szCs w:val="21"/>
                <w:highlight w:val="none"/>
              </w:rPr>
            </w:pPr>
            <w:r>
              <w:rPr>
                <w:rFonts w:asciiTheme="minorEastAsia" w:hAnsiTheme="minorEastAsia" w:eastAsiaTheme="minorEastAsia" w:cstheme="minorEastAsia"/>
                <w:b/>
                <w:bCs/>
                <w:color w:val="auto"/>
                <w:kern w:val="0"/>
                <w:szCs w:val="21"/>
                <w:highlight w:val="none"/>
              </w:rPr>
              <w:t>ICD-10编码类目</w:t>
            </w:r>
          </w:p>
        </w:tc>
        <w:tc>
          <w:tcPr>
            <w:tcW w:w="3465" w:type="pct"/>
            <w:shd w:val="clear" w:color="auto" w:fill="auto"/>
            <w:noWrap/>
            <w:vAlign w:val="center"/>
          </w:tcPr>
          <w:p>
            <w:pPr>
              <w:widowControl/>
              <w:rPr>
                <w:rFonts w:asciiTheme="minorEastAsia" w:hAnsiTheme="minorEastAsia" w:eastAsiaTheme="minorEastAsia" w:cstheme="minorEastAsia"/>
                <w:b/>
                <w:bCs/>
                <w:color w:val="auto"/>
                <w:kern w:val="0"/>
                <w:szCs w:val="21"/>
                <w:highlight w:val="none"/>
              </w:rPr>
            </w:pPr>
            <w:r>
              <w:rPr>
                <w:rFonts w:asciiTheme="minorEastAsia" w:hAnsiTheme="minorEastAsia" w:eastAsiaTheme="minorEastAsia" w:cstheme="minorEastAsia"/>
                <w:b/>
                <w:bCs/>
                <w:color w:val="auto"/>
                <w:kern w:val="0"/>
                <w:szCs w:val="21"/>
                <w:highlight w:val="none"/>
              </w:rPr>
              <w:t>病种名称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A18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其他器官的结核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B00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疱疹病毒[单纯疱疹]感染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B02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带状疱疹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B08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其他以皮肤和粘膜损害为特征的病毒性感染，不可归类在他处者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B18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慢性病毒性肝炎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C73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甲状腺恶性肿瘤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D13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消化系统其他和不明确部位的良性肿瘤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D16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骨和关节软骨良性肿瘤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D17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良性脂肪瘤样肿瘤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D18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血管瘤和淋巴管瘤，任何部位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D24</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乳房良性肿瘤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D25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子宫平滑肌瘤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D27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卵巢良性肿瘤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D36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其他和未特指部位的良性肿瘤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D50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缺铁性贫血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D69</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紫癜和其他出血性情况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E05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甲状腺毒症（甲状腺功能亢进症）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E07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甲状腺的其他疾患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E10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胰岛素依赖型糖尿病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E11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非胰岛素依赖型糖尿病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G40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癫痫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G45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短暂性大脑缺血性发作和相关的综合征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H02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眼睑的其他疾患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H1l</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结膜的其他疾患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H25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老年性白内障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H26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其他白内障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H33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视网膜脱离和断裂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H40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青光眼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29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H81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前庭功能疾患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H91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其他听觉丧失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I10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特发性（原发性）高血压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I20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心绞痛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I47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阵发性心动过速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I70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动脉粥样硬化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I80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静脉炎和血栓性静脉炎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I83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下肢静脉曲张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I84</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I86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其他部位的静脉曲张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39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I87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静脉的其他疾患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J04</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急性喉炎和气管炎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J06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多发性和未特指部位的急性上呼吸道感染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J20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急性支气管炎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J21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急性细支气管炎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J32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慢性鼻窦炎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J33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鼻息肉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J34</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鼻和鼻窦的其他疾患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J35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扁桃体和腺样体慢性疾病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J38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声带和喉疾病，不可归类在他处者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49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J40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支气管炎，未特指为急性或慢性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J45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K11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涎腺疾病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K12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口炎和有关损害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K21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胃-食管反流性疾病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K22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食管的其他疾病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K25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胃溃疡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K29</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胃炎和十二指肠炎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K31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胃和十二指肠的其他疾病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K35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急性阑尾炎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59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K40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腹股沟疝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K52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其他非感染性胃肠炎和结肠炎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K60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肛门及直肠区的裂和瘘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K61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肛门和直肠区脓肿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K63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肠的其他疾病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K80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胆石症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L08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皮肤和皮下组织其他局部感染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M06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其他类风湿性关节炎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M13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M17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膝关节病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69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M47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脊椎关节强硬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M48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其他脊椎病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M51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其他椎间盘疾患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M79</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其他软组织疾患，不可归类在他处者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M87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骨坏死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N02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复发性和持续性血尿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N04</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肾病综合征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N10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急性肾小管-间质肾炎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N13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梗阻性和反流性尿路病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N20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肾和输尿管结石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79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N40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前列腺增生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N43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鞘膜积液和精子囊肿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N45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睾丸炎和附睾炎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N80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子宫内膜异位症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N83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卵巢、输卵管和阔韧带的非炎性疾患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O00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异位妊娠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O02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受孕的其他异常产物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O20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妊娠早期出血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O26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为主要与妊娠有关的其他情况给予的孕产妇医疗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O35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为已知或可疑胎儿异常和损害给予的孕产妇医疗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89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O36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为其他已知或可疑的胎儿问题给予的孕产妇医疗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O42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胎膜早破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O47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假临产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O60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O69</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产程和分娩并发脐带并发症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O80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单胎顺产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O82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经剖宫产术的单胎分娩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O99</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可归类在他处的孕产妇的其他疾病并发于妊娠、分娩和产褥期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P23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先天性肺炎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P59</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其他和未特指原因所致的新生儿黄疸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99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P91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新生儿的其他大脑障碍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Q35</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R42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头晕和眩晕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R56</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惊厥，不可归类在他处者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S00</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头部浅表损伤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S22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肋骨、胸骨和胸部脊柱骨折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S42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肩和上臂骨折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106</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S52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前臂骨折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107</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S62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在腕和手水平的骨折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108</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S82</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小腿（包括踝）骨折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109</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S83</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膝关节和韧带脱位、扭伤和劳损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110</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T14</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身体未特指部位的损伤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111</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T18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消化道内异物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112</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Z34</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正常妊娠监督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113</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Z47</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其他矫形外科的随诊医疗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114</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Z48</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其他手术的随诊医疗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24"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115</w:t>
            </w:r>
          </w:p>
        </w:tc>
        <w:tc>
          <w:tcPr>
            <w:tcW w:w="1111" w:type="pct"/>
            <w:shd w:val="clear" w:color="auto" w:fill="auto"/>
            <w:noWrap/>
            <w:vAlign w:val="center"/>
          </w:tcPr>
          <w:p>
            <w:pPr>
              <w:widowControl/>
              <w:jc w:val="center"/>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Z51</w:t>
            </w:r>
          </w:p>
        </w:tc>
        <w:tc>
          <w:tcPr>
            <w:tcW w:w="3465" w:type="pct"/>
            <w:shd w:val="clear" w:color="auto" w:fill="auto"/>
            <w:noWrap/>
            <w:vAlign w:val="center"/>
          </w:tcPr>
          <w:p>
            <w:pPr>
              <w:widowControl/>
              <w:rPr>
                <w:rFonts w:asciiTheme="minorEastAsia" w:hAnsiTheme="minorEastAsia" w:eastAsiaTheme="minorEastAsia" w:cstheme="minorEastAsia"/>
                <w:color w:val="auto"/>
                <w:kern w:val="0"/>
                <w:szCs w:val="21"/>
                <w:highlight w:val="none"/>
              </w:rPr>
            </w:pPr>
            <w:r>
              <w:rPr>
                <w:rFonts w:asciiTheme="minorEastAsia" w:hAnsiTheme="minorEastAsia" w:eastAsiaTheme="minorEastAsia" w:cstheme="minorEastAsia"/>
                <w:color w:val="auto"/>
                <w:kern w:val="0"/>
                <w:szCs w:val="21"/>
                <w:highlight w:val="none"/>
              </w:rPr>
              <w:t>其他医疗照顾</w:t>
            </w:r>
          </w:p>
        </w:tc>
      </w:tr>
    </w:tbl>
    <w:p>
      <w:pPr>
        <w:spacing w:before="11"/>
        <w:rPr>
          <w:color w:val="auto"/>
          <w:sz w:val="19"/>
          <w:highlight w:val="none"/>
        </w:rPr>
      </w:pPr>
    </w:p>
    <w:p>
      <w:pPr>
        <w:widowControl/>
        <w:rPr>
          <w:rFonts w:asciiTheme="minorEastAsia" w:hAnsiTheme="minorEastAsia" w:eastAsiaTheme="minorEastAsia"/>
          <w:color w:val="auto"/>
          <w:sz w:val="24"/>
          <w:szCs w:val="24"/>
          <w:highlight w:val="none"/>
        </w:rPr>
      </w:pPr>
      <w:r>
        <w:rPr>
          <w:color w:val="auto"/>
          <w:sz w:val="19"/>
          <w:highlight w:val="none"/>
        </w:rPr>
        <w:br w:type="page"/>
      </w:r>
    </w:p>
    <w:p>
      <w:pPr>
        <w:pStyle w:val="2"/>
        <w:spacing w:before="0" w:after="0" w:line="560" w:lineRule="exact"/>
        <w:rPr>
          <w:rFonts w:asciiTheme="minorEastAsia" w:hAnsiTheme="minorEastAsia" w:eastAsiaTheme="minorEastAsia"/>
          <w:color w:val="auto"/>
          <w:sz w:val="24"/>
          <w:szCs w:val="24"/>
          <w:highlight w:val="none"/>
        </w:rPr>
      </w:pPr>
      <w:bookmarkStart w:id="129" w:name="_Toc18884"/>
      <w:bookmarkStart w:id="130" w:name="_Toc4111"/>
      <w:bookmarkStart w:id="131" w:name="_Toc29080"/>
      <w:bookmarkStart w:id="132" w:name="_Toc19503"/>
      <w:r>
        <w:rPr>
          <w:rFonts w:hint="eastAsia" w:asciiTheme="minorEastAsia" w:hAnsiTheme="minorEastAsia" w:eastAsiaTheme="minorEastAsia"/>
          <w:color w:val="auto"/>
          <w:sz w:val="24"/>
          <w:szCs w:val="24"/>
          <w:highlight w:val="none"/>
        </w:rPr>
        <w:t>附件2</w:t>
      </w:r>
      <w:bookmarkEnd w:id="129"/>
      <w:bookmarkEnd w:id="130"/>
      <w:bookmarkEnd w:id="131"/>
      <w:r>
        <w:rPr>
          <w:rFonts w:asciiTheme="minorEastAsia" w:hAnsiTheme="minorEastAsia" w:eastAsiaTheme="minorEastAsia"/>
          <w:color w:val="auto"/>
          <w:sz w:val="24"/>
          <w:szCs w:val="24"/>
          <w:highlight w:val="none"/>
        </w:rPr>
        <w:t xml:space="preserve">  </w:t>
      </w:r>
    </w:p>
    <w:p>
      <w:pPr>
        <w:pStyle w:val="2"/>
        <w:spacing w:before="0" w:after="0" w:line="560" w:lineRule="exact"/>
        <w:jc w:val="center"/>
        <w:rPr>
          <w:rFonts w:asciiTheme="minorEastAsia" w:hAnsiTheme="minorEastAsia" w:eastAsiaTheme="minorEastAsia"/>
          <w:color w:val="auto"/>
          <w:sz w:val="24"/>
          <w:szCs w:val="24"/>
          <w:highlight w:val="none"/>
        </w:rPr>
      </w:pPr>
      <w:bookmarkStart w:id="133" w:name="_Toc7020"/>
      <w:bookmarkStart w:id="134" w:name="_Toc25905"/>
      <w:bookmarkStart w:id="135" w:name="_Toc16264"/>
      <w:r>
        <w:rPr>
          <w:rFonts w:hint="eastAsia" w:asciiTheme="minorEastAsia" w:hAnsiTheme="minorEastAsia" w:eastAsiaTheme="minorEastAsia"/>
          <w:color w:val="auto"/>
          <w:sz w:val="24"/>
          <w:szCs w:val="24"/>
          <w:highlight w:val="none"/>
        </w:rPr>
        <w:t>专科医院单病种（术种）目录</w:t>
      </w:r>
      <w:bookmarkEnd w:id="125"/>
      <w:bookmarkEnd w:id="132"/>
      <w:bookmarkEnd w:id="133"/>
      <w:bookmarkEnd w:id="134"/>
      <w:bookmarkEnd w:id="13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一、口腔医院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1．先天性唇裂ICD-10：Q36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2．腮腺浅叶多形性腺瘤ICD-10：</w:t>
            </w:r>
            <w:r>
              <w:rPr>
                <w:rFonts w:cs="Arial" w:asciiTheme="minorEastAsia" w:hAnsiTheme="minorEastAsia" w:eastAsiaTheme="minorEastAsia"/>
                <w:color w:val="auto"/>
                <w:szCs w:val="21"/>
                <w:highlight w:val="none"/>
                <w:shd w:val="clear" w:color="auto" w:fill="FFFFFF"/>
              </w:rPr>
              <w:t>D11.00</w:t>
            </w:r>
            <w:r>
              <w:rPr>
                <w:rFonts w:hint="eastAsia" w:cs="Arial" w:asciiTheme="minorEastAsia" w:hAnsiTheme="minorEastAsia" w:eastAsiaTheme="minorEastAsia"/>
                <w:color w:val="auto"/>
                <w:szCs w:val="21"/>
                <w:highlight w:val="none"/>
                <w:shd w:val="clear" w:color="auto" w:fill="FFFFFF"/>
              </w:rPr>
              <w:t>0</w:t>
            </w:r>
            <w:r>
              <w:rPr>
                <w:rFonts w:hint="eastAsia" w:cs="宋体" w:asciiTheme="minorEastAsia" w:hAnsiTheme="minorEastAsia" w:eastAsiaTheme="minorEastAsia"/>
                <w:color w:val="auto"/>
                <w:kern w:val="0"/>
                <w:szCs w:val="21"/>
                <w:highlight w:val="none"/>
              </w:rPr>
              <w:t>，</w:t>
            </w:r>
            <w:r>
              <w:rPr>
                <w:rFonts w:hint="eastAsia" w:cs="Arial" w:asciiTheme="minorEastAsia" w:hAnsiTheme="minorEastAsia" w:eastAsiaTheme="minorEastAsia"/>
                <w:color w:val="auto"/>
                <w:szCs w:val="21"/>
                <w:highlight w:val="none"/>
                <w:shd w:val="clear" w:color="auto" w:fill="FFFFFF"/>
              </w:rPr>
              <w:t>且形态学编码</w:t>
            </w:r>
            <w:r>
              <w:rPr>
                <w:rFonts w:cs="Arial" w:asciiTheme="minorEastAsia" w:hAnsiTheme="minorEastAsia" w:eastAsiaTheme="minorEastAsia"/>
                <w:color w:val="auto"/>
                <w:szCs w:val="21"/>
                <w:highlight w:val="none"/>
                <w:shd w:val="clear" w:color="auto" w:fill="FFFFFF"/>
              </w:rPr>
              <w:t>M8940</w:t>
            </w:r>
            <w:r>
              <w:rPr>
                <w:rFonts w:hint="eastAsia" w:cs="Arial" w:asciiTheme="minorEastAsia" w:hAnsiTheme="minorEastAsia" w:eastAsiaTheme="minorEastAsia"/>
                <w:color w:val="auto"/>
                <w:szCs w:val="21"/>
                <w:highlight w:val="none"/>
                <w:shd w:val="clear" w:color="auto" w:fill="FFFFFF"/>
              </w:rPr>
              <w:t>0</w:t>
            </w:r>
            <w:r>
              <w:rPr>
                <w:rFonts w:cs="Arial" w:asciiTheme="minorEastAsia" w:hAnsiTheme="minorEastAsia" w:eastAsiaTheme="minorEastAsia"/>
                <w:color w:val="auto"/>
                <w:szCs w:val="21"/>
                <w:highlight w:val="none"/>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3．舌癌ICD-10：C01-C02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4．牙颌面畸形ICD-10：K07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6．上颌骨骨折ICD-10：</w:t>
            </w:r>
            <w:r>
              <w:rPr>
                <w:rFonts w:cs="宋体" w:asciiTheme="minorEastAsia" w:hAnsiTheme="minorEastAsia" w:eastAsiaTheme="minorEastAsia"/>
                <w:color w:val="auto"/>
                <w:kern w:val="0"/>
                <w:szCs w:val="21"/>
                <w:highlight w:val="none"/>
              </w:rPr>
              <w:t>S02.400x003</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S02.411</w:t>
            </w:r>
            <w:r>
              <w:rPr>
                <w:rFonts w:hint="eastAsia" w:cs="宋体" w:asciiTheme="minorEastAsia" w:hAnsiTheme="minorEastAsia" w:eastAsiaTheme="minorEastAsia"/>
                <w:color w:val="auto"/>
                <w:kern w:val="0"/>
                <w:szCs w:val="21"/>
                <w:highlight w:val="none"/>
              </w:rPr>
              <w:t>、S02.400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7．口腔颌面部间隙感染ICD-10：</w:t>
            </w:r>
            <w:r>
              <w:rPr>
                <w:rFonts w:hint="eastAsia" w:asciiTheme="minorEastAsia" w:hAnsiTheme="minorEastAsia" w:eastAsiaTheme="minorEastAsia"/>
                <w:color w:val="auto"/>
                <w:szCs w:val="21"/>
                <w:highlight w:val="none"/>
              </w:rPr>
              <w:t>K12.217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1．唇裂修复术（ICD-9-CM-3：）27.54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2．腮腺肿物及浅叶切除（ICD-9-CM-3：</w:t>
            </w:r>
            <w:r>
              <w:rPr>
                <w:rFonts w:cs="宋体" w:asciiTheme="minorEastAsia" w:hAnsiTheme="minorEastAsia" w:eastAsiaTheme="minorEastAsia"/>
                <w:color w:val="auto"/>
                <w:kern w:val="0"/>
                <w:szCs w:val="21"/>
                <w:highlight w:val="none"/>
              </w:rPr>
              <w:t>26.2901</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26.3100x009</w:t>
            </w:r>
            <w:r>
              <w:rPr>
                <w:rFonts w:hint="eastAsia" w:cs="宋体" w:asciiTheme="minorEastAsia" w:hAnsiTheme="minorEastAsia" w:eastAsiaTheme="minorEastAsia"/>
                <w:color w:val="auto"/>
                <w:kern w:val="0"/>
                <w:szCs w:val="21"/>
                <w:highlight w:val="none"/>
              </w:rPr>
              <w:t>）+面神经解剖术（ICD-9-CM-3：</w:t>
            </w:r>
            <w:r>
              <w:rPr>
                <w:rFonts w:cs="宋体" w:asciiTheme="minorEastAsia" w:hAnsiTheme="minorEastAsia" w:eastAsiaTheme="minorEastAsia"/>
                <w:color w:val="auto"/>
                <w:kern w:val="0"/>
                <w:szCs w:val="21"/>
                <w:highlight w:val="none"/>
              </w:rPr>
              <w:t>04.0401</w:t>
            </w:r>
            <w:r>
              <w:rPr>
                <w:rFonts w:hint="eastAsia" w:cs="宋体" w:asciiTheme="minorEastAsia" w:hAnsiTheme="minorEastAsia"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3．舌癌扩大切除术（ICD-9-CM-3：25.2-25.4）+颈淋巴清扫术（ICD-9-CM-3：40.40-40.42）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4．口腔颌面部肿瘤切除整复术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上颌骨全部切除伴重建术ICD-9-CM-3：76.4400x003</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上颌骨全部切除术ICD-9-CM-3：76.4502</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上颌骨病损切除术ICD-9-CM-3：76.2x02</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上颌骨次全切除术ICD-9-CM-3：76.3900x016</w:t>
            </w:r>
          </w:p>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上颌骨部分切除术ICD-9-CM-3：76.3902</w:t>
            </w:r>
          </w:p>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上颌骨重建术ICD-9-CM-3：76.4600x007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下颌骨部分切除术ICD-9-CM-3：76.3100x011</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下颌骨次全切除术ICD-9-CM-3：76.3101</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下颌骨全部切除术ICD-9-CM-3：76.4200x002</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下颌骨病损切除术ICD-9-CM-3：76.2x01</w:t>
            </w:r>
          </w:p>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下颌骨全部切除术伴重建术ICD-9-CM-3：76.41</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下颌骨缺损修复术ICD-9-CM-3：76.4301</w:t>
            </w:r>
          </w:p>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下颌骨重建术ICD-9-CM-3：76.4300x003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5．牙颌面畸形矫正术</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颅颌面矫形术（ICD-9-CM-3：27.9904）+颅颌牵引（ICD-9-CM-3：93.4400x009）+牙钢丝矫形术（ICD-9-CM-3：24.7x02）</w:t>
            </w:r>
          </w:p>
          <w:p>
            <w:pPr>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上颌Le FortⅠ型截骨术（ICD-9-CM-3：76.6500x009）+双侧下颌升支劈开截骨术（ICD-9-CM-3：76.0900x003）+下颌骨截骨成形术（ICD-9-CM-3：76.6402）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6．放射性粒子组织间植入术</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放射性粒子置入放射治疗ICD-9-CM-3：92.2700x002</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血管内近距离放射治疗ICD-9-CM-3：92.2701</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前列腺放射性粒子置入术ICD-9-CM-3：92.2702</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食管放射性粒子置入术ICD-9-CM-3：92.2703</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甲状腺放射性粒子置入术ICD-9-CM-3：92.2704</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鼻咽放射性粒子置入术ICD-9-CM-3：92.2705</w:t>
            </w:r>
          </w:p>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肺放射性粒子置入术ICD-9-CM-3：92.270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7．恶性肿瘤根治术ICD-10：C00-C14，伴“某器官全切除术”、或大部分（或部分）切除术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8. </w:t>
            </w:r>
            <w:r>
              <w:rPr>
                <w:rFonts w:hint="eastAsia" w:cs="宋体" w:asciiTheme="minorEastAsia" w:hAnsiTheme="minorEastAsia" w:eastAsiaTheme="minorEastAsia"/>
                <w:color w:val="auto"/>
                <w:kern w:val="0"/>
                <w:szCs w:val="21"/>
                <w:highlight w:val="none"/>
              </w:rPr>
              <w:t>口腔种植术ICD-9-CM-3：23.5，23.6的门诊或者76.09，76.91，76.92，22.79</w:t>
            </w:r>
            <w:r>
              <w:rPr>
                <w:rFonts w:cs="宋体" w:asciiTheme="minorEastAsia" w:hAnsiTheme="minorEastAsia" w:eastAsiaTheme="minorEastAsia"/>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二、儿童医院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 支气管肺炎ICD10: J18.0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 小儿腹泻病ICD10:</w:t>
            </w:r>
            <w:r>
              <w:rPr>
                <w:rFonts w:hint="eastAsia" w:cs="宋体" w:asciiTheme="minorEastAsia" w:hAnsiTheme="minorEastAsia" w:eastAsiaTheme="minorEastAsia"/>
                <w:color w:val="auto"/>
                <w:kern w:val="0"/>
                <w:szCs w:val="21"/>
                <w:highlight w:val="none"/>
              </w:rPr>
              <w:t xml:space="preserve"> F45.3、</w:t>
            </w:r>
            <w:r>
              <w:rPr>
                <w:rFonts w:cs="宋体" w:asciiTheme="minorEastAsia" w:hAnsiTheme="minorEastAsia" w:eastAsiaTheme="minorEastAsia"/>
                <w:color w:val="auto"/>
                <w:kern w:val="0"/>
                <w:szCs w:val="21"/>
                <w:highlight w:val="none"/>
              </w:rPr>
              <w:t xml:space="preserve"> K52.9</w:t>
            </w:r>
            <w:r>
              <w:rPr>
                <w:rFonts w:hint="eastAsia" w:cs="宋体" w:asciiTheme="minorEastAsia" w:hAnsiTheme="minorEastAsia" w:eastAsiaTheme="minorEastAsia"/>
                <w:color w:val="auto"/>
                <w:kern w:val="0"/>
                <w:szCs w:val="21"/>
                <w:highlight w:val="none"/>
              </w:rPr>
              <w:t>、K59.1、P78.3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 先天性心脏病ICD10:</w:t>
            </w:r>
            <w:r>
              <w:rPr>
                <w:rFonts w:hint="eastAsia" w:cs="宋体" w:asciiTheme="minorEastAsia" w:hAnsiTheme="minorEastAsia" w:eastAsiaTheme="minorEastAsia"/>
                <w:color w:val="auto"/>
                <w:kern w:val="0"/>
                <w:szCs w:val="21"/>
                <w:highlight w:val="none"/>
              </w:rPr>
              <w:t>（Q20-Q24,Q25.000）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 川崎病ICD10: M30.3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 急性淋巴细胞白血病ICD10: C91.0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 特发性血小板减少性紫癜ICD10: D69.303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 中枢神经系统感染ICD10: G04.</w:t>
            </w:r>
            <w:r>
              <w:rPr>
                <w:rFonts w:hint="eastAsia" w:cs="宋体" w:asciiTheme="minorEastAsia" w:hAnsiTheme="minorEastAsia" w:eastAsiaTheme="minorEastAsia"/>
                <w:color w:val="auto"/>
                <w:kern w:val="0"/>
                <w:szCs w:val="21"/>
                <w:highlight w:val="none"/>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 癫痫ICD10: G40</w:t>
            </w:r>
            <w:r>
              <w:rPr>
                <w:rFonts w:hint="eastAsia" w:cs="宋体" w:asciiTheme="minorEastAsia" w:hAnsiTheme="minorEastAsia" w:eastAsiaTheme="minorEastAsia"/>
                <w:color w:val="auto"/>
                <w:kern w:val="0"/>
                <w:szCs w:val="21"/>
                <w:highlight w:val="none"/>
              </w:rPr>
              <w:t>/G41</w:t>
            </w:r>
            <w:r>
              <w:rPr>
                <w:rFonts w:cs="宋体" w:asciiTheme="minorEastAsia" w:hAnsiTheme="minorEastAsia" w:eastAsiaTheme="minorEastAsia"/>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9. 低出生体重儿ICD10: </w:t>
            </w:r>
            <w:r>
              <w:rPr>
                <w:rFonts w:hint="eastAsia" w:cs="宋体" w:asciiTheme="minorEastAsia" w:hAnsiTheme="minorEastAsia" w:eastAsiaTheme="minorEastAsia"/>
                <w:color w:val="auto"/>
                <w:kern w:val="0"/>
                <w:szCs w:val="21"/>
                <w:highlight w:val="none"/>
              </w:rPr>
              <w:t>P07.0-P07.1, P05.0, P05.1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 新生儿高胆红素血症ICD10: P59.901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 新生儿呼吸窘迫ICD10: 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 原发性肾病综合征ICD10: N04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13. 泌尿系统感染ICD10: </w:t>
            </w:r>
            <w:r>
              <w:rPr>
                <w:rFonts w:hint="eastAsia" w:cs="宋体" w:asciiTheme="minorEastAsia" w:hAnsiTheme="minorEastAsia" w:eastAsiaTheme="minorEastAsia"/>
                <w:color w:val="auto"/>
                <w:kern w:val="0"/>
                <w:szCs w:val="21"/>
                <w:highlight w:val="none"/>
              </w:rPr>
              <w:t>N39.0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 急性阑尾炎ICD10: K35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15. 脓毒血症ICD10: A41.90</w:t>
            </w: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A41.900x003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16.小儿先天性疾病（先天性膈疝、食管裂孔疝、气管食管瘘、胆道闭锁、各类型肠闭锁、肛门闭锁）：先天性膈疝</w:t>
            </w:r>
            <w:r>
              <w:rPr>
                <w:rFonts w:cs="宋体" w:asciiTheme="minorEastAsia" w:hAnsiTheme="minorEastAsia" w:eastAsiaTheme="minorEastAsia"/>
                <w:color w:val="auto"/>
                <w:kern w:val="0"/>
                <w:szCs w:val="21"/>
                <w:highlight w:val="none"/>
              </w:rPr>
              <w:t xml:space="preserve">ICD10: </w:t>
            </w:r>
            <w:r>
              <w:rPr>
                <w:rFonts w:hint="eastAsia" w:cs="宋体" w:asciiTheme="minorEastAsia" w:hAnsiTheme="minorEastAsia" w:eastAsiaTheme="minorEastAsia"/>
                <w:color w:val="auto"/>
                <w:kern w:val="0"/>
                <w:szCs w:val="21"/>
                <w:highlight w:val="none"/>
              </w:rPr>
              <w:t xml:space="preserve"> Q79、先天性食管裂孔疝</w:t>
            </w:r>
            <w:r>
              <w:rPr>
                <w:rFonts w:cs="宋体" w:asciiTheme="minorEastAsia" w:hAnsiTheme="minorEastAsia" w:eastAsiaTheme="minorEastAsia"/>
                <w:color w:val="auto"/>
                <w:kern w:val="0"/>
                <w:szCs w:val="21"/>
                <w:highlight w:val="none"/>
              </w:rPr>
              <w:t xml:space="preserve">ICD10: </w:t>
            </w:r>
            <w:r>
              <w:rPr>
                <w:rFonts w:hint="eastAsia" w:cs="宋体" w:asciiTheme="minorEastAsia" w:hAnsiTheme="minorEastAsia" w:eastAsiaTheme="minorEastAsia"/>
                <w:color w:val="auto"/>
                <w:kern w:val="0"/>
                <w:szCs w:val="21"/>
                <w:highlight w:val="none"/>
              </w:rPr>
              <w:t>Q40.1、先天性气管食管瘘</w:t>
            </w:r>
            <w:r>
              <w:rPr>
                <w:rFonts w:cs="宋体" w:asciiTheme="minorEastAsia" w:hAnsiTheme="minorEastAsia" w:eastAsiaTheme="minorEastAsia"/>
                <w:color w:val="auto"/>
                <w:kern w:val="0"/>
                <w:szCs w:val="21"/>
                <w:highlight w:val="none"/>
              </w:rPr>
              <w:t xml:space="preserve">ICD10: </w:t>
            </w:r>
            <w:r>
              <w:rPr>
                <w:rFonts w:hint="eastAsia" w:cs="宋体" w:asciiTheme="minorEastAsia" w:hAnsiTheme="minorEastAsia" w:eastAsiaTheme="minorEastAsia"/>
                <w:color w:val="auto"/>
                <w:kern w:val="0"/>
                <w:szCs w:val="21"/>
                <w:highlight w:val="none"/>
              </w:rPr>
              <w:t>Q39.2 、先天性胆道闭锁</w:t>
            </w:r>
            <w:r>
              <w:rPr>
                <w:rFonts w:cs="宋体" w:asciiTheme="minorEastAsia" w:hAnsiTheme="minorEastAsia" w:eastAsiaTheme="minorEastAsia"/>
                <w:color w:val="auto"/>
                <w:kern w:val="0"/>
                <w:szCs w:val="21"/>
                <w:highlight w:val="none"/>
              </w:rPr>
              <w:t xml:space="preserve">ICD10: </w:t>
            </w:r>
            <w:r>
              <w:rPr>
                <w:rFonts w:hint="eastAsia" w:cs="宋体" w:asciiTheme="minorEastAsia" w:hAnsiTheme="minorEastAsia" w:eastAsiaTheme="minorEastAsia"/>
                <w:color w:val="auto"/>
                <w:kern w:val="0"/>
                <w:szCs w:val="21"/>
                <w:highlight w:val="none"/>
              </w:rPr>
              <w:t>Q44.2、先天性各类型肠闭锁</w:t>
            </w:r>
            <w:r>
              <w:rPr>
                <w:rFonts w:cs="宋体" w:asciiTheme="minorEastAsia" w:hAnsiTheme="minorEastAsia" w:eastAsiaTheme="minorEastAsia"/>
                <w:color w:val="auto"/>
                <w:kern w:val="0"/>
                <w:szCs w:val="21"/>
                <w:highlight w:val="none"/>
              </w:rPr>
              <w:t xml:space="preserve">ICD10: </w:t>
            </w:r>
            <w:r>
              <w:rPr>
                <w:rFonts w:hint="eastAsia" w:cs="宋体" w:asciiTheme="minorEastAsia" w:hAnsiTheme="minorEastAsia" w:eastAsiaTheme="minorEastAsia"/>
                <w:color w:val="auto"/>
                <w:kern w:val="0"/>
                <w:szCs w:val="21"/>
                <w:highlight w:val="none"/>
              </w:rPr>
              <w:t>Q41-Q42（Q42.2/Q42.3除外）、先天性肛门闭锁</w:t>
            </w:r>
            <w:r>
              <w:rPr>
                <w:rFonts w:cs="宋体" w:asciiTheme="minorEastAsia" w:hAnsiTheme="minorEastAsia" w:eastAsiaTheme="minorEastAsia"/>
                <w:color w:val="auto"/>
                <w:kern w:val="0"/>
                <w:szCs w:val="21"/>
                <w:highlight w:val="none"/>
              </w:rPr>
              <w:t xml:space="preserve">ICD10: </w:t>
            </w:r>
            <w:r>
              <w:rPr>
                <w:rFonts w:hint="eastAsia" w:cs="宋体" w:asciiTheme="minorEastAsia" w:hAnsiTheme="minorEastAsia" w:eastAsiaTheme="minorEastAsia"/>
                <w:color w:val="auto"/>
                <w:kern w:val="0"/>
                <w:szCs w:val="21"/>
                <w:highlight w:val="none"/>
              </w:rPr>
              <w:t>Q42.2/Q42.3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1.腹股沟相关手术ICD 9-CM-3：</w:t>
            </w:r>
            <w:r>
              <w:rPr>
                <w:rFonts w:hint="eastAsia" w:cs="宋体" w:asciiTheme="minorEastAsia" w:hAnsiTheme="minorEastAsia" w:eastAsiaTheme="minorEastAsia"/>
                <w:color w:val="auto"/>
                <w:kern w:val="0"/>
                <w:szCs w:val="21"/>
                <w:highlight w:val="none"/>
              </w:rPr>
              <w:t>53.0-53.1/17.1-17.2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r>
              <w:rPr>
                <w:rFonts w:cs="宋体" w:asciiTheme="minorEastAsia" w:hAnsiTheme="minorEastAsia" w:eastAsiaTheme="minorEastAsia"/>
                <w:color w:val="auto"/>
                <w:kern w:val="0"/>
                <w:szCs w:val="21"/>
                <w:highlight w:val="none"/>
              </w:rPr>
              <w:t>.先天性心脏病相关手术</w:t>
            </w:r>
            <w:r>
              <w:rPr>
                <w:rFonts w:hint="eastAsia" w:cs="宋体" w:asciiTheme="minorEastAsia" w:hAnsiTheme="minorEastAsia" w:eastAsiaTheme="minorEastAsia"/>
                <w:color w:val="auto"/>
                <w:kern w:val="0"/>
                <w:szCs w:val="21"/>
                <w:highlight w:val="none"/>
              </w:rPr>
              <w:t xml:space="preserve"> </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胸腔镜下室间隔缺损修补术</w:t>
            </w:r>
            <w:r>
              <w:rPr>
                <w:rFonts w:cs="宋体" w:asciiTheme="minorEastAsia" w:hAnsiTheme="minorEastAsia" w:eastAsiaTheme="minorEastAsia"/>
                <w:color w:val="auto"/>
                <w:kern w:val="0"/>
                <w:szCs w:val="21"/>
                <w:highlight w:val="none"/>
              </w:rPr>
              <w:t>ICD 9-CM-3：</w:t>
            </w:r>
            <w:r>
              <w:rPr>
                <w:rFonts w:hint="eastAsia" w:cs="宋体" w:asciiTheme="minorEastAsia" w:hAnsiTheme="minorEastAsia" w:eastAsiaTheme="minorEastAsia"/>
                <w:color w:val="auto"/>
                <w:kern w:val="0"/>
                <w:szCs w:val="21"/>
                <w:highlight w:val="none"/>
              </w:rPr>
              <w:t>35.7201</w:t>
            </w:r>
            <w:r>
              <w:rPr>
                <w:rFonts w:hint="eastAsia" w:cs="宋体" w:asciiTheme="minorEastAsia" w:hAnsiTheme="minorEastAsia" w:eastAsiaTheme="minorEastAsia"/>
                <w:color w:val="auto"/>
                <w:kern w:val="0"/>
                <w:szCs w:val="21"/>
                <w:highlight w:val="none"/>
              </w:rPr>
              <w:tab/>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胸腔镜下房间隔缺损修补术</w:t>
            </w:r>
            <w:r>
              <w:rPr>
                <w:rFonts w:cs="宋体" w:asciiTheme="minorEastAsia" w:hAnsiTheme="minorEastAsia" w:eastAsiaTheme="minorEastAsia"/>
                <w:color w:val="auto"/>
                <w:kern w:val="0"/>
                <w:szCs w:val="21"/>
                <w:highlight w:val="none"/>
              </w:rPr>
              <w:t>ICD 9-CM-3：</w:t>
            </w:r>
            <w:r>
              <w:rPr>
                <w:rFonts w:hint="eastAsia" w:cs="宋体" w:asciiTheme="minorEastAsia" w:hAnsiTheme="minorEastAsia" w:eastAsiaTheme="minorEastAsia"/>
                <w:color w:val="auto"/>
                <w:kern w:val="0"/>
                <w:szCs w:val="21"/>
                <w:highlight w:val="none"/>
              </w:rPr>
              <w:t>35.7101</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肺动脉环缩术</w:t>
            </w:r>
            <w:r>
              <w:rPr>
                <w:rFonts w:cs="宋体" w:asciiTheme="minorEastAsia" w:hAnsiTheme="minorEastAsia" w:eastAsiaTheme="minorEastAsia"/>
                <w:color w:val="auto"/>
                <w:kern w:val="0"/>
                <w:szCs w:val="21"/>
                <w:highlight w:val="none"/>
              </w:rPr>
              <w:t>ICD 9-CM-3：</w:t>
            </w:r>
            <w:r>
              <w:rPr>
                <w:rFonts w:hint="eastAsia" w:cs="宋体" w:asciiTheme="minorEastAsia" w:hAnsiTheme="minorEastAsia" w:eastAsiaTheme="minorEastAsia"/>
                <w:color w:val="auto"/>
                <w:kern w:val="0"/>
                <w:szCs w:val="21"/>
                <w:highlight w:val="none"/>
              </w:rPr>
              <w:t>38.8501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r>
              <w:rPr>
                <w:rFonts w:cs="宋体" w:asciiTheme="minorEastAsia" w:hAnsiTheme="minorEastAsia" w:eastAsiaTheme="minorEastAsia"/>
                <w:color w:val="auto"/>
                <w:kern w:val="0"/>
                <w:szCs w:val="21"/>
                <w:highlight w:val="none"/>
              </w:rPr>
              <w:t>.泌尿系统相关手术：ICD 9-CM-3：55.8701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r>
              <w:rPr>
                <w:rFonts w:cs="宋体" w:asciiTheme="minorEastAsia" w:hAnsiTheme="minorEastAsia" w:eastAsiaTheme="minorEastAsia"/>
                <w:color w:val="auto"/>
                <w:kern w:val="0"/>
                <w:szCs w:val="21"/>
                <w:highlight w:val="none"/>
              </w:rPr>
              <w:t>.骨科相关手术：ICD 9-CM-3： 83.85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r>
              <w:rPr>
                <w:rFonts w:cs="宋体" w:asciiTheme="minorEastAsia" w:hAnsiTheme="minorEastAsia" w:eastAsiaTheme="minorEastAsia"/>
                <w:color w:val="auto"/>
                <w:kern w:val="0"/>
                <w:szCs w:val="21"/>
                <w:highlight w:val="none"/>
              </w:rPr>
              <w:t>.神经外科相关手术</w:t>
            </w:r>
            <w:r>
              <w:rPr>
                <w:rFonts w:hint="eastAsia" w:cs="宋体" w:asciiTheme="minorEastAsia" w:hAnsiTheme="minorEastAsia" w:eastAsiaTheme="minorEastAsia"/>
                <w:color w:val="auto"/>
                <w:kern w:val="0"/>
                <w:szCs w:val="21"/>
                <w:highlight w:val="none"/>
              </w:rPr>
              <w:t xml:space="preserve">  </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侧脑室腹腔内分流术</w:t>
            </w:r>
            <w:r>
              <w:rPr>
                <w:rFonts w:cs="宋体" w:asciiTheme="minorEastAsia" w:hAnsiTheme="minorEastAsia" w:eastAsiaTheme="minorEastAsia"/>
                <w:color w:val="auto"/>
                <w:kern w:val="0"/>
                <w:szCs w:val="21"/>
                <w:highlight w:val="none"/>
              </w:rPr>
              <w:t>02.3401</w:t>
            </w:r>
          </w:p>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脑室胆囊分流术02.3402</w:t>
            </w:r>
            <w:r>
              <w:rPr>
                <w:rFonts w:hint="eastAsia" w:cs="宋体" w:asciiTheme="minorEastAsia" w:hAnsiTheme="minorEastAsia" w:eastAsiaTheme="minorEastAsia"/>
                <w:color w:val="auto"/>
                <w:kern w:val="0"/>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三、肿瘤医院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1．肺癌   ICD10: C34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2．结直肠癌 ICD10: C18/C19/C20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3．胃癌   ICD10: 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4．乳腺癌 ICD10: C50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5．肝癌   ICD10: 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6．食管癌 ICD10: 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7．胰腺癌 ICD10: 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8．膀胱癌ICD10: C67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9．肾癌 ICD10: C64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10．宫颈癌 ICD10: C53,D06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11．鼻咽癌 ICD10: 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12．甲状腺癌 ICD10: C73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13．卵巢癌 ICD10: C56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14．子宫内膜癌 ICD10: C54.1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15．喉癌 ICD10: C32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16．前列腺癌ICD10: C61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1．甲状腺癌联合根治术 ICD9-CM-3: 06.2-06.5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2．喉癌联合根治术 ICD9-CM-3: 30.4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numPr>
                <w:ilvl w:val="0"/>
                <w:numId w:val="553"/>
              </w:numPr>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肺叶切除术</w:t>
            </w:r>
            <w:r>
              <w:rPr>
                <w:rFonts w:hint="eastAsia" w:cs="宋体" w:asciiTheme="minorEastAsia" w:hAnsiTheme="minorEastAsia" w:eastAsiaTheme="minorEastAsia"/>
                <w:color w:val="auto"/>
                <w:kern w:val="0"/>
                <w:szCs w:val="21"/>
                <w:highlight w:val="none"/>
              </w:rPr>
              <w:t>ICD9-CM-3:</w:t>
            </w:r>
            <w:r>
              <w:rPr>
                <w:rFonts w:hint="eastAsia" w:cs="宋体" w:asciiTheme="minorEastAsia" w:hAnsiTheme="minorEastAsia" w:eastAsiaTheme="minorEastAsia"/>
                <w:color w:val="auto"/>
                <w:szCs w:val="21"/>
                <w:highlight w:val="none"/>
              </w:rPr>
              <w:t>32.4，全肺切除</w:t>
            </w:r>
            <w:r>
              <w:rPr>
                <w:rFonts w:hint="eastAsia" w:cs="宋体" w:asciiTheme="minorEastAsia" w:hAnsiTheme="minorEastAsia" w:eastAsiaTheme="minorEastAsia"/>
                <w:color w:val="auto"/>
                <w:kern w:val="0"/>
                <w:szCs w:val="21"/>
                <w:highlight w:val="none"/>
              </w:rPr>
              <w:t>ICD9-CM-3:</w:t>
            </w:r>
            <w:r>
              <w:rPr>
                <w:rFonts w:hint="eastAsia" w:cs="宋体" w:asciiTheme="minorEastAsia" w:hAnsiTheme="minorEastAsia" w:eastAsiaTheme="minorEastAsia"/>
                <w:color w:val="auto"/>
                <w:szCs w:val="21"/>
                <w:highlight w:val="none"/>
              </w:rPr>
              <w:t>32.5（包括腔镜下）</w:t>
            </w:r>
            <w:r>
              <w:rPr>
                <w:rFonts w:hint="eastAsia" w:cs="宋体" w:asciiTheme="minorEastAsia" w:hAnsiTheme="minorEastAsia" w:eastAsiaTheme="minorEastAsia"/>
                <w:color w:val="auto"/>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3"/>
              </w:numPr>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食管癌手术：</w:t>
            </w:r>
          </w:p>
          <w:p>
            <w:pPr>
              <w:widowControl/>
              <w:numPr>
                <w:ilvl w:val="0"/>
                <w:numId w:val="554"/>
              </w:numPr>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食管部分切除术ICD9-CM-3: 42.40-42.41</w:t>
            </w:r>
          </w:p>
          <w:p>
            <w:pPr>
              <w:widowControl/>
              <w:numPr>
                <w:ilvl w:val="0"/>
                <w:numId w:val="554"/>
              </w:numPr>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食管胃弓上吻合术ICD9-CM-3: 42.5201 </w:t>
            </w:r>
          </w:p>
          <w:p>
            <w:pPr>
              <w:widowControl/>
              <w:numPr>
                <w:ilvl w:val="0"/>
                <w:numId w:val="554"/>
              </w:numPr>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食管胃弓下吻合术ICD9-CM-3: 42.5202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3"/>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胃癌手术</w:t>
            </w:r>
          </w:p>
          <w:p>
            <w:pPr>
              <w:widowControl/>
              <w:numPr>
                <w:ilvl w:val="0"/>
                <w:numId w:val="555"/>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胃远端切除术 ICD9-CM-3: 43.6、43.7</w:t>
            </w:r>
          </w:p>
          <w:p>
            <w:pPr>
              <w:widowControl/>
              <w:numPr>
                <w:ilvl w:val="0"/>
                <w:numId w:val="555"/>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胃近端切除术 ICD9-CM-3: 43.5</w:t>
            </w:r>
          </w:p>
          <w:p>
            <w:pPr>
              <w:widowControl/>
              <w:numPr>
                <w:ilvl w:val="0"/>
                <w:numId w:val="555"/>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全胃切除术ICD9-CM-3: 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3"/>
              </w:numPr>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肝癌手术</w:t>
            </w:r>
          </w:p>
          <w:p>
            <w:pPr>
              <w:widowControl/>
              <w:numPr>
                <w:ilvl w:val="0"/>
                <w:numId w:val="556"/>
              </w:numPr>
              <w:spacing w:line="400" w:lineRule="exact"/>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肝叶切除术ICD9-CM-3: 50.3</w:t>
            </w:r>
          </w:p>
          <w:p>
            <w:pPr>
              <w:widowControl/>
              <w:numPr>
                <w:ilvl w:val="0"/>
                <w:numId w:val="556"/>
              </w:numPr>
              <w:spacing w:line="400" w:lineRule="exact"/>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肝部分切除、楔形切除ICD9-CM-3:50.22</w:t>
            </w:r>
          </w:p>
          <w:p>
            <w:pPr>
              <w:widowControl/>
              <w:numPr>
                <w:ilvl w:val="0"/>
                <w:numId w:val="556"/>
              </w:numPr>
              <w:spacing w:line="400" w:lineRule="exact"/>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肝叶切除ICD9-CM-3:50.23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3"/>
              </w:numPr>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结直肠癌手术</w:t>
            </w:r>
          </w:p>
          <w:p>
            <w:pPr>
              <w:widowControl/>
              <w:numPr>
                <w:ilvl w:val="0"/>
                <w:numId w:val="557"/>
              </w:numPr>
              <w:spacing w:line="400" w:lineRule="exact"/>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左半结肠切除术 ICD9-CM-3:45.75/17.35</w:t>
            </w:r>
          </w:p>
          <w:p>
            <w:pPr>
              <w:widowControl/>
              <w:numPr>
                <w:ilvl w:val="0"/>
                <w:numId w:val="557"/>
              </w:numPr>
              <w:spacing w:line="400" w:lineRule="exact"/>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右半结肠切除术 ICD9-CM-3:45.73/17.33</w:t>
            </w:r>
          </w:p>
          <w:p>
            <w:pPr>
              <w:widowControl/>
              <w:numPr>
                <w:ilvl w:val="0"/>
                <w:numId w:val="557"/>
              </w:numPr>
              <w:spacing w:line="400" w:lineRule="exact"/>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直肠前切除术ICD9-CM-3:48.62/48.63 </w:t>
            </w:r>
          </w:p>
          <w:p>
            <w:pPr>
              <w:widowControl/>
              <w:numPr>
                <w:ilvl w:val="0"/>
                <w:numId w:val="557"/>
              </w:numPr>
              <w:spacing w:line="400" w:lineRule="exact"/>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腹会阴直肠切除术ICD9-CM-3: 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3"/>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胰腺癌手术</w:t>
            </w:r>
          </w:p>
          <w:p>
            <w:pPr>
              <w:widowControl/>
              <w:numPr>
                <w:ilvl w:val="0"/>
                <w:numId w:val="558"/>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惠普尔氏术（根治性胰十二指肠切除术）ICD9-CM-3:52.7</w:t>
            </w:r>
          </w:p>
          <w:p>
            <w:pPr>
              <w:widowControl/>
              <w:numPr>
                <w:ilvl w:val="0"/>
                <w:numId w:val="558"/>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胰体尾切除术ICD9-CM-3:52.5904</w:t>
            </w:r>
          </w:p>
          <w:p>
            <w:pPr>
              <w:widowControl/>
              <w:numPr>
                <w:ilvl w:val="0"/>
                <w:numId w:val="558"/>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腹腔镜根治性胰体尾切除术ICD9-CM-3:52.5301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3"/>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乳腺癌手术</w:t>
            </w:r>
          </w:p>
          <w:p>
            <w:pPr>
              <w:widowControl/>
              <w:numPr>
                <w:ilvl w:val="0"/>
                <w:numId w:val="559"/>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乳腺癌改良根治术 ICD9-CM-3: 85.4</w:t>
            </w:r>
          </w:p>
          <w:p>
            <w:pPr>
              <w:widowControl/>
              <w:numPr>
                <w:ilvl w:val="0"/>
                <w:numId w:val="559"/>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乳腺癌保留乳房术 ICD9-CM-3: 85.21/85.22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3"/>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肾癌手术</w:t>
            </w:r>
          </w:p>
          <w:p>
            <w:pPr>
              <w:widowControl/>
              <w:numPr>
                <w:ilvl w:val="0"/>
                <w:numId w:val="560"/>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肾癌根治术 ICD9-CM-3: 55.5</w:t>
            </w:r>
          </w:p>
          <w:p>
            <w:pPr>
              <w:widowControl/>
              <w:numPr>
                <w:ilvl w:val="0"/>
                <w:numId w:val="560"/>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肾肿瘤保留肾单位手术 ICD9-CM-3: 55.3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3"/>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前列腺癌手术</w:t>
            </w:r>
          </w:p>
          <w:p>
            <w:pPr>
              <w:widowControl/>
              <w:numPr>
                <w:ilvl w:val="0"/>
                <w:numId w:val="561"/>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根治性前列腺切除术ICD9-CM-3:60.5x00</w:t>
            </w:r>
          </w:p>
          <w:p>
            <w:pPr>
              <w:widowControl/>
              <w:numPr>
                <w:ilvl w:val="0"/>
                <w:numId w:val="561"/>
              </w:numPr>
              <w:ind w:firstLine="210" w:firstLine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腹腔镜下前列腺根治性切除ICD9-CM-3:60.5x02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12．根治性膀胱切除术ICD9-CM-3:57.7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13．双侧输卵管-卵癌切除术ICD9-CM-3: 65.6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14．全子宫广泛性切除术</w:t>
            </w:r>
            <w:r>
              <w:rPr>
                <w:rFonts w:cs="宋体" w:asciiTheme="minorEastAsia" w:hAnsiTheme="minorEastAsia" w:eastAsiaTheme="minorEastAsia"/>
                <w:color w:val="auto"/>
                <w:kern w:val="0"/>
                <w:szCs w:val="21"/>
                <w:highlight w:val="none"/>
              </w:rPr>
              <w:t>(ICD-9-CM-3:</w:t>
            </w:r>
            <w:r>
              <w:rPr>
                <w:rFonts w:hint="eastAsia" w:cs="宋体" w:asciiTheme="minorEastAsia" w:hAnsiTheme="minorEastAsia" w:eastAsiaTheme="minorEastAsia"/>
                <w:color w:val="auto"/>
                <w:kern w:val="0"/>
                <w:szCs w:val="21"/>
                <w:highlight w:val="none"/>
              </w:rPr>
              <w:t xml:space="preserve"> 68.6/68.7</w:t>
            </w:r>
            <w:r>
              <w:rPr>
                <w:rFonts w:cs="宋体" w:asciiTheme="minorEastAsia" w:hAnsiTheme="minorEastAsia" w:eastAsiaTheme="minorEastAsia"/>
                <w:color w:val="auto"/>
                <w:kern w:val="0"/>
                <w:szCs w:val="21"/>
                <w:highlight w:val="none"/>
              </w:rPr>
              <w:t>)+盆腔淋巴结清扫术(ICD-9-CM-3:</w:t>
            </w:r>
            <w:r>
              <w:rPr>
                <w:rFonts w:hint="eastAsia" w:cs="宋体" w:asciiTheme="minorEastAsia" w:hAnsiTheme="minorEastAsia" w:eastAsiaTheme="minorEastAsia"/>
                <w:color w:val="auto"/>
                <w:kern w:val="0"/>
                <w:szCs w:val="21"/>
                <w:highlight w:val="none"/>
              </w:rPr>
              <w:t xml:space="preserve"> 40.5910</w:t>
            </w:r>
            <w:r>
              <w:rPr>
                <w:rFonts w:cs="宋体" w:asciiTheme="minorEastAsia" w:hAnsiTheme="minorEastAsia"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四、胸科医院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急性心肌梗塞ICD-10：I21-I22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充血性心力衰竭ICD-10：I50.0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心绞痛 ICD10: I20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高血压病（成人）ICD10: I10-I15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阵发性室上性心动过速ICD10: I47.102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心房颤动[心房纤颤]</w:t>
            </w:r>
            <w:r>
              <w:rPr>
                <w:rFonts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kern w:val="0"/>
                <w:szCs w:val="21"/>
                <w:highlight w:val="none"/>
              </w:rPr>
              <w:t>I48.x00x022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预激综合征ICD10:I45.6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病态窦房结综合征ICD10:I49.5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风湿性瓣膜病ICD10:</w:t>
            </w:r>
            <w:r>
              <w:rPr>
                <w:rFonts w:cs="宋体" w:asciiTheme="minorEastAsia" w:hAnsiTheme="minorEastAsia" w:eastAsiaTheme="minorEastAsia"/>
                <w:color w:val="auto"/>
                <w:kern w:val="0"/>
                <w:szCs w:val="21"/>
                <w:highlight w:val="none"/>
              </w:rPr>
              <w:t xml:space="preserve"> I05-I08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0. </w:t>
            </w:r>
            <w:r>
              <w:rPr>
                <w:rFonts w:hint="eastAsia" w:cs="宋体" w:asciiTheme="minorEastAsia" w:hAnsiTheme="minorEastAsia" w:eastAsiaTheme="minorEastAsia"/>
                <w:color w:val="auto"/>
                <w:kern w:val="0"/>
                <w:szCs w:val="21"/>
                <w:highlight w:val="none"/>
              </w:rPr>
              <w:t>社区获得性肺炎（首次住院）ICD-10：J13至J16，J18；年龄≥18岁的出院患者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1. </w:t>
            </w:r>
            <w:r>
              <w:rPr>
                <w:rFonts w:hint="eastAsia" w:cs="宋体" w:asciiTheme="minorEastAsia" w:hAnsiTheme="minorEastAsia" w:eastAsiaTheme="minorEastAsia"/>
                <w:color w:val="auto"/>
                <w:kern w:val="0"/>
                <w:szCs w:val="21"/>
                <w:highlight w:val="none"/>
              </w:rPr>
              <w:t>慢性阻塞性肺疾病ICD10: J44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2. </w:t>
            </w:r>
            <w:r>
              <w:rPr>
                <w:rFonts w:hint="eastAsia" w:cs="宋体" w:asciiTheme="minorEastAsia" w:hAnsiTheme="minorEastAsia" w:eastAsiaTheme="minorEastAsia"/>
                <w:color w:val="auto"/>
                <w:kern w:val="0"/>
                <w:szCs w:val="21"/>
                <w:highlight w:val="none"/>
              </w:rPr>
              <w:t>恶性肿瘤术后化疗ICD10: Z51.102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3. </w:t>
            </w:r>
            <w:r>
              <w:rPr>
                <w:rFonts w:hint="eastAsia" w:cs="宋体" w:asciiTheme="minorEastAsia" w:hAnsiTheme="minorEastAsia" w:eastAsiaTheme="minorEastAsia"/>
                <w:color w:val="auto"/>
                <w:kern w:val="0"/>
                <w:szCs w:val="21"/>
                <w:highlight w:val="none"/>
              </w:rPr>
              <w:t>恶性肿瘤维持性化学治疗ICD10: Z51.103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4. </w:t>
            </w:r>
            <w:r>
              <w:rPr>
                <w:rFonts w:hint="eastAsia" w:cs="宋体" w:asciiTheme="minorEastAsia" w:hAnsiTheme="minorEastAsia" w:eastAsiaTheme="minorEastAsia"/>
                <w:color w:val="auto"/>
                <w:kern w:val="0"/>
                <w:szCs w:val="21"/>
                <w:highlight w:val="none"/>
              </w:rPr>
              <w:t>支气管哮喘 ICD10: J45，J46；年龄≥18岁的出院患者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5. </w:t>
            </w:r>
            <w:r>
              <w:rPr>
                <w:rFonts w:hint="eastAsia" w:cs="宋体" w:asciiTheme="minorEastAsia" w:hAnsiTheme="minorEastAsia" w:eastAsiaTheme="minorEastAsia"/>
                <w:color w:val="auto"/>
                <w:kern w:val="0"/>
                <w:szCs w:val="21"/>
                <w:highlight w:val="none"/>
              </w:rPr>
              <w:t>肺结核ICD10:A15-A16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6. </w:t>
            </w:r>
            <w:r>
              <w:rPr>
                <w:rFonts w:hint="eastAsia" w:cs="宋体" w:asciiTheme="minorEastAsia" w:hAnsiTheme="minorEastAsia" w:eastAsiaTheme="minorEastAsia"/>
                <w:color w:val="auto"/>
                <w:kern w:val="0"/>
                <w:szCs w:val="21"/>
                <w:highlight w:val="none"/>
              </w:rPr>
              <w:t>结核性脑膜炎ICD10: A17.000†G01*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7. </w:t>
            </w:r>
            <w:r>
              <w:rPr>
                <w:rFonts w:hint="eastAsia" w:cs="宋体" w:asciiTheme="minorEastAsia" w:hAnsiTheme="minorEastAsia" w:eastAsiaTheme="minorEastAsia"/>
                <w:color w:val="auto"/>
                <w:kern w:val="0"/>
                <w:szCs w:val="21"/>
                <w:highlight w:val="none"/>
              </w:rPr>
              <w:t>结核性胸膜炎 ICD10:A15.6,A16.5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8. </w:t>
            </w:r>
            <w:r>
              <w:rPr>
                <w:rFonts w:hint="eastAsia" w:cs="宋体" w:asciiTheme="minorEastAsia" w:hAnsiTheme="minorEastAsia" w:eastAsiaTheme="minorEastAsia"/>
                <w:color w:val="auto"/>
                <w:kern w:val="0"/>
                <w:szCs w:val="21"/>
                <w:highlight w:val="none"/>
              </w:rPr>
              <w:t>非结核分枝杆菌肺病ICD10: A31.0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9. </w:t>
            </w:r>
            <w:r>
              <w:rPr>
                <w:rFonts w:hint="eastAsia" w:cs="宋体" w:asciiTheme="minorEastAsia" w:hAnsiTheme="minorEastAsia" w:eastAsiaTheme="minorEastAsia"/>
                <w:color w:val="auto"/>
                <w:kern w:val="0"/>
                <w:szCs w:val="21"/>
                <w:highlight w:val="none"/>
              </w:rPr>
              <w:t>耐多药结核ICD10:</w:t>
            </w:r>
            <w:r>
              <w:rPr>
                <w:rFonts w:cs="宋体" w:asciiTheme="minorEastAsia" w:hAnsiTheme="minorEastAsia" w:eastAsiaTheme="minorEastAsia"/>
                <w:color w:val="auto"/>
                <w:kern w:val="0"/>
                <w:szCs w:val="21"/>
                <w:highlight w:val="none"/>
              </w:rPr>
              <w:t xml:space="preserve"> A15.000x016</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A15.000x017</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 xml:space="preserve">A15.000x026 </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A15.000x027</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A15.500x016</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A15.500x01</w:t>
            </w:r>
            <w:r>
              <w:rPr>
                <w:rFonts w:hint="eastAsia" w:cs="宋体" w:asciiTheme="minorEastAsia" w:hAnsiTheme="minorEastAsia" w:eastAsiaTheme="minorEastAsia"/>
                <w:color w:val="auto"/>
                <w:kern w:val="0"/>
                <w:szCs w:val="21"/>
                <w:highlight w:val="none"/>
              </w:rPr>
              <w:t>7，</w:t>
            </w:r>
            <w:r>
              <w:rPr>
                <w:rFonts w:cs="宋体" w:asciiTheme="minorEastAsia" w:hAnsiTheme="minorEastAsia" w:eastAsiaTheme="minorEastAsia"/>
                <w:color w:val="auto"/>
                <w:kern w:val="0"/>
                <w:szCs w:val="21"/>
                <w:highlight w:val="none"/>
              </w:rPr>
              <w:t xml:space="preserve">A15.500x026 </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A15.500x027</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A19.800x016</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A19.800x017</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A19.800x026</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A19.800x027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r>
              <w:rPr>
                <w:rFonts w:cs="宋体" w:asciiTheme="minorEastAsia" w:hAnsiTheme="minorEastAsia" w:eastAsiaTheme="minorEastAsia"/>
                <w:color w:val="auto"/>
                <w:kern w:val="0"/>
                <w:szCs w:val="21"/>
                <w:highlight w:val="none"/>
              </w:rPr>
              <w:t xml:space="preserve">0. </w:t>
            </w:r>
            <w:r>
              <w:rPr>
                <w:rFonts w:hint="eastAsia" w:cs="宋体" w:asciiTheme="minorEastAsia" w:hAnsiTheme="minorEastAsia" w:eastAsiaTheme="minorEastAsia"/>
                <w:color w:val="auto"/>
                <w:kern w:val="0"/>
                <w:szCs w:val="21"/>
                <w:highlight w:val="none"/>
              </w:rPr>
              <w:t>尘肺ICD10:</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J60-J67，</w:t>
            </w:r>
            <w:r>
              <w:rPr>
                <w:rFonts w:cs="宋体" w:asciiTheme="minorEastAsia" w:hAnsiTheme="minorEastAsia" w:eastAsiaTheme="minorEastAsia"/>
                <w:color w:val="auto"/>
                <w:kern w:val="0"/>
                <w:szCs w:val="21"/>
                <w:highlight w:val="none"/>
              </w:rPr>
              <w:t>M05.103†J99.0*</w:t>
            </w:r>
            <w:r>
              <w:rPr>
                <w:rFonts w:hint="eastAsia" w:cs="宋体" w:asciiTheme="minorEastAsia" w:hAnsiTheme="minorEastAsia" w:eastAsiaTheme="minorEastAsia"/>
                <w:color w:val="auto"/>
                <w:kern w:val="0"/>
                <w:szCs w:val="21"/>
                <w:highlight w:val="none"/>
              </w:rPr>
              <w:t>（类风湿尘肺）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 食管手术ICD-9-CM-3：42.0-42.1，42.3-42.9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 肺切除术ICD-9-CM-3：32.3-32.5，32.9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 纵隔、胸腺手术ICD-9-CM-3：34.1-34.3，07.8-07.9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 气管镜下病损切除术ICD-9-CM-3：31.5x04，32.0101</w:t>
            </w:r>
            <w:r>
              <w:rPr>
                <w:rFonts w:hint="eastAsia" w:cs="宋体" w:asciiTheme="minorEastAsia" w:hAnsiTheme="minorEastAsia" w:eastAsiaTheme="minorEastAsia"/>
                <w:color w:val="auto"/>
                <w:kern w:val="0"/>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5．气管镜下球囊扩张术ICD-9-CM-3：31.9903，33.9101，31.7900x007，33.7900x001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6．肺血管介入止血术ICD-9-CM-3：39.7900x011，39.7902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7．血管介入滤器ICD-9-CM-3：38.7x03，38.7x04，38.8900x001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8．气管镜下冷冻治疗术ICD-9-CM-3：31.5x00x015，32.0100x004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9．气管镜下热消融术ICD-9-CM-3：32.0101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五、传染病医院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1. </w:t>
            </w:r>
            <w:r>
              <w:rPr>
                <w:rFonts w:hint="eastAsia" w:cs="宋体" w:asciiTheme="minorEastAsia" w:hAnsiTheme="minorEastAsia" w:eastAsiaTheme="minorEastAsia"/>
                <w:color w:val="auto"/>
                <w:kern w:val="0"/>
                <w:szCs w:val="21"/>
                <w:highlight w:val="none"/>
              </w:rPr>
              <w:t>急性病毒性肝炎 ICD-10：B15-B17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2. </w:t>
            </w:r>
            <w:r>
              <w:rPr>
                <w:rFonts w:hint="eastAsia" w:cs="宋体" w:asciiTheme="minorEastAsia" w:hAnsiTheme="minorEastAsia" w:eastAsiaTheme="minorEastAsia"/>
                <w:color w:val="auto"/>
                <w:kern w:val="0"/>
                <w:szCs w:val="21"/>
                <w:highlight w:val="none"/>
              </w:rPr>
              <w:t>慢性病毒性肝炎 ICD-10：B18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3. </w:t>
            </w:r>
            <w:r>
              <w:rPr>
                <w:rFonts w:hint="eastAsia" w:cs="宋体" w:asciiTheme="minorEastAsia" w:hAnsiTheme="minorEastAsia" w:eastAsiaTheme="minorEastAsia"/>
                <w:color w:val="auto"/>
                <w:kern w:val="0"/>
                <w:szCs w:val="21"/>
                <w:highlight w:val="none"/>
              </w:rPr>
              <w:t xml:space="preserve">急性重型肝炎（肝衰竭）ICD-10：K72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4. </w:t>
            </w:r>
            <w:r>
              <w:rPr>
                <w:rFonts w:hint="eastAsia" w:cs="宋体" w:asciiTheme="minorEastAsia" w:hAnsiTheme="minorEastAsia" w:eastAsiaTheme="minorEastAsia"/>
                <w:color w:val="auto"/>
                <w:kern w:val="0"/>
                <w:szCs w:val="21"/>
                <w:highlight w:val="none"/>
              </w:rPr>
              <w:t>肝炎肝硬化伴随合并症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(1)肝硬化腹水 ICD-10：K74+R18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(2)肝硬化并发肝性脑病 ICD-10：K72.903伴K70.2/K70.3/K71.7/K74.1-K74.6/K76.101/P78.803/</w:t>
            </w:r>
            <w:r>
              <w:rPr>
                <w:rFonts w:cs="宋体" w:asciiTheme="minorEastAsia" w:hAnsiTheme="minorEastAsia" w:eastAsiaTheme="minorEastAsia"/>
                <w:color w:val="auto"/>
                <w:kern w:val="0"/>
                <w:szCs w:val="21"/>
                <w:highlight w:val="none"/>
              </w:rPr>
              <w:t>A52.705†K77.0*</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B65.202†K77.0*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(3)肝硬化合并食管胃静脉曲张出血(内科治疗) ICD-10：(K70†-K76† /B65) 伴I98.3</w:t>
            </w:r>
            <w:r>
              <w:rPr>
                <w:rFonts w:cs="宋体" w:asciiTheme="minorEastAsia" w:hAnsiTheme="minorEastAsia"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5. </w:t>
            </w:r>
            <w:r>
              <w:rPr>
                <w:rFonts w:hint="eastAsia" w:cs="宋体" w:asciiTheme="minorEastAsia" w:hAnsiTheme="minorEastAsia" w:eastAsiaTheme="minorEastAsia"/>
                <w:color w:val="auto"/>
                <w:kern w:val="0"/>
                <w:szCs w:val="21"/>
                <w:highlight w:val="none"/>
              </w:rPr>
              <w:t>肝癌  ICD-10:C22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6. </w:t>
            </w:r>
            <w:r>
              <w:rPr>
                <w:rFonts w:hint="eastAsia" w:cs="宋体" w:asciiTheme="minorEastAsia" w:hAnsiTheme="minorEastAsia" w:eastAsiaTheme="minorEastAsia"/>
                <w:color w:val="auto"/>
                <w:kern w:val="0"/>
                <w:szCs w:val="21"/>
                <w:highlight w:val="none"/>
              </w:rPr>
              <w:t>流行性脑脊髓膜炎  ICD-10: A39.0† G01*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7. </w:t>
            </w:r>
            <w:r>
              <w:rPr>
                <w:rFonts w:hint="eastAsia" w:cs="宋体" w:asciiTheme="minorEastAsia" w:hAnsiTheme="minorEastAsia" w:eastAsiaTheme="minorEastAsia"/>
                <w:color w:val="auto"/>
                <w:kern w:val="0"/>
                <w:szCs w:val="21"/>
                <w:highlight w:val="none"/>
              </w:rPr>
              <w:t>麻疹  ICD-10:B05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8. </w:t>
            </w:r>
            <w:r>
              <w:rPr>
                <w:rFonts w:hint="eastAsia" w:cs="宋体" w:asciiTheme="minorEastAsia" w:hAnsiTheme="minorEastAsia" w:eastAsiaTheme="minorEastAsia"/>
                <w:color w:val="auto"/>
                <w:kern w:val="0"/>
                <w:szCs w:val="21"/>
                <w:highlight w:val="none"/>
              </w:rPr>
              <w:t>水痘  ICD-10:B01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9. </w:t>
            </w:r>
            <w:r>
              <w:rPr>
                <w:rFonts w:hint="eastAsia" w:cs="宋体" w:asciiTheme="minorEastAsia" w:hAnsiTheme="minorEastAsia" w:eastAsiaTheme="minorEastAsia"/>
                <w:color w:val="auto"/>
                <w:kern w:val="0"/>
                <w:szCs w:val="21"/>
                <w:highlight w:val="none"/>
              </w:rPr>
              <w:t>流行性出血热  ICD-10:</w:t>
            </w:r>
            <w:r>
              <w:rPr>
                <w:rFonts w:cs="宋体" w:asciiTheme="minorEastAsia" w:hAnsiTheme="minorEastAsia" w:eastAsiaTheme="minorEastAsia"/>
                <w:color w:val="auto"/>
                <w:kern w:val="0"/>
                <w:szCs w:val="21"/>
                <w:highlight w:val="none"/>
              </w:rPr>
              <w:t xml:space="preserve"> A98.500x001</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N08.0*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10. </w:t>
            </w:r>
            <w:r>
              <w:rPr>
                <w:rFonts w:hint="eastAsia" w:cs="宋体" w:asciiTheme="minorEastAsia" w:hAnsiTheme="minorEastAsia" w:eastAsiaTheme="minorEastAsia"/>
                <w:color w:val="auto"/>
                <w:kern w:val="0"/>
                <w:szCs w:val="21"/>
                <w:highlight w:val="none"/>
              </w:rPr>
              <w:t>手足口病  ICD-10: B08.400x002/B08.401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11. </w:t>
            </w:r>
            <w:r>
              <w:rPr>
                <w:rFonts w:hint="eastAsia" w:cs="宋体" w:asciiTheme="minorEastAsia" w:hAnsiTheme="minorEastAsia" w:eastAsiaTheme="minorEastAsia"/>
                <w:color w:val="auto"/>
                <w:kern w:val="0"/>
                <w:szCs w:val="21"/>
                <w:highlight w:val="none"/>
              </w:rPr>
              <w:t>艾滋病  ICD-10:B20-B24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12. </w:t>
            </w:r>
            <w:r>
              <w:rPr>
                <w:rFonts w:hint="eastAsia" w:cs="宋体" w:asciiTheme="minorEastAsia" w:hAnsiTheme="minorEastAsia" w:eastAsiaTheme="minorEastAsia"/>
                <w:color w:val="auto"/>
                <w:kern w:val="0"/>
                <w:szCs w:val="21"/>
                <w:highlight w:val="none"/>
              </w:rPr>
              <w:t>结核病  ICD-10:A15-A19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1. </w:t>
            </w:r>
            <w:r>
              <w:rPr>
                <w:rFonts w:hint="eastAsia" w:cs="宋体" w:asciiTheme="minorEastAsia" w:hAnsiTheme="minorEastAsia" w:eastAsiaTheme="minorEastAsia"/>
                <w:color w:val="auto"/>
                <w:kern w:val="0"/>
                <w:szCs w:val="21"/>
                <w:highlight w:val="none"/>
              </w:rPr>
              <w:t>剖宫产 ICD-9-CM-3：74.0,74.1,74.2,74.4,74.99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2. </w:t>
            </w:r>
            <w:r>
              <w:rPr>
                <w:rFonts w:hint="eastAsia" w:cs="宋体" w:asciiTheme="minorEastAsia" w:hAnsiTheme="minorEastAsia" w:eastAsiaTheme="minorEastAsia"/>
                <w:color w:val="auto"/>
                <w:kern w:val="0"/>
                <w:szCs w:val="21"/>
                <w:highlight w:val="none"/>
              </w:rPr>
              <w:t>阴道分娩 ICD 9-CM-3：72，73.0-73.2,73.4-73.9（伴ICD-10：Z37）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3. </w:t>
            </w:r>
            <w:r>
              <w:rPr>
                <w:rFonts w:hint="eastAsia" w:cs="宋体" w:asciiTheme="minorEastAsia" w:hAnsiTheme="minorEastAsia" w:eastAsiaTheme="minorEastAsia"/>
                <w:color w:val="auto"/>
                <w:kern w:val="0"/>
                <w:szCs w:val="21"/>
                <w:highlight w:val="none"/>
              </w:rPr>
              <w:t>肝叶切除术  ICD-9-CM-3：50.3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4. </w:t>
            </w:r>
            <w:r>
              <w:rPr>
                <w:rFonts w:hint="eastAsia" w:cs="宋体" w:asciiTheme="minorEastAsia" w:hAnsiTheme="minorEastAsia" w:eastAsiaTheme="minorEastAsia"/>
                <w:color w:val="auto"/>
                <w:kern w:val="0"/>
                <w:szCs w:val="21"/>
                <w:highlight w:val="none"/>
              </w:rPr>
              <w:t>门奇静脉断流术[食管-胃底静脉结扎术] ICD-9-CM-3：44.9100x002+</w:t>
            </w:r>
            <w:r>
              <w:rPr>
                <w:rFonts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kern w:val="0"/>
                <w:szCs w:val="21"/>
                <w:highlight w:val="none"/>
              </w:rPr>
              <w:t>41.5x00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5. </w:t>
            </w:r>
            <w:r>
              <w:rPr>
                <w:rFonts w:hint="eastAsia" w:cs="宋体" w:asciiTheme="minorEastAsia" w:hAnsiTheme="minorEastAsia" w:eastAsiaTheme="minorEastAsia"/>
                <w:color w:val="auto"/>
                <w:kern w:val="0"/>
                <w:szCs w:val="21"/>
                <w:highlight w:val="none"/>
              </w:rPr>
              <w:t>门静脉-腔静脉吻合术  ICD-9-CM-3：39.1x03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6. </w:t>
            </w:r>
            <w:r>
              <w:rPr>
                <w:rFonts w:hint="eastAsia" w:cs="宋体" w:asciiTheme="minorEastAsia" w:hAnsiTheme="minorEastAsia" w:eastAsiaTheme="minorEastAsia"/>
                <w:color w:val="auto"/>
                <w:kern w:val="0"/>
                <w:szCs w:val="21"/>
                <w:highlight w:val="none"/>
              </w:rPr>
              <w:t>胆囊切除术  ICD-9-CM-3：51.2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（六）妇产科医院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（一）住院重点疾病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1.产后出血ICD-10:O72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2.妊娠合并糖尿病ICD-10:O24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3.盆腔炎性疾病ICD-10:N7</w:t>
            </w:r>
            <w:r>
              <w:rPr>
                <w:rFonts w:hint="eastAsia" w:cs="宋体" w:asciiTheme="minorEastAsia" w:hAnsiTheme="minorEastAsia" w:eastAsiaTheme="minorEastAsia"/>
                <w:color w:val="auto"/>
                <w:kern w:val="0"/>
                <w:szCs w:val="21"/>
                <w:highlight w:val="none"/>
              </w:rPr>
              <w:t>0</w:t>
            </w:r>
            <w:r>
              <w:rPr>
                <w:rFonts w:cs="宋体" w:asciiTheme="minorEastAsia" w:hAnsiTheme="minorEastAsia" w:eastAsiaTheme="minorEastAsia"/>
                <w:color w:val="auto"/>
                <w:kern w:val="0"/>
                <w:szCs w:val="21"/>
                <w:highlight w:val="none"/>
              </w:rPr>
              <w:t>-N74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4.异位妊娠ICD-10:</w:t>
            </w:r>
            <w:r>
              <w:rPr>
                <w:rFonts w:hint="eastAsia" w:asciiTheme="minorEastAsia" w:hAnsiTheme="minorEastAsia" w:eastAsiaTheme="minorEastAsia"/>
                <w:color w:val="auto"/>
                <w:szCs w:val="21"/>
                <w:highlight w:val="none"/>
              </w:rPr>
              <w:t xml:space="preserve"> O00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5.女性生殖器脱垂ICD-10:N81。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6.直肠阴道隔子宫内膜异位症ICD-10:N80.4</w:t>
            </w:r>
            <w:r>
              <w:rPr>
                <w:rFonts w:hint="eastAsia" w:cs="宋体" w:asciiTheme="minorEastAsia" w:hAnsiTheme="minorEastAsia" w:eastAsiaTheme="minorEastAsia"/>
                <w:color w:val="auto"/>
                <w:kern w:val="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7.妊娠滋养细胞疾病ICD-10:</w:t>
            </w:r>
            <w:r>
              <w:rPr>
                <w:rFonts w:hint="eastAsia" w:cs="宋体" w:asciiTheme="minorEastAsia" w:hAnsiTheme="minorEastAsia" w:eastAsiaTheme="minorEastAsia"/>
                <w:color w:val="auto"/>
                <w:kern w:val="0"/>
                <w:szCs w:val="21"/>
                <w:highlight w:val="none"/>
              </w:rPr>
              <w:t>O01.901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8.重度卵巢过度刺激综合征ICD-10:N98.1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9.</w:t>
            </w:r>
            <w:r>
              <w:rPr>
                <w:rFonts w:hint="eastAsia" w:cs="宋体" w:asciiTheme="minorEastAsia" w:hAnsiTheme="minorEastAsia" w:eastAsiaTheme="minorEastAsia"/>
                <w:color w:val="auto"/>
                <w:kern w:val="0"/>
                <w:szCs w:val="21"/>
                <w:highlight w:val="none"/>
              </w:rPr>
              <w:t xml:space="preserve"> 重度先兆子痫</w:t>
            </w:r>
            <w:r>
              <w:rPr>
                <w:rFonts w:cs="宋体" w:asciiTheme="minorEastAsia" w:hAnsiTheme="minorEastAsia" w:eastAsiaTheme="minorEastAsia"/>
                <w:color w:val="auto"/>
                <w:kern w:val="0"/>
                <w:szCs w:val="21"/>
                <w:highlight w:val="none"/>
              </w:rPr>
              <w:t>ICD-10:O14.10</w:t>
            </w:r>
            <w:r>
              <w:rPr>
                <w:rFonts w:hint="eastAsia" w:cs="宋体" w:asciiTheme="minorEastAsia" w:hAnsiTheme="minorEastAsia" w:eastAsiaTheme="minorEastAsia"/>
                <w:color w:val="auto"/>
                <w:kern w:val="0"/>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10.早产ICD-10:O60.1</w:t>
            </w:r>
            <w:r>
              <w:rPr>
                <w:rFonts w:hint="eastAsia" w:cs="宋体" w:asciiTheme="minorEastAsia" w:hAnsiTheme="minorEastAsia" w:eastAsiaTheme="minorEastAsia"/>
                <w:color w:val="auto"/>
                <w:kern w:val="0"/>
                <w:szCs w:val="21"/>
                <w:highlight w:val="none"/>
              </w:rPr>
              <w:t>-060.3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11.多胎妊娠ICD-10:O30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12.胎膜早破ICD-10:O42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13.前置胎盘ICD-10:O44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14.胎盘早剥ICD-10:O45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15.新生儿窒息ICD-10:P21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16.新生儿呼吸窘迫ICD10:P22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17.支气管肺炎ICD10:J18.0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18.小儿腹泻病ICD10:</w:t>
            </w:r>
            <w:r>
              <w:rPr>
                <w:rFonts w:hint="eastAsia" w:cs="宋体" w:asciiTheme="minorEastAsia" w:hAnsiTheme="minorEastAsia" w:eastAsiaTheme="minorEastAsia"/>
                <w:color w:val="auto"/>
                <w:kern w:val="0"/>
                <w:szCs w:val="21"/>
                <w:highlight w:val="none"/>
              </w:rPr>
              <w:t>F45.3/</w:t>
            </w:r>
            <w:r>
              <w:rPr>
                <w:rFonts w:cs="宋体" w:asciiTheme="minorEastAsia" w:hAnsiTheme="minorEastAsia" w:eastAsiaTheme="minorEastAsia"/>
                <w:color w:val="auto"/>
                <w:kern w:val="0"/>
                <w:szCs w:val="21"/>
                <w:highlight w:val="none"/>
              </w:rPr>
              <w:t>K52.9</w:t>
            </w:r>
            <w:r>
              <w:rPr>
                <w:rFonts w:hint="eastAsia" w:cs="宋体" w:asciiTheme="minorEastAsia" w:hAnsiTheme="minorEastAsia" w:eastAsiaTheme="minorEastAsia"/>
                <w:color w:val="auto"/>
                <w:kern w:val="0"/>
                <w:szCs w:val="21"/>
                <w:highlight w:val="none"/>
              </w:rPr>
              <w:t>/K59.1,P78.3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19.低出生体重儿ICD10:</w:t>
            </w:r>
            <w:r>
              <w:rPr>
                <w:rFonts w:hint="eastAsia" w:cs="宋体" w:asciiTheme="minorEastAsia" w:hAnsiTheme="minorEastAsia" w:eastAsiaTheme="minorEastAsia"/>
                <w:color w:val="auto"/>
                <w:kern w:val="0"/>
                <w:szCs w:val="21"/>
                <w:highlight w:val="none"/>
              </w:rPr>
              <w:t xml:space="preserve"> P07.0-P07.1/ P05.0/P05.1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20.新生儿高胆红素血症ICD10:P59.901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（二）住院重点手术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1.子宫切除术ICD-9-CM-3：68.4-68.7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2.宫腔镜下宫腔粘连切除术ICD-9-CM-3：</w:t>
            </w:r>
            <w:r>
              <w:rPr>
                <w:rFonts w:hint="eastAsia" w:cs="宋体" w:asciiTheme="minorEastAsia" w:hAnsiTheme="minorEastAsia" w:eastAsiaTheme="minorEastAsia"/>
                <w:color w:val="auto"/>
                <w:kern w:val="0"/>
                <w:szCs w:val="21"/>
                <w:highlight w:val="none"/>
              </w:rPr>
              <w:t>68.2101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3.盆底重建术ICD-9-CM-3：70.</w:t>
            </w:r>
            <w:r>
              <w:rPr>
                <w:rFonts w:hint="eastAsia" w:cs="宋体" w:asciiTheme="minorEastAsia" w:hAnsiTheme="minorEastAsia" w:eastAsiaTheme="minorEastAsia"/>
                <w:color w:val="auto"/>
                <w:kern w:val="0"/>
                <w:szCs w:val="21"/>
                <w:highlight w:val="none"/>
              </w:rPr>
              <w:t>5301-70.5305/</w:t>
            </w:r>
            <w:r>
              <w:rPr>
                <w:rFonts w:cs="宋体" w:asciiTheme="minorEastAsia" w:hAnsiTheme="minorEastAsia" w:eastAsiaTheme="minorEastAsia"/>
                <w:color w:val="auto"/>
                <w:kern w:val="0"/>
                <w:szCs w:val="21"/>
                <w:highlight w:val="none"/>
              </w:rPr>
              <w:t>71.7900x010</w:t>
            </w: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71.7900x011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4.剖宫产ICD-9-CM-3：</w:t>
            </w:r>
            <w:r>
              <w:rPr>
                <w:rFonts w:hint="eastAsia" w:cs="宋体" w:asciiTheme="minorEastAsia" w:hAnsiTheme="minorEastAsia" w:eastAsiaTheme="minorEastAsia"/>
                <w:color w:val="auto"/>
                <w:kern w:val="0"/>
                <w:szCs w:val="21"/>
                <w:highlight w:val="none"/>
              </w:rPr>
              <w:t>74.0/74.1/74.2/74.4/74.99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5.产钳助产术ICD-9-CM-3：72.0-72.3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6.子宫颈根治性切除术ICD-9-CM-3：</w:t>
            </w:r>
            <w:r>
              <w:rPr>
                <w:rFonts w:hint="eastAsia" w:cs="宋体" w:asciiTheme="minorEastAsia" w:hAnsiTheme="minorEastAsia" w:eastAsiaTheme="minorEastAsia"/>
                <w:color w:val="auto"/>
                <w:kern w:val="0"/>
                <w:szCs w:val="21"/>
                <w:highlight w:val="none"/>
              </w:rPr>
              <w:t>67.4x00x002/67.4x00x005/67.4x05/</w:t>
            </w:r>
            <w:r>
              <w:rPr>
                <w:rFonts w:cs="宋体" w:asciiTheme="minorEastAsia" w:hAnsiTheme="minorEastAsia" w:eastAsiaTheme="minorEastAsia"/>
                <w:color w:val="auto"/>
                <w:kern w:val="0"/>
                <w:szCs w:val="21"/>
                <w:highlight w:val="none"/>
              </w:rPr>
              <w:t>67.4x08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7.腹腔镜下子宫次全切除术ICD-9-CM-3：</w:t>
            </w:r>
            <w:r>
              <w:rPr>
                <w:rFonts w:hint="eastAsia" w:cs="宋体" w:asciiTheme="minorEastAsia" w:hAnsiTheme="minorEastAsia" w:eastAsiaTheme="minorEastAsia"/>
                <w:color w:val="auto"/>
                <w:kern w:val="0"/>
                <w:szCs w:val="21"/>
                <w:highlight w:val="none"/>
              </w:rPr>
              <w:t>68.3102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8.腹腔镜下子宫全切除术ICD-9-CM-3：</w:t>
            </w:r>
            <w:r>
              <w:rPr>
                <w:rFonts w:hint="eastAsia" w:cs="宋体" w:asciiTheme="minorEastAsia" w:hAnsiTheme="minorEastAsia" w:eastAsiaTheme="minorEastAsia"/>
                <w:color w:val="auto"/>
                <w:kern w:val="0"/>
                <w:szCs w:val="21"/>
                <w:highlight w:val="none"/>
              </w:rPr>
              <w:t>68.4100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hint="eastAsia" w:cs="宋体" w:asciiTheme="minorEastAsia" w:hAnsiTheme="minorEastAsia" w:eastAsiaTheme="minorEastAsia"/>
                <w:color w:val="auto"/>
                <w:kern w:val="0"/>
                <w:szCs w:val="21"/>
                <w:highlight w:val="none"/>
                <w:lang w:val="en-US" w:eastAsia="zh-CN"/>
              </w:rPr>
            </w:pPr>
            <w:r>
              <w:rPr>
                <w:rFonts w:cs="宋体" w:asciiTheme="minorEastAsia" w:hAnsiTheme="minorEastAsia" w:eastAsiaTheme="minorEastAsia"/>
                <w:color w:val="auto"/>
                <w:kern w:val="0"/>
                <w:szCs w:val="21"/>
                <w:highlight w:val="none"/>
              </w:rPr>
              <w:t>9.腹腔镜下子宫肌瘤切除术ICD-9-CM-3：</w:t>
            </w:r>
            <w:r>
              <w:rPr>
                <w:rFonts w:hint="eastAsia" w:cs="宋体" w:asciiTheme="minorEastAsia" w:hAnsiTheme="minorEastAsia" w:eastAsiaTheme="minorEastAsia"/>
                <w:color w:val="auto"/>
                <w:kern w:val="0"/>
                <w:szCs w:val="21"/>
                <w:highlight w:val="none"/>
              </w:rPr>
              <w:t>68.2912伴ICD10：D2</w:t>
            </w:r>
            <w:r>
              <w:rPr>
                <w:rFonts w:hint="eastAsia" w:cs="宋体" w:asciiTheme="minorEastAsia" w:hAnsiTheme="minorEastAsia" w:eastAsiaTheme="minorEastAsia"/>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10.宫腔镜电切术ICD-9-CM-3：</w:t>
            </w:r>
            <w:r>
              <w:rPr>
                <w:rFonts w:hint="eastAsia" w:cs="宋体" w:asciiTheme="minorEastAsia" w:hAnsiTheme="minorEastAsia" w:eastAsiaTheme="minorEastAsia"/>
                <w:color w:val="auto"/>
                <w:kern w:val="0"/>
                <w:szCs w:val="21"/>
                <w:highlight w:val="none"/>
              </w:rPr>
              <w:t>67.3203</w:t>
            </w:r>
            <w:r>
              <w:rPr>
                <w:rFonts w:hint="eastAsia" w:cs="宋体" w:asciiTheme="minorEastAsia" w:hAnsiTheme="minorEastAsia" w:eastAsiaTheme="minorEastAsia"/>
                <w:color w:val="auto"/>
                <w:kern w:val="0"/>
                <w:szCs w:val="21"/>
                <w:highlight w:val="none"/>
              </w:rPr>
              <w:tab/>
            </w:r>
            <w:r>
              <w:rPr>
                <w:rFonts w:hint="eastAsia" w:cs="宋体" w:asciiTheme="minorEastAsia" w:hAnsiTheme="minorEastAsia" w:eastAsiaTheme="minorEastAsia"/>
                <w:color w:val="auto"/>
                <w:kern w:val="0"/>
                <w:szCs w:val="21"/>
                <w:highlight w:val="none"/>
              </w:rPr>
              <w:t>/68.2913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11.阴式子宫肌瘤切除术ICD-9-CM-3：</w:t>
            </w:r>
            <w:r>
              <w:rPr>
                <w:rFonts w:hint="eastAsia" w:cs="宋体" w:asciiTheme="minorEastAsia" w:hAnsiTheme="minorEastAsia" w:eastAsiaTheme="minorEastAsia"/>
                <w:color w:val="auto"/>
                <w:kern w:val="0"/>
                <w:szCs w:val="21"/>
                <w:highlight w:val="none"/>
              </w:rPr>
              <w:t>68.2907伴ICD10：D25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12.</w:t>
            </w:r>
            <w:r>
              <w:rPr>
                <w:rFonts w:hint="eastAsia" w:cs="宋体" w:asciiTheme="minorEastAsia" w:hAnsiTheme="minorEastAsia" w:eastAsiaTheme="minorEastAsia"/>
                <w:color w:val="auto"/>
                <w:kern w:val="0"/>
                <w:szCs w:val="21"/>
                <w:highlight w:val="none"/>
              </w:rPr>
              <w:t xml:space="preserve"> 子宫广泛性切除术</w:t>
            </w:r>
            <w:r>
              <w:rPr>
                <w:rFonts w:cs="宋体" w:asciiTheme="minorEastAsia" w:hAnsiTheme="minorEastAsia" w:eastAsiaTheme="minorEastAsia"/>
                <w:color w:val="auto"/>
                <w:kern w:val="0"/>
                <w:szCs w:val="21"/>
                <w:highlight w:val="none"/>
              </w:rPr>
              <w:t>(ICD-9-CM-3:</w:t>
            </w:r>
            <w:r>
              <w:rPr>
                <w:rFonts w:hint="eastAsia" w:cs="宋体" w:asciiTheme="minorEastAsia" w:hAnsiTheme="minorEastAsia" w:eastAsiaTheme="minorEastAsia"/>
                <w:color w:val="auto"/>
                <w:kern w:val="0"/>
                <w:szCs w:val="21"/>
                <w:highlight w:val="none"/>
              </w:rPr>
              <w:t xml:space="preserve"> 68.6/68.7</w:t>
            </w:r>
            <w:r>
              <w:rPr>
                <w:rFonts w:cs="宋体" w:asciiTheme="minorEastAsia" w:hAnsiTheme="minorEastAsia" w:eastAsiaTheme="minorEastAsia"/>
                <w:color w:val="auto"/>
                <w:kern w:val="0"/>
                <w:szCs w:val="21"/>
                <w:highlight w:val="none"/>
              </w:rPr>
              <w:t>)+盆腔淋巴结清扫术(ICD-9-CM-3:</w:t>
            </w:r>
            <w:r>
              <w:rPr>
                <w:rFonts w:hint="eastAsia" w:cs="宋体" w:asciiTheme="minorEastAsia" w:hAnsiTheme="minorEastAsia" w:eastAsiaTheme="minorEastAsia"/>
                <w:color w:val="auto"/>
                <w:kern w:val="0"/>
                <w:szCs w:val="21"/>
                <w:highlight w:val="none"/>
              </w:rPr>
              <w:t xml:space="preserve"> 40.5910</w:t>
            </w:r>
            <w:r>
              <w:rPr>
                <w:rFonts w:cs="宋体" w:asciiTheme="minorEastAsia" w:hAnsiTheme="minorEastAsia"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13.乳腺癌根治术ICD-9-CM-3：85.43-</w:t>
            </w:r>
            <w:r>
              <w:rPr>
                <w:rFonts w:hint="eastAsia" w:cs="宋体" w:asciiTheme="minorEastAsia" w:hAnsiTheme="minorEastAsia" w:eastAsiaTheme="minorEastAsia"/>
                <w:color w:val="auto"/>
                <w:kern w:val="0"/>
                <w:szCs w:val="21"/>
                <w:highlight w:val="none"/>
              </w:rPr>
              <w:t>85.</w:t>
            </w:r>
            <w:r>
              <w:rPr>
                <w:rFonts w:cs="宋体" w:asciiTheme="minorEastAsia" w:hAnsiTheme="minorEastAsia" w:eastAsiaTheme="minorEastAsia"/>
                <w:color w:val="auto"/>
                <w:kern w:val="0"/>
                <w:szCs w:val="21"/>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kern w:val="0"/>
                <w:szCs w:val="21"/>
                <w:highlight w:val="none"/>
              </w:rPr>
              <w:t>七、精神病医院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color w:val="auto"/>
                <w:kern w:val="0"/>
                <w:szCs w:val="21"/>
                <w:highlight w:val="none"/>
              </w:rPr>
            </w:pPr>
            <w:r>
              <w:rPr>
                <w:rFonts w:cs="宋体" w:asciiTheme="minorEastAsia" w:hAnsiTheme="minorEastAsia" w:eastAsiaTheme="minorEastAsia"/>
                <w:b/>
                <w:color w:val="auto"/>
                <w:kern w:val="0"/>
                <w:szCs w:val="21"/>
                <w:highlight w:val="none"/>
              </w:rPr>
              <w:t>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255"/>
                <w:numId w:val="0"/>
              </w:numPr>
              <w:spacing w:line="400" w:lineRule="exact"/>
              <w:rPr>
                <w:rFonts w:asciiTheme="minorEastAsia" w:hAnsiTheme="minorEastAsia" w:eastAsiaTheme="minorEastAsia"/>
                <w:color w:val="auto"/>
                <w:szCs w:val="21"/>
                <w:highlight w:val="none"/>
              </w:rPr>
            </w:pPr>
            <w:r>
              <w:rPr>
                <w:rFonts w:cs="宋体" w:asciiTheme="minorEastAsia" w:hAnsiTheme="minorEastAsia" w:eastAsiaTheme="minorEastAsia"/>
                <w:color w:val="auto"/>
                <w:kern w:val="0"/>
                <w:szCs w:val="21"/>
                <w:highlight w:val="none"/>
              </w:rPr>
              <w:t>1．阿尔茨海默氏病性痴呆ICD-10：</w:t>
            </w:r>
            <w:r>
              <w:rPr>
                <w:rFonts w:hint="eastAsia" w:cs="宋体" w:asciiTheme="minorEastAsia" w:hAnsiTheme="minorEastAsia" w:eastAsiaTheme="minorEastAsia"/>
                <w:color w:val="auto"/>
                <w:kern w:val="0"/>
                <w:szCs w:val="21"/>
                <w:highlight w:val="none"/>
              </w:rPr>
              <w:t>G30.0†F00.0*/G30.1†F00.1*/G30.8†F00.2</w:t>
            </w:r>
            <w:r>
              <w:rPr>
                <w:rFonts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rPr>
              <w:t>/G30.9†F</w:t>
            </w:r>
            <w:r>
              <w:rPr>
                <w:rFonts w:cs="宋体" w:asciiTheme="minorEastAsia" w:hAnsiTheme="minorEastAsia" w:eastAsiaTheme="minorEastAsia"/>
                <w:color w:val="auto"/>
                <w:kern w:val="0"/>
                <w:szCs w:val="21"/>
                <w:highlight w:val="none"/>
              </w:rPr>
              <w:t>0</w:t>
            </w:r>
            <w:r>
              <w:rPr>
                <w:rFonts w:hint="eastAsia" w:cs="宋体" w:asciiTheme="minorEastAsia" w:hAnsiTheme="minorEastAsia" w:eastAsiaTheme="minorEastAsia"/>
                <w:color w:val="auto"/>
                <w:kern w:val="0"/>
                <w:szCs w:val="21"/>
                <w:highlight w:val="none"/>
              </w:rPr>
              <w:t>0.9</w:t>
            </w:r>
            <w:r>
              <w:rPr>
                <w:rFonts w:cs="宋体" w:asciiTheme="minorEastAsia" w:hAnsiTheme="minorEastAsia" w:eastAsiaTheme="minorEastAsia"/>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2．使用酒精所致的精神和行为障碍ICD-10：F10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3．精神分裂症ICD-10：F20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4．双相情感障碍ICD-10：F31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5．抑郁症ICD-10：F32-F33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6．焦虑障碍ICD-10：F40-F41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7．强迫性障碍ICD-10：F42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8．严重应激反应ICD-10：F43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9．躯体形式障碍ICD-10：F45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10．儿童孤独症ICD-10：F84.0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八、眼科医院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住院重点手术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 xml:space="preserve">白内障 </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主要诊断 ICD-10 编码：H25.0，H25.1，H25.2，H25.8，H25.9，H26，H28，Q12.0</w:t>
            </w:r>
          </w:p>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且伴主要手术 ICD-9-CM-3编码：13.1至13.9的手术出院患者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2. </w:t>
            </w:r>
            <w:r>
              <w:rPr>
                <w:rFonts w:hint="eastAsia" w:cs="宋体" w:asciiTheme="minorEastAsia" w:hAnsiTheme="minorEastAsia" w:eastAsiaTheme="minorEastAsia"/>
                <w:color w:val="auto"/>
                <w:kern w:val="0"/>
                <w:szCs w:val="21"/>
                <w:highlight w:val="none"/>
              </w:rPr>
              <w:t xml:space="preserve">原发性急性闭角型青光眼 </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主要诊断 ICD-10 编码：H26.2，H40.0，H40.2，H40.9 且伴主要手术 ICD-9-CM-3 编码：10.1，10.49，10.6，10.91，10.99，12.11，12.12，12.64，12.66，12.67，12.71 至 12.73，12.79，12.83，12.85，12.87，12.91，12.92，12.99，</w:t>
            </w:r>
          </w:p>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13.19，13.3，13.41，13.59，13.70，13.71，13.90，14.73，14.74，14.79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 xml:space="preserve">3. </w:t>
            </w:r>
            <w:r>
              <w:rPr>
                <w:rFonts w:hint="eastAsia" w:cs="宋体" w:asciiTheme="minorEastAsia" w:hAnsiTheme="minorEastAsia" w:eastAsiaTheme="minorEastAsia"/>
                <w:color w:val="auto"/>
                <w:kern w:val="0"/>
                <w:szCs w:val="21"/>
                <w:highlight w:val="none"/>
              </w:rPr>
              <w:t xml:space="preserve">复杂性视网膜脱离 </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主要诊断 ICD-10 编码：E10.3，E11.3，E14.3，H33.0至 H33.5，H59.8，且伴主要手术 ICD-9-CM-3 编码：13.19，13.3，13.41，13.42，13.43，13.59，</w:t>
            </w:r>
          </w:p>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13.64，13.65，13.69，13.70，13.71，13.8，13.90，14.29，14.31，14.49</w:t>
            </w:r>
            <w:r>
              <w:rPr>
                <w:rFonts w:hint="eastAsia"/>
                <w:color w:val="auto"/>
                <w:highlight w:val="none"/>
              </w:rPr>
              <w:t xml:space="preserve"> </w:t>
            </w:r>
            <w:r>
              <w:rPr>
                <w:rFonts w:hint="eastAsia" w:cs="宋体" w:asciiTheme="minorEastAsia" w:hAnsiTheme="minorEastAsia" w:eastAsiaTheme="minorEastAsia"/>
                <w:color w:val="auto"/>
                <w:kern w:val="0"/>
                <w:szCs w:val="21"/>
                <w:highlight w:val="none"/>
              </w:rPr>
              <w:t>14.51，14.52，14.53，14.54，14.59，14.71，14.72，14.73，14.74，14.75，14.9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 xml:space="preserve">慢性泪囊炎 </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主要诊断 ICD-10 编码：H04.401且伴主要手术 ICD-9-CM-3 编码：09.8的手术出院患者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九、康复医院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b/>
                <w:bCs/>
                <w:color w:val="auto"/>
                <w:kern w:val="0"/>
                <w:szCs w:val="21"/>
                <w:highlight w:val="none"/>
              </w:rPr>
            </w:pPr>
            <w:bookmarkStart w:id="136" w:name="_Hlk81152820"/>
            <w:r>
              <w:rPr>
                <w:rFonts w:hint="eastAsia" w:cs="宋体" w:asciiTheme="minorEastAsia" w:hAnsiTheme="minorEastAsia" w:eastAsiaTheme="minorEastAsia"/>
                <w:b/>
                <w:bCs/>
                <w:color w:val="auto"/>
                <w:kern w:val="0"/>
                <w:szCs w:val="21"/>
                <w:highlight w:val="none"/>
              </w:rPr>
              <w:t>住院重点疾病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脑血管病 主要诊断ICD-10编码：I60.0－I69.8脑血管病及其后遗症的非产妇出院患者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r>
              <w:rPr>
                <w:rFonts w:cs="宋体" w:asciiTheme="minorEastAsia" w:hAnsiTheme="minorEastAsia" w:eastAsiaTheme="minorEastAsia"/>
                <w:color w:val="auto"/>
                <w:kern w:val="0"/>
                <w:szCs w:val="21"/>
                <w:highlight w:val="none"/>
              </w:rPr>
              <w:t xml:space="preserve">. </w:t>
            </w:r>
            <w:r>
              <w:rPr>
                <w:rFonts w:hint="eastAsia" w:cs="宋体" w:asciiTheme="minorEastAsia" w:hAnsiTheme="minorEastAsia" w:eastAsiaTheme="minorEastAsia"/>
                <w:color w:val="auto"/>
                <w:kern w:val="0"/>
                <w:szCs w:val="21"/>
                <w:highlight w:val="none"/>
              </w:rPr>
              <w:t>颅内损伤 主要诊断 ICD-10编码：S06.0 － S06.9 、T90.0 － T90.9 颅内损伤及其后遗症的非产妇出院患者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脊髓损伤 主要诊断 ICD-10编码：S14. 1、S24. 1、S34. 1、T09.3、T91.3 脊髓损伤及其后遗症的非产妇出院患者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上肢损伤 主要诊断 ICD-10编码：S40.0 － S69.9 、T92.0 －T92.9 上肢各部位骨折、损伤及其后遗症的非产妇出院患者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下肢损伤 主要诊断 ICD-10编码：S70.0 － S99.9 、T93.0 －T93.9下肢各部位骨折、损伤及其后遗症的非产妇出院患者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缺氧性脑损害 主要诊断 ICD-10编码：G80.0 － G80.9 、G93. 1脑瘫、 缺氧缺血性脑病的非产妇、非新生儿出院患者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言语和语言发育障碍 主要诊断 ICD-10编码：F80.0 － F80.9 言语和语言发育障碍的非产妇、出院患者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精神发育迟滞 主要诊断 ICD-10编码：F79.0－ F79.9精神发育迟滞的非产妇、非新生儿出院患者</w:t>
            </w:r>
          </w:p>
        </w:tc>
      </w:tr>
      <w:bookmarkEnd w:id="1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帕金森病主要诊断 ICD-10编码：G20.x00帕金森病的非产妇出院患者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冠状动脉粥样硬化性心脏病 主要诊断 ICD-10编码：I25.103冠状动脉粥样硬化性心脏病的非产妇出院患者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慢性阻塞性肺疾病 主要诊断 ICD-10编码：J44.0,J44.1,J44.9慢性阻塞性肺疾病的非产妇出院患者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颈椎间盘突出 主要诊断 ICD-10编码：M50.201颈椎间盘突出的非产妇出院患者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numPr>
                <w:ilvl w:val="0"/>
                <w:numId w:val="552"/>
              </w:num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腰椎间盘突出 主要诊断 ICD-10编码：M51.202腰椎间盘突出的非产妇出院患者</w:t>
            </w:r>
          </w:p>
        </w:tc>
      </w:tr>
    </w:tbl>
    <w:p>
      <w:pPr>
        <w:widowControl/>
        <w:rPr>
          <w:rFonts w:cs="宋体" w:asciiTheme="minorEastAsia" w:hAnsiTheme="minorEastAsia" w:eastAsiaTheme="minorEastAsia"/>
          <w:color w:val="auto"/>
          <w:kern w:val="0"/>
          <w:szCs w:val="21"/>
          <w:highlight w:val="none"/>
        </w:rPr>
      </w:pPr>
    </w:p>
    <w:p>
      <w:pPr>
        <w:rPr>
          <w:color w:val="auto"/>
          <w:highlight w:val="none"/>
        </w:rPr>
      </w:pPr>
    </w:p>
    <w:p>
      <w:pPr>
        <w:rPr>
          <w:color w:val="auto"/>
        </w:rPr>
      </w:pPr>
    </w:p>
    <w:p>
      <w:pPr>
        <w:rPr>
          <w:color w:val="auto"/>
        </w:rPr>
      </w:pPr>
    </w:p>
    <w:p>
      <w:pPr>
        <w:rPr>
          <w:color w:val="auto"/>
        </w:rPr>
      </w:pPr>
    </w:p>
    <w:p>
      <w:pPr>
        <w:rPr>
          <w:color w:val="auto"/>
        </w:rPr>
      </w:pPr>
    </w:p>
    <w:p>
      <w:pPr>
        <w:rPr>
          <w:color w:val="auto"/>
        </w:rPr>
      </w:pPr>
    </w:p>
    <w:p>
      <w:pPr>
        <w:rPr>
          <w:color w:val="auto"/>
        </w:rPr>
      </w:pPr>
    </w:p>
    <w:sectPr>
      <w:headerReference r:id="rId6" w:type="first"/>
      <w:headerReference r:id="rId4" w:type="default"/>
      <w:footerReference r:id="rId7" w:type="default"/>
      <w:headerReference r:id="rId5" w:type="even"/>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3000509000000000000"/>
    <w:charset w:val="88"/>
    <w:family w:val="script"/>
    <w:pitch w:val="default"/>
    <w:sig w:usb0="00000000" w:usb1="00000000" w:usb2="00000016" w:usb3="00000000" w:csb0="00100001" w:csb1="00000000"/>
  </w:font>
  <w:font w:name="PMingLiUfalt">
    <w:altName w:val="MingLiU-ExtB"/>
    <w:panose1 w:val="00000000000000000000"/>
    <w:charset w:val="88"/>
    <w:family w:val="roman"/>
    <w:pitch w:val="default"/>
    <w:sig w:usb0="00000000" w:usb1="00000000" w:usb2="00000010" w:usb3="00000000" w:csb0="00100000" w:csb1="00000000"/>
  </w:font>
  <w:font w:name="方正小标宋简体">
    <w:panose1 w:val="02000000000000000000"/>
    <w:charset w:val="86"/>
    <w:family w:val="auto"/>
    <w:pitch w:val="default"/>
    <w:sig w:usb0="A00002BF" w:usb1="184F6CFA"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Microsoft JhengHei Light">
    <w:panose1 w:val="020B0304030504040204"/>
    <w:charset w:val="88"/>
    <w:family w:val="auto"/>
    <w:pitch w:val="default"/>
    <w:sig w:usb0="8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203784"/>
    </w:sdtPr>
    <w:sdtContent>
      <w:p>
        <w:pPr>
          <w:pStyle w:val="7"/>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9BB96"/>
    <w:multiLevelType w:val="singleLevel"/>
    <w:tmpl w:val="8039BB96"/>
    <w:lvl w:ilvl="0" w:tentative="0">
      <w:start w:val="1"/>
      <w:numFmt w:val="decimal"/>
      <w:suff w:val="space"/>
      <w:lvlText w:val="%1."/>
      <w:lvlJc w:val="left"/>
      <w:rPr>
        <w:rFonts w:cs="Times New Roman"/>
      </w:rPr>
    </w:lvl>
  </w:abstractNum>
  <w:abstractNum w:abstractNumId="1">
    <w:nsid w:val="80F891E7"/>
    <w:multiLevelType w:val="singleLevel"/>
    <w:tmpl w:val="80F891E7"/>
    <w:lvl w:ilvl="0" w:tentative="0">
      <w:start w:val="1"/>
      <w:numFmt w:val="decimal"/>
      <w:suff w:val="space"/>
      <w:lvlText w:val="%1."/>
      <w:lvlJc w:val="left"/>
    </w:lvl>
  </w:abstractNum>
  <w:abstractNum w:abstractNumId="2">
    <w:nsid w:val="81A9CA53"/>
    <w:multiLevelType w:val="singleLevel"/>
    <w:tmpl w:val="81A9CA53"/>
    <w:lvl w:ilvl="0" w:tentative="0">
      <w:start w:val="1"/>
      <w:numFmt w:val="decimal"/>
      <w:suff w:val="space"/>
      <w:lvlText w:val="%1."/>
      <w:lvlJc w:val="left"/>
      <w:rPr>
        <w:rFonts w:cs="Times New Roman"/>
      </w:rPr>
    </w:lvl>
  </w:abstractNum>
  <w:abstractNum w:abstractNumId="3">
    <w:nsid w:val="820188DE"/>
    <w:multiLevelType w:val="singleLevel"/>
    <w:tmpl w:val="820188DE"/>
    <w:lvl w:ilvl="0" w:tentative="0">
      <w:start w:val="1"/>
      <w:numFmt w:val="decimal"/>
      <w:suff w:val="space"/>
      <w:lvlText w:val="%1."/>
      <w:lvlJc w:val="left"/>
      <w:rPr>
        <w:rFonts w:cs="Times New Roman"/>
      </w:rPr>
    </w:lvl>
  </w:abstractNum>
  <w:abstractNum w:abstractNumId="4">
    <w:nsid w:val="82630672"/>
    <w:multiLevelType w:val="singleLevel"/>
    <w:tmpl w:val="82630672"/>
    <w:lvl w:ilvl="0" w:tentative="0">
      <w:start w:val="1"/>
      <w:numFmt w:val="decimal"/>
      <w:suff w:val="space"/>
      <w:lvlText w:val="%1."/>
      <w:lvlJc w:val="left"/>
      <w:rPr>
        <w:rFonts w:cs="Times New Roman"/>
      </w:rPr>
    </w:lvl>
  </w:abstractNum>
  <w:abstractNum w:abstractNumId="5">
    <w:nsid w:val="82662703"/>
    <w:multiLevelType w:val="singleLevel"/>
    <w:tmpl w:val="82662703"/>
    <w:lvl w:ilvl="0" w:tentative="0">
      <w:start w:val="1"/>
      <w:numFmt w:val="decimal"/>
      <w:suff w:val="space"/>
      <w:lvlText w:val="%1."/>
      <w:lvlJc w:val="left"/>
      <w:rPr>
        <w:rFonts w:cs="Times New Roman"/>
      </w:rPr>
    </w:lvl>
  </w:abstractNum>
  <w:abstractNum w:abstractNumId="6">
    <w:nsid w:val="8289494B"/>
    <w:multiLevelType w:val="singleLevel"/>
    <w:tmpl w:val="8289494B"/>
    <w:lvl w:ilvl="0" w:tentative="0">
      <w:start w:val="1"/>
      <w:numFmt w:val="decimal"/>
      <w:lvlText w:val="%1."/>
      <w:lvlJc w:val="left"/>
      <w:pPr>
        <w:tabs>
          <w:tab w:val="left" w:pos="312"/>
        </w:tabs>
      </w:pPr>
      <w:rPr>
        <w:rFonts w:cs="Times New Roman"/>
      </w:rPr>
    </w:lvl>
  </w:abstractNum>
  <w:abstractNum w:abstractNumId="7">
    <w:nsid w:val="828AC08A"/>
    <w:multiLevelType w:val="singleLevel"/>
    <w:tmpl w:val="828AC08A"/>
    <w:lvl w:ilvl="0" w:tentative="0">
      <w:start w:val="1"/>
      <w:numFmt w:val="decimal"/>
      <w:suff w:val="space"/>
      <w:lvlText w:val="%1."/>
      <w:lvlJc w:val="left"/>
    </w:lvl>
  </w:abstractNum>
  <w:abstractNum w:abstractNumId="8">
    <w:nsid w:val="82B3C703"/>
    <w:multiLevelType w:val="singleLevel"/>
    <w:tmpl w:val="82B3C703"/>
    <w:lvl w:ilvl="0" w:tentative="0">
      <w:start w:val="1"/>
      <w:numFmt w:val="decimal"/>
      <w:suff w:val="space"/>
      <w:lvlText w:val="%1."/>
      <w:lvlJc w:val="left"/>
    </w:lvl>
  </w:abstractNum>
  <w:abstractNum w:abstractNumId="9">
    <w:nsid w:val="8344ED54"/>
    <w:multiLevelType w:val="singleLevel"/>
    <w:tmpl w:val="8344ED54"/>
    <w:lvl w:ilvl="0" w:tentative="0">
      <w:start w:val="1"/>
      <w:numFmt w:val="decimal"/>
      <w:suff w:val="space"/>
      <w:lvlText w:val="%1."/>
      <w:lvlJc w:val="left"/>
      <w:rPr>
        <w:rFonts w:cs="Times New Roman"/>
      </w:rPr>
    </w:lvl>
  </w:abstractNum>
  <w:abstractNum w:abstractNumId="10">
    <w:nsid w:val="838BD168"/>
    <w:multiLevelType w:val="singleLevel"/>
    <w:tmpl w:val="838BD168"/>
    <w:lvl w:ilvl="0" w:tentative="0">
      <w:start w:val="1"/>
      <w:numFmt w:val="decimal"/>
      <w:suff w:val="space"/>
      <w:lvlText w:val="%1."/>
      <w:lvlJc w:val="left"/>
    </w:lvl>
  </w:abstractNum>
  <w:abstractNum w:abstractNumId="11">
    <w:nsid w:val="83B7FDC4"/>
    <w:multiLevelType w:val="singleLevel"/>
    <w:tmpl w:val="83B7FDC4"/>
    <w:lvl w:ilvl="0" w:tentative="0">
      <w:start w:val="1"/>
      <w:numFmt w:val="decimal"/>
      <w:suff w:val="space"/>
      <w:lvlText w:val="%1."/>
      <w:lvlJc w:val="left"/>
    </w:lvl>
  </w:abstractNum>
  <w:abstractNum w:abstractNumId="12">
    <w:nsid w:val="847E90B5"/>
    <w:multiLevelType w:val="singleLevel"/>
    <w:tmpl w:val="847E90B5"/>
    <w:lvl w:ilvl="0" w:tentative="0">
      <w:start w:val="1"/>
      <w:numFmt w:val="decimal"/>
      <w:suff w:val="space"/>
      <w:lvlText w:val="%1."/>
      <w:lvlJc w:val="left"/>
      <w:rPr>
        <w:rFonts w:cs="Times New Roman"/>
      </w:rPr>
    </w:lvl>
  </w:abstractNum>
  <w:abstractNum w:abstractNumId="13">
    <w:nsid w:val="8586690C"/>
    <w:multiLevelType w:val="singleLevel"/>
    <w:tmpl w:val="8586690C"/>
    <w:lvl w:ilvl="0" w:tentative="0">
      <w:start w:val="1"/>
      <w:numFmt w:val="decimal"/>
      <w:suff w:val="space"/>
      <w:lvlText w:val="%1."/>
      <w:lvlJc w:val="left"/>
      <w:rPr>
        <w:rFonts w:cs="Times New Roman"/>
      </w:rPr>
    </w:lvl>
  </w:abstractNum>
  <w:abstractNum w:abstractNumId="14">
    <w:nsid w:val="865DBBE4"/>
    <w:multiLevelType w:val="singleLevel"/>
    <w:tmpl w:val="865DBBE4"/>
    <w:lvl w:ilvl="0" w:tentative="0">
      <w:start w:val="1"/>
      <w:numFmt w:val="decimal"/>
      <w:suff w:val="space"/>
      <w:lvlText w:val="%1."/>
      <w:lvlJc w:val="left"/>
      <w:rPr>
        <w:rFonts w:cs="Times New Roman"/>
      </w:rPr>
    </w:lvl>
  </w:abstractNum>
  <w:abstractNum w:abstractNumId="15">
    <w:nsid w:val="87EC9B8D"/>
    <w:multiLevelType w:val="singleLevel"/>
    <w:tmpl w:val="87EC9B8D"/>
    <w:lvl w:ilvl="0" w:tentative="0">
      <w:start w:val="1"/>
      <w:numFmt w:val="decimal"/>
      <w:suff w:val="space"/>
      <w:lvlText w:val="%1."/>
      <w:lvlJc w:val="left"/>
    </w:lvl>
  </w:abstractNum>
  <w:abstractNum w:abstractNumId="16">
    <w:nsid w:val="89276570"/>
    <w:multiLevelType w:val="singleLevel"/>
    <w:tmpl w:val="89276570"/>
    <w:lvl w:ilvl="0" w:tentative="0">
      <w:start w:val="1"/>
      <w:numFmt w:val="decimal"/>
      <w:suff w:val="space"/>
      <w:lvlText w:val="%1."/>
      <w:lvlJc w:val="left"/>
      <w:rPr>
        <w:rFonts w:cs="Times New Roman"/>
      </w:rPr>
    </w:lvl>
  </w:abstractNum>
  <w:abstractNum w:abstractNumId="17">
    <w:nsid w:val="89397FFF"/>
    <w:multiLevelType w:val="singleLevel"/>
    <w:tmpl w:val="89397FFF"/>
    <w:lvl w:ilvl="0" w:tentative="0">
      <w:start w:val="1"/>
      <w:numFmt w:val="decimal"/>
      <w:suff w:val="space"/>
      <w:lvlText w:val="%1."/>
      <w:lvlJc w:val="left"/>
      <w:rPr>
        <w:rFonts w:cs="Times New Roman"/>
      </w:rPr>
    </w:lvl>
  </w:abstractNum>
  <w:abstractNum w:abstractNumId="18">
    <w:nsid w:val="8999F1A0"/>
    <w:multiLevelType w:val="singleLevel"/>
    <w:tmpl w:val="8999F1A0"/>
    <w:lvl w:ilvl="0" w:tentative="0">
      <w:start w:val="1"/>
      <w:numFmt w:val="decimal"/>
      <w:lvlText w:val="%1."/>
      <w:lvlJc w:val="left"/>
      <w:pPr>
        <w:tabs>
          <w:tab w:val="left" w:pos="312"/>
        </w:tabs>
      </w:pPr>
      <w:rPr>
        <w:rFonts w:cs="Times New Roman"/>
      </w:rPr>
    </w:lvl>
  </w:abstractNum>
  <w:abstractNum w:abstractNumId="19">
    <w:nsid w:val="89D813A7"/>
    <w:multiLevelType w:val="singleLevel"/>
    <w:tmpl w:val="89D813A7"/>
    <w:lvl w:ilvl="0" w:tentative="0">
      <w:start w:val="1"/>
      <w:numFmt w:val="decimal"/>
      <w:suff w:val="space"/>
      <w:lvlText w:val="%1."/>
      <w:lvlJc w:val="left"/>
    </w:lvl>
  </w:abstractNum>
  <w:abstractNum w:abstractNumId="20">
    <w:nsid w:val="8AD1BCAD"/>
    <w:multiLevelType w:val="singleLevel"/>
    <w:tmpl w:val="8AD1BCAD"/>
    <w:lvl w:ilvl="0" w:tentative="0">
      <w:start w:val="1"/>
      <w:numFmt w:val="decimal"/>
      <w:suff w:val="space"/>
      <w:lvlText w:val="%1."/>
      <w:lvlJc w:val="left"/>
      <w:rPr>
        <w:rFonts w:cs="Times New Roman"/>
      </w:rPr>
    </w:lvl>
  </w:abstractNum>
  <w:abstractNum w:abstractNumId="21">
    <w:nsid w:val="8B631C32"/>
    <w:multiLevelType w:val="singleLevel"/>
    <w:tmpl w:val="8B631C32"/>
    <w:lvl w:ilvl="0" w:tentative="0">
      <w:start w:val="1"/>
      <w:numFmt w:val="decimal"/>
      <w:suff w:val="space"/>
      <w:lvlText w:val="%1."/>
      <w:lvlJc w:val="left"/>
      <w:rPr>
        <w:rFonts w:cs="Times New Roman"/>
      </w:rPr>
    </w:lvl>
  </w:abstractNum>
  <w:abstractNum w:abstractNumId="22">
    <w:nsid w:val="8BAC0EBA"/>
    <w:multiLevelType w:val="singleLevel"/>
    <w:tmpl w:val="8BAC0EBA"/>
    <w:lvl w:ilvl="0" w:tentative="0">
      <w:start w:val="1"/>
      <w:numFmt w:val="decimal"/>
      <w:suff w:val="space"/>
      <w:lvlText w:val="%1."/>
      <w:lvlJc w:val="left"/>
      <w:rPr>
        <w:rFonts w:cs="Times New Roman"/>
      </w:rPr>
    </w:lvl>
  </w:abstractNum>
  <w:abstractNum w:abstractNumId="23">
    <w:nsid w:val="8BF3738B"/>
    <w:multiLevelType w:val="singleLevel"/>
    <w:tmpl w:val="8BF3738B"/>
    <w:lvl w:ilvl="0" w:tentative="0">
      <w:start w:val="1"/>
      <w:numFmt w:val="decimal"/>
      <w:suff w:val="space"/>
      <w:lvlText w:val="%1."/>
      <w:lvlJc w:val="left"/>
      <w:rPr>
        <w:rFonts w:cs="Times New Roman"/>
      </w:rPr>
    </w:lvl>
  </w:abstractNum>
  <w:abstractNum w:abstractNumId="24">
    <w:nsid w:val="8BF454DD"/>
    <w:multiLevelType w:val="singleLevel"/>
    <w:tmpl w:val="8BF454DD"/>
    <w:lvl w:ilvl="0" w:tentative="0">
      <w:start w:val="1"/>
      <w:numFmt w:val="decimal"/>
      <w:suff w:val="space"/>
      <w:lvlText w:val="%1."/>
      <w:lvlJc w:val="left"/>
    </w:lvl>
  </w:abstractNum>
  <w:abstractNum w:abstractNumId="25">
    <w:nsid w:val="8C083FA5"/>
    <w:multiLevelType w:val="singleLevel"/>
    <w:tmpl w:val="8C083FA5"/>
    <w:lvl w:ilvl="0" w:tentative="0">
      <w:start w:val="1"/>
      <w:numFmt w:val="decimal"/>
      <w:suff w:val="space"/>
      <w:lvlText w:val="%1."/>
      <w:lvlJc w:val="left"/>
      <w:rPr>
        <w:rFonts w:cs="Times New Roman"/>
      </w:rPr>
    </w:lvl>
  </w:abstractNum>
  <w:abstractNum w:abstractNumId="26">
    <w:nsid w:val="8D0372E5"/>
    <w:multiLevelType w:val="singleLevel"/>
    <w:tmpl w:val="8D0372E5"/>
    <w:lvl w:ilvl="0" w:tentative="0">
      <w:start w:val="1"/>
      <w:numFmt w:val="decimal"/>
      <w:suff w:val="space"/>
      <w:lvlText w:val="%1."/>
      <w:lvlJc w:val="left"/>
      <w:rPr>
        <w:rFonts w:cs="Times New Roman"/>
      </w:rPr>
    </w:lvl>
  </w:abstractNum>
  <w:abstractNum w:abstractNumId="27">
    <w:nsid w:val="8DD81464"/>
    <w:multiLevelType w:val="singleLevel"/>
    <w:tmpl w:val="8DD81464"/>
    <w:lvl w:ilvl="0" w:tentative="0">
      <w:start w:val="1"/>
      <w:numFmt w:val="decimal"/>
      <w:suff w:val="space"/>
      <w:lvlText w:val="%1."/>
      <w:lvlJc w:val="left"/>
      <w:rPr>
        <w:rFonts w:cs="Times New Roman"/>
      </w:rPr>
    </w:lvl>
  </w:abstractNum>
  <w:abstractNum w:abstractNumId="28">
    <w:nsid w:val="8F1BBCA1"/>
    <w:multiLevelType w:val="singleLevel"/>
    <w:tmpl w:val="8F1BBCA1"/>
    <w:lvl w:ilvl="0" w:tentative="0">
      <w:start w:val="1"/>
      <w:numFmt w:val="decimal"/>
      <w:suff w:val="space"/>
      <w:lvlText w:val="%1."/>
      <w:lvlJc w:val="left"/>
    </w:lvl>
  </w:abstractNum>
  <w:abstractNum w:abstractNumId="29">
    <w:nsid w:val="8F316A41"/>
    <w:multiLevelType w:val="singleLevel"/>
    <w:tmpl w:val="8F316A41"/>
    <w:lvl w:ilvl="0" w:tentative="0">
      <w:start w:val="1"/>
      <w:numFmt w:val="decimal"/>
      <w:suff w:val="space"/>
      <w:lvlText w:val="%1."/>
      <w:lvlJc w:val="left"/>
    </w:lvl>
  </w:abstractNum>
  <w:abstractNum w:abstractNumId="30">
    <w:nsid w:val="8F5C9095"/>
    <w:multiLevelType w:val="singleLevel"/>
    <w:tmpl w:val="8F5C9095"/>
    <w:lvl w:ilvl="0" w:tentative="0">
      <w:start w:val="1"/>
      <w:numFmt w:val="decimal"/>
      <w:suff w:val="space"/>
      <w:lvlText w:val="%1."/>
      <w:lvlJc w:val="left"/>
    </w:lvl>
  </w:abstractNum>
  <w:abstractNum w:abstractNumId="31">
    <w:nsid w:val="904411FF"/>
    <w:multiLevelType w:val="singleLevel"/>
    <w:tmpl w:val="904411FF"/>
    <w:lvl w:ilvl="0" w:tentative="0">
      <w:start w:val="1"/>
      <w:numFmt w:val="decimal"/>
      <w:suff w:val="space"/>
      <w:lvlText w:val="%1."/>
      <w:lvlJc w:val="left"/>
    </w:lvl>
  </w:abstractNum>
  <w:abstractNum w:abstractNumId="32">
    <w:nsid w:val="9084D5E7"/>
    <w:multiLevelType w:val="singleLevel"/>
    <w:tmpl w:val="9084D5E7"/>
    <w:lvl w:ilvl="0" w:tentative="0">
      <w:start w:val="1"/>
      <w:numFmt w:val="decimal"/>
      <w:suff w:val="space"/>
      <w:lvlText w:val="%1."/>
      <w:lvlJc w:val="left"/>
      <w:rPr>
        <w:rFonts w:cs="Times New Roman"/>
      </w:rPr>
    </w:lvl>
  </w:abstractNum>
  <w:abstractNum w:abstractNumId="33">
    <w:nsid w:val="9157E5AC"/>
    <w:multiLevelType w:val="singleLevel"/>
    <w:tmpl w:val="9157E5AC"/>
    <w:lvl w:ilvl="0" w:tentative="0">
      <w:start w:val="1"/>
      <w:numFmt w:val="decimal"/>
      <w:suff w:val="space"/>
      <w:lvlText w:val="%1."/>
      <w:lvlJc w:val="left"/>
      <w:rPr>
        <w:rFonts w:cs="Times New Roman"/>
      </w:rPr>
    </w:lvl>
  </w:abstractNum>
  <w:abstractNum w:abstractNumId="34">
    <w:nsid w:val="91D755F5"/>
    <w:multiLevelType w:val="singleLevel"/>
    <w:tmpl w:val="91D755F5"/>
    <w:lvl w:ilvl="0" w:tentative="0">
      <w:start w:val="1"/>
      <w:numFmt w:val="decimal"/>
      <w:suff w:val="space"/>
      <w:lvlText w:val="%1."/>
      <w:lvlJc w:val="left"/>
    </w:lvl>
  </w:abstractNum>
  <w:abstractNum w:abstractNumId="35">
    <w:nsid w:val="921D3AD8"/>
    <w:multiLevelType w:val="singleLevel"/>
    <w:tmpl w:val="921D3AD8"/>
    <w:lvl w:ilvl="0" w:tentative="0">
      <w:start w:val="1"/>
      <w:numFmt w:val="decimal"/>
      <w:suff w:val="space"/>
      <w:lvlText w:val="%1."/>
      <w:lvlJc w:val="left"/>
      <w:rPr>
        <w:rFonts w:cs="Times New Roman"/>
      </w:rPr>
    </w:lvl>
  </w:abstractNum>
  <w:abstractNum w:abstractNumId="36">
    <w:nsid w:val="923005FB"/>
    <w:multiLevelType w:val="singleLevel"/>
    <w:tmpl w:val="923005FB"/>
    <w:lvl w:ilvl="0" w:tentative="0">
      <w:start w:val="1"/>
      <w:numFmt w:val="decimal"/>
      <w:suff w:val="space"/>
      <w:lvlText w:val="%1."/>
      <w:lvlJc w:val="left"/>
    </w:lvl>
  </w:abstractNum>
  <w:abstractNum w:abstractNumId="37">
    <w:nsid w:val="9344B029"/>
    <w:multiLevelType w:val="singleLevel"/>
    <w:tmpl w:val="9344B029"/>
    <w:lvl w:ilvl="0" w:tentative="0">
      <w:start w:val="1"/>
      <w:numFmt w:val="decimal"/>
      <w:suff w:val="space"/>
      <w:lvlText w:val="%1."/>
      <w:lvlJc w:val="left"/>
      <w:rPr>
        <w:rFonts w:cs="Times New Roman"/>
      </w:rPr>
    </w:lvl>
  </w:abstractNum>
  <w:abstractNum w:abstractNumId="38">
    <w:nsid w:val="94524C7A"/>
    <w:multiLevelType w:val="singleLevel"/>
    <w:tmpl w:val="94524C7A"/>
    <w:lvl w:ilvl="0" w:tentative="0">
      <w:start w:val="1"/>
      <w:numFmt w:val="decimal"/>
      <w:suff w:val="space"/>
      <w:lvlText w:val="%1."/>
      <w:lvlJc w:val="left"/>
      <w:rPr>
        <w:rFonts w:cs="Times New Roman"/>
      </w:rPr>
    </w:lvl>
  </w:abstractNum>
  <w:abstractNum w:abstractNumId="39">
    <w:nsid w:val="94917FE3"/>
    <w:multiLevelType w:val="singleLevel"/>
    <w:tmpl w:val="94917FE3"/>
    <w:lvl w:ilvl="0" w:tentative="0">
      <w:start w:val="1"/>
      <w:numFmt w:val="decimal"/>
      <w:suff w:val="space"/>
      <w:lvlText w:val="%1."/>
      <w:lvlJc w:val="left"/>
      <w:rPr>
        <w:rFonts w:cs="Times New Roman"/>
      </w:rPr>
    </w:lvl>
  </w:abstractNum>
  <w:abstractNum w:abstractNumId="40">
    <w:nsid w:val="95039E8D"/>
    <w:multiLevelType w:val="singleLevel"/>
    <w:tmpl w:val="95039E8D"/>
    <w:lvl w:ilvl="0" w:tentative="0">
      <w:start w:val="1"/>
      <w:numFmt w:val="decimal"/>
      <w:suff w:val="nothing"/>
      <w:lvlText w:val="（%1）"/>
      <w:lvlJc w:val="left"/>
    </w:lvl>
  </w:abstractNum>
  <w:abstractNum w:abstractNumId="41">
    <w:nsid w:val="95277DDC"/>
    <w:multiLevelType w:val="singleLevel"/>
    <w:tmpl w:val="95277DDC"/>
    <w:lvl w:ilvl="0" w:tentative="0">
      <w:start w:val="1"/>
      <w:numFmt w:val="decimal"/>
      <w:suff w:val="space"/>
      <w:lvlText w:val="%1."/>
      <w:lvlJc w:val="left"/>
    </w:lvl>
  </w:abstractNum>
  <w:abstractNum w:abstractNumId="42">
    <w:nsid w:val="9546EBC7"/>
    <w:multiLevelType w:val="singleLevel"/>
    <w:tmpl w:val="9546EBC7"/>
    <w:lvl w:ilvl="0" w:tentative="0">
      <w:start w:val="1"/>
      <w:numFmt w:val="decimal"/>
      <w:suff w:val="space"/>
      <w:lvlText w:val="%1."/>
      <w:lvlJc w:val="left"/>
      <w:rPr>
        <w:rFonts w:cs="Times New Roman"/>
      </w:rPr>
    </w:lvl>
  </w:abstractNum>
  <w:abstractNum w:abstractNumId="43">
    <w:nsid w:val="95BFF446"/>
    <w:multiLevelType w:val="singleLevel"/>
    <w:tmpl w:val="95BFF446"/>
    <w:lvl w:ilvl="0" w:tentative="0">
      <w:start w:val="1"/>
      <w:numFmt w:val="decimal"/>
      <w:suff w:val="space"/>
      <w:lvlText w:val="%1."/>
      <w:lvlJc w:val="left"/>
      <w:rPr>
        <w:rFonts w:cs="Times New Roman"/>
      </w:rPr>
    </w:lvl>
  </w:abstractNum>
  <w:abstractNum w:abstractNumId="44">
    <w:nsid w:val="96D42A18"/>
    <w:multiLevelType w:val="singleLevel"/>
    <w:tmpl w:val="96D42A18"/>
    <w:lvl w:ilvl="0" w:tentative="0">
      <w:start w:val="1"/>
      <w:numFmt w:val="decimal"/>
      <w:suff w:val="space"/>
      <w:lvlText w:val="%1."/>
      <w:lvlJc w:val="left"/>
    </w:lvl>
  </w:abstractNum>
  <w:abstractNum w:abstractNumId="45">
    <w:nsid w:val="96F9E105"/>
    <w:multiLevelType w:val="singleLevel"/>
    <w:tmpl w:val="96F9E105"/>
    <w:lvl w:ilvl="0" w:tentative="0">
      <w:start w:val="1"/>
      <w:numFmt w:val="decimal"/>
      <w:suff w:val="space"/>
      <w:lvlText w:val="%1."/>
      <w:lvlJc w:val="left"/>
      <w:rPr>
        <w:rFonts w:cs="Times New Roman"/>
      </w:rPr>
    </w:lvl>
  </w:abstractNum>
  <w:abstractNum w:abstractNumId="46">
    <w:nsid w:val="96FE0A2A"/>
    <w:multiLevelType w:val="singleLevel"/>
    <w:tmpl w:val="96FE0A2A"/>
    <w:lvl w:ilvl="0" w:tentative="0">
      <w:start w:val="1"/>
      <w:numFmt w:val="decimal"/>
      <w:suff w:val="space"/>
      <w:lvlText w:val="%1."/>
      <w:lvlJc w:val="left"/>
    </w:lvl>
  </w:abstractNum>
  <w:abstractNum w:abstractNumId="47">
    <w:nsid w:val="971BB987"/>
    <w:multiLevelType w:val="singleLevel"/>
    <w:tmpl w:val="971BB987"/>
    <w:lvl w:ilvl="0" w:tentative="0">
      <w:start w:val="1"/>
      <w:numFmt w:val="decimal"/>
      <w:suff w:val="space"/>
      <w:lvlText w:val="%1."/>
      <w:lvlJc w:val="left"/>
      <w:rPr>
        <w:rFonts w:cs="Times New Roman"/>
      </w:rPr>
    </w:lvl>
  </w:abstractNum>
  <w:abstractNum w:abstractNumId="48">
    <w:nsid w:val="971F9986"/>
    <w:multiLevelType w:val="singleLevel"/>
    <w:tmpl w:val="971F9986"/>
    <w:lvl w:ilvl="0" w:tentative="0">
      <w:start w:val="1"/>
      <w:numFmt w:val="decimal"/>
      <w:suff w:val="space"/>
      <w:lvlText w:val="%1."/>
      <w:lvlJc w:val="left"/>
      <w:rPr>
        <w:rFonts w:cs="Times New Roman"/>
      </w:rPr>
    </w:lvl>
  </w:abstractNum>
  <w:abstractNum w:abstractNumId="49">
    <w:nsid w:val="97997B39"/>
    <w:multiLevelType w:val="singleLevel"/>
    <w:tmpl w:val="97997B39"/>
    <w:lvl w:ilvl="0" w:tentative="0">
      <w:start w:val="1"/>
      <w:numFmt w:val="decimal"/>
      <w:suff w:val="space"/>
      <w:lvlText w:val="%1."/>
      <w:lvlJc w:val="left"/>
      <w:rPr>
        <w:rFonts w:cs="Times New Roman"/>
      </w:rPr>
    </w:lvl>
  </w:abstractNum>
  <w:abstractNum w:abstractNumId="50">
    <w:nsid w:val="993CE70A"/>
    <w:multiLevelType w:val="singleLevel"/>
    <w:tmpl w:val="993CE70A"/>
    <w:lvl w:ilvl="0" w:tentative="0">
      <w:start w:val="1"/>
      <w:numFmt w:val="decimal"/>
      <w:suff w:val="space"/>
      <w:lvlText w:val="%1."/>
      <w:lvlJc w:val="left"/>
      <w:rPr>
        <w:rFonts w:cs="Times New Roman"/>
      </w:rPr>
    </w:lvl>
  </w:abstractNum>
  <w:abstractNum w:abstractNumId="51">
    <w:nsid w:val="994FC033"/>
    <w:multiLevelType w:val="singleLevel"/>
    <w:tmpl w:val="994FC033"/>
    <w:lvl w:ilvl="0" w:tentative="0">
      <w:start w:val="1"/>
      <w:numFmt w:val="decimal"/>
      <w:suff w:val="space"/>
      <w:lvlText w:val="%1."/>
      <w:lvlJc w:val="left"/>
      <w:rPr>
        <w:rFonts w:cs="Times New Roman"/>
      </w:rPr>
    </w:lvl>
  </w:abstractNum>
  <w:abstractNum w:abstractNumId="52">
    <w:nsid w:val="99F83CA2"/>
    <w:multiLevelType w:val="singleLevel"/>
    <w:tmpl w:val="99F83CA2"/>
    <w:lvl w:ilvl="0" w:tentative="0">
      <w:start w:val="1"/>
      <w:numFmt w:val="decimal"/>
      <w:suff w:val="space"/>
      <w:lvlText w:val="%1."/>
      <w:lvlJc w:val="left"/>
      <w:rPr>
        <w:rFonts w:cs="Times New Roman"/>
      </w:rPr>
    </w:lvl>
  </w:abstractNum>
  <w:abstractNum w:abstractNumId="53">
    <w:nsid w:val="9A1DA048"/>
    <w:multiLevelType w:val="singleLevel"/>
    <w:tmpl w:val="9A1DA048"/>
    <w:lvl w:ilvl="0" w:tentative="0">
      <w:start w:val="1"/>
      <w:numFmt w:val="decimal"/>
      <w:suff w:val="space"/>
      <w:lvlText w:val="%1."/>
      <w:lvlJc w:val="left"/>
      <w:rPr>
        <w:rFonts w:cs="Times New Roman"/>
      </w:rPr>
    </w:lvl>
  </w:abstractNum>
  <w:abstractNum w:abstractNumId="54">
    <w:nsid w:val="9A5D1293"/>
    <w:multiLevelType w:val="singleLevel"/>
    <w:tmpl w:val="9A5D1293"/>
    <w:lvl w:ilvl="0" w:tentative="0">
      <w:start w:val="1"/>
      <w:numFmt w:val="decimal"/>
      <w:suff w:val="space"/>
      <w:lvlText w:val="%1."/>
      <w:lvlJc w:val="left"/>
      <w:rPr>
        <w:rFonts w:cs="Times New Roman"/>
      </w:rPr>
    </w:lvl>
  </w:abstractNum>
  <w:abstractNum w:abstractNumId="55">
    <w:nsid w:val="9C72EFC5"/>
    <w:multiLevelType w:val="singleLevel"/>
    <w:tmpl w:val="9C72EFC5"/>
    <w:lvl w:ilvl="0" w:tentative="0">
      <w:start w:val="1"/>
      <w:numFmt w:val="decimal"/>
      <w:suff w:val="space"/>
      <w:lvlText w:val="%1."/>
      <w:lvlJc w:val="left"/>
    </w:lvl>
  </w:abstractNum>
  <w:abstractNum w:abstractNumId="56">
    <w:nsid w:val="9DE7AFD4"/>
    <w:multiLevelType w:val="singleLevel"/>
    <w:tmpl w:val="9DE7AFD4"/>
    <w:lvl w:ilvl="0" w:tentative="0">
      <w:start w:val="1"/>
      <w:numFmt w:val="decimal"/>
      <w:suff w:val="space"/>
      <w:lvlText w:val="%1."/>
      <w:lvlJc w:val="left"/>
    </w:lvl>
  </w:abstractNum>
  <w:abstractNum w:abstractNumId="57">
    <w:nsid w:val="9E10A402"/>
    <w:multiLevelType w:val="singleLevel"/>
    <w:tmpl w:val="9E10A402"/>
    <w:lvl w:ilvl="0" w:tentative="0">
      <w:start w:val="1"/>
      <w:numFmt w:val="decimal"/>
      <w:suff w:val="space"/>
      <w:lvlText w:val="%1."/>
      <w:lvlJc w:val="left"/>
    </w:lvl>
  </w:abstractNum>
  <w:abstractNum w:abstractNumId="58">
    <w:nsid w:val="9E42D921"/>
    <w:multiLevelType w:val="singleLevel"/>
    <w:tmpl w:val="9E42D921"/>
    <w:lvl w:ilvl="0" w:tentative="0">
      <w:start w:val="1"/>
      <w:numFmt w:val="decimal"/>
      <w:suff w:val="space"/>
      <w:lvlText w:val="%1."/>
      <w:lvlJc w:val="left"/>
    </w:lvl>
  </w:abstractNum>
  <w:abstractNum w:abstractNumId="59">
    <w:nsid w:val="9EA229F4"/>
    <w:multiLevelType w:val="singleLevel"/>
    <w:tmpl w:val="9EA229F4"/>
    <w:lvl w:ilvl="0" w:tentative="0">
      <w:start w:val="1"/>
      <w:numFmt w:val="decimal"/>
      <w:suff w:val="space"/>
      <w:lvlText w:val="%1."/>
      <w:lvlJc w:val="left"/>
    </w:lvl>
  </w:abstractNum>
  <w:abstractNum w:abstractNumId="60">
    <w:nsid w:val="9F04E8D0"/>
    <w:multiLevelType w:val="singleLevel"/>
    <w:tmpl w:val="9F04E8D0"/>
    <w:lvl w:ilvl="0" w:tentative="0">
      <w:start w:val="1"/>
      <w:numFmt w:val="decimal"/>
      <w:suff w:val="space"/>
      <w:lvlText w:val="%1."/>
      <w:lvlJc w:val="left"/>
      <w:rPr>
        <w:rFonts w:cs="Times New Roman"/>
      </w:rPr>
    </w:lvl>
  </w:abstractNum>
  <w:abstractNum w:abstractNumId="61">
    <w:nsid w:val="9F2D152F"/>
    <w:multiLevelType w:val="singleLevel"/>
    <w:tmpl w:val="9F2D152F"/>
    <w:lvl w:ilvl="0" w:tentative="0">
      <w:start w:val="1"/>
      <w:numFmt w:val="decimal"/>
      <w:suff w:val="space"/>
      <w:lvlText w:val="%1."/>
      <w:lvlJc w:val="left"/>
      <w:rPr>
        <w:rFonts w:cs="Times New Roman"/>
      </w:rPr>
    </w:lvl>
  </w:abstractNum>
  <w:abstractNum w:abstractNumId="62">
    <w:nsid w:val="9FA993A2"/>
    <w:multiLevelType w:val="singleLevel"/>
    <w:tmpl w:val="9FA993A2"/>
    <w:lvl w:ilvl="0" w:tentative="0">
      <w:start w:val="1"/>
      <w:numFmt w:val="decimal"/>
      <w:suff w:val="space"/>
      <w:lvlText w:val="%1."/>
      <w:lvlJc w:val="left"/>
      <w:rPr>
        <w:rFonts w:cs="Times New Roman"/>
      </w:rPr>
    </w:lvl>
  </w:abstractNum>
  <w:abstractNum w:abstractNumId="63">
    <w:nsid w:val="A07C2AD5"/>
    <w:multiLevelType w:val="singleLevel"/>
    <w:tmpl w:val="A07C2AD5"/>
    <w:lvl w:ilvl="0" w:tentative="0">
      <w:start w:val="1"/>
      <w:numFmt w:val="decimal"/>
      <w:suff w:val="space"/>
      <w:lvlText w:val="%1."/>
      <w:lvlJc w:val="left"/>
    </w:lvl>
  </w:abstractNum>
  <w:abstractNum w:abstractNumId="64">
    <w:nsid w:val="A0C6F10A"/>
    <w:multiLevelType w:val="singleLevel"/>
    <w:tmpl w:val="A0C6F10A"/>
    <w:lvl w:ilvl="0" w:tentative="0">
      <w:start w:val="1"/>
      <w:numFmt w:val="decimal"/>
      <w:suff w:val="space"/>
      <w:lvlText w:val="%1."/>
      <w:lvlJc w:val="left"/>
      <w:rPr>
        <w:rFonts w:cs="Times New Roman"/>
      </w:rPr>
    </w:lvl>
  </w:abstractNum>
  <w:abstractNum w:abstractNumId="65">
    <w:nsid w:val="A182AE77"/>
    <w:multiLevelType w:val="singleLevel"/>
    <w:tmpl w:val="A182AE77"/>
    <w:lvl w:ilvl="0" w:tentative="0">
      <w:start w:val="1"/>
      <w:numFmt w:val="decimal"/>
      <w:suff w:val="space"/>
      <w:lvlText w:val="%1."/>
      <w:lvlJc w:val="left"/>
      <w:rPr>
        <w:rFonts w:cs="Times New Roman"/>
      </w:rPr>
    </w:lvl>
  </w:abstractNum>
  <w:abstractNum w:abstractNumId="66">
    <w:nsid w:val="A34DBEFF"/>
    <w:multiLevelType w:val="singleLevel"/>
    <w:tmpl w:val="A34DBEFF"/>
    <w:lvl w:ilvl="0" w:tentative="0">
      <w:start w:val="1"/>
      <w:numFmt w:val="decimal"/>
      <w:suff w:val="space"/>
      <w:lvlText w:val="%1."/>
      <w:lvlJc w:val="left"/>
      <w:rPr>
        <w:rFonts w:cs="Times New Roman"/>
      </w:rPr>
    </w:lvl>
  </w:abstractNum>
  <w:abstractNum w:abstractNumId="67">
    <w:nsid w:val="A357B9D7"/>
    <w:multiLevelType w:val="singleLevel"/>
    <w:tmpl w:val="A357B9D7"/>
    <w:lvl w:ilvl="0" w:tentative="0">
      <w:start w:val="1"/>
      <w:numFmt w:val="decimal"/>
      <w:suff w:val="space"/>
      <w:lvlText w:val="%1."/>
      <w:lvlJc w:val="left"/>
      <w:rPr>
        <w:rFonts w:cs="Times New Roman"/>
      </w:rPr>
    </w:lvl>
  </w:abstractNum>
  <w:abstractNum w:abstractNumId="68">
    <w:nsid w:val="A36194B7"/>
    <w:multiLevelType w:val="singleLevel"/>
    <w:tmpl w:val="A36194B7"/>
    <w:lvl w:ilvl="0" w:tentative="0">
      <w:start w:val="1"/>
      <w:numFmt w:val="decimal"/>
      <w:suff w:val="space"/>
      <w:lvlText w:val="%1."/>
      <w:lvlJc w:val="left"/>
      <w:rPr>
        <w:rFonts w:cs="Times New Roman"/>
      </w:rPr>
    </w:lvl>
  </w:abstractNum>
  <w:abstractNum w:abstractNumId="69">
    <w:nsid w:val="A5244DD9"/>
    <w:multiLevelType w:val="singleLevel"/>
    <w:tmpl w:val="A5244DD9"/>
    <w:lvl w:ilvl="0" w:tentative="0">
      <w:start w:val="1"/>
      <w:numFmt w:val="decimal"/>
      <w:suff w:val="space"/>
      <w:lvlText w:val="%1."/>
      <w:lvlJc w:val="left"/>
      <w:rPr>
        <w:rFonts w:cs="Times New Roman"/>
      </w:rPr>
    </w:lvl>
  </w:abstractNum>
  <w:abstractNum w:abstractNumId="70">
    <w:nsid w:val="A5CCA45C"/>
    <w:multiLevelType w:val="singleLevel"/>
    <w:tmpl w:val="A5CCA45C"/>
    <w:lvl w:ilvl="0" w:tentative="0">
      <w:start w:val="1"/>
      <w:numFmt w:val="decimal"/>
      <w:suff w:val="space"/>
      <w:lvlText w:val="%1."/>
      <w:lvlJc w:val="left"/>
      <w:rPr>
        <w:rFonts w:cs="Times New Roman"/>
      </w:rPr>
    </w:lvl>
  </w:abstractNum>
  <w:abstractNum w:abstractNumId="71">
    <w:nsid w:val="A626758F"/>
    <w:multiLevelType w:val="singleLevel"/>
    <w:tmpl w:val="A626758F"/>
    <w:lvl w:ilvl="0" w:tentative="0">
      <w:start w:val="1"/>
      <w:numFmt w:val="decimal"/>
      <w:suff w:val="space"/>
      <w:lvlText w:val="%1."/>
      <w:lvlJc w:val="left"/>
    </w:lvl>
  </w:abstractNum>
  <w:abstractNum w:abstractNumId="72">
    <w:nsid w:val="A6960223"/>
    <w:multiLevelType w:val="singleLevel"/>
    <w:tmpl w:val="A6960223"/>
    <w:lvl w:ilvl="0" w:tentative="0">
      <w:start w:val="1"/>
      <w:numFmt w:val="decimal"/>
      <w:suff w:val="space"/>
      <w:lvlText w:val="%1."/>
      <w:lvlJc w:val="left"/>
      <w:rPr>
        <w:rFonts w:cs="Times New Roman"/>
      </w:rPr>
    </w:lvl>
  </w:abstractNum>
  <w:abstractNum w:abstractNumId="73">
    <w:nsid w:val="A6C76CE4"/>
    <w:multiLevelType w:val="singleLevel"/>
    <w:tmpl w:val="A6C76CE4"/>
    <w:lvl w:ilvl="0" w:tentative="0">
      <w:start w:val="1"/>
      <w:numFmt w:val="decimal"/>
      <w:suff w:val="space"/>
      <w:lvlText w:val="%1."/>
      <w:lvlJc w:val="left"/>
      <w:rPr>
        <w:rFonts w:cs="Times New Roman"/>
      </w:rPr>
    </w:lvl>
  </w:abstractNum>
  <w:abstractNum w:abstractNumId="74">
    <w:nsid w:val="A7819EC8"/>
    <w:multiLevelType w:val="singleLevel"/>
    <w:tmpl w:val="A7819EC8"/>
    <w:lvl w:ilvl="0" w:tentative="0">
      <w:start w:val="1"/>
      <w:numFmt w:val="decimal"/>
      <w:suff w:val="space"/>
      <w:lvlText w:val="%1."/>
      <w:lvlJc w:val="left"/>
    </w:lvl>
  </w:abstractNum>
  <w:abstractNum w:abstractNumId="75">
    <w:nsid w:val="A7B5521E"/>
    <w:multiLevelType w:val="singleLevel"/>
    <w:tmpl w:val="A7B5521E"/>
    <w:lvl w:ilvl="0" w:tentative="0">
      <w:start w:val="1"/>
      <w:numFmt w:val="decimal"/>
      <w:suff w:val="space"/>
      <w:lvlText w:val="%1."/>
      <w:lvlJc w:val="left"/>
      <w:rPr>
        <w:rFonts w:cs="Times New Roman"/>
      </w:rPr>
    </w:lvl>
  </w:abstractNum>
  <w:abstractNum w:abstractNumId="76">
    <w:nsid w:val="A832B7A4"/>
    <w:multiLevelType w:val="singleLevel"/>
    <w:tmpl w:val="A832B7A4"/>
    <w:lvl w:ilvl="0" w:tentative="0">
      <w:start w:val="1"/>
      <w:numFmt w:val="decimal"/>
      <w:suff w:val="space"/>
      <w:lvlText w:val="%1."/>
      <w:lvlJc w:val="left"/>
      <w:rPr>
        <w:rFonts w:cs="Times New Roman"/>
      </w:rPr>
    </w:lvl>
  </w:abstractNum>
  <w:abstractNum w:abstractNumId="77">
    <w:nsid w:val="A9189A25"/>
    <w:multiLevelType w:val="singleLevel"/>
    <w:tmpl w:val="A9189A25"/>
    <w:lvl w:ilvl="0" w:tentative="0">
      <w:start w:val="1"/>
      <w:numFmt w:val="decimal"/>
      <w:suff w:val="space"/>
      <w:lvlText w:val="%1."/>
      <w:lvlJc w:val="left"/>
      <w:rPr>
        <w:rFonts w:cs="Times New Roman"/>
      </w:rPr>
    </w:lvl>
  </w:abstractNum>
  <w:abstractNum w:abstractNumId="78">
    <w:nsid w:val="A93718F1"/>
    <w:multiLevelType w:val="singleLevel"/>
    <w:tmpl w:val="A93718F1"/>
    <w:lvl w:ilvl="0" w:tentative="0">
      <w:start w:val="1"/>
      <w:numFmt w:val="decimal"/>
      <w:suff w:val="space"/>
      <w:lvlText w:val="%1."/>
      <w:lvlJc w:val="left"/>
      <w:rPr>
        <w:rFonts w:cs="Times New Roman"/>
      </w:rPr>
    </w:lvl>
  </w:abstractNum>
  <w:abstractNum w:abstractNumId="79">
    <w:nsid w:val="A9CC5541"/>
    <w:multiLevelType w:val="singleLevel"/>
    <w:tmpl w:val="A9CC5541"/>
    <w:lvl w:ilvl="0" w:tentative="0">
      <w:start w:val="1"/>
      <w:numFmt w:val="decimal"/>
      <w:suff w:val="space"/>
      <w:lvlText w:val="%1."/>
      <w:lvlJc w:val="left"/>
    </w:lvl>
  </w:abstractNum>
  <w:abstractNum w:abstractNumId="80">
    <w:nsid w:val="AA45AB62"/>
    <w:multiLevelType w:val="singleLevel"/>
    <w:tmpl w:val="AA45AB62"/>
    <w:lvl w:ilvl="0" w:tentative="0">
      <w:start w:val="1"/>
      <w:numFmt w:val="decimal"/>
      <w:suff w:val="space"/>
      <w:lvlText w:val="%1."/>
      <w:lvlJc w:val="left"/>
      <w:rPr>
        <w:rFonts w:cs="Times New Roman"/>
      </w:rPr>
    </w:lvl>
  </w:abstractNum>
  <w:abstractNum w:abstractNumId="81">
    <w:nsid w:val="AAA9BD93"/>
    <w:multiLevelType w:val="singleLevel"/>
    <w:tmpl w:val="AAA9BD93"/>
    <w:lvl w:ilvl="0" w:tentative="0">
      <w:start w:val="1"/>
      <w:numFmt w:val="decimal"/>
      <w:suff w:val="space"/>
      <w:lvlText w:val="%1."/>
      <w:lvlJc w:val="left"/>
    </w:lvl>
  </w:abstractNum>
  <w:abstractNum w:abstractNumId="82">
    <w:nsid w:val="AACEEB59"/>
    <w:multiLevelType w:val="singleLevel"/>
    <w:tmpl w:val="AACEEB59"/>
    <w:lvl w:ilvl="0" w:tentative="0">
      <w:start w:val="1"/>
      <w:numFmt w:val="decimal"/>
      <w:suff w:val="space"/>
      <w:lvlText w:val="%1."/>
      <w:lvlJc w:val="left"/>
      <w:rPr>
        <w:rFonts w:cs="Times New Roman"/>
      </w:rPr>
    </w:lvl>
  </w:abstractNum>
  <w:abstractNum w:abstractNumId="83">
    <w:nsid w:val="AB4CC0C3"/>
    <w:multiLevelType w:val="singleLevel"/>
    <w:tmpl w:val="AB4CC0C3"/>
    <w:lvl w:ilvl="0" w:tentative="0">
      <w:start w:val="1"/>
      <w:numFmt w:val="decimal"/>
      <w:suff w:val="space"/>
      <w:lvlText w:val="%1."/>
      <w:lvlJc w:val="left"/>
    </w:lvl>
  </w:abstractNum>
  <w:abstractNum w:abstractNumId="84">
    <w:nsid w:val="AB59B29E"/>
    <w:multiLevelType w:val="singleLevel"/>
    <w:tmpl w:val="AB59B29E"/>
    <w:lvl w:ilvl="0" w:tentative="0">
      <w:start w:val="1"/>
      <w:numFmt w:val="decimal"/>
      <w:suff w:val="space"/>
      <w:lvlText w:val="%1."/>
      <w:lvlJc w:val="left"/>
    </w:lvl>
  </w:abstractNum>
  <w:abstractNum w:abstractNumId="85">
    <w:nsid w:val="AC502758"/>
    <w:multiLevelType w:val="singleLevel"/>
    <w:tmpl w:val="AC502758"/>
    <w:lvl w:ilvl="0" w:tentative="0">
      <w:start w:val="1"/>
      <w:numFmt w:val="decimal"/>
      <w:suff w:val="space"/>
      <w:lvlText w:val="%1."/>
      <w:lvlJc w:val="left"/>
    </w:lvl>
  </w:abstractNum>
  <w:abstractNum w:abstractNumId="86">
    <w:nsid w:val="AC71DF18"/>
    <w:multiLevelType w:val="singleLevel"/>
    <w:tmpl w:val="AC71DF18"/>
    <w:lvl w:ilvl="0" w:tentative="0">
      <w:start w:val="1"/>
      <w:numFmt w:val="decimal"/>
      <w:suff w:val="space"/>
      <w:lvlText w:val="%1."/>
      <w:lvlJc w:val="left"/>
      <w:rPr>
        <w:rFonts w:cs="Times New Roman"/>
      </w:rPr>
    </w:lvl>
  </w:abstractNum>
  <w:abstractNum w:abstractNumId="87">
    <w:nsid w:val="ACB32FE8"/>
    <w:multiLevelType w:val="singleLevel"/>
    <w:tmpl w:val="ACB32FE8"/>
    <w:lvl w:ilvl="0" w:tentative="0">
      <w:start w:val="1"/>
      <w:numFmt w:val="decimal"/>
      <w:suff w:val="space"/>
      <w:lvlText w:val="%1."/>
      <w:lvlJc w:val="left"/>
    </w:lvl>
  </w:abstractNum>
  <w:abstractNum w:abstractNumId="88">
    <w:nsid w:val="AD18F625"/>
    <w:multiLevelType w:val="singleLevel"/>
    <w:tmpl w:val="AD18F625"/>
    <w:lvl w:ilvl="0" w:tentative="0">
      <w:start w:val="1"/>
      <w:numFmt w:val="decimal"/>
      <w:suff w:val="space"/>
      <w:lvlText w:val="%1."/>
      <w:lvlJc w:val="left"/>
    </w:lvl>
  </w:abstractNum>
  <w:abstractNum w:abstractNumId="89">
    <w:nsid w:val="AD295AD1"/>
    <w:multiLevelType w:val="singleLevel"/>
    <w:tmpl w:val="AD295AD1"/>
    <w:lvl w:ilvl="0" w:tentative="0">
      <w:start w:val="1"/>
      <w:numFmt w:val="decimal"/>
      <w:suff w:val="space"/>
      <w:lvlText w:val="%1."/>
      <w:lvlJc w:val="left"/>
      <w:rPr>
        <w:rFonts w:cs="Times New Roman"/>
      </w:rPr>
    </w:lvl>
  </w:abstractNum>
  <w:abstractNum w:abstractNumId="90">
    <w:nsid w:val="AD53CA3C"/>
    <w:multiLevelType w:val="singleLevel"/>
    <w:tmpl w:val="AD53CA3C"/>
    <w:lvl w:ilvl="0" w:tentative="0">
      <w:start w:val="1"/>
      <w:numFmt w:val="decimal"/>
      <w:suff w:val="space"/>
      <w:lvlText w:val="%1."/>
      <w:lvlJc w:val="left"/>
    </w:lvl>
  </w:abstractNum>
  <w:abstractNum w:abstractNumId="91">
    <w:nsid w:val="AE3341B1"/>
    <w:multiLevelType w:val="singleLevel"/>
    <w:tmpl w:val="AE3341B1"/>
    <w:lvl w:ilvl="0" w:tentative="0">
      <w:start w:val="1"/>
      <w:numFmt w:val="decimal"/>
      <w:suff w:val="space"/>
      <w:lvlText w:val="%1."/>
      <w:lvlJc w:val="left"/>
    </w:lvl>
  </w:abstractNum>
  <w:abstractNum w:abstractNumId="92">
    <w:nsid w:val="AEAC4628"/>
    <w:multiLevelType w:val="singleLevel"/>
    <w:tmpl w:val="AEAC4628"/>
    <w:lvl w:ilvl="0" w:tentative="0">
      <w:start w:val="1"/>
      <w:numFmt w:val="decimal"/>
      <w:suff w:val="space"/>
      <w:lvlText w:val="%1."/>
      <w:lvlJc w:val="left"/>
      <w:rPr>
        <w:rFonts w:cs="Times New Roman"/>
      </w:rPr>
    </w:lvl>
  </w:abstractNum>
  <w:abstractNum w:abstractNumId="93">
    <w:nsid w:val="AFD8A54F"/>
    <w:multiLevelType w:val="singleLevel"/>
    <w:tmpl w:val="AFD8A54F"/>
    <w:lvl w:ilvl="0" w:tentative="0">
      <w:start w:val="1"/>
      <w:numFmt w:val="decimal"/>
      <w:suff w:val="nothing"/>
      <w:lvlText w:val="（%1）"/>
      <w:lvlJc w:val="left"/>
    </w:lvl>
  </w:abstractNum>
  <w:abstractNum w:abstractNumId="94">
    <w:nsid w:val="B00709B0"/>
    <w:multiLevelType w:val="singleLevel"/>
    <w:tmpl w:val="B00709B0"/>
    <w:lvl w:ilvl="0" w:tentative="0">
      <w:start w:val="1"/>
      <w:numFmt w:val="decimal"/>
      <w:suff w:val="space"/>
      <w:lvlText w:val="%1."/>
      <w:lvlJc w:val="left"/>
      <w:rPr>
        <w:rFonts w:cs="Times New Roman"/>
      </w:rPr>
    </w:lvl>
  </w:abstractNum>
  <w:abstractNum w:abstractNumId="95">
    <w:nsid w:val="B134FFA1"/>
    <w:multiLevelType w:val="singleLevel"/>
    <w:tmpl w:val="B134FFA1"/>
    <w:lvl w:ilvl="0" w:tentative="0">
      <w:start w:val="1"/>
      <w:numFmt w:val="decimal"/>
      <w:suff w:val="space"/>
      <w:lvlText w:val="%1."/>
      <w:lvlJc w:val="left"/>
    </w:lvl>
  </w:abstractNum>
  <w:abstractNum w:abstractNumId="96">
    <w:nsid w:val="B2245F5A"/>
    <w:multiLevelType w:val="singleLevel"/>
    <w:tmpl w:val="B2245F5A"/>
    <w:lvl w:ilvl="0" w:tentative="0">
      <w:start w:val="1"/>
      <w:numFmt w:val="decimal"/>
      <w:lvlText w:val="%1."/>
      <w:lvlJc w:val="left"/>
      <w:pPr>
        <w:tabs>
          <w:tab w:val="left" w:pos="312"/>
        </w:tabs>
      </w:pPr>
    </w:lvl>
  </w:abstractNum>
  <w:abstractNum w:abstractNumId="97">
    <w:nsid w:val="B2680D85"/>
    <w:multiLevelType w:val="singleLevel"/>
    <w:tmpl w:val="B2680D85"/>
    <w:lvl w:ilvl="0" w:tentative="0">
      <w:start w:val="1"/>
      <w:numFmt w:val="decimal"/>
      <w:suff w:val="space"/>
      <w:lvlText w:val="%1."/>
      <w:lvlJc w:val="left"/>
      <w:rPr>
        <w:rFonts w:cs="Times New Roman"/>
      </w:rPr>
    </w:lvl>
  </w:abstractNum>
  <w:abstractNum w:abstractNumId="98">
    <w:nsid w:val="B29AF1F4"/>
    <w:multiLevelType w:val="singleLevel"/>
    <w:tmpl w:val="B29AF1F4"/>
    <w:lvl w:ilvl="0" w:tentative="0">
      <w:start w:val="1"/>
      <w:numFmt w:val="decimal"/>
      <w:suff w:val="space"/>
      <w:lvlText w:val="%1."/>
      <w:lvlJc w:val="left"/>
      <w:rPr>
        <w:rFonts w:cs="Times New Roman"/>
      </w:rPr>
    </w:lvl>
  </w:abstractNum>
  <w:abstractNum w:abstractNumId="99">
    <w:nsid w:val="B2AC2E65"/>
    <w:multiLevelType w:val="singleLevel"/>
    <w:tmpl w:val="B2AC2E65"/>
    <w:lvl w:ilvl="0" w:tentative="0">
      <w:start w:val="1"/>
      <w:numFmt w:val="decimal"/>
      <w:suff w:val="space"/>
      <w:lvlText w:val="%1."/>
      <w:lvlJc w:val="left"/>
      <w:rPr>
        <w:rFonts w:cs="Times New Roman"/>
      </w:rPr>
    </w:lvl>
  </w:abstractNum>
  <w:abstractNum w:abstractNumId="100">
    <w:nsid w:val="B2D4D8CC"/>
    <w:multiLevelType w:val="singleLevel"/>
    <w:tmpl w:val="B2D4D8CC"/>
    <w:lvl w:ilvl="0" w:tentative="0">
      <w:start w:val="1"/>
      <w:numFmt w:val="decimal"/>
      <w:suff w:val="space"/>
      <w:lvlText w:val="%1."/>
      <w:lvlJc w:val="left"/>
      <w:rPr>
        <w:rFonts w:cs="Times New Roman"/>
      </w:rPr>
    </w:lvl>
  </w:abstractNum>
  <w:abstractNum w:abstractNumId="101">
    <w:nsid w:val="B3A2906A"/>
    <w:multiLevelType w:val="singleLevel"/>
    <w:tmpl w:val="B3A2906A"/>
    <w:lvl w:ilvl="0" w:tentative="0">
      <w:start w:val="1"/>
      <w:numFmt w:val="decimal"/>
      <w:suff w:val="space"/>
      <w:lvlText w:val="%1."/>
      <w:lvlJc w:val="left"/>
      <w:rPr>
        <w:rFonts w:cs="Times New Roman"/>
      </w:rPr>
    </w:lvl>
  </w:abstractNum>
  <w:abstractNum w:abstractNumId="102">
    <w:nsid w:val="B4074987"/>
    <w:multiLevelType w:val="singleLevel"/>
    <w:tmpl w:val="B4074987"/>
    <w:lvl w:ilvl="0" w:tentative="0">
      <w:start w:val="1"/>
      <w:numFmt w:val="decimal"/>
      <w:suff w:val="space"/>
      <w:lvlText w:val="%1."/>
      <w:lvlJc w:val="left"/>
      <w:rPr>
        <w:rFonts w:cs="Times New Roman"/>
      </w:rPr>
    </w:lvl>
  </w:abstractNum>
  <w:abstractNum w:abstractNumId="103">
    <w:nsid w:val="B47977F0"/>
    <w:multiLevelType w:val="singleLevel"/>
    <w:tmpl w:val="B47977F0"/>
    <w:lvl w:ilvl="0" w:tentative="0">
      <w:start w:val="1"/>
      <w:numFmt w:val="decimal"/>
      <w:suff w:val="space"/>
      <w:lvlText w:val="%1."/>
      <w:lvlJc w:val="left"/>
      <w:rPr>
        <w:rFonts w:cs="Times New Roman"/>
      </w:rPr>
    </w:lvl>
  </w:abstractNum>
  <w:abstractNum w:abstractNumId="104">
    <w:nsid w:val="B55DC1A2"/>
    <w:multiLevelType w:val="singleLevel"/>
    <w:tmpl w:val="B55DC1A2"/>
    <w:lvl w:ilvl="0" w:tentative="0">
      <w:start w:val="1"/>
      <w:numFmt w:val="decimal"/>
      <w:suff w:val="space"/>
      <w:lvlText w:val="%1."/>
      <w:lvlJc w:val="left"/>
      <w:rPr>
        <w:rFonts w:cs="Times New Roman"/>
      </w:rPr>
    </w:lvl>
  </w:abstractNum>
  <w:abstractNum w:abstractNumId="105">
    <w:nsid w:val="B57ECE79"/>
    <w:multiLevelType w:val="singleLevel"/>
    <w:tmpl w:val="B57ECE79"/>
    <w:lvl w:ilvl="0" w:tentative="0">
      <w:start w:val="1"/>
      <w:numFmt w:val="decimal"/>
      <w:suff w:val="space"/>
      <w:lvlText w:val="%1."/>
      <w:lvlJc w:val="left"/>
    </w:lvl>
  </w:abstractNum>
  <w:abstractNum w:abstractNumId="106">
    <w:nsid w:val="B5BB9B3D"/>
    <w:multiLevelType w:val="singleLevel"/>
    <w:tmpl w:val="B5BB9B3D"/>
    <w:lvl w:ilvl="0" w:tentative="0">
      <w:start w:val="1"/>
      <w:numFmt w:val="decimal"/>
      <w:suff w:val="space"/>
      <w:lvlText w:val="%1."/>
      <w:lvlJc w:val="left"/>
      <w:rPr>
        <w:rFonts w:cs="Times New Roman"/>
      </w:rPr>
    </w:lvl>
  </w:abstractNum>
  <w:abstractNum w:abstractNumId="107">
    <w:nsid w:val="B6786467"/>
    <w:multiLevelType w:val="singleLevel"/>
    <w:tmpl w:val="B6786467"/>
    <w:lvl w:ilvl="0" w:tentative="0">
      <w:start w:val="1"/>
      <w:numFmt w:val="decimal"/>
      <w:suff w:val="space"/>
      <w:lvlText w:val="%1."/>
      <w:lvlJc w:val="left"/>
    </w:lvl>
  </w:abstractNum>
  <w:abstractNum w:abstractNumId="108">
    <w:nsid w:val="B69A196D"/>
    <w:multiLevelType w:val="singleLevel"/>
    <w:tmpl w:val="B69A196D"/>
    <w:lvl w:ilvl="0" w:tentative="0">
      <w:start w:val="1"/>
      <w:numFmt w:val="decimal"/>
      <w:suff w:val="space"/>
      <w:lvlText w:val="%1."/>
      <w:lvlJc w:val="left"/>
      <w:rPr>
        <w:rFonts w:cs="Times New Roman"/>
      </w:rPr>
    </w:lvl>
  </w:abstractNum>
  <w:abstractNum w:abstractNumId="109">
    <w:nsid w:val="B6B53C86"/>
    <w:multiLevelType w:val="singleLevel"/>
    <w:tmpl w:val="B6B53C86"/>
    <w:lvl w:ilvl="0" w:tentative="0">
      <w:start w:val="1"/>
      <w:numFmt w:val="decimal"/>
      <w:suff w:val="space"/>
      <w:lvlText w:val="%1."/>
      <w:lvlJc w:val="left"/>
      <w:rPr>
        <w:rFonts w:cs="Times New Roman"/>
      </w:rPr>
    </w:lvl>
  </w:abstractNum>
  <w:abstractNum w:abstractNumId="110">
    <w:nsid w:val="B6C858F5"/>
    <w:multiLevelType w:val="singleLevel"/>
    <w:tmpl w:val="B6C858F5"/>
    <w:lvl w:ilvl="0" w:tentative="0">
      <w:start w:val="1"/>
      <w:numFmt w:val="decimal"/>
      <w:suff w:val="space"/>
      <w:lvlText w:val="%1."/>
      <w:lvlJc w:val="left"/>
    </w:lvl>
  </w:abstractNum>
  <w:abstractNum w:abstractNumId="111">
    <w:nsid w:val="B729AA6E"/>
    <w:multiLevelType w:val="singleLevel"/>
    <w:tmpl w:val="B729AA6E"/>
    <w:lvl w:ilvl="0" w:tentative="0">
      <w:start w:val="1"/>
      <w:numFmt w:val="decimal"/>
      <w:suff w:val="space"/>
      <w:lvlText w:val="%1."/>
      <w:lvlJc w:val="left"/>
    </w:lvl>
  </w:abstractNum>
  <w:abstractNum w:abstractNumId="112">
    <w:nsid w:val="B76C0BBB"/>
    <w:multiLevelType w:val="singleLevel"/>
    <w:tmpl w:val="B76C0BBB"/>
    <w:lvl w:ilvl="0" w:tentative="0">
      <w:start w:val="1"/>
      <w:numFmt w:val="decimal"/>
      <w:lvlText w:val="%1."/>
      <w:lvlJc w:val="left"/>
      <w:pPr>
        <w:tabs>
          <w:tab w:val="left" w:pos="312"/>
        </w:tabs>
      </w:pPr>
    </w:lvl>
  </w:abstractNum>
  <w:abstractNum w:abstractNumId="113">
    <w:nsid w:val="B8D7A000"/>
    <w:multiLevelType w:val="singleLevel"/>
    <w:tmpl w:val="B8D7A000"/>
    <w:lvl w:ilvl="0" w:tentative="0">
      <w:start w:val="1"/>
      <w:numFmt w:val="decimal"/>
      <w:lvlText w:val="%1."/>
      <w:lvlJc w:val="left"/>
      <w:pPr>
        <w:tabs>
          <w:tab w:val="left" w:pos="312"/>
        </w:tabs>
      </w:pPr>
      <w:rPr>
        <w:rFonts w:cs="Times New Roman"/>
      </w:rPr>
    </w:lvl>
  </w:abstractNum>
  <w:abstractNum w:abstractNumId="114">
    <w:nsid w:val="B92C1C69"/>
    <w:multiLevelType w:val="singleLevel"/>
    <w:tmpl w:val="B92C1C69"/>
    <w:lvl w:ilvl="0" w:tentative="0">
      <w:start w:val="1"/>
      <w:numFmt w:val="decimal"/>
      <w:suff w:val="space"/>
      <w:lvlText w:val="%1."/>
      <w:lvlJc w:val="left"/>
      <w:rPr>
        <w:rFonts w:cs="Times New Roman"/>
      </w:rPr>
    </w:lvl>
  </w:abstractNum>
  <w:abstractNum w:abstractNumId="115">
    <w:nsid w:val="B934047D"/>
    <w:multiLevelType w:val="singleLevel"/>
    <w:tmpl w:val="B934047D"/>
    <w:lvl w:ilvl="0" w:tentative="0">
      <w:start w:val="1"/>
      <w:numFmt w:val="decimal"/>
      <w:suff w:val="space"/>
      <w:lvlText w:val="%1."/>
      <w:lvlJc w:val="left"/>
      <w:rPr>
        <w:rFonts w:cs="Times New Roman"/>
      </w:rPr>
    </w:lvl>
  </w:abstractNum>
  <w:abstractNum w:abstractNumId="116">
    <w:nsid w:val="B93615FB"/>
    <w:multiLevelType w:val="singleLevel"/>
    <w:tmpl w:val="B93615FB"/>
    <w:lvl w:ilvl="0" w:tentative="0">
      <w:start w:val="1"/>
      <w:numFmt w:val="decimal"/>
      <w:suff w:val="space"/>
      <w:lvlText w:val="%1."/>
      <w:lvlJc w:val="left"/>
      <w:rPr>
        <w:rFonts w:cs="Times New Roman"/>
      </w:rPr>
    </w:lvl>
  </w:abstractNum>
  <w:abstractNum w:abstractNumId="117">
    <w:nsid w:val="B9CA549E"/>
    <w:multiLevelType w:val="singleLevel"/>
    <w:tmpl w:val="B9CA549E"/>
    <w:lvl w:ilvl="0" w:tentative="0">
      <w:start w:val="1"/>
      <w:numFmt w:val="decimal"/>
      <w:suff w:val="space"/>
      <w:lvlText w:val="%1."/>
      <w:lvlJc w:val="left"/>
    </w:lvl>
  </w:abstractNum>
  <w:abstractNum w:abstractNumId="118">
    <w:nsid w:val="BA905052"/>
    <w:multiLevelType w:val="singleLevel"/>
    <w:tmpl w:val="BA905052"/>
    <w:lvl w:ilvl="0" w:tentative="0">
      <w:start w:val="1"/>
      <w:numFmt w:val="decimal"/>
      <w:suff w:val="space"/>
      <w:lvlText w:val="%1."/>
      <w:lvlJc w:val="left"/>
    </w:lvl>
  </w:abstractNum>
  <w:abstractNum w:abstractNumId="119">
    <w:nsid w:val="BAA53F61"/>
    <w:multiLevelType w:val="singleLevel"/>
    <w:tmpl w:val="BAA53F61"/>
    <w:lvl w:ilvl="0" w:tentative="0">
      <w:start w:val="1"/>
      <w:numFmt w:val="decimal"/>
      <w:suff w:val="space"/>
      <w:lvlText w:val="%1."/>
      <w:lvlJc w:val="left"/>
    </w:lvl>
  </w:abstractNum>
  <w:abstractNum w:abstractNumId="120">
    <w:nsid w:val="BB8708BE"/>
    <w:multiLevelType w:val="singleLevel"/>
    <w:tmpl w:val="BB8708BE"/>
    <w:lvl w:ilvl="0" w:tentative="0">
      <w:start w:val="1"/>
      <w:numFmt w:val="decimal"/>
      <w:suff w:val="space"/>
      <w:lvlText w:val="%1."/>
      <w:lvlJc w:val="left"/>
      <w:rPr>
        <w:rFonts w:cs="Times New Roman"/>
      </w:rPr>
    </w:lvl>
  </w:abstractNum>
  <w:abstractNum w:abstractNumId="121">
    <w:nsid w:val="BBA5FC29"/>
    <w:multiLevelType w:val="singleLevel"/>
    <w:tmpl w:val="BBA5FC29"/>
    <w:lvl w:ilvl="0" w:tentative="0">
      <w:start w:val="1"/>
      <w:numFmt w:val="decimal"/>
      <w:suff w:val="space"/>
      <w:lvlText w:val="%1."/>
      <w:lvlJc w:val="left"/>
    </w:lvl>
  </w:abstractNum>
  <w:abstractNum w:abstractNumId="122">
    <w:nsid w:val="BC723F26"/>
    <w:multiLevelType w:val="singleLevel"/>
    <w:tmpl w:val="BC723F26"/>
    <w:lvl w:ilvl="0" w:tentative="0">
      <w:start w:val="1"/>
      <w:numFmt w:val="decimal"/>
      <w:suff w:val="space"/>
      <w:lvlText w:val="%1."/>
      <w:lvlJc w:val="left"/>
      <w:rPr>
        <w:rFonts w:cs="Times New Roman"/>
      </w:rPr>
    </w:lvl>
  </w:abstractNum>
  <w:abstractNum w:abstractNumId="123">
    <w:nsid w:val="BC98C400"/>
    <w:multiLevelType w:val="singleLevel"/>
    <w:tmpl w:val="BC98C400"/>
    <w:lvl w:ilvl="0" w:tentative="0">
      <w:start w:val="1"/>
      <w:numFmt w:val="decimal"/>
      <w:suff w:val="space"/>
      <w:lvlText w:val="%1."/>
      <w:lvlJc w:val="left"/>
      <w:rPr>
        <w:rFonts w:cs="Times New Roman"/>
      </w:rPr>
    </w:lvl>
  </w:abstractNum>
  <w:abstractNum w:abstractNumId="124">
    <w:nsid w:val="BCAAB249"/>
    <w:multiLevelType w:val="singleLevel"/>
    <w:tmpl w:val="BCAAB249"/>
    <w:lvl w:ilvl="0" w:tentative="0">
      <w:start w:val="1"/>
      <w:numFmt w:val="decimal"/>
      <w:suff w:val="space"/>
      <w:lvlText w:val="%1."/>
      <w:lvlJc w:val="left"/>
      <w:rPr>
        <w:rFonts w:cs="Times New Roman"/>
      </w:rPr>
    </w:lvl>
  </w:abstractNum>
  <w:abstractNum w:abstractNumId="125">
    <w:nsid w:val="BCDE7B4A"/>
    <w:multiLevelType w:val="singleLevel"/>
    <w:tmpl w:val="BCDE7B4A"/>
    <w:lvl w:ilvl="0" w:tentative="0">
      <w:start w:val="1"/>
      <w:numFmt w:val="decimal"/>
      <w:suff w:val="space"/>
      <w:lvlText w:val="%1."/>
      <w:lvlJc w:val="left"/>
      <w:rPr>
        <w:rFonts w:cs="Times New Roman"/>
      </w:rPr>
    </w:lvl>
  </w:abstractNum>
  <w:abstractNum w:abstractNumId="126">
    <w:nsid w:val="BD1E8472"/>
    <w:multiLevelType w:val="singleLevel"/>
    <w:tmpl w:val="BD1E8472"/>
    <w:lvl w:ilvl="0" w:tentative="0">
      <w:start w:val="1"/>
      <w:numFmt w:val="decimal"/>
      <w:suff w:val="space"/>
      <w:lvlText w:val="%1."/>
      <w:lvlJc w:val="left"/>
      <w:rPr>
        <w:rFonts w:cs="Times New Roman"/>
      </w:rPr>
    </w:lvl>
  </w:abstractNum>
  <w:abstractNum w:abstractNumId="127">
    <w:nsid w:val="BE8B12D2"/>
    <w:multiLevelType w:val="singleLevel"/>
    <w:tmpl w:val="BE8B12D2"/>
    <w:lvl w:ilvl="0" w:tentative="0">
      <w:start w:val="1"/>
      <w:numFmt w:val="decimal"/>
      <w:suff w:val="space"/>
      <w:lvlText w:val="%1."/>
      <w:lvlJc w:val="left"/>
      <w:rPr>
        <w:rFonts w:cs="Times New Roman"/>
      </w:rPr>
    </w:lvl>
  </w:abstractNum>
  <w:abstractNum w:abstractNumId="128">
    <w:nsid w:val="BECB6139"/>
    <w:multiLevelType w:val="singleLevel"/>
    <w:tmpl w:val="BECB6139"/>
    <w:lvl w:ilvl="0" w:tentative="0">
      <w:start w:val="1"/>
      <w:numFmt w:val="decimal"/>
      <w:suff w:val="space"/>
      <w:lvlText w:val="%1."/>
      <w:lvlJc w:val="left"/>
      <w:rPr>
        <w:rFonts w:cs="Times New Roman"/>
      </w:rPr>
    </w:lvl>
  </w:abstractNum>
  <w:abstractNum w:abstractNumId="129">
    <w:nsid w:val="BEF0F5B7"/>
    <w:multiLevelType w:val="singleLevel"/>
    <w:tmpl w:val="BEF0F5B7"/>
    <w:lvl w:ilvl="0" w:tentative="0">
      <w:start w:val="1"/>
      <w:numFmt w:val="decimal"/>
      <w:suff w:val="space"/>
      <w:lvlText w:val="%1."/>
      <w:lvlJc w:val="left"/>
      <w:rPr>
        <w:rFonts w:cs="Times New Roman"/>
      </w:rPr>
    </w:lvl>
  </w:abstractNum>
  <w:abstractNum w:abstractNumId="130">
    <w:nsid w:val="BF804C9F"/>
    <w:multiLevelType w:val="singleLevel"/>
    <w:tmpl w:val="BF804C9F"/>
    <w:lvl w:ilvl="0" w:tentative="0">
      <w:start w:val="1"/>
      <w:numFmt w:val="decimal"/>
      <w:suff w:val="space"/>
      <w:lvlText w:val="%1."/>
      <w:lvlJc w:val="left"/>
      <w:rPr>
        <w:rFonts w:cs="Times New Roman"/>
      </w:rPr>
    </w:lvl>
  </w:abstractNum>
  <w:abstractNum w:abstractNumId="131">
    <w:nsid w:val="C0114C0A"/>
    <w:multiLevelType w:val="singleLevel"/>
    <w:tmpl w:val="C0114C0A"/>
    <w:lvl w:ilvl="0" w:tentative="0">
      <w:start w:val="1"/>
      <w:numFmt w:val="decimal"/>
      <w:suff w:val="space"/>
      <w:lvlText w:val="%1."/>
      <w:lvlJc w:val="left"/>
      <w:rPr>
        <w:rFonts w:cs="Times New Roman"/>
      </w:rPr>
    </w:lvl>
  </w:abstractNum>
  <w:abstractNum w:abstractNumId="132">
    <w:nsid w:val="C03E9747"/>
    <w:multiLevelType w:val="singleLevel"/>
    <w:tmpl w:val="C03E9747"/>
    <w:lvl w:ilvl="0" w:tentative="0">
      <w:start w:val="1"/>
      <w:numFmt w:val="decimal"/>
      <w:suff w:val="space"/>
      <w:lvlText w:val="%1."/>
      <w:lvlJc w:val="left"/>
      <w:rPr>
        <w:rFonts w:cs="Times New Roman"/>
      </w:rPr>
    </w:lvl>
  </w:abstractNum>
  <w:abstractNum w:abstractNumId="133">
    <w:nsid w:val="C069A7E0"/>
    <w:multiLevelType w:val="singleLevel"/>
    <w:tmpl w:val="C069A7E0"/>
    <w:lvl w:ilvl="0" w:tentative="0">
      <w:start w:val="1"/>
      <w:numFmt w:val="decimal"/>
      <w:suff w:val="space"/>
      <w:lvlText w:val="%1."/>
      <w:lvlJc w:val="left"/>
      <w:rPr>
        <w:rFonts w:cs="Times New Roman"/>
      </w:rPr>
    </w:lvl>
  </w:abstractNum>
  <w:abstractNum w:abstractNumId="134">
    <w:nsid w:val="C1634C35"/>
    <w:multiLevelType w:val="singleLevel"/>
    <w:tmpl w:val="C1634C35"/>
    <w:lvl w:ilvl="0" w:tentative="0">
      <w:start w:val="1"/>
      <w:numFmt w:val="decimal"/>
      <w:suff w:val="space"/>
      <w:lvlText w:val="%1."/>
      <w:lvlJc w:val="left"/>
      <w:rPr>
        <w:rFonts w:cs="Times New Roman"/>
      </w:rPr>
    </w:lvl>
  </w:abstractNum>
  <w:abstractNum w:abstractNumId="135">
    <w:nsid w:val="C175F165"/>
    <w:multiLevelType w:val="singleLevel"/>
    <w:tmpl w:val="C175F165"/>
    <w:lvl w:ilvl="0" w:tentative="0">
      <w:start w:val="1"/>
      <w:numFmt w:val="decimal"/>
      <w:suff w:val="space"/>
      <w:lvlText w:val="%1."/>
      <w:lvlJc w:val="left"/>
      <w:rPr>
        <w:rFonts w:cs="Times New Roman"/>
      </w:rPr>
    </w:lvl>
  </w:abstractNum>
  <w:abstractNum w:abstractNumId="136">
    <w:nsid w:val="C19C3043"/>
    <w:multiLevelType w:val="singleLevel"/>
    <w:tmpl w:val="C19C3043"/>
    <w:lvl w:ilvl="0" w:tentative="0">
      <w:start w:val="1"/>
      <w:numFmt w:val="decimal"/>
      <w:suff w:val="space"/>
      <w:lvlText w:val="%1."/>
      <w:lvlJc w:val="left"/>
      <w:rPr>
        <w:rFonts w:cs="Times New Roman"/>
      </w:rPr>
    </w:lvl>
  </w:abstractNum>
  <w:abstractNum w:abstractNumId="137">
    <w:nsid w:val="C21E5D33"/>
    <w:multiLevelType w:val="singleLevel"/>
    <w:tmpl w:val="C21E5D33"/>
    <w:lvl w:ilvl="0" w:tentative="0">
      <w:start w:val="1"/>
      <w:numFmt w:val="decimal"/>
      <w:suff w:val="space"/>
      <w:lvlText w:val="%1."/>
      <w:lvlJc w:val="left"/>
      <w:rPr>
        <w:rFonts w:cs="Times New Roman"/>
      </w:rPr>
    </w:lvl>
  </w:abstractNum>
  <w:abstractNum w:abstractNumId="138">
    <w:nsid w:val="C22B8EDC"/>
    <w:multiLevelType w:val="singleLevel"/>
    <w:tmpl w:val="C22B8EDC"/>
    <w:lvl w:ilvl="0" w:tentative="0">
      <w:start w:val="1"/>
      <w:numFmt w:val="decimal"/>
      <w:suff w:val="space"/>
      <w:lvlText w:val="%1."/>
      <w:lvlJc w:val="left"/>
      <w:rPr>
        <w:rFonts w:cs="Times New Roman"/>
      </w:rPr>
    </w:lvl>
  </w:abstractNum>
  <w:abstractNum w:abstractNumId="139">
    <w:nsid w:val="C2876C0F"/>
    <w:multiLevelType w:val="singleLevel"/>
    <w:tmpl w:val="C2876C0F"/>
    <w:lvl w:ilvl="0" w:tentative="0">
      <w:start w:val="1"/>
      <w:numFmt w:val="decimal"/>
      <w:suff w:val="space"/>
      <w:lvlText w:val="%1."/>
      <w:lvlJc w:val="left"/>
      <w:rPr>
        <w:rFonts w:cs="Times New Roman"/>
      </w:rPr>
    </w:lvl>
  </w:abstractNum>
  <w:abstractNum w:abstractNumId="140">
    <w:nsid w:val="C2FE8A47"/>
    <w:multiLevelType w:val="singleLevel"/>
    <w:tmpl w:val="C2FE8A47"/>
    <w:lvl w:ilvl="0" w:tentative="0">
      <w:start w:val="1"/>
      <w:numFmt w:val="decimal"/>
      <w:suff w:val="space"/>
      <w:lvlText w:val="%1."/>
      <w:lvlJc w:val="left"/>
      <w:rPr>
        <w:rFonts w:cs="Times New Roman"/>
      </w:rPr>
    </w:lvl>
  </w:abstractNum>
  <w:abstractNum w:abstractNumId="141">
    <w:nsid w:val="C3375FED"/>
    <w:multiLevelType w:val="singleLevel"/>
    <w:tmpl w:val="C3375FED"/>
    <w:lvl w:ilvl="0" w:tentative="0">
      <w:start w:val="1"/>
      <w:numFmt w:val="decimal"/>
      <w:suff w:val="space"/>
      <w:lvlText w:val="%1."/>
      <w:lvlJc w:val="left"/>
      <w:rPr>
        <w:rFonts w:cs="Times New Roman"/>
      </w:rPr>
    </w:lvl>
  </w:abstractNum>
  <w:abstractNum w:abstractNumId="142">
    <w:nsid w:val="C383159F"/>
    <w:multiLevelType w:val="singleLevel"/>
    <w:tmpl w:val="C383159F"/>
    <w:lvl w:ilvl="0" w:tentative="0">
      <w:start w:val="1"/>
      <w:numFmt w:val="decimal"/>
      <w:suff w:val="space"/>
      <w:lvlText w:val="%1."/>
      <w:lvlJc w:val="left"/>
    </w:lvl>
  </w:abstractNum>
  <w:abstractNum w:abstractNumId="143">
    <w:nsid w:val="C3CD037F"/>
    <w:multiLevelType w:val="singleLevel"/>
    <w:tmpl w:val="C3CD037F"/>
    <w:lvl w:ilvl="0" w:tentative="0">
      <w:start w:val="1"/>
      <w:numFmt w:val="decimal"/>
      <w:suff w:val="space"/>
      <w:lvlText w:val="%1."/>
      <w:lvlJc w:val="left"/>
      <w:rPr>
        <w:rFonts w:cs="Times New Roman"/>
      </w:rPr>
    </w:lvl>
  </w:abstractNum>
  <w:abstractNum w:abstractNumId="144">
    <w:nsid w:val="C3CF7E61"/>
    <w:multiLevelType w:val="singleLevel"/>
    <w:tmpl w:val="C3CF7E61"/>
    <w:lvl w:ilvl="0" w:tentative="0">
      <w:start w:val="1"/>
      <w:numFmt w:val="decimal"/>
      <w:suff w:val="space"/>
      <w:lvlText w:val="%1."/>
      <w:lvlJc w:val="left"/>
    </w:lvl>
  </w:abstractNum>
  <w:abstractNum w:abstractNumId="145">
    <w:nsid w:val="C3EB1BAA"/>
    <w:multiLevelType w:val="singleLevel"/>
    <w:tmpl w:val="C3EB1BAA"/>
    <w:lvl w:ilvl="0" w:tentative="0">
      <w:start w:val="1"/>
      <w:numFmt w:val="decimal"/>
      <w:suff w:val="space"/>
      <w:lvlText w:val="%1."/>
      <w:lvlJc w:val="left"/>
      <w:rPr>
        <w:rFonts w:cs="Times New Roman"/>
      </w:rPr>
    </w:lvl>
  </w:abstractNum>
  <w:abstractNum w:abstractNumId="146">
    <w:nsid w:val="C417ECBB"/>
    <w:multiLevelType w:val="singleLevel"/>
    <w:tmpl w:val="C417ECBB"/>
    <w:lvl w:ilvl="0" w:tentative="0">
      <w:start w:val="1"/>
      <w:numFmt w:val="decimal"/>
      <w:suff w:val="space"/>
      <w:lvlText w:val="%1."/>
      <w:lvlJc w:val="left"/>
    </w:lvl>
  </w:abstractNum>
  <w:abstractNum w:abstractNumId="147">
    <w:nsid w:val="C496E30B"/>
    <w:multiLevelType w:val="singleLevel"/>
    <w:tmpl w:val="C496E30B"/>
    <w:lvl w:ilvl="0" w:tentative="0">
      <w:start w:val="1"/>
      <w:numFmt w:val="decimal"/>
      <w:suff w:val="space"/>
      <w:lvlText w:val="%1."/>
      <w:lvlJc w:val="left"/>
    </w:lvl>
  </w:abstractNum>
  <w:abstractNum w:abstractNumId="148">
    <w:nsid w:val="C5916105"/>
    <w:multiLevelType w:val="singleLevel"/>
    <w:tmpl w:val="C5916105"/>
    <w:lvl w:ilvl="0" w:tentative="0">
      <w:start w:val="1"/>
      <w:numFmt w:val="decimal"/>
      <w:suff w:val="space"/>
      <w:lvlText w:val="%1."/>
      <w:lvlJc w:val="left"/>
      <w:rPr>
        <w:rFonts w:cs="Times New Roman"/>
      </w:rPr>
    </w:lvl>
  </w:abstractNum>
  <w:abstractNum w:abstractNumId="149">
    <w:nsid w:val="C5D233AC"/>
    <w:multiLevelType w:val="singleLevel"/>
    <w:tmpl w:val="C5D233AC"/>
    <w:lvl w:ilvl="0" w:tentative="0">
      <w:start w:val="1"/>
      <w:numFmt w:val="decimal"/>
      <w:suff w:val="space"/>
      <w:lvlText w:val="%1."/>
      <w:lvlJc w:val="left"/>
    </w:lvl>
  </w:abstractNum>
  <w:abstractNum w:abstractNumId="150">
    <w:nsid w:val="C6D3864E"/>
    <w:multiLevelType w:val="singleLevel"/>
    <w:tmpl w:val="C6D3864E"/>
    <w:lvl w:ilvl="0" w:tentative="0">
      <w:start w:val="1"/>
      <w:numFmt w:val="decimal"/>
      <w:suff w:val="space"/>
      <w:lvlText w:val="%1."/>
      <w:lvlJc w:val="left"/>
      <w:rPr>
        <w:rFonts w:cs="Times New Roman"/>
      </w:rPr>
    </w:lvl>
  </w:abstractNum>
  <w:abstractNum w:abstractNumId="151">
    <w:nsid w:val="C6E1FE78"/>
    <w:multiLevelType w:val="singleLevel"/>
    <w:tmpl w:val="C6E1FE78"/>
    <w:lvl w:ilvl="0" w:tentative="0">
      <w:start w:val="1"/>
      <w:numFmt w:val="decimal"/>
      <w:suff w:val="space"/>
      <w:lvlText w:val="%1."/>
      <w:lvlJc w:val="left"/>
      <w:rPr>
        <w:rFonts w:cs="Times New Roman"/>
      </w:rPr>
    </w:lvl>
  </w:abstractNum>
  <w:abstractNum w:abstractNumId="152">
    <w:nsid w:val="C70ED4C0"/>
    <w:multiLevelType w:val="singleLevel"/>
    <w:tmpl w:val="C70ED4C0"/>
    <w:lvl w:ilvl="0" w:tentative="0">
      <w:start w:val="1"/>
      <w:numFmt w:val="decimal"/>
      <w:suff w:val="space"/>
      <w:lvlText w:val="%1."/>
      <w:lvlJc w:val="left"/>
      <w:rPr>
        <w:rFonts w:cs="Times New Roman"/>
      </w:rPr>
    </w:lvl>
  </w:abstractNum>
  <w:abstractNum w:abstractNumId="153">
    <w:nsid w:val="C790F541"/>
    <w:multiLevelType w:val="singleLevel"/>
    <w:tmpl w:val="C790F541"/>
    <w:lvl w:ilvl="0" w:tentative="0">
      <w:start w:val="1"/>
      <w:numFmt w:val="decimal"/>
      <w:suff w:val="space"/>
      <w:lvlText w:val="%1."/>
      <w:lvlJc w:val="left"/>
      <w:rPr>
        <w:rFonts w:cs="Times New Roman"/>
      </w:rPr>
    </w:lvl>
  </w:abstractNum>
  <w:abstractNum w:abstractNumId="154">
    <w:nsid w:val="C79CC15B"/>
    <w:multiLevelType w:val="singleLevel"/>
    <w:tmpl w:val="C79CC15B"/>
    <w:lvl w:ilvl="0" w:tentative="0">
      <w:start w:val="1"/>
      <w:numFmt w:val="decimal"/>
      <w:suff w:val="space"/>
      <w:lvlText w:val="%1."/>
      <w:lvlJc w:val="left"/>
    </w:lvl>
  </w:abstractNum>
  <w:abstractNum w:abstractNumId="155">
    <w:nsid w:val="C7C417C5"/>
    <w:multiLevelType w:val="singleLevel"/>
    <w:tmpl w:val="C7C417C5"/>
    <w:lvl w:ilvl="0" w:tentative="0">
      <w:start w:val="1"/>
      <w:numFmt w:val="decimal"/>
      <w:suff w:val="space"/>
      <w:lvlText w:val="%1."/>
      <w:lvlJc w:val="left"/>
      <w:rPr>
        <w:rFonts w:cs="Times New Roman"/>
      </w:rPr>
    </w:lvl>
  </w:abstractNum>
  <w:abstractNum w:abstractNumId="156">
    <w:nsid w:val="C9A5222F"/>
    <w:multiLevelType w:val="singleLevel"/>
    <w:tmpl w:val="C9A5222F"/>
    <w:lvl w:ilvl="0" w:tentative="0">
      <w:start w:val="1"/>
      <w:numFmt w:val="decimal"/>
      <w:suff w:val="space"/>
      <w:lvlText w:val="%1."/>
      <w:lvlJc w:val="left"/>
      <w:rPr>
        <w:rFonts w:cs="Times New Roman"/>
      </w:rPr>
    </w:lvl>
  </w:abstractNum>
  <w:abstractNum w:abstractNumId="157">
    <w:nsid w:val="CB1DC7A5"/>
    <w:multiLevelType w:val="singleLevel"/>
    <w:tmpl w:val="CB1DC7A5"/>
    <w:lvl w:ilvl="0" w:tentative="0">
      <w:start w:val="1"/>
      <w:numFmt w:val="decimal"/>
      <w:suff w:val="space"/>
      <w:lvlText w:val="%1."/>
      <w:lvlJc w:val="left"/>
      <w:rPr>
        <w:rFonts w:cs="Times New Roman"/>
      </w:rPr>
    </w:lvl>
  </w:abstractNum>
  <w:abstractNum w:abstractNumId="158">
    <w:nsid w:val="CB95D84E"/>
    <w:multiLevelType w:val="singleLevel"/>
    <w:tmpl w:val="CB95D84E"/>
    <w:lvl w:ilvl="0" w:tentative="0">
      <w:start w:val="1"/>
      <w:numFmt w:val="decimal"/>
      <w:suff w:val="space"/>
      <w:lvlText w:val="%1."/>
      <w:lvlJc w:val="left"/>
    </w:lvl>
  </w:abstractNum>
  <w:abstractNum w:abstractNumId="159">
    <w:nsid w:val="CBA118B0"/>
    <w:multiLevelType w:val="singleLevel"/>
    <w:tmpl w:val="CBA118B0"/>
    <w:lvl w:ilvl="0" w:tentative="0">
      <w:start w:val="1"/>
      <w:numFmt w:val="decimal"/>
      <w:suff w:val="space"/>
      <w:lvlText w:val="%1."/>
      <w:lvlJc w:val="left"/>
      <w:rPr>
        <w:rFonts w:cs="Times New Roman"/>
      </w:rPr>
    </w:lvl>
  </w:abstractNum>
  <w:abstractNum w:abstractNumId="160">
    <w:nsid w:val="CCD39620"/>
    <w:multiLevelType w:val="singleLevel"/>
    <w:tmpl w:val="CCD39620"/>
    <w:lvl w:ilvl="0" w:tentative="0">
      <w:start w:val="1"/>
      <w:numFmt w:val="decimal"/>
      <w:suff w:val="space"/>
      <w:lvlText w:val="%1."/>
      <w:lvlJc w:val="left"/>
    </w:lvl>
  </w:abstractNum>
  <w:abstractNum w:abstractNumId="161">
    <w:nsid w:val="CD059FB5"/>
    <w:multiLevelType w:val="singleLevel"/>
    <w:tmpl w:val="CD059FB5"/>
    <w:lvl w:ilvl="0" w:tentative="0">
      <w:start w:val="1"/>
      <w:numFmt w:val="decimal"/>
      <w:suff w:val="space"/>
      <w:lvlText w:val="%1."/>
      <w:lvlJc w:val="left"/>
    </w:lvl>
  </w:abstractNum>
  <w:abstractNum w:abstractNumId="162">
    <w:nsid w:val="CD329BA8"/>
    <w:multiLevelType w:val="singleLevel"/>
    <w:tmpl w:val="CD329BA8"/>
    <w:lvl w:ilvl="0" w:tentative="0">
      <w:start w:val="1"/>
      <w:numFmt w:val="decimal"/>
      <w:suff w:val="space"/>
      <w:lvlText w:val="%1."/>
      <w:lvlJc w:val="left"/>
      <w:rPr>
        <w:rFonts w:cs="Times New Roman"/>
      </w:rPr>
    </w:lvl>
  </w:abstractNum>
  <w:abstractNum w:abstractNumId="163">
    <w:nsid w:val="CD38C016"/>
    <w:multiLevelType w:val="singleLevel"/>
    <w:tmpl w:val="CD38C016"/>
    <w:lvl w:ilvl="0" w:tentative="0">
      <w:start w:val="1"/>
      <w:numFmt w:val="decimal"/>
      <w:suff w:val="space"/>
      <w:lvlText w:val="%1."/>
      <w:lvlJc w:val="left"/>
      <w:rPr>
        <w:rFonts w:cs="Times New Roman"/>
      </w:rPr>
    </w:lvl>
  </w:abstractNum>
  <w:abstractNum w:abstractNumId="164">
    <w:nsid w:val="CD4C2501"/>
    <w:multiLevelType w:val="singleLevel"/>
    <w:tmpl w:val="CD4C2501"/>
    <w:lvl w:ilvl="0" w:tentative="0">
      <w:start w:val="1"/>
      <w:numFmt w:val="decimal"/>
      <w:suff w:val="space"/>
      <w:lvlText w:val="%1."/>
      <w:lvlJc w:val="left"/>
    </w:lvl>
  </w:abstractNum>
  <w:abstractNum w:abstractNumId="165">
    <w:nsid w:val="CDCC21BF"/>
    <w:multiLevelType w:val="singleLevel"/>
    <w:tmpl w:val="CDCC21BF"/>
    <w:lvl w:ilvl="0" w:tentative="0">
      <w:start w:val="1"/>
      <w:numFmt w:val="decimal"/>
      <w:suff w:val="space"/>
      <w:lvlText w:val="%1."/>
      <w:lvlJc w:val="left"/>
      <w:rPr>
        <w:rFonts w:cs="Times New Roman"/>
      </w:rPr>
    </w:lvl>
  </w:abstractNum>
  <w:abstractNum w:abstractNumId="166">
    <w:nsid w:val="CDF6D700"/>
    <w:multiLevelType w:val="singleLevel"/>
    <w:tmpl w:val="CDF6D700"/>
    <w:lvl w:ilvl="0" w:tentative="0">
      <w:start w:val="1"/>
      <w:numFmt w:val="decimal"/>
      <w:suff w:val="space"/>
      <w:lvlText w:val="%1."/>
      <w:lvlJc w:val="left"/>
    </w:lvl>
  </w:abstractNum>
  <w:abstractNum w:abstractNumId="167">
    <w:nsid w:val="CF6D8534"/>
    <w:multiLevelType w:val="singleLevel"/>
    <w:tmpl w:val="CF6D8534"/>
    <w:lvl w:ilvl="0" w:tentative="0">
      <w:start w:val="1"/>
      <w:numFmt w:val="decimal"/>
      <w:suff w:val="space"/>
      <w:lvlText w:val="%1."/>
      <w:lvlJc w:val="left"/>
      <w:rPr>
        <w:rFonts w:cs="Times New Roman"/>
      </w:rPr>
    </w:lvl>
  </w:abstractNum>
  <w:abstractNum w:abstractNumId="168">
    <w:nsid w:val="CF8EF767"/>
    <w:multiLevelType w:val="singleLevel"/>
    <w:tmpl w:val="CF8EF767"/>
    <w:lvl w:ilvl="0" w:tentative="0">
      <w:start w:val="1"/>
      <w:numFmt w:val="decimal"/>
      <w:suff w:val="space"/>
      <w:lvlText w:val="%1."/>
      <w:lvlJc w:val="left"/>
      <w:rPr>
        <w:rFonts w:cs="Times New Roman"/>
      </w:rPr>
    </w:lvl>
  </w:abstractNum>
  <w:abstractNum w:abstractNumId="169">
    <w:nsid w:val="D03F1790"/>
    <w:multiLevelType w:val="singleLevel"/>
    <w:tmpl w:val="D03F1790"/>
    <w:lvl w:ilvl="0" w:tentative="0">
      <w:start w:val="1"/>
      <w:numFmt w:val="decimal"/>
      <w:suff w:val="space"/>
      <w:lvlText w:val="%1."/>
      <w:lvlJc w:val="left"/>
    </w:lvl>
  </w:abstractNum>
  <w:abstractNum w:abstractNumId="170">
    <w:nsid w:val="D0FF995A"/>
    <w:multiLevelType w:val="singleLevel"/>
    <w:tmpl w:val="D0FF995A"/>
    <w:lvl w:ilvl="0" w:tentative="0">
      <w:start w:val="1"/>
      <w:numFmt w:val="decimal"/>
      <w:suff w:val="space"/>
      <w:lvlText w:val="%1."/>
      <w:lvlJc w:val="left"/>
    </w:lvl>
  </w:abstractNum>
  <w:abstractNum w:abstractNumId="171">
    <w:nsid w:val="D16B6B8B"/>
    <w:multiLevelType w:val="singleLevel"/>
    <w:tmpl w:val="D16B6B8B"/>
    <w:lvl w:ilvl="0" w:tentative="0">
      <w:start w:val="1"/>
      <w:numFmt w:val="decimal"/>
      <w:suff w:val="space"/>
      <w:lvlText w:val="%1."/>
      <w:lvlJc w:val="left"/>
      <w:rPr>
        <w:rFonts w:cs="Times New Roman"/>
      </w:rPr>
    </w:lvl>
  </w:abstractNum>
  <w:abstractNum w:abstractNumId="172">
    <w:nsid w:val="D241F23C"/>
    <w:multiLevelType w:val="singleLevel"/>
    <w:tmpl w:val="D241F23C"/>
    <w:lvl w:ilvl="0" w:tentative="0">
      <w:start w:val="1"/>
      <w:numFmt w:val="decimal"/>
      <w:suff w:val="space"/>
      <w:lvlText w:val="%1."/>
      <w:lvlJc w:val="left"/>
      <w:rPr>
        <w:rFonts w:cs="Times New Roman"/>
      </w:rPr>
    </w:lvl>
  </w:abstractNum>
  <w:abstractNum w:abstractNumId="173">
    <w:nsid w:val="D2713E63"/>
    <w:multiLevelType w:val="singleLevel"/>
    <w:tmpl w:val="D2713E63"/>
    <w:lvl w:ilvl="0" w:tentative="0">
      <w:start w:val="1"/>
      <w:numFmt w:val="decimal"/>
      <w:suff w:val="space"/>
      <w:lvlText w:val="%1."/>
      <w:lvlJc w:val="left"/>
      <w:rPr>
        <w:rFonts w:cs="Times New Roman"/>
      </w:rPr>
    </w:lvl>
  </w:abstractNum>
  <w:abstractNum w:abstractNumId="174">
    <w:nsid w:val="D29A1847"/>
    <w:multiLevelType w:val="singleLevel"/>
    <w:tmpl w:val="D29A1847"/>
    <w:lvl w:ilvl="0" w:tentative="0">
      <w:start w:val="1"/>
      <w:numFmt w:val="decimal"/>
      <w:suff w:val="space"/>
      <w:lvlText w:val="%1."/>
      <w:lvlJc w:val="left"/>
      <w:rPr>
        <w:rFonts w:cs="Times New Roman"/>
      </w:rPr>
    </w:lvl>
  </w:abstractNum>
  <w:abstractNum w:abstractNumId="175">
    <w:nsid w:val="D2A1305F"/>
    <w:multiLevelType w:val="singleLevel"/>
    <w:tmpl w:val="D2A1305F"/>
    <w:lvl w:ilvl="0" w:tentative="0">
      <w:start w:val="1"/>
      <w:numFmt w:val="decimal"/>
      <w:suff w:val="space"/>
      <w:lvlText w:val="%1."/>
      <w:lvlJc w:val="left"/>
      <w:rPr>
        <w:rFonts w:cs="Times New Roman"/>
      </w:rPr>
    </w:lvl>
  </w:abstractNum>
  <w:abstractNum w:abstractNumId="176">
    <w:nsid w:val="D2A3D4A6"/>
    <w:multiLevelType w:val="singleLevel"/>
    <w:tmpl w:val="D2A3D4A6"/>
    <w:lvl w:ilvl="0" w:tentative="0">
      <w:start w:val="1"/>
      <w:numFmt w:val="decimal"/>
      <w:suff w:val="space"/>
      <w:lvlText w:val="%1."/>
      <w:lvlJc w:val="left"/>
      <w:rPr>
        <w:rFonts w:cs="Times New Roman"/>
      </w:rPr>
    </w:lvl>
  </w:abstractNum>
  <w:abstractNum w:abstractNumId="177">
    <w:nsid w:val="D38A4BAE"/>
    <w:multiLevelType w:val="singleLevel"/>
    <w:tmpl w:val="D38A4BAE"/>
    <w:lvl w:ilvl="0" w:tentative="0">
      <w:start w:val="1"/>
      <w:numFmt w:val="decimal"/>
      <w:suff w:val="space"/>
      <w:lvlText w:val="%1."/>
      <w:lvlJc w:val="left"/>
    </w:lvl>
  </w:abstractNum>
  <w:abstractNum w:abstractNumId="178">
    <w:nsid w:val="D3DA1A60"/>
    <w:multiLevelType w:val="singleLevel"/>
    <w:tmpl w:val="D3DA1A60"/>
    <w:lvl w:ilvl="0" w:tentative="0">
      <w:start w:val="1"/>
      <w:numFmt w:val="decimal"/>
      <w:suff w:val="space"/>
      <w:lvlText w:val="%1."/>
      <w:lvlJc w:val="left"/>
    </w:lvl>
  </w:abstractNum>
  <w:abstractNum w:abstractNumId="179">
    <w:nsid w:val="D3E7549C"/>
    <w:multiLevelType w:val="singleLevel"/>
    <w:tmpl w:val="D3E7549C"/>
    <w:lvl w:ilvl="0" w:tentative="0">
      <w:start w:val="1"/>
      <w:numFmt w:val="decimal"/>
      <w:suff w:val="space"/>
      <w:lvlText w:val="%1."/>
      <w:lvlJc w:val="left"/>
      <w:rPr>
        <w:rFonts w:cs="Times New Roman"/>
      </w:rPr>
    </w:lvl>
  </w:abstractNum>
  <w:abstractNum w:abstractNumId="180">
    <w:nsid w:val="D3F5CB7F"/>
    <w:multiLevelType w:val="singleLevel"/>
    <w:tmpl w:val="D3F5CB7F"/>
    <w:lvl w:ilvl="0" w:tentative="0">
      <w:start w:val="1"/>
      <w:numFmt w:val="decimal"/>
      <w:suff w:val="space"/>
      <w:lvlText w:val="%1."/>
      <w:lvlJc w:val="left"/>
    </w:lvl>
  </w:abstractNum>
  <w:abstractNum w:abstractNumId="181">
    <w:nsid w:val="D4336400"/>
    <w:multiLevelType w:val="singleLevel"/>
    <w:tmpl w:val="D4336400"/>
    <w:lvl w:ilvl="0" w:tentative="0">
      <w:start w:val="1"/>
      <w:numFmt w:val="decimal"/>
      <w:suff w:val="space"/>
      <w:lvlText w:val="%1."/>
      <w:lvlJc w:val="left"/>
      <w:rPr>
        <w:rFonts w:cs="Times New Roman"/>
      </w:rPr>
    </w:lvl>
  </w:abstractNum>
  <w:abstractNum w:abstractNumId="182">
    <w:nsid w:val="D4F317B2"/>
    <w:multiLevelType w:val="singleLevel"/>
    <w:tmpl w:val="D4F317B2"/>
    <w:lvl w:ilvl="0" w:tentative="0">
      <w:start w:val="1"/>
      <w:numFmt w:val="decimal"/>
      <w:suff w:val="space"/>
      <w:lvlText w:val="%1."/>
      <w:lvlJc w:val="left"/>
      <w:rPr>
        <w:rFonts w:cs="Times New Roman"/>
      </w:rPr>
    </w:lvl>
  </w:abstractNum>
  <w:abstractNum w:abstractNumId="183">
    <w:nsid w:val="D6B66BF7"/>
    <w:multiLevelType w:val="singleLevel"/>
    <w:tmpl w:val="D6B66BF7"/>
    <w:lvl w:ilvl="0" w:tentative="0">
      <w:start w:val="1"/>
      <w:numFmt w:val="decimal"/>
      <w:suff w:val="space"/>
      <w:lvlText w:val="%1."/>
      <w:lvlJc w:val="left"/>
    </w:lvl>
  </w:abstractNum>
  <w:abstractNum w:abstractNumId="184">
    <w:nsid w:val="D6DA2CA2"/>
    <w:multiLevelType w:val="singleLevel"/>
    <w:tmpl w:val="D6DA2CA2"/>
    <w:lvl w:ilvl="0" w:tentative="0">
      <w:start w:val="1"/>
      <w:numFmt w:val="decimal"/>
      <w:suff w:val="space"/>
      <w:lvlText w:val="%1."/>
      <w:lvlJc w:val="left"/>
      <w:rPr>
        <w:rFonts w:cs="Times New Roman"/>
      </w:rPr>
    </w:lvl>
  </w:abstractNum>
  <w:abstractNum w:abstractNumId="185">
    <w:nsid w:val="D70F0AD8"/>
    <w:multiLevelType w:val="singleLevel"/>
    <w:tmpl w:val="D70F0AD8"/>
    <w:lvl w:ilvl="0" w:tentative="0">
      <w:start w:val="1"/>
      <w:numFmt w:val="decimal"/>
      <w:suff w:val="space"/>
      <w:lvlText w:val="%1."/>
      <w:lvlJc w:val="left"/>
      <w:rPr>
        <w:rFonts w:cs="Times New Roman"/>
      </w:rPr>
    </w:lvl>
  </w:abstractNum>
  <w:abstractNum w:abstractNumId="186">
    <w:nsid w:val="D852B71F"/>
    <w:multiLevelType w:val="singleLevel"/>
    <w:tmpl w:val="D852B71F"/>
    <w:lvl w:ilvl="0" w:tentative="0">
      <w:start w:val="1"/>
      <w:numFmt w:val="decimal"/>
      <w:suff w:val="space"/>
      <w:lvlText w:val="%1."/>
      <w:lvlJc w:val="left"/>
      <w:rPr>
        <w:rFonts w:cs="Times New Roman"/>
      </w:rPr>
    </w:lvl>
  </w:abstractNum>
  <w:abstractNum w:abstractNumId="187">
    <w:nsid w:val="D9E831CF"/>
    <w:multiLevelType w:val="singleLevel"/>
    <w:tmpl w:val="D9E831CF"/>
    <w:lvl w:ilvl="0" w:tentative="0">
      <w:start w:val="1"/>
      <w:numFmt w:val="decimal"/>
      <w:suff w:val="space"/>
      <w:lvlText w:val="%1."/>
      <w:lvlJc w:val="left"/>
      <w:rPr>
        <w:rFonts w:cs="Times New Roman"/>
      </w:rPr>
    </w:lvl>
  </w:abstractNum>
  <w:abstractNum w:abstractNumId="188">
    <w:nsid w:val="DA6F9DE1"/>
    <w:multiLevelType w:val="singleLevel"/>
    <w:tmpl w:val="DA6F9DE1"/>
    <w:lvl w:ilvl="0" w:tentative="0">
      <w:start w:val="1"/>
      <w:numFmt w:val="decimal"/>
      <w:suff w:val="space"/>
      <w:lvlText w:val="%1."/>
      <w:lvlJc w:val="left"/>
      <w:rPr>
        <w:rFonts w:cs="Times New Roman"/>
      </w:rPr>
    </w:lvl>
  </w:abstractNum>
  <w:abstractNum w:abstractNumId="189">
    <w:nsid w:val="DAF0360B"/>
    <w:multiLevelType w:val="singleLevel"/>
    <w:tmpl w:val="DAF0360B"/>
    <w:lvl w:ilvl="0" w:tentative="0">
      <w:start w:val="1"/>
      <w:numFmt w:val="decimal"/>
      <w:suff w:val="space"/>
      <w:lvlText w:val="%1."/>
      <w:lvlJc w:val="left"/>
    </w:lvl>
  </w:abstractNum>
  <w:abstractNum w:abstractNumId="190">
    <w:nsid w:val="DB4D2FE8"/>
    <w:multiLevelType w:val="singleLevel"/>
    <w:tmpl w:val="DB4D2FE8"/>
    <w:lvl w:ilvl="0" w:tentative="0">
      <w:start w:val="1"/>
      <w:numFmt w:val="decimal"/>
      <w:suff w:val="space"/>
      <w:lvlText w:val="%1."/>
      <w:lvlJc w:val="left"/>
    </w:lvl>
  </w:abstractNum>
  <w:abstractNum w:abstractNumId="191">
    <w:nsid w:val="DBB18A2E"/>
    <w:multiLevelType w:val="singleLevel"/>
    <w:tmpl w:val="DBB18A2E"/>
    <w:lvl w:ilvl="0" w:tentative="0">
      <w:start w:val="1"/>
      <w:numFmt w:val="decimal"/>
      <w:suff w:val="space"/>
      <w:lvlText w:val="%1."/>
      <w:lvlJc w:val="left"/>
      <w:rPr>
        <w:rFonts w:cs="Times New Roman"/>
      </w:rPr>
    </w:lvl>
  </w:abstractNum>
  <w:abstractNum w:abstractNumId="192">
    <w:nsid w:val="DC046D06"/>
    <w:multiLevelType w:val="singleLevel"/>
    <w:tmpl w:val="DC046D06"/>
    <w:lvl w:ilvl="0" w:tentative="0">
      <w:start w:val="1"/>
      <w:numFmt w:val="decimal"/>
      <w:suff w:val="space"/>
      <w:lvlText w:val="%1."/>
      <w:lvlJc w:val="left"/>
    </w:lvl>
  </w:abstractNum>
  <w:abstractNum w:abstractNumId="193">
    <w:nsid w:val="DCB0F607"/>
    <w:multiLevelType w:val="singleLevel"/>
    <w:tmpl w:val="DCB0F607"/>
    <w:lvl w:ilvl="0" w:tentative="0">
      <w:start w:val="1"/>
      <w:numFmt w:val="decimal"/>
      <w:suff w:val="space"/>
      <w:lvlText w:val="%1."/>
      <w:lvlJc w:val="left"/>
    </w:lvl>
  </w:abstractNum>
  <w:abstractNum w:abstractNumId="194">
    <w:nsid w:val="DCDAB00B"/>
    <w:multiLevelType w:val="singleLevel"/>
    <w:tmpl w:val="DCDAB00B"/>
    <w:lvl w:ilvl="0" w:tentative="0">
      <w:start w:val="1"/>
      <w:numFmt w:val="decimal"/>
      <w:suff w:val="space"/>
      <w:lvlText w:val="%1."/>
      <w:lvlJc w:val="left"/>
      <w:rPr>
        <w:rFonts w:cs="Times New Roman"/>
      </w:rPr>
    </w:lvl>
  </w:abstractNum>
  <w:abstractNum w:abstractNumId="195">
    <w:nsid w:val="DCDBD622"/>
    <w:multiLevelType w:val="singleLevel"/>
    <w:tmpl w:val="DCDBD622"/>
    <w:lvl w:ilvl="0" w:tentative="0">
      <w:start w:val="1"/>
      <w:numFmt w:val="decimal"/>
      <w:suff w:val="space"/>
      <w:lvlText w:val="%1."/>
      <w:lvlJc w:val="left"/>
      <w:rPr>
        <w:rFonts w:cs="Times New Roman"/>
      </w:rPr>
    </w:lvl>
  </w:abstractNum>
  <w:abstractNum w:abstractNumId="196">
    <w:nsid w:val="DD56366B"/>
    <w:multiLevelType w:val="singleLevel"/>
    <w:tmpl w:val="DD56366B"/>
    <w:lvl w:ilvl="0" w:tentative="0">
      <w:start w:val="1"/>
      <w:numFmt w:val="decimal"/>
      <w:suff w:val="space"/>
      <w:lvlText w:val="%1."/>
      <w:lvlJc w:val="left"/>
    </w:lvl>
  </w:abstractNum>
  <w:abstractNum w:abstractNumId="197">
    <w:nsid w:val="DDF4D9DD"/>
    <w:multiLevelType w:val="singleLevel"/>
    <w:tmpl w:val="DDF4D9DD"/>
    <w:lvl w:ilvl="0" w:tentative="0">
      <w:start w:val="1"/>
      <w:numFmt w:val="decimal"/>
      <w:suff w:val="space"/>
      <w:lvlText w:val="%1."/>
      <w:lvlJc w:val="left"/>
      <w:rPr>
        <w:rFonts w:cs="Times New Roman"/>
      </w:rPr>
    </w:lvl>
  </w:abstractNum>
  <w:abstractNum w:abstractNumId="198">
    <w:nsid w:val="DE0E1C49"/>
    <w:multiLevelType w:val="singleLevel"/>
    <w:tmpl w:val="DE0E1C49"/>
    <w:lvl w:ilvl="0" w:tentative="0">
      <w:start w:val="1"/>
      <w:numFmt w:val="decimal"/>
      <w:suff w:val="space"/>
      <w:lvlText w:val="%1."/>
      <w:lvlJc w:val="left"/>
    </w:lvl>
  </w:abstractNum>
  <w:abstractNum w:abstractNumId="199">
    <w:nsid w:val="DE6313E8"/>
    <w:multiLevelType w:val="singleLevel"/>
    <w:tmpl w:val="DE6313E8"/>
    <w:lvl w:ilvl="0" w:tentative="0">
      <w:start w:val="1"/>
      <w:numFmt w:val="decimal"/>
      <w:suff w:val="space"/>
      <w:lvlText w:val="%1."/>
      <w:lvlJc w:val="left"/>
      <w:rPr>
        <w:rFonts w:cs="Times New Roman"/>
      </w:rPr>
    </w:lvl>
  </w:abstractNum>
  <w:abstractNum w:abstractNumId="200">
    <w:nsid w:val="DEAEC139"/>
    <w:multiLevelType w:val="singleLevel"/>
    <w:tmpl w:val="DEAEC139"/>
    <w:lvl w:ilvl="0" w:tentative="0">
      <w:start w:val="1"/>
      <w:numFmt w:val="decimal"/>
      <w:suff w:val="space"/>
      <w:lvlText w:val="%1."/>
      <w:lvlJc w:val="left"/>
      <w:rPr>
        <w:rFonts w:cs="Times New Roman"/>
      </w:rPr>
    </w:lvl>
  </w:abstractNum>
  <w:abstractNum w:abstractNumId="201">
    <w:nsid w:val="DEC060A3"/>
    <w:multiLevelType w:val="singleLevel"/>
    <w:tmpl w:val="DEC060A3"/>
    <w:lvl w:ilvl="0" w:tentative="0">
      <w:start w:val="1"/>
      <w:numFmt w:val="decimal"/>
      <w:suff w:val="space"/>
      <w:lvlText w:val="%1."/>
      <w:lvlJc w:val="left"/>
      <w:rPr>
        <w:rFonts w:cs="Times New Roman"/>
      </w:rPr>
    </w:lvl>
  </w:abstractNum>
  <w:abstractNum w:abstractNumId="202">
    <w:nsid w:val="DF9D4603"/>
    <w:multiLevelType w:val="singleLevel"/>
    <w:tmpl w:val="DF9D4603"/>
    <w:lvl w:ilvl="0" w:tentative="0">
      <w:start w:val="1"/>
      <w:numFmt w:val="decimal"/>
      <w:suff w:val="space"/>
      <w:lvlText w:val="%1."/>
      <w:lvlJc w:val="left"/>
    </w:lvl>
  </w:abstractNum>
  <w:abstractNum w:abstractNumId="203">
    <w:nsid w:val="DFBDA344"/>
    <w:multiLevelType w:val="singleLevel"/>
    <w:tmpl w:val="DFBDA344"/>
    <w:lvl w:ilvl="0" w:tentative="0">
      <w:start w:val="1"/>
      <w:numFmt w:val="decimal"/>
      <w:suff w:val="space"/>
      <w:lvlText w:val="%1."/>
      <w:lvlJc w:val="left"/>
    </w:lvl>
  </w:abstractNum>
  <w:abstractNum w:abstractNumId="204">
    <w:nsid w:val="E0E8E8C3"/>
    <w:multiLevelType w:val="singleLevel"/>
    <w:tmpl w:val="E0E8E8C3"/>
    <w:lvl w:ilvl="0" w:tentative="0">
      <w:start w:val="1"/>
      <w:numFmt w:val="decimal"/>
      <w:suff w:val="space"/>
      <w:lvlText w:val="%1."/>
      <w:lvlJc w:val="left"/>
      <w:rPr>
        <w:rFonts w:cs="Times New Roman"/>
      </w:rPr>
    </w:lvl>
  </w:abstractNum>
  <w:abstractNum w:abstractNumId="205">
    <w:nsid w:val="E0F05C46"/>
    <w:multiLevelType w:val="singleLevel"/>
    <w:tmpl w:val="E0F05C46"/>
    <w:lvl w:ilvl="0" w:tentative="0">
      <w:start w:val="1"/>
      <w:numFmt w:val="decimal"/>
      <w:lvlText w:val="%1."/>
      <w:lvlJc w:val="left"/>
      <w:pPr>
        <w:tabs>
          <w:tab w:val="left" w:pos="312"/>
        </w:tabs>
      </w:pPr>
    </w:lvl>
  </w:abstractNum>
  <w:abstractNum w:abstractNumId="206">
    <w:nsid w:val="E166FA4D"/>
    <w:multiLevelType w:val="singleLevel"/>
    <w:tmpl w:val="E166FA4D"/>
    <w:lvl w:ilvl="0" w:tentative="0">
      <w:start w:val="1"/>
      <w:numFmt w:val="decimal"/>
      <w:suff w:val="space"/>
      <w:lvlText w:val="%1."/>
      <w:lvlJc w:val="left"/>
    </w:lvl>
  </w:abstractNum>
  <w:abstractNum w:abstractNumId="207">
    <w:nsid w:val="E192740D"/>
    <w:multiLevelType w:val="singleLevel"/>
    <w:tmpl w:val="E192740D"/>
    <w:lvl w:ilvl="0" w:tentative="0">
      <w:start w:val="1"/>
      <w:numFmt w:val="decimal"/>
      <w:suff w:val="space"/>
      <w:lvlText w:val="%1."/>
      <w:lvlJc w:val="left"/>
      <w:rPr>
        <w:rFonts w:cs="Times New Roman"/>
      </w:rPr>
    </w:lvl>
  </w:abstractNum>
  <w:abstractNum w:abstractNumId="208">
    <w:nsid w:val="E1E34CEB"/>
    <w:multiLevelType w:val="singleLevel"/>
    <w:tmpl w:val="E1E34CEB"/>
    <w:lvl w:ilvl="0" w:tentative="0">
      <w:start w:val="1"/>
      <w:numFmt w:val="decimal"/>
      <w:suff w:val="space"/>
      <w:lvlText w:val="%1."/>
      <w:lvlJc w:val="left"/>
      <w:rPr>
        <w:rFonts w:cs="Times New Roman"/>
      </w:rPr>
    </w:lvl>
  </w:abstractNum>
  <w:abstractNum w:abstractNumId="209">
    <w:nsid w:val="E2A1DC0E"/>
    <w:multiLevelType w:val="singleLevel"/>
    <w:tmpl w:val="E2A1DC0E"/>
    <w:lvl w:ilvl="0" w:tentative="0">
      <w:start w:val="1"/>
      <w:numFmt w:val="decimal"/>
      <w:suff w:val="space"/>
      <w:lvlText w:val="%1."/>
      <w:lvlJc w:val="left"/>
      <w:rPr>
        <w:rFonts w:cs="Times New Roman"/>
      </w:rPr>
    </w:lvl>
  </w:abstractNum>
  <w:abstractNum w:abstractNumId="210">
    <w:nsid w:val="E2E7D8B0"/>
    <w:multiLevelType w:val="singleLevel"/>
    <w:tmpl w:val="E2E7D8B0"/>
    <w:lvl w:ilvl="0" w:tentative="0">
      <w:start w:val="1"/>
      <w:numFmt w:val="decimal"/>
      <w:suff w:val="space"/>
      <w:lvlText w:val="%1."/>
      <w:lvlJc w:val="left"/>
      <w:rPr>
        <w:rFonts w:cs="Times New Roman"/>
      </w:rPr>
    </w:lvl>
  </w:abstractNum>
  <w:abstractNum w:abstractNumId="211">
    <w:nsid w:val="E442C4EF"/>
    <w:multiLevelType w:val="singleLevel"/>
    <w:tmpl w:val="E442C4EF"/>
    <w:lvl w:ilvl="0" w:tentative="0">
      <w:start w:val="1"/>
      <w:numFmt w:val="decimal"/>
      <w:suff w:val="space"/>
      <w:lvlText w:val="%1."/>
      <w:lvlJc w:val="left"/>
      <w:rPr>
        <w:rFonts w:cs="Times New Roman"/>
      </w:rPr>
    </w:lvl>
  </w:abstractNum>
  <w:abstractNum w:abstractNumId="212">
    <w:nsid w:val="E4680DDF"/>
    <w:multiLevelType w:val="singleLevel"/>
    <w:tmpl w:val="E4680DDF"/>
    <w:lvl w:ilvl="0" w:tentative="0">
      <w:start w:val="1"/>
      <w:numFmt w:val="decimal"/>
      <w:suff w:val="space"/>
      <w:lvlText w:val="%1."/>
      <w:lvlJc w:val="left"/>
    </w:lvl>
  </w:abstractNum>
  <w:abstractNum w:abstractNumId="213">
    <w:nsid w:val="E602375D"/>
    <w:multiLevelType w:val="singleLevel"/>
    <w:tmpl w:val="E602375D"/>
    <w:lvl w:ilvl="0" w:tentative="0">
      <w:start w:val="1"/>
      <w:numFmt w:val="decimal"/>
      <w:suff w:val="space"/>
      <w:lvlText w:val="%1."/>
      <w:lvlJc w:val="left"/>
      <w:rPr>
        <w:rFonts w:cs="Times New Roman"/>
      </w:rPr>
    </w:lvl>
  </w:abstractNum>
  <w:abstractNum w:abstractNumId="214">
    <w:nsid w:val="E686AC23"/>
    <w:multiLevelType w:val="singleLevel"/>
    <w:tmpl w:val="E686AC23"/>
    <w:lvl w:ilvl="0" w:tentative="0">
      <w:start w:val="1"/>
      <w:numFmt w:val="decimal"/>
      <w:suff w:val="space"/>
      <w:lvlText w:val="%1."/>
      <w:lvlJc w:val="left"/>
      <w:rPr>
        <w:rFonts w:cs="Times New Roman"/>
      </w:rPr>
    </w:lvl>
  </w:abstractNum>
  <w:abstractNum w:abstractNumId="215">
    <w:nsid w:val="E81B5073"/>
    <w:multiLevelType w:val="singleLevel"/>
    <w:tmpl w:val="E81B5073"/>
    <w:lvl w:ilvl="0" w:tentative="0">
      <w:start w:val="1"/>
      <w:numFmt w:val="decimal"/>
      <w:suff w:val="space"/>
      <w:lvlText w:val="%1."/>
      <w:lvlJc w:val="left"/>
    </w:lvl>
  </w:abstractNum>
  <w:abstractNum w:abstractNumId="216">
    <w:nsid w:val="E82BCE6F"/>
    <w:multiLevelType w:val="singleLevel"/>
    <w:tmpl w:val="E82BCE6F"/>
    <w:lvl w:ilvl="0" w:tentative="0">
      <w:start w:val="1"/>
      <w:numFmt w:val="decimal"/>
      <w:suff w:val="space"/>
      <w:lvlText w:val="%1."/>
      <w:lvlJc w:val="left"/>
    </w:lvl>
  </w:abstractNum>
  <w:abstractNum w:abstractNumId="217">
    <w:nsid w:val="E92ECDC1"/>
    <w:multiLevelType w:val="singleLevel"/>
    <w:tmpl w:val="E92ECDC1"/>
    <w:lvl w:ilvl="0" w:tentative="0">
      <w:start w:val="1"/>
      <w:numFmt w:val="decimal"/>
      <w:suff w:val="space"/>
      <w:lvlText w:val="%1."/>
      <w:lvlJc w:val="left"/>
      <w:rPr>
        <w:rFonts w:hint="default"/>
        <w:color w:val="FF0000"/>
      </w:rPr>
    </w:lvl>
  </w:abstractNum>
  <w:abstractNum w:abstractNumId="218">
    <w:nsid w:val="E94EC974"/>
    <w:multiLevelType w:val="singleLevel"/>
    <w:tmpl w:val="E94EC974"/>
    <w:lvl w:ilvl="0" w:tentative="0">
      <w:start w:val="1"/>
      <w:numFmt w:val="decimal"/>
      <w:suff w:val="space"/>
      <w:lvlText w:val="%1."/>
      <w:lvlJc w:val="left"/>
      <w:rPr>
        <w:rFonts w:cs="Times New Roman"/>
      </w:rPr>
    </w:lvl>
  </w:abstractNum>
  <w:abstractNum w:abstractNumId="219">
    <w:nsid w:val="E9D9D862"/>
    <w:multiLevelType w:val="singleLevel"/>
    <w:tmpl w:val="E9D9D862"/>
    <w:lvl w:ilvl="0" w:tentative="0">
      <w:start w:val="1"/>
      <w:numFmt w:val="decimal"/>
      <w:suff w:val="space"/>
      <w:lvlText w:val="%1."/>
      <w:lvlJc w:val="left"/>
      <w:rPr>
        <w:rFonts w:cs="Times New Roman"/>
      </w:rPr>
    </w:lvl>
  </w:abstractNum>
  <w:abstractNum w:abstractNumId="220">
    <w:nsid w:val="EC1B083E"/>
    <w:multiLevelType w:val="singleLevel"/>
    <w:tmpl w:val="EC1B083E"/>
    <w:lvl w:ilvl="0" w:tentative="0">
      <w:start w:val="1"/>
      <w:numFmt w:val="decimal"/>
      <w:suff w:val="space"/>
      <w:lvlText w:val="%1."/>
      <w:lvlJc w:val="left"/>
      <w:rPr>
        <w:rFonts w:cs="Times New Roman"/>
      </w:rPr>
    </w:lvl>
  </w:abstractNum>
  <w:abstractNum w:abstractNumId="221">
    <w:nsid w:val="EC1CACEC"/>
    <w:multiLevelType w:val="singleLevel"/>
    <w:tmpl w:val="EC1CACEC"/>
    <w:lvl w:ilvl="0" w:tentative="0">
      <w:start w:val="1"/>
      <w:numFmt w:val="decimal"/>
      <w:suff w:val="space"/>
      <w:lvlText w:val="%1."/>
      <w:lvlJc w:val="left"/>
      <w:rPr>
        <w:rFonts w:cs="Times New Roman"/>
      </w:rPr>
    </w:lvl>
  </w:abstractNum>
  <w:abstractNum w:abstractNumId="222">
    <w:nsid w:val="EE4D1FF3"/>
    <w:multiLevelType w:val="singleLevel"/>
    <w:tmpl w:val="EE4D1FF3"/>
    <w:lvl w:ilvl="0" w:tentative="0">
      <w:start w:val="1"/>
      <w:numFmt w:val="decimal"/>
      <w:suff w:val="space"/>
      <w:lvlText w:val="%1."/>
      <w:lvlJc w:val="left"/>
    </w:lvl>
  </w:abstractNum>
  <w:abstractNum w:abstractNumId="223">
    <w:nsid w:val="F2017312"/>
    <w:multiLevelType w:val="singleLevel"/>
    <w:tmpl w:val="F2017312"/>
    <w:lvl w:ilvl="0" w:tentative="0">
      <w:start w:val="1"/>
      <w:numFmt w:val="decimal"/>
      <w:suff w:val="space"/>
      <w:lvlText w:val="%1."/>
      <w:lvlJc w:val="left"/>
    </w:lvl>
  </w:abstractNum>
  <w:abstractNum w:abstractNumId="224">
    <w:nsid w:val="F214F092"/>
    <w:multiLevelType w:val="singleLevel"/>
    <w:tmpl w:val="F214F092"/>
    <w:lvl w:ilvl="0" w:tentative="0">
      <w:start w:val="1"/>
      <w:numFmt w:val="decimal"/>
      <w:suff w:val="space"/>
      <w:lvlText w:val="%1."/>
      <w:lvlJc w:val="left"/>
    </w:lvl>
  </w:abstractNum>
  <w:abstractNum w:abstractNumId="225">
    <w:nsid w:val="F2651D60"/>
    <w:multiLevelType w:val="singleLevel"/>
    <w:tmpl w:val="F2651D60"/>
    <w:lvl w:ilvl="0" w:tentative="0">
      <w:start w:val="1"/>
      <w:numFmt w:val="decimal"/>
      <w:suff w:val="space"/>
      <w:lvlText w:val="%1."/>
      <w:lvlJc w:val="left"/>
    </w:lvl>
  </w:abstractNum>
  <w:abstractNum w:abstractNumId="226">
    <w:nsid w:val="F2B82392"/>
    <w:multiLevelType w:val="singleLevel"/>
    <w:tmpl w:val="F2B82392"/>
    <w:lvl w:ilvl="0" w:tentative="0">
      <w:start w:val="1"/>
      <w:numFmt w:val="decimal"/>
      <w:suff w:val="space"/>
      <w:lvlText w:val="%1."/>
      <w:lvlJc w:val="left"/>
    </w:lvl>
  </w:abstractNum>
  <w:abstractNum w:abstractNumId="227">
    <w:nsid w:val="F3196FC3"/>
    <w:multiLevelType w:val="singleLevel"/>
    <w:tmpl w:val="F3196FC3"/>
    <w:lvl w:ilvl="0" w:tentative="0">
      <w:start w:val="1"/>
      <w:numFmt w:val="decimal"/>
      <w:suff w:val="space"/>
      <w:lvlText w:val="%1."/>
      <w:lvlJc w:val="left"/>
    </w:lvl>
  </w:abstractNum>
  <w:abstractNum w:abstractNumId="228">
    <w:nsid w:val="F32DFAFF"/>
    <w:multiLevelType w:val="singleLevel"/>
    <w:tmpl w:val="F32DFAFF"/>
    <w:lvl w:ilvl="0" w:tentative="0">
      <w:start w:val="1"/>
      <w:numFmt w:val="decimal"/>
      <w:suff w:val="space"/>
      <w:lvlText w:val="%1."/>
      <w:lvlJc w:val="left"/>
      <w:rPr>
        <w:rFonts w:cs="Times New Roman"/>
      </w:rPr>
    </w:lvl>
  </w:abstractNum>
  <w:abstractNum w:abstractNumId="229">
    <w:nsid w:val="F4AC35D5"/>
    <w:multiLevelType w:val="singleLevel"/>
    <w:tmpl w:val="F4AC35D5"/>
    <w:lvl w:ilvl="0" w:tentative="0">
      <w:start w:val="1"/>
      <w:numFmt w:val="decimal"/>
      <w:suff w:val="space"/>
      <w:lvlText w:val="%1."/>
      <w:lvlJc w:val="left"/>
      <w:rPr>
        <w:rFonts w:cs="Times New Roman"/>
      </w:rPr>
    </w:lvl>
  </w:abstractNum>
  <w:abstractNum w:abstractNumId="230">
    <w:nsid w:val="F4D55193"/>
    <w:multiLevelType w:val="singleLevel"/>
    <w:tmpl w:val="F4D55193"/>
    <w:lvl w:ilvl="0" w:tentative="0">
      <w:start w:val="1"/>
      <w:numFmt w:val="decimal"/>
      <w:suff w:val="space"/>
      <w:lvlText w:val="%1."/>
      <w:lvlJc w:val="left"/>
      <w:rPr>
        <w:rFonts w:cs="Times New Roman"/>
      </w:rPr>
    </w:lvl>
  </w:abstractNum>
  <w:abstractNum w:abstractNumId="231">
    <w:nsid w:val="F5364239"/>
    <w:multiLevelType w:val="singleLevel"/>
    <w:tmpl w:val="F5364239"/>
    <w:lvl w:ilvl="0" w:tentative="0">
      <w:start w:val="1"/>
      <w:numFmt w:val="decimal"/>
      <w:suff w:val="space"/>
      <w:lvlText w:val="%1."/>
      <w:lvlJc w:val="left"/>
    </w:lvl>
  </w:abstractNum>
  <w:abstractNum w:abstractNumId="232">
    <w:nsid w:val="F5A58568"/>
    <w:multiLevelType w:val="singleLevel"/>
    <w:tmpl w:val="F5A58568"/>
    <w:lvl w:ilvl="0" w:tentative="0">
      <w:start w:val="1"/>
      <w:numFmt w:val="decimal"/>
      <w:suff w:val="space"/>
      <w:lvlText w:val="%1."/>
      <w:lvlJc w:val="left"/>
      <w:rPr>
        <w:rFonts w:cs="Times New Roman"/>
      </w:rPr>
    </w:lvl>
  </w:abstractNum>
  <w:abstractNum w:abstractNumId="233">
    <w:nsid w:val="F5D87C72"/>
    <w:multiLevelType w:val="singleLevel"/>
    <w:tmpl w:val="F5D87C72"/>
    <w:lvl w:ilvl="0" w:tentative="0">
      <w:start w:val="1"/>
      <w:numFmt w:val="decimal"/>
      <w:suff w:val="space"/>
      <w:lvlText w:val="%1."/>
      <w:lvlJc w:val="left"/>
      <w:rPr>
        <w:rFonts w:cs="Times New Roman"/>
      </w:rPr>
    </w:lvl>
  </w:abstractNum>
  <w:abstractNum w:abstractNumId="234">
    <w:nsid w:val="F5FCF43A"/>
    <w:multiLevelType w:val="singleLevel"/>
    <w:tmpl w:val="F5FCF43A"/>
    <w:lvl w:ilvl="0" w:tentative="0">
      <w:start w:val="1"/>
      <w:numFmt w:val="decimal"/>
      <w:suff w:val="space"/>
      <w:lvlText w:val="%1."/>
      <w:lvlJc w:val="left"/>
    </w:lvl>
  </w:abstractNum>
  <w:abstractNum w:abstractNumId="235">
    <w:nsid w:val="F60B3393"/>
    <w:multiLevelType w:val="singleLevel"/>
    <w:tmpl w:val="F60B3393"/>
    <w:lvl w:ilvl="0" w:tentative="0">
      <w:start w:val="1"/>
      <w:numFmt w:val="decimal"/>
      <w:suff w:val="space"/>
      <w:lvlText w:val="%1."/>
      <w:lvlJc w:val="left"/>
      <w:rPr>
        <w:rFonts w:cs="Times New Roman"/>
      </w:rPr>
    </w:lvl>
  </w:abstractNum>
  <w:abstractNum w:abstractNumId="236">
    <w:nsid w:val="F661C2B5"/>
    <w:multiLevelType w:val="singleLevel"/>
    <w:tmpl w:val="F661C2B5"/>
    <w:lvl w:ilvl="0" w:tentative="0">
      <w:start w:val="1"/>
      <w:numFmt w:val="decimal"/>
      <w:suff w:val="space"/>
      <w:lvlText w:val="%1."/>
      <w:lvlJc w:val="left"/>
    </w:lvl>
  </w:abstractNum>
  <w:abstractNum w:abstractNumId="237">
    <w:nsid w:val="F6BDF6B8"/>
    <w:multiLevelType w:val="singleLevel"/>
    <w:tmpl w:val="F6BDF6B8"/>
    <w:lvl w:ilvl="0" w:tentative="0">
      <w:start w:val="1"/>
      <w:numFmt w:val="decimal"/>
      <w:suff w:val="space"/>
      <w:lvlText w:val="%1."/>
      <w:lvlJc w:val="left"/>
    </w:lvl>
  </w:abstractNum>
  <w:abstractNum w:abstractNumId="238">
    <w:nsid w:val="F730496A"/>
    <w:multiLevelType w:val="singleLevel"/>
    <w:tmpl w:val="F730496A"/>
    <w:lvl w:ilvl="0" w:tentative="0">
      <w:start w:val="1"/>
      <w:numFmt w:val="decimal"/>
      <w:suff w:val="space"/>
      <w:lvlText w:val="%1."/>
      <w:lvlJc w:val="left"/>
      <w:rPr>
        <w:rFonts w:cs="Times New Roman"/>
      </w:rPr>
    </w:lvl>
  </w:abstractNum>
  <w:abstractNum w:abstractNumId="239">
    <w:nsid w:val="F74B41F2"/>
    <w:multiLevelType w:val="singleLevel"/>
    <w:tmpl w:val="F74B41F2"/>
    <w:lvl w:ilvl="0" w:tentative="0">
      <w:start w:val="1"/>
      <w:numFmt w:val="decimal"/>
      <w:suff w:val="space"/>
      <w:lvlText w:val="%1."/>
      <w:lvlJc w:val="left"/>
      <w:rPr>
        <w:rFonts w:cs="Times New Roman"/>
      </w:rPr>
    </w:lvl>
  </w:abstractNum>
  <w:abstractNum w:abstractNumId="240">
    <w:nsid w:val="F7AE752E"/>
    <w:multiLevelType w:val="singleLevel"/>
    <w:tmpl w:val="F7AE752E"/>
    <w:lvl w:ilvl="0" w:tentative="0">
      <w:start w:val="1"/>
      <w:numFmt w:val="decimal"/>
      <w:suff w:val="space"/>
      <w:lvlText w:val="%1."/>
      <w:lvlJc w:val="left"/>
    </w:lvl>
  </w:abstractNum>
  <w:abstractNum w:abstractNumId="241">
    <w:nsid w:val="F9DDFDA2"/>
    <w:multiLevelType w:val="singleLevel"/>
    <w:tmpl w:val="F9DDFDA2"/>
    <w:lvl w:ilvl="0" w:tentative="0">
      <w:start w:val="1"/>
      <w:numFmt w:val="decimal"/>
      <w:suff w:val="space"/>
      <w:lvlText w:val="%1."/>
      <w:lvlJc w:val="left"/>
      <w:rPr>
        <w:rFonts w:cs="Times New Roman"/>
      </w:rPr>
    </w:lvl>
  </w:abstractNum>
  <w:abstractNum w:abstractNumId="242">
    <w:nsid w:val="FA002EA5"/>
    <w:multiLevelType w:val="singleLevel"/>
    <w:tmpl w:val="FA002EA5"/>
    <w:lvl w:ilvl="0" w:tentative="0">
      <w:start w:val="1"/>
      <w:numFmt w:val="decimal"/>
      <w:suff w:val="space"/>
      <w:lvlText w:val="%1."/>
      <w:lvlJc w:val="left"/>
      <w:rPr>
        <w:rFonts w:cs="Times New Roman"/>
      </w:rPr>
    </w:lvl>
  </w:abstractNum>
  <w:abstractNum w:abstractNumId="243">
    <w:nsid w:val="FA0BCA89"/>
    <w:multiLevelType w:val="singleLevel"/>
    <w:tmpl w:val="FA0BCA89"/>
    <w:lvl w:ilvl="0" w:tentative="0">
      <w:start w:val="1"/>
      <w:numFmt w:val="decimal"/>
      <w:suff w:val="space"/>
      <w:lvlText w:val="%1."/>
      <w:lvlJc w:val="left"/>
    </w:lvl>
  </w:abstractNum>
  <w:abstractNum w:abstractNumId="244">
    <w:nsid w:val="FB2D80C4"/>
    <w:multiLevelType w:val="singleLevel"/>
    <w:tmpl w:val="FB2D80C4"/>
    <w:lvl w:ilvl="0" w:tentative="0">
      <w:start w:val="1"/>
      <w:numFmt w:val="decimal"/>
      <w:suff w:val="space"/>
      <w:lvlText w:val="%1."/>
      <w:lvlJc w:val="left"/>
      <w:rPr>
        <w:rFonts w:cs="Times New Roman"/>
      </w:rPr>
    </w:lvl>
  </w:abstractNum>
  <w:abstractNum w:abstractNumId="245">
    <w:nsid w:val="FB4C3793"/>
    <w:multiLevelType w:val="singleLevel"/>
    <w:tmpl w:val="FB4C3793"/>
    <w:lvl w:ilvl="0" w:tentative="0">
      <w:start w:val="1"/>
      <w:numFmt w:val="decimal"/>
      <w:suff w:val="space"/>
      <w:lvlText w:val="%1."/>
      <w:lvlJc w:val="left"/>
      <w:rPr>
        <w:rFonts w:cs="Times New Roman"/>
      </w:rPr>
    </w:lvl>
  </w:abstractNum>
  <w:abstractNum w:abstractNumId="246">
    <w:nsid w:val="FB68D836"/>
    <w:multiLevelType w:val="singleLevel"/>
    <w:tmpl w:val="FB68D836"/>
    <w:lvl w:ilvl="0" w:tentative="0">
      <w:start w:val="1"/>
      <w:numFmt w:val="decimal"/>
      <w:suff w:val="space"/>
      <w:lvlText w:val="%1."/>
      <w:lvlJc w:val="left"/>
    </w:lvl>
  </w:abstractNum>
  <w:abstractNum w:abstractNumId="247">
    <w:nsid w:val="FBAC5AFB"/>
    <w:multiLevelType w:val="singleLevel"/>
    <w:tmpl w:val="FBAC5AFB"/>
    <w:lvl w:ilvl="0" w:tentative="0">
      <w:start w:val="1"/>
      <w:numFmt w:val="decimal"/>
      <w:suff w:val="space"/>
      <w:lvlText w:val="%1."/>
      <w:lvlJc w:val="left"/>
      <w:rPr>
        <w:rFonts w:cs="Times New Roman"/>
      </w:rPr>
    </w:lvl>
  </w:abstractNum>
  <w:abstractNum w:abstractNumId="248">
    <w:nsid w:val="FC6ECB0F"/>
    <w:multiLevelType w:val="singleLevel"/>
    <w:tmpl w:val="FC6ECB0F"/>
    <w:lvl w:ilvl="0" w:tentative="0">
      <w:start w:val="1"/>
      <w:numFmt w:val="decimal"/>
      <w:suff w:val="space"/>
      <w:lvlText w:val="%1."/>
      <w:lvlJc w:val="left"/>
    </w:lvl>
  </w:abstractNum>
  <w:abstractNum w:abstractNumId="249">
    <w:nsid w:val="FC8B7D1D"/>
    <w:multiLevelType w:val="singleLevel"/>
    <w:tmpl w:val="FC8B7D1D"/>
    <w:lvl w:ilvl="0" w:tentative="0">
      <w:start w:val="1"/>
      <w:numFmt w:val="decimal"/>
      <w:suff w:val="space"/>
      <w:lvlText w:val="%1."/>
      <w:lvlJc w:val="left"/>
      <w:rPr>
        <w:rFonts w:cs="Times New Roman"/>
      </w:rPr>
    </w:lvl>
  </w:abstractNum>
  <w:abstractNum w:abstractNumId="250">
    <w:nsid w:val="FC952BD6"/>
    <w:multiLevelType w:val="singleLevel"/>
    <w:tmpl w:val="FC952BD6"/>
    <w:lvl w:ilvl="0" w:tentative="0">
      <w:start w:val="1"/>
      <w:numFmt w:val="decimal"/>
      <w:suff w:val="space"/>
      <w:lvlText w:val="%1."/>
      <w:lvlJc w:val="left"/>
    </w:lvl>
  </w:abstractNum>
  <w:abstractNum w:abstractNumId="251">
    <w:nsid w:val="FCBEEE3D"/>
    <w:multiLevelType w:val="singleLevel"/>
    <w:tmpl w:val="FCBEEE3D"/>
    <w:lvl w:ilvl="0" w:tentative="0">
      <w:start w:val="1"/>
      <w:numFmt w:val="decimal"/>
      <w:suff w:val="space"/>
      <w:lvlText w:val="%1."/>
      <w:lvlJc w:val="left"/>
    </w:lvl>
  </w:abstractNum>
  <w:abstractNum w:abstractNumId="252">
    <w:nsid w:val="FCE35A89"/>
    <w:multiLevelType w:val="singleLevel"/>
    <w:tmpl w:val="FCE35A89"/>
    <w:lvl w:ilvl="0" w:tentative="0">
      <w:start w:val="1"/>
      <w:numFmt w:val="decimal"/>
      <w:suff w:val="space"/>
      <w:lvlText w:val="%1."/>
      <w:lvlJc w:val="left"/>
    </w:lvl>
  </w:abstractNum>
  <w:abstractNum w:abstractNumId="253">
    <w:nsid w:val="FDDCE347"/>
    <w:multiLevelType w:val="singleLevel"/>
    <w:tmpl w:val="FDDCE347"/>
    <w:lvl w:ilvl="0" w:tentative="0">
      <w:start w:val="1"/>
      <w:numFmt w:val="decimal"/>
      <w:suff w:val="space"/>
      <w:lvlText w:val="%1."/>
      <w:lvlJc w:val="left"/>
    </w:lvl>
  </w:abstractNum>
  <w:abstractNum w:abstractNumId="254">
    <w:nsid w:val="FE4CAE12"/>
    <w:multiLevelType w:val="singleLevel"/>
    <w:tmpl w:val="FE4CAE12"/>
    <w:lvl w:ilvl="0" w:tentative="0">
      <w:start w:val="1"/>
      <w:numFmt w:val="decimal"/>
      <w:suff w:val="nothing"/>
      <w:lvlText w:val="（%1）"/>
      <w:lvlJc w:val="left"/>
    </w:lvl>
  </w:abstractNum>
  <w:abstractNum w:abstractNumId="255">
    <w:nsid w:val="FF671D73"/>
    <w:multiLevelType w:val="singleLevel"/>
    <w:tmpl w:val="FF671D73"/>
    <w:lvl w:ilvl="0" w:tentative="0">
      <w:start w:val="1"/>
      <w:numFmt w:val="decimal"/>
      <w:suff w:val="space"/>
      <w:lvlText w:val="%1."/>
      <w:lvlJc w:val="left"/>
      <w:rPr>
        <w:rFonts w:cs="Times New Roman"/>
      </w:rPr>
    </w:lvl>
  </w:abstractNum>
  <w:abstractNum w:abstractNumId="256">
    <w:nsid w:val="FFCDD29C"/>
    <w:multiLevelType w:val="singleLevel"/>
    <w:tmpl w:val="FFCDD29C"/>
    <w:lvl w:ilvl="0" w:tentative="0">
      <w:start w:val="1"/>
      <w:numFmt w:val="decimal"/>
      <w:suff w:val="space"/>
      <w:lvlText w:val="%1，"/>
      <w:lvlJc w:val="left"/>
    </w:lvl>
  </w:abstractNum>
  <w:abstractNum w:abstractNumId="257">
    <w:nsid w:val="001CE403"/>
    <w:multiLevelType w:val="singleLevel"/>
    <w:tmpl w:val="001CE403"/>
    <w:lvl w:ilvl="0" w:tentative="0">
      <w:start w:val="1"/>
      <w:numFmt w:val="decimal"/>
      <w:suff w:val="space"/>
      <w:lvlText w:val="%1."/>
      <w:lvlJc w:val="left"/>
    </w:lvl>
  </w:abstractNum>
  <w:abstractNum w:abstractNumId="258">
    <w:nsid w:val="0096B9EA"/>
    <w:multiLevelType w:val="singleLevel"/>
    <w:tmpl w:val="0096B9EA"/>
    <w:lvl w:ilvl="0" w:tentative="0">
      <w:start w:val="1"/>
      <w:numFmt w:val="decimal"/>
      <w:lvlText w:val="%1."/>
      <w:lvlJc w:val="left"/>
      <w:pPr>
        <w:tabs>
          <w:tab w:val="left" w:pos="312"/>
        </w:tabs>
      </w:pPr>
    </w:lvl>
  </w:abstractNum>
  <w:abstractNum w:abstractNumId="259">
    <w:nsid w:val="00AE3B50"/>
    <w:multiLevelType w:val="singleLevel"/>
    <w:tmpl w:val="00AE3B50"/>
    <w:lvl w:ilvl="0" w:tentative="0">
      <w:start w:val="1"/>
      <w:numFmt w:val="decimal"/>
      <w:suff w:val="space"/>
      <w:lvlText w:val="%1."/>
      <w:lvlJc w:val="left"/>
      <w:rPr>
        <w:rFonts w:cs="Times New Roman"/>
      </w:rPr>
    </w:lvl>
  </w:abstractNum>
  <w:abstractNum w:abstractNumId="260">
    <w:nsid w:val="01AA1381"/>
    <w:multiLevelType w:val="singleLevel"/>
    <w:tmpl w:val="01AA1381"/>
    <w:lvl w:ilvl="0" w:tentative="0">
      <w:start w:val="1"/>
      <w:numFmt w:val="decimal"/>
      <w:suff w:val="space"/>
      <w:lvlText w:val="%1."/>
      <w:lvlJc w:val="left"/>
      <w:rPr>
        <w:rFonts w:cs="Times New Roman"/>
      </w:rPr>
    </w:lvl>
  </w:abstractNum>
  <w:abstractNum w:abstractNumId="261">
    <w:nsid w:val="01CE45FB"/>
    <w:multiLevelType w:val="singleLevel"/>
    <w:tmpl w:val="01CE45FB"/>
    <w:lvl w:ilvl="0" w:tentative="0">
      <w:start w:val="1"/>
      <w:numFmt w:val="decimal"/>
      <w:suff w:val="space"/>
      <w:lvlText w:val="%1."/>
      <w:lvlJc w:val="left"/>
      <w:rPr>
        <w:rFonts w:cs="Times New Roman"/>
      </w:rPr>
    </w:lvl>
  </w:abstractNum>
  <w:abstractNum w:abstractNumId="262">
    <w:nsid w:val="037323D8"/>
    <w:multiLevelType w:val="singleLevel"/>
    <w:tmpl w:val="037323D8"/>
    <w:lvl w:ilvl="0" w:tentative="0">
      <w:start w:val="1"/>
      <w:numFmt w:val="decimal"/>
      <w:suff w:val="space"/>
      <w:lvlText w:val="%1."/>
      <w:lvlJc w:val="left"/>
      <w:rPr>
        <w:rFonts w:cs="Times New Roman"/>
      </w:rPr>
    </w:lvl>
  </w:abstractNum>
  <w:abstractNum w:abstractNumId="263">
    <w:nsid w:val="0423DD7E"/>
    <w:multiLevelType w:val="singleLevel"/>
    <w:tmpl w:val="0423DD7E"/>
    <w:lvl w:ilvl="0" w:tentative="0">
      <w:start w:val="1"/>
      <w:numFmt w:val="decimal"/>
      <w:suff w:val="space"/>
      <w:lvlText w:val="%1."/>
      <w:lvlJc w:val="left"/>
      <w:rPr>
        <w:rFonts w:cs="Times New Roman"/>
      </w:rPr>
    </w:lvl>
  </w:abstractNum>
  <w:abstractNum w:abstractNumId="264">
    <w:nsid w:val="044876C1"/>
    <w:multiLevelType w:val="singleLevel"/>
    <w:tmpl w:val="044876C1"/>
    <w:lvl w:ilvl="0" w:tentative="0">
      <w:start w:val="1"/>
      <w:numFmt w:val="decimal"/>
      <w:suff w:val="space"/>
      <w:lvlText w:val="%1."/>
      <w:lvlJc w:val="left"/>
      <w:rPr>
        <w:rFonts w:cs="Times New Roman"/>
      </w:rPr>
    </w:lvl>
  </w:abstractNum>
  <w:abstractNum w:abstractNumId="265">
    <w:nsid w:val="05D2C984"/>
    <w:multiLevelType w:val="singleLevel"/>
    <w:tmpl w:val="05D2C984"/>
    <w:lvl w:ilvl="0" w:tentative="0">
      <w:start w:val="1"/>
      <w:numFmt w:val="decimal"/>
      <w:suff w:val="space"/>
      <w:lvlText w:val="%1."/>
      <w:lvlJc w:val="left"/>
      <w:rPr>
        <w:rFonts w:cs="Times New Roman"/>
      </w:rPr>
    </w:lvl>
  </w:abstractNum>
  <w:abstractNum w:abstractNumId="266">
    <w:nsid w:val="0725D720"/>
    <w:multiLevelType w:val="singleLevel"/>
    <w:tmpl w:val="0725D720"/>
    <w:lvl w:ilvl="0" w:tentative="0">
      <w:start w:val="1"/>
      <w:numFmt w:val="decimal"/>
      <w:suff w:val="space"/>
      <w:lvlText w:val="%1."/>
      <w:lvlJc w:val="left"/>
      <w:rPr>
        <w:rFonts w:cs="Times New Roman"/>
      </w:rPr>
    </w:lvl>
  </w:abstractNum>
  <w:abstractNum w:abstractNumId="267">
    <w:nsid w:val="079F9C77"/>
    <w:multiLevelType w:val="singleLevel"/>
    <w:tmpl w:val="079F9C77"/>
    <w:lvl w:ilvl="0" w:tentative="0">
      <w:start w:val="1"/>
      <w:numFmt w:val="decimal"/>
      <w:suff w:val="space"/>
      <w:lvlText w:val="%1."/>
      <w:lvlJc w:val="left"/>
      <w:rPr>
        <w:rFonts w:cs="Times New Roman"/>
      </w:rPr>
    </w:lvl>
  </w:abstractNum>
  <w:abstractNum w:abstractNumId="268">
    <w:nsid w:val="07D56E07"/>
    <w:multiLevelType w:val="singleLevel"/>
    <w:tmpl w:val="07D56E07"/>
    <w:lvl w:ilvl="0" w:tentative="0">
      <w:start w:val="1"/>
      <w:numFmt w:val="decimal"/>
      <w:suff w:val="space"/>
      <w:lvlText w:val="%1."/>
      <w:lvlJc w:val="left"/>
      <w:rPr>
        <w:rFonts w:cs="Times New Roman"/>
      </w:rPr>
    </w:lvl>
  </w:abstractNum>
  <w:abstractNum w:abstractNumId="269">
    <w:nsid w:val="07F4703D"/>
    <w:multiLevelType w:val="singleLevel"/>
    <w:tmpl w:val="07F4703D"/>
    <w:lvl w:ilvl="0" w:tentative="0">
      <w:start w:val="1"/>
      <w:numFmt w:val="decimal"/>
      <w:lvlText w:val="%1."/>
      <w:lvlJc w:val="left"/>
      <w:pPr>
        <w:tabs>
          <w:tab w:val="left" w:pos="312"/>
        </w:tabs>
      </w:pPr>
      <w:rPr>
        <w:rFonts w:cs="Times New Roman"/>
      </w:rPr>
    </w:lvl>
  </w:abstractNum>
  <w:abstractNum w:abstractNumId="270">
    <w:nsid w:val="080EB5A9"/>
    <w:multiLevelType w:val="singleLevel"/>
    <w:tmpl w:val="080EB5A9"/>
    <w:lvl w:ilvl="0" w:tentative="0">
      <w:start w:val="1"/>
      <w:numFmt w:val="decimal"/>
      <w:suff w:val="space"/>
      <w:lvlText w:val="%1."/>
      <w:lvlJc w:val="left"/>
    </w:lvl>
  </w:abstractNum>
  <w:abstractNum w:abstractNumId="271">
    <w:nsid w:val="08494A0A"/>
    <w:multiLevelType w:val="singleLevel"/>
    <w:tmpl w:val="08494A0A"/>
    <w:lvl w:ilvl="0" w:tentative="0">
      <w:start w:val="1"/>
      <w:numFmt w:val="decimal"/>
      <w:suff w:val="space"/>
      <w:lvlText w:val="%1."/>
      <w:lvlJc w:val="left"/>
      <w:rPr>
        <w:rFonts w:cs="Times New Roman"/>
      </w:rPr>
    </w:lvl>
  </w:abstractNum>
  <w:abstractNum w:abstractNumId="272">
    <w:nsid w:val="0854D9DB"/>
    <w:multiLevelType w:val="singleLevel"/>
    <w:tmpl w:val="0854D9DB"/>
    <w:lvl w:ilvl="0" w:tentative="0">
      <w:start w:val="1"/>
      <w:numFmt w:val="decimal"/>
      <w:suff w:val="space"/>
      <w:lvlText w:val="%1."/>
      <w:lvlJc w:val="left"/>
    </w:lvl>
  </w:abstractNum>
  <w:abstractNum w:abstractNumId="273">
    <w:nsid w:val="08B81EF3"/>
    <w:multiLevelType w:val="singleLevel"/>
    <w:tmpl w:val="08B81EF3"/>
    <w:lvl w:ilvl="0" w:tentative="0">
      <w:start w:val="1"/>
      <w:numFmt w:val="decimal"/>
      <w:suff w:val="space"/>
      <w:lvlText w:val="%1."/>
      <w:lvlJc w:val="left"/>
    </w:lvl>
  </w:abstractNum>
  <w:abstractNum w:abstractNumId="274">
    <w:nsid w:val="092377AA"/>
    <w:multiLevelType w:val="singleLevel"/>
    <w:tmpl w:val="092377AA"/>
    <w:lvl w:ilvl="0" w:tentative="0">
      <w:start w:val="1"/>
      <w:numFmt w:val="decimal"/>
      <w:suff w:val="space"/>
      <w:lvlText w:val="%1."/>
      <w:lvlJc w:val="left"/>
    </w:lvl>
  </w:abstractNum>
  <w:abstractNum w:abstractNumId="275">
    <w:nsid w:val="09833AB1"/>
    <w:multiLevelType w:val="singleLevel"/>
    <w:tmpl w:val="09833AB1"/>
    <w:lvl w:ilvl="0" w:tentative="0">
      <w:start w:val="1"/>
      <w:numFmt w:val="decimal"/>
      <w:suff w:val="space"/>
      <w:lvlText w:val="%1."/>
      <w:lvlJc w:val="left"/>
      <w:rPr>
        <w:rFonts w:cs="Times New Roman"/>
      </w:rPr>
    </w:lvl>
  </w:abstractNum>
  <w:abstractNum w:abstractNumId="276">
    <w:nsid w:val="099E92C5"/>
    <w:multiLevelType w:val="singleLevel"/>
    <w:tmpl w:val="099E92C5"/>
    <w:lvl w:ilvl="0" w:tentative="0">
      <w:start w:val="1"/>
      <w:numFmt w:val="decimal"/>
      <w:suff w:val="space"/>
      <w:lvlText w:val="%1."/>
      <w:lvlJc w:val="left"/>
      <w:rPr>
        <w:rFonts w:cs="Times New Roman"/>
      </w:rPr>
    </w:lvl>
  </w:abstractNum>
  <w:abstractNum w:abstractNumId="277">
    <w:nsid w:val="09C67AE1"/>
    <w:multiLevelType w:val="singleLevel"/>
    <w:tmpl w:val="09C67AE1"/>
    <w:lvl w:ilvl="0" w:tentative="0">
      <w:start w:val="1"/>
      <w:numFmt w:val="decimal"/>
      <w:suff w:val="space"/>
      <w:lvlText w:val="%1."/>
      <w:lvlJc w:val="left"/>
      <w:rPr>
        <w:rFonts w:cs="Times New Roman"/>
      </w:rPr>
    </w:lvl>
  </w:abstractNum>
  <w:abstractNum w:abstractNumId="278">
    <w:nsid w:val="09CCD2B3"/>
    <w:multiLevelType w:val="singleLevel"/>
    <w:tmpl w:val="09CCD2B3"/>
    <w:lvl w:ilvl="0" w:tentative="0">
      <w:start w:val="1"/>
      <w:numFmt w:val="decimal"/>
      <w:suff w:val="space"/>
      <w:lvlText w:val="%1."/>
      <w:lvlJc w:val="left"/>
      <w:rPr>
        <w:rFonts w:cs="Times New Roman"/>
      </w:rPr>
    </w:lvl>
  </w:abstractNum>
  <w:abstractNum w:abstractNumId="279">
    <w:nsid w:val="0A1FAF82"/>
    <w:multiLevelType w:val="singleLevel"/>
    <w:tmpl w:val="0A1FAF82"/>
    <w:lvl w:ilvl="0" w:tentative="0">
      <w:start w:val="1"/>
      <w:numFmt w:val="decimal"/>
      <w:suff w:val="space"/>
      <w:lvlText w:val="%1."/>
      <w:lvlJc w:val="left"/>
      <w:rPr>
        <w:rFonts w:cs="Times New Roman"/>
      </w:rPr>
    </w:lvl>
  </w:abstractNum>
  <w:abstractNum w:abstractNumId="280">
    <w:nsid w:val="0B3A17E9"/>
    <w:multiLevelType w:val="singleLevel"/>
    <w:tmpl w:val="0B3A17E9"/>
    <w:lvl w:ilvl="0" w:tentative="0">
      <w:start w:val="1"/>
      <w:numFmt w:val="decimal"/>
      <w:suff w:val="space"/>
      <w:lvlText w:val="%1."/>
      <w:lvlJc w:val="left"/>
    </w:lvl>
  </w:abstractNum>
  <w:abstractNum w:abstractNumId="281">
    <w:nsid w:val="0B40E654"/>
    <w:multiLevelType w:val="singleLevel"/>
    <w:tmpl w:val="0B40E654"/>
    <w:lvl w:ilvl="0" w:tentative="0">
      <w:start w:val="1"/>
      <w:numFmt w:val="decimal"/>
      <w:suff w:val="space"/>
      <w:lvlText w:val="%1."/>
      <w:lvlJc w:val="left"/>
      <w:rPr>
        <w:rFonts w:cs="Times New Roman"/>
      </w:rPr>
    </w:lvl>
  </w:abstractNum>
  <w:abstractNum w:abstractNumId="282">
    <w:nsid w:val="0C94E243"/>
    <w:multiLevelType w:val="singleLevel"/>
    <w:tmpl w:val="0C94E243"/>
    <w:lvl w:ilvl="0" w:tentative="0">
      <w:start w:val="1"/>
      <w:numFmt w:val="decimal"/>
      <w:suff w:val="space"/>
      <w:lvlText w:val="%1."/>
      <w:lvlJc w:val="left"/>
    </w:lvl>
  </w:abstractNum>
  <w:abstractNum w:abstractNumId="283">
    <w:nsid w:val="0CCB90E5"/>
    <w:multiLevelType w:val="singleLevel"/>
    <w:tmpl w:val="0CCB90E5"/>
    <w:lvl w:ilvl="0" w:tentative="0">
      <w:start w:val="1"/>
      <w:numFmt w:val="decimal"/>
      <w:suff w:val="space"/>
      <w:lvlText w:val="%1."/>
      <w:lvlJc w:val="left"/>
      <w:rPr>
        <w:rFonts w:cs="Times New Roman"/>
      </w:rPr>
    </w:lvl>
  </w:abstractNum>
  <w:abstractNum w:abstractNumId="284">
    <w:nsid w:val="0D48AB09"/>
    <w:multiLevelType w:val="singleLevel"/>
    <w:tmpl w:val="0D48AB09"/>
    <w:lvl w:ilvl="0" w:tentative="0">
      <w:start w:val="1"/>
      <w:numFmt w:val="decimal"/>
      <w:lvlText w:val="%1."/>
      <w:lvlJc w:val="left"/>
      <w:pPr>
        <w:tabs>
          <w:tab w:val="left" w:pos="312"/>
        </w:tabs>
      </w:pPr>
      <w:rPr>
        <w:rFonts w:cs="Times New Roman"/>
      </w:rPr>
    </w:lvl>
  </w:abstractNum>
  <w:abstractNum w:abstractNumId="285">
    <w:nsid w:val="0D504FA9"/>
    <w:multiLevelType w:val="singleLevel"/>
    <w:tmpl w:val="0D504FA9"/>
    <w:lvl w:ilvl="0" w:tentative="0">
      <w:start w:val="1"/>
      <w:numFmt w:val="decimal"/>
      <w:suff w:val="space"/>
      <w:lvlText w:val="%1."/>
      <w:lvlJc w:val="left"/>
      <w:rPr>
        <w:rFonts w:cs="Times New Roman"/>
      </w:rPr>
    </w:lvl>
  </w:abstractNum>
  <w:abstractNum w:abstractNumId="286">
    <w:nsid w:val="0E2114AA"/>
    <w:multiLevelType w:val="singleLevel"/>
    <w:tmpl w:val="0E2114AA"/>
    <w:lvl w:ilvl="0" w:tentative="0">
      <w:start w:val="1"/>
      <w:numFmt w:val="decimal"/>
      <w:suff w:val="space"/>
      <w:lvlText w:val="%1."/>
      <w:lvlJc w:val="left"/>
      <w:rPr>
        <w:rFonts w:cs="Times New Roman"/>
      </w:rPr>
    </w:lvl>
  </w:abstractNum>
  <w:abstractNum w:abstractNumId="287">
    <w:nsid w:val="0E8DB060"/>
    <w:multiLevelType w:val="singleLevel"/>
    <w:tmpl w:val="0E8DB060"/>
    <w:lvl w:ilvl="0" w:tentative="0">
      <w:start w:val="1"/>
      <w:numFmt w:val="decimal"/>
      <w:suff w:val="space"/>
      <w:lvlText w:val="%1."/>
      <w:lvlJc w:val="left"/>
    </w:lvl>
  </w:abstractNum>
  <w:abstractNum w:abstractNumId="288">
    <w:nsid w:val="0EB5B1C0"/>
    <w:multiLevelType w:val="singleLevel"/>
    <w:tmpl w:val="0EB5B1C0"/>
    <w:lvl w:ilvl="0" w:tentative="0">
      <w:start w:val="1"/>
      <w:numFmt w:val="decimal"/>
      <w:suff w:val="space"/>
      <w:lvlText w:val="%1."/>
      <w:lvlJc w:val="left"/>
      <w:rPr>
        <w:rFonts w:cs="Times New Roman"/>
      </w:rPr>
    </w:lvl>
  </w:abstractNum>
  <w:abstractNum w:abstractNumId="289">
    <w:nsid w:val="0FC9C776"/>
    <w:multiLevelType w:val="singleLevel"/>
    <w:tmpl w:val="0FC9C776"/>
    <w:lvl w:ilvl="0" w:tentative="0">
      <w:start w:val="1"/>
      <w:numFmt w:val="decimal"/>
      <w:suff w:val="space"/>
      <w:lvlText w:val="%1."/>
      <w:lvlJc w:val="left"/>
    </w:lvl>
  </w:abstractNum>
  <w:abstractNum w:abstractNumId="290">
    <w:nsid w:val="1000AA10"/>
    <w:multiLevelType w:val="singleLevel"/>
    <w:tmpl w:val="1000AA10"/>
    <w:lvl w:ilvl="0" w:tentative="0">
      <w:start w:val="6"/>
      <w:numFmt w:val="chineseCounting"/>
      <w:suff w:val="nothing"/>
      <w:lvlText w:val="（%1）"/>
      <w:lvlJc w:val="left"/>
      <w:rPr>
        <w:rFonts w:hint="eastAsia"/>
      </w:rPr>
    </w:lvl>
  </w:abstractNum>
  <w:abstractNum w:abstractNumId="291">
    <w:nsid w:val="108F4F2A"/>
    <w:multiLevelType w:val="singleLevel"/>
    <w:tmpl w:val="108F4F2A"/>
    <w:lvl w:ilvl="0" w:tentative="0">
      <w:start w:val="1"/>
      <w:numFmt w:val="decimal"/>
      <w:suff w:val="space"/>
      <w:lvlText w:val="%1."/>
      <w:lvlJc w:val="left"/>
      <w:rPr>
        <w:rFonts w:cs="Times New Roman"/>
      </w:rPr>
    </w:lvl>
  </w:abstractNum>
  <w:abstractNum w:abstractNumId="292">
    <w:nsid w:val="113AFD38"/>
    <w:multiLevelType w:val="singleLevel"/>
    <w:tmpl w:val="113AFD38"/>
    <w:lvl w:ilvl="0" w:tentative="0">
      <w:start w:val="1"/>
      <w:numFmt w:val="decimal"/>
      <w:suff w:val="nothing"/>
      <w:lvlText w:val="（%1）"/>
      <w:lvlJc w:val="left"/>
    </w:lvl>
  </w:abstractNum>
  <w:abstractNum w:abstractNumId="293">
    <w:nsid w:val="118C5EC1"/>
    <w:multiLevelType w:val="singleLevel"/>
    <w:tmpl w:val="118C5EC1"/>
    <w:lvl w:ilvl="0" w:tentative="0">
      <w:start w:val="1"/>
      <w:numFmt w:val="decimal"/>
      <w:suff w:val="space"/>
      <w:lvlText w:val="%1."/>
      <w:lvlJc w:val="left"/>
      <w:rPr>
        <w:rFonts w:cs="Times New Roman"/>
      </w:rPr>
    </w:lvl>
  </w:abstractNum>
  <w:abstractNum w:abstractNumId="294">
    <w:nsid w:val="119566FB"/>
    <w:multiLevelType w:val="singleLevel"/>
    <w:tmpl w:val="119566FB"/>
    <w:lvl w:ilvl="0" w:tentative="0">
      <w:start w:val="1"/>
      <w:numFmt w:val="decimal"/>
      <w:suff w:val="space"/>
      <w:lvlText w:val="%1."/>
      <w:lvlJc w:val="left"/>
      <w:rPr>
        <w:rFonts w:cs="Times New Roman"/>
      </w:rPr>
    </w:lvl>
  </w:abstractNum>
  <w:abstractNum w:abstractNumId="295">
    <w:nsid w:val="11ED0904"/>
    <w:multiLevelType w:val="singleLevel"/>
    <w:tmpl w:val="11ED0904"/>
    <w:lvl w:ilvl="0" w:tentative="0">
      <w:start w:val="1"/>
      <w:numFmt w:val="decimal"/>
      <w:suff w:val="space"/>
      <w:lvlText w:val="%1."/>
      <w:lvlJc w:val="left"/>
      <w:rPr>
        <w:rFonts w:cs="Times New Roman"/>
      </w:rPr>
    </w:lvl>
  </w:abstractNum>
  <w:abstractNum w:abstractNumId="296">
    <w:nsid w:val="124E0382"/>
    <w:multiLevelType w:val="singleLevel"/>
    <w:tmpl w:val="124E0382"/>
    <w:lvl w:ilvl="0" w:tentative="0">
      <w:start w:val="1"/>
      <w:numFmt w:val="decimal"/>
      <w:suff w:val="space"/>
      <w:lvlText w:val="%1."/>
      <w:lvlJc w:val="left"/>
      <w:rPr>
        <w:rFonts w:cs="Times New Roman"/>
      </w:rPr>
    </w:lvl>
  </w:abstractNum>
  <w:abstractNum w:abstractNumId="297">
    <w:nsid w:val="128B1C30"/>
    <w:multiLevelType w:val="singleLevel"/>
    <w:tmpl w:val="128B1C30"/>
    <w:lvl w:ilvl="0" w:tentative="0">
      <w:start w:val="1"/>
      <w:numFmt w:val="decimal"/>
      <w:suff w:val="space"/>
      <w:lvlText w:val="%1."/>
      <w:lvlJc w:val="left"/>
      <w:rPr>
        <w:rFonts w:cs="Times New Roman"/>
      </w:rPr>
    </w:lvl>
  </w:abstractNum>
  <w:abstractNum w:abstractNumId="298">
    <w:nsid w:val="12971F3E"/>
    <w:multiLevelType w:val="singleLevel"/>
    <w:tmpl w:val="12971F3E"/>
    <w:lvl w:ilvl="0" w:tentative="0">
      <w:start w:val="1"/>
      <w:numFmt w:val="decimal"/>
      <w:suff w:val="space"/>
      <w:lvlText w:val="%1."/>
      <w:lvlJc w:val="left"/>
    </w:lvl>
  </w:abstractNum>
  <w:abstractNum w:abstractNumId="299">
    <w:nsid w:val="12F3A608"/>
    <w:multiLevelType w:val="singleLevel"/>
    <w:tmpl w:val="12F3A608"/>
    <w:lvl w:ilvl="0" w:tentative="0">
      <w:start w:val="1"/>
      <w:numFmt w:val="decimal"/>
      <w:suff w:val="space"/>
      <w:lvlText w:val="%1."/>
      <w:lvlJc w:val="left"/>
      <w:rPr>
        <w:rFonts w:cs="Times New Roman"/>
      </w:rPr>
    </w:lvl>
  </w:abstractNum>
  <w:abstractNum w:abstractNumId="300">
    <w:nsid w:val="134042B5"/>
    <w:multiLevelType w:val="multilevel"/>
    <w:tmpl w:val="134042B5"/>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1">
    <w:nsid w:val="14187056"/>
    <w:multiLevelType w:val="singleLevel"/>
    <w:tmpl w:val="14187056"/>
    <w:lvl w:ilvl="0" w:tentative="0">
      <w:start w:val="1"/>
      <w:numFmt w:val="decimal"/>
      <w:suff w:val="space"/>
      <w:lvlText w:val="%1."/>
      <w:lvlJc w:val="left"/>
      <w:rPr>
        <w:rFonts w:cs="Times New Roman"/>
      </w:rPr>
    </w:lvl>
  </w:abstractNum>
  <w:abstractNum w:abstractNumId="302">
    <w:nsid w:val="14513F50"/>
    <w:multiLevelType w:val="singleLevel"/>
    <w:tmpl w:val="14513F50"/>
    <w:lvl w:ilvl="0" w:tentative="0">
      <w:start w:val="1"/>
      <w:numFmt w:val="decimal"/>
      <w:suff w:val="space"/>
      <w:lvlText w:val="%1."/>
      <w:lvlJc w:val="left"/>
    </w:lvl>
  </w:abstractNum>
  <w:abstractNum w:abstractNumId="303">
    <w:nsid w:val="153C0563"/>
    <w:multiLevelType w:val="singleLevel"/>
    <w:tmpl w:val="153C0563"/>
    <w:lvl w:ilvl="0" w:tentative="0">
      <w:start w:val="1"/>
      <w:numFmt w:val="decimal"/>
      <w:suff w:val="space"/>
      <w:lvlText w:val="%1."/>
      <w:lvlJc w:val="left"/>
      <w:rPr>
        <w:rFonts w:cs="Times New Roman"/>
      </w:rPr>
    </w:lvl>
  </w:abstractNum>
  <w:abstractNum w:abstractNumId="304">
    <w:nsid w:val="1559F13E"/>
    <w:multiLevelType w:val="singleLevel"/>
    <w:tmpl w:val="1559F13E"/>
    <w:lvl w:ilvl="0" w:tentative="0">
      <w:start w:val="1"/>
      <w:numFmt w:val="decimal"/>
      <w:suff w:val="space"/>
      <w:lvlText w:val="%1."/>
      <w:lvlJc w:val="left"/>
      <w:rPr>
        <w:rFonts w:cs="Times New Roman"/>
      </w:rPr>
    </w:lvl>
  </w:abstractNum>
  <w:abstractNum w:abstractNumId="305">
    <w:nsid w:val="16BAB311"/>
    <w:multiLevelType w:val="singleLevel"/>
    <w:tmpl w:val="16BAB311"/>
    <w:lvl w:ilvl="0" w:tentative="0">
      <w:start w:val="1"/>
      <w:numFmt w:val="decimal"/>
      <w:suff w:val="space"/>
      <w:lvlText w:val="%1."/>
      <w:lvlJc w:val="left"/>
    </w:lvl>
  </w:abstractNum>
  <w:abstractNum w:abstractNumId="306">
    <w:nsid w:val="16BB00A9"/>
    <w:multiLevelType w:val="singleLevel"/>
    <w:tmpl w:val="16BB00A9"/>
    <w:lvl w:ilvl="0" w:tentative="0">
      <w:start w:val="1"/>
      <w:numFmt w:val="decimal"/>
      <w:suff w:val="space"/>
      <w:lvlText w:val="%1."/>
      <w:lvlJc w:val="left"/>
    </w:lvl>
  </w:abstractNum>
  <w:abstractNum w:abstractNumId="307">
    <w:nsid w:val="170D08B1"/>
    <w:multiLevelType w:val="singleLevel"/>
    <w:tmpl w:val="170D08B1"/>
    <w:lvl w:ilvl="0" w:tentative="0">
      <w:start w:val="1"/>
      <w:numFmt w:val="decimal"/>
      <w:lvlText w:val="%1."/>
      <w:lvlJc w:val="left"/>
      <w:pPr>
        <w:tabs>
          <w:tab w:val="left" w:pos="312"/>
        </w:tabs>
      </w:pPr>
      <w:rPr>
        <w:rFonts w:cs="Times New Roman"/>
      </w:rPr>
    </w:lvl>
  </w:abstractNum>
  <w:abstractNum w:abstractNumId="308">
    <w:nsid w:val="178621F6"/>
    <w:multiLevelType w:val="multilevel"/>
    <w:tmpl w:val="178621F6"/>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9">
    <w:nsid w:val="17A2BA76"/>
    <w:multiLevelType w:val="singleLevel"/>
    <w:tmpl w:val="17A2BA76"/>
    <w:lvl w:ilvl="0" w:tentative="0">
      <w:start w:val="1"/>
      <w:numFmt w:val="decimal"/>
      <w:lvlText w:val="%1."/>
      <w:lvlJc w:val="left"/>
      <w:pPr>
        <w:tabs>
          <w:tab w:val="left" w:pos="312"/>
        </w:tabs>
      </w:pPr>
    </w:lvl>
  </w:abstractNum>
  <w:abstractNum w:abstractNumId="310">
    <w:nsid w:val="1829A4FB"/>
    <w:multiLevelType w:val="singleLevel"/>
    <w:tmpl w:val="1829A4FB"/>
    <w:lvl w:ilvl="0" w:tentative="0">
      <w:start w:val="1"/>
      <w:numFmt w:val="decimal"/>
      <w:suff w:val="space"/>
      <w:lvlText w:val="%1."/>
      <w:lvlJc w:val="left"/>
      <w:rPr>
        <w:rFonts w:cs="Times New Roman"/>
      </w:rPr>
    </w:lvl>
  </w:abstractNum>
  <w:abstractNum w:abstractNumId="311">
    <w:nsid w:val="18F969C1"/>
    <w:multiLevelType w:val="singleLevel"/>
    <w:tmpl w:val="18F969C1"/>
    <w:lvl w:ilvl="0" w:tentative="0">
      <w:start w:val="1"/>
      <w:numFmt w:val="decimal"/>
      <w:lvlText w:val="%1."/>
      <w:lvlJc w:val="left"/>
      <w:pPr>
        <w:tabs>
          <w:tab w:val="left" w:pos="312"/>
        </w:tabs>
      </w:pPr>
      <w:rPr>
        <w:rFonts w:cs="Times New Roman"/>
      </w:rPr>
    </w:lvl>
  </w:abstractNum>
  <w:abstractNum w:abstractNumId="312">
    <w:nsid w:val="1907D16A"/>
    <w:multiLevelType w:val="singleLevel"/>
    <w:tmpl w:val="1907D16A"/>
    <w:lvl w:ilvl="0" w:tentative="0">
      <w:start w:val="1"/>
      <w:numFmt w:val="decimal"/>
      <w:lvlText w:val="%1."/>
      <w:lvlJc w:val="left"/>
      <w:pPr>
        <w:tabs>
          <w:tab w:val="left" w:pos="312"/>
        </w:tabs>
      </w:pPr>
      <w:rPr>
        <w:rFonts w:cs="Times New Roman"/>
      </w:rPr>
    </w:lvl>
  </w:abstractNum>
  <w:abstractNum w:abstractNumId="313">
    <w:nsid w:val="1A851D10"/>
    <w:multiLevelType w:val="singleLevel"/>
    <w:tmpl w:val="1A851D10"/>
    <w:lvl w:ilvl="0" w:tentative="0">
      <w:start w:val="1"/>
      <w:numFmt w:val="decimal"/>
      <w:suff w:val="space"/>
      <w:lvlText w:val="%1."/>
      <w:lvlJc w:val="left"/>
    </w:lvl>
  </w:abstractNum>
  <w:abstractNum w:abstractNumId="314">
    <w:nsid w:val="1ABA22C9"/>
    <w:multiLevelType w:val="singleLevel"/>
    <w:tmpl w:val="1ABA22C9"/>
    <w:lvl w:ilvl="0" w:tentative="0">
      <w:start w:val="1"/>
      <w:numFmt w:val="decimal"/>
      <w:suff w:val="space"/>
      <w:lvlText w:val="%1."/>
      <w:lvlJc w:val="left"/>
    </w:lvl>
  </w:abstractNum>
  <w:abstractNum w:abstractNumId="315">
    <w:nsid w:val="1AC43FA1"/>
    <w:multiLevelType w:val="singleLevel"/>
    <w:tmpl w:val="1AC43FA1"/>
    <w:lvl w:ilvl="0" w:tentative="0">
      <w:start w:val="1"/>
      <w:numFmt w:val="decimal"/>
      <w:suff w:val="space"/>
      <w:lvlText w:val="%1."/>
      <w:lvlJc w:val="left"/>
      <w:rPr>
        <w:rFonts w:cs="Times New Roman"/>
      </w:rPr>
    </w:lvl>
  </w:abstractNum>
  <w:abstractNum w:abstractNumId="316">
    <w:nsid w:val="1AE9373B"/>
    <w:multiLevelType w:val="singleLevel"/>
    <w:tmpl w:val="1AE9373B"/>
    <w:lvl w:ilvl="0" w:tentative="0">
      <w:start w:val="1"/>
      <w:numFmt w:val="decimal"/>
      <w:suff w:val="space"/>
      <w:lvlText w:val="%1."/>
      <w:lvlJc w:val="left"/>
    </w:lvl>
  </w:abstractNum>
  <w:abstractNum w:abstractNumId="317">
    <w:nsid w:val="1B1F4387"/>
    <w:multiLevelType w:val="singleLevel"/>
    <w:tmpl w:val="1B1F4387"/>
    <w:lvl w:ilvl="0" w:tentative="0">
      <w:start w:val="1"/>
      <w:numFmt w:val="decimal"/>
      <w:suff w:val="space"/>
      <w:lvlText w:val="%1."/>
      <w:lvlJc w:val="left"/>
    </w:lvl>
  </w:abstractNum>
  <w:abstractNum w:abstractNumId="318">
    <w:nsid w:val="1B69C8EE"/>
    <w:multiLevelType w:val="singleLevel"/>
    <w:tmpl w:val="1B69C8EE"/>
    <w:lvl w:ilvl="0" w:tentative="0">
      <w:start w:val="1"/>
      <w:numFmt w:val="decimal"/>
      <w:suff w:val="space"/>
      <w:lvlText w:val="%1."/>
      <w:lvlJc w:val="left"/>
      <w:rPr>
        <w:rFonts w:cs="Times New Roman"/>
      </w:rPr>
    </w:lvl>
  </w:abstractNum>
  <w:abstractNum w:abstractNumId="319">
    <w:nsid w:val="1BCCFAC9"/>
    <w:multiLevelType w:val="singleLevel"/>
    <w:tmpl w:val="1BCCFAC9"/>
    <w:lvl w:ilvl="0" w:tentative="0">
      <w:start w:val="1"/>
      <w:numFmt w:val="decimal"/>
      <w:suff w:val="space"/>
      <w:lvlText w:val="%1."/>
      <w:lvlJc w:val="left"/>
      <w:rPr>
        <w:rFonts w:cs="Times New Roman"/>
      </w:rPr>
    </w:lvl>
  </w:abstractNum>
  <w:abstractNum w:abstractNumId="320">
    <w:nsid w:val="1BD0986D"/>
    <w:multiLevelType w:val="singleLevel"/>
    <w:tmpl w:val="1BD0986D"/>
    <w:lvl w:ilvl="0" w:tentative="0">
      <w:start w:val="1"/>
      <w:numFmt w:val="decimal"/>
      <w:suff w:val="space"/>
      <w:lvlText w:val="%1."/>
      <w:lvlJc w:val="left"/>
      <w:rPr>
        <w:rFonts w:cs="Times New Roman"/>
      </w:rPr>
    </w:lvl>
  </w:abstractNum>
  <w:abstractNum w:abstractNumId="321">
    <w:nsid w:val="1BD8CB04"/>
    <w:multiLevelType w:val="singleLevel"/>
    <w:tmpl w:val="1BD8CB04"/>
    <w:lvl w:ilvl="0" w:tentative="0">
      <w:start w:val="1"/>
      <w:numFmt w:val="decimal"/>
      <w:suff w:val="space"/>
      <w:lvlText w:val="%1."/>
      <w:lvlJc w:val="left"/>
      <w:rPr>
        <w:rFonts w:cs="Times New Roman"/>
      </w:rPr>
    </w:lvl>
  </w:abstractNum>
  <w:abstractNum w:abstractNumId="322">
    <w:nsid w:val="1CF0DB42"/>
    <w:multiLevelType w:val="singleLevel"/>
    <w:tmpl w:val="1CF0DB42"/>
    <w:lvl w:ilvl="0" w:tentative="0">
      <w:start w:val="1"/>
      <w:numFmt w:val="decimal"/>
      <w:suff w:val="space"/>
      <w:lvlText w:val="%1."/>
      <w:lvlJc w:val="left"/>
      <w:rPr>
        <w:rFonts w:cs="Times New Roman"/>
      </w:rPr>
    </w:lvl>
  </w:abstractNum>
  <w:abstractNum w:abstractNumId="323">
    <w:nsid w:val="1CF8A386"/>
    <w:multiLevelType w:val="singleLevel"/>
    <w:tmpl w:val="1CF8A386"/>
    <w:lvl w:ilvl="0" w:tentative="0">
      <w:start w:val="1"/>
      <w:numFmt w:val="decimal"/>
      <w:suff w:val="space"/>
      <w:lvlText w:val="%1."/>
      <w:lvlJc w:val="left"/>
      <w:rPr>
        <w:rFonts w:cs="Times New Roman"/>
      </w:rPr>
    </w:lvl>
  </w:abstractNum>
  <w:abstractNum w:abstractNumId="324">
    <w:nsid w:val="1DE32DAF"/>
    <w:multiLevelType w:val="singleLevel"/>
    <w:tmpl w:val="1DE32DAF"/>
    <w:lvl w:ilvl="0" w:tentative="0">
      <w:start w:val="1"/>
      <w:numFmt w:val="decimal"/>
      <w:suff w:val="space"/>
      <w:lvlText w:val="%1."/>
      <w:lvlJc w:val="left"/>
    </w:lvl>
  </w:abstractNum>
  <w:abstractNum w:abstractNumId="325">
    <w:nsid w:val="1E0AF9AB"/>
    <w:multiLevelType w:val="singleLevel"/>
    <w:tmpl w:val="1E0AF9AB"/>
    <w:lvl w:ilvl="0" w:tentative="0">
      <w:start w:val="1"/>
      <w:numFmt w:val="decimal"/>
      <w:suff w:val="space"/>
      <w:lvlText w:val="%1."/>
      <w:lvlJc w:val="left"/>
      <w:rPr>
        <w:rFonts w:cs="Times New Roman"/>
      </w:rPr>
    </w:lvl>
  </w:abstractNum>
  <w:abstractNum w:abstractNumId="326">
    <w:nsid w:val="1E2312FE"/>
    <w:multiLevelType w:val="singleLevel"/>
    <w:tmpl w:val="1E2312FE"/>
    <w:lvl w:ilvl="0" w:tentative="0">
      <w:start w:val="1"/>
      <w:numFmt w:val="decimal"/>
      <w:suff w:val="space"/>
      <w:lvlText w:val="%1."/>
      <w:lvlJc w:val="left"/>
    </w:lvl>
  </w:abstractNum>
  <w:abstractNum w:abstractNumId="327">
    <w:nsid w:val="1EEC5949"/>
    <w:multiLevelType w:val="singleLevel"/>
    <w:tmpl w:val="1EEC5949"/>
    <w:lvl w:ilvl="0" w:tentative="0">
      <w:start w:val="1"/>
      <w:numFmt w:val="decimal"/>
      <w:suff w:val="space"/>
      <w:lvlText w:val="%1."/>
      <w:lvlJc w:val="left"/>
      <w:rPr>
        <w:rFonts w:cs="Times New Roman"/>
      </w:rPr>
    </w:lvl>
  </w:abstractNum>
  <w:abstractNum w:abstractNumId="328">
    <w:nsid w:val="1F13A3E8"/>
    <w:multiLevelType w:val="singleLevel"/>
    <w:tmpl w:val="1F13A3E8"/>
    <w:lvl w:ilvl="0" w:tentative="0">
      <w:start w:val="1"/>
      <w:numFmt w:val="decimal"/>
      <w:suff w:val="space"/>
      <w:lvlText w:val="%1."/>
      <w:lvlJc w:val="left"/>
      <w:rPr>
        <w:rFonts w:cs="Times New Roman"/>
      </w:rPr>
    </w:lvl>
  </w:abstractNum>
  <w:abstractNum w:abstractNumId="329">
    <w:nsid w:val="2021070E"/>
    <w:multiLevelType w:val="singleLevel"/>
    <w:tmpl w:val="2021070E"/>
    <w:lvl w:ilvl="0" w:tentative="0">
      <w:start w:val="1"/>
      <w:numFmt w:val="decimal"/>
      <w:suff w:val="space"/>
      <w:lvlText w:val="%1."/>
      <w:lvlJc w:val="left"/>
    </w:lvl>
  </w:abstractNum>
  <w:abstractNum w:abstractNumId="330">
    <w:nsid w:val="202C817D"/>
    <w:multiLevelType w:val="singleLevel"/>
    <w:tmpl w:val="202C817D"/>
    <w:lvl w:ilvl="0" w:tentative="0">
      <w:start w:val="1"/>
      <w:numFmt w:val="decimal"/>
      <w:suff w:val="space"/>
      <w:lvlText w:val="%1."/>
      <w:lvlJc w:val="left"/>
      <w:rPr>
        <w:rFonts w:cs="Times New Roman"/>
      </w:rPr>
    </w:lvl>
  </w:abstractNum>
  <w:abstractNum w:abstractNumId="331">
    <w:nsid w:val="205C5FE5"/>
    <w:multiLevelType w:val="singleLevel"/>
    <w:tmpl w:val="205C5FE5"/>
    <w:lvl w:ilvl="0" w:tentative="0">
      <w:start w:val="1"/>
      <w:numFmt w:val="decimal"/>
      <w:suff w:val="space"/>
      <w:lvlText w:val="%1."/>
      <w:lvlJc w:val="left"/>
      <w:rPr>
        <w:rFonts w:cs="Times New Roman"/>
      </w:rPr>
    </w:lvl>
  </w:abstractNum>
  <w:abstractNum w:abstractNumId="332">
    <w:nsid w:val="210D3F57"/>
    <w:multiLevelType w:val="singleLevel"/>
    <w:tmpl w:val="210D3F57"/>
    <w:lvl w:ilvl="0" w:tentative="0">
      <w:start w:val="1"/>
      <w:numFmt w:val="decimal"/>
      <w:suff w:val="space"/>
      <w:lvlText w:val="%1."/>
      <w:lvlJc w:val="left"/>
    </w:lvl>
  </w:abstractNum>
  <w:abstractNum w:abstractNumId="333">
    <w:nsid w:val="21118E0C"/>
    <w:multiLevelType w:val="singleLevel"/>
    <w:tmpl w:val="21118E0C"/>
    <w:lvl w:ilvl="0" w:tentative="0">
      <w:start w:val="1"/>
      <w:numFmt w:val="decimal"/>
      <w:suff w:val="space"/>
      <w:lvlText w:val="%1."/>
      <w:lvlJc w:val="left"/>
    </w:lvl>
  </w:abstractNum>
  <w:abstractNum w:abstractNumId="334">
    <w:nsid w:val="217E01AD"/>
    <w:multiLevelType w:val="singleLevel"/>
    <w:tmpl w:val="217E01AD"/>
    <w:lvl w:ilvl="0" w:tentative="0">
      <w:start w:val="1"/>
      <w:numFmt w:val="decimal"/>
      <w:suff w:val="space"/>
      <w:lvlText w:val="%1."/>
      <w:lvlJc w:val="left"/>
    </w:lvl>
  </w:abstractNum>
  <w:abstractNum w:abstractNumId="335">
    <w:nsid w:val="21A86B27"/>
    <w:multiLevelType w:val="singleLevel"/>
    <w:tmpl w:val="21A86B27"/>
    <w:lvl w:ilvl="0" w:tentative="0">
      <w:start w:val="1"/>
      <w:numFmt w:val="decimal"/>
      <w:suff w:val="space"/>
      <w:lvlText w:val="%1."/>
      <w:lvlJc w:val="left"/>
      <w:rPr>
        <w:rFonts w:cs="Times New Roman"/>
      </w:rPr>
    </w:lvl>
  </w:abstractNum>
  <w:abstractNum w:abstractNumId="336">
    <w:nsid w:val="21EE10D5"/>
    <w:multiLevelType w:val="singleLevel"/>
    <w:tmpl w:val="21EE10D5"/>
    <w:lvl w:ilvl="0" w:tentative="0">
      <w:start w:val="1"/>
      <w:numFmt w:val="decimal"/>
      <w:suff w:val="space"/>
      <w:lvlText w:val="%1."/>
      <w:lvlJc w:val="left"/>
      <w:rPr>
        <w:rFonts w:cs="Times New Roman"/>
      </w:rPr>
    </w:lvl>
  </w:abstractNum>
  <w:abstractNum w:abstractNumId="337">
    <w:nsid w:val="22D143E7"/>
    <w:multiLevelType w:val="singleLevel"/>
    <w:tmpl w:val="22D143E7"/>
    <w:lvl w:ilvl="0" w:tentative="0">
      <w:start w:val="1"/>
      <w:numFmt w:val="decimal"/>
      <w:suff w:val="space"/>
      <w:lvlText w:val="%1."/>
      <w:lvlJc w:val="left"/>
      <w:rPr>
        <w:rFonts w:cs="Times New Roman"/>
      </w:rPr>
    </w:lvl>
  </w:abstractNum>
  <w:abstractNum w:abstractNumId="338">
    <w:nsid w:val="231CC2CB"/>
    <w:multiLevelType w:val="singleLevel"/>
    <w:tmpl w:val="231CC2CB"/>
    <w:lvl w:ilvl="0" w:tentative="0">
      <w:start w:val="1"/>
      <w:numFmt w:val="decimal"/>
      <w:suff w:val="space"/>
      <w:lvlText w:val="%1."/>
      <w:lvlJc w:val="left"/>
      <w:rPr>
        <w:rFonts w:cs="Times New Roman"/>
      </w:rPr>
    </w:lvl>
  </w:abstractNum>
  <w:abstractNum w:abstractNumId="339">
    <w:nsid w:val="23B7C75F"/>
    <w:multiLevelType w:val="singleLevel"/>
    <w:tmpl w:val="23B7C75F"/>
    <w:lvl w:ilvl="0" w:tentative="0">
      <w:start w:val="1"/>
      <w:numFmt w:val="decimal"/>
      <w:suff w:val="space"/>
      <w:lvlText w:val="%1."/>
      <w:lvlJc w:val="left"/>
      <w:rPr>
        <w:rFonts w:cs="Times New Roman"/>
      </w:rPr>
    </w:lvl>
  </w:abstractNum>
  <w:abstractNum w:abstractNumId="340">
    <w:nsid w:val="2448817F"/>
    <w:multiLevelType w:val="singleLevel"/>
    <w:tmpl w:val="2448817F"/>
    <w:lvl w:ilvl="0" w:tentative="0">
      <w:start w:val="1"/>
      <w:numFmt w:val="decimal"/>
      <w:suff w:val="space"/>
      <w:lvlText w:val="%1."/>
      <w:lvlJc w:val="left"/>
    </w:lvl>
  </w:abstractNum>
  <w:abstractNum w:abstractNumId="341">
    <w:nsid w:val="25087C6F"/>
    <w:multiLevelType w:val="singleLevel"/>
    <w:tmpl w:val="25087C6F"/>
    <w:lvl w:ilvl="0" w:tentative="0">
      <w:start w:val="1"/>
      <w:numFmt w:val="decimal"/>
      <w:suff w:val="space"/>
      <w:lvlText w:val="%1."/>
      <w:lvlJc w:val="left"/>
    </w:lvl>
  </w:abstractNum>
  <w:abstractNum w:abstractNumId="342">
    <w:nsid w:val="253F909A"/>
    <w:multiLevelType w:val="singleLevel"/>
    <w:tmpl w:val="253F909A"/>
    <w:lvl w:ilvl="0" w:tentative="0">
      <w:start w:val="1"/>
      <w:numFmt w:val="decimal"/>
      <w:suff w:val="space"/>
      <w:lvlText w:val="%1."/>
      <w:lvlJc w:val="left"/>
    </w:lvl>
  </w:abstractNum>
  <w:abstractNum w:abstractNumId="343">
    <w:nsid w:val="25F57077"/>
    <w:multiLevelType w:val="singleLevel"/>
    <w:tmpl w:val="25F57077"/>
    <w:lvl w:ilvl="0" w:tentative="0">
      <w:start w:val="1"/>
      <w:numFmt w:val="decimal"/>
      <w:suff w:val="space"/>
      <w:lvlText w:val="%1."/>
      <w:lvlJc w:val="left"/>
    </w:lvl>
  </w:abstractNum>
  <w:abstractNum w:abstractNumId="344">
    <w:nsid w:val="267990F1"/>
    <w:multiLevelType w:val="singleLevel"/>
    <w:tmpl w:val="267990F1"/>
    <w:lvl w:ilvl="0" w:tentative="0">
      <w:start w:val="1"/>
      <w:numFmt w:val="decimal"/>
      <w:suff w:val="space"/>
      <w:lvlText w:val="%1."/>
      <w:lvlJc w:val="left"/>
      <w:rPr>
        <w:rFonts w:cs="Times New Roman"/>
      </w:rPr>
    </w:lvl>
  </w:abstractNum>
  <w:abstractNum w:abstractNumId="345">
    <w:nsid w:val="26D26624"/>
    <w:multiLevelType w:val="singleLevel"/>
    <w:tmpl w:val="26D26624"/>
    <w:lvl w:ilvl="0" w:tentative="0">
      <w:start w:val="1"/>
      <w:numFmt w:val="decimal"/>
      <w:suff w:val="space"/>
      <w:lvlText w:val="%1."/>
      <w:lvlJc w:val="left"/>
      <w:rPr>
        <w:rFonts w:cs="Times New Roman"/>
      </w:rPr>
    </w:lvl>
  </w:abstractNum>
  <w:abstractNum w:abstractNumId="346">
    <w:nsid w:val="270AC66C"/>
    <w:multiLevelType w:val="singleLevel"/>
    <w:tmpl w:val="270AC66C"/>
    <w:lvl w:ilvl="0" w:tentative="0">
      <w:start w:val="1"/>
      <w:numFmt w:val="decimal"/>
      <w:suff w:val="space"/>
      <w:lvlText w:val="%1."/>
      <w:lvlJc w:val="left"/>
      <w:rPr>
        <w:rFonts w:cs="Times New Roman"/>
      </w:rPr>
    </w:lvl>
  </w:abstractNum>
  <w:abstractNum w:abstractNumId="347">
    <w:nsid w:val="276FE5A5"/>
    <w:multiLevelType w:val="singleLevel"/>
    <w:tmpl w:val="276FE5A5"/>
    <w:lvl w:ilvl="0" w:tentative="0">
      <w:start w:val="1"/>
      <w:numFmt w:val="decimal"/>
      <w:suff w:val="space"/>
      <w:lvlText w:val="%1."/>
      <w:lvlJc w:val="left"/>
      <w:rPr>
        <w:rFonts w:cs="Times New Roman"/>
      </w:rPr>
    </w:lvl>
  </w:abstractNum>
  <w:abstractNum w:abstractNumId="348">
    <w:nsid w:val="27B3D851"/>
    <w:multiLevelType w:val="singleLevel"/>
    <w:tmpl w:val="27B3D851"/>
    <w:lvl w:ilvl="0" w:tentative="0">
      <w:start w:val="1"/>
      <w:numFmt w:val="decimal"/>
      <w:suff w:val="space"/>
      <w:lvlText w:val="%1."/>
      <w:lvlJc w:val="left"/>
      <w:rPr>
        <w:rFonts w:cs="Times New Roman"/>
      </w:rPr>
    </w:lvl>
  </w:abstractNum>
  <w:abstractNum w:abstractNumId="349">
    <w:nsid w:val="286BA447"/>
    <w:multiLevelType w:val="singleLevel"/>
    <w:tmpl w:val="286BA447"/>
    <w:lvl w:ilvl="0" w:tentative="0">
      <w:start w:val="1"/>
      <w:numFmt w:val="decimal"/>
      <w:suff w:val="space"/>
      <w:lvlText w:val="%1."/>
      <w:lvlJc w:val="left"/>
      <w:rPr>
        <w:rFonts w:cs="Times New Roman"/>
      </w:rPr>
    </w:lvl>
  </w:abstractNum>
  <w:abstractNum w:abstractNumId="350">
    <w:nsid w:val="286E0383"/>
    <w:multiLevelType w:val="singleLevel"/>
    <w:tmpl w:val="286E0383"/>
    <w:lvl w:ilvl="0" w:tentative="0">
      <w:start w:val="1"/>
      <w:numFmt w:val="decimal"/>
      <w:suff w:val="space"/>
      <w:lvlText w:val="%1."/>
      <w:lvlJc w:val="left"/>
      <w:rPr>
        <w:rFonts w:cs="Times New Roman"/>
      </w:rPr>
    </w:lvl>
  </w:abstractNum>
  <w:abstractNum w:abstractNumId="351">
    <w:nsid w:val="28887F0F"/>
    <w:multiLevelType w:val="singleLevel"/>
    <w:tmpl w:val="28887F0F"/>
    <w:lvl w:ilvl="0" w:tentative="0">
      <w:start w:val="1"/>
      <w:numFmt w:val="decimal"/>
      <w:suff w:val="space"/>
      <w:lvlText w:val="%1."/>
      <w:lvlJc w:val="left"/>
      <w:rPr>
        <w:rFonts w:cs="Times New Roman"/>
      </w:rPr>
    </w:lvl>
  </w:abstractNum>
  <w:abstractNum w:abstractNumId="352">
    <w:nsid w:val="28D48E10"/>
    <w:multiLevelType w:val="singleLevel"/>
    <w:tmpl w:val="28D48E10"/>
    <w:lvl w:ilvl="0" w:tentative="0">
      <w:start w:val="1"/>
      <w:numFmt w:val="decimal"/>
      <w:suff w:val="space"/>
      <w:lvlText w:val="%1."/>
      <w:lvlJc w:val="left"/>
    </w:lvl>
  </w:abstractNum>
  <w:abstractNum w:abstractNumId="353">
    <w:nsid w:val="28D84AEF"/>
    <w:multiLevelType w:val="singleLevel"/>
    <w:tmpl w:val="28D84AEF"/>
    <w:lvl w:ilvl="0" w:tentative="0">
      <w:start w:val="1"/>
      <w:numFmt w:val="decimal"/>
      <w:suff w:val="space"/>
      <w:lvlText w:val="%1."/>
      <w:lvlJc w:val="left"/>
      <w:rPr>
        <w:rFonts w:cs="Times New Roman"/>
      </w:rPr>
    </w:lvl>
  </w:abstractNum>
  <w:abstractNum w:abstractNumId="354">
    <w:nsid w:val="2A6584A3"/>
    <w:multiLevelType w:val="singleLevel"/>
    <w:tmpl w:val="2A6584A3"/>
    <w:lvl w:ilvl="0" w:tentative="0">
      <w:start w:val="1"/>
      <w:numFmt w:val="decimal"/>
      <w:suff w:val="space"/>
      <w:lvlText w:val="%1."/>
      <w:lvlJc w:val="left"/>
      <w:rPr>
        <w:rFonts w:cs="Times New Roman"/>
      </w:rPr>
    </w:lvl>
  </w:abstractNum>
  <w:abstractNum w:abstractNumId="355">
    <w:nsid w:val="2C0D86F8"/>
    <w:multiLevelType w:val="singleLevel"/>
    <w:tmpl w:val="2C0D86F8"/>
    <w:lvl w:ilvl="0" w:tentative="0">
      <w:start w:val="1"/>
      <w:numFmt w:val="decimal"/>
      <w:suff w:val="space"/>
      <w:lvlText w:val="%1."/>
      <w:lvlJc w:val="left"/>
      <w:rPr>
        <w:rFonts w:cs="Times New Roman"/>
      </w:rPr>
    </w:lvl>
  </w:abstractNum>
  <w:abstractNum w:abstractNumId="356">
    <w:nsid w:val="2DB640C9"/>
    <w:multiLevelType w:val="singleLevel"/>
    <w:tmpl w:val="2DB640C9"/>
    <w:lvl w:ilvl="0" w:tentative="0">
      <w:start w:val="1"/>
      <w:numFmt w:val="decimal"/>
      <w:suff w:val="space"/>
      <w:lvlText w:val="%1."/>
      <w:lvlJc w:val="left"/>
    </w:lvl>
  </w:abstractNum>
  <w:abstractNum w:abstractNumId="357">
    <w:nsid w:val="2DCDA063"/>
    <w:multiLevelType w:val="singleLevel"/>
    <w:tmpl w:val="2DCDA063"/>
    <w:lvl w:ilvl="0" w:tentative="0">
      <w:start w:val="1"/>
      <w:numFmt w:val="decimal"/>
      <w:suff w:val="space"/>
      <w:lvlText w:val="%1."/>
      <w:lvlJc w:val="left"/>
      <w:rPr>
        <w:rFonts w:cs="Times New Roman"/>
      </w:rPr>
    </w:lvl>
  </w:abstractNum>
  <w:abstractNum w:abstractNumId="358">
    <w:nsid w:val="2E0501C3"/>
    <w:multiLevelType w:val="singleLevel"/>
    <w:tmpl w:val="2E0501C3"/>
    <w:lvl w:ilvl="0" w:tentative="0">
      <w:start w:val="1"/>
      <w:numFmt w:val="decimal"/>
      <w:suff w:val="space"/>
      <w:lvlText w:val="%1."/>
      <w:lvlJc w:val="left"/>
      <w:rPr>
        <w:rFonts w:cs="Times New Roman"/>
      </w:rPr>
    </w:lvl>
  </w:abstractNum>
  <w:abstractNum w:abstractNumId="359">
    <w:nsid w:val="2E678E2F"/>
    <w:multiLevelType w:val="singleLevel"/>
    <w:tmpl w:val="2E678E2F"/>
    <w:lvl w:ilvl="0" w:tentative="0">
      <w:start w:val="1"/>
      <w:numFmt w:val="decimal"/>
      <w:suff w:val="space"/>
      <w:lvlText w:val="%1."/>
      <w:lvlJc w:val="left"/>
    </w:lvl>
  </w:abstractNum>
  <w:abstractNum w:abstractNumId="360">
    <w:nsid w:val="2F438D9F"/>
    <w:multiLevelType w:val="singleLevel"/>
    <w:tmpl w:val="2F438D9F"/>
    <w:lvl w:ilvl="0" w:tentative="0">
      <w:start w:val="1"/>
      <w:numFmt w:val="decimal"/>
      <w:suff w:val="space"/>
      <w:lvlText w:val="%1."/>
      <w:lvlJc w:val="left"/>
      <w:rPr>
        <w:rFonts w:cs="Times New Roman"/>
      </w:rPr>
    </w:lvl>
  </w:abstractNum>
  <w:abstractNum w:abstractNumId="361">
    <w:nsid w:val="3004ADC8"/>
    <w:multiLevelType w:val="singleLevel"/>
    <w:tmpl w:val="3004ADC8"/>
    <w:lvl w:ilvl="0" w:tentative="0">
      <w:start w:val="1"/>
      <w:numFmt w:val="decimal"/>
      <w:suff w:val="nothing"/>
      <w:lvlText w:val="（%1）"/>
      <w:lvlJc w:val="left"/>
    </w:lvl>
  </w:abstractNum>
  <w:abstractNum w:abstractNumId="362">
    <w:nsid w:val="308840A2"/>
    <w:multiLevelType w:val="singleLevel"/>
    <w:tmpl w:val="308840A2"/>
    <w:lvl w:ilvl="0" w:tentative="0">
      <w:start w:val="1"/>
      <w:numFmt w:val="decimal"/>
      <w:suff w:val="space"/>
      <w:lvlText w:val="%1."/>
      <w:lvlJc w:val="left"/>
      <w:rPr>
        <w:rFonts w:cs="Times New Roman"/>
      </w:rPr>
    </w:lvl>
  </w:abstractNum>
  <w:abstractNum w:abstractNumId="363">
    <w:nsid w:val="30C50CFE"/>
    <w:multiLevelType w:val="singleLevel"/>
    <w:tmpl w:val="30C50CFE"/>
    <w:lvl w:ilvl="0" w:tentative="0">
      <w:start w:val="1"/>
      <w:numFmt w:val="decimal"/>
      <w:suff w:val="space"/>
      <w:lvlText w:val="%1."/>
      <w:lvlJc w:val="left"/>
      <w:rPr>
        <w:rFonts w:cs="Times New Roman"/>
      </w:rPr>
    </w:lvl>
  </w:abstractNum>
  <w:abstractNum w:abstractNumId="364">
    <w:nsid w:val="30ED269A"/>
    <w:multiLevelType w:val="singleLevel"/>
    <w:tmpl w:val="30ED269A"/>
    <w:lvl w:ilvl="0" w:tentative="0">
      <w:start w:val="1"/>
      <w:numFmt w:val="decimal"/>
      <w:suff w:val="space"/>
      <w:lvlText w:val="%1."/>
      <w:lvlJc w:val="left"/>
      <w:rPr>
        <w:rFonts w:cs="Times New Roman"/>
      </w:rPr>
    </w:lvl>
  </w:abstractNum>
  <w:abstractNum w:abstractNumId="365">
    <w:nsid w:val="31BD64EB"/>
    <w:multiLevelType w:val="multilevel"/>
    <w:tmpl w:val="31BD64EB"/>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66">
    <w:nsid w:val="31CAC085"/>
    <w:multiLevelType w:val="singleLevel"/>
    <w:tmpl w:val="31CAC085"/>
    <w:lvl w:ilvl="0" w:tentative="0">
      <w:start w:val="1"/>
      <w:numFmt w:val="decimal"/>
      <w:suff w:val="space"/>
      <w:lvlText w:val="%1."/>
      <w:lvlJc w:val="left"/>
    </w:lvl>
  </w:abstractNum>
  <w:abstractNum w:abstractNumId="367">
    <w:nsid w:val="323ECD87"/>
    <w:multiLevelType w:val="singleLevel"/>
    <w:tmpl w:val="323ECD87"/>
    <w:lvl w:ilvl="0" w:tentative="0">
      <w:start w:val="1"/>
      <w:numFmt w:val="decimal"/>
      <w:suff w:val="space"/>
      <w:lvlText w:val="%1."/>
      <w:lvlJc w:val="left"/>
      <w:rPr>
        <w:rFonts w:cs="Times New Roman"/>
      </w:rPr>
    </w:lvl>
  </w:abstractNum>
  <w:abstractNum w:abstractNumId="368">
    <w:nsid w:val="32436F45"/>
    <w:multiLevelType w:val="singleLevel"/>
    <w:tmpl w:val="32436F45"/>
    <w:lvl w:ilvl="0" w:tentative="0">
      <w:start w:val="1"/>
      <w:numFmt w:val="decimal"/>
      <w:suff w:val="space"/>
      <w:lvlText w:val="%1."/>
      <w:lvlJc w:val="left"/>
      <w:rPr>
        <w:rFonts w:cs="Times New Roman"/>
      </w:rPr>
    </w:lvl>
  </w:abstractNum>
  <w:abstractNum w:abstractNumId="369">
    <w:nsid w:val="32916D70"/>
    <w:multiLevelType w:val="singleLevel"/>
    <w:tmpl w:val="32916D70"/>
    <w:lvl w:ilvl="0" w:tentative="0">
      <w:start w:val="1"/>
      <w:numFmt w:val="decimal"/>
      <w:suff w:val="space"/>
      <w:lvlText w:val="%1."/>
      <w:lvlJc w:val="left"/>
      <w:rPr>
        <w:rFonts w:cs="Times New Roman"/>
      </w:rPr>
    </w:lvl>
  </w:abstractNum>
  <w:abstractNum w:abstractNumId="370">
    <w:nsid w:val="32D34D06"/>
    <w:multiLevelType w:val="singleLevel"/>
    <w:tmpl w:val="32D34D06"/>
    <w:lvl w:ilvl="0" w:tentative="0">
      <w:start w:val="1"/>
      <w:numFmt w:val="decimal"/>
      <w:suff w:val="space"/>
      <w:lvlText w:val="%1."/>
      <w:lvlJc w:val="left"/>
    </w:lvl>
  </w:abstractNum>
  <w:abstractNum w:abstractNumId="371">
    <w:nsid w:val="32D3806C"/>
    <w:multiLevelType w:val="singleLevel"/>
    <w:tmpl w:val="32D3806C"/>
    <w:lvl w:ilvl="0" w:tentative="0">
      <w:start w:val="1"/>
      <w:numFmt w:val="decimal"/>
      <w:suff w:val="space"/>
      <w:lvlText w:val="%1."/>
      <w:lvlJc w:val="left"/>
    </w:lvl>
  </w:abstractNum>
  <w:abstractNum w:abstractNumId="372">
    <w:nsid w:val="32FBF80B"/>
    <w:multiLevelType w:val="singleLevel"/>
    <w:tmpl w:val="32FBF80B"/>
    <w:lvl w:ilvl="0" w:tentative="0">
      <w:start w:val="1"/>
      <w:numFmt w:val="decimal"/>
      <w:suff w:val="space"/>
      <w:lvlText w:val="%1."/>
      <w:lvlJc w:val="left"/>
      <w:rPr>
        <w:rFonts w:cs="Times New Roman"/>
      </w:rPr>
    </w:lvl>
  </w:abstractNum>
  <w:abstractNum w:abstractNumId="373">
    <w:nsid w:val="335506D8"/>
    <w:multiLevelType w:val="singleLevel"/>
    <w:tmpl w:val="335506D8"/>
    <w:lvl w:ilvl="0" w:tentative="0">
      <w:start w:val="1"/>
      <w:numFmt w:val="decimal"/>
      <w:suff w:val="space"/>
      <w:lvlText w:val="%1."/>
      <w:lvlJc w:val="left"/>
      <w:rPr>
        <w:rFonts w:cs="Times New Roman"/>
      </w:rPr>
    </w:lvl>
  </w:abstractNum>
  <w:abstractNum w:abstractNumId="374">
    <w:nsid w:val="339F6CA9"/>
    <w:multiLevelType w:val="singleLevel"/>
    <w:tmpl w:val="339F6CA9"/>
    <w:lvl w:ilvl="0" w:tentative="0">
      <w:start w:val="1"/>
      <w:numFmt w:val="decimal"/>
      <w:suff w:val="space"/>
      <w:lvlText w:val="%1."/>
      <w:lvlJc w:val="left"/>
      <w:rPr>
        <w:rFonts w:cs="Times New Roman"/>
      </w:rPr>
    </w:lvl>
  </w:abstractNum>
  <w:abstractNum w:abstractNumId="375">
    <w:nsid w:val="3464C5C2"/>
    <w:multiLevelType w:val="singleLevel"/>
    <w:tmpl w:val="3464C5C2"/>
    <w:lvl w:ilvl="0" w:tentative="0">
      <w:start w:val="1"/>
      <w:numFmt w:val="decimal"/>
      <w:suff w:val="space"/>
      <w:lvlText w:val="%1."/>
      <w:lvlJc w:val="left"/>
    </w:lvl>
  </w:abstractNum>
  <w:abstractNum w:abstractNumId="376">
    <w:nsid w:val="350F3944"/>
    <w:multiLevelType w:val="singleLevel"/>
    <w:tmpl w:val="350F3944"/>
    <w:lvl w:ilvl="0" w:tentative="0">
      <w:start w:val="1"/>
      <w:numFmt w:val="decimal"/>
      <w:suff w:val="space"/>
      <w:lvlText w:val="%1."/>
      <w:lvlJc w:val="left"/>
      <w:rPr>
        <w:rFonts w:cs="Times New Roman"/>
      </w:rPr>
    </w:lvl>
  </w:abstractNum>
  <w:abstractNum w:abstractNumId="377">
    <w:nsid w:val="36372667"/>
    <w:multiLevelType w:val="singleLevel"/>
    <w:tmpl w:val="36372667"/>
    <w:lvl w:ilvl="0" w:tentative="0">
      <w:start w:val="1"/>
      <w:numFmt w:val="decimal"/>
      <w:suff w:val="space"/>
      <w:lvlText w:val="%1."/>
      <w:lvlJc w:val="left"/>
    </w:lvl>
  </w:abstractNum>
  <w:abstractNum w:abstractNumId="378">
    <w:nsid w:val="36AD78A3"/>
    <w:multiLevelType w:val="singleLevel"/>
    <w:tmpl w:val="36AD78A3"/>
    <w:lvl w:ilvl="0" w:tentative="0">
      <w:start w:val="1"/>
      <w:numFmt w:val="decimal"/>
      <w:suff w:val="space"/>
      <w:lvlText w:val="%1."/>
      <w:lvlJc w:val="left"/>
    </w:lvl>
  </w:abstractNum>
  <w:abstractNum w:abstractNumId="379">
    <w:nsid w:val="36B85371"/>
    <w:multiLevelType w:val="singleLevel"/>
    <w:tmpl w:val="36B85371"/>
    <w:lvl w:ilvl="0" w:tentative="0">
      <w:start w:val="1"/>
      <w:numFmt w:val="decimal"/>
      <w:suff w:val="space"/>
      <w:lvlText w:val="%1."/>
      <w:lvlJc w:val="left"/>
      <w:rPr>
        <w:rFonts w:cs="Times New Roman"/>
      </w:rPr>
    </w:lvl>
  </w:abstractNum>
  <w:abstractNum w:abstractNumId="380">
    <w:nsid w:val="36E506A3"/>
    <w:multiLevelType w:val="singleLevel"/>
    <w:tmpl w:val="36E506A3"/>
    <w:lvl w:ilvl="0" w:tentative="0">
      <w:start w:val="1"/>
      <w:numFmt w:val="decimal"/>
      <w:suff w:val="space"/>
      <w:lvlText w:val="%1."/>
      <w:lvlJc w:val="left"/>
      <w:rPr>
        <w:rFonts w:cs="Times New Roman"/>
      </w:rPr>
    </w:lvl>
  </w:abstractNum>
  <w:abstractNum w:abstractNumId="381">
    <w:nsid w:val="370123FA"/>
    <w:multiLevelType w:val="singleLevel"/>
    <w:tmpl w:val="370123FA"/>
    <w:lvl w:ilvl="0" w:tentative="0">
      <w:start w:val="1"/>
      <w:numFmt w:val="decimal"/>
      <w:suff w:val="space"/>
      <w:lvlText w:val="%1."/>
      <w:lvlJc w:val="left"/>
      <w:rPr>
        <w:rFonts w:cs="Times New Roman"/>
      </w:rPr>
    </w:lvl>
  </w:abstractNum>
  <w:abstractNum w:abstractNumId="382">
    <w:nsid w:val="3730320B"/>
    <w:multiLevelType w:val="singleLevel"/>
    <w:tmpl w:val="3730320B"/>
    <w:lvl w:ilvl="0" w:tentative="0">
      <w:start w:val="1"/>
      <w:numFmt w:val="decimal"/>
      <w:suff w:val="space"/>
      <w:lvlText w:val="%1."/>
      <w:lvlJc w:val="left"/>
    </w:lvl>
  </w:abstractNum>
  <w:abstractNum w:abstractNumId="383">
    <w:nsid w:val="37FE7F00"/>
    <w:multiLevelType w:val="singleLevel"/>
    <w:tmpl w:val="37FE7F00"/>
    <w:lvl w:ilvl="0" w:tentative="0">
      <w:start w:val="1"/>
      <w:numFmt w:val="decimal"/>
      <w:suff w:val="space"/>
      <w:lvlText w:val="%1."/>
      <w:lvlJc w:val="left"/>
      <w:rPr>
        <w:rFonts w:cs="Times New Roman"/>
      </w:rPr>
    </w:lvl>
  </w:abstractNum>
  <w:abstractNum w:abstractNumId="384">
    <w:nsid w:val="38E40A38"/>
    <w:multiLevelType w:val="singleLevel"/>
    <w:tmpl w:val="38E40A38"/>
    <w:lvl w:ilvl="0" w:tentative="0">
      <w:start w:val="1"/>
      <w:numFmt w:val="decimal"/>
      <w:suff w:val="space"/>
      <w:lvlText w:val="%1."/>
      <w:lvlJc w:val="left"/>
    </w:lvl>
  </w:abstractNum>
  <w:abstractNum w:abstractNumId="385">
    <w:nsid w:val="3945962D"/>
    <w:multiLevelType w:val="singleLevel"/>
    <w:tmpl w:val="3945962D"/>
    <w:lvl w:ilvl="0" w:tentative="0">
      <w:start w:val="1"/>
      <w:numFmt w:val="decimal"/>
      <w:suff w:val="space"/>
      <w:lvlText w:val="%1."/>
      <w:lvlJc w:val="left"/>
      <w:rPr>
        <w:rFonts w:cs="Times New Roman"/>
      </w:rPr>
    </w:lvl>
  </w:abstractNum>
  <w:abstractNum w:abstractNumId="386">
    <w:nsid w:val="397F4212"/>
    <w:multiLevelType w:val="singleLevel"/>
    <w:tmpl w:val="397F4212"/>
    <w:lvl w:ilvl="0" w:tentative="0">
      <w:start w:val="1"/>
      <w:numFmt w:val="decimal"/>
      <w:suff w:val="space"/>
      <w:lvlText w:val="%1."/>
      <w:lvlJc w:val="left"/>
      <w:rPr>
        <w:rFonts w:cs="Times New Roman"/>
      </w:rPr>
    </w:lvl>
  </w:abstractNum>
  <w:abstractNum w:abstractNumId="387">
    <w:nsid w:val="398D5FCF"/>
    <w:multiLevelType w:val="singleLevel"/>
    <w:tmpl w:val="398D5FCF"/>
    <w:lvl w:ilvl="0" w:tentative="0">
      <w:start w:val="1"/>
      <w:numFmt w:val="decimal"/>
      <w:suff w:val="space"/>
      <w:lvlText w:val="%1."/>
      <w:lvlJc w:val="left"/>
      <w:rPr>
        <w:rFonts w:cs="Times New Roman"/>
      </w:rPr>
    </w:lvl>
  </w:abstractNum>
  <w:abstractNum w:abstractNumId="388">
    <w:nsid w:val="39ABC0D0"/>
    <w:multiLevelType w:val="singleLevel"/>
    <w:tmpl w:val="39ABC0D0"/>
    <w:lvl w:ilvl="0" w:tentative="0">
      <w:start w:val="1"/>
      <w:numFmt w:val="decimal"/>
      <w:suff w:val="space"/>
      <w:lvlText w:val="%1."/>
      <w:lvlJc w:val="left"/>
      <w:rPr>
        <w:rFonts w:cs="Times New Roman"/>
      </w:rPr>
    </w:lvl>
  </w:abstractNum>
  <w:abstractNum w:abstractNumId="389">
    <w:nsid w:val="39C4E039"/>
    <w:multiLevelType w:val="singleLevel"/>
    <w:tmpl w:val="39C4E039"/>
    <w:lvl w:ilvl="0" w:tentative="0">
      <w:start w:val="1"/>
      <w:numFmt w:val="decimal"/>
      <w:suff w:val="space"/>
      <w:lvlText w:val="%1."/>
      <w:lvlJc w:val="left"/>
      <w:rPr>
        <w:rFonts w:cs="Times New Roman"/>
      </w:rPr>
    </w:lvl>
  </w:abstractNum>
  <w:abstractNum w:abstractNumId="390">
    <w:nsid w:val="3A53148E"/>
    <w:multiLevelType w:val="singleLevel"/>
    <w:tmpl w:val="3A53148E"/>
    <w:lvl w:ilvl="0" w:tentative="0">
      <w:start w:val="1"/>
      <w:numFmt w:val="decimal"/>
      <w:suff w:val="space"/>
      <w:lvlText w:val="%1."/>
      <w:lvlJc w:val="left"/>
      <w:rPr>
        <w:rFonts w:cs="Times New Roman"/>
      </w:rPr>
    </w:lvl>
  </w:abstractNum>
  <w:abstractNum w:abstractNumId="391">
    <w:nsid w:val="3AC70B4A"/>
    <w:multiLevelType w:val="singleLevel"/>
    <w:tmpl w:val="3AC70B4A"/>
    <w:lvl w:ilvl="0" w:tentative="0">
      <w:start w:val="1"/>
      <w:numFmt w:val="decimal"/>
      <w:suff w:val="space"/>
      <w:lvlText w:val="%1."/>
      <w:lvlJc w:val="left"/>
      <w:rPr>
        <w:rFonts w:cs="Times New Roman"/>
      </w:rPr>
    </w:lvl>
  </w:abstractNum>
  <w:abstractNum w:abstractNumId="392">
    <w:nsid w:val="3B36CA7B"/>
    <w:multiLevelType w:val="singleLevel"/>
    <w:tmpl w:val="3B36CA7B"/>
    <w:lvl w:ilvl="0" w:tentative="0">
      <w:start w:val="1"/>
      <w:numFmt w:val="decimal"/>
      <w:suff w:val="space"/>
      <w:lvlText w:val="%1."/>
      <w:lvlJc w:val="left"/>
      <w:rPr>
        <w:rFonts w:cs="Times New Roman"/>
      </w:rPr>
    </w:lvl>
  </w:abstractNum>
  <w:abstractNum w:abstractNumId="393">
    <w:nsid w:val="3C06CDF0"/>
    <w:multiLevelType w:val="singleLevel"/>
    <w:tmpl w:val="3C06CDF0"/>
    <w:lvl w:ilvl="0" w:tentative="0">
      <w:start w:val="1"/>
      <w:numFmt w:val="decimal"/>
      <w:suff w:val="space"/>
      <w:lvlText w:val="%1."/>
      <w:lvlJc w:val="left"/>
    </w:lvl>
  </w:abstractNum>
  <w:abstractNum w:abstractNumId="394">
    <w:nsid w:val="3C16E084"/>
    <w:multiLevelType w:val="singleLevel"/>
    <w:tmpl w:val="3C16E084"/>
    <w:lvl w:ilvl="0" w:tentative="0">
      <w:start w:val="1"/>
      <w:numFmt w:val="decimal"/>
      <w:suff w:val="space"/>
      <w:lvlText w:val="%1."/>
      <w:lvlJc w:val="left"/>
    </w:lvl>
  </w:abstractNum>
  <w:abstractNum w:abstractNumId="395">
    <w:nsid w:val="3D09E060"/>
    <w:multiLevelType w:val="singleLevel"/>
    <w:tmpl w:val="3D09E060"/>
    <w:lvl w:ilvl="0" w:tentative="0">
      <w:start w:val="1"/>
      <w:numFmt w:val="decimal"/>
      <w:suff w:val="space"/>
      <w:lvlText w:val="%1."/>
      <w:lvlJc w:val="left"/>
      <w:rPr>
        <w:rFonts w:cs="Times New Roman"/>
      </w:rPr>
    </w:lvl>
  </w:abstractNum>
  <w:abstractNum w:abstractNumId="396">
    <w:nsid w:val="3D53CA8C"/>
    <w:multiLevelType w:val="singleLevel"/>
    <w:tmpl w:val="3D53CA8C"/>
    <w:lvl w:ilvl="0" w:tentative="0">
      <w:start w:val="1"/>
      <w:numFmt w:val="decimal"/>
      <w:suff w:val="space"/>
      <w:lvlText w:val="%1."/>
      <w:lvlJc w:val="left"/>
      <w:rPr>
        <w:rFonts w:cs="Times New Roman"/>
      </w:rPr>
    </w:lvl>
  </w:abstractNum>
  <w:abstractNum w:abstractNumId="397">
    <w:nsid w:val="3D58E295"/>
    <w:multiLevelType w:val="singleLevel"/>
    <w:tmpl w:val="3D58E295"/>
    <w:lvl w:ilvl="0" w:tentative="0">
      <w:start w:val="1"/>
      <w:numFmt w:val="decimal"/>
      <w:suff w:val="space"/>
      <w:lvlText w:val="%1."/>
      <w:lvlJc w:val="left"/>
      <w:rPr>
        <w:rFonts w:cs="Times New Roman"/>
      </w:rPr>
    </w:lvl>
  </w:abstractNum>
  <w:abstractNum w:abstractNumId="398">
    <w:nsid w:val="3D7AFEB7"/>
    <w:multiLevelType w:val="singleLevel"/>
    <w:tmpl w:val="3D7AFEB7"/>
    <w:lvl w:ilvl="0" w:tentative="0">
      <w:start w:val="1"/>
      <w:numFmt w:val="decimal"/>
      <w:suff w:val="space"/>
      <w:lvlText w:val="%1."/>
      <w:lvlJc w:val="left"/>
      <w:rPr>
        <w:rFonts w:cs="Times New Roman"/>
      </w:rPr>
    </w:lvl>
  </w:abstractNum>
  <w:abstractNum w:abstractNumId="399">
    <w:nsid w:val="3E20EEC6"/>
    <w:multiLevelType w:val="singleLevel"/>
    <w:tmpl w:val="3E20EEC6"/>
    <w:lvl w:ilvl="0" w:tentative="0">
      <w:start w:val="1"/>
      <w:numFmt w:val="decimal"/>
      <w:lvlText w:val="%1."/>
      <w:lvlJc w:val="left"/>
      <w:pPr>
        <w:tabs>
          <w:tab w:val="left" w:pos="312"/>
        </w:tabs>
      </w:pPr>
    </w:lvl>
  </w:abstractNum>
  <w:abstractNum w:abstractNumId="400">
    <w:nsid w:val="3E7D6730"/>
    <w:multiLevelType w:val="singleLevel"/>
    <w:tmpl w:val="3E7D6730"/>
    <w:lvl w:ilvl="0" w:tentative="0">
      <w:start w:val="1"/>
      <w:numFmt w:val="decimal"/>
      <w:suff w:val="space"/>
      <w:lvlText w:val="%1."/>
      <w:lvlJc w:val="left"/>
      <w:rPr>
        <w:rFonts w:cs="Times New Roman"/>
      </w:rPr>
    </w:lvl>
  </w:abstractNum>
  <w:abstractNum w:abstractNumId="401">
    <w:nsid w:val="3EAAD9A3"/>
    <w:multiLevelType w:val="singleLevel"/>
    <w:tmpl w:val="3EAAD9A3"/>
    <w:lvl w:ilvl="0" w:tentative="0">
      <w:start w:val="1"/>
      <w:numFmt w:val="decimal"/>
      <w:suff w:val="space"/>
      <w:lvlText w:val="%1."/>
      <w:lvlJc w:val="left"/>
    </w:lvl>
  </w:abstractNum>
  <w:abstractNum w:abstractNumId="402">
    <w:nsid w:val="3F1B54AC"/>
    <w:multiLevelType w:val="singleLevel"/>
    <w:tmpl w:val="3F1B54AC"/>
    <w:lvl w:ilvl="0" w:tentative="0">
      <w:start w:val="1"/>
      <w:numFmt w:val="decimal"/>
      <w:suff w:val="space"/>
      <w:lvlText w:val="%1."/>
      <w:lvlJc w:val="left"/>
      <w:rPr>
        <w:rFonts w:cs="Times New Roman"/>
      </w:rPr>
    </w:lvl>
  </w:abstractNum>
  <w:abstractNum w:abstractNumId="403">
    <w:nsid w:val="3F39CADF"/>
    <w:multiLevelType w:val="singleLevel"/>
    <w:tmpl w:val="3F39CADF"/>
    <w:lvl w:ilvl="0" w:tentative="0">
      <w:start w:val="1"/>
      <w:numFmt w:val="decimal"/>
      <w:suff w:val="space"/>
      <w:lvlText w:val="%1."/>
      <w:lvlJc w:val="left"/>
      <w:rPr>
        <w:rFonts w:cs="Times New Roman"/>
      </w:rPr>
    </w:lvl>
  </w:abstractNum>
  <w:abstractNum w:abstractNumId="404">
    <w:nsid w:val="3F8F1A7C"/>
    <w:multiLevelType w:val="multilevel"/>
    <w:tmpl w:val="3F8F1A7C"/>
    <w:lvl w:ilvl="0" w:tentative="0">
      <w:start w:val="1"/>
      <w:numFmt w:val="upp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5">
    <w:nsid w:val="3FF7716D"/>
    <w:multiLevelType w:val="singleLevel"/>
    <w:tmpl w:val="3FF7716D"/>
    <w:lvl w:ilvl="0" w:tentative="0">
      <w:start w:val="1"/>
      <w:numFmt w:val="decimal"/>
      <w:suff w:val="space"/>
      <w:lvlText w:val="%1."/>
      <w:lvlJc w:val="left"/>
    </w:lvl>
  </w:abstractNum>
  <w:abstractNum w:abstractNumId="406">
    <w:nsid w:val="416B4DAE"/>
    <w:multiLevelType w:val="singleLevel"/>
    <w:tmpl w:val="416B4DAE"/>
    <w:lvl w:ilvl="0" w:tentative="0">
      <w:start w:val="1"/>
      <w:numFmt w:val="decimal"/>
      <w:suff w:val="space"/>
      <w:lvlText w:val="%1."/>
      <w:lvlJc w:val="left"/>
      <w:rPr>
        <w:rFonts w:cs="Times New Roman"/>
      </w:rPr>
    </w:lvl>
  </w:abstractNum>
  <w:abstractNum w:abstractNumId="407">
    <w:nsid w:val="41CA4B19"/>
    <w:multiLevelType w:val="singleLevel"/>
    <w:tmpl w:val="41CA4B19"/>
    <w:lvl w:ilvl="0" w:tentative="0">
      <w:start w:val="1"/>
      <w:numFmt w:val="decimal"/>
      <w:lvlText w:val="%1."/>
      <w:lvlJc w:val="left"/>
      <w:pPr>
        <w:tabs>
          <w:tab w:val="left" w:pos="312"/>
        </w:tabs>
      </w:pPr>
    </w:lvl>
  </w:abstractNum>
  <w:abstractNum w:abstractNumId="408">
    <w:nsid w:val="41EC4580"/>
    <w:multiLevelType w:val="singleLevel"/>
    <w:tmpl w:val="41EC4580"/>
    <w:lvl w:ilvl="0" w:tentative="0">
      <w:start w:val="1"/>
      <w:numFmt w:val="decimal"/>
      <w:suff w:val="space"/>
      <w:lvlText w:val="%1."/>
      <w:lvlJc w:val="left"/>
    </w:lvl>
  </w:abstractNum>
  <w:abstractNum w:abstractNumId="409">
    <w:nsid w:val="426E8874"/>
    <w:multiLevelType w:val="singleLevel"/>
    <w:tmpl w:val="426E8874"/>
    <w:lvl w:ilvl="0" w:tentative="0">
      <w:start w:val="1"/>
      <w:numFmt w:val="decimal"/>
      <w:lvlText w:val="%1."/>
      <w:lvlJc w:val="left"/>
      <w:pPr>
        <w:tabs>
          <w:tab w:val="left" w:pos="312"/>
        </w:tabs>
      </w:pPr>
      <w:rPr>
        <w:rFonts w:cs="Times New Roman"/>
      </w:rPr>
    </w:lvl>
  </w:abstractNum>
  <w:abstractNum w:abstractNumId="410">
    <w:nsid w:val="42F1F39A"/>
    <w:multiLevelType w:val="singleLevel"/>
    <w:tmpl w:val="42F1F39A"/>
    <w:lvl w:ilvl="0" w:tentative="0">
      <w:start w:val="1"/>
      <w:numFmt w:val="decimal"/>
      <w:suff w:val="space"/>
      <w:lvlText w:val="%1."/>
      <w:lvlJc w:val="left"/>
      <w:rPr>
        <w:rFonts w:cs="Times New Roman"/>
      </w:rPr>
    </w:lvl>
  </w:abstractNum>
  <w:abstractNum w:abstractNumId="411">
    <w:nsid w:val="43240174"/>
    <w:multiLevelType w:val="singleLevel"/>
    <w:tmpl w:val="43240174"/>
    <w:lvl w:ilvl="0" w:tentative="0">
      <w:start w:val="1"/>
      <w:numFmt w:val="decimal"/>
      <w:suff w:val="space"/>
      <w:lvlText w:val="%1."/>
      <w:lvlJc w:val="left"/>
      <w:rPr>
        <w:rFonts w:cs="Times New Roman"/>
      </w:rPr>
    </w:lvl>
  </w:abstractNum>
  <w:abstractNum w:abstractNumId="412">
    <w:nsid w:val="43DE5A53"/>
    <w:multiLevelType w:val="singleLevel"/>
    <w:tmpl w:val="43DE5A53"/>
    <w:lvl w:ilvl="0" w:tentative="0">
      <w:start w:val="1"/>
      <w:numFmt w:val="decimal"/>
      <w:suff w:val="space"/>
      <w:lvlText w:val="%1."/>
      <w:lvlJc w:val="left"/>
      <w:rPr>
        <w:rFonts w:cs="Times New Roman"/>
      </w:rPr>
    </w:lvl>
  </w:abstractNum>
  <w:abstractNum w:abstractNumId="413">
    <w:nsid w:val="4417F1C8"/>
    <w:multiLevelType w:val="singleLevel"/>
    <w:tmpl w:val="4417F1C8"/>
    <w:lvl w:ilvl="0" w:tentative="0">
      <w:start w:val="1"/>
      <w:numFmt w:val="decimal"/>
      <w:suff w:val="space"/>
      <w:lvlText w:val="%1."/>
      <w:lvlJc w:val="left"/>
      <w:rPr>
        <w:rFonts w:cs="Times New Roman"/>
      </w:rPr>
    </w:lvl>
  </w:abstractNum>
  <w:abstractNum w:abstractNumId="414">
    <w:nsid w:val="44918C14"/>
    <w:multiLevelType w:val="singleLevel"/>
    <w:tmpl w:val="44918C14"/>
    <w:lvl w:ilvl="0" w:tentative="0">
      <w:start w:val="1"/>
      <w:numFmt w:val="decimal"/>
      <w:suff w:val="space"/>
      <w:lvlText w:val="%1."/>
      <w:lvlJc w:val="left"/>
    </w:lvl>
  </w:abstractNum>
  <w:abstractNum w:abstractNumId="415">
    <w:nsid w:val="44997C79"/>
    <w:multiLevelType w:val="singleLevel"/>
    <w:tmpl w:val="44997C79"/>
    <w:lvl w:ilvl="0" w:tentative="0">
      <w:start w:val="1"/>
      <w:numFmt w:val="decimal"/>
      <w:suff w:val="space"/>
      <w:lvlText w:val="%1."/>
      <w:lvlJc w:val="left"/>
      <w:rPr>
        <w:rFonts w:cs="Times New Roman"/>
      </w:rPr>
    </w:lvl>
  </w:abstractNum>
  <w:abstractNum w:abstractNumId="416">
    <w:nsid w:val="44B18D7E"/>
    <w:multiLevelType w:val="singleLevel"/>
    <w:tmpl w:val="44B18D7E"/>
    <w:lvl w:ilvl="0" w:tentative="0">
      <w:start w:val="1"/>
      <w:numFmt w:val="decimal"/>
      <w:suff w:val="space"/>
      <w:lvlText w:val="%1."/>
      <w:lvlJc w:val="left"/>
      <w:rPr>
        <w:rFonts w:cs="Times New Roman"/>
      </w:rPr>
    </w:lvl>
  </w:abstractNum>
  <w:abstractNum w:abstractNumId="417">
    <w:nsid w:val="44E930D6"/>
    <w:multiLevelType w:val="singleLevel"/>
    <w:tmpl w:val="44E930D6"/>
    <w:lvl w:ilvl="0" w:tentative="0">
      <w:start w:val="1"/>
      <w:numFmt w:val="decimal"/>
      <w:suff w:val="space"/>
      <w:lvlText w:val="%1."/>
      <w:lvlJc w:val="left"/>
      <w:rPr>
        <w:rFonts w:cs="Times New Roman"/>
      </w:rPr>
    </w:lvl>
  </w:abstractNum>
  <w:abstractNum w:abstractNumId="418">
    <w:nsid w:val="45B3B29A"/>
    <w:multiLevelType w:val="singleLevel"/>
    <w:tmpl w:val="45B3B29A"/>
    <w:lvl w:ilvl="0" w:tentative="0">
      <w:start w:val="1"/>
      <w:numFmt w:val="decimal"/>
      <w:suff w:val="space"/>
      <w:lvlText w:val="%1."/>
      <w:lvlJc w:val="left"/>
      <w:rPr>
        <w:rFonts w:cs="Times New Roman"/>
      </w:rPr>
    </w:lvl>
  </w:abstractNum>
  <w:abstractNum w:abstractNumId="419">
    <w:nsid w:val="45DB280E"/>
    <w:multiLevelType w:val="multilevel"/>
    <w:tmpl w:val="45DB280E"/>
    <w:lvl w:ilvl="0" w:tentative="0">
      <w:start w:val="1"/>
      <w:numFmt w:val="decimal"/>
      <w:suff w:val="space"/>
      <w:lvlText w:val="%1."/>
      <w:lvlJc w:val="left"/>
      <w:pPr>
        <w:ind w:left="0" w:firstLine="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0">
    <w:nsid w:val="462F42D8"/>
    <w:multiLevelType w:val="singleLevel"/>
    <w:tmpl w:val="462F42D8"/>
    <w:lvl w:ilvl="0" w:tentative="0">
      <w:start w:val="1"/>
      <w:numFmt w:val="decimal"/>
      <w:suff w:val="space"/>
      <w:lvlText w:val="%1."/>
      <w:lvlJc w:val="left"/>
      <w:rPr>
        <w:rFonts w:cs="Times New Roman"/>
      </w:rPr>
    </w:lvl>
  </w:abstractNum>
  <w:abstractNum w:abstractNumId="421">
    <w:nsid w:val="469A350C"/>
    <w:multiLevelType w:val="singleLevel"/>
    <w:tmpl w:val="469A350C"/>
    <w:lvl w:ilvl="0" w:tentative="0">
      <w:start w:val="1"/>
      <w:numFmt w:val="decimal"/>
      <w:suff w:val="space"/>
      <w:lvlText w:val="%1."/>
      <w:lvlJc w:val="left"/>
    </w:lvl>
  </w:abstractNum>
  <w:abstractNum w:abstractNumId="422">
    <w:nsid w:val="46C8B2FD"/>
    <w:multiLevelType w:val="singleLevel"/>
    <w:tmpl w:val="46C8B2FD"/>
    <w:lvl w:ilvl="0" w:tentative="0">
      <w:start w:val="1"/>
      <w:numFmt w:val="decimal"/>
      <w:suff w:val="space"/>
      <w:lvlText w:val="%1."/>
      <w:lvlJc w:val="left"/>
    </w:lvl>
  </w:abstractNum>
  <w:abstractNum w:abstractNumId="423">
    <w:nsid w:val="46CBDDA4"/>
    <w:multiLevelType w:val="singleLevel"/>
    <w:tmpl w:val="46CBDDA4"/>
    <w:lvl w:ilvl="0" w:tentative="0">
      <w:start w:val="1"/>
      <w:numFmt w:val="decimal"/>
      <w:suff w:val="space"/>
      <w:lvlText w:val="%1."/>
      <w:lvlJc w:val="left"/>
      <w:rPr>
        <w:rFonts w:cs="Times New Roman"/>
      </w:rPr>
    </w:lvl>
  </w:abstractNum>
  <w:abstractNum w:abstractNumId="424">
    <w:nsid w:val="477D686F"/>
    <w:multiLevelType w:val="singleLevel"/>
    <w:tmpl w:val="477D686F"/>
    <w:lvl w:ilvl="0" w:tentative="0">
      <w:start w:val="1"/>
      <w:numFmt w:val="decimal"/>
      <w:suff w:val="space"/>
      <w:lvlText w:val="%1."/>
      <w:lvlJc w:val="left"/>
      <w:rPr>
        <w:rFonts w:cs="Times New Roman"/>
      </w:rPr>
    </w:lvl>
  </w:abstractNum>
  <w:abstractNum w:abstractNumId="425">
    <w:nsid w:val="47AF4312"/>
    <w:multiLevelType w:val="singleLevel"/>
    <w:tmpl w:val="47AF4312"/>
    <w:lvl w:ilvl="0" w:tentative="0">
      <w:start w:val="1"/>
      <w:numFmt w:val="decimal"/>
      <w:suff w:val="space"/>
      <w:lvlText w:val="%1."/>
      <w:lvlJc w:val="left"/>
      <w:rPr>
        <w:rFonts w:cs="Times New Roman"/>
      </w:rPr>
    </w:lvl>
  </w:abstractNum>
  <w:abstractNum w:abstractNumId="426">
    <w:nsid w:val="484E92E2"/>
    <w:multiLevelType w:val="singleLevel"/>
    <w:tmpl w:val="484E92E2"/>
    <w:lvl w:ilvl="0" w:tentative="0">
      <w:start w:val="1"/>
      <w:numFmt w:val="decimal"/>
      <w:suff w:val="space"/>
      <w:lvlText w:val="%1."/>
      <w:lvlJc w:val="left"/>
      <w:rPr>
        <w:rFonts w:hint="default"/>
        <w:color w:val="FF0000"/>
      </w:rPr>
    </w:lvl>
  </w:abstractNum>
  <w:abstractNum w:abstractNumId="427">
    <w:nsid w:val="4887FF90"/>
    <w:multiLevelType w:val="singleLevel"/>
    <w:tmpl w:val="4887FF90"/>
    <w:lvl w:ilvl="0" w:tentative="0">
      <w:start w:val="1"/>
      <w:numFmt w:val="decimal"/>
      <w:suff w:val="space"/>
      <w:lvlText w:val="%1."/>
      <w:lvlJc w:val="left"/>
    </w:lvl>
  </w:abstractNum>
  <w:abstractNum w:abstractNumId="428">
    <w:nsid w:val="489A5B4E"/>
    <w:multiLevelType w:val="singleLevel"/>
    <w:tmpl w:val="489A5B4E"/>
    <w:lvl w:ilvl="0" w:tentative="0">
      <w:start w:val="1"/>
      <w:numFmt w:val="decimal"/>
      <w:suff w:val="space"/>
      <w:lvlText w:val="%1."/>
      <w:lvlJc w:val="left"/>
    </w:lvl>
  </w:abstractNum>
  <w:abstractNum w:abstractNumId="429">
    <w:nsid w:val="48E5BD9A"/>
    <w:multiLevelType w:val="singleLevel"/>
    <w:tmpl w:val="48E5BD9A"/>
    <w:lvl w:ilvl="0" w:tentative="0">
      <w:start w:val="1"/>
      <w:numFmt w:val="decimal"/>
      <w:suff w:val="space"/>
      <w:lvlText w:val="%1."/>
      <w:lvlJc w:val="left"/>
      <w:rPr>
        <w:rFonts w:cs="Times New Roman"/>
      </w:rPr>
    </w:lvl>
  </w:abstractNum>
  <w:abstractNum w:abstractNumId="430">
    <w:nsid w:val="48FDCC06"/>
    <w:multiLevelType w:val="singleLevel"/>
    <w:tmpl w:val="48FDCC06"/>
    <w:lvl w:ilvl="0" w:tentative="0">
      <w:start w:val="1"/>
      <w:numFmt w:val="decimal"/>
      <w:suff w:val="space"/>
      <w:lvlText w:val="%1."/>
      <w:lvlJc w:val="left"/>
    </w:lvl>
  </w:abstractNum>
  <w:abstractNum w:abstractNumId="431">
    <w:nsid w:val="49304A13"/>
    <w:multiLevelType w:val="singleLevel"/>
    <w:tmpl w:val="49304A13"/>
    <w:lvl w:ilvl="0" w:tentative="0">
      <w:start w:val="1"/>
      <w:numFmt w:val="decimal"/>
      <w:suff w:val="space"/>
      <w:lvlText w:val="%1."/>
      <w:lvlJc w:val="left"/>
      <w:rPr>
        <w:rFonts w:cs="Times New Roman"/>
      </w:rPr>
    </w:lvl>
  </w:abstractNum>
  <w:abstractNum w:abstractNumId="432">
    <w:nsid w:val="49BC18C0"/>
    <w:multiLevelType w:val="singleLevel"/>
    <w:tmpl w:val="49BC18C0"/>
    <w:lvl w:ilvl="0" w:tentative="0">
      <w:start w:val="1"/>
      <w:numFmt w:val="decimal"/>
      <w:suff w:val="space"/>
      <w:lvlText w:val="%1."/>
      <w:lvlJc w:val="left"/>
    </w:lvl>
  </w:abstractNum>
  <w:abstractNum w:abstractNumId="433">
    <w:nsid w:val="4B5A894F"/>
    <w:multiLevelType w:val="singleLevel"/>
    <w:tmpl w:val="4B5A894F"/>
    <w:lvl w:ilvl="0" w:tentative="0">
      <w:start w:val="1"/>
      <w:numFmt w:val="decimal"/>
      <w:suff w:val="space"/>
      <w:lvlText w:val="%1."/>
      <w:lvlJc w:val="left"/>
    </w:lvl>
  </w:abstractNum>
  <w:abstractNum w:abstractNumId="434">
    <w:nsid w:val="4B6753FF"/>
    <w:multiLevelType w:val="singleLevel"/>
    <w:tmpl w:val="4B6753FF"/>
    <w:lvl w:ilvl="0" w:tentative="0">
      <w:start w:val="1"/>
      <w:numFmt w:val="decimal"/>
      <w:suff w:val="space"/>
      <w:lvlText w:val="%1."/>
      <w:lvlJc w:val="left"/>
      <w:rPr>
        <w:rFonts w:cs="Times New Roman"/>
      </w:rPr>
    </w:lvl>
  </w:abstractNum>
  <w:abstractNum w:abstractNumId="435">
    <w:nsid w:val="4B7D7B68"/>
    <w:multiLevelType w:val="singleLevel"/>
    <w:tmpl w:val="4B7D7B68"/>
    <w:lvl w:ilvl="0" w:tentative="0">
      <w:start w:val="1"/>
      <w:numFmt w:val="decimal"/>
      <w:suff w:val="space"/>
      <w:lvlText w:val="%1."/>
      <w:lvlJc w:val="left"/>
      <w:rPr>
        <w:rFonts w:cs="Times New Roman"/>
      </w:rPr>
    </w:lvl>
  </w:abstractNum>
  <w:abstractNum w:abstractNumId="436">
    <w:nsid w:val="4BF762D6"/>
    <w:multiLevelType w:val="singleLevel"/>
    <w:tmpl w:val="4BF762D6"/>
    <w:lvl w:ilvl="0" w:tentative="0">
      <w:start w:val="1"/>
      <w:numFmt w:val="decimal"/>
      <w:lvlText w:val="%1."/>
      <w:lvlJc w:val="left"/>
      <w:pPr>
        <w:tabs>
          <w:tab w:val="left" w:pos="312"/>
        </w:tabs>
      </w:pPr>
    </w:lvl>
  </w:abstractNum>
  <w:abstractNum w:abstractNumId="437">
    <w:nsid w:val="4C053504"/>
    <w:multiLevelType w:val="singleLevel"/>
    <w:tmpl w:val="4C053504"/>
    <w:lvl w:ilvl="0" w:tentative="0">
      <w:start w:val="1"/>
      <w:numFmt w:val="decimal"/>
      <w:suff w:val="space"/>
      <w:lvlText w:val="%1."/>
      <w:lvlJc w:val="left"/>
      <w:rPr>
        <w:rFonts w:cs="Times New Roman"/>
      </w:rPr>
    </w:lvl>
  </w:abstractNum>
  <w:abstractNum w:abstractNumId="438">
    <w:nsid w:val="4C11DA3B"/>
    <w:multiLevelType w:val="singleLevel"/>
    <w:tmpl w:val="4C11DA3B"/>
    <w:lvl w:ilvl="0" w:tentative="0">
      <w:start w:val="1"/>
      <w:numFmt w:val="decimal"/>
      <w:suff w:val="space"/>
      <w:lvlText w:val="%1."/>
      <w:lvlJc w:val="left"/>
    </w:lvl>
  </w:abstractNum>
  <w:abstractNum w:abstractNumId="439">
    <w:nsid w:val="4C7C2231"/>
    <w:multiLevelType w:val="singleLevel"/>
    <w:tmpl w:val="4C7C2231"/>
    <w:lvl w:ilvl="0" w:tentative="0">
      <w:start w:val="1"/>
      <w:numFmt w:val="decimal"/>
      <w:suff w:val="space"/>
      <w:lvlText w:val="%1."/>
      <w:lvlJc w:val="left"/>
      <w:rPr>
        <w:rFonts w:cs="Times New Roman"/>
      </w:rPr>
    </w:lvl>
  </w:abstractNum>
  <w:abstractNum w:abstractNumId="440">
    <w:nsid w:val="4C841D37"/>
    <w:multiLevelType w:val="singleLevel"/>
    <w:tmpl w:val="4C841D37"/>
    <w:lvl w:ilvl="0" w:tentative="0">
      <w:start w:val="1"/>
      <w:numFmt w:val="decimal"/>
      <w:suff w:val="space"/>
      <w:lvlText w:val="%1."/>
      <w:lvlJc w:val="left"/>
      <w:rPr>
        <w:rFonts w:cs="Times New Roman"/>
      </w:rPr>
    </w:lvl>
  </w:abstractNum>
  <w:abstractNum w:abstractNumId="441">
    <w:nsid w:val="4CE58C2B"/>
    <w:multiLevelType w:val="singleLevel"/>
    <w:tmpl w:val="4CE58C2B"/>
    <w:lvl w:ilvl="0" w:tentative="0">
      <w:start w:val="1"/>
      <w:numFmt w:val="decimal"/>
      <w:suff w:val="space"/>
      <w:lvlText w:val="%1."/>
      <w:lvlJc w:val="left"/>
      <w:rPr>
        <w:rFonts w:cs="Times New Roman"/>
      </w:rPr>
    </w:lvl>
  </w:abstractNum>
  <w:abstractNum w:abstractNumId="442">
    <w:nsid w:val="4D1E2DDF"/>
    <w:multiLevelType w:val="singleLevel"/>
    <w:tmpl w:val="4D1E2DDF"/>
    <w:lvl w:ilvl="0" w:tentative="0">
      <w:start w:val="1"/>
      <w:numFmt w:val="decimal"/>
      <w:suff w:val="space"/>
      <w:lvlText w:val="%1."/>
      <w:lvlJc w:val="left"/>
      <w:rPr>
        <w:rFonts w:cs="Times New Roman"/>
      </w:rPr>
    </w:lvl>
  </w:abstractNum>
  <w:abstractNum w:abstractNumId="443">
    <w:nsid w:val="4DA6755A"/>
    <w:multiLevelType w:val="singleLevel"/>
    <w:tmpl w:val="4DA6755A"/>
    <w:lvl w:ilvl="0" w:tentative="0">
      <w:start w:val="1"/>
      <w:numFmt w:val="decimal"/>
      <w:suff w:val="space"/>
      <w:lvlText w:val="%1."/>
      <w:lvlJc w:val="left"/>
      <w:rPr>
        <w:rFonts w:cs="Times New Roman"/>
      </w:rPr>
    </w:lvl>
  </w:abstractNum>
  <w:abstractNum w:abstractNumId="444">
    <w:nsid w:val="4E19BCBB"/>
    <w:multiLevelType w:val="singleLevel"/>
    <w:tmpl w:val="4E19BCBB"/>
    <w:lvl w:ilvl="0" w:tentative="0">
      <w:start w:val="1"/>
      <w:numFmt w:val="decimal"/>
      <w:suff w:val="space"/>
      <w:lvlText w:val="%1."/>
      <w:lvlJc w:val="left"/>
    </w:lvl>
  </w:abstractNum>
  <w:abstractNum w:abstractNumId="445">
    <w:nsid w:val="4EB55237"/>
    <w:multiLevelType w:val="singleLevel"/>
    <w:tmpl w:val="4EB55237"/>
    <w:lvl w:ilvl="0" w:tentative="0">
      <w:start w:val="1"/>
      <w:numFmt w:val="decimal"/>
      <w:lvlText w:val="%1."/>
      <w:lvlJc w:val="left"/>
      <w:pPr>
        <w:tabs>
          <w:tab w:val="left" w:pos="312"/>
        </w:tabs>
      </w:pPr>
    </w:lvl>
  </w:abstractNum>
  <w:abstractNum w:abstractNumId="446">
    <w:nsid w:val="4EF6242B"/>
    <w:multiLevelType w:val="singleLevel"/>
    <w:tmpl w:val="4EF6242B"/>
    <w:lvl w:ilvl="0" w:tentative="0">
      <w:start w:val="1"/>
      <w:numFmt w:val="decimal"/>
      <w:suff w:val="space"/>
      <w:lvlText w:val="%1."/>
      <w:lvlJc w:val="left"/>
      <w:rPr>
        <w:rFonts w:cs="Times New Roman"/>
      </w:rPr>
    </w:lvl>
  </w:abstractNum>
  <w:abstractNum w:abstractNumId="447">
    <w:nsid w:val="4F6C09B5"/>
    <w:multiLevelType w:val="singleLevel"/>
    <w:tmpl w:val="4F6C09B5"/>
    <w:lvl w:ilvl="0" w:tentative="0">
      <w:start w:val="1"/>
      <w:numFmt w:val="decimal"/>
      <w:suff w:val="space"/>
      <w:lvlText w:val="%1."/>
      <w:lvlJc w:val="left"/>
      <w:rPr>
        <w:rFonts w:cs="Times New Roman"/>
      </w:rPr>
    </w:lvl>
  </w:abstractNum>
  <w:abstractNum w:abstractNumId="448">
    <w:nsid w:val="502F08CA"/>
    <w:multiLevelType w:val="singleLevel"/>
    <w:tmpl w:val="502F08CA"/>
    <w:lvl w:ilvl="0" w:tentative="0">
      <w:start w:val="1"/>
      <w:numFmt w:val="decimal"/>
      <w:suff w:val="space"/>
      <w:lvlText w:val="%1."/>
      <w:lvlJc w:val="left"/>
    </w:lvl>
  </w:abstractNum>
  <w:abstractNum w:abstractNumId="449">
    <w:nsid w:val="50E92701"/>
    <w:multiLevelType w:val="singleLevel"/>
    <w:tmpl w:val="50E92701"/>
    <w:lvl w:ilvl="0" w:tentative="0">
      <w:start w:val="1"/>
      <w:numFmt w:val="decimal"/>
      <w:suff w:val="space"/>
      <w:lvlText w:val="%1."/>
      <w:lvlJc w:val="left"/>
      <w:rPr>
        <w:rFonts w:cs="Times New Roman"/>
      </w:rPr>
    </w:lvl>
  </w:abstractNum>
  <w:abstractNum w:abstractNumId="450">
    <w:nsid w:val="523A4FC5"/>
    <w:multiLevelType w:val="singleLevel"/>
    <w:tmpl w:val="523A4FC5"/>
    <w:lvl w:ilvl="0" w:tentative="0">
      <w:start w:val="1"/>
      <w:numFmt w:val="decimal"/>
      <w:suff w:val="space"/>
      <w:lvlText w:val="%1."/>
      <w:lvlJc w:val="left"/>
      <w:rPr>
        <w:rFonts w:cs="Times New Roman"/>
      </w:rPr>
    </w:lvl>
  </w:abstractNum>
  <w:abstractNum w:abstractNumId="451">
    <w:nsid w:val="52B8A008"/>
    <w:multiLevelType w:val="singleLevel"/>
    <w:tmpl w:val="52B8A008"/>
    <w:lvl w:ilvl="0" w:tentative="0">
      <w:start w:val="1"/>
      <w:numFmt w:val="decimal"/>
      <w:suff w:val="space"/>
      <w:lvlText w:val="%1."/>
      <w:lvlJc w:val="left"/>
    </w:lvl>
  </w:abstractNum>
  <w:abstractNum w:abstractNumId="452">
    <w:nsid w:val="53F29C4C"/>
    <w:multiLevelType w:val="singleLevel"/>
    <w:tmpl w:val="53F29C4C"/>
    <w:lvl w:ilvl="0" w:tentative="0">
      <w:start w:val="1"/>
      <w:numFmt w:val="decimal"/>
      <w:suff w:val="space"/>
      <w:lvlText w:val="%1."/>
      <w:lvlJc w:val="left"/>
      <w:rPr>
        <w:rFonts w:cs="Times New Roman"/>
      </w:rPr>
    </w:lvl>
  </w:abstractNum>
  <w:abstractNum w:abstractNumId="453">
    <w:nsid w:val="55219BAF"/>
    <w:multiLevelType w:val="singleLevel"/>
    <w:tmpl w:val="55219BAF"/>
    <w:lvl w:ilvl="0" w:tentative="0">
      <w:start w:val="1"/>
      <w:numFmt w:val="decimal"/>
      <w:suff w:val="space"/>
      <w:lvlText w:val="%1."/>
      <w:lvlJc w:val="left"/>
      <w:rPr>
        <w:rFonts w:cs="Times New Roman"/>
      </w:rPr>
    </w:lvl>
  </w:abstractNum>
  <w:abstractNum w:abstractNumId="454">
    <w:nsid w:val="558607F4"/>
    <w:multiLevelType w:val="singleLevel"/>
    <w:tmpl w:val="558607F4"/>
    <w:lvl w:ilvl="0" w:tentative="0">
      <w:start w:val="1"/>
      <w:numFmt w:val="decimal"/>
      <w:suff w:val="space"/>
      <w:lvlText w:val="%1."/>
      <w:lvlJc w:val="left"/>
      <w:rPr>
        <w:rFonts w:cs="Times New Roman"/>
      </w:rPr>
    </w:lvl>
  </w:abstractNum>
  <w:abstractNum w:abstractNumId="455">
    <w:nsid w:val="55CD9D22"/>
    <w:multiLevelType w:val="singleLevel"/>
    <w:tmpl w:val="55CD9D22"/>
    <w:lvl w:ilvl="0" w:tentative="0">
      <w:start w:val="1"/>
      <w:numFmt w:val="decimal"/>
      <w:suff w:val="space"/>
      <w:lvlText w:val="%1."/>
      <w:lvlJc w:val="left"/>
      <w:rPr>
        <w:rFonts w:cs="Times New Roman"/>
      </w:rPr>
    </w:lvl>
  </w:abstractNum>
  <w:abstractNum w:abstractNumId="456">
    <w:nsid w:val="56166526"/>
    <w:multiLevelType w:val="singleLevel"/>
    <w:tmpl w:val="56166526"/>
    <w:lvl w:ilvl="0" w:tentative="0">
      <w:start w:val="1"/>
      <w:numFmt w:val="decimal"/>
      <w:suff w:val="space"/>
      <w:lvlText w:val="%1."/>
      <w:lvlJc w:val="left"/>
    </w:lvl>
  </w:abstractNum>
  <w:abstractNum w:abstractNumId="457">
    <w:nsid w:val="56B72893"/>
    <w:multiLevelType w:val="singleLevel"/>
    <w:tmpl w:val="56B72893"/>
    <w:lvl w:ilvl="0" w:tentative="0">
      <w:start w:val="1"/>
      <w:numFmt w:val="decimal"/>
      <w:suff w:val="space"/>
      <w:lvlText w:val="%1."/>
      <w:lvlJc w:val="left"/>
      <w:rPr>
        <w:rFonts w:cs="Times New Roman"/>
      </w:rPr>
    </w:lvl>
  </w:abstractNum>
  <w:abstractNum w:abstractNumId="458">
    <w:nsid w:val="571A4288"/>
    <w:multiLevelType w:val="singleLevel"/>
    <w:tmpl w:val="571A4288"/>
    <w:lvl w:ilvl="0" w:tentative="0">
      <w:start w:val="1"/>
      <w:numFmt w:val="decimal"/>
      <w:suff w:val="space"/>
      <w:lvlText w:val="%1."/>
      <w:lvlJc w:val="left"/>
      <w:rPr>
        <w:rFonts w:cs="Times New Roman"/>
      </w:rPr>
    </w:lvl>
  </w:abstractNum>
  <w:abstractNum w:abstractNumId="459">
    <w:nsid w:val="572780A1"/>
    <w:multiLevelType w:val="singleLevel"/>
    <w:tmpl w:val="572780A1"/>
    <w:lvl w:ilvl="0" w:tentative="0">
      <w:start w:val="1"/>
      <w:numFmt w:val="decimal"/>
      <w:suff w:val="space"/>
      <w:lvlText w:val="%1."/>
      <w:lvlJc w:val="left"/>
      <w:rPr>
        <w:rFonts w:cs="Times New Roman"/>
      </w:rPr>
    </w:lvl>
  </w:abstractNum>
  <w:abstractNum w:abstractNumId="460">
    <w:nsid w:val="575EC942"/>
    <w:multiLevelType w:val="singleLevel"/>
    <w:tmpl w:val="575EC942"/>
    <w:lvl w:ilvl="0" w:tentative="0">
      <w:start w:val="1"/>
      <w:numFmt w:val="decimal"/>
      <w:suff w:val="space"/>
      <w:lvlText w:val="%1."/>
      <w:lvlJc w:val="left"/>
      <w:rPr>
        <w:rFonts w:cs="Times New Roman"/>
      </w:rPr>
    </w:lvl>
  </w:abstractNum>
  <w:abstractNum w:abstractNumId="461">
    <w:nsid w:val="57609833"/>
    <w:multiLevelType w:val="singleLevel"/>
    <w:tmpl w:val="57609833"/>
    <w:lvl w:ilvl="0" w:tentative="0">
      <w:start w:val="1"/>
      <w:numFmt w:val="decimal"/>
      <w:suff w:val="space"/>
      <w:lvlText w:val="%1."/>
      <w:lvlJc w:val="left"/>
      <w:rPr>
        <w:rFonts w:cs="Times New Roman"/>
      </w:rPr>
    </w:lvl>
  </w:abstractNum>
  <w:abstractNum w:abstractNumId="462">
    <w:nsid w:val="57EFE2CC"/>
    <w:multiLevelType w:val="singleLevel"/>
    <w:tmpl w:val="57EFE2CC"/>
    <w:lvl w:ilvl="0" w:tentative="0">
      <w:start w:val="1"/>
      <w:numFmt w:val="decimal"/>
      <w:suff w:val="nothing"/>
      <w:lvlText w:val="（%1）"/>
      <w:lvlJc w:val="left"/>
    </w:lvl>
  </w:abstractNum>
  <w:abstractNum w:abstractNumId="463">
    <w:nsid w:val="582B0558"/>
    <w:multiLevelType w:val="singleLevel"/>
    <w:tmpl w:val="582B0558"/>
    <w:lvl w:ilvl="0" w:tentative="0">
      <w:start w:val="1"/>
      <w:numFmt w:val="decimal"/>
      <w:suff w:val="space"/>
      <w:lvlText w:val="%1."/>
      <w:lvlJc w:val="left"/>
    </w:lvl>
  </w:abstractNum>
  <w:abstractNum w:abstractNumId="464">
    <w:nsid w:val="589983DE"/>
    <w:multiLevelType w:val="singleLevel"/>
    <w:tmpl w:val="589983DE"/>
    <w:lvl w:ilvl="0" w:tentative="0">
      <w:start w:val="1"/>
      <w:numFmt w:val="decimal"/>
      <w:suff w:val="space"/>
      <w:lvlText w:val="%1."/>
      <w:lvlJc w:val="left"/>
    </w:lvl>
  </w:abstractNum>
  <w:abstractNum w:abstractNumId="465">
    <w:nsid w:val="5907278C"/>
    <w:multiLevelType w:val="multilevel"/>
    <w:tmpl w:val="5907278C"/>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66">
    <w:nsid w:val="591931D8"/>
    <w:multiLevelType w:val="singleLevel"/>
    <w:tmpl w:val="591931D8"/>
    <w:lvl w:ilvl="0" w:tentative="0">
      <w:start w:val="1"/>
      <w:numFmt w:val="decimal"/>
      <w:suff w:val="space"/>
      <w:lvlText w:val="%1."/>
      <w:lvlJc w:val="left"/>
      <w:rPr>
        <w:rFonts w:cs="Times New Roman"/>
      </w:rPr>
    </w:lvl>
  </w:abstractNum>
  <w:abstractNum w:abstractNumId="467">
    <w:nsid w:val="59A2CDA0"/>
    <w:multiLevelType w:val="singleLevel"/>
    <w:tmpl w:val="59A2CDA0"/>
    <w:lvl w:ilvl="0" w:tentative="0">
      <w:start w:val="1"/>
      <w:numFmt w:val="decimal"/>
      <w:suff w:val="space"/>
      <w:lvlText w:val="%1."/>
      <w:lvlJc w:val="left"/>
      <w:rPr>
        <w:rFonts w:cs="Times New Roman"/>
      </w:rPr>
    </w:lvl>
  </w:abstractNum>
  <w:abstractNum w:abstractNumId="468">
    <w:nsid w:val="5A39BAC7"/>
    <w:multiLevelType w:val="singleLevel"/>
    <w:tmpl w:val="5A39BAC7"/>
    <w:lvl w:ilvl="0" w:tentative="0">
      <w:start w:val="1"/>
      <w:numFmt w:val="decimal"/>
      <w:suff w:val="space"/>
      <w:lvlText w:val="%1."/>
      <w:lvlJc w:val="left"/>
      <w:rPr>
        <w:rFonts w:cs="Times New Roman"/>
      </w:rPr>
    </w:lvl>
  </w:abstractNum>
  <w:abstractNum w:abstractNumId="469">
    <w:nsid w:val="5AD92F90"/>
    <w:multiLevelType w:val="singleLevel"/>
    <w:tmpl w:val="5AD92F90"/>
    <w:lvl w:ilvl="0" w:tentative="0">
      <w:start w:val="1"/>
      <w:numFmt w:val="decimal"/>
      <w:suff w:val="space"/>
      <w:lvlText w:val="%1."/>
      <w:lvlJc w:val="left"/>
      <w:rPr>
        <w:rFonts w:cs="Times New Roman"/>
      </w:rPr>
    </w:lvl>
  </w:abstractNum>
  <w:abstractNum w:abstractNumId="470">
    <w:nsid w:val="5B094305"/>
    <w:multiLevelType w:val="multilevel"/>
    <w:tmpl w:val="5B094305"/>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71">
    <w:nsid w:val="5BE11028"/>
    <w:multiLevelType w:val="multilevel"/>
    <w:tmpl w:val="5BE11028"/>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72">
    <w:nsid w:val="5C08559E"/>
    <w:multiLevelType w:val="singleLevel"/>
    <w:tmpl w:val="5C08559E"/>
    <w:lvl w:ilvl="0" w:tentative="0">
      <w:start w:val="1"/>
      <w:numFmt w:val="decimal"/>
      <w:suff w:val="space"/>
      <w:lvlText w:val="%1."/>
      <w:lvlJc w:val="left"/>
    </w:lvl>
  </w:abstractNum>
  <w:abstractNum w:abstractNumId="473">
    <w:nsid w:val="5C0A9D6B"/>
    <w:multiLevelType w:val="singleLevel"/>
    <w:tmpl w:val="5C0A9D6B"/>
    <w:lvl w:ilvl="0" w:tentative="0">
      <w:start w:val="1"/>
      <w:numFmt w:val="decimal"/>
      <w:suff w:val="space"/>
      <w:lvlText w:val="%1."/>
      <w:lvlJc w:val="left"/>
      <w:rPr>
        <w:rFonts w:cs="Times New Roman"/>
      </w:rPr>
    </w:lvl>
  </w:abstractNum>
  <w:abstractNum w:abstractNumId="474">
    <w:nsid w:val="5C7D375A"/>
    <w:multiLevelType w:val="singleLevel"/>
    <w:tmpl w:val="5C7D375A"/>
    <w:lvl w:ilvl="0" w:tentative="0">
      <w:start w:val="1"/>
      <w:numFmt w:val="decimal"/>
      <w:suff w:val="space"/>
      <w:lvlText w:val="%1."/>
      <w:lvlJc w:val="left"/>
      <w:rPr>
        <w:rFonts w:cs="Times New Roman"/>
      </w:rPr>
    </w:lvl>
  </w:abstractNum>
  <w:abstractNum w:abstractNumId="475">
    <w:nsid w:val="5C7F0ACA"/>
    <w:multiLevelType w:val="singleLevel"/>
    <w:tmpl w:val="5C7F0ACA"/>
    <w:lvl w:ilvl="0" w:tentative="0">
      <w:start w:val="1"/>
      <w:numFmt w:val="decimal"/>
      <w:suff w:val="space"/>
      <w:lvlText w:val="%1."/>
      <w:lvlJc w:val="left"/>
      <w:rPr>
        <w:rFonts w:cs="Times New Roman"/>
      </w:rPr>
    </w:lvl>
  </w:abstractNum>
  <w:abstractNum w:abstractNumId="476">
    <w:nsid w:val="5D297B71"/>
    <w:multiLevelType w:val="singleLevel"/>
    <w:tmpl w:val="5D297B71"/>
    <w:lvl w:ilvl="0" w:tentative="0">
      <w:start w:val="1"/>
      <w:numFmt w:val="decimal"/>
      <w:suff w:val="space"/>
      <w:lvlText w:val="%1."/>
      <w:lvlJc w:val="left"/>
      <w:rPr>
        <w:rFonts w:cs="Times New Roman"/>
      </w:rPr>
    </w:lvl>
  </w:abstractNum>
  <w:abstractNum w:abstractNumId="477">
    <w:nsid w:val="5D6E5EB6"/>
    <w:multiLevelType w:val="singleLevel"/>
    <w:tmpl w:val="5D6E5EB6"/>
    <w:lvl w:ilvl="0" w:tentative="0">
      <w:start w:val="1"/>
      <w:numFmt w:val="decimal"/>
      <w:suff w:val="space"/>
      <w:lvlText w:val="%1."/>
      <w:lvlJc w:val="left"/>
      <w:rPr>
        <w:rFonts w:cs="Times New Roman"/>
      </w:rPr>
    </w:lvl>
  </w:abstractNum>
  <w:abstractNum w:abstractNumId="478">
    <w:nsid w:val="5DB588D0"/>
    <w:multiLevelType w:val="singleLevel"/>
    <w:tmpl w:val="5DB588D0"/>
    <w:lvl w:ilvl="0" w:tentative="0">
      <w:start w:val="1"/>
      <w:numFmt w:val="decimal"/>
      <w:suff w:val="space"/>
      <w:lvlText w:val="%1."/>
      <w:lvlJc w:val="left"/>
      <w:rPr>
        <w:rFonts w:cs="Times New Roman"/>
      </w:rPr>
    </w:lvl>
  </w:abstractNum>
  <w:abstractNum w:abstractNumId="479">
    <w:nsid w:val="5DE5B38C"/>
    <w:multiLevelType w:val="singleLevel"/>
    <w:tmpl w:val="5DE5B38C"/>
    <w:lvl w:ilvl="0" w:tentative="0">
      <w:start w:val="1"/>
      <w:numFmt w:val="decimal"/>
      <w:suff w:val="space"/>
      <w:lvlText w:val="%1."/>
      <w:lvlJc w:val="left"/>
    </w:lvl>
  </w:abstractNum>
  <w:abstractNum w:abstractNumId="480">
    <w:nsid w:val="5E123A0F"/>
    <w:multiLevelType w:val="singleLevel"/>
    <w:tmpl w:val="5E123A0F"/>
    <w:lvl w:ilvl="0" w:tentative="0">
      <w:start w:val="1"/>
      <w:numFmt w:val="decimal"/>
      <w:suff w:val="space"/>
      <w:lvlText w:val="%1."/>
      <w:lvlJc w:val="left"/>
    </w:lvl>
  </w:abstractNum>
  <w:abstractNum w:abstractNumId="481">
    <w:nsid w:val="5E84A074"/>
    <w:multiLevelType w:val="singleLevel"/>
    <w:tmpl w:val="5E84A074"/>
    <w:lvl w:ilvl="0" w:tentative="0">
      <w:start w:val="1"/>
      <w:numFmt w:val="decimal"/>
      <w:lvlText w:val="%1."/>
      <w:lvlJc w:val="left"/>
      <w:pPr>
        <w:tabs>
          <w:tab w:val="left" w:pos="312"/>
        </w:tabs>
      </w:pPr>
      <w:rPr>
        <w:rFonts w:cs="Times New Roman"/>
      </w:rPr>
    </w:lvl>
  </w:abstractNum>
  <w:abstractNum w:abstractNumId="482">
    <w:nsid w:val="6019F7FF"/>
    <w:multiLevelType w:val="singleLevel"/>
    <w:tmpl w:val="6019F7FF"/>
    <w:lvl w:ilvl="0" w:tentative="0">
      <w:start w:val="1"/>
      <w:numFmt w:val="decimal"/>
      <w:suff w:val="space"/>
      <w:lvlText w:val="%1."/>
      <w:lvlJc w:val="left"/>
      <w:rPr>
        <w:rFonts w:cs="Times New Roman"/>
      </w:rPr>
    </w:lvl>
  </w:abstractNum>
  <w:abstractNum w:abstractNumId="483">
    <w:nsid w:val="6117E009"/>
    <w:multiLevelType w:val="singleLevel"/>
    <w:tmpl w:val="6117E009"/>
    <w:lvl w:ilvl="0" w:tentative="0">
      <w:start w:val="1"/>
      <w:numFmt w:val="decimal"/>
      <w:suff w:val="space"/>
      <w:lvlText w:val="%1."/>
      <w:lvlJc w:val="left"/>
      <w:rPr>
        <w:rFonts w:cs="Times New Roman"/>
      </w:rPr>
    </w:lvl>
  </w:abstractNum>
  <w:abstractNum w:abstractNumId="484">
    <w:nsid w:val="611AD5C2"/>
    <w:multiLevelType w:val="singleLevel"/>
    <w:tmpl w:val="611AD5C2"/>
    <w:lvl w:ilvl="0" w:tentative="0">
      <w:start w:val="1"/>
      <w:numFmt w:val="decimal"/>
      <w:suff w:val="space"/>
      <w:lvlText w:val="%1."/>
      <w:lvlJc w:val="left"/>
      <w:rPr>
        <w:rFonts w:cs="Times New Roman"/>
      </w:rPr>
    </w:lvl>
  </w:abstractNum>
  <w:abstractNum w:abstractNumId="485">
    <w:nsid w:val="61926B6B"/>
    <w:multiLevelType w:val="singleLevel"/>
    <w:tmpl w:val="61926B6B"/>
    <w:lvl w:ilvl="0" w:tentative="0">
      <w:start w:val="1"/>
      <w:numFmt w:val="decimal"/>
      <w:suff w:val="space"/>
      <w:lvlText w:val="%1."/>
      <w:lvlJc w:val="left"/>
    </w:lvl>
  </w:abstractNum>
  <w:abstractNum w:abstractNumId="486">
    <w:nsid w:val="619D3698"/>
    <w:multiLevelType w:val="singleLevel"/>
    <w:tmpl w:val="619D3698"/>
    <w:lvl w:ilvl="0" w:tentative="0">
      <w:start w:val="1"/>
      <w:numFmt w:val="decimal"/>
      <w:suff w:val="space"/>
      <w:lvlText w:val="%1."/>
      <w:lvlJc w:val="left"/>
      <w:rPr>
        <w:rFonts w:cs="Times New Roman"/>
      </w:rPr>
    </w:lvl>
  </w:abstractNum>
  <w:abstractNum w:abstractNumId="487">
    <w:nsid w:val="6240C027"/>
    <w:multiLevelType w:val="singleLevel"/>
    <w:tmpl w:val="6240C027"/>
    <w:lvl w:ilvl="0" w:tentative="0">
      <w:start w:val="1"/>
      <w:numFmt w:val="decimal"/>
      <w:suff w:val="space"/>
      <w:lvlText w:val="%1."/>
      <w:lvlJc w:val="left"/>
      <w:rPr>
        <w:rFonts w:cs="Times New Roman"/>
      </w:rPr>
    </w:lvl>
  </w:abstractNum>
  <w:abstractNum w:abstractNumId="488">
    <w:nsid w:val="6244C0D7"/>
    <w:multiLevelType w:val="singleLevel"/>
    <w:tmpl w:val="6244C0D7"/>
    <w:lvl w:ilvl="0" w:tentative="0">
      <w:start w:val="1"/>
      <w:numFmt w:val="decimal"/>
      <w:suff w:val="space"/>
      <w:lvlText w:val="%1."/>
      <w:lvlJc w:val="left"/>
    </w:lvl>
  </w:abstractNum>
  <w:abstractNum w:abstractNumId="489">
    <w:nsid w:val="62DE063D"/>
    <w:multiLevelType w:val="singleLevel"/>
    <w:tmpl w:val="62DE063D"/>
    <w:lvl w:ilvl="0" w:tentative="0">
      <w:start w:val="1"/>
      <w:numFmt w:val="decimal"/>
      <w:suff w:val="space"/>
      <w:lvlText w:val="%1."/>
      <w:lvlJc w:val="left"/>
    </w:lvl>
  </w:abstractNum>
  <w:abstractNum w:abstractNumId="490">
    <w:nsid w:val="637433A3"/>
    <w:multiLevelType w:val="singleLevel"/>
    <w:tmpl w:val="637433A3"/>
    <w:lvl w:ilvl="0" w:tentative="0">
      <w:start w:val="1"/>
      <w:numFmt w:val="decimal"/>
      <w:suff w:val="nothing"/>
      <w:lvlText w:val="（%1）"/>
      <w:lvlJc w:val="left"/>
    </w:lvl>
  </w:abstractNum>
  <w:abstractNum w:abstractNumId="491">
    <w:nsid w:val="64362AD5"/>
    <w:multiLevelType w:val="singleLevel"/>
    <w:tmpl w:val="64362AD5"/>
    <w:lvl w:ilvl="0" w:tentative="0">
      <w:start w:val="1"/>
      <w:numFmt w:val="decimal"/>
      <w:suff w:val="space"/>
      <w:lvlText w:val="%1."/>
      <w:lvlJc w:val="left"/>
    </w:lvl>
  </w:abstractNum>
  <w:abstractNum w:abstractNumId="492">
    <w:nsid w:val="644C210F"/>
    <w:multiLevelType w:val="singleLevel"/>
    <w:tmpl w:val="644C210F"/>
    <w:lvl w:ilvl="0" w:tentative="0">
      <w:start w:val="1"/>
      <w:numFmt w:val="decimal"/>
      <w:suff w:val="space"/>
      <w:lvlText w:val="%1."/>
      <w:lvlJc w:val="left"/>
      <w:rPr>
        <w:rFonts w:cs="Times New Roman"/>
      </w:rPr>
    </w:lvl>
  </w:abstractNum>
  <w:abstractNum w:abstractNumId="493">
    <w:nsid w:val="64520C85"/>
    <w:multiLevelType w:val="singleLevel"/>
    <w:tmpl w:val="64520C85"/>
    <w:lvl w:ilvl="0" w:tentative="0">
      <w:start w:val="1"/>
      <w:numFmt w:val="decimal"/>
      <w:suff w:val="space"/>
      <w:lvlText w:val="%1."/>
      <w:lvlJc w:val="left"/>
      <w:rPr>
        <w:rFonts w:cs="Times New Roman"/>
      </w:rPr>
    </w:lvl>
  </w:abstractNum>
  <w:abstractNum w:abstractNumId="494">
    <w:nsid w:val="66AE358A"/>
    <w:multiLevelType w:val="singleLevel"/>
    <w:tmpl w:val="66AE358A"/>
    <w:lvl w:ilvl="0" w:tentative="0">
      <w:start w:val="1"/>
      <w:numFmt w:val="decimal"/>
      <w:suff w:val="space"/>
      <w:lvlText w:val="%1."/>
      <w:lvlJc w:val="left"/>
    </w:lvl>
  </w:abstractNum>
  <w:abstractNum w:abstractNumId="495">
    <w:nsid w:val="66B0D0AE"/>
    <w:multiLevelType w:val="singleLevel"/>
    <w:tmpl w:val="66B0D0AE"/>
    <w:lvl w:ilvl="0" w:tentative="0">
      <w:start w:val="1"/>
      <w:numFmt w:val="decimal"/>
      <w:suff w:val="space"/>
      <w:lvlText w:val="%1."/>
      <w:lvlJc w:val="left"/>
      <w:rPr>
        <w:rFonts w:cs="Times New Roman"/>
      </w:rPr>
    </w:lvl>
  </w:abstractNum>
  <w:abstractNum w:abstractNumId="496">
    <w:nsid w:val="66C60226"/>
    <w:multiLevelType w:val="singleLevel"/>
    <w:tmpl w:val="66C60226"/>
    <w:lvl w:ilvl="0" w:tentative="0">
      <w:start w:val="1"/>
      <w:numFmt w:val="decimal"/>
      <w:suff w:val="space"/>
      <w:lvlText w:val="%1."/>
      <w:lvlJc w:val="left"/>
    </w:lvl>
  </w:abstractNum>
  <w:abstractNum w:abstractNumId="497">
    <w:nsid w:val="66D15CB5"/>
    <w:multiLevelType w:val="singleLevel"/>
    <w:tmpl w:val="66D15CB5"/>
    <w:lvl w:ilvl="0" w:tentative="0">
      <w:start w:val="1"/>
      <w:numFmt w:val="decimal"/>
      <w:suff w:val="space"/>
      <w:lvlText w:val="%1."/>
      <w:lvlJc w:val="left"/>
      <w:rPr>
        <w:rFonts w:cs="Times New Roman"/>
      </w:rPr>
    </w:lvl>
  </w:abstractNum>
  <w:abstractNum w:abstractNumId="498">
    <w:nsid w:val="674AA523"/>
    <w:multiLevelType w:val="singleLevel"/>
    <w:tmpl w:val="674AA523"/>
    <w:lvl w:ilvl="0" w:tentative="0">
      <w:start w:val="1"/>
      <w:numFmt w:val="decimal"/>
      <w:suff w:val="space"/>
      <w:lvlText w:val="%1."/>
      <w:lvlJc w:val="left"/>
      <w:rPr>
        <w:rFonts w:cs="Times New Roman"/>
      </w:rPr>
    </w:lvl>
  </w:abstractNum>
  <w:abstractNum w:abstractNumId="499">
    <w:nsid w:val="674CDF0A"/>
    <w:multiLevelType w:val="singleLevel"/>
    <w:tmpl w:val="674CDF0A"/>
    <w:lvl w:ilvl="0" w:tentative="0">
      <w:start w:val="1"/>
      <w:numFmt w:val="decimal"/>
      <w:suff w:val="space"/>
      <w:lvlText w:val="%1."/>
      <w:lvlJc w:val="left"/>
    </w:lvl>
  </w:abstractNum>
  <w:abstractNum w:abstractNumId="500">
    <w:nsid w:val="6754291E"/>
    <w:multiLevelType w:val="singleLevel"/>
    <w:tmpl w:val="6754291E"/>
    <w:lvl w:ilvl="0" w:tentative="0">
      <w:start w:val="1"/>
      <w:numFmt w:val="decimal"/>
      <w:suff w:val="space"/>
      <w:lvlText w:val="%1."/>
      <w:lvlJc w:val="left"/>
      <w:rPr>
        <w:rFonts w:cs="Times New Roman"/>
      </w:rPr>
    </w:lvl>
  </w:abstractNum>
  <w:abstractNum w:abstractNumId="501">
    <w:nsid w:val="67AC7334"/>
    <w:multiLevelType w:val="singleLevel"/>
    <w:tmpl w:val="67AC7334"/>
    <w:lvl w:ilvl="0" w:tentative="0">
      <w:start w:val="1"/>
      <w:numFmt w:val="decimal"/>
      <w:suff w:val="space"/>
      <w:lvlText w:val="%1."/>
      <w:lvlJc w:val="left"/>
      <w:rPr>
        <w:rFonts w:cs="Times New Roman"/>
      </w:rPr>
    </w:lvl>
  </w:abstractNum>
  <w:abstractNum w:abstractNumId="502">
    <w:nsid w:val="67FAC716"/>
    <w:multiLevelType w:val="singleLevel"/>
    <w:tmpl w:val="67FAC716"/>
    <w:lvl w:ilvl="0" w:tentative="0">
      <w:start w:val="1"/>
      <w:numFmt w:val="decimal"/>
      <w:suff w:val="space"/>
      <w:lvlText w:val="%1."/>
      <w:lvlJc w:val="left"/>
      <w:rPr>
        <w:rFonts w:cs="Times New Roman"/>
      </w:rPr>
    </w:lvl>
  </w:abstractNum>
  <w:abstractNum w:abstractNumId="503">
    <w:nsid w:val="684EB3AB"/>
    <w:multiLevelType w:val="singleLevel"/>
    <w:tmpl w:val="684EB3AB"/>
    <w:lvl w:ilvl="0" w:tentative="0">
      <w:start w:val="1"/>
      <w:numFmt w:val="decimal"/>
      <w:suff w:val="space"/>
      <w:lvlText w:val="%1."/>
      <w:lvlJc w:val="left"/>
      <w:rPr>
        <w:rFonts w:cs="Times New Roman"/>
      </w:rPr>
    </w:lvl>
  </w:abstractNum>
  <w:abstractNum w:abstractNumId="504">
    <w:nsid w:val="6883E792"/>
    <w:multiLevelType w:val="singleLevel"/>
    <w:tmpl w:val="6883E792"/>
    <w:lvl w:ilvl="0" w:tentative="0">
      <w:start w:val="1"/>
      <w:numFmt w:val="decimal"/>
      <w:suff w:val="space"/>
      <w:lvlText w:val="%1."/>
      <w:lvlJc w:val="left"/>
      <w:rPr>
        <w:rFonts w:cs="Times New Roman"/>
      </w:rPr>
    </w:lvl>
  </w:abstractNum>
  <w:abstractNum w:abstractNumId="505">
    <w:nsid w:val="6A3197C5"/>
    <w:multiLevelType w:val="singleLevel"/>
    <w:tmpl w:val="6A3197C5"/>
    <w:lvl w:ilvl="0" w:tentative="0">
      <w:start w:val="1"/>
      <w:numFmt w:val="decimal"/>
      <w:suff w:val="space"/>
      <w:lvlText w:val="%1."/>
      <w:lvlJc w:val="left"/>
    </w:lvl>
  </w:abstractNum>
  <w:abstractNum w:abstractNumId="506">
    <w:nsid w:val="6A525A0B"/>
    <w:multiLevelType w:val="singleLevel"/>
    <w:tmpl w:val="6A525A0B"/>
    <w:lvl w:ilvl="0" w:tentative="0">
      <w:start w:val="1"/>
      <w:numFmt w:val="decimal"/>
      <w:suff w:val="space"/>
      <w:lvlText w:val="%1."/>
      <w:lvlJc w:val="left"/>
      <w:rPr>
        <w:rFonts w:cs="Times New Roman"/>
      </w:rPr>
    </w:lvl>
  </w:abstractNum>
  <w:abstractNum w:abstractNumId="507">
    <w:nsid w:val="6A7A22EF"/>
    <w:multiLevelType w:val="multilevel"/>
    <w:tmpl w:val="6A7A22EF"/>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08">
    <w:nsid w:val="6B28A35F"/>
    <w:multiLevelType w:val="singleLevel"/>
    <w:tmpl w:val="6B28A35F"/>
    <w:lvl w:ilvl="0" w:tentative="0">
      <w:start w:val="1"/>
      <w:numFmt w:val="decimal"/>
      <w:suff w:val="space"/>
      <w:lvlText w:val="%1."/>
      <w:lvlJc w:val="left"/>
    </w:lvl>
  </w:abstractNum>
  <w:abstractNum w:abstractNumId="509">
    <w:nsid w:val="6B6C6A7A"/>
    <w:multiLevelType w:val="singleLevel"/>
    <w:tmpl w:val="6B6C6A7A"/>
    <w:lvl w:ilvl="0" w:tentative="0">
      <w:start w:val="1"/>
      <w:numFmt w:val="decimal"/>
      <w:suff w:val="space"/>
      <w:lvlText w:val="%1."/>
      <w:lvlJc w:val="left"/>
      <w:rPr>
        <w:rFonts w:cs="Times New Roman"/>
      </w:rPr>
    </w:lvl>
  </w:abstractNum>
  <w:abstractNum w:abstractNumId="510">
    <w:nsid w:val="6B844FF9"/>
    <w:multiLevelType w:val="singleLevel"/>
    <w:tmpl w:val="6B844FF9"/>
    <w:lvl w:ilvl="0" w:tentative="0">
      <w:start w:val="1"/>
      <w:numFmt w:val="decimal"/>
      <w:suff w:val="space"/>
      <w:lvlText w:val="%1."/>
      <w:lvlJc w:val="left"/>
    </w:lvl>
  </w:abstractNum>
  <w:abstractNum w:abstractNumId="511">
    <w:nsid w:val="6C403A37"/>
    <w:multiLevelType w:val="singleLevel"/>
    <w:tmpl w:val="6C403A37"/>
    <w:lvl w:ilvl="0" w:tentative="0">
      <w:start w:val="1"/>
      <w:numFmt w:val="decimal"/>
      <w:suff w:val="space"/>
      <w:lvlText w:val="%1."/>
      <w:lvlJc w:val="left"/>
    </w:lvl>
  </w:abstractNum>
  <w:abstractNum w:abstractNumId="512">
    <w:nsid w:val="6C658A90"/>
    <w:multiLevelType w:val="singleLevel"/>
    <w:tmpl w:val="6C658A90"/>
    <w:lvl w:ilvl="0" w:tentative="0">
      <w:start w:val="1"/>
      <w:numFmt w:val="decimal"/>
      <w:suff w:val="space"/>
      <w:lvlText w:val="%1."/>
      <w:lvlJc w:val="left"/>
      <w:rPr>
        <w:rFonts w:cs="Times New Roman"/>
      </w:rPr>
    </w:lvl>
  </w:abstractNum>
  <w:abstractNum w:abstractNumId="513">
    <w:nsid w:val="6C837138"/>
    <w:multiLevelType w:val="singleLevel"/>
    <w:tmpl w:val="6C837138"/>
    <w:lvl w:ilvl="0" w:tentative="0">
      <w:start w:val="1"/>
      <w:numFmt w:val="decimal"/>
      <w:lvlText w:val="%1."/>
      <w:lvlJc w:val="left"/>
      <w:pPr>
        <w:tabs>
          <w:tab w:val="left" w:pos="312"/>
        </w:tabs>
      </w:pPr>
      <w:rPr>
        <w:rFonts w:cs="Times New Roman"/>
      </w:rPr>
    </w:lvl>
  </w:abstractNum>
  <w:abstractNum w:abstractNumId="514">
    <w:nsid w:val="6E14122A"/>
    <w:multiLevelType w:val="singleLevel"/>
    <w:tmpl w:val="6E14122A"/>
    <w:lvl w:ilvl="0" w:tentative="0">
      <w:start w:val="1"/>
      <w:numFmt w:val="decimal"/>
      <w:suff w:val="space"/>
      <w:lvlText w:val="%1."/>
      <w:lvlJc w:val="left"/>
    </w:lvl>
  </w:abstractNum>
  <w:abstractNum w:abstractNumId="515">
    <w:nsid w:val="6E33BE8D"/>
    <w:multiLevelType w:val="singleLevel"/>
    <w:tmpl w:val="6E33BE8D"/>
    <w:lvl w:ilvl="0" w:tentative="0">
      <w:start w:val="1"/>
      <w:numFmt w:val="decimal"/>
      <w:lvlText w:val="%1."/>
      <w:lvlJc w:val="left"/>
      <w:pPr>
        <w:tabs>
          <w:tab w:val="left" w:pos="312"/>
        </w:tabs>
      </w:pPr>
    </w:lvl>
  </w:abstractNum>
  <w:abstractNum w:abstractNumId="516">
    <w:nsid w:val="6E47B365"/>
    <w:multiLevelType w:val="singleLevel"/>
    <w:tmpl w:val="6E47B365"/>
    <w:lvl w:ilvl="0" w:tentative="0">
      <w:start w:val="1"/>
      <w:numFmt w:val="decimal"/>
      <w:suff w:val="space"/>
      <w:lvlText w:val="%1."/>
      <w:lvlJc w:val="left"/>
      <w:rPr>
        <w:rFonts w:cs="Times New Roman"/>
      </w:rPr>
    </w:lvl>
  </w:abstractNum>
  <w:abstractNum w:abstractNumId="517">
    <w:nsid w:val="6E6B4514"/>
    <w:multiLevelType w:val="singleLevel"/>
    <w:tmpl w:val="6E6B4514"/>
    <w:lvl w:ilvl="0" w:tentative="0">
      <w:start w:val="1"/>
      <w:numFmt w:val="decimal"/>
      <w:suff w:val="space"/>
      <w:lvlText w:val="%1."/>
      <w:lvlJc w:val="left"/>
    </w:lvl>
  </w:abstractNum>
  <w:abstractNum w:abstractNumId="518">
    <w:nsid w:val="6EBEC9BA"/>
    <w:multiLevelType w:val="singleLevel"/>
    <w:tmpl w:val="6EBEC9BA"/>
    <w:lvl w:ilvl="0" w:tentative="0">
      <w:start w:val="1"/>
      <w:numFmt w:val="decimal"/>
      <w:suff w:val="space"/>
      <w:lvlText w:val="%1."/>
      <w:lvlJc w:val="left"/>
      <w:rPr>
        <w:rFonts w:cs="Times New Roman"/>
      </w:rPr>
    </w:lvl>
  </w:abstractNum>
  <w:abstractNum w:abstractNumId="519">
    <w:nsid w:val="6F11BD19"/>
    <w:multiLevelType w:val="singleLevel"/>
    <w:tmpl w:val="6F11BD19"/>
    <w:lvl w:ilvl="0" w:tentative="0">
      <w:start w:val="1"/>
      <w:numFmt w:val="decimal"/>
      <w:suff w:val="space"/>
      <w:lvlText w:val="%1."/>
      <w:lvlJc w:val="left"/>
      <w:rPr>
        <w:rFonts w:cs="Times New Roman"/>
      </w:rPr>
    </w:lvl>
  </w:abstractNum>
  <w:abstractNum w:abstractNumId="520">
    <w:nsid w:val="6F78CB24"/>
    <w:multiLevelType w:val="singleLevel"/>
    <w:tmpl w:val="6F78CB24"/>
    <w:lvl w:ilvl="0" w:tentative="0">
      <w:start w:val="1"/>
      <w:numFmt w:val="decimal"/>
      <w:suff w:val="space"/>
      <w:lvlText w:val="%1."/>
      <w:lvlJc w:val="left"/>
    </w:lvl>
  </w:abstractNum>
  <w:abstractNum w:abstractNumId="521">
    <w:nsid w:val="6FC47D14"/>
    <w:multiLevelType w:val="singleLevel"/>
    <w:tmpl w:val="6FC47D14"/>
    <w:lvl w:ilvl="0" w:tentative="0">
      <w:start w:val="1"/>
      <w:numFmt w:val="decimal"/>
      <w:suff w:val="space"/>
      <w:lvlText w:val="%1."/>
      <w:lvlJc w:val="left"/>
    </w:lvl>
  </w:abstractNum>
  <w:abstractNum w:abstractNumId="522">
    <w:nsid w:val="700B3FD2"/>
    <w:multiLevelType w:val="singleLevel"/>
    <w:tmpl w:val="700B3FD2"/>
    <w:lvl w:ilvl="0" w:tentative="0">
      <w:start w:val="1"/>
      <w:numFmt w:val="decimal"/>
      <w:suff w:val="space"/>
      <w:lvlText w:val="%1."/>
      <w:lvlJc w:val="left"/>
      <w:rPr>
        <w:rFonts w:cs="Times New Roman"/>
      </w:rPr>
    </w:lvl>
  </w:abstractNum>
  <w:abstractNum w:abstractNumId="523">
    <w:nsid w:val="7030BF35"/>
    <w:multiLevelType w:val="singleLevel"/>
    <w:tmpl w:val="7030BF35"/>
    <w:lvl w:ilvl="0" w:tentative="0">
      <w:start w:val="1"/>
      <w:numFmt w:val="decimal"/>
      <w:suff w:val="space"/>
      <w:lvlText w:val="%1."/>
      <w:lvlJc w:val="left"/>
      <w:rPr>
        <w:rFonts w:cs="Times New Roman"/>
      </w:rPr>
    </w:lvl>
  </w:abstractNum>
  <w:abstractNum w:abstractNumId="524">
    <w:nsid w:val="703D6C8A"/>
    <w:multiLevelType w:val="singleLevel"/>
    <w:tmpl w:val="703D6C8A"/>
    <w:lvl w:ilvl="0" w:tentative="0">
      <w:start w:val="1"/>
      <w:numFmt w:val="decimal"/>
      <w:suff w:val="space"/>
      <w:lvlText w:val="%1."/>
      <w:lvlJc w:val="left"/>
      <w:rPr>
        <w:rFonts w:cs="Times New Roman"/>
      </w:rPr>
    </w:lvl>
  </w:abstractNum>
  <w:abstractNum w:abstractNumId="525">
    <w:nsid w:val="709AE829"/>
    <w:multiLevelType w:val="singleLevel"/>
    <w:tmpl w:val="709AE829"/>
    <w:lvl w:ilvl="0" w:tentative="0">
      <w:start w:val="1"/>
      <w:numFmt w:val="decimal"/>
      <w:suff w:val="space"/>
      <w:lvlText w:val="%1."/>
      <w:lvlJc w:val="left"/>
      <w:rPr>
        <w:rFonts w:cs="Times New Roman"/>
      </w:rPr>
    </w:lvl>
  </w:abstractNum>
  <w:abstractNum w:abstractNumId="526">
    <w:nsid w:val="70CCE89A"/>
    <w:multiLevelType w:val="singleLevel"/>
    <w:tmpl w:val="70CCE89A"/>
    <w:lvl w:ilvl="0" w:tentative="0">
      <w:start w:val="1"/>
      <w:numFmt w:val="decimal"/>
      <w:suff w:val="space"/>
      <w:lvlText w:val="%1."/>
      <w:lvlJc w:val="left"/>
    </w:lvl>
  </w:abstractNum>
  <w:abstractNum w:abstractNumId="527">
    <w:nsid w:val="710E0950"/>
    <w:multiLevelType w:val="multilevel"/>
    <w:tmpl w:val="710E0950"/>
    <w:lvl w:ilvl="0" w:tentative="0">
      <w:start w:val="1"/>
      <w:numFmt w:val="upperLetter"/>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28">
    <w:nsid w:val="714C8AC7"/>
    <w:multiLevelType w:val="singleLevel"/>
    <w:tmpl w:val="714C8AC7"/>
    <w:lvl w:ilvl="0" w:tentative="0">
      <w:start w:val="1"/>
      <w:numFmt w:val="decimal"/>
      <w:suff w:val="space"/>
      <w:lvlText w:val="%1."/>
      <w:lvlJc w:val="left"/>
      <w:rPr>
        <w:rFonts w:cs="Times New Roman"/>
      </w:rPr>
    </w:lvl>
  </w:abstractNum>
  <w:abstractNum w:abstractNumId="529">
    <w:nsid w:val="72615279"/>
    <w:multiLevelType w:val="singleLevel"/>
    <w:tmpl w:val="72615279"/>
    <w:lvl w:ilvl="0" w:tentative="0">
      <w:start w:val="1"/>
      <w:numFmt w:val="decimal"/>
      <w:suff w:val="space"/>
      <w:lvlText w:val="%1."/>
      <w:lvlJc w:val="left"/>
      <w:rPr>
        <w:rFonts w:cs="Times New Roman"/>
      </w:rPr>
    </w:lvl>
  </w:abstractNum>
  <w:abstractNum w:abstractNumId="530">
    <w:nsid w:val="7289674B"/>
    <w:multiLevelType w:val="singleLevel"/>
    <w:tmpl w:val="7289674B"/>
    <w:lvl w:ilvl="0" w:tentative="0">
      <w:start w:val="1"/>
      <w:numFmt w:val="decimal"/>
      <w:suff w:val="space"/>
      <w:lvlText w:val="%1."/>
      <w:lvlJc w:val="left"/>
      <w:rPr>
        <w:rFonts w:cs="Times New Roman"/>
      </w:rPr>
    </w:lvl>
  </w:abstractNum>
  <w:abstractNum w:abstractNumId="531">
    <w:nsid w:val="73885779"/>
    <w:multiLevelType w:val="singleLevel"/>
    <w:tmpl w:val="73885779"/>
    <w:lvl w:ilvl="0" w:tentative="0">
      <w:start w:val="1"/>
      <w:numFmt w:val="decimal"/>
      <w:suff w:val="space"/>
      <w:lvlText w:val="%1."/>
      <w:lvlJc w:val="left"/>
    </w:lvl>
  </w:abstractNum>
  <w:abstractNum w:abstractNumId="532">
    <w:nsid w:val="7447708C"/>
    <w:multiLevelType w:val="singleLevel"/>
    <w:tmpl w:val="7447708C"/>
    <w:lvl w:ilvl="0" w:tentative="0">
      <w:start w:val="1"/>
      <w:numFmt w:val="decimal"/>
      <w:suff w:val="space"/>
      <w:lvlText w:val="%1."/>
      <w:lvlJc w:val="left"/>
      <w:rPr>
        <w:rFonts w:cs="Times New Roman"/>
      </w:rPr>
    </w:lvl>
  </w:abstractNum>
  <w:abstractNum w:abstractNumId="533">
    <w:nsid w:val="74CD9D4E"/>
    <w:multiLevelType w:val="singleLevel"/>
    <w:tmpl w:val="74CD9D4E"/>
    <w:lvl w:ilvl="0" w:tentative="0">
      <w:start w:val="1"/>
      <w:numFmt w:val="decimal"/>
      <w:suff w:val="space"/>
      <w:lvlText w:val="%1."/>
      <w:lvlJc w:val="left"/>
    </w:lvl>
  </w:abstractNum>
  <w:abstractNum w:abstractNumId="534">
    <w:nsid w:val="751F0A08"/>
    <w:multiLevelType w:val="multilevel"/>
    <w:tmpl w:val="751F0A08"/>
    <w:lvl w:ilvl="0" w:tentative="0">
      <w:start w:val="1"/>
      <w:numFmt w:val="japaneseCounting"/>
      <w:lvlText w:val="第%1章"/>
      <w:lvlJc w:val="left"/>
      <w:pPr>
        <w:ind w:left="2980" w:hanging="10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5">
    <w:nsid w:val="75EB5813"/>
    <w:multiLevelType w:val="singleLevel"/>
    <w:tmpl w:val="75EB5813"/>
    <w:lvl w:ilvl="0" w:tentative="0">
      <w:start w:val="1"/>
      <w:numFmt w:val="decimal"/>
      <w:suff w:val="space"/>
      <w:lvlText w:val="%1."/>
      <w:lvlJc w:val="left"/>
      <w:rPr>
        <w:rFonts w:cs="Times New Roman"/>
      </w:rPr>
    </w:lvl>
  </w:abstractNum>
  <w:abstractNum w:abstractNumId="536">
    <w:nsid w:val="761C09F3"/>
    <w:multiLevelType w:val="singleLevel"/>
    <w:tmpl w:val="761C09F3"/>
    <w:lvl w:ilvl="0" w:tentative="0">
      <w:start w:val="1"/>
      <w:numFmt w:val="decimal"/>
      <w:suff w:val="space"/>
      <w:lvlText w:val="%1."/>
      <w:lvlJc w:val="left"/>
    </w:lvl>
  </w:abstractNum>
  <w:abstractNum w:abstractNumId="537">
    <w:nsid w:val="766CE618"/>
    <w:multiLevelType w:val="singleLevel"/>
    <w:tmpl w:val="766CE618"/>
    <w:lvl w:ilvl="0" w:tentative="0">
      <w:start w:val="1"/>
      <w:numFmt w:val="decimal"/>
      <w:suff w:val="space"/>
      <w:lvlText w:val="%1."/>
      <w:lvlJc w:val="left"/>
    </w:lvl>
  </w:abstractNum>
  <w:abstractNum w:abstractNumId="538">
    <w:nsid w:val="76E949BE"/>
    <w:multiLevelType w:val="singleLevel"/>
    <w:tmpl w:val="76E949BE"/>
    <w:lvl w:ilvl="0" w:tentative="0">
      <w:start w:val="1"/>
      <w:numFmt w:val="decimal"/>
      <w:suff w:val="space"/>
      <w:lvlText w:val="%1."/>
      <w:lvlJc w:val="left"/>
    </w:lvl>
  </w:abstractNum>
  <w:abstractNum w:abstractNumId="539">
    <w:nsid w:val="76FBC208"/>
    <w:multiLevelType w:val="singleLevel"/>
    <w:tmpl w:val="76FBC208"/>
    <w:lvl w:ilvl="0" w:tentative="0">
      <w:start w:val="1"/>
      <w:numFmt w:val="decimal"/>
      <w:suff w:val="space"/>
      <w:lvlText w:val="%1."/>
      <w:lvlJc w:val="left"/>
      <w:rPr>
        <w:rFonts w:cs="Times New Roman"/>
      </w:rPr>
    </w:lvl>
  </w:abstractNum>
  <w:abstractNum w:abstractNumId="540">
    <w:nsid w:val="773AA904"/>
    <w:multiLevelType w:val="singleLevel"/>
    <w:tmpl w:val="773AA904"/>
    <w:lvl w:ilvl="0" w:tentative="0">
      <w:start w:val="1"/>
      <w:numFmt w:val="decimal"/>
      <w:lvlText w:val="%1."/>
      <w:lvlJc w:val="left"/>
      <w:pPr>
        <w:tabs>
          <w:tab w:val="left" w:pos="312"/>
        </w:tabs>
      </w:pPr>
    </w:lvl>
  </w:abstractNum>
  <w:abstractNum w:abstractNumId="541">
    <w:nsid w:val="778196F0"/>
    <w:multiLevelType w:val="singleLevel"/>
    <w:tmpl w:val="778196F0"/>
    <w:lvl w:ilvl="0" w:tentative="0">
      <w:start w:val="1"/>
      <w:numFmt w:val="decimal"/>
      <w:suff w:val="space"/>
      <w:lvlText w:val="%1."/>
      <w:lvlJc w:val="left"/>
      <w:rPr>
        <w:rFonts w:cs="Times New Roman"/>
      </w:rPr>
    </w:lvl>
  </w:abstractNum>
  <w:abstractNum w:abstractNumId="542">
    <w:nsid w:val="77EFCEFA"/>
    <w:multiLevelType w:val="singleLevel"/>
    <w:tmpl w:val="77EFCEFA"/>
    <w:lvl w:ilvl="0" w:tentative="0">
      <w:start w:val="1"/>
      <w:numFmt w:val="decimal"/>
      <w:suff w:val="space"/>
      <w:lvlText w:val="%1."/>
      <w:lvlJc w:val="left"/>
      <w:rPr>
        <w:rFonts w:cs="Times New Roman"/>
      </w:rPr>
    </w:lvl>
  </w:abstractNum>
  <w:abstractNum w:abstractNumId="543">
    <w:nsid w:val="78551E3B"/>
    <w:multiLevelType w:val="singleLevel"/>
    <w:tmpl w:val="78551E3B"/>
    <w:lvl w:ilvl="0" w:tentative="0">
      <w:start w:val="1"/>
      <w:numFmt w:val="decimal"/>
      <w:suff w:val="space"/>
      <w:lvlText w:val="%1."/>
      <w:lvlJc w:val="left"/>
    </w:lvl>
  </w:abstractNum>
  <w:abstractNum w:abstractNumId="544">
    <w:nsid w:val="78AAC3B2"/>
    <w:multiLevelType w:val="singleLevel"/>
    <w:tmpl w:val="78AAC3B2"/>
    <w:lvl w:ilvl="0" w:tentative="0">
      <w:start w:val="1"/>
      <w:numFmt w:val="decimal"/>
      <w:suff w:val="space"/>
      <w:lvlText w:val="%1."/>
      <w:lvlJc w:val="left"/>
      <w:rPr>
        <w:rFonts w:cs="Times New Roman"/>
      </w:rPr>
    </w:lvl>
  </w:abstractNum>
  <w:abstractNum w:abstractNumId="545">
    <w:nsid w:val="79781AA7"/>
    <w:multiLevelType w:val="singleLevel"/>
    <w:tmpl w:val="79781AA7"/>
    <w:lvl w:ilvl="0" w:tentative="0">
      <w:start w:val="1"/>
      <w:numFmt w:val="decimal"/>
      <w:suff w:val="space"/>
      <w:lvlText w:val="%1."/>
      <w:lvlJc w:val="left"/>
      <w:rPr>
        <w:rFonts w:cs="Times New Roman"/>
      </w:rPr>
    </w:lvl>
  </w:abstractNum>
  <w:abstractNum w:abstractNumId="546">
    <w:nsid w:val="7A0B0294"/>
    <w:multiLevelType w:val="singleLevel"/>
    <w:tmpl w:val="7A0B0294"/>
    <w:lvl w:ilvl="0" w:tentative="0">
      <w:start w:val="1"/>
      <w:numFmt w:val="decimal"/>
      <w:suff w:val="space"/>
      <w:lvlText w:val="%1."/>
      <w:lvlJc w:val="left"/>
      <w:rPr>
        <w:rFonts w:cs="Times New Roman"/>
      </w:rPr>
    </w:lvl>
  </w:abstractNum>
  <w:abstractNum w:abstractNumId="547">
    <w:nsid w:val="7A39D2E5"/>
    <w:multiLevelType w:val="singleLevel"/>
    <w:tmpl w:val="7A39D2E5"/>
    <w:lvl w:ilvl="0" w:tentative="0">
      <w:start w:val="1"/>
      <w:numFmt w:val="decimal"/>
      <w:suff w:val="space"/>
      <w:lvlText w:val="%1."/>
      <w:lvlJc w:val="left"/>
      <w:rPr>
        <w:rFonts w:cs="Times New Roman"/>
      </w:rPr>
    </w:lvl>
  </w:abstractNum>
  <w:abstractNum w:abstractNumId="548">
    <w:nsid w:val="7AC9BD5B"/>
    <w:multiLevelType w:val="singleLevel"/>
    <w:tmpl w:val="7AC9BD5B"/>
    <w:lvl w:ilvl="0" w:tentative="0">
      <w:start w:val="1"/>
      <w:numFmt w:val="decimal"/>
      <w:suff w:val="space"/>
      <w:lvlText w:val="%1."/>
      <w:lvlJc w:val="left"/>
      <w:rPr>
        <w:rFonts w:cs="Times New Roman"/>
      </w:rPr>
    </w:lvl>
  </w:abstractNum>
  <w:abstractNum w:abstractNumId="549">
    <w:nsid w:val="7B511A2F"/>
    <w:multiLevelType w:val="singleLevel"/>
    <w:tmpl w:val="7B511A2F"/>
    <w:lvl w:ilvl="0" w:tentative="0">
      <w:start w:val="1"/>
      <w:numFmt w:val="decimal"/>
      <w:lvlText w:val="%1."/>
      <w:lvlJc w:val="left"/>
      <w:pPr>
        <w:tabs>
          <w:tab w:val="left" w:pos="312"/>
        </w:tabs>
      </w:pPr>
    </w:lvl>
  </w:abstractNum>
  <w:abstractNum w:abstractNumId="550">
    <w:nsid w:val="7B77D266"/>
    <w:multiLevelType w:val="singleLevel"/>
    <w:tmpl w:val="7B77D266"/>
    <w:lvl w:ilvl="0" w:tentative="0">
      <w:start w:val="1"/>
      <w:numFmt w:val="decimal"/>
      <w:suff w:val="space"/>
      <w:lvlText w:val="%1."/>
      <w:lvlJc w:val="left"/>
      <w:rPr>
        <w:rFonts w:cs="Times New Roman"/>
      </w:rPr>
    </w:lvl>
  </w:abstractNum>
  <w:abstractNum w:abstractNumId="551">
    <w:nsid w:val="7BDA7059"/>
    <w:multiLevelType w:val="singleLevel"/>
    <w:tmpl w:val="7BDA7059"/>
    <w:lvl w:ilvl="0" w:tentative="0">
      <w:start w:val="1"/>
      <w:numFmt w:val="decimal"/>
      <w:suff w:val="space"/>
      <w:lvlText w:val="%1."/>
      <w:lvlJc w:val="left"/>
      <w:rPr>
        <w:rFonts w:cs="Times New Roman"/>
      </w:rPr>
    </w:lvl>
  </w:abstractNum>
  <w:abstractNum w:abstractNumId="552">
    <w:nsid w:val="7CA880D2"/>
    <w:multiLevelType w:val="singleLevel"/>
    <w:tmpl w:val="7CA880D2"/>
    <w:lvl w:ilvl="0" w:tentative="0">
      <w:start w:val="1"/>
      <w:numFmt w:val="decimal"/>
      <w:suff w:val="space"/>
      <w:lvlText w:val="%1."/>
      <w:lvlJc w:val="left"/>
    </w:lvl>
  </w:abstractNum>
  <w:abstractNum w:abstractNumId="553">
    <w:nsid w:val="7D43F12A"/>
    <w:multiLevelType w:val="singleLevel"/>
    <w:tmpl w:val="7D43F12A"/>
    <w:lvl w:ilvl="0" w:tentative="0">
      <w:start w:val="1"/>
      <w:numFmt w:val="decimal"/>
      <w:suff w:val="nothing"/>
      <w:lvlText w:val="（%1）"/>
      <w:lvlJc w:val="left"/>
    </w:lvl>
  </w:abstractNum>
  <w:abstractNum w:abstractNumId="554">
    <w:nsid w:val="7D5476C9"/>
    <w:multiLevelType w:val="singleLevel"/>
    <w:tmpl w:val="7D5476C9"/>
    <w:lvl w:ilvl="0" w:tentative="0">
      <w:start w:val="1"/>
      <w:numFmt w:val="decimal"/>
      <w:suff w:val="space"/>
      <w:lvlText w:val="%1."/>
      <w:lvlJc w:val="left"/>
    </w:lvl>
  </w:abstractNum>
  <w:abstractNum w:abstractNumId="555">
    <w:nsid w:val="7DB8CE36"/>
    <w:multiLevelType w:val="singleLevel"/>
    <w:tmpl w:val="7DB8CE36"/>
    <w:lvl w:ilvl="0" w:tentative="0">
      <w:start w:val="1"/>
      <w:numFmt w:val="decimal"/>
      <w:suff w:val="space"/>
      <w:lvlText w:val="%1."/>
      <w:lvlJc w:val="left"/>
      <w:rPr>
        <w:rFonts w:cs="Times New Roman"/>
      </w:rPr>
    </w:lvl>
  </w:abstractNum>
  <w:abstractNum w:abstractNumId="556">
    <w:nsid w:val="7E5547DE"/>
    <w:multiLevelType w:val="singleLevel"/>
    <w:tmpl w:val="7E5547DE"/>
    <w:lvl w:ilvl="0" w:tentative="0">
      <w:start w:val="1"/>
      <w:numFmt w:val="decimal"/>
      <w:suff w:val="space"/>
      <w:lvlText w:val="%1."/>
      <w:lvlJc w:val="left"/>
      <w:rPr>
        <w:rFonts w:cs="Times New Roman"/>
      </w:rPr>
    </w:lvl>
  </w:abstractNum>
  <w:abstractNum w:abstractNumId="557">
    <w:nsid w:val="7EB535AE"/>
    <w:multiLevelType w:val="singleLevel"/>
    <w:tmpl w:val="7EB535AE"/>
    <w:lvl w:ilvl="0" w:tentative="0">
      <w:start w:val="1"/>
      <w:numFmt w:val="decimal"/>
      <w:suff w:val="space"/>
      <w:lvlText w:val="%1."/>
      <w:lvlJc w:val="left"/>
    </w:lvl>
  </w:abstractNum>
  <w:abstractNum w:abstractNumId="558">
    <w:nsid w:val="7EF9A389"/>
    <w:multiLevelType w:val="singleLevel"/>
    <w:tmpl w:val="7EF9A389"/>
    <w:lvl w:ilvl="0" w:tentative="0">
      <w:start w:val="1"/>
      <w:numFmt w:val="decimal"/>
      <w:suff w:val="space"/>
      <w:lvlText w:val="%1."/>
      <w:lvlJc w:val="left"/>
    </w:lvl>
  </w:abstractNum>
  <w:abstractNum w:abstractNumId="559">
    <w:nsid w:val="7F7ED3FF"/>
    <w:multiLevelType w:val="singleLevel"/>
    <w:tmpl w:val="7F7ED3FF"/>
    <w:lvl w:ilvl="0" w:tentative="0">
      <w:start w:val="1"/>
      <w:numFmt w:val="decimal"/>
      <w:suff w:val="space"/>
      <w:lvlText w:val="%1."/>
      <w:lvlJc w:val="left"/>
    </w:lvl>
  </w:abstractNum>
  <w:abstractNum w:abstractNumId="560">
    <w:nsid w:val="7FE3D155"/>
    <w:multiLevelType w:val="singleLevel"/>
    <w:tmpl w:val="7FE3D155"/>
    <w:lvl w:ilvl="0" w:tentative="0">
      <w:start w:val="1"/>
      <w:numFmt w:val="decimal"/>
      <w:suff w:val="space"/>
      <w:lvlText w:val="%1."/>
      <w:lvlJc w:val="left"/>
      <w:rPr>
        <w:rFonts w:cs="Times New Roman"/>
      </w:rPr>
    </w:lvl>
  </w:abstractNum>
  <w:num w:numId="1">
    <w:abstractNumId w:val="534"/>
  </w:num>
  <w:num w:numId="2">
    <w:abstractNumId w:val="290"/>
  </w:num>
  <w:num w:numId="3">
    <w:abstractNumId w:val="100"/>
  </w:num>
  <w:num w:numId="4">
    <w:abstractNumId w:val="12"/>
  </w:num>
  <w:num w:numId="5">
    <w:abstractNumId w:val="1"/>
  </w:num>
  <w:num w:numId="6">
    <w:abstractNumId w:val="55"/>
  </w:num>
  <w:num w:numId="7">
    <w:abstractNumId w:val="435"/>
  </w:num>
  <w:num w:numId="8">
    <w:abstractNumId w:val="133"/>
  </w:num>
  <w:num w:numId="9">
    <w:abstractNumId w:val="457"/>
  </w:num>
  <w:num w:numId="10">
    <w:abstractNumId w:val="124"/>
  </w:num>
  <w:num w:numId="11">
    <w:abstractNumId w:val="404"/>
  </w:num>
  <w:num w:numId="12">
    <w:abstractNumId w:val="200"/>
  </w:num>
  <w:num w:numId="13">
    <w:abstractNumId w:val="17"/>
  </w:num>
  <w:num w:numId="14">
    <w:abstractNumId w:val="70"/>
  </w:num>
  <w:num w:numId="15">
    <w:abstractNumId w:val="318"/>
  </w:num>
  <w:num w:numId="16">
    <w:abstractNumId w:val="61"/>
  </w:num>
  <w:num w:numId="17">
    <w:abstractNumId w:val="403"/>
  </w:num>
  <w:num w:numId="18">
    <w:abstractNumId w:val="149"/>
  </w:num>
  <w:num w:numId="19">
    <w:abstractNumId w:val="37"/>
  </w:num>
  <w:num w:numId="20">
    <w:abstractNumId w:val="526"/>
  </w:num>
  <w:num w:numId="21">
    <w:abstractNumId w:val="283"/>
  </w:num>
  <w:num w:numId="22">
    <w:abstractNumId w:val="138"/>
  </w:num>
  <w:num w:numId="23">
    <w:abstractNumId w:val="103"/>
  </w:num>
  <w:num w:numId="24">
    <w:abstractNumId w:val="519"/>
  </w:num>
  <w:num w:numId="25">
    <w:abstractNumId w:val="199"/>
  </w:num>
  <w:num w:numId="26">
    <w:abstractNumId w:val="148"/>
  </w:num>
  <w:num w:numId="27">
    <w:abstractNumId w:val="75"/>
  </w:num>
  <w:num w:numId="28">
    <w:abstractNumId w:val="247"/>
  </w:num>
  <w:num w:numId="29">
    <w:abstractNumId w:val="155"/>
  </w:num>
  <w:num w:numId="30">
    <w:abstractNumId w:val="56"/>
  </w:num>
  <w:num w:numId="31">
    <w:abstractNumId w:val="45"/>
  </w:num>
  <w:num w:numId="32">
    <w:abstractNumId w:val="5"/>
  </w:num>
  <w:num w:numId="33">
    <w:abstractNumId w:val="431"/>
  </w:num>
  <w:num w:numId="34">
    <w:abstractNumId w:val="217"/>
  </w:num>
  <w:num w:numId="35">
    <w:abstractNumId w:val="481"/>
  </w:num>
  <w:num w:numId="36">
    <w:abstractNumId w:val="262"/>
  </w:num>
  <w:num w:numId="37">
    <w:abstractNumId w:val="347"/>
  </w:num>
  <w:num w:numId="38">
    <w:abstractNumId w:val="102"/>
  </w:num>
  <w:num w:numId="39">
    <w:abstractNumId w:val="487"/>
  </w:num>
  <w:num w:numId="40">
    <w:abstractNumId w:val="310"/>
  </w:num>
  <w:num w:numId="41">
    <w:abstractNumId w:val="2"/>
  </w:num>
  <w:num w:numId="42">
    <w:abstractNumId w:val="402"/>
  </w:num>
  <w:num w:numId="43">
    <w:abstractNumId w:val="22"/>
  </w:num>
  <w:num w:numId="44">
    <w:abstractNumId w:val="165"/>
  </w:num>
  <w:num w:numId="45">
    <w:abstractNumId w:val="357"/>
  </w:num>
  <w:num w:numId="46">
    <w:abstractNumId w:val="442"/>
  </w:num>
  <w:num w:numId="47">
    <w:abstractNumId w:val="194"/>
  </w:num>
  <w:num w:numId="48">
    <w:abstractNumId w:val="139"/>
  </w:num>
  <w:num w:numId="49">
    <w:abstractNumId w:val="271"/>
  </w:num>
  <w:num w:numId="50">
    <w:abstractNumId w:val="58"/>
  </w:num>
  <w:num w:numId="51">
    <w:abstractNumId w:val="197"/>
  </w:num>
  <w:num w:numId="52">
    <w:abstractNumId w:val="475"/>
  </w:num>
  <w:num w:numId="53">
    <w:abstractNumId w:val="209"/>
  </w:num>
  <w:num w:numId="54">
    <w:abstractNumId w:val="94"/>
  </w:num>
  <w:num w:numId="55">
    <w:abstractNumId w:val="486"/>
  </w:num>
  <w:num w:numId="56">
    <w:abstractNumId w:val="188"/>
  </w:num>
  <w:num w:numId="57">
    <w:abstractNumId w:val="87"/>
  </w:num>
  <w:num w:numId="58">
    <w:abstractNumId w:val="294"/>
  </w:num>
  <w:num w:numId="59">
    <w:abstractNumId w:val="239"/>
  </w:num>
  <w:num w:numId="60">
    <w:abstractNumId w:val="328"/>
  </w:num>
  <w:num w:numId="61">
    <w:abstractNumId w:val="132"/>
  </w:num>
  <w:num w:numId="62">
    <w:abstractNumId w:val="410"/>
  </w:num>
  <w:num w:numId="63">
    <w:abstractNumId w:val="210"/>
  </w:num>
  <w:num w:numId="64">
    <w:abstractNumId w:val="524"/>
  </w:num>
  <w:num w:numId="65">
    <w:abstractNumId w:val="413"/>
  </w:num>
  <w:num w:numId="66">
    <w:abstractNumId w:val="62"/>
  </w:num>
  <w:num w:numId="67">
    <w:abstractNumId w:val="225"/>
  </w:num>
  <w:num w:numId="68">
    <w:abstractNumId w:val="242"/>
  </w:num>
  <w:num w:numId="69">
    <w:abstractNumId w:val="293"/>
  </w:num>
  <w:num w:numId="70">
    <w:abstractNumId w:val="73"/>
  </w:num>
  <w:num w:numId="71">
    <w:abstractNumId w:val="265"/>
  </w:num>
  <w:num w:numId="72">
    <w:abstractNumId w:val="458"/>
  </w:num>
  <w:num w:numId="73">
    <w:abstractNumId w:val="53"/>
  </w:num>
  <w:num w:numId="74">
    <w:abstractNumId w:val="249"/>
  </w:num>
  <w:num w:numId="75">
    <w:abstractNumId w:val="157"/>
  </w:num>
  <w:num w:numId="76">
    <w:abstractNumId w:val="459"/>
  </w:num>
  <w:num w:numId="77">
    <w:abstractNumId w:val="126"/>
  </w:num>
  <w:num w:numId="78">
    <w:abstractNumId w:val="104"/>
  </w:num>
  <w:num w:numId="79">
    <w:abstractNumId w:val="39"/>
  </w:num>
  <w:num w:numId="80">
    <w:abstractNumId w:val="325"/>
  </w:num>
  <w:num w:numId="81">
    <w:abstractNumId w:val="284"/>
  </w:num>
  <w:num w:numId="82">
    <w:abstractNumId w:val="460"/>
  </w:num>
  <w:num w:numId="83">
    <w:abstractNumId w:val="208"/>
  </w:num>
  <w:num w:numId="84">
    <w:abstractNumId w:val="263"/>
  </w:num>
  <w:num w:numId="85">
    <w:abstractNumId w:val="396"/>
  </w:num>
  <w:num w:numId="86">
    <w:abstractNumId w:val="186"/>
  </w:num>
  <w:num w:numId="87">
    <w:abstractNumId w:val="296"/>
  </w:num>
  <w:num w:numId="88">
    <w:abstractNumId w:val="272"/>
  </w:num>
  <w:num w:numId="89">
    <w:abstractNumId w:val="544"/>
  </w:num>
  <w:num w:numId="90">
    <w:abstractNumId w:val="381"/>
  </w:num>
  <w:num w:numId="91">
    <w:abstractNumId w:val="330"/>
  </w:num>
  <w:num w:numId="92">
    <w:abstractNumId w:val="346"/>
  </w:num>
  <w:num w:numId="93">
    <w:abstractNumId w:val="260"/>
  </w:num>
  <w:num w:numId="94">
    <w:abstractNumId w:val="156"/>
  </w:num>
  <w:num w:numId="95">
    <w:abstractNumId w:val="184"/>
  </w:num>
  <w:num w:numId="96">
    <w:abstractNumId w:val="560"/>
  </w:num>
  <w:num w:numId="97">
    <w:abstractNumId w:val="276"/>
  </w:num>
  <w:num w:numId="98">
    <w:abstractNumId w:val="492"/>
  </w:num>
  <w:num w:numId="99">
    <w:abstractNumId w:val="21"/>
  </w:num>
  <w:num w:numId="100">
    <w:abstractNumId w:val="521"/>
  </w:num>
  <w:num w:numId="101">
    <w:abstractNumId w:val="518"/>
  </w:num>
  <w:num w:numId="102">
    <w:abstractNumId w:val="60"/>
  </w:num>
  <w:num w:numId="103">
    <w:abstractNumId w:val="167"/>
  </w:num>
  <w:num w:numId="104">
    <w:abstractNumId w:val="179"/>
  </w:num>
  <w:num w:numId="105">
    <w:abstractNumId w:val="338"/>
  </w:num>
  <w:num w:numId="106">
    <w:abstractNumId w:val="32"/>
  </w:num>
  <w:num w:numId="107">
    <w:abstractNumId w:val="389"/>
  </w:num>
  <w:num w:numId="108">
    <w:abstractNumId w:val="532"/>
  </w:num>
  <w:num w:numId="109">
    <w:abstractNumId w:val="425"/>
  </w:num>
  <w:num w:numId="110">
    <w:abstractNumId w:val="228"/>
  </w:num>
  <w:num w:numId="111">
    <w:abstractNumId w:val="501"/>
  </w:num>
  <w:num w:numId="112">
    <w:abstractNumId w:val="72"/>
  </w:num>
  <w:num w:numId="113">
    <w:abstractNumId w:val="406"/>
  </w:num>
  <w:num w:numId="114">
    <w:abstractNumId w:val="237"/>
  </w:num>
  <w:num w:numId="115">
    <w:abstractNumId w:val="508"/>
  </w:num>
  <w:num w:numId="116">
    <w:abstractNumId w:val="198"/>
  </w:num>
  <w:num w:numId="117">
    <w:abstractNumId w:val="274"/>
  </w:num>
  <w:num w:numId="118">
    <w:abstractNumId w:val="233"/>
  </w:num>
  <w:num w:numId="119">
    <w:abstractNumId w:val="440"/>
  </w:num>
  <w:num w:numId="120">
    <w:abstractNumId w:val="137"/>
  </w:num>
  <w:num w:numId="121">
    <w:abstractNumId w:val="473"/>
  </w:num>
  <w:num w:numId="122">
    <w:abstractNumId w:val="49"/>
  </w:num>
  <w:num w:numId="123">
    <w:abstractNumId w:val="363"/>
  </w:num>
  <w:num w:numId="124">
    <w:abstractNumId w:val="219"/>
  </w:num>
  <w:num w:numId="125">
    <w:abstractNumId w:val="550"/>
  </w:num>
  <w:num w:numId="126">
    <w:abstractNumId w:val="204"/>
  </w:num>
  <w:num w:numId="127">
    <w:abstractNumId w:val="99"/>
  </w:num>
  <w:num w:numId="128">
    <w:abstractNumId w:val="453"/>
  </w:num>
  <w:num w:numId="129">
    <w:abstractNumId w:val="145"/>
  </w:num>
  <w:num w:numId="130">
    <w:abstractNumId w:val="23"/>
  </w:num>
  <w:num w:numId="131">
    <w:abstractNumId w:val="452"/>
  </w:num>
  <w:num w:numId="132">
    <w:abstractNumId w:val="150"/>
  </w:num>
  <w:num w:numId="133">
    <w:abstractNumId w:val="449"/>
  </w:num>
  <w:num w:numId="134">
    <w:abstractNumId w:val="181"/>
  </w:num>
  <w:num w:numId="135">
    <w:abstractNumId w:val="54"/>
  </w:num>
  <w:num w:numId="136">
    <w:abstractNumId w:val="35"/>
  </w:num>
  <w:num w:numId="137">
    <w:abstractNumId w:val="106"/>
  </w:num>
  <w:num w:numId="138">
    <w:abstractNumId w:val="467"/>
  </w:num>
  <w:num w:numId="139">
    <w:abstractNumId w:val="128"/>
  </w:num>
  <w:num w:numId="140">
    <w:abstractNumId w:val="151"/>
  </w:num>
  <w:num w:numId="141">
    <w:abstractNumId w:val="125"/>
  </w:num>
  <w:num w:numId="142">
    <w:abstractNumId w:val="66"/>
  </w:num>
  <w:num w:numId="143">
    <w:abstractNumId w:val="395"/>
  </w:num>
  <w:num w:numId="144">
    <w:abstractNumId w:val="20"/>
  </w:num>
  <w:num w:numId="145">
    <w:abstractNumId w:val="38"/>
  </w:num>
  <w:num w:numId="146">
    <w:abstractNumId w:val="355"/>
  </w:num>
  <w:num w:numId="147">
    <w:abstractNumId w:val="16"/>
  </w:num>
  <w:num w:numId="148">
    <w:abstractNumId w:val="392"/>
  </w:num>
  <w:num w:numId="149">
    <w:abstractNumId w:val="397"/>
  </w:num>
  <w:num w:numId="150">
    <w:abstractNumId w:val="530"/>
  </w:num>
  <w:num w:numId="151">
    <w:abstractNumId w:val="443"/>
  </w:num>
  <w:num w:numId="152">
    <w:abstractNumId w:val="108"/>
  </w:num>
  <w:num w:numId="153">
    <w:abstractNumId w:val="317"/>
  </w:num>
  <w:num w:numId="154">
    <w:abstractNumId w:val="306"/>
  </w:num>
  <w:num w:numId="155">
    <w:abstractNumId w:val="258"/>
  </w:num>
  <w:num w:numId="156">
    <w:abstractNumId w:val="144"/>
  </w:num>
  <w:num w:numId="157">
    <w:abstractNumId w:val="305"/>
  </w:num>
  <w:num w:numId="158">
    <w:abstractNumId w:val="41"/>
  </w:num>
  <w:num w:numId="159">
    <w:abstractNumId w:val="230"/>
  </w:num>
  <w:num w:numId="160">
    <w:abstractNumId w:val="478"/>
  </w:num>
  <w:num w:numId="161">
    <w:abstractNumId w:val="69"/>
  </w:num>
  <w:num w:numId="162">
    <w:abstractNumId w:val="115"/>
  </w:num>
  <w:num w:numId="163">
    <w:abstractNumId w:val="315"/>
  </w:num>
  <w:num w:numId="164">
    <w:abstractNumId w:val="25"/>
  </w:num>
  <w:num w:numId="165">
    <w:abstractNumId w:val="278"/>
  </w:num>
  <w:num w:numId="166">
    <w:abstractNumId w:val="97"/>
  </w:num>
  <w:num w:numId="167">
    <w:abstractNumId w:val="27"/>
  </w:num>
  <w:num w:numId="168">
    <w:abstractNumId w:val="64"/>
  </w:num>
  <w:num w:numId="169">
    <w:abstractNumId w:val="390"/>
  </w:num>
  <w:num w:numId="170">
    <w:abstractNumId w:val="268"/>
  </w:num>
  <w:num w:numId="171">
    <w:abstractNumId w:val="388"/>
  </w:num>
  <w:num w:numId="172">
    <w:abstractNumId w:val="153"/>
  </w:num>
  <w:num w:numId="173">
    <w:abstractNumId w:val="303"/>
  </w:num>
  <w:num w:numId="174">
    <w:abstractNumId w:val="129"/>
  </w:num>
  <w:num w:numId="175">
    <w:abstractNumId w:val="92"/>
  </w:num>
  <w:num w:numId="176">
    <w:abstractNumId w:val="386"/>
  </w:num>
  <w:num w:numId="177">
    <w:abstractNumId w:val="291"/>
  </w:num>
  <w:num w:numId="178">
    <w:abstractNumId w:val="122"/>
  </w:num>
  <w:num w:numId="179">
    <w:abstractNumId w:val="541"/>
  </w:num>
  <w:num w:numId="180">
    <w:abstractNumId w:val="33"/>
  </w:num>
  <w:num w:numId="181">
    <w:abstractNumId w:val="307"/>
  </w:num>
  <w:num w:numId="182">
    <w:abstractNumId w:val="50"/>
  </w:num>
  <w:num w:numId="183">
    <w:abstractNumId w:val="548"/>
  </w:num>
  <w:num w:numId="184">
    <w:abstractNumId w:val="409"/>
  </w:num>
  <w:num w:numId="185">
    <w:abstractNumId w:val="339"/>
  </w:num>
  <w:num w:numId="186">
    <w:abstractNumId w:val="546"/>
  </w:num>
  <w:num w:numId="187">
    <w:abstractNumId w:val="373"/>
  </w:num>
  <w:num w:numId="188">
    <w:abstractNumId w:val="482"/>
  </w:num>
  <w:num w:numId="189">
    <w:abstractNumId w:val="420"/>
  </w:num>
  <w:num w:numId="190">
    <w:abstractNumId w:val="174"/>
  </w:num>
  <w:num w:numId="191">
    <w:abstractNumId w:val="141"/>
  </w:num>
  <w:num w:numId="192">
    <w:abstractNumId w:val="235"/>
  </w:num>
  <w:num w:numId="193">
    <w:abstractNumId w:val="78"/>
  </w:num>
  <w:num w:numId="194">
    <w:abstractNumId w:val="400"/>
  </w:num>
  <w:num w:numId="195">
    <w:abstractNumId w:val="201"/>
  </w:num>
  <w:num w:numId="196">
    <w:abstractNumId w:val="311"/>
  </w:num>
  <w:num w:numId="197">
    <w:abstractNumId w:val="353"/>
  </w:num>
  <w:num w:numId="198">
    <w:abstractNumId w:val="537"/>
  </w:num>
  <w:num w:numId="199">
    <w:abstractNumId w:val="543"/>
  </w:num>
  <w:num w:numId="200">
    <w:abstractNumId w:val="163"/>
  </w:num>
  <w:num w:numId="201">
    <w:abstractNumId w:val="299"/>
  </w:num>
  <w:num w:numId="202">
    <w:abstractNumId w:val="364"/>
  </w:num>
  <w:num w:numId="203">
    <w:abstractNumId w:val="322"/>
  </w:num>
  <w:num w:numId="204">
    <w:abstractNumId w:val="275"/>
  </w:num>
  <w:num w:numId="205">
    <w:abstractNumId w:val="195"/>
  </w:num>
  <w:num w:numId="206">
    <w:abstractNumId w:val="68"/>
  </w:num>
  <w:num w:numId="207">
    <w:abstractNumId w:val="525"/>
  </w:num>
  <w:num w:numId="208">
    <w:abstractNumId w:val="77"/>
  </w:num>
  <w:num w:numId="209">
    <w:abstractNumId w:val="297"/>
  </w:num>
  <w:num w:numId="210">
    <w:abstractNumId w:val="384"/>
  </w:num>
  <w:num w:numId="211">
    <w:abstractNumId w:val="261"/>
  </w:num>
  <w:num w:numId="212">
    <w:abstractNumId w:val="498"/>
  </w:num>
  <w:num w:numId="213">
    <w:abstractNumId w:val="376"/>
  </w:num>
  <w:num w:numId="214">
    <w:abstractNumId w:val="360"/>
  </w:num>
  <w:num w:numId="215">
    <w:abstractNumId w:val="399"/>
  </w:num>
  <w:num w:numId="216">
    <w:abstractNumId w:val="267"/>
  </w:num>
  <w:num w:numId="217">
    <w:abstractNumId w:val="415"/>
  </w:num>
  <w:num w:numId="218">
    <w:abstractNumId w:val="411"/>
  </w:num>
  <w:num w:numId="219">
    <w:abstractNumId w:val="539"/>
  </w:num>
  <w:num w:numId="220">
    <w:abstractNumId w:val="175"/>
  </w:num>
  <w:num w:numId="221">
    <w:abstractNumId w:val="412"/>
  </w:num>
  <w:num w:numId="222">
    <w:abstractNumId w:val="286"/>
  </w:num>
  <w:num w:numId="223">
    <w:abstractNumId w:val="351"/>
  </w:num>
  <w:num w:numId="224">
    <w:abstractNumId w:val="319"/>
  </w:num>
  <w:num w:numId="225">
    <w:abstractNumId w:val="450"/>
  </w:num>
  <w:num w:numId="226">
    <w:abstractNumId w:val="417"/>
  </w:num>
  <w:num w:numId="227">
    <w:abstractNumId w:val="354"/>
  </w:num>
  <w:num w:numId="228">
    <w:abstractNumId w:val="295"/>
  </w:num>
  <w:num w:numId="229">
    <w:abstractNumId w:val="191"/>
  </w:num>
  <w:num w:numId="230">
    <w:abstractNumId w:val="437"/>
  </w:num>
  <w:num w:numId="231">
    <w:abstractNumId w:val="529"/>
  </w:num>
  <w:num w:numId="232">
    <w:abstractNumId w:val="269"/>
  </w:num>
  <w:num w:numId="233">
    <w:abstractNumId w:val="168"/>
  </w:num>
  <w:num w:numId="234">
    <w:abstractNumId w:val="555"/>
  </w:num>
  <w:num w:numId="235">
    <w:abstractNumId w:val="113"/>
  </w:num>
  <w:num w:numId="236">
    <w:abstractNumId w:val="159"/>
  </w:num>
  <w:num w:numId="237">
    <w:abstractNumId w:val="454"/>
  </w:num>
  <w:num w:numId="238">
    <w:abstractNumId w:val="383"/>
  </w:num>
  <w:num w:numId="239">
    <w:abstractNumId w:val="468"/>
  </w:num>
  <w:num w:numId="240">
    <w:abstractNumId w:val="368"/>
  </w:num>
  <w:num w:numId="241">
    <w:abstractNumId w:val="497"/>
  </w:num>
  <w:num w:numId="242">
    <w:abstractNumId w:val="344"/>
  </w:num>
  <w:num w:numId="243">
    <w:abstractNumId w:val="447"/>
  </w:num>
  <w:num w:numId="244">
    <w:abstractNumId w:val="522"/>
  </w:num>
  <w:num w:numId="245">
    <w:abstractNumId w:val="134"/>
  </w:num>
  <w:num w:numId="246">
    <w:abstractNumId w:val="350"/>
  </w:num>
  <w:num w:numId="247">
    <w:abstractNumId w:val="80"/>
  </w:num>
  <w:num w:numId="248">
    <w:abstractNumId w:val="6"/>
  </w:num>
  <w:num w:numId="249">
    <w:abstractNumId w:val="0"/>
  </w:num>
  <w:num w:numId="250">
    <w:abstractNumId w:val="385"/>
  </w:num>
  <w:num w:numId="251">
    <w:abstractNumId w:val="264"/>
  </w:num>
  <w:num w:numId="252">
    <w:abstractNumId w:val="477"/>
  </w:num>
  <w:num w:numId="253">
    <w:abstractNumId w:val="127"/>
  </w:num>
  <w:num w:numId="254">
    <w:abstractNumId w:val="288"/>
  </w:num>
  <w:num w:numId="255">
    <w:abstractNumId w:val="281"/>
  </w:num>
  <w:num w:numId="256">
    <w:abstractNumId w:val="76"/>
  </w:num>
  <w:num w:numId="257">
    <w:abstractNumId w:val="120"/>
  </w:num>
  <w:num w:numId="258">
    <w:abstractNumId w:val="327"/>
  </w:num>
  <w:num w:numId="259">
    <w:abstractNumId w:val="13"/>
  </w:num>
  <w:num w:numId="260">
    <w:abstractNumId w:val="185"/>
  </w:num>
  <w:num w:numId="261">
    <w:abstractNumId w:val="98"/>
  </w:num>
  <w:num w:numId="262">
    <w:abstractNumId w:val="500"/>
  </w:num>
  <w:num w:numId="263">
    <w:abstractNumId w:val="509"/>
  </w:num>
  <w:num w:numId="264">
    <w:abstractNumId w:val="82"/>
  </w:num>
  <w:num w:numId="265">
    <w:abstractNumId w:val="345"/>
  </w:num>
  <w:num w:numId="266">
    <w:abstractNumId w:val="362"/>
  </w:num>
  <w:num w:numId="267">
    <w:abstractNumId w:val="461"/>
  </w:num>
  <w:num w:numId="268">
    <w:abstractNumId w:val="51"/>
  </w:num>
  <w:num w:numId="269">
    <w:abstractNumId w:val="255"/>
  </w:num>
  <w:num w:numId="270">
    <w:abstractNumId w:val="476"/>
  </w:num>
  <w:num w:numId="271">
    <w:abstractNumId w:val="331"/>
  </w:num>
  <w:num w:numId="272">
    <w:abstractNumId w:val="446"/>
  </w:num>
  <w:num w:numId="273">
    <w:abstractNumId w:val="221"/>
  </w:num>
  <w:num w:numId="274">
    <w:abstractNumId w:val="48"/>
  </w:num>
  <w:num w:numId="275">
    <w:abstractNumId w:val="372"/>
  </w:num>
  <w:num w:numId="276">
    <w:abstractNumId w:val="484"/>
  </w:num>
  <w:num w:numId="277">
    <w:abstractNumId w:val="220"/>
  </w:num>
  <w:num w:numId="278">
    <w:abstractNumId w:val="429"/>
  </w:num>
  <w:num w:numId="279">
    <w:abstractNumId w:val="542"/>
  </w:num>
  <w:num w:numId="280">
    <w:abstractNumId w:val="86"/>
  </w:num>
  <w:num w:numId="281">
    <w:abstractNumId w:val="391"/>
  </w:num>
  <w:num w:numId="282">
    <w:abstractNumId w:val="52"/>
  </w:num>
  <w:num w:numId="283">
    <w:abstractNumId w:val="337"/>
  </w:num>
  <w:num w:numId="284">
    <w:abstractNumId w:val="455"/>
  </w:num>
  <w:num w:numId="285">
    <w:abstractNumId w:val="504"/>
  </w:num>
  <w:num w:numId="286">
    <w:abstractNumId w:val="528"/>
  </w:num>
  <w:num w:numId="287">
    <w:abstractNumId w:val="374"/>
  </w:num>
  <w:num w:numId="288">
    <w:abstractNumId w:val="474"/>
  </w:num>
  <w:num w:numId="289">
    <w:abstractNumId w:val="18"/>
  </w:num>
  <w:num w:numId="290">
    <w:abstractNumId w:val="516"/>
  </w:num>
  <w:num w:numId="291">
    <w:abstractNumId w:val="418"/>
  </w:num>
  <w:num w:numId="292">
    <w:abstractNumId w:val="47"/>
  </w:num>
  <w:num w:numId="293">
    <w:abstractNumId w:val="232"/>
  </w:num>
  <w:num w:numId="294">
    <w:abstractNumId w:val="14"/>
  </w:num>
  <w:num w:numId="295">
    <w:abstractNumId w:val="245"/>
  </w:num>
  <w:num w:numId="296">
    <w:abstractNumId w:val="4"/>
  </w:num>
  <w:num w:numId="297">
    <w:abstractNumId w:val="466"/>
  </w:num>
  <w:num w:numId="298">
    <w:abstractNumId w:val="506"/>
  </w:num>
  <w:num w:numId="299">
    <w:abstractNumId w:val="469"/>
  </w:num>
  <w:num w:numId="300">
    <w:abstractNumId w:val="323"/>
  </w:num>
  <w:num w:numId="301">
    <w:abstractNumId w:val="348"/>
  </w:num>
  <w:num w:numId="302">
    <w:abstractNumId w:val="380"/>
  </w:num>
  <w:num w:numId="303">
    <w:abstractNumId w:val="123"/>
  </w:num>
  <w:num w:numId="304">
    <w:abstractNumId w:val="279"/>
  </w:num>
  <w:num w:numId="305">
    <w:abstractNumId w:val="320"/>
  </w:num>
  <w:num w:numId="306">
    <w:abstractNumId w:val="3"/>
  </w:num>
  <w:num w:numId="307">
    <w:abstractNumId w:val="441"/>
  </w:num>
  <w:num w:numId="308">
    <w:abstractNumId w:val="182"/>
  </w:num>
  <w:num w:numId="309">
    <w:abstractNumId w:val="483"/>
  </w:num>
  <w:num w:numId="310">
    <w:abstractNumId w:val="424"/>
  </w:num>
  <w:num w:numId="311">
    <w:abstractNumId w:val="131"/>
  </w:num>
  <w:num w:numId="312">
    <w:abstractNumId w:val="556"/>
  </w:num>
  <w:num w:numId="313">
    <w:abstractNumId w:val="304"/>
  </w:num>
  <w:num w:numId="314">
    <w:abstractNumId w:val="162"/>
  </w:num>
  <w:num w:numId="315">
    <w:abstractNumId w:val="336"/>
  </w:num>
  <w:num w:numId="316">
    <w:abstractNumId w:val="229"/>
  </w:num>
  <w:num w:numId="317">
    <w:abstractNumId w:val="152"/>
  </w:num>
  <w:num w:numId="318">
    <w:abstractNumId w:val="101"/>
  </w:num>
  <w:num w:numId="319">
    <w:abstractNumId w:val="387"/>
  </w:num>
  <w:num w:numId="320">
    <w:abstractNumId w:val="398"/>
  </w:num>
  <w:num w:numId="321">
    <w:abstractNumId w:val="135"/>
  </w:num>
  <w:num w:numId="322">
    <w:abstractNumId w:val="312"/>
  </w:num>
  <w:num w:numId="323">
    <w:abstractNumId w:val="213"/>
  </w:num>
  <w:num w:numId="324">
    <w:abstractNumId w:val="26"/>
  </w:num>
  <w:num w:numId="325">
    <w:abstractNumId w:val="439"/>
  </w:num>
  <w:num w:numId="326">
    <w:abstractNumId w:val="535"/>
  </w:num>
  <w:num w:numId="327">
    <w:abstractNumId w:val="502"/>
  </w:num>
  <w:num w:numId="328">
    <w:abstractNumId w:val="172"/>
  </w:num>
  <w:num w:numId="329">
    <w:abstractNumId w:val="173"/>
  </w:num>
  <w:num w:numId="330">
    <w:abstractNumId w:val="551"/>
  </w:num>
  <w:num w:numId="331">
    <w:abstractNumId w:val="65"/>
  </w:num>
  <w:num w:numId="332">
    <w:abstractNumId w:val="89"/>
  </w:num>
  <w:num w:numId="333">
    <w:abstractNumId w:val="114"/>
  </w:num>
  <w:num w:numId="334">
    <w:abstractNumId w:val="369"/>
  </w:num>
  <w:num w:numId="335">
    <w:abstractNumId w:val="349"/>
  </w:num>
  <w:num w:numId="336">
    <w:abstractNumId w:val="67"/>
  </w:num>
  <w:num w:numId="337">
    <w:abstractNumId w:val="43"/>
  </w:num>
  <w:num w:numId="338">
    <w:abstractNumId w:val="545"/>
  </w:num>
  <w:num w:numId="339">
    <w:abstractNumId w:val="238"/>
  </w:num>
  <w:num w:numId="340">
    <w:abstractNumId w:val="259"/>
  </w:num>
  <w:num w:numId="341">
    <w:abstractNumId w:val="214"/>
  </w:num>
  <w:num w:numId="342">
    <w:abstractNumId w:val="277"/>
  </w:num>
  <w:num w:numId="343">
    <w:abstractNumId w:val="187"/>
  </w:num>
  <w:num w:numId="344">
    <w:abstractNumId w:val="244"/>
  </w:num>
  <w:num w:numId="345">
    <w:abstractNumId w:val="301"/>
  </w:num>
  <w:num w:numId="346">
    <w:abstractNumId w:val="109"/>
  </w:num>
  <w:num w:numId="347">
    <w:abstractNumId w:val="9"/>
  </w:num>
  <w:num w:numId="348">
    <w:abstractNumId w:val="493"/>
  </w:num>
  <w:num w:numId="349">
    <w:abstractNumId w:val="547"/>
  </w:num>
  <w:num w:numId="350">
    <w:abstractNumId w:val="171"/>
  </w:num>
  <w:num w:numId="351">
    <w:abstractNumId w:val="130"/>
  </w:num>
  <w:num w:numId="352">
    <w:abstractNumId w:val="503"/>
  </w:num>
  <w:num w:numId="353">
    <w:abstractNumId w:val="321"/>
  </w:num>
  <w:num w:numId="354">
    <w:abstractNumId w:val="143"/>
  </w:num>
  <w:num w:numId="355">
    <w:abstractNumId w:val="176"/>
  </w:num>
  <w:num w:numId="356">
    <w:abstractNumId w:val="423"/>
  </w:num>
  <w:num w:numId="357">
    <w:abstractNumId w:val="379"/>
  </w:num>
  <w:num w:numId="358">
    <w:abstractNumId w:val="266"/>
  </w:num>
  <w:num w:numId="359">
    <w:abstractNumId w:val="419"/>
  </w:num>
  <w:num w:numId="360">
    <w:abstractNumId w:val="193"/>
  </w:num>
  <w:num w:numId="361">
    <w:abstractNumId w:val="42"/>
  </w:num>
  <w:num w:numId="362">
    <w:abstractNumId w:val="523"/>
  </w:num>
  <w:num w:numId="363">
    <w:abstractNumId w:val="116"/>
  </w:num>
  <w:num w:numId="364">
    <w:abstractNumId w:val="140"/>
  </w:num>
  <w:num w:numId="365">
    <w:abstractNumId w:val="495"/>
  </w:num>
  <w:num w:numId="366">
    <w:abstractNumId w:val="335"/>
  </w:num>
  <w:num w:numId="367">
    <w:abstractNumId w:val="367"/>
  </w:num>
  <w:num w:numId="368">
    <w:abstractNumId w:val="211"/>
  </w:num>
  <w:num w:numId="369">
    <w:abstractNumId w:val="207"/>
  </w:num>
  <w:num w:numId="370">
    <w:abstractNumId w:val="358"/>
  </w:num>
  <w:num w:numId="371">
    <w:abstractNumId w:val="218"/>
  </w:num>
  <w:num w:numId="372">
    <w:abstractNumId w:val="285"/>
  </w:num>
  <w:num w:numId="373">
    <w:abstractNumId w:val="416"/>
  </w:num>
  <w:num w:numId="374">
    <w:abstractNumId w:val="136"/>
  </w:num>
  <w:num w:numId="375">
    <w:abstractNumId w:val="434"/>
  </w:num>
  <w:num w:numId="376">
    <w:abstractNumId w:val="513"/>
  </w:num>
  <w:num w:numId="377">
    <w:abstractNumId w:val="241"/>
  </w:num>
  <w:num w:numId="378">
    <w:abstractNumId w:val="512"/>
  </w:num>
  <w:num w:numId="379">
    <w:abstractNumId w:val="407"/>
  </w:num>
  <w:num w:numId="380">
    <w:abstractNumId w:val="472"/>
  </w:num>
  <w:num w:numId="381">
    <w:abstractNumId w:val="408"/>
  </w:num>
  <w:num w:numId="382">
    <w:abstractNumId w:val="365"/>
  </w:num>
  <w:num w:numId="383">
    <w:abstractNumId w:val="471"/>
  </w:num>
  <w:num w:numId="384">
    <w:abstractNumId w:val="470"/>
  </w:num>
  <w:num w:numId="385">
    <w:abstractNumId w:val="507"/>
  </w:num>
  <w:num w:numId="386">
    <w:abstractNumId w:val="300"/>
  </w:num>
  <w:num w:numId="387">
    <w:abstractNumId w:val="356"/>
  </w:num>
  <w:num w:numId="388">
    <w:abstractNumId w:val="250"/>
  </w:num>
  <w:num w:numId="389">
    <w:abstractNumId w:val="465"/>
  </w:num>
  <w:num w:numId="390">
    <w:abstractNumId w:val="527"/>
  </w:num>
  <w:num w:numId="391">
    <w:abstractNumId w:val="308"/>
  </w:num>
  <w:num w:numId="392">
    <w:abstractNumId w:val="192"/>
  </w:num>
  <w:num w:numId="393">
    <w:abstractNumId w:val="110"/>
  </w:num>
  <w:num w:numId="394">
    <w:abstractNumId w:val="514"/>
  </w:num>
  <w:num w:numId="395">
    <w:abstractNumId w:val="234"/>
  </w:num>
  <w:num w:numId="396">
    <w:abstractNumId w:val="8"/>
  </w:num>
  <w:num w:numId="397">
    <w:abstractNumId w:val="378"/>
  </w:num>
  <w:num w:numId="398">
    <w:abstractNumId w:val="422"/>
  </w:num>
  <w:num w:numId="399">
    <w:abstractNumId w:val="326"/>
  </w:num>
  <w:num w:numId="400">
    <w:abstractNumId w:val="557"/>
  </w:num>
  <w:num w:numId="401">
    <w:abstractNumId w:val="270"/>
  </w:num>
  <w:num w:numId="402">
    <w:abstractNumId w:val="375"/>
  </w:num>
  <w:num w:numId="403">
    <w:abstractNumId w:val="10"/>
  </w:num>
  <w:num w:numId="404">
    <w:abstractNumId w:val="190"/>
  </w:num>
  <w:num w:numId="405">
    <w:abstractNumId w:val="169"/>
  </w:num>
  <w:num w:numId="406">
    <w:abstractNumId w:val="536"/>
  </w:num>
  <w:num w:numId="407">
    <w:abstractNumId w:val="298"/>
  </w:num>
  <w:num w:numId="408">
    <w:abstractNumId w:val="215"/>
  </w:num>
  <w:num w:numId="409">
    <w:abstractNumId w:val="451"/>
  </w:num>
  <w:num w:numId="410">
    <w:abstractNumId w:val="15"/>
  </w:num>
  <w:num w:numId="411">
    <w:abstractNumId w:val="240"/>
  </w:num>
  <w:num w:numId="412">
    <w:abstractNumId w:val="146"/>
  </w:num>
  <w:num w:numId="413">
    <w:abstractNumId w:val="119"/>
  </w:num>
  <w:num w:numId="414">
    <w:abstractNumId w:val="223"/>
  </w:num>
  <w:num w:numId="415">
    <w:abstractNumId w:val="180"/>
  </w:num>
  <w:num w:numId="416">
    <w:abstractNumId w:val="95"/>
  </w:num>
  <w:num w:numId="417">
    <w:abstractNumId w:val="166"/>
  </w:num>
  <w:num w:numId="418">
    <w:abstractNumId w:val="158"/>
  </w:num>
  <w:num w:numId="419">
    <w:abstractNumId w:val="161"/>
  </w:num>
  <w:num w:numId="420">
    <w:abstractNumId w:val="147"/>
  </w:num>
  <w:num w:numId="421">
    <w:abstractNumId w:val="515"/>
  </w:num>
  <w:num w:numId="422">
    <w:abstractNumId w:val="313"/>
  </w:num>
  <w:num w:numId="423">
    <w:abstractNumId w:val="377"/>
  </w:num>
  <w:num w:numId="424">
    <w:abstractNumId w:val="107"/>
  </w:num>
  <w:num w:numId="425">
    <w:abstractNumId w:val="81"/>
  </w:num>
  <w:num w:numId="426">
    <w:abstractNumId w:val="499"/>
  </w:num>
  <w:num w:numId="427">
    <w:abstractNumId w:val="84"/>
  </w:num>
  <w:num w:numId="428">
    <w:abstractNumId w:val="332"/>
  </w:num>
  <w:num w:numId="429">
    <w:abstractNumId w:val="57"/>
  </w:num>
  <w:num w:numId="430">
    <w:abstractNumId w:val="554"/>
  </w:num>
  <w:num w:numId="431">
    <w:abstractNumId w:val="382"/>
  </w:num>
  <w:num w:numId="432">
    <w:abstractNumId w:val="371"/>
  </w:num>
  <w:num w:numId="433">
    <w:abstractNumId w:val="29"/>
  </w:num>
  <w:num w:numId="434">
    <w:abstractNumId w:val="85"/>
  </w:num>
  <w:num w:numId="435">
    <w:abstractNumId w:val="334"/>
  </w:num>
  <w:num w:numId="436">
    <w:abstractNumId w:val="343"/>
  </w:num>
  <w:num w:numId="437">
    <w:abstractNumId w:val="414"/>
  </w:num>
  <w:num w:numId="438">
    <w:abstractNumId w:val="510"/>
  </w:num>
  <w:num w:numId="439">
    <w:abstractNumId w:val="366"/>
  </w:num>
  <w:num w:numId="440">
    <w:abstractNumId w:val="196"/>
  </w:num>
  <w:num w:numId="441">
    <w:abstractNumId w:val="289"/>
  </w:num>
  <w:num w:numId="442">
    <w:abstractNumId w:val="243"/>
  </w:num>
  <w:num w:numId="443">
    <w:abstractNumId w:val="236"/>
  </w:num>
  <w:num w:numId="444">
    <w:abstractNumId w:val="421"/>
  </w:num>
  <w:num w:numId="445">
    <w:abstractNumId w:val="456"/>
  </w:num>
  <w:num w:numId="446">
    <w:abstractNumId w:val="246"/>
  </w:num>
  <w:num w:numId="447">
    <w:abstractNumId w:val="427"/>
  </w:num>
  <w:num w:numId="448">
    <w:abstractNumId w:val="30"/>
  </w:num>
  <w:num w:numId="449">
    <w:abstractNumId w:val="205"/>
  </w:num>
  <w:num w:numId="450">
    <w:abstractNumId w:val="342"/>
  </w:num>
  <w:num w:numId="451">
    <w:abstractNumId w:val="287"/>
  </w:num>
  <w:num w:numId="452">
    <w:abstractNumId w:val="324"/>
  </w:num>
  <w:num w:numId="453">
    <w:abstractNumId w:val="224"/>
  </w:num>
  <w:num w:numId="454">
    <w:abstractNumId w:val="253"/>
  </w:num>
  <w:num w:numId="455">
    <w:abstractNumId w:val="19"/>
  </w:num>
  <w:num w:numId="456">
    <w:abstractNumId w:val="432"/>
  </w:num>
  <w:num w:numId="457">
    <w:abstractNumId w:val="206"/>
  </w:num>
  <w:num w:numId="458">
    <w:abstractNumId w:val="394"/>
  </w:num>
  <w:num w:numId="459">
    <w:abstractNumId w:val="491"/>
  </w:num>
  <w:num w:numId="460">
    <w:abstractNumId w:val="341"/>
  </w:num>
  <w:num w:numId="461">
    <w:abstractNumId w:val="531"/>
  </w:num>
  <w:num w:numId="462">
    <w:abstractNumId w:val="370"/>
  </w:num>
  <w:num w:numId="463">
    <w:abstractNumId w:val="170"/>
  </w:num>
  <w:num w:numId="464">
    <w:abstractNumId w:val="488"/>
  </w:num>
  <w:num w:numId="465">
    <w:abstractNumId w:val="352"/>
  </w:num>
  <w:num w:numId="466">
    <w:abstractNumId w:val="538"/>
  </w:num>
  <w:num w:numId="467">
    <w:abstractNumId w:val="34"/>
  </w:num>
  <w:num w:numId="468">
    <w:abstractNumId w:val="401"/>
  </w:num>
  <w:num w:numId="469">
    <w:abstractNumId w:val="256"/>
  </w:num>
  <w:num w:numId="470">
    <w:abstractNumId w:val="485"/>
  </w:num>
  <w:num w:numId="471">
    <w:abstractNumId w:val="252"/>
  </w:num>
  <w:num w:numId="472">
    <w:abstractNumId w:val="183"/>
  </w:num>
  <w:num w:numId="473">
    <w:abstractNumId w:val="46"/>
  </w:num>
  <w:num w:numId="474">
    <w:abstractNumId w:val="63"/>
  </w:num>
  <w:num w:numId="475">
    <w:abstractNumId w:val="309"/>
  </w:num>
  <w:num w:numId="476">
    <w:abstractNumId w:val="444"/>
  </w:num>
  <w:num w:numId="477">
    <w:abstractNumId w:val="121"/>
  </w:num>
  <w:num w:numId="478">
    <w:abstractNumId w:val="79"/>
  </w:num>
  <w:num w:numId="479">
    <w:abstractNumId w:val="316"/>
  </w:num>
  <w:num w:numId="480">
    <w:abstractNumId w:val="96"/>
  </w:num>
  <w:num w:numId="481">
    <w:abstractNumId w:val="142"/>
  </w:num>
  <w:num w:numId="482">
    <w:abstractNumId w:val="117"/>
  </w:num>
  <w:num w:numId="483">
    <w:abstractNumId w:val="44"/>
  </w:num>
  <w:num w:numId="484">
    <w:abstractNumId w:val="227"/>
  </w:num>
  <w:num w:numId="485">
    <w:abstractNumId w:val="226"/>
  </w:num>
  <w:num w:numId="486">
    <w:abstractNumId w:val="24"/>
  </w:num>
  <w:num w:numId="487">
    <w:abstractNumId w:val="222"/>
  </w:num>
  <w:num w:numId="488">
    <w:abstractNumId w:val="59"/>
  </w:num>
  <w:num w:numId="489">
    <w:abstractNumId w:val="88"/>
  </w:num>
  <w:num w:numId="490">
    <w:abstractNumId w:val="273"/>
  </w:num>
  <w:num w:numId="491">
    <w:abstractNumId w:val="11"/>
  </w:num>
  <w:num w:numId="492">
    <w:abstractNumId w:val="36"/>
  </w:num>
  <w:num w:numId="493">
    <w:abstractNumId w:val="511"/>
  </w:num>
  <w:num w:numId="494">
    <w:abstractNumId w:val="463"/>
  </w:num>
  <w:num w:numId="495">
    <w:abstractNumId w:val="559"/>
  </w:num>
  <w:num w:numId="496">
    <w:abstractNumId w:val="428"/>
  </w:num>
  <w:num w:numId="497">
    <w:abstractNumId w:val="549"/>
  </w:num>
  <w:num w:numId="498">
    <w:abstractNumId w:val="112"/>
  </w:num>
  <w:num w:numId="499">
    <w:abstractNumId w:val="251"/>
  </w:num>
  <w:num w:numId="500">
    <w:abstractNumId w:val="494"/>
  </w:num>
  <w:num w:numId="501">
    <w:abstractNumId w:val="280"/>
  </w:num>
  <w:num w:numId="502">
    <w:abstractNumId w:val="505"/>
  </w:num>
  <w:num w:numId="503">
    <w:abstractNumId w:val="426"/>
  </w:num>
  <w:num w:numId="504">
    <w:abstractNumId w:val="517"/>
  </w:num>
  <w:num w:numId="505">
    <w:abstractNumId w:val="216"/>
  </w:num>
  <w:num w:numId="506">
    <w:abstractNumId w:val="71"/>
  </w:num>
  <w:num w:numId="507">
    <w:abstractNumId w:val="314"/>
  </w:num>
  <w:num w:numId="508">
    <w:abstractNumId w:val="302"/>
  </w:num>
  <w:num w:numId="509">
    <w:abstractNumId w:val="90"/>
  </w:num>
  <w:num w:numId="510">
    <w:abstractNumId w:val="359"/>
  </w:num>
  <w:num w:numId="511">
    <w:abstractNumId w:val="177"/>
  </w:num>
  <w:num w:numId="512">
    <w:abstractNumId w:val="203"/>
  </w:num>
  <w:num w:numId="513">
    <w:abstractNumId w:val="340"/>
  </w:num>
  <w:num w:numId="514">
    <w:abstractNumId w:val="480"/>
  </w:num>
  <w:num w:numId="515">
    <w:abstractNumId w:val="430"/>
  </w:num>
  <w:num w:numId="516">
    <w:abstractNumId w:val="436"/>
  </w:num>
  <w:num w:numId="517">
    <w:abstractNumId w:val="540"/>
  </w:num>
  <w:num w:numId="518">
    <w:abstractNumId w:val="212"/>
  </w:num>
  <w:num w:numId="519">
    <w:abstractNumId w:val="445"/>
  </w:num>
  <w:num w:numId="520">
    <w:abstractNumId w:val="118"/>
  </w:num>
  <w:num w:numId="521">
    <w:abstractNumId w:val="248"/>
  </w:num>
  <w:num w:numId="522">
    <w:abstractNumId w:val="74"/>
  </w:num>
  <w:num w:numId="523">
    <w:abstractNumId w:val="31"/>
  </w:num>
  <w:num w:numId="524">
    <w:abstractNumId w:val="154"/>
  </w:num>
  <w:num w:numId="525">
    <w:abstractNumId w:val="496"/>
  </w:num>
  <w:num w:numId="526">
    <w:abstractNumId w:val="189"/>
  </w:num>
  <w:num w:numId="527">
    <w:abstractNumId w:val="552"/>
  </w:num>
  <w:num w:numId="528">
    <w:abstractNumId w:val="7"/>
  </w:num>
  <w:num w:numId="529">
    <w:abstractNumId w:val="393"/>
  </w:num>
  <w:num w:numId="530">
    <w:abstractNumId w:val="91"/>
  </w:num>
  <w:num w:numId="531">
    <w:abstractNumId w:val="105"/>
  </w:num>
  <w:num w:numId="532">
    <w:abstractNumId w:val="164"/>
  </w:num>
  <w:num w:numId="533">
    <w:abstractNumId w:val="257"/>
  </w:num>
  <w:num w:numId="534">
    <w:abstractNumId w:val="479"/>
  </w:num>
  <w:num w:numId="535">
    <w:abstractNumId w:val="464"/>
  </w:num>
  <w:num w:numId="536">
    <w:abstractNumId w:val="329"/>
  </w:num>
  <w:num w:numId="537">
    <w:abstractNumId w:val="111"/>
  </w:num>
  <w:num w:numId="538">
    <w:abstractNumId w:val="28"/>
  </w:num>
  <w:num w:numId="539">
    <w:abstractNumId w:val="489"/>
  </w:num>
  <w:num w:numId="540">
    <w:abstractNumId w:val="405"/>
  </w:num>
  <w:num w:numId="541">
    <w:abstractNumId w:val="520"/>
  </w:num>
  <w:num w:numId="542">
    <w:abstractNumId w:val="202"/>
  </w:num>
  <w:num w:numId="543">
    <w:abstractNumId w:val="558"/>
  </w:num>
  <w:num w:numId="544">
    <w:abstractNumId w:val="433"/>
  </w:num>
  <w:num w:numId="545">
    <w:abstractNumId w:val="448"/>
  </w:num>
  <w:num w:numId="546">
    <w:abstractNumId w:val="231"/>
  </w:num>
  <w:num w:numId="547">
    <w:abstractNumId w:val="438"/>
  </w:num>
  <w:num w:numId="548">
    <w:abstractNumId w:val="282"/>
  </w:num>
  <w:num w:numId="549">
    <w:abstractNumId w:val="178"/>
  </w:num>
  <w:num w:numId="550">
    <w:abstractNumId w:val="533"/>
  </w:num>
  <w:num w:numId="551">
    <w:abstractNumId w:val="160"/>
  </w:num>
  <w:num w:numId="552">
    <w:abstractNumId w:val="83"/>
  </w:num>
  <w:num w:numId="553">
    <w:abstractNumId w:val="333"/>
  </w:num>
  <w:num w:numId="554">
    <w:abstractNumId w:val="40"/>
  </w:num>
  <w:num w:numId="555">
    <w:abstractNumId w:val="292"/>
  </w:num>
  <w:num w:numId="556">
    <w:abstractNumId w:val="93"/>
  </w:num>
  <w:num w:numId="557">
    <w:abstractNumId w:val="361"/>
  </w:num>
  <w:num w:numId="558">
    <w:abstractNumId w:val="462"/>
  </w:num>
  <w:num w:numId="559">
    <w:abstractNumId w:val="553"/>
  </w:num>
  <w:num w:numId="560">
    <w:abstractNumId w:val="490"/>
  </w:num>
  <w:num w:numId="561">
    <w:abstractNumId w:val="2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 w:name="KSO_WPS_MARK_KEY" w:val="47009d13-4171-457c-b31e-886014e7c882"/>
  </w:docVars>
  <w:rsids>
    <w:rsidRoot w:val="05886489"/>
    <w:rsid w:val="001155D8"/>
    <w:rsid w:val="006F44D3"/>
    <w:rsid w:val="008E2422"/>
    <w:rsid w:val="00AF71A5"/>
    <w:rsid w:val="00B16434"/>
    <w:rsid w:val="00BB7134"/>
    <w:rsid w:val="00BE7ABC"/>
    <w:rsid w:val="00C52E64"/>
    <w:rsid w:val="00E2316F"/>
    <w:rsid w:val="00F004F2"/>
    <w:rsid w:val="021B1B5C"/>
    <w:rsid w:val="034840DF"/>
    <w:rsid w:val="0584045E"/>
    <w:rsid w:val="05886489"/>
    <w:rsid w:val="061764ED"/>
    <w:rsid w:val="07C609CF"/>
    <w:rsid w:val="0C7C795A"/>
    <w:rsid w:val="0D5E7B6F"/>
    <w:rsid w:val="0E4D3F08"/>
    <w:rsid w:val="0EA803B0"/>
    <w:rsid w:val="0EBA51EC"/>
    <w:rsid w:val="0ED4462A"/>
    <w:rsid w:val="102916A9"/>
    <w:rsid w:val="12633CFA"/>
    <w:rsid w:val="13B509C9"/>
    <w:rsid w:val="13C41094"/>
    <w:rsid w:val="15C1586D"/>
    <w:rsid w:val="18B432F3"/>
    <w:rsid w:val="18E53E4C"/>
    <w:rsid w:val="1A493D2F"/>
    <w:rsid w:val="1AB36404"/>
    <w:rsid w:val="1AE02A83"/>
    <w:rsid w:val="1B98759F"/>
    <w:rsid w:val="1C411318"/>
    <w:rsid w:val="1CA82472"/>
    <w:rsid w:val="1CF62125"/>
    <w:rsid w:val="1F2D7A11"/>
    <w:rsid w:val="205379EE"/>
    <w:rsid w:val="21056B74"/>
    <w:rsid w:val="211F1469"/>
    <w:rsid w:val="216104BC"/>
    <w:rsid w:val="219739C1"/>
    <w:rsid w:val="21CB7715"/>
    <w:rsid w:val="229F011F"/>
    <w:rsid w:val="233173BD"/>
    <w:rsid w:val="24973CD7"/>
    <w:rsid w:val="29A35550"/>
    <w:rsid w:val="29BD19C2"/>
    <w:rsid w:val="2A6D7609"/>
    <w:rsid w:val="2CDD7B71"/>
    <w:rsid w:val="2EAE5023"/>
    <w:rsid w:val="30264B2C"/>
    <w:rsid w:val="30FF46A2"/>
    <w:rsid w:val="311C7B6A"/>
    <w:rsid w:val="32606800"/>
    <w:rsid w:val="332E53DB"/>
    <w:rsid w:val="345D217D"/>
    <w:rsid w:val="357A66BA"/>
    <w:rsid w:val="37DC1797"/>
    <w:rsid w:val="39492FBE"/>
    <w:rsid w:val="3BB934E9"/>
    <w:rsid w:val="3D09534F"/>
    <w:rsid w:val="42680CF4"/>
    <w:rsid w:val="436A63E7"/>
    <w:rsid w:val="442212C7"/>
    <w:rsid w:val="463768C4"/>
    <w:rsid w:val="498A2B81"/>
    <w:rsid w:val="4C021851"/>
    <w:rsid w:val="4D9537E3"/>
    <w:rsid w:val="4E2D2E33"/>
    <w:rsid w:val="501F5AEC"/>
    <w:rsid w:val="50EC30B0"/>
    <w:rsid w:val="50F253BF"/>
    <w:rsid w:val="5815731A"/>
    <w:rsid w:val="592117E6"/>
    <w:rsid w:val="59CA59DA"/>
    <w:rsid w:val="5B053EE1"/>
    <w:rsid w:val="5BC813D0"/>
    <w:rsid w:val="5D6A1B62"/>
    <w:rsid w:val="5D7631BC"/>
    <w:rsid w:val="5F844F80"/>
    <w:rsid w:val="62AB79F7"/>
    <w:rsid w:val="636215B1"/>
    <w:rsid w:val="63713EAD"/>
    <w:rsid w:val="66E06D9A"/>
    <w:rsid w:val="68E13411"/>
    <w:rsid w:val="6A6447BE"/>
    <w:rsid w:val="6D087660"/>
    <w:rsid w:val="6DAA3C1F"/>
    <w:rsid w:val="6E101D2C"/>
    <w:rsid w:val="6E94005C"/>
    <w:rsid w:val="6EB81A2F"/>
    <w:rsid w:val="72521434"/>
    <w:rsid w:val="750305FF"/>
    <w:rsid w:val="79C37195"/>
    <w:rsid w:val="7AE6EECC"/>
    <w:rsid w:val="7BF648C1"/>
    <w:rsid w:val="7C2C51E5"/>
    <w:rsid w:val="F7F7B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仿宋_GB2312" w:asciiTheme="minorHAnsi" w:hAnsiTheme="minorHAnsi"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eastAsia="黑体"/>
      <w:b/>
      <w:bCs/>
      <w:kern w:val="44"/>
      <w:sz w:val="31"/>
      <w:szCs w:val="44"/>
    </w:rPr>
  </w:style>
  <w:style w:type="paragraph" w:styleId="3">
    <w:name w:val="heading 2"/>
    <w:basedOn w:val="1"/>
    <w:next w:val="1"/>
    <w:unhideWhenUsed/>
    <w:qFormat/>
    <w:uiPriority w:val="99"/>
    <w:pPr>
      <w:keepNext/>
      <w:keepLines/>
      <w:spacing w:before="260" w:after="260" w:line="416" w:lineRule="auto"/>
      <w:jc w:val="center"/>
      <w:outlineLvl w:val="1"/>
    </w:pPr>
    <w:rPr>
      <w:rFonts w:eastAsia="楷体" w:asciiTheme="majorHAnsi" w:hAnsiTheme="majorHAnsi" w:cstheme="majorBidi"/>
      <w:b/>
      <w:bCs/>
      <w:sz w:val="31"/>
      <w:szCs w:val="32"/>
    </w:rPr>
  </w:style>
  <w:style w:type="paragraph" w:styleId="4">
    <w:name w:val="heading 3"/>
    <w:basedOn w:val="1"/>
    <w:next w:val="1"/>
    <w:unhideWhenUsed/>
    <w:qFormat/>
    <w:uiPriority w:val="99"/>
    <w:pPr>
      <w:keepNext/>
      <w:keepLines/>
      <w:spacing w:before="260" w:after="260" w:line="416" w:lineRule="auto"/>
      <w:outlineLvl w:val="2"/>
    </w:pPr>
    <w:rPr>
      <w:rFonts w:eastAsia="宋体"/>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99"/>
    <w:rPr>
      <w:rFonts w:ascii="等线" w:hAnsi="等线" w:eastAsia="等线" w:cs="Times New Roman"/>
    </w:r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Times New Roman" w:hAnsi="Times New Roman" w:eastAsia="DFKai-SB" w:cs="Times New Roman"/>
      <w:sz w:val="28"/>
      <w:szCs w:val="20"/>
      <w:lang w:eastAsia="zh-TW"/>
    </w:rPr>
  </w:style>
  <w:style w:type="paragraph" w:styleId="10">
    <w:name w:val="toc 2"/>
    <w:basedOn w:val="1"/>
    <w:next w:val="1"/>
    <w:qFormat/>
    <w:uiPriority w:val="39"/>
    <w:pPr>
      <w:ind w:left="200" w:leftChars="200"/>
    </w:pPr>
    <w:rPr>
      <w:rFonts w:ascii="Times New Roman" w:hAnsi="Times New Roman" w:eastAsia="PMingLiUfalt" w:cs="Times New Roman"/>
      <w:sz w:val="24"/>
      <w:szCs w:val="20"/>
      <w:lang w:eastAsia="zh-TW"/>
    </w:rPr>
  </w:style>
  <w:style w:type="table" w:styleId="12">
    <w:name w:val="Table Grid"/>
    <w:basedOn w:val="1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列出段落1"/>
    <w:basedOn w:val="1"/>
    <w:qFormat/>
    <w:uiPriority w:val="99"/>
    <w:pPr>
      <w:ind w:firstLine="420" w:firstLineChars="200"/>
    </w:pPr>
    <w:rPr>
      <w:rFonts w:ascii="Times New Roman" w:hAnsi="Times New Roman" w:eastAsia="PMingLiUfalt" w:cs="Times New Roman"/>
      <w:sz w:val="24"/>
      <w:szCs w:val="20"/>
      <w:lang w:eastAsia="zh-TW"/>
    </w:rPr>
  </w:style>
  <w:style w:type="character" w:customStyle="1" w:styleId="17">
    <w:name w:val="批注框文本 Char"/>
    <w:basedOn w:val="13"/>
    <w:link w:val="6"/>
    <w:qFormat/>
    <w:uiPriority w:val="0"/>
    <w:rPr>
      <w:rFonts w:eastAsia="仿宋_GB2312"/>
      <w:kern w:val="2"/>
      <w:sz w:val="18"/>
      <w:szCs w:val="18"/>
    </w:rPr>
  </w:style>
  <w:style w:type="character" w:customStyle="1" w:styleId="18">
    <w:name w:val="font11"/>
    <w:basedOn w:val="13"/>
    <w:qFormat/>
    <w:uiPriority w:val="0"/>
    <w:rPr>
      <w:rFonts w:hint="eastAsia" w:ascii="宋体" w:hAnsi="宋体" w:eastAsia="宋体" w:cs="宋体"/>
      <w:color w:val="FF0000"/>
      <w:sz w:val="21"/>
      <w:szCs w:val="21"/>
      <w:u w:val="none"/>
    </w:rPr>
  </w:style>
  <w:style w:type="character" w:customStyle="1" w:styleId="19">
    <w:name w:val="font51"/>
    <w:basedOn w:val="13"/>
    <w:qFormat/>
    <w:uiPriority w:val="0"/>
    <w:rPr>
      <w:rFonts w:ascii="Calibri" w:hAnsi="Calibri" w:cs="Calibri"/>
      <w:color w:val="000000"/>
      <w:sz w:val="21"/>
      <w:szCs w:val="21"/>
      <w:u w:val="none"/>
    </w:rPr>
  </w:style>
  <w:style w:type="character" w:customStyle="1" w:styleId="20">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165</Pages>
  <Words>146577</Words>
  <Characters>159440</Characters>
  <Lines>1214</Lines>
  <Paragraphs>342</Paragraphs>
  <TotalTime>4</TotalTime>
  <ScaleCrop>false</ScaleCrop>
  <LinksUpToDate>false</LinksUpToDate>
  <CharactersWithSpaces>161606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2022-01-26T11:29:00Z</dcterms:created>
  <dc:creator>彭玉池</dc:creator>
  <cp:lastModifiedBy>墨北鱼</cp:lastModifiedBy>
  <dcterms:modified xsi:type="dcterms:W3CDTF">2023-04-10T08:00:26Z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68EB02012E764A6BAEA2C5CDAAD20633</vt:lpwstr>
  </property>
</Properties>
</file>