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EF" w:rsidRDefault="009652EF" w:rsidP="009652EF">
      <w:pPr>
        <w:spacing w:line="560" w:lineRule="exact"/>
        <w:rPr>
          <w:rFonts w:ascii="方正黑体_GBK" w:eastAsia="方正黑体_GBK" w:hAnsi="方正黑体_GBK" w:cs="方正黑体_GBK"/>
          <w:bCs/>
          <w:sz w:val="32"/>
          <w:szCs w:val="28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28"/>
        </w:rPr>
        <w:t>附件</w:t>
      </w:r>
    </w:p>
    <w:p w:rsidR="009652EF" w:rsidRDefault="009652EF" w:rsidP="009652EF">
      <w:pPr>
        <w:spacing w:line="560" w:lineRule="exact"/>
        <w:jc w:val="left"/>
        <w:rPr>
          <w:rFonts w:ascii="方正仿宋_GBK" w:eastAsia="方正仿宋_GBK"/>
          <w:bCs/>
          <w:sz w:val="32"/>
          <w:szCs w:val="32"/>
        </w:rPr>
      </w:pPr>
    </w:p>
    <w:p w:rsidR="009652EF" w:rsidRDefault="009652EF" w:rsidP="009652EF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江苏省国家级临床药师培训基地名单</w:t>
      </w:r>
      <w:bookmarkEnd w:id="0"/>
    </w:p>
    <w:p w:rsidR="009652EF" w:rsidRDefault="009652EF" w:rsidP="009652EF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</w:p>
    <w:tbl>
      <w:tblPr>
        <w:tblStyle w:val="a4"/>
        <w:tblW w:w="0" w:type="auto"/>
        <w:tblInd w:w="698" w:type="dxa"/>
        <w:tblLook w:val="0000" w:firstRow="0" w:lastRow="0" w:firstColumn="0" w:lastColumn="0" w:noHBand="0" w:noVBand="0"/>
      </w:tblPr>
      <w:tblGrid>
        <w:gridCol w:w="1077"/>
        <w:gridCol w:w="5024"/>
        <w:gridCol w:w="1442"/>
      </w:tblGrid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培训基地名称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备注</w:t>
            </w: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江苏省人民医院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江苏省中医院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○</w:t>
            </w: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南京医科大学第二附属医院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rPr>
          <w:trHeight w:val="90"/>
        </w:trPr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江苏省肿瘤医院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东南大学附属中大医院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南京大学医学院附属鼓楼医院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南京市第一医院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8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南京市儿童医院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9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无锡市人民医院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江南大学附属医院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无锡市妇幼保健院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江阴市人民医院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徐州医科大学附属医院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常州市第一人民医院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常州市第二人民医院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苏州大学附属第一医院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苏州大学附属儿童医院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培训基地名称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苏州大学附属第二医院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苏州市立医院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苏州市中医医院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○</w:t>
            </w: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苏州科技城医院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△</w:t>
            </w: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南通大学附属医院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△</w:t>
            </w: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南通市第一人民医院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连云港市第一人民医院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淮安市第一人民医院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盐城市第一人民医院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盐城市第三人民医院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△</w:t>
            </w: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28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镇江市第一人民医院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江苏大学附属医院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△</w:t>
            </w: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5024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泰州市人民医院</w:t>
            </w: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sym w:font="Wingdings 2" w:char="F0D6"/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31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扬州大学附属医院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△</w:t>
            </w: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苏北人民医院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△</w:t>
            </w:r>
          </w:p>
        </w:tc>
      </w:tr>
      <w:tr w:rsidR="009652EF" w:rsidTr="00B17C8B">
        <w:tc>
          <w:tcPr>
            <w:tcW w:w="1077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黑体_GBK" w:eastAsia="方正黑体_GBK" w:hAnsi="方正黑体_GBK" w:cs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8"/>
                <w:szCs w:val="28"/>
              </w:rPr>
              <w:t>33</w:t>
            </w:r>
          </w:p>
        </w:tc>
        <w:tc>
          <w:tcPr>
            <w:tcW w:w="5024" w:type="dxa"/>
            <w:vAlign w:val="center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东部战区总医院秦淮院区</w:t>
            </w:r>
          </w:p>
        </w:tc>
        <w:tc>
          <w:tcPr>
            <w:tcW w:w="1442" w:type="dxa"/>
          </w:tcPr>
          <w:p w:rsidR="009652EF" w:rsidRDefault="009652EF" w:rsidP="00B17C8B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</w:tbl>
    <w:p w:rsidR="009652EF" w:rsidRDefault="009652EF" w:rsidP="009652EF">
      <w:pPr>
        <w:spacing w:line="440" w:lineRule="exact"/>
        <w:ind w:firstLineChars="200" w:firstLine="480"/>
        <w:jc w:val="left"/>
        <w:rPr>
          <w:rFonts w:ascii="方正楷体_GBK" w:eastAsia="方正楷体_GBK" w:hAnsi="方正楷体_GBK" w:cs="方正楷体_GBK"/>
          <w:bCs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备注栏</w:t>
      </w:r>
      <w:r>
        <w:rPr>
          <w:rFonts w:ascii="方正楷体_GBK" w:eastAsia="方正楷体_GBK" w:hAnsi="方正楷体_GBK" w:cs="方正楷体_GBK"/>
          <w:bCs/>
          <w:sz w:val="24"/>
          <w:szCs w:val="24"/>
        </w:rPr>
        <w:t>中，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标“</w:t>
      </w:r>
      <w:r>
        <w:rPr>
          <w:rFonts w:ascii="方正仿宋_GBK" w:eastAsia="方正仿宋_GBK" w:hAnsi="方正仿宋_GBK" w:cs="方正仿宋_GBK" w:hint="eastAsia"/>
          <w:bCs/>
          <w:sz w:val="24"/>
          <w:szCs w:val="24"/>
        </w:rPr>
        <w:t>○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”为中华中医药学会认定的培训基地；标“</w:t>
      </w: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△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”为中华医学会认定的培训基地；未标注</w:t>
      </w:r>
      <w:r>
        <w:rPr>
          <w:rFonts w:ascii="方正楷体_GBK" w:eastAsia="方正楷体_GBK" w:hAnsi="方正楷体_GBK" w:cs="方正楷体_GBK"/>
          <w:bCs/>
          <w:sz w:val="24"/>
          <w:szCs w:val="24"/>
        </w:rPr>
        <w:t>的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均为</w:t>
      </w:r>
      <w:r>
        <w:rPr>
          <w:rFonts w:ascii="方正楷体_GBK" w:eastAsia="方正楷体_GBK" w:hAnsi="方正楷体_GBK" w:cs="方正楷体_GBK"/>
          <w:bCs/>
          <w:sz w:val="24"/>
          <w:szCs w:val="24"/>
        </w:rPr>
        <w:t>中国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医院</w:t>
      </w:r>
      <w:r>
        <w:rPr>
          <w:rFonts w:ascii="方正楷体_GBK" w:eastAsia="方正楷体_GBK" w:hAnsi="方正楷体_GBK" w:cs="方正楷体_GBK"/>
          <w:bCs/>
          <w:sz w:val="24"/>
          <w:szCs w:val="24"/>
        </w:rPr>
        <w:t>协会认定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的培训</w:t>
      </w:r>
      <w:r>
        <w:rPr>
          <w:rFonts w:ascii="方正楷体_GBK" w:eastAsia="方正楷体_GBK" w:hAnsi="方正楷体_GBK" w:cs="方正楷体_GBK"/>
          <w:bCs/>
          <w:sz w:val="24"/>
          <w:szCs w:val="24"/>
        </w:rPr>
        <w:t>基地。</w:t>
      </w:r>
    </w:p>
    <w:p w:rsidR="009652EF" w:rsidRDefault="009652EF" w:rsidP="009652EF">
      <w:pPr>
        <w:spacing w:line="440" w:lineRule="exact"/>
        <w:ind w:firstLineChars="200" w:firstLine="480"/>
        <w:jc w:val="left"/>
        <w:rPr>
          <w:rFonts w:ascii="方正楷体_GBK" w:eastAsia="方正楷体_GBK" w:hAnsi="方正楷体_GBK" w:cs="方正楷体_GBK"/>
          <w:bCs/>
          <w:sz w:val="24"/>
          <w:szCs w:val="24"/>
        </w:rPr>
      </w:pP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另</w:t>
      </w:r>
      <w:r>
        <w:rPr>
          <w:rFonts w:ascii="方正楷体_GBK" w:eastAsia="方正楷体_GBK" w:hAnsi="方正楷体_GBK" w:cs="方正楷体_GBK"/>
          <w:bCs/>
          <w:sz w:val="24"/>
          <w:szCs w:val="24"/>
        </w:rPr>
        <w:t>，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培训</w:t>
      </w:r>
      <w:r>
        <w:rPr>
          <w:rFonts w:ascii="方正楷体_GBK" w:eastAsia="方正楷体_GBK" w:hAnsi="方正楷体_GBK" w:cs="方正楷体_GBK"/>
          <w:bCs/>
          <w:sz w:val="24"/>
          <w:szCs w:val="24"/>
        </w:rPr>
        <w:t>基地名称后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加“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sym w:font="Wingdings 2" w:char="F0D6"/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”的同时</w:t>
      </w:r>
      <w:r>
        <w:rPr>
          <w:rFonts w:ascii="方正楷体_GBK" w:eastAsia="方正楷体_GBK" w:hAnsi="方正楷体_GBK" w:cs="方正楷体_GBK"/>
          <w:bCs/>
          <w:sz w:val="24"/>
          <w:szCs w:val="24"/>
        </w:rPr>
        <w:t>为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国家临床药师紧缺人才</w:t>
      </w:r>
      <w:r>
        <w:rPr>
          <w:rFonts w:ascii="方正楷体_GBK" w:eastAsia="方正楷体_GBK" w:hAnsi="方正楷体_GBK" w:cs="方正楷体_GBK"/>
          <w:bCs/>
          <w:sz w:val="24"/>
          <w:szCs w:val="24"/>
        </w:rPr>
        <w:t>培训基地</w:t>
      </w:r>
      <w:r>
        <w:rPr>
          <w:rFonts w:ascii="方正楷体_GBK" w:eastAsia="方正楷体_GBK" w:hAnsi="方正楷体_GBK" w:cs="方正楷体_GBK" w:hint="eastAsia"/>
          <w:bCs/>
          <w:sz w:val="24"/>
          <w:szCs w:val="24"/>
        </w:rPr>
        <w:t>。</w:t>
      </w:r>
    </w:p>
    <w:p w:rsidR="00BC00F1" w:rsidRPr="009652EF" w:rsidRDefault="00BC00F1"/>
    <w:sectPr w:rsidR="00BC00F1" w:rsidRPr="009652EF">
      <w:footerReference w:type="default" r:id="rId5"/>
      <w:pgSz w:w="11906" w:h="16838"/>
      <w:pgMar w:top="1814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52EF">
    <w:pPr>
      <w:pStyle w:val="a3"/>
      <w:jc w:val="center"/>
      <w:rPr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9652EF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00000" w:rsidRDefault="009652E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EF"/>
    <w:rsid w:val="009652EF"/>
    <w:rsid w:val="00BC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5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52EF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39"/>
    <w:qFormat/>
    <w:rsid w:val="009652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65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652EF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39"/>
    <w:qFormat/>
    <w:rsid w:val="009652E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>china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2023-03-30T03:05:00Z</dcterms:created>
  <dcterms:modified xsi:type="dcterms:W3CDTF">2023-03-30T03:05:00Z</dcterms:modified>
</cp:coreProperties>
</file>