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26"/>
        <w:gridCol w:w="174"/>
        <w:gridCol w:w="2030"/>
        <w:gridCol w:w="170"/>
        <w:gridCol w:w="2660"/>
        <w:gridCol w:w="997"/>
        <w:gridCol w:w="963"/>
        <w:gridCol w:w="948"/>
        <w:gridCol w:w="312"/>
        <w:gridCol w:w="808"/>
        <w:gridCol w:w="752"/>
        <w:gridCol w:w="795"/>
        <w:gridCol w:w="1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eastAsia="黑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黑体" w:eastAsia="黑体" w:cs="宋体"/>
                <w:kern w:val="0"/>
                <w:sz w:val="44"/>
                <w:szCs w:val="44"/>
              </w:rPr>
              <w:t>停用部分医疗服务价格项目表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项目内涵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除外内容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330609001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牙种植体植入术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种植体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330609002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上颌窦底提升术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含取骨、植骨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330609008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引导骨组织再生术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生物膜、固定钉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330609009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颜面器官缺损种植体植入术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包括外耳或鼻或眼缺损或颌面缺损的种植体植入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特殊种植体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330609010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种植体二期手术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含牙乳头形成及附着龈增宽；不含软组织移植术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基台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330609011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种植体取出术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指失败种植体、折断种植体及位置、方向不好无法修复的种植体的取出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330609012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骨挤压术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指用于上颌骨骨质疏松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330609013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种植体周软组织成形术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310509001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种植治疗设计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含专家会诊、X线影像分析、模型分析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310509001-a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种植治疗设计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次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CT颌骨重建模拟种植设计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310523001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种植模型制备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含取印模、灌模型、做蜡型、排牙、上牙合架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唇侧Index材料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单颌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0" w:colLast="7"/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编码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项目内涵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除外内容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计价单位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310523003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种植过渡义齿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含技工室制作、临床试戴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义齿修复材料、进口软衬材料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每牙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310523004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种植体-真牙栓道式附着体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含牙体预备、个别托盘制作、再取印模、灌模型、牙合记录、面弓转移上牙合架、技工室制作、切开、激光焊接、烤瓷配色和上色、临床试戴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义齿修复材料、进口软衬材料、栓道材料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每牙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310523005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种植覆盖义齿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包括：1.全口杆卡式；2.磁附着式3.套筒冠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特殊材料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单颌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310523006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全口固定种植义齿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单颌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310523007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颜面赝复体种植修复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含个别托盘制作、技工制作、激光焊接、配色、临床试戴；包括眼或耳或鼻缺损修复或颌面缺损修复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个别托盘材料、基台、贵金属包埋材料、进口成型塑料、金属材料、激光焊接材料、硅胶材料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每种植体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停用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YzM0YWEwODhmODFhODg1NDI5MTc4ZDQ5ZjQ1Y2UifQ=="/>
  </w:docVars>
  <w:rsids>
    <w:rsidRoot w:val="030E78CE"/>
    <w:rsid w:val="014F452A"/>
    <w:rsid w:val="030E78CE"/>
    <w:rsid w:val="52B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619</Words>
  <Characters>764</Characters>
  <Lines>0</Lines>
  <Paragraphs>0</Paragraphs>
  <TotalTime>0</TotalTime>
  <ScaleCrop>false</ScaleCrop>
  <LinksUpToDate>false</LinksUpToDate>
  <CharactersWithSpaces>790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2023-03-08T00:19:00Z</dcterms:created>
  <dc:creator>晨昊不是晨浩</dc:creator>
  <cp:lastModifiedBy>晨昊不是晨浩</cp:lastModifiedBy>
  <cp:lastPrinted>2023-03-09T06:32:36Z</cp:lastPrinted>
  <dcterms:modified xsi:type="dcterms:W3CDTF">2023-03-09T06:32:39Z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3A67E46476F14FF1947D3CE43DDF90B5</vt:lpwstr>
  </property>
</Properties>
</file>