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 w:val="0"/>
          <w:bCs/>
          <w:color w:val="auto"/>
          <w:spacing w:val="0"/>
          <w:kern w:val="44"/>
          <w:sz w:val="32"/>
          <w:szCs w:val="32"/>
          <w:highlight w:val="none"/>
          <w:lang w:eastAsia="zh-Hans"/>
        </w:rPr>
      </w:pPr>
      <w:r>
        <w:rPr>
          <w:rFonts w:hint="eastAsia" w:ascii="黑体" w:hAnsi="黑体" w:eastAsia="黑体" w:cs="黑体"/>
          <w:b w:val="0"/>
          <w:bCs/>
          <w:color w:val="auto"/>
          <w:spacing w:val="0"/>
          <w:kern w:val="44"/>
          <w:sz w:val="32"/>
          <w:szCs w:val="32"/>
          <w:highlight w:val="none"/>
          <w:lang w:eastAsia="zh-Hans"/>
        </w:rPr>
        <w:t>附件</w:t>
      </w:r>
    </w:p>
    <w:p>
      <w:pPr>
        <w:pStyle w:val="2"/>
        <w:spacing w:before="0" w:beforeAutospacing="0" w:after="0" w:line="600" w:lineRule="exact"/>
        <w:rPr>
          <w:rFonts w:hint="eastAsia" w:ascii="Calibri" w:hAnsi="Calibri" w:eastAsia="宋体" w:cs="宋体"/>
          <w:b w:val="0"/>
          <w:bCs w:val="0"/>
          <w:color w:val="auto"/>
          <w:spacing w:val="0"/>
          <w:kern w:val="32"/>
          <w:sz w:val="32"/>
          <w:szCs w:val="32"/>
          <w:highlight w:val="none"/>
          <w:lang w:eastAsia="zh-Hans"/>
        </w:rPr>
      </w:pPr>
    </w:p>
    <w:p>
      <w:pPr>
        <w:spacing w:line="600" w:lineRule="exact"/>
        <w:jc w:val="center"/>
        <w:rPr>
          <w:rFonts w:hint="eastAsia" w:ascii="方正小标宋简体" w:hAnsi="方正小标宋简体" w:eastAsia="方正小标宋简体" w:cs="方正小标宋简体"/>
          <w:color w:val="auto"/>
          <w:sz w:val="44"/>
          <w:szCs w:val="44"/>
          <w:highlight w:val="none"/>
          <w:lang w:bidi="ar"/>
        </w:rPr>
      </w:pPr>
      <w:r>
        <w:rPr>
          <w:rFonts w:hint="eastAsia" w:ascii="方正小标宋简体" w:hAnsi="方正小标宋简体" w:eastAsia="方正小标宋简体" w:cs="方正小标宋简体"/>
          <w:color w:val="auto"/>
          <w:sz w:val="44"/>
          <w:szCs w:val="44"/>
          <w:highlight w:val="none"/>
          <w:lang w:bidi="ar"/>
        </w:rPr>
        <w:t>湖北省基本医疗保险异地就医</w:t>
      </w:r>
    </w:p>
    <w:p>
      <w:pPr>
        <w:spacing w:line="600" w:lineRule="exact"/>
        <w:jc w:val="center"/>
        <w:rPr>
          <w:rFonts w:hint="eastAsia" w:ascii="方正小标宋简体" w:hAnsi="方正小标宋简体" w:eastAsia="方正小标宋简体" w:cs="方正小标宋简体"/>
          <w:color w:val="auto"/>
          <w:sz w:val="44"/>
          <w:szCs w:val="44"/>
          <w:highlight w:val="none"/>
          <w:lang w:bidi="ar"/>
        </w:rPr>
      </w:pPr>
      <w:r>
        <w:rPr>
          <w:rFonts w:hint="eastAsia" w:ascii="方正小标宋简体" w:hAnsi="方正小标宋简体" w:eastAsia="方正小标宋简体" w:cs="方正小标宋简体"/>
          <w:color w:val="auto"/>
          <w:sz w:val="44"/>
          <w:szCs w:val="44"/>
          <w:highlight w:val="none"/>
          <w:lang w:bidi="ar"/>
        </w:rPr>
        <w:t>直接结算经办规程</w:t>
      </w:r>
    </w:p>
    <w:p>
      <w:pPr>
        <w:pStyle w:val="5"/>
        <w:spacing w:line="600" w:lineRule="exact"/>
        <w:ind w:right="-199" w:rightChars="-95"/>
        <w:rPr>
          <w:rFonts w:hint="eastAsia" w:ascii="黑体" w:hAnsi="黑体" w:eastAsia="黑体" w:cs="仿宋_GB2312"/>
          <w:bCs/>
          <w:color w:val="auto"/>
          <w:spacing w:val="-6"/>
          <w:sz w:val="32"/>
          <w:szCs w:val="32"/>
          <w:highlight w:val="none"/>
        </w:rPr>
      </w:pPr>
    </w:p>
    <w:p>
      <w:pPr>
        <w:pStyle w:val="5"/>
        <w:spacing w:line="560" w:lineRule="exact"/>
        <w:ind w:right="-199" w:rightChars="-95"/>
        <w:jc w:val="center"/>
        <w:rPr>
          <w:rFonts w:hint="eastAsia" w:ascii="黑体" w:hAnsi="黑体" w:eastAsia="黑体" w:cs="仿宋_GB2312"/>
          <w:bCs/>
          <w:color w:val="auto"/>
          <w:spacing w:val="-6"/>
          <w:sz w:val="32"/>
          <w:szCs w:val="32"/>
          <w:highlight w:val="none"/>
        </w:rPr>
      </w:pPr>
      <w:r>
        <w:rPr>
          <w:rFonts w:hint="eastAsia" w:ascii="黑体" w:hAnsi="黑体" w:eastAsia="黑体" w:cs="仿宋_GB2312"/>
          <w:bCs/>
          <w:color w:val="auto"/>
          <w:spacing w:val="-6"/>
          <w:sz w:val="32"/>
          <w:szCs w:val="32"/>
          <w:highlight w:val="none"/>
        </w:rPr>
        <w:t>第一章  总  则</w:t>
      </w:r>
    </w:p>
    <w:p>
      <w:pPr>
        <w:pStyle w:val="5"/>
        <w:tabs>
          <w:tab w:val="left" w:pos="1560"/>
        </w:tabs>
        <w:spacing w:line="560" w:lineRule="exact"/>
        <w:ind w:firstLine="600" w:firstLineChars="200"/>
        <w:rPr>
          <w:rFonts w:hint="eastAsia" w:ascii="仿宋_GB2312" w:hAnsi="仿宋_GB2312" w:eastAsia="仿宋_GB2312" w:cs="仿宋_GB2312"/>
          <w:bCs/>
          <w:color w:val="auto"/>
          <w:spacing w:val="-10"/>
          <w:sz w:val="32"/>
          <w:szCs w:val="32"/>
          <w:highlight w:val="none"/>
        </w:rPr>
      </w:pPr>
      <w:r>
        <w:rPr>
          <w:rFonts w:hint="eastAsia" w:ascii="黑体" w:hAnsi="黑体" w:eastAsia="黑体" w:cs="仿宋_GB2312"/>
          <w:bCs/>
          <w:color w:val="auto"/>
          <w:spacing w:val="-10"/>
          <w:sz w:val="32"/>
          <w:szCs w:val="32"/>
          <w:highlight w:val="none"/>
          <w:lang w:eastAsia="zh-Hans"/>
        </w:rPr>
        <w:t>第一条</w:t>
      </w:r>
      <w:r>
        <w:rPr>
          <w:rFonts w:hint="eastAsia" w:ascii="仿宋_GB2312" w:hAnsi="仿宋_GB2312" w:eastAsia="仿宋_GB2312" w:cs="仿宋_GB2312"/>
          <w:bCs/>
          <w:color w:val="auto"/>
          <w:spacing w:val="-10"/>
          <w:sz w:val="32"/>
          <w:szCs w:val="32"/>
          <w:highlight w:val="none"/>
        </w:rPr>
        <w:t xml:space="preserve"> </w:t>
      </w:r>
      <w:r>
        <w:rPr>
          <w:rFonts w:hint="eastAsia" w:ascii="仿宋_GB2312" w:hAnsi="仿宋_GB2312" w:eastAsia="仿宋_GB2312" w:cs="仿宋_GB2312"/>
          <w:bCs/>
          <w:color w:val="auto"/>
          <w:spacing w:val="-10"/>
          <w:sz w:val="32"/>
          <w:szCs w:val="32"/>
          <w:highlight w:val="none"/>
          <w:lang w:eastAsia="zh-Hans"/>
        </w:rPr>
        <w:t>为加强异地就医直接结算经办业务管理</w:t>
      </w:r>
      <w:r>
        <w:rPr>
          <w:rFonts w:ascii="仿宋_GB2312" w:hAnsi="仿宋_GB2312" w:eastAsia="仿宋_GB2312" w:cs="仿宋_GB2312"/>
          <w:bCs/>
          <w:color w:val="auto"/>
          <w:spacing w:val="-10"/>
          <w:sz w:val="32"/>
          <w:szCs w:val="32"/>
          <w:highlight w:val="none"/>
          <w:lang w:eastAsia="zh-Hans"/>
        </w:rPr>
        <w:t>，</w:t>
      </w:r>
      <w:r>
        <w:rPr>
          <w:rFonts w:hint="eastAsia" w:ascii="仿宋_GB2312" w:hAnsi="仿宋_GB2312" w:eastAsia="仿宋_GB2312" w:cs="仿宋_GB2312"/>
          <w:bCs/>
          <w:color w:val="auto"/>
          <w:spacing w:val="-10"/>
          <w:sz w:val="32"/>
          <w:szCs w:val="32"/>
          <w:highlight w:val="none"/>
          <w:lang w:eastAsia="zh-Hans"/>
        </w:rPr>
        <w:t>规范经办业务流程</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推动业务协同联动</w:t>
      </w:r>
      <w:r>
        <w:rPr>
          <w:rFonts w:hint="eastAsia" w:ascii="仿宋_GB2312" w:hAnsi="仿宋_GB2312" w:eastAsia="仿宋_GB2312" w:cs="仿宋_GB2312"/>
          <w:bCs/>
          <w:color w:val="auto"/>
          <w:spacing w:val="-10"/>
          <w:sz w:val="32"/>
          <w:szCs w:val="32"/>
          <w:highlight w:val="none"/>
        </w:rPr>
        <w:t>，提高服务水平，</w:t>
      </w:r>
      <w:r>
        <w:rPr>
          <w:rFonts w:hint="eastAsia" w:ascii="仿宋_GB2312" w:hAnsi="仿宋_GB2312" w:eastAsia="仿宋_GB2312" w:cs="仿宋_GB2312"/>
          <w:color w:val="auto"/>
          <w:sz w:val="32"/>
          <w:szCs w:val="32"/>
          <w:highlight w:val="none"/>
          <w:lang w:bidi="ar"/>
        </w:rPr>
        <w:t>根据《中共中央 国务院关于深化医疗保障制度改革的意见》</w:t>
      </w:r>
      <w:r>
        <w:rPr>
          <w:rFonts w:hint="eastAsia" w:ascii="仿宋_GB2312" w:hAnsi="仿宋_GB2312" w:eastAsia="仿宋_GB2312" w:cs="仿宋_GB2312"/>
          <w:color w:val="auto"/>
          <w:sz w:val="32"/>
          <w:szCs w:val="32"/>
          <w:highlight w:val="none"/>
        </w:rPr>
        <w:t>《国家医保局 财政部关于</w:t>
      </w:r>
      <w:r>
        <w:rPr>
          <w:rFonts w:hint="eastAsia" w:ascii="仿宋_GB2312" w:hAnsi="仿宋_GB2312" w:eastAsia="仿宋_GB2312" w:cs="仿宋_GB2312"/>
          <w:color w:val="auto"/>
          <w:sz w:val="32"/>
          <w:szCs w:val="32"/>
          <w:highlight w:val="none"/>
          <w:lang w:eastAsia="zh-Hans"/>
        </w:rPr>
        <w:t>进一步</w:t>
      </w:r>
      <w:r>
        <w:rPr>
          <w:rFonts w:hint="eastAsia" w:ascii="仿宋_GB2312" w:hAnsi="仿宋_GB2312" w:eastAsia="仿宋_GB2312" w:cs="仿宋_GB2312"/>
          <w:color w:val="auto"/>
          <w:sz w:val="32"/>
          <w:szCs w:val="32"/>
          <w:highlight w:val="none"/>
        </w:rPr>
        <w:t>做好基本医疗保险跨省异地就医直接结算工作的通知》</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中共湖北</w:t>
      </w:r>
      <w:r>
        <w:rPr>
          <w:rFonts w:ascii="仿宋_GB2312" w:hAnsi="仿宋_GB2312" w:eastAsia="仿宋_GB2312" w:cs="仿宋_GB2312"/>
          <w:color w:val="auto"/>
          <w:sz w:val="32"/>
          <w:szCs w:val="32"/>
          <w:highlight w:val="none"/>
        </w:rPr>
        <w:t>省委</w:t>
      </w:r>
      <w:r>
        <w:rPr>
          <w:rFonts w:hint="eastAsia" w:ascii="仿宋_GB2312" w:hAnsi="仿宋_GB2312" w:eastAsia="仿宋_GB2312" w:cs="仿宋_GB2312"/>
          <w:color w:val="auto"/>
          <w:sz w:val="32"/>
          <w:szCs w:val="32"/>
          <w:highlight w:val="none"/>
        </w:rPr>
        <w:t xml:space="preserve"> 湖北省</w:t>
      </w:r>
      <w:r>
        <w:rPr>
          <w:rFonts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rPr>
        <w:t>印发&lt;</w:t>
      </w:r>
      <w:r>
        <w:rPr>
          <w:rFonts w:ascii="仿宋_GB2312" w:hAnsi="仿宋_GB2312" w:eastAsia="仿宋_GB2312" w:cs="仿宋_GB2312"/>
          <w:color w:val="auto"/>
          <w:sz w:val="32"/>
          <w:szCs w:val="32"/>
          <w:highlight w:val="none"/>
        </w:rPr>
        <w:t>关于</w:t>
      </w:r>
      <w:r>
        <w:rPr>
          <w:rFonts w:hint="eastAsia" w:ascii="仿宋_GB2312" w:hAnsi="仿宋_GB2312" w:eastAsia="仿宋_GB2312" w:cs="仿宋_GB2312"/>
          <w:color w:val="auto"/>
          <w:sz w:val="32"/>
          <w:szCs w:val="32"/>
          <w:highlight w:val="none"/>
        </w:rPr>
        <w:t>全省</w:t>
      </w:r>
      <w:r>
        <w:rPr>
          <w:rFonts w:ascii="仿宋_GB2312" w:hAnsi="仿宋_GB2312" w:eastAsia="仿宋_GB2312" w:cs="仿宋_GB2312"/>
          <w:color w:val="auto"/>
          <w:sz w:val="32"/>
          <w:szCs w:val="32"/>
          <w:highlight w:val="none"/>
        </w:rPr>
        <w:t>深化医疗保障制</w:t>
      </w:r>
      <w:r>
        <w:rPr>
          <w:rFonts w:hint="eastAsia" w:ascii="仿宋_GB2312" w:hAnsi="仿宋_GB2312" w:eastAsia="仿宋_GB2312" w:cs="仿宋_GB2312"/>
          <w:color w:val="auto"/>
          <w:sz w:val="32"/>
          <w:szCs w:val="32"/>
          <w:highlight w:val="none"/>
        </w:rPr>
        <w:t>度</w:t>
      </w:r>
      <w:r>
        <w:rPr>
          <w:rFonts w:ascii="仿宋_GB2312" w:hAnsi="仿宋_GB2312" w:eastAsia="仿宋_GB2312" w:cs="仿宋_GB2312"/>
          <w:color w:val="auto"/>
          <w:sz w:val="32"/>
          <w:szCs w:val="32"/>
          <w:highlight w:val="none"/>
        </w:rPr>
        <w:t>改革的</w:t>
      </w:r>
      <w:r>
        <w:rPr>
          <w:rFonts w:hint="eastAsia" w:ascii="仿宋_GB2312" w:hAnsi="仿宋_GB2312" w:eastAsia="仿宋_GB2312" w:cs="仿宋_GB2312"/>
          <w:color w:val="auto"/>
          <w:sz w:val="32"/>
          <w:szCs w:val="32"/>
          <w:highlight w:val="none"/>
        </w:rPr>
        <w:t>若干措施&gt;的通知</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bidi="ar"/>
        </w:rPr>
        <w:t>等文件要求，</w:t>
      </w:r>
      <w:r>
        <w:rPr>
          <w:rFonts w:hint="eastAsia" w:ascii="仿宋_GB2312" w:hAnsi="仿宋_GB2312" w:eastAsia="仿宋_GB2312" w:cs="仿宋_GB2312"/>
          <w:bCs/>
          <w:color w:val="auto"/>
          <w:spacing w:val="-10"/>
          <w:sz w:val="32"/>
          <w:szCs w:val="32"/>
          <w:highlight w:val="none"/>
        </w:rPr>
        <w:t>制定本规程。</w:t>
      </w:r>
    </w:p>
    <w:p>
      <w:pPr>
        <w:pStyle w:val="5"/>
        <w:tabs>
          <w:tab w:val="left" w:pos="1560"/>
        </w:tabs>
        <w:spacing w:line="560" w:lineRule="exact"/>
        <w:ind w:firstLine="616" w:firstLineChars="200"/>
        <w:rPr>
          <w:rFonts w:ascii="仿宋_GB2312" w:hAnsi="宋体" w:eastAsia="仿宋_GB2312" w:cs="仿宋_GB2312"/>
          <w:color w:val="auto"/>
          <w:sz w:val="32"/>
          <w:szCs w:val="32"/>
          <w:highlight w:val="none"/>
          <w:lang w:bidi="ar"/>
        </w:rPr>
      </w:pPr>
      <w:r>
        <w:rPr>
          <w:rFonts w:hint="eastAsia" w:ascii="黑体" w:hAnsi="黑体" w:eastAsia="黑体" w:cs="仿宋_GB2312"/>
          <w:bCs/>
          <w:color w:val="auto"/>
          <w:spacing w:val="-6"/>
          <w:sz w:val="32"/>
          <w:szCs w:val="32"/>
          <w:highlight w:val="none"/>
        </w:rPr>
        <w:t>第二条</w:t>
      </w:r>
      <w:r>
        <w:rPr>
          <w:rFonts w:ascii="仿宋_GB2312" w:hAnsi="仿宋_GB2312" w:eastAsia="仿宋_GB2312" w:cs="仿宋_GB2312"/>
          <w:bCs/>
          <w:color w:val="auto"/>
          <w:spacing w:val="-10"/>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本规程</w:t>
      </w:r>
      <w:r>
        <w:rPr>
          <w:rFonts w:hint="eastAsia" w:ascii="仿宋_GB2312" w:hAnsi="宋体" w:eastAsia="仿宋_GB2312" w:cs="仿宋_GB2312"/>
          <w:color w:val="auto"/>
          <w:sz w:val="32"/>
          <w:szCs w:val="32"/>
          <w:highlight w:val="none"/>
          <w:lang w:bidi="ar"/>
        </w:rPr>
        <w:t>所称跨省异地就医是指基本医疗保险参保人员在省外的定点医药机构发生的就医、购药行为；省内异地就医是指基本医疗保险参保人员在参保关系所在市（州）以外的省内其他统筹区的定点医药机构发生的就医、购药行为。</w:t>
      </w:r>
      <w:r>
        <w:rPr>
          <w:rFonts w:hint="eastAsia" w:ascii="仿宋_GB2312" w:hAnsi="宋体" w:eastAsia="仿宋_GB2312" w:cs="仿宋_GB2312"/>
          <w:color w:val="auto"/>
          <w:sz w:val="32"/>
          <w:szCs w:val="32"/>
          <w:highlight w:val="none"/>
          <w:lang w:eastAsia="zh-Hans" w:bidi="ar"/>
        </w:rPr>
        <w:t>异地就医直接结算是指</w:t>
      </w:r>
      <w:r>
        <w:rPr>
          <w:rFonts w:hint="eastAsia" w:ascii="仿宋_GB2312" w:hAnsi="宋体" w:eastAsia="仿宋_GB2312" w:cs="仿宋_GB2312"/>
          <w:color w:val="auto"/>
          <w:sz w:val="32"/>
          <w:szCs w:val="32"/>
          <w:highlight w:val="none"/>
          <w:lang w:bidi="ar"/>
        </w:rPr>
        <w:t>参保人员</w:t>
      </w:r>
      <w:r>
        <w:rPr>
          <w:rFonts w:hint="eastAsia" w:ascii="仿宋_GB2312" w:hAnsi="宋体" w:eastAsia="仿宋_GB2312" w:cs="仿宋_GB2312"/>
          <w:color w:val="auto"/>
          <w:sz w:val="32"/>
          <w:szCs w:val="32"/>
          <w:highlight w:val="none"/>
          <w:lang w:eastAsia="zh-Hans" w:bidi="ar"/>
        </w:rPr>
        <w:t>异地就医时</w:t>
      </w:r>
      <w:r>
        <w:rPr>
          <w:rFonts w:hint="eastAsia" w:ascii="仿宋_GB2312" w:hAnsi="宋体" w:eastAsia="仿宋_GB2312" w:cs="仿宋_GB2312"/>
          <w:color w:val="auto"/>
          <w:sz w:val="32"/>
          <w:szCs w:val="32"/>
          <w:highlight w:val="none"/>
          <w:lang w:bidi="ar"/>
        </w:rPr>
        <w:t>只需支付按规定由个人负担的</w:t>
      </w:r>
      <w:r>
        <w:rPr>
          <w:rFonts w:hint="eastAsia" w:ascii="仿宋_GB2312" w:hAnsi="宋体" w:eastAsia="仿宋_GB2312" w:cs="仿宋_GB2312"/>
          <w:color w:val="auto"/>
          <w:sz w:val="32"/>
          <w:szCs w:val="32"/>
          <w:highlight w:val="none"/>
          <w:lang w:eastAsia="zh-Hans" w:bidi="ar"/>
        </w:rPr>
        <w:t>医疗费用</w:t>
      </w:r>
      <w:r>
        <w:rPr>
          <w:rFonts w:hint="eastAsia" w:ascii="仿宋_GB2312" w:hAnsi="宋体" w:eastAsia="仿宋_GB2312" w:cs="仿宋_GB2312"/>
          <w:color w:val="auto"/>
          <w:sz w:val="32"/>
          <w:szCs w:val="32"/>
          <w:highlight w:val="none"/>
          <w:lang w:bidi="ar"/>
        </w:rPr>
        <w:t>，其他费用由就医地经办机构与</w:t>
      </w:r>
      <w:r>
        <w:rPr>
          <w:rFonts w:hint="eastAsia" w:ascii="仿宋_GB2312" w:hAnsi="宋体" w:eastAsia="仿宋_GB2312" w:cs="仿宋_GB2312"/>
          <w:color w:val="auto"/>
          <w:sz w:val="32"/>
          <w:szCs w:val="32"/>
          <w:highlight w:val="none"/>
          <w:lang w:eastAsia="zh-Hans" w:bidi="ar"/>
        </w:rPr>
        <w:t>异地就医定点医药机构按医疗保障服务协议</w:t>
      </w:r>
      <w:r>
        <w:rPr>
          <w:rFonts w:ascii="仿宋_GB2312" w:hAnsi="宋体" w:eastAsia="仿宋_GB2312" w:cs="仿宋_GB2312"/>
          <w:color w:val="auto"/>
          <w:sz w:val="32"/>
          <w:szCs w:val="32"/>
          <w:highlight w:val="none"/>
          <w:lang w:eastAsia="zh-Hans" w:bidi="ar"/>
        </w:rPr>
        <w:t>（</w:t>
      </w:r>
      <w:r>
        <w:rPr>
          <w:rFonts w:hint="eastAsia" w:ascii="仿宋_GB2312" w:hAnsi="宋体" w:eastAsia="仿宋_GB2312" w:cs="仿宋_GB2312"/>
          <w:color w:val="auto"/>
          <w:sz w:val="32"/>
          <w:szCs w:val="32"/>
          <w:highlight w:val="none"/>
          <w:lang w:eastAsia="zh-Hans" w:bidi="ar"/>
        </w:rPr>
        <w:t>以下简称医保服务</w:t>
      </w:r>
      <w:r>
        <w:rPr>
          <w:rFonts w:hint="eastAsia" w:ascii="仿宋_GB2312" w:hAnsi="宋体" w:eastAsia="仿宋_GB2312" w:cs="仿宋_GB2312"/>
          <w:color w:val="auto"/>
          <w:sz w:val="32"/>
          <w:szCs w:val="32"/>
          <w:highlight w:val="none"/>
          <w:lang w:bidi="ar"/>
        </w:rPr>
        <w:t>协议</w:t>
      </w:r>
      <w:r>
        <w:rPr>
          <w:rFonts w:ascii="仿宋_GB2312" w:hAnsi="宋体" w:eastAsia="仿宋_GB2312" w:cs="仿宋_GB2312"/>
          <w:color w:val="auto"/>
          <w:sz w:val="32"/>
          <w:szCs w:val="32"/>
          <w:highlight w:val="none"/>
          <w:lang w:bidi="ar"/>
        </w:rPr>
        <w:t>）</w:t>
      </w:r>
      <w:r>
        <w:rPr>
          <w:rFonts w:hint="eastAsia" w:ascii="仿宋_GB2312" w:hAnsi="宋体" w:eastAsia="仿宋_GB2312" w:cs="仿宋_GB2312"/>
          <w:color w:val="auto"/>
          <w:sz w:val="32"/>
          <w:szCs w:val="32"/>
          <w:highlight w:val="none"/>
          <w:lang w:bidi="ar"/>
        </w:rPr>
        <w:t>约定审核后支付</w:t>
      </w:r>
      <w:r>
        <w:rPr>
          <w:rFonts w:ascii="仿宋_GB2312" w:hAnsi="宋体" w:eastAsia="仿宋_GB2312" w:cs="仿宋_GB2312"/>
          <w:color w:val="auto"/>
          <w:sz w:val="32"/>
          <w:szCs w:val="32"/>
          <w:highlight w:val="none"/>
          <w:lang w:bidi="ar"/>
        </w:rPr>
        <w:t>。</w:t>
      </w:r>
    </w:p>
    <w:p>
      <w:pPr>
        <w:pStyle w:val="5"/>
        <w:tabs>
          <w:tab w:val="left" w:pos="1560"/>
        </w:tabs>
        <w:spacing w:line="560" w:lineRule="exact"/>
        <w:ind w:firstLine="616" w:firstLineChars="200"/>
        <w:rPr>
          <w:rFonts w:hint="eastAsia" w:ascii="仿宋_GB2312" w:hAnsi="宋体"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第三条</w:t>
      </w:r>
      <w:r>
        <w:rPr>
          <w:rFonts w:ascii="仿宋_GB2312" w:hAnsi="宋体" w:eastAsia="仿宋_GB2312" w:cs="仿宋_GB2312"/>
          <w:color w:val="auto"/>
          <w:sz w:val="32"/>
          <w:szCs w:val="32"/>
          <w:highlight w:val="none"/>
          <w:lang w:eastAsia="zh-Hans" w:bidi="ar"/>
        </w:rPr>
        <w:t xml:space="preserve"> </w:t>
      </w:r>
      <w:r>
        <w:rPr>
          <w:rFonts w:hint="eastAsia" w:ascii="仿宋_GB2312" w:hAnsi="宋体" w:eastAsia="仿宋_GB2312" w:cs="仿宋_GB2312"/>
          <w:color w:val="auto"/>
          <w:sz w:val="32"/>
          <w:szCs w:val="32"/>
          <w:highlight w:val="none"/>
          <w:lang w:eastAsia="zh-Hans" w:bidi="ar"/>
        </w:rPr>
        <w:t>本规程</w:t>
      </w:r>
      <w:r>
        <w:rPr>
          <w:rFonts w:hint="eastAsia" w:ascii="仿宋_GB2312" w:hAnsi="宋体" w:eastAsia="仿宋_GB2312" w:cs="仿宋_GB2312"/>
          <w:color w:val="auto"/>
          <w:sz w:val="32"/>
          <w:szCs w:val="32"/>
          <w:highlight w:val="none"/>
          <w:lang w:bidi="ar"/>
        </w:rPr>
        <w:t>适用于基本医疗保险参保人员异地就医直接结算经办管理服务工作。</w:t>
      </w:r>
      <w:r>
        <w:rPr>
          <w:rFonts w:hint="eastAsia" w:ascii="仿宋_GB2312" w:hAnsi="宋体" w:eastAsia="仿宋_GB2312" w:cs="仿宋_GB2312"/>
          <w:color w:val="auto"/>
          <w:sz w:val="32"/>
          <w:szCs w:val="32"/>
          <w:highlight w:val="none"/>
          <w:lang w:eastAsia="zh-Hans" w:bidi="ar"/>
        </w:rPr>
        <w:t>其中</w:t>
      </w:r>
      <w:r>
        <w:rPr>
          <w:rFonts w:hint="eastAsia" w:ascii="仿宋_GB2312" w:hAnsi="宋体" w:eastAsia="仿宋_GB2312" w:cs="仿宋_GB2312"/>
          <w:color w:val="auto"/>
          <w:sz w:val="32"/>
          <w:szCs w:val="32"/>
          <w:highlight w:val="none"/>
          <w:lang w:bidi="ar"/>
        </w:rPr>
        <w:t>基本医疗保险包括职工基</w:t>
      </w:r>
      <w:r>
        <w:rPr>
          <w:rFonts w:ascii="仿宋_GB2312" w:hAnsi="宋体" w:eastAsia="仿宋_GB2312" w:cs="仿宋_GB2312"/>
          <w:color w:val="auto"/>
          <w:sz w:val="32"/>
          <w:szCs w:val="32"/>
          <w:highlight w:val="none"/>
          <w:lang w:bidi="ar"/>
        </w:rPr>
        <w:t>本医疗保险（以下简称职工医保）和城</w:t>
      </w:r>
      <w:r>
        <w:rPr>
          <w:rFonts w:hint="eastAsia" w:ascii="仿宋_GB2312" w:hAnsi="宋体" w:eastAsia="仿宋_GB2312" w:cs="仿宋_GB2312"/>
          <w:color w:val="auto"/>
          <w:sz w:val="32"/>
          <w:szCs w:val="32"/>
          <w:highlight w:val="none"/>
          <w:lang w:bidi="ar"/>
        </w:rPr>
        <w:t>乡居民基本医疗保险（以下简称居民医保）</w:t>
      </w:r>
      <w:r>
        <w:rPr>
          <w:rFonts w:ascii="仿宋_GB2312" w:hAnsi="宋体" w:eastAsia="仿宋_GB2312" w:cs="仿宋_GB2312"/>
          <w:color w:val="auto"/>
          <w:sz w:val="32"/>
          <w:szCs w:val="32"/>
          <w:highlight w:val="none"/>
          <w:lang w:bidi="ar"/>
        </w:rPr>
        <w:t>。</w:t>
      </w:r>
    </w:p>
    <w:p>
      <w:pPr>
        <w:spacing w:line="560" w:lineRule="exact"/>
        <w:ind w:firstLine="616" w:firstLineChars="200"/>
        <w:rPr>
          <w:rFonts w:hint="eastAsia" w:ascii="仿宋_GB2312" w:hAnsi="仿宋_GB2312" w:eastAsia="仿宋_GB2312" w:cs="仿宋_GB2312"/>
          <w:color w:val="auto"/>
          <w:sz w:val="32"/>
          <w:szCs w:val="32"/>
          <w:highlight w:val="none"/>
          <w:lang w:bidi="ar"/>
        </w:rPr>
      </w:pPr>
      <w:r>
        <w:rPr>
          <w:rFonts w:hint="eastAsia" w:ascii="黑体" w:hAnsi="黑体" w:eastAsia="黑体" w:cs="仿宋_GB2312"/>
          <w:bCs/>
          <w:color w:val="auto"/>
          <w:spacing w:val="-6"/>
          <w:sz w:val="32"/>
          <w:szCs w:val="32"/>
          <w:highlight w:val="none"/>
        </w:rPr>
        <w:t>第四条</w:t>
      </w:r>
      <w:r>
        <w:rPr>
          <w:rFonts w:ascii="仿宋_GB2312" w:hAnsi="宋体" w:eastAsia="仿宋_GB2312" w:cs="仿宋_GB2312"/>
          <w:color w:val="auto"/>
          <w:sz w:val="32"/>
          <w:szCs w:val="32"/>
          <w:highlight w:val="none"/>
          <w:lang w:eastAsia="zh-Hans" w:bidi="ar"/>
        </w:rPr>
        <w:t xml:space="preserve"> </w:t>
      </w:r>
      <w:r>
        <w:rPr>
          <w:rFonts w:hint="eastAsia" w:ascii="仿宋_GB2312" w:hAnsi="宋体" w:eastAsia="仿宋_GB2312" w:cs="仿宋_GB2312"/>
          <w:color w:val="auto"/>
          <w:sz w:val="32"/>
          <w:szCs w:val="32"/>
          <w:highlight w:val="none"/>
          <w:lang w:eastAsia="zh-Hans" w:bidi="ar"/>
        </w:rPr>
        <w:t>异地就医直接结算工作实行统一管理、分级负责。</w:t>
      </w:r>
      <w:r>
        <w:rPr>
          <w:rFonts w:hint="eastAsia" w:ascii="仿宋_GB2312" w:hAnsi="仿宋_GB2312" w:eastAsia="仿宋_GB2312" w:cs="仿宋_GB2312"/>
          <w:color w:val="auto"/>
          <w:sz w:val="32"/>
          <w:szCs w:val="32"/>
          <w:highlight w:val="none"/>
          <w:lang w:bidi="ar"/>
        </w:rPr>
        <w:t>国家</w:t>
      </w:r>
      <w:r>
        <w:rPr>
          <w:rFonts w:hint="eastAsia" w:ascii="仿宋_GB2312" w:hAnsi="仿宋_GB2312" w:eastAsia="仿宋_GB2312" w:cs="仿宋_GB2312"/>
          <w:color w:val="auto"/>
          <w:sz w:val="32"/>
          <w:szCs w:val="32"/>
          <w:highlight w:val="none"/>
          <w:lang w:eastAsia="zh-Hans" w:bidi="ar"/>
        </w:rPr>
        <w:t>级经办机构</w:t>
      </w:r>
      <w:r>
        <w:rPr>
          <w:rFonts w:hint="eastAsia" w:ascii="仿宋_GB2312" w:hAnsi="仿宋_GB2312" w:eastAsia="仿宋_GB2312" w:cs="仿宋_GB2312"/>
          <w:color w:val="auto"/>
          <w:sz w:val="32"/>
          <w:szCs w:val="32"/>
          <w:highlight w:val="none"/>
          <w:lang w:bidi="ar"/>
        </w:rPr>
        <w:t>承担制定并实施全国异地就医结算业务流程、标准规范，全国异地就医数据管理与应用，跨省异地就医资金预付和结算管理、对账费用清分、智能监控、运行监测，跨省业务协同和争议处理等职能。省级经办机构承担全国异地就医结算业务流程、标准规范在本省内的组织实施，承担跨省和省内异地就医直接结算</w:t>
      </w:r>
      <w:r>
        <w:rPr>
          <w:rFonts w:hint="eastAsia" w:ascii="仿宋_GB2312" w:hAnsi="仿宋_GB2312" w:eastAsia="仿宋_GB2312" w:cs="仿宋_GB2312"/>
          <w:color w:val="auto"/>
          <w:sz w:val="32"/>
          <w:szCs w:val="32"/>
          <w:highlight w:val="none"/>
          <w:lang w:eastAsia="zh-Hans" w:bidi="ar"/>
        </w:rPr>
        <w:t>业务协同</w:t>
      </w:r>
      <w:r>
        <w:rPr>
          <w:rFonts w:ascii="仿宋_GB2312" w:hAnsi="仿宋_GB2312" w:eastAsia="仿宋_GB2312" w:cs="仿宋_GB2312"/>
          <w:color w:val="auto"/>
          <w:sz w:val="32"/>
          <w:szCs w:val="32"/>
          <w:highlight w:val="none"/>
          <w:lang w:eastAsia="zh-Hans" w:bidi="ar"/>
        </w:rPr>
        <w:t>、</w:t>
      </w:r>
      <w:r>
        <w:rPr>
          <w:rFonts w:hint="eastAsia" w:ascii="仿宋_GB2312" w:hAnsi="仿宋_GB2312" w:eastAsia="仿宋_GB2312" w:cs="仿宋_GB2312"/>
          <w:color w:val="auto"/>
          <w:sz w:val="32"/>
          <w:szCs w:val="32"/>
          <w:highlight w:val="none"/>
          <w:lang w:bidi="ar"/>
        </w:rPr>
        <w:t>资金</w:t>
      </w:r>
      <w:r>
        <w:rPr>
          <w:rFonts w:hint="eastAsia" w:ascii="仿宋_GB2312" w:hAnsi="仿宋_GB2312" w:eastAsia="仿宋_GB2312" w:cs="仿宋_GB2312"/>
          <w:color w:val="auto"/>
          <w:sz w:val="32"/>
          <w:szCs w:val="32"/>
          <w:highlight w:val="none"/>
          <w:lang w:eastAsia="zh-Hans" w:bidi="ar"/>
        </w:rPr>
        <w:t>管理和</w:t>
      </w:r>
      <w:r>
        <w:rPr>
          <w:rFonts w:hint="eastAsia" w:ascii="仿宋_GB2312" w:hAnsi="仿宋_GB2312" w:eastAsia="仿宋_GB2312" w:cs="仿宋_GB2312"/>
          <w:color w:val="auto"/>
          <w:sz w:val="32"/>
          <w:szCs w:val="32"/>
          <w:highlight w:val="none"/>
          <w:lang w:bidi="ar"/>
        </w:rPr>
        <w:t>争议处理等职能。各市（州）应按照国家和省级异地就医结算政策规定，及时出台本地配套政策，做好异地就医备案管理、问题协同处理和资金结算清算</w:t>
      </w:r>
      <w:r>
        <w:rPr>
          <w:rFonts w:hint="eastAsia" w:ascii="仿宋_GB2312" w:hAnsi="仿宋_GB2312" w:eastAsia="仿宋_GB2312" w:cs="仿宋_GB2312"/>
          <w:color w:val="auto"/>
          <w:sz w:val="32"/>
          <w:szCs w:val="32"/>
          <w:highlight w:val="none"/>
          <w:lang w:eastAsia="zh-Hans" w:bidi="ar"/>
        </w:rPr>
        <w:t>等</w:t>
      </w:r>
      <w:r>
        <w:rPr>
          <w:rFonts w:hint="eastAsia" w:ascii="仿宋_GB2312" w:hAnsi="仿宋_GB2312" w:eastAsia="仿宋_GB2312" w:cs="仿宋_GB2312"/>
          <w:color w:val="auto"/>
          <w:sz w:val="32"/>
          <w:szCs w:val="32"/>
          <w:highlight w:val="none"/>
          <w:lang w:bidi="ar"/>
        </w:rPr>
        <w:t>工作。</w:t>
      </w:r>
    </w:p>
    <w:p>
      <w:pPr>
        <w:spacing w:line="560" w:lineRule="exact"/>
        <w:ind w:firstLine="640" w:firstLineChars="200"/>
        <w:rPr>
          <w:rFonts w:hint="eastAsia" w:ascii="仿宋_GB2312" w:hAnsi="宋体" w:eastAsia="仿宋_GB2312" w:cs="仿宋_GB2312"/>
          <w:color w:val="auto"/>
          <w:sz w:val="32"/>
          <w:szCs w:val="32"/>
          <w:highlight w:val="none"/>
          <w:lang w:eastAsia="zh-Hans" w:bidi="ar"/>
        </w:rPr>
      </w:pPr>
      <w:r>
        <w:rPr>
          <w:rFonts w:hint="eastAsia" w:ascii="仿宋_GB2312" w:hAnsi="仿宋_GB2312" w:eastAsia="仿宋_GB2312" w:cs="仿宋_GB2312"/>
          <w:color w:val="auto"/>
          <w:sz w:val="32"/>
          <w:szCs w:val="32"/>
          <w:highlight w:val="none"/>
          <w:lang w:bidi="ar"/>
        </w:rPr>
        <w:t>各市（州）财政部门会同医疗保障部门按规定及时划拨异地就医预付金和清算资金，合理安排医疗保障经办机构的工作经费，加强与医疗保障经办机构对账管理，确保账账相符、账款相符、账表相符</w:t>
      </w:r>
      <w:r>
        <w:rPr>
          <w:rFonts w:ascii="仿宋_GB2312" w:hAnsi="仿宋_GB2312" w:eastAsia="仿宋_GB2312" w:cs="仿宋_GB2312"/>
          <w:color w:val="auto"/>
          <w:sz w:val="32"/>
          <w:szCs w:val="32"/>
          <w:highlight w:val="none"/>
          <w:lang w:bidi="ar"/>
        </w:rPr>
        <w:t>。</w:t>
      </w:r>
    </w:p>
    <w:p>
      <w:pPr>
        <w:spacing w:line="560" w:lineRule="exact"/>
        <w:ind w:firstLine="616" w:firstLineChars="200"/>
        <w:rPr>
          <w:rFonts w:hint="eastAsia" w:ascii="仿宋_GB2312" w:hAnsi="宋体"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第五条</w:t>
      </w:r>
      <w:r>
        <w:rPr>
          <w:rFonts w:ascii="仿宋_GB2312" w:hAnsi="宋体" w:eastAsia="仿宋_GB2312" w:cs="仿宋_GB2312"/>
          <w:color w:val="auto"/>
          <w:sz w:val="32"/>
          <w:szCs w:val="32"/>
          <w:highlight w:val="none"/>
          <w:lang w:bidi="ar"/>
        </w:rPr>
        <w:t xml:space="preserve"> </w:t>
      </w:r>
      <w:r>
        <w:rPr>
          <w:rFonts w:hint="eastAsia" w:ascii="仿宋_GB2312" w:hAnsi="宋体" w:eastAsia="仿宋_GB2312" w:cs="仿宋_GB2312"/>
          <w:color w:val="auto"/>
          <w:sz w:val="32"/>
          <w:szCs w:val="32"/>
          <w:highlight w:val="none"/>
          <w:lang w:bidi="ar"/>
        </w:rPr>
        <w:t>异地就医直接结算费用医保基金支付部分实行先预付后清算</w:t>
      </w:r>
      <w:r>
        <w:rPr>
          <w:rFonts w:ascii="仿宋_GB2312" w:hAnsi="宋体" w:eastAsia="仿宋_GB2312" w:cs="仿宋_GB2312"/>
          <w:color w:val="auto"/>
          <w:sz w:val="32"/>
          <w:szCs w:val="32"/>
          <w:highlight w:val="none"/>
          <w:lang w:bidi="ar"/>
        </w:rPr>
        <w:t>，</w:t>
      </w:r>
      <w:r>
        <w:rPr>
          <w:rFonts w:hint="eastAsia" w:ascii="仿宋_GB2312" w:hAnsi="宋体" w:eastAsia="仿宋_GB2312" w:cs="仿宋_GB2312"/>
          <w:color w:val="auto"/>
          <w:sz w:val="32"/>
          <w:szCs w:val="32"/>
          <w:highlight w:val="none"/>
          <w:lang w:eastAsia="zh-Hans" w:bidi="ar"/>
        </w:rPr>
        <w:t>预付资金</w:t>
      </w:r>
      <w:r>
        <w:rPr>
          <w:rFonts w:hint="eastAsia" w:ascii="仿宋_GB2312" w:hAnsi="宋体" w:eastAsia="仿宋_GB2312" w:cs="仿宋_GB2312"/>
          <w:color w:val="auto"/>
          <w:sz w:val="32"/>
          <w:szCs w:val="32"/>
          <w:highlight w:val="none"/>
          <w:lang w:bidi="ar"/>
        </w:rPr>
        <w:t>原则上来源于</w:t>
      </w:r>
      <w:r>
        <w:rPr>
          <w:rFonts w:hint="eastAsia" w:ascii="仿宋_GB2312" w:hAnsi="宋体" w:eastAsia="仿宋_GB2312" w:cs="仿宋_GB2312"/>
          <w:color w:val="auto"/>
          <w:sz w:val="32"/>
          <w:szCs w:val="32"/>
          <w:highlight w:val="none"/>
          <w:lang w:eastAsia="zh-Hans" w:bidi="ar"/>
        </w:rPr>
        <w:t>参保人员所属</w:t>
      </w:r>
      <w:r>
        <w:rPr>
          <w:rFonts w:hint="eastAsia" w:ascii="仿宋_GB2312" w:hAnsi="宋体" w:eastAsia="仿宋_GB2312" w:cs="仿宋_GB2312"/>
          <w:color w:val="auto"/>
          <w:sz w:val="32"/>
          <w:szCs w:val="32"/>
          <w:highlight w:val="none"/>
          <w:lang w:bidi="ar"/>
        </w:rPr>
        <w:t>统筹地区</w:t>
      </w:r>
      <w:r>
        <w:rPr>
          <w:rFonts w:hint="eastAsia" w:ascii="仿宋_GB2312" w:hAnsi="宋体" w:eastAsia="仿宋_GB2312" w:cs="仿宋_GB2312"/>
          <w:color w:val="auto"/>
          <w:sz w:val="32"/>
          <w:szCs w:val="32"/>
          <w:highlight w:val="none"/>
          <w:lang w:eastAsia="zh-Hans" w:bidi="ar"/>
        </w:rPr>
        <w:t>的</w:t>
      </w:r>
      <w:r>
        <w:rPr>
          <w:rFonts w:hint="eastAsia" w:ascii="仿宋_GB2312" w:hAnsi="宋体" w:eastAsia="仿宋_GB2312" w:cs="仿宋_GB2312"/>
          <w:color w:val="auto"/>
          <w:sz w:val="32"/>
          <w:szCs w:val="32"/>
          <w:highlight w:val="none"/>
          <w:lang w:bidi="ar"/>
        </w:rPr>
        <w:t>医疗保险基金。</w:t>
      </w:r>
    </w:p>
    <w:p>
      <w:pPr>
        <w:widowControl/>
        <w:spacing w:line="560" w:lineRule="exact"/>
        <w:ind w:firstLine="616" w:firstLineChars="200"/>
        <w:rPr>
          <w:rFonts w:hint="eastAsia" w:ascii="仿宋_GB2312" w:hAnsi="宋体" w:eastAsia="仿宋_GB2312"/>
          <w:color w:val="auto"/>
          <w:sz w:val="32"/>
          <w:szCs w:val="32"/>
          <w:highlight w:val="none"/>
          <w:lang w:bidi="ar"/>
        </w:rPr>
      </w:pPr>
      <w:r>
        <w:rPr>
          <w:rFonts w:hint="eastAsia" w:ascii="黑体" w:hAnsi="黑体" w:eastAsia="黑体" w:cs="仿宋_GB2312"/>
          <w:bCs/>
          <w:color w:val="auto"/>
          <w:spacing w:val="-6"/>
          <w:sz w:val="32"/>
          <w:szCs w:val="32"/>
          <w:highlight w:val="none"/>
        </w:rPr>
        <w:t>第六条</w:t>
      </w:r>
      <w:r>
        <w:rPr>
          <w:rFonts w:ascii="仿宋_GB2312" w:hAnsi="宋体" w:eastAsia="仿宋_GB2312"/>
          <w:color w:val="auto"/>
          <w:sz w:val="32"/>
          <w:szCs w:val="32"/>
          <w:highlight w:val="none"/>
          <w:lang w:eastAsia="zh-Hans" w:bidi="ar"/>
        </w:rPr>
        <w:t xml:space="preserve"> </w:t>
      </w:r>
      <w:r>
        <w:rPr>
          <w:rFonts w:hint="eastAsia" w:ascii="仿宋_GB2312" w:hAnsi="宋体" w:eastAsia="仿宋_GB2312"/>
          <w:color w:val="auto"/>
          <w:sz w:val="32"/>
          <w:szCs w:val="32"/>
          <w:highlight w:val="none"/>
          <w:lang w:bidi="ar"/>
        </w:rPr>
        <w:t>优化经办流程，支持医保电子凭证、社会保障卡</w:t>
      </w:r>
      <w:r>
        <w:rPr>
          <w:rFonts w:hint="eastAsia" w:ascii="仿宋_GB2312" w:hAnsi="宋体" w:eastAsia="仿宋_GB2312"/>
          <w:color w:val="auto"/>
          <w:sz w:val="32"/>
          <w:szCs w:val="32"/>
          <w:highlight w:val="none"/>
          <w:lang w:eastAsia="zh-Hans" w:bidi="ar"/>
        </w:rPr>
        <w:t>等</w:t>
      </w:r>
      <w:r>
        <w:rPr>
          <w:rFonts w:hint="eastAsia" w:ascii="仿宋_GB2312" w:hAnsi="宋体" w:eastAsia="仿宋_GB2312"/>
          <w:color w:val="auto"/>
          <w:sz w:val="32"/>
          <w:szCs w:val="32"/>
          <w:highlight w:val="none"/>
          <w:lang w:bidi="ar"/>
        </w:rPr>
        <w:t>作为</w:t>
      </w:r>
      <w:r>
        <w:rPr>
          <w:rFonts w:hint="eastAsia" w:ascii="仿宋_GB2312" w:hAnsi="宋体" w:eastAsia="仿宋_GB2312"/>
          <w:color w:val="auto"/>
          <w:sz w:val="32"/>
          <w:szCs w:val="32"/>
          <w:highlight w:val="none"/>
          <w:lang w:eastAsia="zh-Hans" w:bidi="ar"/>
        </w:rPr>
        <w:t>有效</w:t>
      </w:r>
      <w:r>
        <w:rPr>
          <w:rFonts w:ascii="仿宋_GB2312" w:hAnsi="宋体" w:eastAsia="仿宋_GB2312"/>
          <w:color w:val="auto"/>
          <w:sz w:val="32"/>
          <w:szCs w:val="32"/>
          <w:highlight w:val="none"/>
          <w:lang w:bidi="ar"/>
        </w:rPr>
        <w:t>凭证</w:t>
      </w:r>
      <w:r>
        <w:rPr>
          <w:rFonts w:hint="eastAsia" w:ascii="仿宋_GB2312" w:hAnsi="宋体" w:eastAsia="仿宋_GB2312"/>
          <w:color w:val="auto"/>
          <w:sz w:val="32"/>
          <w:szCs w:val="32"/>
          <w:highlight w:val="none"/>
          <w:lang w:bidi="ar"/>
        </w:rPr>
        <w:t>，</w:t>
      </w:r>
      <w:r>
        <w:rPr>
          <w:rFonts w:hint="eastAsia" w:ascii="仿宋_GB2312" w:hAnsi="宋体" w:eastAsia="仿宋_GB2312"/>
          <w:color w:val="auto"/>
          <w:sz w:val="32"/>
          <w:szCs w:val="32"/>
          <w:highlight w:val="none"/>
          <w:lang w:eastAsia="zh-Hans" w:bidi="ar"/>
        </w:rPr>
        <w:t>按照“就医地目录</w:t>
      </w:r>
      <w:r>
        <w:rPr>
          <w:rFonts w:ascii="仿宋_GB2312" w:hAnsi="宋体" w:eastAsia="仿宋_GB2312"/>
          <w:color w:val="auto"/>
          <w:sz w:val="32"/>
          <w:szCs w:val="32"/>
          <w:highlight w:val="none"/>
          <w:lang w:eastAsia="zh-Hans" w:bidi="ar"/>
        </w:rPr>
        <w:t>、</w:t>
      </w:r>
      <w:r>
        <w:rPr>
          <w:rFonts w:hint="eastAsia" w:ascii="仿宋_GB2312" w:hAnsi="宋体" w:eastAsia="仿宋_GB2312"/>
          <w:color w:val="auto"/>
          <w:sz w:val="32"/>
          <w:szCs w:val="32"/>
          <w:highlight w:val="none"/>
          <w:lang w:eastAsia="zh-Hans" w:bidi="ar"/>
        </w:rPr>
        <w:t>参保地政策</w:t>
      </w:r>
      <w:r>
        <w:rPr>
          <w:rFonts w:ascii="仿宋_GB2312" w:hAnsi="宋体" w:eastAsia="仿宋_GB2312"/>
          <w:color w:val="auto"/>
          <w:sz w:val="32"/>
          <w:szCs w:val="32"/>
          <w:highlight w:val="none"/>
          <w:lang w:eastAsia="zh-Hans" w:bidi="ar"/>
        </w:rPr>
        <w:t>、</w:t>
      </w:r>
      <w:r>
        <w:rPr>
          <w:rFonts w:hint="eastAsia" w:ascii="仿宋_GB2312" w:hAnsi="宋体" w:eastAsia="仿宋_GB2312"/>
          <w:color w:val="auto"/>
          <w:sz w:val="32"/>
          <w:szCs w:val="32"/>
          <w:highlight w:val="none"/>
          <w:lang w:eastAsia="zh-Hans" w:bidi="ar"/>
        </w:rPr>
        <w:t>就医地管理”的要求</w:t>
      </w:r>
      <w:r>
        <w:rPr>
          <w:rFonts w:ascii="仿宋_GB2312" w:hAnsi="宋体" w:eastAsia="仿宋_GB2312"/>
          <w:color w:val="auto"/>
          <w:sz w:val="32"/>
          <w:szCs w:val="32"/>
          <w:highlight w:val="none"/>
          <w:lang w:eastAsia="zh-Hans" w:bidi="ar"/>
        </w:rPr>
        <w:t>，</w:t>
      </w:r>
      <w:r>
        <w:rPr>
          <w:rFonts w:hint="eastAsia" w:ascii="仿宋_GB2312" w:hAnsi="宋体" w:eastAsia="仿宋_GB2312"/>
          <w:color w:val="auto"/>
          <w:sz w:val="32"/>
          <w:szCs w:val="32"/>
          <w:highlight w:val="none"/>
          <w:lang w:eastAsia="zh-Hans" w:bidi="ar"/>
        </w:rPr>
        <w:t>提供便捷高效的</w:t>
      </w:r>
      <w:r>
        <w:rPr>
          <w:rFonts w:hint="eastAsia" w:ascii="仿宋_GB2312" w:hAnsi="宋体" w:eastAsia="仿宋_GB2312"/>
          <w:color w:val="auto"/>
          <w:sz w:val="32"/>
          <w:szCs w:val="32"/>
          <w:highlight w:val="none"/>
          <w:lang w:bidi="ar"/>
        </w:rPr>
        <w:t>异地</w:t>
      </w:r>
      <w:r>
        <w:rPr>
          <w:rFonts w:hint="eastAsia" w:ascii="仿宋_GB2312" w:hAnsi="宋体" w:eastAsia="仿宋_GB2312"/>
          <w:color w:val="auto"/>
          <w:sz w:val="32"/>
          <w:szCs w:val="32"/>
          <w:highlight w:val="none"/>
          <w:lang w:eastAsia="zh-Hans" w:bidi="ar"/>
        </w:rPr>
        <w:t>就医</w:t>
      </w:r>
      <w:r>
        <w:rPr>
          <w:rFonts w:hint="eastAsia" w:ascii="仿宋_GB2312" w:hAnsi="宋体" w:eastAsia="仿宋_GB2312"/>
          <w:color w:val="auto"/>
          <w:sz w:val="32"/>
          <w:szCs w:val="32"/>
          <w:highlight w:val="none"/>
          <w:lang w:bidi="ar"/>
        </w:rPr>
        <w:t>直接结算</w:t>
      </w:r>
      <w:r>
        <w:rPr>
          <w:rFonts w:hint="eastAsia" w:ascii="仿宋_GB2312" w:hAnsi="宋体" w:eastAsia="仿宋_GB2312"/>
          <w:color w:val="auto"/>
          <w:sz w:val="32"/>
          <w:szCs w:val="32"/>
          <w:highlight w:val="none"/>
          <w:lang w:eastAsia="zh-Hans" w:bidi="ar"/>
        </w:rPr>
        <w:t>服务</w:t>
      </w:r>
      <w:r>
        <w:rPr>
          <w:rFonts w:hint="eastAsia" w:ascii="仿宋_GB2312" w:hAnsi="宋体" w:eastAsia="仿宋_GB2312"/>
          <w:color w:val="auto"/>
          <w:sz w:val="32"/>
          <w:szCs w:val="32"/>
          <w:highlight w:val="none"/>
          <w:lang w:bidi="ar"/>
        </w:rPr>
        <w:t>。</w:t>
      </w:r>
      <w:r>
        <w:rPr>
          <w:rFonts w:hint="eastAsia" w:ascii="仿宋_GB2312" w:hAnsi="宋体" w:eastAsia="仿宋_GB2312"/>
          <w:color w:val="auto"/>
          <w:sz w:val="32"/>
          <w:szCs w:val="32"/>
          <w:highlight w:val="none"/>
          <w:lang w:eastAsia="zh-Hans" w:bidi="ar"/>
        </w:rPr>
        <w:t>具备条件的</w:t>
      </w:r>
      <w:r>
        <w:rPr>
          <w:rFonts w:ascii="仿宋_GB2312" w:hAnsi="宋体" w:eastAsia="仿宋_GB2312"/>
          <w:color w:val="auto"/>
          <w:sz w:val="32"/>
          <w:szCs w:val="32"/>
          <w:highlight w:val="none"/>
          <w:lang w:eastAsia="zh-Hans" w:bidi="ar"/>
        </w:rPr>
        <w:t>，</w:t>
      </w:r>
      <w:r>
        <w:rPr>
          <w:rFonts w:hint="eastAsia" w:ascii="仿宋_GB2312" w:hAnsi="宋体" w:eastAsia="仿宋_GB2312"/>
          <w:color w:val="auto"/>
          <w:sz w:val="32"/>
          <w:szCs w:val="32"/>
          <w:highlight w:val="none"/>
          <w:lang w:bidi="ar"/>
        </w:rPr>
        <w:t>可</w:t>
      </w:r>
      <w:r>
        <w:rPr>
          <w:rFonts w:hint="eastAsia" w:ascii="仿宋_GB2312" w:hAnsi="宋体" w:eastAsia="仿宋_GB2312"/>
          <w:color w:val="auto"/>
          <w:sz w:val="32"/>
          <w:szCs w:val="32"/>
          <w:highlight w:val="none"/>
          <w:lang w:eastAsia="zh-Hans" w:bidi="ar"/>
        </w:rPr>
        <w:t>按规定</w:t>
      </w:r>
      <w:r>
        <w:rPr>
          <w:rFonts w:hint="eastAsia" w:ascii="仿宋_GB2312" w:hAnsi="宋体" w:eastAsia="仿宋_GB2312"/>
          <w:color w:val="auto"/>
          <w:sz w:val="32"/>
          <w:szCs w:val="32"/>
          <w:highlight w:val="none"/>
          <w:lang w:bidi="ar"/>
        </w:rPr>
        <w:t>将</w:t>
      </w:r>
      <w:r>
        <w:rPr>
          <w:rFonts w:hint="eastAsia" w:ascii="仿宋_GB2312" w:hAnsi="宋体" w:eastAsia="仿宋_GB2312"/>
          <w:color w:val="auto"/>
          <w:sz w:val="32"/>
          <w:szCs w:val="32"/>
          <w:highlight w:val="none"/>
          <w:lang w:eastAsia="zh-Hans" w:bidi="ar"/>
        </w:rPr>
        <w:t>符合</w:t>
      </w:r>
      <w:r>
        <w:rPr>
          <w:rFonts w:hint="eastAsia" w:ascii="仿宋_GB2312" w:hAnsi="宋体" w:eastAsia="仿宋_GB2312"/>
          <w:color w:val="auto"/>
          <w:sz w:val="32"/>
          <w:szCs w:val="32"/>
          <w:highlight w:val="none"/>
          <w:lang w:bidi="ar"/>
        </w:rPr>
        <w:t>补充医疗保险</w:t>
      </w:r>
      <w:r>
        <w:rPr>
          <w:rFonts w:ascii="仿宋_GB2312" w:hAnsi="宋体" w:eastAsia="仿宋_GB2312"/>
          <w:color w:val="auto"/>
          <w:sz w:val="32"/>
          <w:szCs w:val="32"/>
          <w:highlight w:val="none"/>
          <w:lang w:bidi="ar"/>
        </w:rPr>
        <w:t>、</w:t>
      </w:r>
      <w:r>
        <w:rPr>
          <w:rFonts w:hint="eastAsia" w:ascii="仿宋_GB2312" w:hAnsi="宋体" w:eastAsia="仿宋_GB2312"/>
          <w:color w:val="auto"/>
          <w:sz w:val="32"/>
          <w:szCs w:val="32"/>
          <w:highlight w:val="none"/>
          <w:lang w:bidi="ar"/>
        </w:rPr>
        <w:t>医疗救助</w:t>
      </w:r>
      <w:r>
        <w:rPr>
          <w:rFonts w:hint="eastAsia" w:ascii="仿宋_GB2312" w:hAnsi="宋体" w:eastAsia="仿宋_GB2312"/>
          <w:color w:val="auto"/>
          <w:sz w:val="32"/>
          <w:szCs w:val="32"/>
          <w:highlight w:val="none"/>
          <w:lang w:eastAsia="zh-Hans" w:bidi="ar"/>
        </w:rPr>
        <w:t>等支付政策的医疗</w:t>
      </w:r>
      <w:r>
        <w:rPr>
          <w:rFonts w:hint="eastAsia" w:ascii="仿宋_GB2312" w:hAnsi="宋体" w:eastAsia="仿宋_GB2312"/>
          <w:color w:val="auto"/>
          <w:sz w:val="32"/>
          <w:szCs w:val="32"/>
          <w:highlight w:val="none"/>
          <w:lang w:bidi="ar"/>
        </w:rPr>
        <w:t>费用纳入</w:t>
      </w:r>
      <w:r>
        <w:rPr>
          <w:rFonts w:hint="eastAsia" w:ascii="仿宋_GB2312" w:hAnsi="宋体" w:eastAsia="仿宋_GB2312"/>
          <w:color w:val="auto"/>
          <w:sz w:val="32"/>
          <w:szCs w:val="32"/>
          <w:highlight w:val="none"/>
          <w:lang w:eastAsia="zh-Hans" w:bidi="ar"/>
        </w:rPr>
        <w:t>异地就医直接</w:t>
      </w:r>
      <w:r>
        <w:rPr>
          <w:rFonts w:hint="eastAsia" w:ascii="仿宋_GB2312" w:hAnsi="宋体" w:eastAsia="仿宋_GB2312"/>
          <w:color w:val="auto"/>
          <w:sz w:val="32"/>
          <w:szCs w:val="32"/>
          <w:highlight w:val="none"/>
          <w:lang w:bidi="ar"/>
        </w:rPr>
        <w:t>结算</w:t>
      </w:r>
      <w:r>
        <w:rPr>
          <w:rFonts w:hint="eastAsia" w:ascii="仿宋_GB2312" w:hAnsi="宋体" w:eastAsia="仿宋_GB2312"/>
          <w:color w:val="auto"/>
          <w:sz w:val="32"/>
          <w:szCs w:val="32"/>
          <w:highlight w:val="none"/>
          <w:lang w:eastAsia="zh-Hans" w:bidi="ar"/>
        </w:rPr>
        <w:t>范围</w:t>
      </w:r>
      <w:r>
        <w:rPr>
          <w:rFonts w:hint="eastAsia" w:ascii="仿宋_GB2312" w:hAnsi="宋体" w:eastAsia="仿宋_GB2312"/>
          <w:color w:val="auto"/>
          <w:sz w:val="32"/>
          <w:szCs w:val="32"/>
          <w:highlight w:val="none"/>
          <w:lang w:bidi="ar"/>
        </w:rPr>
        <w:t>。</w:t>
      </w:r>
    </w:p>
    <w:p>
      <w:pPr>
        <w:pStyle w:val="5"/>
        <w:spacing w:line="560" w:lineRule="exact"/>
        <w:ind w:right="-199" w:rightChars="-95"/>
        <w:jc w:val="center"/>
        <w:rPr>
          <w:rFonts w:hint="eastAsia" w:ascii="黑体" w:hAnsi="黑体" w:eastAsia="黑体" w:cs="仿宋_GB2312"/>
          <w:bCs/>
          <w:color w:val="auto"/>
          <w:spacing w:val="-6"/>
          <w:sz w:val="32"/>
          <w:szCs w:val="32"/>
          <w:highlight w:val="none"/>
        </w:rPr>
      </w:pPr>
      <w:r>
        <w:rPr>
          <w:rFonts w:hint="eastAsia" w:ascii="黑体" w:hAnsi="黑体" w:eastAsia="黑体" w:cs="仿宋_GB2312"/>
          <w:bCs/>
          <w:color w:val="auto"/>
          <w:spacing w:val="-6"/>
          <w:sz w:val="32"/>
          <w:szCs w:val="32"/>
          <w:highlight w:val="none"/>
        </w:rPr>
        <w:t>第二章  范围对象</w:t>
      </w:r>
    </w:p>
    <w:p>
      <w:pPr>
        <w:spacing w:line="560" w:lineRule="exact"/>
        <w:ind w:firstLine="616" w:firstLineChars="200"/>
        <w:rPr>
          <w:rFonts w:hint="eastAsia" w:ascii="仿宋_GB2312" w:hAnsi="宋体"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第七条</w:t>
      </w:r>
      <w:r>
        <w:rPr>
          <w:rFonts w:ascii="仿宋_GB2312" w:hAnsi="宋体" w:eastAsia="仿宋_GB2312" w:cs="仿宋_GB2312"/>
          <w:color w:val="auto"/>
          <w:sz w:val="32"/>
          <w:szCs w:val="32"/>
          <w:highlight w:val="none"/>
          <w:lang w:eastAsia="zh-Hans" w:bidi="ar"/>
        </w:rPr>
        <w:t xml:space="preserve"> </w:t>
      </w:r>
      <w:r>
        <w:rPr>
          <w:rFonts w:hint="eastAsia" w:ascii="仿宋_GB2312" w:hAnsi="宋体" w:eastAsia="仿宋_GB2312" w:cs="仿宋_GB2312"/>
          <w:color w:val="auto"/>
          <w:sz w:val="32"/>
          <w:szCs w:val="32"/>
          <w:highlight w:val="none"/>
          <w:lang w:bidi="ar"/>
        </w:rPr>
        <w:t>参加基本医疗保险的下列人员，可以申请办理异地就医直接结算。</w:t>
      </w:r>
    </w:p>
    <w:p>
      <w:pPr>
        <w:spacing w:line="560" w:lineRule="exact"/>
        <w:ind w:firstLine="640" w:firstLineChars="200"/>
        <w:rPr>
          <w:rFonts w:hint="eastAsia" w:ascii="仿宋_GB2312" w:hAnsi="仿宋_GB2312" w:eastAsia="仿宋_GB2312" w:cs="仿宋_GB2312"/>
          <w:color w:val="auto"/>
          <w:sz w:val="32"/>
          <w:szCs w:val="32"/>
          <w:highlight w:val="none"/>
          <w:lang w:bidi="ar"/>
        </w:rPr>
      </w:pPr>
      <w:r>
        <w:rPr>
          <w:rFonts w:hint="eastAsia" w:ascii="仿宋_GB2312" w:hAnsi="宋体" w:eastAsia="仿宋_GB2312" w:cs="仿宋_GB2312"/>
          <w:color w:val="auto"/>
          <w:sz w:val="32"/>
          <w:szCs w:val="32"/>
          <w:highlight w:val="none"/>
          <w:lang w:bidi="ar"/>
        </w:rPr>
        <w:t>（一）异地长期居住类人员，包括</w:t>
      </w:r>
      <w:r>
        <w:rPr>
          <w:rFonts w:hint="eastAsia" w:ascii="仿宋_GB2312" w:hAnsi="仿宋_GB2312" w:eastAsia="仿宋_GB2312" w:cs="仿宋_GB2312"/>
          <w:color w:val="auto"/>
          <w:sz w:val="32"/>
          <w:szCs w:val="32"/>
          <w:highlight w:val="none"/>
          <w:lang w:bidi="ar"/>
        </w:rPr>
        <w:t>异地安置退休人员、异地长期居住人员、常驻异地工作人员等长期在参保地外工作、居住、生活的人员。</w:t>
      </w:r>
    </w:p>
    <w:p>
      <w:pPr>
        <w:spacing w:line="560" w:lineRule="exact"/>
        <w:ind w:firstLine="640" w:firstLineChars="200"/>
        <w:rPr>
          <w:rFonts w:hint="eastAsia" w:ascii="仿宋_GB2312" w:hAnsi="仿宋_GB2312" w:eastAsia="仿宋_GB2312" w:cs="仿宋_GB2312"/>
          <w:color w:val="auto"/>
          <w:sz w:val="32"/>
          <w:szCs w:val="32"/>
          <w:highlight w:val="none"/>
          <w:lang w:bidi="ar"/>
        </w:rPr>
      </w:pPr>
      <w:r>
        <w:rPr>
          <w:rFonts w:hint="eastAsia" w:ascii="仿宋_GB2312" w:hAnsi="仿宋_GB2312" w:eastAsia="仿宋_GB2312" w:cs="仿宋_GB2312"/>
          <w:color w:val="auto"/>
          <w:sz w:val="32"/>
          <w:szCs w:val="32"/>
          <w:highlight w:val="none"/>
          <w:lang w:bidi="ar"/>
        </w:rPr>
        <w:t>（二）临时外出就医类人员，包括异地转诊就医人员，因工作、旅游等</w:t>
      </w:r>
      <w:r>
        <w:rPr>
          <w:rFonts w:hint="eastAsia" w:ascii="仿宋_GB2312" w:hAnsi="仿宋_GB2312" w:eastAsia="仿宋_GB2312" w:cs="仿宋_GB2312"/>
          <w:color w:val="auto"/>
          <w:sz w:val="32"/>
          <w:szCs w:val="32"/>
          <w:highlight w:val="none"/>
          <w:lang w:eastAsia="zh-Hans" w:bidi="ar"/>
        </w:rPr>
        <w:t>原因异地急诊抢救</w:t>
      </w:r>
      <w:r>
        <w:rPr>
          <w:rFonts w:hint="eastAsia" w:ascii="仿宋_GB2312" w:hAnsi="仿宋_GB2312" w:eastAsia="仿宋_GB2312" w:cs="仿宋_GB2312"/>
          <w:color w:val="auto"/>
          <w:sz w:val="32"/>
          <w:szCs w:val="32"/>
          <w:highlight w:val="none"/>
          <w:lang w:bidi="ar"/>
        </w:rPr>
        <w:t>人员</w:t>
      </w:r>
      <w:r>
        <w:rPr>
          <w:rFonts w:hint="eastAsia" w:ascii="仿宋_GB2312" w:hAnsi="仿宋_GB2312" w:eastAsia="仿宋_GB2312" w:cs="仿宋_GB2312"/>
          <w:color w:val="auto"/>
          <w:sz w:val="32"/>
          <w:szCs w:val="32"/>
          <w:highlight w:val="none"/>
          <w:lang w:eastAsia="zh-Hans" w:bidi="ar"/>
        </w:rPr>
        <w:t>以及其他临时外出就医人员</w:t>
      </w:r>
      <w:r>
        <w:rPr>
          <w:rFonts w:hint="eastAsia" w:ascii="仿宋_GB2312" w:hAnsi="仿宋_GB2312" w:eastAsia="仿宋_GB2312" w:cs="仿宋_GB2312"/>
          <w:color w:val="auto"/>
          <w:sz w:val="32"/>
          <w:szCs w:val="32"/>
          <w:highlight w:val="none"/>
          <w:lang w:bidi="ar"/>
        </w:rPr>
        <w:t>。</w:t>
      </w:r>
    </w:p>
    <w:p>
      <w:pPr>
        <w:pStyle w:val="5"/>
        <w:spacing w:line="560" w:lineRule="exact"/>
        <w:jc w:val="center"/>
        <w:rPr>
          <w:rFonts w:ascii="仿宋_GB2312" w:hAnsi="仿宋_GB2312" w:eastAsia="仿宋_GB2312" w:cs="仿宋_GB2312"/>
          <w:b/>
          <w:color w:val="auto"/>
          <w:spacing w:val="-6"/>
          <w:sz w:val="32"/>
          <w:szCs w:val="32"/>
          <w:highlight w:val="none"/>
        </w:rPr>
      </w:pPr>
    </w:p>
    <w:p>
      <w:pPr>
        <w:pStyle w:val="5"/>
        <w:spacing w:line="560" w:lineRule="exact"/>
        <w:jc w:val="center"/>
        <w:rPr>
          <w:rFonts w:hint="eastAsia" w:ascii="黑体" w:hAnsi="黑体" w:eastAsia="黑体" w:cs="仿宋_GB2312"/>
          <w:bCs/>
          <w:color w:val="auto"/>
          <w:spacing w:val="-6"/>
          <w:sz w:val="32"/>
          <w:szCs w:val="32"/>
          <w:highlight w:val="none"/>
        </w:rPr>
      </w:pPr>
      <w:r>
        <w:rPr>
          <w:rFonts w:hint="eastAsia" w:ascii="黑体" w:hAnsi="黑体" w:eastAsia="黑体" w:cs="仿宋_GB2312"/>
          <w:bCs/>
          <w:color w:val="auto"/>
          <w:spacing w:val="-6"/>
          <w:sz w:val="32"/>
          <w:szCs w:val="32"/>
          <w:highlight w:val="none"/>
        </w:rPr>
        <w:t>第三章  登记备案</w:t>
      </w:r>
    </w:p>
    <w:p>
      <w:pPr>
        <w:pStyle w:val="8"/>
        <w:widowControl/>
        <w:spacing w:before="0" w:beforeAutospacing="0" w:after="0" w:afterAutospacing="0" w:line="560" w:lineRule="exact"/>
        <w:ind w:firstLine="616" w:firstLineChars="200"/>
        <w:jc w:val="both"/>
        <w:rPr>
          <w:rFonts w:ascii="仿宋_GB2312" w:hAnsi="仿宋_GB2312" w:eastAsia="仿宋_GB2312" w:cs="仿宋_GB2312"/>
          <w:color w:val="auto"/>
          <w:spacing w:val="-6"/>
          <w:sz w:val="32"/>
          <w:szCs w:val="32"/>
          <w:highlight w:val="none"/>
        </w:rPr>
      </w:pPr>
      <w:r>
        <w:rPr>
          <w:rFonts w:hint="eastAsia" w:ascii="黑体" w:hAnsi="黑体" w:eastAsia="黑体" w:cs="仿宋_GB2312"/>
          <w:color w:val="auto"/>
          <w:spacing w:val="-6"/>
          <w:sz w:val="32"/>
          <w:szCs w:val="32"/>
          <w:highlight w:val="none"/>
          <w:lang w:eastAsia="zh-Hans"/>
        </w:rPr>
        <w:t>第八条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rPr>
        <w:t>参保地经办机构按规定为参保人员办理登记备案手续</w:t>
      </w:r>
      <w:r>
        <w:rPr>
          <w:rFonts w:ascii="仿宋_GB2312" w:hAnsi="仿宋_GB2312" w:eastAsia="仿宋_GB2312" w:cs="仿宋_GB2312"/>
          <w:color w:val="auto"/>
          <w:spacing w:val="-6"/>
          <w:sz w:val="32"/>
          <w:szCs w:val="32"/>
          <w:highlight w:val="none"/>
        </w:rPr>
        <w:t>。</w:t>
      </w:r>
    </w:p>
    <w:p>
      <w:pPr>
        <w:pStyle w:val="8"/>
        <w:widowControl/>
        <w:spacing w:before="0" w:beforeAutospacing="0" w:after="0" w:afterAutospacing="0" w:line="560" w:lineRule="exact"/>
        <w:ind w:firstLine="616" w:firstLineChars="200"/>
        <w:jc w:val="both"/>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pacing w:val="-6"/>
          <w:sz w:val="32"/>
          <w:szCs w:val="32"/>
          <w:highlight w:val="none"/>
        </w:rPr>
        <w:t>（一）</w:t>
      </w:r>
      <w:r>
        <w:rPr>
          <w:rFonts w:hint="eastAsia" w:ascii="楷体_GB2312" w:hAnsi="楷体_GB2312" w:eastAsia="楷体_GB2312" w:cs="楷体_GB2312"/>
          <w:color w:val="auto"/>
          <w:sz w:val="32"/>
          <w:szCs w:val="32"/>
          <w:highlight w:val="none"/>
        </w:rPr>
        <w:t>异地安置退休人员</w:t>
      </w:r>
      <w:r>
        <w:rPr>
          <w:rFonts w:hint="eastAsia" w:ascii="楷体_GB2312" w:hAnsi="楷体_GB2312" w:eastAsia="楷体_GB2312" w:cs="楷体_GB2312"/>
          <w:color w:val="auto"/>
          <w:sz w:val="32"/>
          <w:szCs w:val="32"/>
          <w:highlight w:val="none"/>
          <w:lang w:eastAsia="zh-Hans"/>
        </w:rPr>
        <w:t>需提供以下材料：</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highlight w:val="none"/>
          <w:lang w:eastAsia="zh-Hans"/>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2"/>
          <w:sz w:val="32"/>
          <w:szCs w:val="32"/>
          <w:highlight w:val="none"/>
          <w:lang w:eastAsia="zh-Hans"/>
        </w:rPr>
        <w:t>医保电子凭证</w:t>
      </w:r>
      <w:r>
        <w:rPr>
          <w:rFonts w:ascii="仿宋_GB2312" w:hAnsi="仿宋_GB2312" w:eastAsia="仿宋_GB2312" w:cs="仿宋_GB2312"/>
          <w:color w:val="auto"/>
          <w:kern w:val="2"/>
          <w:sz w:val="32"/>
          <w:szCs w:val="32"/>
          <w:highlight w:val="none"/>
          <w:lang w:eastAsia="zh-Hans"/>
        </w:rPr>
        <w:t>、</w:t>
      </w:r>
      <w:r>
        <w:rPr>
          <w:rFonts w:hint="eastAsia" w:ascii="仿宋_GB2312" w:hAnsi="仿宋_GB2312" w:eastAsia="仿宋_GB2312" w:cs="仿宋_GB2312"/>
          <w:color w:val="auto"/>
          <w:kern w:val="2"/>
          <w:sz w:val="32"/>
          <w:szCs w:val="32"/>
          <w:highlight w:val="none"/>
          <w:lang w:eastAsia="zh-Hans"/>
        </w:rPr>
        <w:t>有效身份证件或</w:t>
      </w:r>
      <w:r>
        <w:rPr>
          <w:rFonts w:ascii="仿宋_GB2312" w:hAnsi="仿宋_GB2312" w:eastAsia="仿宋_GB2312" w:cs="仿宋_GB2312"/>
          <w:color w:val="auto"/>
          <w:kern w:val="2"/>
          <w:sz w:val="32"/>
          <w:szCs w:val="32"/>
          <w:highlight w:val="none"/>
          <w:lang w:eastAsia="zh-Hans"/>
        </w:rPr>
        <w:t>社会保障卡</w:t>
      </w:r>
      <w:r>
        <w:rPr>
          <w:rFonts w:hint="eastAsia" w:ascii="仿宋_GB2312" w:hAnsi="仿宋_GB2312" w:eastAsia="仿宋_GB2312" w:cs="仿宋_GB2312"/>
          <w:color w:val="auto"/>
          <w:kern w:val="2"/>
          <w:sz w:val="32"/>
          <w:szCs w:val="32"/>
          <w:highlight w:val="none"/>
          <w:lang w:eastAsia="zh-Hans"/>
        </w:rPr>
        <w:t>；</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auto"/>
          <w:kern w:val="2"/>
          <w:sz w:val="32"/>
          <w:szCs w:val="32"/>
          <w:highlight w:val="none"/>
          <w:lang w:eastAsia="zh-Hans"/>
        </w:rPr>
      </w:pPr>
      <w:r>
        <w:rPr>
          <w:rFonts w:hint="eastAsia" w:ascii="仿宋_GB2312" w:hAnsi="仿宋_GB2312" w:eastAsia="仿宋_GB2312" w:cs="仿宋_GB2312"/>
          <w:color w:val="auto"/>
          <w:kern w:val="2"/>
          <w:sz w:val="32"/>
          <w:szCs w:val="32"/>
          <w:highlight w:val="none"/>
        </w:rPr>
        <w:t>2</w:t>
      </w:r>
      <w:r>
        <w:rPr>
          <w:rFonts w:ascii="仿宋_GB2312" w:hAnsi="仿宋_GB2312" w:eastAsia="仿宋_GB2312" w:cs="仿宋_GB2312"/>
          <w:color w:val="auto"/>
          <w:kern w:val="2"/>
          <w:sz w:val="32"/>
          <w:szCs w:val="32"/>
          <w:highlight w:val="none"/>
        </w:rPr>
        <w:t>.</w:t>
      </w:r>
      <w:r>
        <w:rPr>
          <w:rFonts w:ascii="仿宋_GB2312" w:hAnsi="仿宋_GB2312" w:eastAsia="仿宋_GB2312" w:cs="仿宋_GB2312"/>
          <w:color w:val="auto"/>
          <w:kern w:val="2"/>
          <w:sz w:val="32"/>
          <w:szCs w:val="32"/>
          <w:highlight w:val="none"/>
          <w:lang w:eastAsia="zh-Hans"/>
        </w:rPr>
        <w:t>《</w:t>
      </w:r>
      <w:r>
        <w:rPr>
          <w:rFonts w:hint="eastAsia" w:ascii="仿宋_GB2312" w:hAnsi="仿宋_GB2312" w:eastAsia="仿宋_GB2312" w:cs="仿宋_GB2312"/>
          <w:color w:val="auto"/>
          <w:kern w:val="2"/>
          <w:sz w:val="32"/>
          <w:szCs w:val="32"/>
          <w:highlight w:val="none"/>
        </w:rPr>
        <w:t>湖北省</w:t>
      </w:r>
      <w:r>
        <w:rPr>
          <w:rFonts w:hint="eastAsia" w:ascii="仿宋_GB2312" w:hAnsi="仿宋_GB2312" w:eastAsia="仿宋_GB2312" w:cs="仿宋_GB2312"/>
          <w:color w:val="auto"/>
          <w:kern w:val="2"/>
          <w:sz w:val="32"/>
          <w:szCs w:val="32"/>
          <w:highlight w:val="none"/>
          <w:lang w:eastAsia="zh-Hans"/>
        </w:rPr>
        <w:t>异地就医登记备案表</w:t>
      </w:r>
      <w:r>
        <w:rPr>
          <w:rFonts w:ascii="仿宋_GB2312" w:hAnsi="仿宋_GB2312" w:eastAsia="仿宋_GB2312" w:cs="仿宋_GB2312"/>
          <w:color w:val="auto"/>
          <w:kern w:val="2"/>
          <w:sz w:val="32"/>
          <w:szCs w:val="32"/>
          <w:highlight w:val="none"/>
          <w:lang w:eastAsia="zh-Hans"/>
        </w:rPr>
        <w:t>》（</w:t>
      </w:r>
      <w:r>
        <w:rPr>
          <w:rFonts w:hint="eastAsia" w:ascii="仿宋_GB2312" w:hAnsi="仿宋_GB2312" w:eastAsia="仿宋_GB2312" w:cs="仿宋_GB2312"/>
          <w:color w:val="auto"/>
          <w:kern w:val="2"/>
          <w:sz w:val="32"/>
          <w:szCs w:val="32"/>
          <w:highlight w:val="none"/>
          <w:lang w:eastAsia="zh-Hans"/>
        </w:rPr>
        <w:t>以下简称备案表，见附件</w:t>
      </w:r>
      <w:r>
        <w:rPr>
          <w:rFonts w:ascii="仿宋_GB2312" w:hAnsi="仿宋_GB2312" w:eastAsia="仿宋_GB2312" w:cs="仿宋_GB2312"/>
          <w:color w:val="auto"/>
          <w:kern w:val="2"/>
          <w:sz w:val="32"/>
          <w:szCs w:val="32"/>
          <w:highlight w:val="none"/>
          <w:lang w:eastAsia="zh-Hans"/>
        </w:rPr>
        <w:t>1）</w:t>
      </w:r>
      <w:r>
        <w:rPr>
          <w:rFonts w:hint="eastAsia" w:ascii="仿宋_GB2312" w:hAnsi="仿宋_GB2312" w:eastAsia="仿宋_GB2312" w:cs="仿宋_GB2312"/>
          <w:color w:val="auto"/>
          <w:kern w:val="2"/>
          <w:sz w:val="32"/>
          <w:szCs w:val="32"/>
          <w:highlight w:val="none"/>
          <w:lang w:eastAsia="zh-Hans"/>
        </w:rPr>
        <w:t>；</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3</w:t>
      </w:r>
      <w:r>
        <w:rPr>
          <w:rFonts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eastAsia="zh-Hans"/>
        </w:rPr>
        <w:t>异地安置认定材料(“户口簿首页”和本人“常住人口登记卡”，或个人承诺书</w:t>
      </w:r>
      <w:r>
        <w:rPr>
          <w:rFonts w:ascii="仿宋_GB2312" w:hAnsi="仿宋_GB2312" w:eastAsia="仿宋_GB2312" w:cs="仿宋_GB2312"/>
          <w:color w:val="auto"/>
          <w:kern w:val="2"/>
          <w:sz w:val="32"/>
          <w:szCs w:val="32"/>
          <w:highlight w:val="none"/>
          <w:lang w:eastAsia="zh-Hans"/>
        </w:rPr>
        <w:t>，</w:t>
      </w:r>
      <w:r>
        <w:rPr>
          <w:rFonts w:hint="eastAsia" w:ascii="仿宋_GB2312" w:hAnsi="仿宋_GB2312" w:eastAsia="仿宋_GB2312" w:cs="仿宋_GB2312"/>
          <w:color w:val="auto"/>
          <w:kern w:val="2"/>
          <w:sz w:val="32"/>
          <w:szCs w:val="32"/>
          <w:highlight w:val="none"/>
          <w:lang w:eastAsia="zh-Hans"/>
        </w:rPr>
        <w:t>见附件</w:t>
      </w:r>
      <w:r>
        <w:rPr>
          <w:rFonts w:ascii="仿宋_GB2312" w:hAnsi="仿宋_GB2312" w:eastAsia="仿宋_GB2312" w:cs="仿宋_GB2312"/>
          <w:color w:val="auto"/>
          <w:kern w:val="2"/>
          <w:sz w:val="32"/>
          <w:szCs w:val="32"/>
          <w:highlight w:val="none"/>
          <w:lang w:eastAsia="zh-Hans"/>
        </w:rPr>
        <w:t>2</w:t>
      </w:r>
      <w:r>
        <w:rPr>
          <w:rFonts w:hint="eastAsia" w:ascii="仿宋_GB2312" w:hAnsi="仿宋_GB2312" w:eastAsia="仿宋_GB2312" w:cs="仿宋_GB2312"/>
          <w:color w:val="auto"/>
          <w:kern w:val="2"/>
          <w:sz w:val="32"/>
          <w:szCs w:val="32"/>
          <w:highlight w:val="none"/>
          <w:lang w:eastAsia="zh-Hans"/>
        </w:rPr>
        <w:t>)</w:t>
      </w:r>
      <w:r>
        <w:rPr>
          <w:rFonts w:ascii="仿宋_GB2312" w:hAnsi="仿宋_GB2312" w:eastAsia="仿宋_GB2312" w:cs="仿宋_GB2312"/>
          <w:color w:val="auto"/>
          <w:kern w:val="2"/>
          <w:sz w:val="32"/>
          <w:szCs w:val="32"/>
          <w:highlight w:val="none"/>
          <w:lang w:eastAsia="zh-Hans"/>
        </w:rPr>
        <w:t>。</w:t>
      </w:r>
    </w:p>
    <w:p>
      <w:pPr>
        <w:pStyle w:val="8"/>
        <w:widowControl/>
        <w:spacing w:before="0" w:beforeAutospacing="0" w:after="0" w:afterAutospacing="0" w:line="560" w:lineRule="exact"/>
        <w:ind w:firstLine="616" w:firstLineChars="200"/>
        <w:jc w:val="both"/>
        <w:rPr>
          <w:rFonts w:hint="eastAsia" w:ascii="楷体_GB2312" w:hAnsi="楷体_GB2312" w:eastAsia="楷体_GB2312" w:cs="楷体_GB2312"/>
          <w:color w:val="auto"/>
          <w:spacing w:val="-6"/>
          <w:sz w:val="32"/>
          <w:szCs w:val="32"/>
          <w:highlight w:val="none"/>
          <w:lang w:eastAsia="zh-Hans"/>
        </w:rPr>
      </w:pPr>
      <w:r>
        <w:rPr>
          <w:rFonts w:hint="eastAsia" w:ascii="楷体_GB2312" w:hAnsi="楷体_GB2312" w:eastAsia="楷体_GB2312" w:cs="楷体_GB2312"/>
          <w:color w:val="auto"/>
          <w:spacing w:val="-6"/>
          <w:sz w:val="32"/>
          <w:szCs w:val="32"/>
          <w:highlight w:val="none"/>
        </w:rPr>
        <w:t>（二）</w:t>
      </w:r>
      <w:r>
        <w:rPr>
          <w:rFonts w:hint="eastAsia" w:ascii="楷体_GB2312" w:hAnsi="楷体_GB2312" w:eastAsia="楷体_GB2312" w:cs="楷体_GB2312"/>
          <w:color w:val="auto"/>
          <w:spacing w:val="-6"/>
          <w:sz w:val="32"/>
          <w:szCs w:val="32"/>
          <w:highlight w:val="none"/>
          <w:lang w:eastAsia="zh-Hans"/>
        </w:rPr>
        <w:t>异地长期居住人员需提供以下材料：</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医保电子凭证</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有效身份证件或</w:t>
      </w:r>
      <w:r>
        <w:rPr>
          <w:rFonts w:ascii="仿宋_GB2312" w:hAnsi="仿宋_GB2312" w:eastAsia="仿宋_GB2312" w:cs="仿宋_GB2312"/>
          <w:color w:val="auto"/>
          <w:sz w:val="32"/>
          <w:szCs w:val="32"/>
          <w:highlight w:val="none"/>
          <w:lang w:eastAsia="zh-Hans"/>
        </w:rPr>
        <w:t>社会保障卡</w:t>
      </w:r>
      <w:r>
        <w:rPr>
          <w:rFonts w:hint="eastAsia" w:ascii="仿宋_GB2312" w:hAnsi="仿宋_GB2312" w:eastAsia="仿宋_GB2312" w:cs="仿宋_GB2312"/>
          <w:color w:val="auto"/>
          <w:sz w:val="32"/>
          <w:szCs w:val="32"/>
          <w:highlight w:val="none"/>
          <w:lang w:eastAsia="zh-Hans"/>
        </w:rPr>
        <w:t>；</w:t>
      </w:r>
    </w:p>
    <w:p>
      <w:pPr>
        <w:pStyle w:val="8"/>
        <w:widowControl/>
        <w:spacing w:before="0" w:beforeAutospacing="0" w:after="0" w:afterAutospacing="0" w:line="560" w:lineRule="exact"/>
        <w:ind w:firstLine="640" w:firstLineChars="200"/>
        <w:jc w:val="both"/>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备案表；</w:t>
      </w:r>
    </w:p>
    <w:p>
      <w:pPr>
        <w:pStyle w:val="8"/>
        <w:widowControl/>
        <w:spacing w:before="0" w:beforeAutospacing="0" w:after="0" w:afterAutospacing="0" w:line="560" w:lineRule="exact"/>
        <w:ind w:firstLine="640" w:firstLineChars="200"/>
        <w:jc w:val="both"/>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3</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长期居住认定材料(居住证明或个人承诺书)。</w:t>
      </w:r>
    </w:p>
    <w:p>
      <w:pPr>
        <w:spacing w:line="560" w:lineRule="exact"/>
        <w:ind w:firstLine="640" w:firstLineChars="200"/>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rPr>
        <w:t>（三）</w:t>
      </w:r>
      <w:r>
        <w:rPr>
          <w:rFonts w:hint="eastAsia" w:ascii="楷体_GB2312" w:hAnsi="楷体_GB2312" w:eastAsia="楷体_GB2312" w:cs="楷体_GB2312"/>
          <w:color w:val="auto"/>
          <w:sz w:val="32"/>
          <w:szCs w:val="32"/>
          <w:highlight w:val="none"/>
          <w:lang w:eastAsia="zh-Hans"/>
        </w:rPr>
        <w:t>常驻异地工作人员需提供以下材料：</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医保电子凭证</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有效身份证件或</w:t>
      </w:r>
      <w:r>
        <w:rPr>
          <w:rFonts w:ascii="仿宋_GB2312" w:hAnsi="仿宋_GB2312" w:eastAsia="仿宋_GB2312" w:cs="仿宋_GB2312"/>
          <w:color w:val="auto"/>
          <w:sz w:val="32"/>
          <w:szCs w:val="32"/>
          <w:highlight w:val="none"/>
          <w:lang w:eastAsia="zh-Hans"/>
        </w:rPr>
        <w:t>社会保障卡</w:t>
      </w:r>
      <w:r>
        <w:rPr>
          <w:rFonts w:hint="eastAsia" w:ascii="仿宋_GB2312" w:hAnsi="仿宋_GB2312" w:eastAsia="仿宋_GB2312" w:cs="仿宋_GB2312"/>
          <w:color w:val="auto"/>
          <w:sz w:val="32"/>
          <w:szCs w:val="32"/>
          <w:highlight w:val="none"/>
          <w:lang w:eastAsia="zh-Hans"/>
        </w:rPr>
        <w:t>；</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备案表；</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异地工作证明材料(参保地工作单位派出证明、异地工作单位证明、工作合同任选其一或个人承诺书)</w:t>
      </w:r>
      <w:r>
        <w:rPr>
          <w:rFonts w:ascii="仿宋_GB2312" w:hAnsi="仿宋_GB2312" w:eastAsia="仿宋_GB2312" w:cs="仿宋_GB2312"/>
          <w:color w:val="auto"/>
          <w:sz w:val="32"/>
          <w:szCs w:val="32"/>
          <w:highlight w:val="none"/>
          <w:lang w:eastAsia="zh-Hans"/>
        </w:rPr>
        <w:t>。</w:t>
      </w:r>
    </w:p>
    <w:p>
      <w:pPr>
        <w:spacing w:line="560" w:lineRule="exact"/>
        <w:ind w:firstLine="640" w:firstLineChars="200"/>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rPr>
        <w:t>（四）</w:t>
      </w:r>
      <w:r>
        <w:rPr>
          <w:rFonts w:hint="eastAsia" w:ascii="楷体_GB2312" w:hAnsi="楷体_GB2312" w:eastAsia="楷体_GB2312" w:cs="楷体_GB2312"/>
          <w:color w:val="auto"/>
          <w:sz w:val="32"/>
          <w:szCs w:val="32"/>
          <w:highlight w:val="none"/>
          <w:lang w:eastAsia="zh-Hans"/>
        </w:rPr>
        <w:t>异地转诊人员需提供以下材料：</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医保电子凭证</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有效身份证件或</w:t>
      </w:r>
      <w:r>
        <w:rPr>
          <w:rFonts w:ascii="仿宋_GB2312" w:hAnsi="仿宋_GB2312" w:eastAsia="仿宋_GB2312" w:cs="仿宋_GB2312"/>
          <w:color w:val="auto"/>
          <w:sz w:val="32"/>
          <w:szCs w:val="32"/>
          <w:highlight w:val="none"/>
          <w:lang w:eastAsia="zh-Hans"/>
        </w:rPr>
        <w:t>社会保障卡</w:t>
      </w:r>
      <w:r>
        <w:rPr>
          <w:rFonts w:hint="eastAsia" w:ascii="仿宋_GB2312" w:hAnsi="仿宋_GB2312" w:eastAsia="仿宋_GB2312" w:cs="仿宋_GB2312"/>
          <w:color w:val="auto"/>
          <w:sz w:val="32"/>
          <w:szCs w:val="32"/>
          <w:highlight w:val="none"/>
          <w:lang w:eastAsia="zh-Hans"/>
        </w:rPr>
        <w:t>；</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备案表；</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3</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参保地规定的定点医疗机构开具的转诊转院证明材料</w:t>
      </w:r>
      <w:r>
        <w:rPr>
          <w:rFonts w:ascii="仿宋_GB2312" w:hAnsi="仿宋_GB2312" w:eastAsia="仿宋_GB2312" w:cs="仿宋_GB2312"/>
          <w:color w:val="auto"/>
          <w:sz w:val="32"/>
          <w:szCs w:val="32"/>
          <w:highlight w:val="none"/>
          <w:lang w:eastAsia="zh-Hans"/>
        </w:rPr>
        <w:t>。</w:t>
      </w:r>
    </w:p>
    <w:p>
      <w:pPr>
        <w:spacing w:line="560" w:lineRule="exact"/>
        <w:ind w:firstLine="640" w:firstLineChars="200"/>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Hans"/>
        </w:rPr>
        <w:t>（五）异地急诊抢救人员视同已备案。</w:t>
      </w:r>
    </w:p>
    <w:p>
      <w:pPr>
        <w:spacing w:line="560" w:lineRule="exact"/>
        <w:ind w:firstLine="640" w:firstLineChars="200"/>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Hans"/>
        </w:rPr>
        <w:t>六</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Hans"/>
        </w:rPr>
        <w:t>其他临时外出就医人员需提供以下材料：</w:t>
      </w:r>
    </w:p>
    <w:p>
      <w:pPr>
        <w:spacing w:line="560" w:lineRule="exact"/>
        <w:ind w:firstLine="640"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医保电子凭证</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有效身份证件或</w:t>
      </w:r>
      <w:r>
        <w:rPr>
          <w:rFonts w:ascii="仿宋_GB2312" w:hAnsi="仿宋_GB2312" w:eastAsia="仿宋_GB2312" w:cs="仿宋_GB2312"/>
          <w:color w:val="auto"/>
          <w:sz w:val="32"/>
          <w:szCs w:val="32"/>
          <w:highlight w:val="none"/>
          <w:lang w:eastAsia="zh-Hans"/>
        </w:rPr>
        <w:t>社会保障卡</w:t>
      </w:r>
      <w:r>
        <w:rPr>
          <w:rFonts w:hint="eastAsia" w:ascii="仿宋_GB2312" w:hAnsi="仿宋_GB2312" w:eastAsia="仿宋_GB2312" w:cs="仿宋_GB2312"/>
          <w:color w:val="auto"/>
          <w:sz w:val="32"/>
          <w:szCs w:val="32"/>
          <w:highlight w:val="none"/>
          <w:lang w:eastAsia="zh-Hans"/>
        </w:rPr>
        <w:t>；</w:t>
      </w:r>
    </w:p>
    <w:p>
      <w:pPr>
        <w:spacing w:line="560" w:lineRule="exact"/>
        <w:ind w:firstLine="640" w:firstLineChars="200"/>
        <w:rPr>
          <w:rFonts w:hint="eastAsia" w:ascii="楷体_GB2312" w:hAnsi="楷体_GB2312" w:eastAsia="楷体_GB2312" w:cs="楷体_GB2312"/>
          <w:color w:val="auto"/>
          <w:sz w:val="32"/>
          <w:szCs w:val="32"/>
          <w:highlight w:val="none"/>
          <w:lang w:eastAsia="zh-Hans"/>
        </w:rPr>
      </w:pP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备案表</w:t>
      </w:r>
      <w:r>
        <w:rPr>
          <w:rFonts w:hint="eastAsia" w:ascii="楷体_GB2312" w:hAnsi="楷体_GB2312" w:eastAsia="楷体_GB2312" w:cs="楷体_GB2312"/>
          <w:color w:val="auto"/>
          <w:sz w:val="32"/>
          <w:szCs w:val="32"/>
          <w:highlight w:val="none"/>
          <w:lang w:eastAsia="zh-Hans"/>
        </w:rPr>
        <w:t>。</w:t>
      </w:r>
    </w:p>
    <w:p>
      <w:pPr>
        <w:spacing w:line="560" w:lineRule="exact"/>
        <w:ind w:firstLine="616"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pacing w:val="-6"/>
          <w:kern w:val="0"/>
          <w:sz w:val="32"/>
          <w:szCs w:val="32"/>
          <w:highlight w:val="none"/>
          <w:lang w:eastAsia="zh-Hans"/>
        </w:rPr>
        <w:t>第九条</w:t>
      </w:r>
      <w:r>
        <w:rPr>
          <w:rFonts w:hint="eastAsia" w:ascii="仿宋_GB2312" w:hAnsi="仿宋_GB2312" w:eastAsia="仿宋_GB2312" w:cs="仿宋_GB2312"/>
          <w:bCs/>
          <w:color w:val="auto"/>
          <w:spacing w:val="-10"/>
          <w:sz w:val="32"/>
          <w:szCs w:val="32"/>
          <w:highlight w:val="none"/>
        </w:rPr>
        <w:t xml:space="preserve"> 参保人员可在参保地经办机构窗口</w:t>
      </w:r>
      <w:r>
        <w:rPr>
          <w:rFonts w:ascii="仿宋_GB2312" w:hAnsi="仿宋_GB2312" w:eastAsia="仿宋_GB2312" w:cs="仿宋_GB2312"/>
          <w:bCs/>
          <w:color w:val="auto"/>
          <w:spacing w:val="-10"/>
          <w:sz w:val="32"/>
          <w:szCs w:val="32"/>
          <w:highlight w:val="none"/>
        </w:rPr>
        <w:t>、</w:t>
      </w:r>
      <w:r>
        <w:rPr>
          <w:rFonts w:hint="eastAsia" w:ascii="仿宋_GB2312" w:hAnsi="仿宋_GB2312" w:eastAsia="仿宋_GB2312" w:cs="仿宋_GB2312"/>
          <w:bCs/>
          <w:color w:val="auto"/>
          <w:spacing w:val="-10"/>
          <w:sz w:val="32"/>
          <w:szCs w:val="32"/>
          <w:highlight w:val="none"/>
        </w:rPr>
        <w:t>指定的线上办理渠道或国家医保</w:t>
      </w:r>
      <w:r>
        <w:rPr>
          <w:rFonts w:hint="eastAsia" w:ascii="仿宋_GB2312" w:hAnsi="仿宋_GB2312" w:eastAsia="仿宋_GB2312" w:cs="仿宋_GB2312"/>
          <w:bCs/>
          <w:color w:val="auto"/>
          <w:spacing w:val="-10"/>
          <w:sz w:val="32"/>
          <w:szCs w:val="32"/>
          <w:highlight w:val="none"/>
          <w:lang w:eastAsia="zh-Hans"/>
        </w:rPr>
        <w:t>服务平台</w:t>
      </w:r>
      <w:r>
        <w:rPr>
          <w:rFonts w:hint="eastAsia" w:ascii="仿宋_GB2312" w:hAnsi="仿宋_GB2312" w:eastAsia="仿宋_GB2312" w:cs="仿宋_GB2312"/>
          <w:bCs/>
          <w:color w:val="auto"/>
          <w:spacing w:val="-10"/>
          <w:sz w:val="32"/>
          <w:szCs w:val="32"/>
          <w:highlight w:val="none"/>
        </w:rPr>
        <w:t>APP、国家异地就医备案小程序、国务院客户端小程序、鄂汇办APP、湖北政务服务网</w:t>
      </w:r>
      <w:r>
        <w:rPr>
          <w:rFonts w:hint="eastAsia" w:ascii="仿宋_GB2312" w:hAnsi="仿宋_GB2312" w:eastAsia="仿宋_GB2312" w:cs="仿宋_GB2312"/>
          <w:bCs/>
          <w:color w:val="auto"/>
          <w:spacing w:val="-10"/>
          <w:sz w:val="32"/>
          <w:szCs w:val="32"/>
          <w:highlight w:val="none"/>
          <w:lang w:eastAsia="zh-CN"/>
        </w:rPr>
        <w:t>、湖北医疗保障微信小程序</w:t>
      </w:r>
      <w:r>
        <w:rPr>
          <w:rFonts w:hint="eastAsia" w:ascii="仿宋_GB2312" w:hAnsi="仿宋_GB2312" w:eastAsia="仿宋_GB2312" w:cs="仿宋_GB2312"/>
          <w:bCs/>
          <w:color w:val="auto"/>
          <w:spacing w:val="-10"/>
          <w:sz w:val="32"/>
          <w:szCs w:val="32"/>
          <w:highlight w:val="none"/>
        </w:rPr>
        <w:t>等多种渠道</w:t>
      </w:r>
      <w:r>
        <w:rPr>
          <w:rFonts w:hint="eastAsia" w:ascii="仿宋_GB2312" w:hAnsi="仿宋_GB2312" w:eastAsia="仿宋_GB2312" w:cs="仿宋_GB2312"/>
          <w:bCs/>
          <w:color w:val="auto"/>
          <w:spacing w:val="-10"/>
          <w:sz w:val="32"/>
          <w:szCs w:val="32"/>
          <w:highlight w:val="none"/>
          <w:lang w:eastAsia="zh-Hans"/>
        </w:rPr>
        <w:t>申请办理登记</w:t>
      </w:r>
      <w:r>
        <w:rPr>
          <w:rFonts w:hint="eastAsia" w:ascii="仿宋_GB2312" w:hAnsi="仿宋_GB2312" w:eastAsia="仿宋_GB2312" w:cs="仿宋_GB2312"/>
          <w:bCs/>
          <w:color w:val="auto"/>
          <w:spacing w:val="-10"/>
          <w:sz w:val="32"/>
          <w:szCs w:val="32"/>
          <w:highlight w:val="none"/>
        </w:rPr>
        <w:t>备案手续。</w:t>
      </w:r>
      <w:r>
        <w:rPr>
          <w:rFonts w:hint="eastAsia" w:ascii="仿宋_GB2312" w:hAnsi="仿宋_GB2312" w:eastAsia="仿宋_GB2312" w:cs="仿宋_GB2312"/>
          <w:color w:val="auto"/>
          <w:sz w:val="32"/>
          <w:szCs w:val="32"/>
          <w:highlight w:val="none"/>
          <w:lang w:eastAsia="zh-Hans" w:bidi="ar"/>
        </w:rPr>
        <w:t>通过</w:t>
      </w:r>
      <w:r>
        <w:rPr>
          <w:rFonts w:hint="eastAsia" w:ascii="仿宋_GB2312" w:hAnsi="仿宋_GB2312" w:eastAsia="仿宋_GB2312" w:cs="仿宋_GB2312"/>
          <w:color w:val="auto"/>
          <w:sz w:val="32"/>
          <w:szCs w:val="32"/>
          <w:highlight w:val="none"/>
        </w:rPr>
        <w:t>线上备案渠道</w:t>
      </w:r>
      <w:r>
        <w:rPr>
          <w:rFonts w:hint="eastAsia" w:ascii="仿宋_GB2312" w:hAnsi="仿宋_GB2312" w:eastAsia="仿宋_GB2312" w:cs="仿宋_GB2312"/>
          <w:color w:val="auto"/>
          <w:sz w:val="32"/>
          <w:szCs w:val="32"/>
          <w:highlight w:val="none"/>
          <w:lang w:eastAsia="zh-Hans"/>
        </w:rPr>
        <w:t>申请办理登记备案的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原则上</w:t>
      </w:r>
      <w:r>
        <w:rPr>
          <w:rFonts w:hint="eastAsia" w:ascii="仿宋_GB2312" w:hAnsi="仿宋_GB2312" w:eastAsia="仿宋_GB2312" w:cs="仿宋_GB2312"/>
          <w:color w:val="auto"/>
          <w:sz w:val="32"/>
          <w:szCs w:val="32"/>
          <w:highlight w:val="none"/>
        </w:rPr>
        <w:t>参保地经办机构</w:t>
      </w:r>
      <w:r>
        <w:rPr>
          <w:rFonts w:hint="eastAsia" w:ascii="仿宋_GB2312" w:hAnsi="仿宋_GB2312" w:eastAsia="仿宋_GB2312" w:cs="仿宋_GB2312"/>
          <w:color w:val="auto"/>
          <w:sz w:val="32"/>
          <w:szCs w:val="32"/>
          <w:highlight w:val="none"/>
          <w:lang w:eastAsia="zh-Hans"/>
        </w:rPr>
        <w:t>应</w:t>
      </w:r>
      <w:r>
        <w:rPr>
          <w:rFonts w:hint="eastAsia" w:ascii="仿宋_GB2312" w:hAnsi="仿宋_GB2312" w:eastAsia="仿宋_GB2312" w:cs="仿宋_GB2312"/>
          <w:color w:val="auto"/>
          <w:sz w:val="32"/>
          <w:szCs w:val="32"/>
          <w:highlight w:val="none"/>
        </w:rPr>
        <w:t>在两个工作日内办结</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鼓励</w:t>
      </w:r>
      <w:r>
        <w:rPr>
          <w:rFonts w:hint="eastAsia" w:ascii="仿宋_GB2312" w:hAnsi="仿宋_GB2312" w:eastAsia="仿宋_GB2312" w:cs="仿宋_GB2312"/>
          <w:color w:val="auto"/>
          <w:sz w:val="32"/>
          <w:szCs w:val="32"/>
          <w:highlight w:val="none"/>
        </w:rPr>
        <w:t>有条件的地区，</w:t>
      </w:r>
      <w:r>
        <w:rPr>
          <w:rFonts w:hint="eastAsia" w:ascii="仿宋_GB2312" w:hAnsi="仿宋_GB2312" w:eastAsia="仿宋_GB2312" w:cs="仿宋_GB2312"/>
          <w:color w:val="auto"/>
          <w:sz w:val="32"/>
          <w:szCs w:val="32"/>
          <w:highlight w:val="none"/>
          <w:lang w:eastAsia="zh-Hans"/>
        </w:rPr>
        <w:t>可</w:t>
      </w:r>
      <w:r>
        <w:rPr>
          <w:rFonts w:hint="eastAsia" w:ascii="仿宋_GB2312" w:hAnsi="仿宋_GB2312" w:eastAsia="仿宋_GB2312" w:cs="仿宋_GB2312"/>
          <w:color w:val="auto"/>
          <w:sz w:val="32"/>
          <w:szCs w:val="32"/>
          <w:highlight w:val="none"/>
        </w:rPr>
        <w:t>为参保人</w:t>
      </w:r>
      <w:r>
        <w:rPr>
          <w:rFonts w:hint="eastAsia" w:ascii="仿宋_GB2312" w:hAnsi="仿宋_GB2312" w:eastAsia="仿宋_GB2312" w:cs="仿宋_GB2312"/>
          <w:color w:val="auto"/>
          <w:sz w:val="32"/>
          <w:szCs w:val="32"/>
          <w:highlight w:val="none"/>
          <w:lang w:eastAsia="zh-Hans"/>
        </w:rPr>
        <w:t>员</w:t>
      </w:r>
      <w:r>
        <w:rPr>
          <w:rFonts w:hint="eastAsia" w:ascii="仿宋_GB2312" w:hAnsi="仿宋_GB2312" w:eastAsia="仿宋_GB2312" w:cs="仿宋_GB2312"/>
          <w:color w:val="auto"/>
          <w:sz w:val="32"/>
          <w:szCs w:val="32"/>
          <w:highlight w:val="none"/>
        </w:rPr>
        <w:t>提供</w:t>
      </w:r>
      <w:r>
        <w:rPr>
          <w:rFonts w:hint="eastAsia" w:ascii="仿宋_GB2312" w:hAnsi="仿宋_GB2312" w:eastAsia="仿宋_GB2312" w:cs="仿宋_GB2312"/>
          <w:color w:val="auto"/>
          <w:sz w:val="32"/>
          <w:szCs w:val="32"/>
          <w:highlight w:val="none"/>
          <w:lang w:eastAsia="zh-Hans"/>
        </w:rPr>
        <w:t>即时办理</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即时生效的</w:t>
      </w:r>
      <w:r>
        <w:rPr>
          <w:rFonts w:hint="eastAsia" w:ascii="仿宋_GB2312" w:hAnsi="仿宋_GB2312" w:eastAsia="仿宋_GB2312" w:cs="仿宋_GB2312"/>
          <w:color w:val="auto"/>
          <w:sz w:val="32"/>
          <w:szCs w:val="32"/>
          <w:highlight w:val="none"/>
        </w:rPr>
        <w:t>自助备案服务。</w:t>
      </w:r>
    </w:p>
    <w:p>
      <w:pPr>
        <w:spacing w:line="560" w:lineRule="exact"/>
        <w:ind w:firstLine="616" w:firstLineChars="200"/>
        <w:rPr>
          <w:rFonts w:ascii="仿宋_GB2312" w:hAnsi="仿宋_GB2312" w:eastAsia="仿宋_GB2312" w:cs="仿宋_GB2312"/>
          <w:color w:val="auto"/>
          <w:sz w:val="32"/>
          <w:szCs w:val="32"/>
          <w:highlight w:val="none"/>
        </w:rPr>
      </w:pPr>
      <w:r>
        <w:rPr>
          <w:rFonts w:hint="eastAsia" w:ascii="黑体" w:hAnsi="黑体" w:eastAsia="黑体" w:cs="仿宋_GB2312"/>
          <w:color w:val="auto"/>
          <w:spacing w:val="-6"/>
          <w:kern w:val="0"/>
          <w:sz w:val="32"/>
          <w:szCs w:val="32"/>
          <w:highlight w:val="none"/>
          <w:lang w:eastAsia="zh-Hans"/>
        </w:rPr>
        <w:t xml:space="preserve">第十条 </w:t>
      </w:r>
      <w:r>
        <w:rPr>
          <w:rFonts w:ascii="仿宋_GB2312" w:hAnsi="仿宋_GB2312" w:eastAsia="仿宋_GB2312" w:cs="仿宋_GB2312"/>
          <w:color w:val="auto"/>
          <w:sz w:val="32"/>
          <w:szCs w:val="32"/>
          <w:highlight w:val="none"/>
          <w:lang w:eastAsia="zh-Hans" w:bidi="ar"/>
        </w:rPr>
        <w:t>异地长期居住</w:t>
      </w:r>
      <w:r>
        <w:rPr>
          <w:rFonts w:hint="eastAsia" w:ascii="仿宋_GB2312" w:hAnsi="仿宋_GB2312" w:eastAsia="仿宋_GB2312" w:cs="仿宋_GB2312"/>
          <w:color w:val="auto"/>
          <w:sz w:val="32"/>
          <w:szCs w:val="32"/>
          <w:highlight w:val="none"/>
          <w:lang w:eastAsia="zh-Hans" w:bidi="ar"/>
        </w:rPr>
        <w:t>类</w:t>
      </w:r>
      <w:r>
        <w:rPr>
          <w:rFonts w:ascii="仿宋_GB2312" w:hAnsi="仿宋_GB2312" w:eastAsia="仿宋_GB2312" w:cs="仿宋_GB2312"/>
          <w:color w:val="auto"/>
          <w:sz w:val="32"/>
          <w:szCs w:val="32"/>
          <w:highlight w:val="none"/>
          <w:lang w:eastAsia="zh-Hans" w:bidi="ar"/>
        </w:rPr>
        <w:t>人员</w:t>
      </w:r>
      <w:r>
        <w:rPr>
          <w:rFonts w:hint="eastAsia" w:ascii="仿宋_GB2312" w:hAnsi="仿宋_GB2312" w:eastAsia="仿宋_GB2312" w:cs="仿宋_GB2312"/>
          <w:color w:val="auto"/>
          <w:sz w:val="32"/>
          <w:szCs w:val="32"/>
          <w:highlight w:val="none"/>
          <w:lang w:eastAsia="zh-Hans"/>
        </w:rPr>
        <w:t>办理</w:t>
      </w:r>
      <w:r>
        <w:rPr>
          <w:rFonts w:hint="eastAsia" w:ascii="仿宋_GB2312" w:hAnsi="仿宋_GB2312" w:eastAsia="仿宋_GB2312" w:cs="仿宋_GB2312"/>
          <w:color w:val="auto"/>
          <w:sz w:val="32"/>
          <w:szCs w:val="32"/>
          <w:highlight w:val="none"/>
        </w:rPr>
        <w:t>异地就医</w:t>
      </w:r>
      <w:r>
        <w:rPr>
          <w:rFonts w:hint="eastAsia" w:ascii="仿宋_GB2312" w:hAnsi="仿宋_GB2312" w:eastAsia="仿宋_GB2312" w:cs="仿宋_GB2312"/>
          <w:color w:val="auto"/>
          <w:sz w:val="32"/>
          <w:szCs w:val="32"/>
          <w:highlight w:val="none"/>
          <w:lang w:eastAsia="zh-Hans"/>
        </w:rPr>
        <w:t>登记备案后</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备案长期有效</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lang w:eastAsia="zh-Hans" w:bidi="ar"/>
        </w:rPr>
        <w:t>临时外出就医</w:t>
      </w:r>
      <w:r>
        <w:rPr>
          <w:rFonts w:hint="eastAsia" w:ascii="仿宋_GB2312" w:hAnsi="仿宋_GB2312" w:eastAsia="仿宋_GB2312" w:cs="仿宋_GB2312"/>
          <w:color w:val="auto"/>
          <w:sz w:val="32"/>
          <w:szCs w:val="32"/>
          <w:highlight w:val="none"/>
          <w:lang w:bidi="ar"/>
        </w:rPr>
        <w:t>类</w:t>
      </w:r>
      <w:r>
        <w:rPr>
          <w:rFonts w:ascii="仿宋_GB2312" w:hAnsi="仿宋_GB2312" w:eastAsia="仿宋_GB2312" w:cs="仿宋_GB2312"/>
          <w:color w:val="auto"/>
          <w:sz w:val="32"/>
          <w:szCs w:val="32"/>
          <w:highlight w:val="none"/>
          <w:lang w:eastAsia="zh-Hans" w:bidi="ar"/>
        </w:rPr>
        <w:t>人员</w:t>
      </w:r>
      <w:r>
        <w:rPr>
          <w:rFonts w:hint="eastAsia" w:ascii="仿宋_GB2312" w:hAnsi="仿宋_GB2312" w:eastAsia="仿宋_GB2312" w:cs="仿宋_GB2312"/>
          <w:color w:val="auto"/>
          <w:spacing w:val="-6"/>
          <w:sz w:val="32"/>
          <w:szCs w:val="32"/>
          <w:highlight w:val="none"/>
        </w:rPr>
        <w:t>备案有效期为</w:t>
      </w:r>
      <w:r>
        <w:rPr>
          <w:rFonts w:ascii="仿宋_GB2312" w:hAnsi="仿宋_GB2312" w:eastAsia="仿宋_GB2312" w:cs="仿宋_GB2312"/>
          <w:color w:val="auto"/>
          <w:spacing w:val="-6"/>
          <w:sz w:val="32"/>
          <w:szCs w:val="32"/>
          <w:highlight w:val="none"/>
        </w:rPr>
        <w:t>6</w:t>
      </w:r>
      <w:r>
        <w:rPr>
          <w:rFonts w:hint="eastAsia" w:ascii="仿宋_GB2312" w:hAnsi="仿宋_GB2312" w:eastAsia="仿宋_GB2312" w:cs="仿宋_GB2312"/>
          <w:color w:val="auto"/>
          <w:spacing w:val="-6"/>
          <w:sz w:val="32"/>
          <w:szCs w:val="32"/>
          <w:highlight w:val="none"/>
        </w:rPr>
        <w:t>个月。</w:t>
      </w:r>
      <w:r>
        <w:rPr>
          <w:rFonts w:hint="eastAsia" w:ascii="仿宋_GB2312" w:hAnsi="仿宋_GB2312" w:eastAsia="仿宋_GB2312" w:cs="仿宋_GB2312"/>
          <w:color w:val="auto"/>
          <w:sz w:val="32"/>
          <w:szCs w:val="32"/>
          <w:highlight w:val="none"/>
        </w:rPr>
        <w:t>有效期内</w:t>
      </w:r>
      <w:r>
        <w:rPr>
          <w:rFonts w:hint="eastAsia" w:ascii="仿宋_GB2312" w:hAnsi="仿宋_GB2312" w:eastAsia="仿宋_GB2312" w:cs="仿宋_GB2312"/>
          <w:color w:val="auto"/>
          <w:sz w:val="32"/>
          <w:szCs w:val="32"/>
          <w:highlight w:val="none"/>
          <w:lang w:bidi="ar"/>
        </w:rPr>
        <w:t>参保人员</w:t>
      </w:r>
      <w:r>
        <w:rPr>
          <w:rFonts w:hint="eastAsia" w:ascii="仿宋_GB2312" w:hAnsi="仿宋_GB2312" w:eastAsia="仿宋_GB2312" w:cs="仿宋_GB2312"/>
          <w:color w:val="auto"/>
          <w:sz w:val="32"/>
          <w:szCs w:val="32"/>
          <w:highlight w:val="none"/>
          <w:lang w:eastAsia="zh-Hans"/>
        </w:rPr>
        <w:t>可在就医地多次就诊并享受异地就医直接结算服务</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lang w:eastAsia="zh-Hans"/>
        </w:rPr>
        <w:t>参保</w:t>
      </w:r>
      <w:r>
        <w:rPr>
          <w:rFonts w:hint="eastAsia" w:ascii="仿宋_GB2312" w:hAnsi="仿宋_GB2312" w:eastAsia="仿宋_GB2312" w:cs="仿宋_GB2312"/>
          <w:color w:val="auto"/>
          <w:sz w:val="32"/>
          <w:szCs w:val="32"/>
          <w:highlight w:val="none"/>
        </w:rPr>
        <w:t>地或</w:t>
      </w:r>
      <w:r>
        <w:rPr>
          <w:rFonts w:ascii="仿宋_GB2312" w:hAnsi="仿宋_GB2312" w:eastAsia="仿宋_GB2312" w:cs="仿宋_GB2312"/>
          <w:color w:val="auto"/>
          <w:sz w:val="32"/>
          <w:szCs w:val="32"/>
          <w:highlight w:val="none"/>
          <w:lang w:eastAsia="zh-Hans"/>
        </w:rPr>
        <w:t>参保</w:t>
      </w:r>
      <w:r>
        <w:rPr>
          <w:rFonts w:hint="eastAsia" w:ascii="仿宋_GB2312" w:hAnsi="仿宋_GB2312" w:eastAsia="仿宋_GB2312" w:cs="仿宋_GB2312"/>
          <w:color w:val="auto"/>
          <w:sz w:val="32"/>
          <w:szCs w:val="32"/>
          <w:highlight w:val="none"/>
        </w:rPr>
        <w:t>险种</w:t>
      </w:r>
      <w:r>
        <w:rPr>
          <w:rFonts w:ascii="仿宋_GB2312" w:hAnsi="仿宋_GB2312" w:eastAsia="仿宋_GB2312" w:cs="仿宋_GB2312"/>
          <w:color w:val="auto"/>
          <w:sz w:val="32"/>
          <w:szCs w:val="32"/>
          <w:highlight w:val="none"/>
          <w:lang w:eastAsia="zh-Hans"/>
        </w:rPr>
        <w:t>发生变更</w:t>
      </w:r>
      <w:r>
        <w:rPr>
          <w:rFonts w:hint="eastAsia" w:ascii="仿宋_GB2312" w:hAnsi="仿宋_GB2312" w:eastAsia="仿宋_GB2312" w:cs="仿宋_GB2312"/>
          <w:color w:val="auto"/>
          <w:sz w:val="32"/>
          <w:szCs w:val="32"/>
          <w:highlight w:val="none"/>
          <w:lang w:eastAsia="zh-Hans"/>
        </w:rPr>
        <w:t>的</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参保人员应重新办理</w:t>
      </w:r>
      <w:r>
        <w:rPr>
          <w:rFonts w:hint="eastAsia" w:ascii="仿宋_GB2312" w:hAnsi="仿宋_GB2312" w:eastAsia="仿宋_GB2312" w:cs="仿宋_GB2312"/>
          <w:color w:val="auto"/>
          <w:sz w:val="32"/>
          <w:szCs w:val="32"/>
          <w:highlight w:val="none"/>
          <w:lang w:eastAsia="zh-Hans"/>
        </w:rPr>
        <w:t>备案</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color w:val="auto"/>
          <w:highlight w:val="none"/>
        </w:rPr>
      </w:pPr>
      <w:r>
        <w:rPr>
          <w:rFonts w:hint="eastAsia" w:ascii="仿宋_GB2312" w:hAnsi="仿宋_GB2312" w:eastAsia="仿宋_GB2312" w:cs="仿宋_GB2312"/>
          <w:color w:val="auto"/>
          <w:sz w:val="32"/>
          <w:szCs w:val="32"/>
          <w:highlight w:val="none"/>
        </w:rPr>
        <w:t>参保人员在同一</w:t>
      </w:r>
      <w:r>
        <w:rPr>
          <w:rFonts w:ascii="仿宋_GB2312" w:hAnsi="仿宋_GB2312" w:eastAsia="仿宋_GB2312" w:cs="仿宋_GB2312"/>
          <w:color w:val="auto"/>
          <w:sz w:val="32"/>
          <w:szCs w:val="32"/>
          <w:highlight w:val="none"/>
        </w:rPr>
        <w:t>个就医地</w:t>
      </w:r>
      <w:r>
        <w:rPr>
          <w:rFonts w:hint="eastAsia" w:ascii="仿宋_GB2312" w:hAnsi="仿宋_GB2312" w:eastAsia="仿宋_GB2312" w:cs="仿宋_GB2312"/>
          <w:color w:val="auto"/>
          <w:sz w:val="32"/>
          <w:szCs w:val="32"/>
          <w:highlight w:val="none"/>
        </w:rPr>
        <w:t>只能办理</w:t>
      </w:r>
      <w:r>
        <w:rPr>
          <w:rFonts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rPr>
        <w:t>种</w:t>
      </w:r>
      <w:r>
        <w:rPr>
          <w:rFonts w:ascii="仿宋_GB2312" w:hAnsi="仿宋_GB2312" w:eastAsia="仿宋_GB2312" w:cs="仿宋_GB2312"/>
          <w:color w:val="auto"/>
          <w:sz w:val="32"/>
          <w:szCs w:val="32"/>
          <w:highlight w:val="none"/>
        </w:rPr>
        <w:t>异地就医备案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参保人</w:t>
      </w:r>
      <w:r>
        <w:rPr>
          <w:rFonts w:ascii="仿宋_GB2312" w:hAnsi="仿宋_GB2312" w:eastAsia="仿宋_GB2312" w:cs="仿宋_GB2312"/>
          <w:color w:val="auto"/>
          <w:sz w:val="32"/>
          <w:szCs w:val="32"/>
          <w:highlight w:val="none"/>
        </w:rPr>
        <w:t>办理新</w:t>
      </w:r>
      <w:r>
        <w:rPr>
          <w:rFonts w:hint="eastAsia" w:ascii="仿宋_GB2312" w:hAnsi="仿宋_GB2312" w:eastAsia="仿宋_GB2312" w:cs="仿宋_GB2312"/>
          <w:color w:val="auto"/>
          <w:sz w:val="32"/>
          <w:szCs w:val="32"/>
          <w:highlight w:val="none"/>
        </w:rPr>
        <w:t>的</w:t>
      </w:r>
      <w:r>
        <w:rPr>
          <w:rFonts w:ascii="仿宋_GB2312" w:hAnsi="仿宋_GB2312" w:eastAsia="仿宋_GB2312" w:cs="仿宋_GB2312"/>
          <w:color w:val="auto"/>
          <w:sz w:val="32"/>
          <w:szCs w:val="32"/>
          <w:highlight w:val="none"/>
        </w:rPr>
        <w:t>异地就医备案后，</w:t>
      </w:r>
      <w:r>
        <w:rPr>
          <w:rFonts w:hint="eastAsia" w:ascii="仿宋_GB2312" w:hAnsi="仿宋_GB2312" w:eastAsia="仿宋_GB2312" w:cs="仿宋_GB2312"/>
          <w:color w:val="auto"/>
          <w:sz w:val="32"/>
          <w:szCs w:val="32"/>
          <w:highlight w:val="none"/>
        </w:rPr>
        <w:t>原异地就医</w:t>
      </w:r>
      <w:r>
        <w:rPr>
          <w:rFonts w:ascii="仿宋_GB2312" w:hAnsi="仿宋_GB2312" w:eastAsia="仿宋_GB2312" w:cs="仿宋_GB2312"/>
          <w:color w:val="auto"/>
          <w:sz w:val="32"/>
          <w:szCs w:val="32"/>
          <w:highlight w:val="none"/>
        </w:rPr>
        <w:t>备案</w:t>
      </w:r>
      <w:r>
        <w:rPr>
          <w:rFonts w:hint="eastAsia" w:ascii="仿宋_GB2312" w:hAnsi="仿宋_GB2312" w:eastAsia="仿宋_GB2312" w:cs="仿宋_GB2312"/>
          <w:color w:val="auto"/>
          <w:sz w:val="32"/>
          <w:szCs w:val="32"/>
          <w:highlight w:val="none"/>
        </w:rPr>
        <w:t>失效</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参保人员在</w:t>
      </w:r>
      <w:r>
        <w:rPr>
          <w:rFonts w:ascii="仿宋_GB2312" w:hAnsi="仿宋_GB2312" w:eastAsia="仿宋_GB2312" w:cs="仿宋_GB2312"/>
          <w:color w:val="auto"/>
          <w:sz w:val="32"/>
          <w:szCs w:val="32"/>
          <w:highlight w:val="none"/>
        </w:rPr>
        <w:t>不同的就医地</w:t>
      </w:r>
      <w:r>
        <w:rPr>
          <w:rFonts w:hint="eastAsia" w:ascii="仿宋_GB2312" w:hAnsi="仿宋_GB2312" w:eastAsia="仿宋_GB2312" w:cs="仿宋_GB2312"/>
          <w:color w:val="auto"/>
          <w:sz w:val="32"/>
          <w:szCs w:val="32"/>
          <w:highlight w:val="none"/>
        </w:rPr>
        <w:t>仅可办理</w:t>
      </w:r>
      <w:r>
        <w:rPr>
          <w:rFonts w:ascii="仿宋_GB2312" w:hAnsi="仿宋_GB2312" w:eastAsia="仿宋_GB2312" w:cs="仿宋_GB2312"/>
          <w:color w:val="auto"/>
          <w:sz w:val="32"/>
          <w:szCs w:val="32"/>
          <w:highlight w:val="none"/>
        </w:rPr>
        <w:t>一个长期类备案和</w:t>
      </w:r>
      <w:r>
        <w:rPr>
          <w:rFonts w:hint="eastAsia" w:ascii="仿宋_GB2312" w:hAnsi="仿宋_GB2312" w:eastAsia="仿宋_GB2312" w:cs="仿宋_GB2312"/>
          <w:color w:val="auto"/>
          <w:sz w:val="32"/>
          <w:szCs w:val="32"/>
          <w:highlight w:val="none"/>
        </w:rPr>
        <w:t>一个</w:t>
      </w:r>
      <w:r>
        <w:rPr>
          <w:rFonts w:ascii="仿宋_GB2312" w:hAnsi="仿宋_GB2312" w:eastAsia="仿宋_GB2312" w:cs="仿宋_GB2312"/>
          <w:color w:val="auto"/>
          <w:sz w:val="32"/>
          <w:szCs w:val="32"/>
          <w:highlight w:val="none"/>
        </w:rPr>
        <w:t>临时类备案</w:t>
      </w:r>
      <w:r>
        <w:rPr>
          <w:rFonts w:hint="eastAsia" w:ascii="仿宋_GB2312" w:hAnsi="仿宋_GB2312" w:eastAsia="仿宋_GB2312" w:cs="仿宋_GB2312"/>
          <w:color w:val="auto"/>
          <w:sz w:val="32"/>
          <w:szCs w:val="32"/>
          <w:highlight w:val="none"/>
        </w:rPr>
        <w:t>。</w:t>
      </w:r>
    </w:p>
    <w:p>
      <w:pPr>
        <w:spacing w:line="560" w:lineRule="exact"/>
        <w:ind w:firstLine="616" w:firstLineChars="200"/>
        <w:rPr>
          <w:rFonts w:hint="eastAsia"/>
          <w:color w:val="auto"/>
          <w:highlight w:val="none"/>
        </w:rPr>
      </w:pPr>
      <w:r>
        <w:rPr>
          <w:rFonts w:hint="eastAsia" w:ascii="黑体" w:hAnsi="黑体" w:eastAsia="黑体" w:cs="仿宋_GB2312"/>
          <w:color w:val="auto"/>
          <w:spacing w:val="-6"/>
          <w:kern w:val="0"/>
          <w:sz w:val="32"/>
          <w:szCs w:val="32"/>
          <w:highlight w:val="none"/>
          <w:lang w:eastAsia="zh-Hans"/>
        </w:rPr>
        <w:t>第十</w:t>
      </w:r>
      <w:r>
        <w:rPr>
          <w:rFonts w:hint="eastAsia" w:ascii="黑体" w:hAnsi="黑体" w:eastAsia="黑体" w:cs="仿宋_GB2312"/>
          <w:color w:val="auto"/>
          <w:spacing w:val="-6"/>
          <w:kern w:val="0"/>
          <w:sz w:val="32"/>
          <w:szCs w:val="32"/>
          <w:highlight w:val="none"/>
        </w:rPr>
        <w:t>一</w:t>
      </w:r>
      <w:r>
        <w:rPr>
          <w:rFonts w:hint="eastAsia" w:ascii="黑体" w:hAnsi="黑体" w:eastAsia="黑体" w:cs="仿宋_GB2312"/>
          <w:color w:val="auto"/>
          <w:spacing w:val="-6"/>
          <w:kern w:val="0"/>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lang w:eastAsia="zh-Hans"/>
        </w:rPr>
        <w:t>参保地经办机构在为参保人员办理备案时原则上直接备案到就医地市或直辖市等</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参保人员到海南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西藏等省级统筹地区和</w:t>
      </w:r>
      <w:r>
        <w:rPr>
          <w:rFonts w:hint="eastAsia" w:ascii="仿宋_GB2312" w:hAnsi="仿宋_GB2312" w:eastAsia="仿宋_GB2312" w:cs="仿宋_GB2312"/>
          <w:color w:val="auto"/>
          <w:sz w:val="32"/>
          <w:szCs w:val="32"/>
          <w:highlight w:val="none"/>
        </w:rPr>
        <w:t>新疆生产建设兵团</w:t>
      </w:r>
      <w:r>
        <w:rPr>
          <w:rFonts w:hint="eastAsia" w:ascii="仿宋_GB2312" w:hAnsi="仿宋_GB2312" w:eastAsia="仿宋_GB2312" w:cs="仿宋_GB2312"/>
          <w:color w:val="auto"/>
          <w:sz w:val="32"/>
          <w:szCs w:val="32"/>
          <w:highlight w:val="none"/>
          <w:lang w:eastAsia="zh-Hans"/>
        </w:rPr>
        <w:t>就医的，可备案到就医省和新疆生产建设兵团。参保人员可</w:t>
      </w:r>
      <w:r>
        <w:rPr>
          <w:rFonts w:hint="eastAsia" w:ascii="仿宋_GB2312" w:hAnsi="仿宋_GB2312" w:eastAsia="仿宋_GB2312" w:cs="仿宋_GB2312"/>
          <w:color w:val="auto"/>
          <w:sz w:val="32"/>
          <w:szCs w:val="32"/>
          <w:highlight w:val="none"/>
          <w:lang w:eastAsia="zh-Hans" w:bidi="ar"/>
        </w:rPr>
        <w:t>在备案地开通的所有异地就医定点医疗机构享受住院费用直接结算服务</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eastAsia="zh-CN" w:bidi="ar"/>
        </w:rPr>
        <w:t>参保人员在异地</w:t>
      </w:r>
      <w:r>
        <w:rPr>
          <w:rFonts w:hint="eastAsia" w:ascii="仿宋_GB2312" w:hAnsi="仿宋_GB2312" w:eastAsia="仿宋_GB2312" w:cs="仿宋_GB2312"/>
          <w:color w:val="auto"/>
          <w:sz w:val="32"/>
          <w:szCs w:val="32"/>
          <w:highlight w:val="none"/>
          <w:lang w:bidi="ar"/>
        </w:rPr>
        <w:t>普通门诊</w:t>
      </w:r>
      <w:r>
        <w:rPr>
          <w:rFonts w:hint="eastAsia" w:ascii="仿宋_GB2312" w:hAnsi="仿宋_GB2312" w:eastAsia="仿宋_GB2312" w:cs="仿宋_GB2312"/>
          <w:color w:val="auto"/>
          <w:sz w:val="32"/>
          <w:szCs w:val="32"/>
          <w:highlight w:val="none"/>
          <w:lang w:eastAsia="zh-CN" w:bidi="ar"/>
        </w:rPr>
        <w:t>和药店购药</w:t>
      </w:r>
      <w:r>
        <w:rPr>
          <w:rFonts w:hint="eastAsia" w:ascii="仿宋_GB2312" w:hAnsi="仿宋_GB2312" w:eastAsia="仿宋_GB2312" w:cs="仿宋_GB2312"/>
          <w:color w:val="auto"/>
          <w:sz w:val="32"/>
          <w:szCs w:val="32"/>
          <w:highlight w:val="none"/>
          <w:lang w:bidi="ar"/>
        </w:rPr>
        <w:t>时无需办理备案，可在全国</w:t>
      </w:r>
      <w:r>
        <w:rPr>
          <w:rFonts w:hint="eastAsia" w:ascii="仿宋_GB2312" w:hAnsi="仿宋_GB2312" w:eastAsia="仿宋_GB2312" w:cs="仿宋_GB2312"/>
          <w:color w:val="auto"/>
          <w:sz w:val="32"/>
          <w:szCs w:val="32"/>
          <w:highlight w:val="none"/>
          <w:lang w:eastAsia="zh-Hans" w:bidi="ar"/>
        </w:rPr>
        <w:t>异地就医定点医</w:t>
      </w:r>
      <w:r>
        <w:rPr>
          <w:rFonts w:hint="eastAsia" w:ascii="仿宋_GB2312" w:hAnsi="仿宋_GB2312" w:eastAsia="仿宋_GB2312" w:cs="仿宋_GB2312"/>
          <w:color w:val="auto"/>
          <w:sz w:val="32"/>
          <w:szCs w:val="32"/>
          <w:highlight w:val="none"/>
          <w:lang w:eastAsia="zh-CN" w:bidi="ar"/>
        </w:rPr>
        <w:t>药</w:t>
      </w:r>
      <w:r>
        <w:rPr>
          <w:rFonts w:hint="eastAsia" w:ascii="仿宋_GB2312" w:hAnsi="仿宋_GB2312" w:eastAsia="仿宋_GB2312" w:cs="仿宋_GB2312"/>
          <w:color w:val="auto"/>
          <w:sz w:val="32"/>
          <w:szCs w:val="32"/>
          <w:highlight w:val="none"/>
          <w:lang w:eastAsia="zh-Hans" w:bidi="ar"/>
        </w:rPr>
        <w:t>机构享受直接结算服务</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eastAsia="zh-CN" w:bidi="ar"/>
        </w:rPr>
        <w:t>参保人员在异地</w:t>
      </w:r>
      <w:r>
        <w:rPr>
          <w:rFonts w:hint="eastAsia" w:ascii="仿宋_GB2312" w:hAnsi="仿宋_GB2312" w:eastAsia="仿宋_GB2312" w:cs="仿宋_GB2312"/>
          <w:color w:val="auto"/>
          <w:sz w:val="32"/>
          <w:szCs w:val="32"/>
          <w:highlight w:val="none"/>
          <w:lang w:bidi="ar"/>
        </w:rPr>
        <w:t>门诊慢特病</w:t>
      </w:r>
      <w:r>
        <w:rPr>
          <w:rFonts w:hint="eastAsia" w:ascii="仿宋_GB2312" w:hAnsi="仿宋_GB2312" w:eastAsia="仿宋_GB2312" w:cs="仿宋_GB2312"/>
          <w:color w:val="auto"/>
          <w:sz w:val="32"/>
          <w:szCs w:val="32"/>
          <w:highlight w:val="none"/>
          <w:lang w:eastAsia="zh-Hans" w:bidi="ar"/>
        </w:rPr>
        <w:t>就医</w:t>
      </w:r>
      <w:r>
        <w:rPr>
          <w:rFonts w:hint="eastAsia" w:ascii="仿宋_GB2312" w:hAnsi="仿宋_GB2312" w:eastAsia="仿宋_GB2312" w:cs="仿宋_GB2312"/>
          <w:color w:val="auto"/>
          <w:sz w:val="32"/>
          <w:szCs w:val="32"/>
          <w:highlight w:val="none"/>
          <w:lang w:bidi="ar"/>
        </w:rPr>
        <w:t>购药</w:t>
      </w:r>
      <w:r>
        <w:rPr>
          <w:rFonts w:hint="eastAsia" w:ascii="仿宋_GB2312" w:hAnsi="仿宋_GB2312" w:eastAsia="仿宋_GB2312" w:cs="仿宋_GB2312"/>
          <w:color w:val="auto"/>
          <w:sz w:val="32"/>
          <w:szCs w:val="32"/>
          <w:highlight w:val="none"/>
          <w:lang w:eastAsia="zh-Hans" w:bidi="ar"/>
        </w:rPr>
        <w:t>时</w:t>
      </w:r>
      <w:r>
        <w:rPr>
          <w:rFonts w:hint="eastAsia" w:ascii="仿宋_GB2312" w:hAnsi="仿宋_GB2312" w:eastAsia="仿宋_GB2312" w:cs="仿宋_GB2312"/>
          <w:color w:val="auto"/>
          <w:sz w:val="32"/>
          <w:szCs w:val="32"/>
          <w:highlight w:val="none"/>
          <w:lang w:val="en-US" w:eastAsia="zh-CN" w:bidi="ar"/>
        </w:rPr>
        <w:t>应</w:t>
      </w:r>
      <w:r>
        <w:rPr>
          <w:rFonts w:hint="eastAsia" w:ascii="仿宋_GB2312" w:hAnsi="仿宋_GB2312" w:eastAsia="仿宋_GB2312" w:cs="仿宋_GB2312"/>
          <w:color w:val="auto"/>
          <w:sz w:val="32"/>
          <w:szCs w:val="32"/>
          <w:highlight w:val="none"/>
          <w:lang w:eastAsia="zh-CN" w:bidi="ar"/>
        </w:rPr>
        <w:t>先行办理备案，并</w:t>
      </w:r>
      <w:r>
        <w:rPr>
          <w:rFonts w:hint="eastAsia" w:ascii="仿宋_GB2312" w:hAnsi="仿宋_GB2312" w:eastAsia="仿宋_GB2312" w:cs="仿宋_GB2312"/>
          <w:color w:val="auto"/>
          <w:sz w:val="32"/>
          <w:szCs w:val="32"/>
          <w:highlight w:val="none"/>
          <w:lang w:eastAsia="zh-Hans" w:bidi="ar"/>
        </w:rPr>
        <w:t>按照参保地管理要求</w:t>
      </w:r>
      <w:r>
        <w:rPr>
          <w:rFonts w:ascii="仿宋_GB2312" w:hAnsi="仿宋_GB2312" w:eastAsia="仿宋_GB2312" w:cs="仿宋_GB2312"/>
          <w:color w:val="auto"/>
          <w:sz w:val="32"/>
          <w:szCs w:val="32"/>
          <w:highlight w:val="none"/>
          <w:lang w:eastAsia="zh-Hans" w:bidi="ar"/>
        </w:rPr>
        <w:t>选择</w:t>
      </w:r>
      <w:r>
        <w:rPr>
          <w:rFonts w:hint="eastAsia" w:ascii="仿宋_GB2312" w:hAnsi="仿宋_GB2312" w:eastAsia="仿宋_GB2312" w:cs="仿宋_GB2312"/>
          <w:color w:val="auto"/>
          <w:sz w:val="32"/>
          <w:szCs w:val="32"/>
          <w:highlight w:val="none"/>
          <w:lang w:eastAsia="zh-Hans" w:bidi="ar"/>
        </w:rPr>
        <w:t>异地就医</w:t>
      </w:r>
      <w:r>
        <w:rPr>
          <w:rFonts w:ascii="仿宋_GB2312" w:hAnsi="仿宋_GB2312" w:eastAsia="仿宋_GB2312" w:cs="仿宋_GB2312"/>
          <w:color w:val="auto"/>
          <w:sz w:val="32"/>
          <w:szCs w:val="32"/>
          <w:highlight w:val="none"/>
          <w:lang w:eastAsia="zh-Hans" w:bidi="ar"/>
        </w:rPr>
        <w:t>定点医</w:t>
      </w:r>
      <w:r>
        <w:rPr>
          <w:rFonts w:hint="eastAsia" w:ascii="仿宋_GB2312" w:hAnsi="仿宋_GB2312" w:eastAsia="仿宋_GB2312" w:cs="仿宋_GB2312"/>
          <w:color w:val="auto"/>
          <w:sz w:val="32"/>
          <w:szCs w:val="32"/>
          <w:highlight w:val="none"/>
          <w:lang w:eastAsia="zh-Hans" w:bidi="ar"/>
        </w:rPr>
        <w:t>药</w:t>
      </w:r>
      <w:r>
        <w:rPr>
          <w:rFonts w:ascii="仿宋_GB2312" w:hAnsi="仿宋_GB2312" w:eastAsia="仿宋_GB2312" w:cs="仿宋_GB2312"/>
          <w:color w:val="auto"/>
          <w:sz w:val="32"/>
          <w:szCs w:val="32"/>
          <w:highlight w:val="none"/>
          <w:lang w:eastAsia="zh-Hans" w:bidi="ar"/>
        </w:rPr>
        <w:t>机构</w:t>
      </w:r>
      <w:r>
        <w:rPr>
          <w:rFonts w:ascii="仿宋_GB2312" w:hAnsi="仿宋_GB2312" w:eastAsia="仿宋_GB2312" w:cs="仿宋_GB2312"/>
          <w:color w:val="auto"/>
          <w:sz w:val="32"/>
          <w:szCs w:val="32"/>
          <w:highlight w:val="none"/>
          <w:lang w:bidi="ar"/>
        </w:rPr>
        <w:t>。</w:t>
      </w:r>
    </w:p>
    <w:p>
      <w:pPr>
        <w:spacing w:line="560" w:lineRule="exact"/>
        <w:ind w:firstLine="616" w:firstLineChars="200"/>
        <w:rPr>
          <w:rFonts w:hint="eastAsia" w:ascii="黑体" w:hAnsi="黑体" w:eastAsia="黑体" w:cs="仿宋_GB2312"/>
          <w:color w:val="auto"/>
          <w:spacing w:val="-6"/>
          <w:kern w:val="0"/>
          <w:sz w:val="32"/>
          <w:szCs w:val="32"/>
          <w:highlight w:val="none"/>
          <w:lang w:eastAsia="zh-Hans"/>
        </w:rPr>
      </w:pPr>
      <w:r>
        <w:rPr>
          <w:rFonts w:hint="eastAsia" w:ascii="黑体" w:hAnsi="黑体" w:eastAsia="黑体" w:cs="仿宋_GB2312"/>
          <w:color w:val="auto"/>
          <w:spacing w:val="-6"/>
          <w:kern w:val="0"/>
          <w:sz w:val="32"/>
          <w:szCs w:val="32"/>
          <w:highlight w:val="none"/>
          <w:lang w:eastAsia="zh-Hans"/>
        </w:rPr>
        <w:t>第十</w:t>
      </w:r>
      <w:r>
        <w:rPr>
          <w:rFonts w:hint="eastAsia" w:ascii="黑体" w:hAnsi="黑体" w:eastAsia="黑体" w:cs="仿宋_GB2312"/>
          <w:color w:val="auto"/>
          <w:spacing w:val="-6"/>
          <w:kern w:val="0"/>
          <w:sz w:val="32"/>
          <w:szCs w:val="32"/>
          <w:highlight w:val="none"/>
        </w:rPr>
        <w:t>二</w:t>
      </w:r>
      <w:r>
        <w:rPr>
          <w:rFonts w:hint="eastAsia" w:ascii="黑体" w:hAnsi="黑体" w:eastAsia="黑体" w:cs="仿宋_GB2312"/>
          <w:color w:val="auto"/>
          <w:spacing w:val="-6"/>
          <w:kern w:val="0"/>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参保人员</w:t>
      </w:r>
      <w:r>
        <w:rPr>
          <w:rFonts w:hint="eastAsia" w:ascii="仿宋_GB2312" w:hAnsi="仿宋_GB2312" w:eastAsia="仿宋_GB2312" w:cs="仿宋_GB2312"/>
          <w:color w:val="auto"/>
          <w:sz w:val="32"/>
          <w:szCs w:val="32"/>
          <w:highlight w:val="none"/>
          <w:lang w:eastAsia="zh-Hans"/>
        </w:rPr>
        <w:t>备案有效期内已办理入院手续的，</w:t>
      </w:r>
      <w:r>
        <w:rPr>
          <w:rFonts w:hint="eastAsia" w:ascii="仿宋_GB2312" w:hAnsi="仿宋_GB2312" w:eastAsia="仿宋_GB2312" w:cs="仿宋_GB2312"/>
          <w:color w:val="auto"/>
          <w:sz w:val="32"/>
          <w:szCs w:val="32"/>
          <w:highlight w:val="none"/>
        </w:rPr>
        <w:t>不受备案有效期限制，可正常直接结算相应医疗费用</w:t>
      </w:r>
      <w:r>
        <w:rPr>
          <w:rFonts w:hint="eastAsia" w:ascii="仿宋_GB2312" w:hAnsi="仿宋_GB2312" w:eastAsia="仿宋_GB2312" w:cs="仿宋_GB2312"/>
          <w:color w:val="auto"/>
          <w:sz w:val="32"/>
          <w:szCs w:val="32"/>
          <w:highlight w:val="none"/>
          <w:lang w:eastAsia="zh-Hans"/>
        </w:rPr>
        <w:t>。</w:t>
      </w:r>
    </w:p>
    <w:p>
      <w:pPr>
        <w:spacing w:line="560" w:lineRule="exact"/>
        <w:ind w:firstLine="616" w:firstLineChars="200"/>
        <w:rPr>
          <w:rFonts w:ascii="仿宋_GB2312" w:hAnsi="仿宋_GB2312" w:eastAsia="仿宋_GB2312" w:cs="仿宋_GB2312"/>
          <w:color w:val="auto"/>
          <w:sz w:val="32"/>
          <w:szCs w:val="32"/>
          <w:highlight w:val="none"/>
        </w:rPr>
      </w:pPr>
      <w:r>
        <w:rPr>
          <w:rFonts w:hint="eastAsia" w:ascii="黑体" w:hAnsi="黑体" w:eastAsia="黑体" w:cs="仿宋_GB2312"/>
          <w:color w:val="auto"/>
          <w:spacing w:val="-6"/>
          <w:kern w:val="0"/>
          <w:sz w:val="32"/>
          <w:szCs w:val="32"/>
          <w:highlight w:val="none"/>
          <w:lang w:eastAsia="zh-Hans"/>
        </w:rPr>
        <w:t>第</w:t>
      </w:r>
      <w:r>
        <w:rPr>
          <w:rFonts w:hint="eastAsia" w:ascii="黑体" w:hAnsi="黑体" w:eastAsia="黑体" w:cs="仿宋_GB2312"/>
          <w:color w:val="auto"/>
          <w:spacing w:val="-6"/>
          <w:kern w:val="0"/>
          <w:sz w:val="32"/>
          <w:szCs w:val="32"/>
          <w:highlight w:val="none"/>
        </w:rPr>
        <w:t>十三</w:t>
      </w:r>
      <w:r>
        <w:rPr>
          <w:rFonts w:hint="eastAsia" w:ascii="黑体" w:hAnsi="黑体" w:eastAsia="黑体" w:cs="仿宋_GB2312"/>
          <w:color w:val="auto"/>
          <w:spacing w:val="-6"/>
          <w:kern w:val="0"/>
          <w:sz w:val="32"/>
          <w:szCs w:val="32"/>
          <w:highlight w:val="none"/>
          <w:lang w:eastAsia="zh-Hans"/>
        </w:rPr>
        <w:t>条</w:t>
      </w:r>
      <w:r>
        <w:rPr>
          <w:rFonts w:hint="eastAsia" w:ascii="黑体" w:hAnsi="黑体" w:eastAsia="黑体" w:cs="仿宋_GB2312"/>
          <w:color w:val="auto"/>
          <w:spacing w:val="-6"/>
          <w:kern w:val="0"/>
          <w:sz w:val="32"/>
          <w:szCs w:val="32"/>
          <w:highlight w:val="none"/>
        </w:rPr>
        <w:t xml:space="preserve"> </w:t>
      </w:r>
      <w:r>
        <w:rPr>
          <w:rFonts w:hint="eastAsia" w:ascii="仿宋_GB2312" w:hAnsi="仿宋_GB2312" w:eastAsia="仿宋_GB2312" w:cs="仿宋_GB2312"/>
          <w:color w:val="auto"/>
          <w:sz w:val="32"/>
          <w:szCs w:val="32"/>
          <w:highlight w:val="none"/>
          <w:lang w:eastAsia="zh-Hans"/>
        </w:rPr>
        <w:t>参保人员出院结算前</w:t>
      </w:r>
      <w:r>
        <w:rPr>
          <w:rFonts w:hint="eastAsia" w:ascii="仿宋_GB2312" w:hAnsi="仿宋_GB2312" w:eastAsia="仿宋_GB2312" w:cs="仿宋_GB2312"/>
          <w:color w:val="auto"/>
          <w:sz w:val="32"/>
          <w:szCs w:val="32"/>
          <w:highlight w:val="none"/>
        </w:rPr>
        <w:t>向参保地申请</w:t>
      </w:r>
      <w:r>
        <w:rPr>
          <w:rFonts w:hint="eastAsia" w:ascii="仿宋_GB2312" w:hAnsi="仿宋_GB2312" w:eastAsia="仿宋_GB2312" w:cs="仿宋_GB2312"/>
          <w:color w:val="auto"/>
          <w:sz w:val="32"/>
          <w:szCs w:val="32"/>
          <w:highlight w:val="none"/>
          <w:lang w:eastAsia="zh-Hans"/>
        </w:rPr>
        <w:t>补办异地就医备案的，</w:t>
      </w:r>
      <w:r>
        <w:rPr>
          <w:rFonts w:hint="eastAsia" w:ascii="仿宋_GB2312" w:hAnsi="仿宋_GB2312" w:eastAsia="仿宋_GB2312" w:cs="仿宋_GB2312"/>
          <w:color w:val="auto"/>
          <w:sz w:val="32"/>
          <w:szCs w:val="32"/>
          <w:highlight w:val="none"/>
        </w:rPr>
        <w:t>参保地应予以支持</w:t>
      </w:r>
      <w:r>
        <w:rPr>
          <w:rFonts w:hint="eastAsia" w:ascii="仿宋_GB2312" w:hAnsi="仿宋_GB2312" w:eastAsia="仿宋_GB2312" w:cs="仿宋_GB2312"/>
          <w:color w:val="auto"/>
          <w:sz w:val="32"/>
          <w:szCs w:val="32"/>
          <w:highlight w:val="none"/>
          <w:lang w:eastAsia="zh-CN"/>
        </w:rPr>
        <w:t>，补办的备案有效期起始时间应早于入院时间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异地就医参保人员出院自费结算后按规定补办备案手续的，可以按参保地规定申请医保手工报销。</w:t>
      </w:r>
      <w:r>
        <w:rPr>
          <w:rFonts w:hint="eastAsia" w:ascii="仿宋_GB2312" w:hAnsi="仿宋_GB2312" w:eastAsia="仿宋_GB2312" w:cs="仿宋_GB2312"/>
          <w:color w:val="auto"/>
          <w:sz w:val="32"/>
          <w:szCs w:val="32"/>
          <w:highlight w:val="none"/>
        </w:rPr>
        <w:t>原则上允许补办6个月内的备案。</w:t>
      </w:r>
    </w:p>
    <w:p>
      <w:pPr>
        <w:spacing w:line="560" w:lineRule="exact"/>
        <w:ind w:firstLine="616" w:firstLineChars="200"/>
        <w:rPr>
          <w:rFonts w:hint="eastAsia" w:ascii="仿宋_GB2312" w:hAnsi="仿宋_GB2312" w:eastAsia="仿宋_GB2312" w:cs="仿宋_GB2312"/>
          <w:color w:val="auto"/>
          <w:sz w:val="32"/>
          <w:szCs w:val="32"/>
          <w:highlight w:val="none"/>
          <w:lang w:bidi="ar"/>
        </w:rPr>
      </w:pPr>
      <w:r>
        <w:rPr>
          <w:rFonts w:hint="eastAsia" w:ascii="黑体" w:hAnsi="黑体" w:eastAsia="黑体" w:cs="仿宋_GB2312"/>
          <w:color w:val="auto"/>
          <w:spacing w:val="-6"/>
          <w:kern w:val="0"/>
          <w:sz w:val="32"/>
          <w:szCs w:val="32"/>
          <w:highlight w:val="none"/>
          <w:lang w:eastAsia="zh-Hans"/>
        </w:rPr>
        <w:t>第十</w:t>
      </w:r>
      <w:r>
        <w:rPr>
          <w:rFonts w:hint="eastAsia" w:ascii="黑体" w:hAnsi="黑体" w:eastAsia="黑体" w:cs="仿宋_GB2312"/>
          <w:color w:val="auto"/>
          <w:spacing w:val="-6"/>
          <w:kern w:val="0"/>
          <w:sz w:val="32"/>
          <w:szCs w:val="32"/>
          <w:highlight w:val="none"/>
        </w:rPr>
        <w:t>四</w:t>
      </w:r>
      <w:r>
        <w:rPr>
          <w:rFonts w:hint="eastAsia" w:ascii="黑体" w:hAnsi="黑体" w:eastAsia="黑体" w:cs="仿宋_GB2312"/>
          <w:color w:val="auto"/>
          <w:spacing w:val="-6"/>
          <w:kern w:val="0"/>
          <w:sz w:val="32"/>
          <w:szCs w:val="32"/>
          <w:highlight w:val="none"/>
          <w:lang w:eastAsia="zh-Hans"/>
        </w:rPr>
        <w:t>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z w:val="32"/>
          <w:szCs w:val="32"/>
          <w:highlight w:val="none"/>
          <w:lang w:eastAsia="zh-Hans" w:bidi="ar"/>
        </w:rPr>
        <w:t>参保地经办机构要及时为参保人员办理异地就医备案登记</w:t>
      </w:r>
      <w:r>
        <w:rPr>
          <w:rFonts w:ascii="仿宋_GB2312" w:hAnsi="仿宋_GB2312" w:eastAsia="仿宋_GB2312" w:cs="仿宋_GB2312"/>
          <w:color w:val="auto"/>
          <w:sz w:val="32"/>
          <w:szCs w:val="32"/>
          <w:highlight w:val="none"/>
          <w:lang w:eastAsia="zh-Hans" w:bidi="ar"/>
        </w:rPr>
        <w:t>、</w:t>
      </w:r>
      <w:r>
        <w:rPr>
          <w:rFonts w:hint="eastAsia" w:ascii="仿宋_GB2312" w:hAnsi="仿宋_GB2312" w:eastAsia="仿宋_GB2312" w:cs="仿宋_GB2312"/>
          <w:color w:val="auto"/>
          <w:sz w:val="32"/>
          <w:szCs w:val="32"/>
          <w:highlight w:val="none"/>
          <w:lang w:eastAsia="zh-Hans" w:bidi="ar"/>
        </w:rPr>
        <w:t>变更和取消业务</w:t>
      </w:r>
      <w:r>
        <w:rPr>
          <w:rFonts w:ascii="仿宋_GB2312" w:hAnsi="仿宋_GB2312" w:eastAsia="仿宋_GB2312" w:cs="仿宋_GB2312"/>
          <w:color w:val="auto"/>
          <w:sz w:val="32"/>
          <w:szCs w:val="32"/>
          <w:highlight w:val="none"/>
          <w:lang w:eastAsia="zh-Hans" w:bidi="ar"/>
        </w:rPr>
        <w:t>，</w:t>
      </w:r>
      <w:r>
        <w:rPr>
          <w:rFonts w:hint="eastAsia" w:ascii="仿宋_GB2312" w:hAnsi="仿宋_GB2312" w:eastAsia="仿宋_GB2312" w:cs="仿宋_GB2312"/>
          <w:color w:val="auto"/>
          <w:sz w:val="32"/>
          <w:szCs w:val="32"/>
          <w:highlight w:val="none"/>
          <w:lang w:eastAsia="zh-Hans" w:bidi="ar"/>
        </w:rPr>
        <w:t>并</w:t>
      </w:r>
      <w:r>
        <w:rPr>
          <w:rFonts w:hint="eastAsia" w:ascii="仿宋_GB2312" w:hAnsi="仿宋_GB2312" w:eastAsia="仿宋_GB2312" w:cs="仿宋_GB2312"/>
          <w:color w:val="auto"/>
          <w:sz w:val="32"/>
          <w:szCs w:val="32"/>
          <w:highlight w:val="none"/>
          <w:lang w:bidi="ar"/>
        </w:rPr>
        <w:t>将异地就医</w:t>
      </w:r>
      <w:r>
        <w:rPr>
          <w:rFonts w:hint="eastAsia" w:ascii="仿宋_GB2312" w:hAnsi="仿宋_GB2312" w:eastAsia="仿宋_GB2312" w:cs="仿宋_GB2312"/>
          <w:color w:val="auto"/>
          <w:sz w:val="32"/>
          <w:szCs w:val="32"/>
          <w:highlight w:val="none"/>
          <w:lang w:eastAsia="zh-Hans" w:bidi="ar"/>
        </w:rPr>
        <w:t>备案</w:t>
      </w:r>
      <w:r>
        <w:rPr>
          <w:rFonts w:ascii="仿宋_GB2312" w:hAnsi="仿宋_GB2312" w:eastAsia="仿宋_GB2312" w:cs="仿宋_GB2312"/>
          <w:color w:val="auto"/>
          <w:sz w:val="32"/>
          <w:szCs w:val="32"/>
          <w:highlight w:val="none"/>
          <w:lang w:eastAsia="zh-Hans" w:bidi="ar"/>
        </w:rPr>
        <w:t>、</w:t>
      </w:r>
      <w:r>
        <w:rPr>
          <w:rFonts w:hint="eastAsia" w:ascii="仿宋_GB2312" w:hAnsi="仿宋_GB2312" w:eastAsia="仿宋_GB2312" w:cs="仿宋_GB2312"/>
          <w:color w:val="auto"/>
          <w:sz w:val="32"/>
          <w:szCs w:val="32"/>
          <w:highlight w:val="none"/>
          <w:lang w:eastAsia="zh-Hans" w:bidi="ar"/>
        </w:rPr>
        <w:t>门诊慢特病认定资格等信息实时</w:t>
      </w:r>
      <w:r>
        <w:rPr>
          <w:rFonts w:hint="eastAsia" w:ascii="仿宋_GB2312" w:hAnsi="仿宋_GB2312" w:eastAsia="仿宋_GB2312" w:cs="仿宋_GB2312"/>
          <w:color w:val="auto"/>
          <w:sz w:val="32"/>
          <w:szCs w:val="32"/>
          <w:highlight w:val="none"/>
          <w:lang w:bidi="ar"/>
        </w:rPr>
        <w:t>上</w:t>
      </w:r>
      <w:r>
        <w:rPr>
          <w:rFonts w:hint="eastAsia" w:ascii="仿宋_GB2312" w:hAnsi="仿宋_GB2312" w:eastAsia="仿宋_GB2312" w:cs="仿宋_GB2312"/>
          <w:color w:val="auto"/>
          <w:sz w:val="32"/>
          <w:szCs w:val="32"/>
          <w:highlight w:val="none"/>
          <w:lang w:eastAsia="zh-Hans" w:bidi="ar"/>
        </w:rPr>
        <w:t>传</w:t>
      </w:r>
      <w:r>
        <w:rPr>
          <w:rFonts w:hint="eastAsia" w:ascii="仿宋_GB2312" w:hAnsi="仿宋_GB2312" w:eastAsia="仿宋_GB2312" w:cs="仿宋_GB2312"/>
          <w:color w:val="auto"/>
          <w:sz w:val="32"/>
          <w:szCs w:val="32"/>
          <w:highlight w:val="none"/>
          <w:lang w:bidi="ar"/>
        </w:rPr>
        <w:t>至</w:t>
      </w:r>
      <w:r>
        <w:rPr>
          <w:rFonts w:hint="eastAsia" w:ascii="仿宋_GB2312" w:hAnsi="仿宋_GB2312" w:eastAsia="仿宋_GB2312" w:cs="仿宋_GB2312"/>
          <w:color w:val="auto"/>
          <w:sz w:val="32"/>
          <w:szCs w:val="32"/>
          <w:highlight w:val="none"/>
          <w:lang w:eastAsia="zh-Hans" w:bidi="ar"/>
        </w:rPr>
        <w:t>国家跨省异地就医管理子系统</w:t>
      </w:r>
      <w:r>
        <w:rPr>
          <w:rFonts w:hint="eastAsia" w:ascii="仿宋_GB2312" w:hAnsi="仿宋_GB2312" w:eastAsia="仿宋_GB2312" w:cs="仿宋_GB2312"/>
          <w:color w:val="auto"/>
          <w:sz w:val="32"/>
          <w:szCs w:val="32"/>
          <w:highlight w:val="none"/>
          <w:lang w:bidi="ar"/>
        </w:rPr>
        <w:t>，</w:t>
      </w:r>
      <w:r>
        <w:rPr>
          <w:rFonts w:hint="eastAsia" w:ascii="仿宋_GB2312" w:hAnsi="仿宋_GB2312" w:eastAsia="仿宋_GB2312" w:cs="仿宋_GB2312"/>
          <w:color w:val="auto"/>
          <w:sz w:val="32"/>
          <w:szCs w:val="32"/>
          <w:highlight w:val="none"/>
          <w:lang w:eastAsia="zh-Hans" w:bidi="ar"/>
        </w:rPr>
        <w:t>方便</w:t>
      </w:r>
      <w:r>
        <w:rPr>
          <w:rFonts w:hint="eastAsia" w:ascii="仿宋_GB2312" w:hAnsi="仿宋_GB2312" w:eastAsia="仿宋_GB2312" w:cs="仿宋_GB2312"/>
          <w:color w:val="auto"/>
          <w:sz w:val="32"/>
          <w:szCs w:val="32"/>
          <w:highlight w:val="none"/>
          <w:lang w:bidi="ar"/>
        </w:rPr>
        <w:t>就医地经办机构和定点医疗机构</w:t>
      </w:r>
      <w:r>
        <w:rPr>
          <w:rFonts w:hint="eastAsia" w:ascii="仿宋_GB2312" w:hAnsi="仿宋_GB2312" w:eastAsia="仿宋_GB2312" w:cs="仿宋_GB2312"/>
          <w:color w:val="auto"/>
          <w:sz w:val="32"/>
          <w:szCs w:val="32"/>
          <w:highlight w:val="none"/>
          <w:lang w:eastAsia="zh-Hans" w:bidi="ar"/>
        </w:rPr>
        <w:t>查询</w:t>
      </w:r>
      <w:r>
        <w:rPr>
          <w:rFonts w:hint="eastAsia" w:ascii="仿宋_GB2312" w:hAnsi="仿宋_GB2312" w:eastAsia="仿宋_GB2312" w:cs="仿宋_GB2312"/>
          <w:color w:val="auto"/>
          <w:sz w:val="32"/>
          <w:szCs w:val="32"/>
          <w:highlight w:val="none"/>
          <w:lang w:bidi="ar"/>
        </w:rPr>
        <w:t>。</w:t>
      </w:r>
    </w:p>
    <w:p>
      <w:pPr>
        <w:tabs>
          <w:tab w:val="left" w:pos="1418"/>
        </w:tabs>
        <w:spacing w:line="56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黑体" w:hAnsi="黑体" w:eastAsia="黑体" w:cs="仿宋_GB2312"/>
          <w:color w:val="auto"/>
          <w:spacing w:val="-6"/>
          <w:kern w:val="0"/>
          <w:sz w:val="32"/>
          <w:szCs w:val="32"/>
          <w:highlight w:val="none"/>
          <w:lang w:eastAsia="zh-Hans"/>
        </w:rPr>
        <w:t>第十</w:t>
      </w:r>
      <w:r>
        <w:rPr>
          <w:rFonts w:hint="eastAsia" w:ascii="黑体" w:hAnsi="黑体" w:eastAsia="黑体" w:cs="仿宋_GB2312"/>
          <w:color w:val="auto"/>
          <w:spacing w:val="-6"/>
          <w:kern w:val="0"/>
          <w:sz w:val="32"/>
          <w:szCs w:val="32"/>
          <w:highlight w:val="none"/>
        </w:rPr>
        <w:t>五</w:t>
      </w:r>
      <w:r>
        <w:rPr>
          <w:rFonts w:hint="eastAsia" w:ascii="黑体" w:hAnsi="黑体" w:eastAsia="黑体" w:cs="仿宋_GB2312"/>
          <w:color w:val="auto"/>
          <w:spacing w:val="-6"/>
          <w:kern w:val="0"/>
          <w:sz w:val="32"/>
          <w:szCs w:val="32"/>
          <w:highlight w:val="none"/>
          <w:lang w:eastAsia="zh-Hans"/>
        </w:rPr>
        <w:t>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rPr>
        <w:t>参保人员因故未能直接结算、未按规定</w:t>
      </w:r>
      <w:r>
        <w:rPr>
          <w:rFonts w:hint="eastAsia" w:ascii="仿宋_GB2312" w:hAnsi="仿宋_GB2312" w:eastAsia="仿宋_GB2312" w:cs="仿宋_GB2312"/>
          <w:color w:val="auto"/>
          <w:spacing w:val="-6"/>
          <w:sz w:val="32"/>
          <w:szCs w:val="32"/>
          <w:highlight w:val="none"/>
          <w:lang w:eastAsia="zh-Hans"/>
        </w:rPr>
        <w:t>申请</w:t>
      </w:r>
      <w:r>
        <w:rPr>
          <w:rFonts w:hint="eastAsia" w:ascii="仿宋_GB2312" w:hAnsi="仿宋_GB2312" w:eastAsia="仿宋_GB2312" w:cs="仿宋_GB2312"/>
          <w:color w:val="auto"/>
          <w:spacing w:val="-6"/>
          <w:sz w:val="32"/>
          <w:szCs w:val="32"/>
          <w:highlight w:val="none"/>
        </w:rPr>
        <w:t>办理登记备案手续或在就医地非异地就医点医药机构发生的医疗费用，按参保地规定执行。</w:t>
      </w:r>
    </w:p>
    <w:p>
      <w:pPr>
        <w:pStyle w:val="2"/>
        <w:spacing w:before="0" w:beforeAutospacing="0" w:after="0"/>
        <w:rPr>
          <w:rFonts w:hint="eastAsia"/>
          <w:color w:val="auto"/>
          <w:highlight w:val="none"/>
        </w:rPr>
      </w:pPr>
    </w:p>
    <w:p>
      <w:pPr>
        <w:pStyle w:val="5"/>
        <w:spacing w:line="560" w:lineRule="exact"/>
        <w:jc w:val="center"/>
        <w:rPr>
          <w:rFonts w:hint="eastAsia" w:ascii="黑体" w:hAnsi="黑体" w:eastAsia="黑体" w:cs="仿宋_GB2312"/>
          <w:bCs/>
          <w:color w:val="auto"/>
          <w:spacing w:val="-6"/>
          <w:sz w:val="32"/>
          <w:szCs w:val="32"/>
          <w:highlight w:val="none"/>
        </w:rPr>
      </w:pPr>
      <w:r>
        <w:rPr>
          <w:rFonts w:hint="eastAsia" w:ascii="黑体" w:hAnsi="黑体" w:eastAsia="黑体" w:cs="仿宋_GB2312"/>
          <w:bCs/>
          <w:color w:val="auto"/>
          <w:spacing w:val="-6"/>
          <w:sz w:val="32"/>
          <w:szCs w:val="32"/>
          <w:highlight w:val="none"/>
        </w:rPr>
        <w:t>第</w:t>
      </w:r>
      <w:r>
        <w:rPr>
          <w:rFonts w:hint="eastAsia" w:ascii="黑体" w:hAnsi="黑体" w:eastAsia="黑体" w:cs="仿宋_GB2312"/>
          <w:bCs/>
          <w:color w:val="auto"/>
          <w:spacing w:val="-6"/>
          <w:sz w:val="32"/>
          <w:szCs w:val="32"/>
          <w:highlight w:val="none"/>
          <w:lang w:eastAsia="zh-Hans"/>
        </w:rPr>
        <w:t>四</w:t>
      </w:r>
      <w:r>
        <w:rPr>
          <w:rFonts w:hint="eastAsia" w:ascii="黑体" w:hAnsi="黑体" w:eastAsia="黑体" w:cs="仿宋_GB2312"/>
          <w:bCs/>
          <w:color w:val="auto"/>
          <w:spacing w:val="-6"/>
          <w:sz w:val="32"/>
          <w:szCs w:val="32"/>
          <w:highlight w:val="none"/>
        </w:rPr>
        <w:t>章  就医管理</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第十</w:t>
      </w:r>
      <w:r>
        <w:rPr>
          <w:rFonts w:hint="eastAsia" w:ascii="黑体" w:hAnsi="黑体" w:eastAsia="黑体" w:cs="仿宋_GB2312"/>
          <w:color w:val="auto"/>
          <w:sz w:val="32"/>
          <w:szCs w:val="32"/>
          <w:highlight w:val="none"/>
        </w:rPr>
        <w:t>六</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省级经办机构负责指导各市（州</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经办机构将符合条件的定点医药机构纳入异地就医直接结算范围。不同投资主体、经营性质的医保定点医药机构均可</w:t>
      </w:r>
      <w:r>
        <w:rPr>
          <w:rFonts w:hint="eastAsia" w:ascii="仿宋_GB2312" w:hAnsi="仿宋_GB2312" w:eastAsia="仿宋_GB2312" w:cs="仿宋_GB2312"/>
          <w:color w:val="auto"/>
          <w:sz w:val="32"/>
          <w:szCs w:val="32"/>
          <w:highlight w:val="none"/>
          <w:lang w:eastAsia="zh-Hans"/>
        </w:rPr>
        <w:t>申请开通</w:t>
      </w:r>
      <w:r>
        <w:rPr>
          <w:rFonts w:hint="eastAsia" w:ascii="仿宋_GB2312" w:hAnsi="仿宋_GB2312" w:eastAsia="仿宋_GB2312" w:cs="仿宋_GB2312"/>
          <w:color w:val="auto"/>
          <w:sz w:val="32"/>
          <w:szCs w:val="32"/>
          <w:highlight w:val="none"/>
        </w:rPr>
        <w:t>异地就医直接结算服务，享受同样医保政策、管理和服务。</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Hans"/>
        </w:rPr>
        <w:t>第十</w:t>
      </w:r>
      <w:r>
        <w:rPr>
          <w:rFonts w:hint="eastAsia" w:ascii="黑体" w:hAnsi="黑体" w:eastAsia="黑体" w:cs="黑体"/>
          <w:color w:val="auto"/>
          <w:sz w:val="32"/>
          <w:szCs w:val="32"/>
          <w:highlight w:val="none"/>
        </w:rPr>
        <w:t>七</w:t>
      </w:r>
      <w:r>
        <w:rPr>
          <w:rFonts w:hint="eastAsia" w:ascii="黑体" w:hAnsi="黑体" w:eastAsia="黑体" w:cs="黑体"/>
          <w:color w:val="auto"/>
          <w:sz w:val="32"/>
          <w:szCs w:val="32"/>
          <w:highlight w:val="none"/>
          <w:lang w:eastAsia="zh-Hans"/>
        </w:rPr>
        <w:t xml:space="preserve">条 </w:t>
      </w:r>
      <w:r>
        <w:rPr>
          <w:rFonts w:hint="eastAsia" w:ascii="仿宋_GB2312" w:hAnsi="仿宋_GB2312" w:eastAsia="仿宋_GB2312" w:cs="仿宋_GB2312"/>
          <w:color w:val="auto"/>
          <w:sz w:val="32"/>
          <w:szCs w:val="32"/>
          <w:highlight w:val="none"/>
        </w:rPr>
        <w:t>各定点医药机构应主动向所在市（州）经办机构申请纳入异地就医直接结算范围。市（州）经办机构经受理</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评估、公示、</w:t>
      </w:r>
      <w:r>
        <w:rPr>
          <w:rFonts w:ascii="仿宋_GB2312" w:hAnsi="仿宋_GB2312" w:eastAsia="仿宋_GB2312" w:cs="仿宋_GB2312"/>
          <w:color w:val="auto"/>
          <w:sz w:val="32"/>
          <w:szCs w:val="32"/>
          <w:highlight w:val="none"/>
        </w:rPr>
        <w:t>签订协议</w:t>
      </w:r>
      <w:r>
        <w:rPr>
          <w:rFonts w:hint="eastAsia" w:ascii="仿宋_GB2312" w:hAnsi="仿宋_GB2312" w:eastAsia="仿宋_GB2312" w:cs="仿宋_GB2312"/>
          <w:color w:val="auto"/>
          <w:sz w:val="32"/>
          <w:szCs w:val="32"/>
          <w:highlight w:val="none"/>
        </w:rPr>
        <w:t>后，确定异地就医定点医药机构</w:t>
      </w:r>
      <w:r>
        <w:rPr>
          <w:rFonts w:hint="eastAsia" w:ascii="仿宋_GB2312" w:hAnsi="仿宋_GB2312" w:eastAsia="仿宋_GB2312" w:cs="仿宋_GB2312"/>
          <w:color w:val="auto"/>
          <w:sz w:val="32"/>
          <w:szCs w:val="32"/>
          <w:highlight w:val="none"/>
          <w:lang w:eastAsia="zh-CN"/>
        </w:rPr>
        <w:t>资格</w:t>
      </w:r>
      <w:r>
        <w:rPr>
          <w:rFonts w:hint="eastAsia" w:ascii="仿宋_GB2312" w:hAnsi="仿宋_GB2312" w:eastAsia="仿宋_GB2312" w:cs="仿宋_GB2312"/>
          <w:color w:val="auto"/>
          <w:sz w:val="32"/>
          <w:szCs w:val="32"/>
          <w:highlight w:val="none"/>
        </w:rPr>
        <w:t>，在省医疗保障</w:t>
      </w:r>
      <w:r>
        <w:rPr>
          <w:rFonts w:ascii="仿宋_GB2312" w:hAnsi="仿宋_GB2312" w:eastAsia="仿宋_GB2312" w:cs="仿宋_GB2312"/>
          <w:color w:val="auto"/>
          <w:sz w:val="32"/>
          <w:szCs w:val="32"/>
          <w:highlight w:val="none"/>
        </w:rPr>
        <w:t>信息平台开通</w:t>
      </w:r>
      <w:r>
        <w:rPr>
          <w:rFonts w:hint="eastAsia" w:ascii="仿宋_GB2312" w:hAnsi="仿宋_GB2312" w:eastAsia="仿宋_GB2312" w:cs="仿宋_GB2312"/>
          <w:color w:val="auto"/>
          <w:sz w:val="32"/>
          <w:szCs w:val="32"/>
          <w:highlight w:val="none"/>
        </w:rPr>
        <w:t>异地就医</w:t>
      </w:r>
      <w:r>
        <w:rPr>
          <w:rFonts w:ascii="仿宋_GB2312" w:hAnsi="仿宋_GB2312" w:eastAsia="仿宋_GB2312" w:cs="仿宋_GB2312"/>
          <w:color w:val="auto"/>
          <w:sz w:val="32"/>
          <w:szCs w:val="32"/>
          <w:highlight w:val="none"/>
        </w:rPr>
        <w:t>直接</w:t>
      </w:r>
      <w:r>
        <w:rPr>
          <w:rFonts w:hint="eastAsia" w:ascii="仿宋_GB2312" w:hAnsi="仿宋_GB2312" w:eastAsia="仿宋_GB2312" w:cs="仿宋_GB2312"/>
          <w:color w:val="auto"/>
          <w:sz w:val="32"/>
          <w:szCs w:val="32"/>
          <w:highlight w:val="none"/>
        </w:rPr>
        <w:t>结算</w:t>
      </w:r>
      <w:r>
        <w:rPr>
          <w:rFonts w:ascii="仿宋_GB2312" w:hAnsi="仿宋_GB2312" w:eastAsia="仿宋_GB2312" w:cs="仿宋_GB2312"/>
          <w:color w:val="auto"/>
          <w:sz w:val="32"/>
          <w:szCs w:val="32"/>
          <w:highlight w:val="none"/>
        </w:rPr>
        <w:t>功能</w:t>
      </w:r>
      <w:r>
        <w:rPr>
          <w:rFonts w:hint="eastAsia" w:ascii="仿宋_GB2312" w:hAnsi="仿宋_GB2312" w:eastAsia="仿宋_GB2312" w:cs="仿宋_GB2312"/>
          <w:color w:val="auto"/>
          <w:sz w:val="32"/>
          <w:szCs w:val="32"/>
          <w:highlight w:val="none"/>
        </w:rPr>
        <w:t>，并</w:t>
      </w:r>
      <w:r>
        <w:rPr>
          <w:rFonts w:ascii="仿宋_GB2312" w:hAnsi="仿宋_GB2312" w:eastAsia="仿宋_GB2312" w:cs="仿宋_GB2312"/>
          <w:color w:val="auto"/>
          <w:sz w:val="32"/>
          <w:szCs w:val="32"/>
          <w:highlight w:val="none"/>
        </w:rPr>
        <w:t>向省级</w:t>
      </w:r>
      <w:r>
        <w:rPr>
          <w:rFonts w:hint="eastAsia" w:ascii="仿宋_GB2312" w:hAnsi="仿宋_GB2312" w:eastAsia="仿宋_GB2312" w:cs="仿宋_GB2312"/>
          <w:color w:val="auto"/>
          <w:sz w:val="32"/>
          <w:szCs w:val="32"/>
          <w:highlight w:val="none"/>
        </w:rPr>
        <w:t>经办机构报</w:t>
      </w:r>
      <w:r>
        <w:rPr>
          <w:rFonts w:ascii="仿宋_GB2312" w:hAnsi="仿宋_GB2312" w:eastAsia="仿宋_GB2312" w:cs="仿宋_GB2312"/>
          <w:color w:val="auto"/>
          <w:sz w:val="32"/>
          <w:szCs w:val="32"/>
          <w:highlight w:val="none"/>
        </w:rPr>
        <w:t>备</w:t>
      </w:r>
      <w:r>
        <w:rPr>
          <w:rFonts w:hint="eastAsia" w:ascii="仿宋_GB2312" w:hAnsi="仿宋_GB2312" w:eastAsia="仿宋_GB2312" w:cs="仿宋_GB2312"/>
          <w:color w:val="auto"/>
          <w:sz w:val="32"/>
          <w:szCs w:val="32"/>
          <w:highlight w:val="none"/>
        </w:rPr>
        <w:t>。</w:t>
      </w:r>
    </w:p>
    <w:p>
      <w:pPr>
        <w:pStyle w:val="2"/>
        <w:spacing w:before="0" w:beforeAutospacing="0" w:after="0" w:line="560" w:lineRule="exact"/>
        <w:ind w:firstLine="647"/>
        <w:rPr>
          <w:rFonts w:hint="eastAsia" w:ascii="仿宋_GB2312" w:hAnsi="仿宋_GB2312" w:eastAsia="仿宋_GB2312" w:cs="仿宋_GB2312"/>
          <w:color w:val="auto"/>
          <w:highlight w:val="none"/>
        </w:rPr>
      </w:pPr>
      <w:r>
        <w:rPr>
          <w:rFonts w:hint="eastAsia" w:ascii="黑体" w:hAnsi="黑体" w:eastAsia="黑体" w:cs="仿宋_GB2312"/>
          <w:color w:val="auto"/>
          <w:highlight w:val="none"/>
          <w:lang w:eastAsia="zh-Hans"/>
        </w:rPr>
        <w:t>第</w:t>
      </w:r>
      <w:r>
        <w:rPr>
          <w:rFonts w:hint="eastAsia" w:ascii="黑体" w:hAnsi="黑体" w:eastAsia="黑体" w:cs="仿宋_GB2312"/>
          <w:color w:val="auto"/>
          <w:highlight w:val="none"/>
        </w:rPr>
        <w:t>十八</w:t>
      </w:r>
      <w:r>
        <w:rPr>
          <w:rFonts w:hint="eastAsia" w:ascii="黑体" w:hAnsi="黑体" w:eastAsia="黑体" w:cs="仿宋_GB2312"/>
          <w:color w:val="auto"/>
          <w:highlight w:val="none"/>
          <w:lang w:eastAsia="zh-Hans"/>
        </w:rPr>
        <w:t xml:space="preserve">条 </w:t>
      </w:r>
      <w:r>
        <w:rPr>
          <w:rFonts w:hint="eastAsia" w:ascii="仿宋_GB2312" w:hAnsi="仿宋_GB2312" w:eastAsia="仿宋_GB2312" w:cs="仿宋_GB2312"/>
          <w:color w:val="auto"/>
          <w:highlight w:val="none"/>
        </w:rPr>
        <w:t>各异地就医定点医药机构的名称、法定代表人、主要负责人或实际控制人、注册地址、银行账户、诊疗科目、机构规模、机构性质、等级、类别和药品经营范围等信息变更时，应自有关部门批准之日起30个工作日内向统筹地区经办机构提出变更申请，并在国家医疗保障局医保业务编码标准动态维护专区维护。</w:t>
      </w:r>
    </w:p>
    <w:p>
      <w:pPr>
        <w:pStyle w:val="2"/>
        <w:spacing w:before="0" w:beforeAutospacing="0" w:after="0" w:line="560" w:lineRule="exact"/>
        <w:ind w:firstLine="647"/>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异地就医定点医药机构</w:t>
      </w:r>
      <w:r>
        <w:rPr>
          <w:rFonts w:hint="eastAsia" w:ascii="仿宋_GB2312" w:hAnsi="仿宋_GB2312" w:eastAsia="仿宋_GB2312" w:cs="仿宋_GB2312"/>
          <w:color w:val="auto"/>
          <w:highlight w:val="none"/>
          <w:lang w:eastAsia="zh-CN"/>
        </w:rPr>
        <w:t>的</w:t>
      </w:r>
      <w:r>
        <w:rPr>
          <w:rFonts w:hint="eastAsia" w:ascii="仿宋_GB2312" w:hAnsi="仿宋_GB2312" w:eastAsia="仿宋_GB2312" w:cs="仿宋_GB2312"/>
          <w:color w:val="auto"/>
          <w:highlight w:val="none"/>
        </w:rPr>
        <w:t>医保结算等级、医保服务协议状态等相关信息</w:t>
      </w:r>
      <w:r>
        <w:rPr>
          <w:rFonts w:hint="eastAsia" w:ascii="仿宋_GB2312" w:hAnsi="仿宋_GB2312" w:eastAsia="仿宋_GB2312" w:cs="仿宋_GB2312"/>
          <w:color w:val="auto"/>
          <w:highlight w:val="none"/>
          <w:lang w:val="en-US" w:eastAsia="zh-CN"/>
        </w:rPr>
        <w:t>发生</w:t>
      </w:r>
      <w:r>
        <w:rPr>
          <w:rFonts w:hint="eastAsia" w:ascii="仿宋_GB2312" w:hAnsi="仿宋_GB2312" w:eastAsia="仿宋_GB2312" w:cs="仿宋_GB2312"/>
          <w:color w:val="auto"/>
          <w:highlight w:val="none"/>
        </w:rPr>
        <w:t>变更</w:t>
      </w:r>
      <w:r>
        <w:rPr>
          <w:rFonts w:hint="eastAsia" w:ascii="仿宋_GB2312" w:hAnsi="仿宋_GB2312" w:eastAsia="仿宋_GB2312" w:cs="仿宋_GB2312"/>
          <w:color w:val="auto"/>
          <w:highlight w:val="none"/>
          <w:lang w:eastAsia="zh-CN"/>
        </w:rPr>
        <w:t>的，</w:t>
      </w:r>
      <w:r>
        <w:rPr>
          <w:rFonts w:hint="eastAsia" w:ascii="仿宋_GB2312" w:hAnsi="仿宋_GB2312" w:eastAsia="仿宋_GB2312" w:cs="仿宋_GB2312"/>
          <w:color w:val="auto"/>
          <w:highlight w:val="none"/>
        </w:rPr>
        <w:t>市（州）经办机构要</w:t>
      </w:r>
      <w:r>
        <w:rPr>
          <w:rFonts w:hint="eastAsia" w:ascii="仿宋_GB2312" w:hAnsi="仿宋_GB2312" w:eastAsia="仿宋_GB2312" w:cs="仿宋_GB2312"/>
          <w:color w:val="auto"/>
          <w:highlight w:val="none"/>
          <w:lang w:val="en-US" w:eastAsia="zh-CN"/>
        </w:rPr>
        <w:t>于5个工作日内</w:t>
      </w:r>
      <w:r>
        <w:rPr>
          <w:rFonts w:hint="eastAsia" w:ascii="仿宋_GB2312" w:hAnsi="仿宋_GB2312" w:eastAsia="仿宋_GB2312" w:cs="仿宋_GB2312"/>
          <w:color w:val="auto"/>
          <w:highlight w:val="none"/>
        </w:rPr>
        <w:t>在省医疗保障信息平台异地就医子系统等渠道动态维护。</w:t>
      </w:r>
    </w:p>
    <w:p>
      <w:pPr>
        <w:spacing w:line="560" w:lineRule="exact"/>
        <w:ind w:firstLine="640" w:firstLineChars="200"/>
        <w:rPr>
          <w:rFonts w:hint="eastAsia" w:ascii="仿宋_GB2312" w:hAnsi="仿宋_GB2312" w:eastAsia="仿宋_GB2312" w:cs="仿宋_GB2312"/>
          <w:color w:val="auto"/>
          <w:spacing w:val="-6"/>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十九</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异地就医定点医药机构应</w:t>
      </w:r>
      <w:r>
        <w:rPr>
          <w:rFonts w:hint="eastAsia" w:ascii="仿宋_GB2312" w:hAnsi="仿宋_GB2312" w:eastAsia="仿宋_GB2312" w:cs="仿宋_GB2312"/>
          <w:color w:val="auto"/>
          <w:spacing w:val="-6"/>
          <w:sz w:val="32"/>
          <w:szCs w:val="32"/>
          <w:highlight w:val="none"/>
        </w:rPr>
        <w:t>对异地就医患者进行身份识别，</w:t>
      </w:r>
      <w:r>
        <w:rPr>
          <w:rFonts w:hint="eastAsia" w:ascii="仿宋_GB2312" w:hAnsi="仿宋_GB2312" w:eastAsia="仿宋_GB2312" w:cs="仿宋_GB2312"/>
          <w:color w:val="auto"/>
          <w:spacing w:val="-6"/>
          <w:sz w:val="32"/>
          <w:szCs w:val="32"/>
          <w:highlight w:val="none"/>
          <w:lang w:eastAsia="zh-Hans"/>
        </w:rPr>
        <w:t>为</w:t>
      </w:r>
      <w:r>
        <w:rPr>
          <w:rFonts w:hint="eastAsia" w:ascii="仿宋_GB2312" w:hAnsi="仿宋_GB2312" w:eastAsia="仿宋_GB2312" w:cs="仿宋_GB2312"/>
          <w:color w:val="auto"/>
          <w:sz w:val="32"/>
          <w:szCs w:val="32"/>
          <w:highlight w:val="none"/>
          <w:lang w:eastAsia="zh-Hans"/>
        </w:rPr>
        <w:t>符合就医地规定的门</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急</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诊</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住院异地就医患者</w:t>
      </w:r>
      <w:r>
        <w:rPr>
          <w:rFonts w:hint="eastAsia" w:ascii="仿宋_GB2312" w:hAnsi="仿宋_GB2312" w:eastAsia="仿宋_GB2312" w:cs="仿宋_GB2312"/>
          <w:color w:val="auto"/>
          <w:sz w:val="32"/>
          <w:szCs w:val="32"/>
          <w:highlight w:val="none"/>
        </w:rPr>
        <w:t>提供合理规范的</w:t>
      </w:r>
      <w:r>
        <w:rPr>
          <w:rFonts w:hint="eastAsia" w:ascii="仿宋_GB2312" w:hAnsi="仿宋_GB2312" w:eastAsia="仿宋_GB2312" w:cs="仿宋_GB2312"/>
          <w:color w:val="auto"/>
          <w:sz w:val="32"/>
          <w:szCs w:val="32"/>
          <w:highlight w:val="none"/>
          <w:lang w:eastAsia="zh-Hans"/>
        </w:rPr>
        <w:t>诊疗服务</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eastAsia="zh-Hans"/>
        </w:rPr>
        <w:t>方便快捷的异地就医</w:t>
      </w:r>
      <w:r>
        <w:rPr>
          <w:rFonts w:hint="eastAsia" w:ascii="仿宋_GB2312" w:hAnsi="仿宋_GB2312" w:eastAsia="仿宋_GB2312" w:cs="仿宋_GB2312"/>
          <w:color w:val="auto"/>
          <w:sz w:val="32"/>
          <w:szCs w:val="32"/>
          <w:highlight w:val="none"/>
        </w:rPr>
        <w:t>直接结算服务</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实时上传就医和结算信息。</w:t>
      </w:r>
      <w:r>
        <w:rPr>
          <w:rFonts w:hint="eastAsia" w:ascii="仿宋_GB2312" w:hAnsi="仿宋_GB2312" w:eastAsia="仿宋_GB2312" w:cs="仿宋_GB2312"/>
          <w:color w:val="auto"/>
          <w:sz w:val="32"/>
          <w:szCs w:val="32"/>
          <w:highlight w:val="none"/>
          <w:lang w:eastAsia="zh-Hans"/>
        </w:rPr>
        <w:t>提供</w:t>
      </w:r>
      <w:r>
        <w:rPr>
          <w:rFonts w:hint="eastAsia" w:ascii="仿宋_GB2312" w:hAnsi="仿宋_GB2312" w:eastAsia="仿宋_GB2312" w:cs="仿宋_GB2312"/>
          <w:color w:val="auto"/>
          <w:sz w:val="32"/>
          <w:szCs w:val="32"/>
          <w:highlight w:val="none"/>
        </w:rPr>
        <w:t>门诊慢特病</w:t>
      </w:r>
      <w:r>
        <w:rPr>
          <w:rFonts w:hint="eastAsia" w:ascii="仿宋_GB2312" w:hAnsi="仿宋_GB2312" w:eastAsia="仿宋_GB2312" w:cs="仿宋_GB2312"/>
          <w:color w:val="auto"/>
          <w:sz w:val="32"/>
          <w:szCs w:val="32"/>
          <w:highlight w:val="none"/>
          <w:lang w:eastAsia="zh-Hans"/>
        </w:rPr>
        <w:t>跨省</w:t>
      </w:r>
      <w:r>
        <w:rPr>
          <w:rFonts w:hint="eastAsia" w:ascii="仿宋_GB2312" w:hAnsi="仿宋_GB2312" w:eastAsia="仿宋_GB2312" w:cs="仿宋_GB2312"/>
          <w:color w:val="auto"/>
          <w:sz w:val="32"/>
          <w:szCs w:val="32"/>
          <w:highlight w:val="none"/>
        </w:rPr>
        <w:t>直接结算服务时，应专病专治，合理用药。</w:t>
      </w:r>
      <w:r>
        <w:rPr>
          <w:rFonts w:hint="eastAsia" w:ascii="仿宋_GB2312" w:hAnsi="仿宋_GB2312" w:eastAsia="仿宋_GB2312" w:cs="仿宋_GB2312"/>
          <w:color w:val="auto"/>
          <w:spacing w:val="-6"/>
          <w:sz w:val="32"/>
          <w:szCs w:val="32"/>
          <w:highlight w:val="none"/>
        </w:rPr>
        <w:t>参保人员未办理异地就医备案的，</w:t>
      </w:r>
      <w:r>
        <w:rPr>
          <w:rFonts w:hint="eastAsia" w:ascii="仿宋_GB2312" w:hAnsi="仿宋_GB2312" w:eastAsia="仿宋_GB2312" w:cs="仿宋_GB2312"/>
          <w:color w:val="auto"/>
          <w:spacing w:val="-6"/>
          <w:sz w:val="32"/>
          <w:szCs w:val="32"/>
          <w:highlight w:val="none"/>
          <w:lang w:eastAsia="zh-Hans"/>
        </w:rPr>
        <w:t>可在定点</w:t>
      </w:r>
      <w:r>
        <w:rPr>
          <w:rFonts w:hint="eastAsia" w:ascii="仿宋_GB2312" w:hAnsi="仿宋_GB2312" w:eastAsia="仿宋_GB2312" w:cs="仿宋_GB2312"/>
          <w:color w:val="auto"/>
          <w:spacing w:val="-6"/>
          <w:sz w:val="32"/>
          <w:szCs w:val="32"/>
          <w:highlight w:val="none"/>
        </w:rPr>
        <w:t>医药机构指引</w:t>
      </w:r>
      <w:r>
        <w:rPr>
          <w:rFonts w:hint="eastAsia" w:ascii="仿宋_GB2312" w:hAnsi="仿宋_GB2312" w:eastAsia="仿宋_GB2312" w:cs="仿宋_GB2312"/>
          <w:color w:val="auto"/>
          <w:spacing w:val="-6"/>
          <w:sz w:val="32"/>
          <w:szCs w:val="32"/>
          <w:highlight w:val="none"/>
          <w:lang w:eastAsia="zh-Hans"/>
        </w:rPr>
        <w:t>下申请</w:t>
      </w:r>
      <w:r>
        <w:rPr>
          <w:rFonts w:hint="eastAsia" w:ascii="仿宋_GB2312" w:hAnsi="仿宋_GB2312" w:eastAsia="仿宋_GB2312" w:cs="仿宋_GB2312"/>
          <w:color w:val="auto"/>
          <w:spacing w:val="-6"/>
          <w:sz w:val="32"/>
          <w:szCs w:val="32"/>
          <w:highlight w:val="none"/>
        </w:rPr>
        <w:t>办理</w:t>
      </w:r>
      <w:r>
        <w:rPr>
          <w:rFonts w:hint="eastAsia" w:ascii="仿宋_GB2312" w:hAnsi="仿宋_GB2312" w:eastAsia="仿宋_GB2312" w:cs="仿宋_GB2312"/>
          <w:color w:val="auto"/>
          <w:spacing w:val="-6"/>
          <w:sz w:val="32"/>
          <w:szCs w:val="32"/>
          <w:highlight w:val="none"/>
          <w:lang w:eastAsia="zh-Hans"/>
        </w:rPr>
        <w:t>登记</w:t>
      </w:r>
      <w:r>
        <w:rPr>
          <w:rFonts w:hint="eastAsia" w:ascii="仿宋_GB2312" w:hAnsi="仿宋_GB2312" w:eastAsia="仿宋_GB2312" w:cs="仿宋_GB2312"/>
          <w:color w:val="auto"/>
          <w:spacing w:val="-6"/>
          <w:sz w:val="32"/>
          <w:szCs w:val="32"/>
          <w:highlight w:val="none"/>
        </w:rPr>
        <w:t>备案手续</w:t>
      </w:r>
      <w:r>
        <w:rPr>
          <w:rFonts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rPr>
        <w:t>出院</w:t>
      </w:r>
      <w:r>
        <w:rPr>
          <w:rFonts w:hint="eastAsia" w:ascii="仿宋_GB2312" w:hAnsi="仿宋_GB2312" w:eastAsia="仿宋_GB2312" w:cs="仿宋_GB2312"/>
          <w:color w:val="auto"/>
          <w:spacing w:val="-6"/>
          <w:sz w:val="32"/>
          <w:szCs w:val="32"/>
          <w:highlight w:val="none"/>
          <w:lang w:eastAsia="zh-Hans"/>
        </w:rPr>
        <w:t>结算</w:t>
      </w:r>
      <w:r>
        <w:rPr>
          <w:rFonts w:hint="eastAsia" w:ascii="仿宋_GB2312" w:hAnsi="仿宋_GB2312" w:eastAsia="仿宋_GB2312" w:cs="仿宋_GB2312"/>
          <w:color w:val="auto"/>
          <w:spacing w:val="-6"/>
          <w:sz w:val="32"/>
          <w:szCs w:val="32"/>
          <w:highlight w:val="none"/>
        </w:rPr>
        <w:t>前</w:t>
      </w:r>
      <w:r>
        <w:rPr>
          <w:rFonts w:hint="eastAsia" w:ascii="仿宋_GB2312" w:hAnsi="仿宋_GB2312" w:eastAsia="仿宋_GB2312" w:cs="仿宋_GB2312"/>
          <w:color w:val="auto"/>
          <w:spacing w:val="-6"/>
          <w:sz w:val="32"/>
          <w:szCs w:val="32"/>
          <w:highlight w:val="none"/>
          <w:lang w:eastAsia="zh-Hans"/>
        </w:rPr>
        <w:t>完成登记</w:t>
      </w:r>
      <w:r>
        <w:rPr>
          <w:rFonts w:hint="eastAsia" w:ascii="仿宋_GB2312" w:hAnsi="仿宋_GB2312" w:eastAsia="仿宋_GB2312" w:cs="仿宋_GB2312"/>
          <w:color w:val="auto"/>
          <w:spacing w:val="-6"/>
          <w:sz w:val="32"/>
          <w:szCs w:val="32"/>
          <w:highlight w:val="none"/>
        </w:rPr>
        <w:t>备案的，异地就医</w:t>
      </w:r>
      <w:r>
        <w:rPr>
          <w:rFonts w:hint="eastAsia" w:ascii="仿宋_GB2312" w:hAnsi="仿宋_GB2312" w:eastAsia="仿宋_GB2312" w:cs="仿宋_GB2312"/>
          <w:color w:val="auto"/>
          <w:spacing w:val="-6"/>
          <w:sz w:val="32"/>
          <w:szCs w:val="32"/>
          <w:highlight w:val="none"/>
          <w:lang w:eastAsia="zh-Hans"/>
        </w:rPr>
        <w:t>定点</w:t>
      </w:r>
      <w:r>
        <w:rPr>
          <w:rFonts w:hint="eastAsia" w:ascii="仿宋_GB2312" w:hAnsi="仿宋_GB2312" w:eastAsia="仿宋_GB2312" w:cs="仿宋_GB2312"/>
          <w:color w:val="auto"/>
          <w:spacing w:val="-6"/>
          <w:sz w:val="32"/>
          <w:szCs w:val="32"/>
          <w:highlight w:val="none"/>
        </w:rPr>
        <w:t>医疗机构应提供</w:t>
      </w:r>
      <w:r>
        <w:rPr>
          <w:rFonts w:hint="eastAsia" w:ascii="仿宋_GB2312" w:hAnsi="仿宋_GB2312" w:eastAsia="仿宋_GB2312" w:cs="仿宋_GB2312"/>
          <w:color w:val="auto"/>
          <w:spacing w:val="-6"/>
          <w:sz w:val="32"/>
          <w:szCs w:val="32"/>
          <w:highlight w:val="none"/>
          <w:lang w:eastAsia="zh-Hans"/>
        </w:rPr>
        <w:t>异地就医</w:t>
      </w:r>
      <w:r>
        <w:rPr>
          <w:rFonts w:hint="eastAsia" w:ascii="仿宋_GB2312" w:hAnsi="仿宋_GB2312" w:eastAsia="仿宋_GB2312" w:cs="仿宋_GB2312"/>
          <w:color w:val="auto"/>
          <w:spacing w:val="-6"/>
          <w:sz w:val="32"/>
          <w:szCs w:val="32"/>
          <w:highlight w:val="none"/>
        </w:rPr>
        <w:t>直接结算服务。</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第二十条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lang w:eastAsia="zh-Hans"/>
        </w:rPr>
        <w:t>参保</w:t>
      </w:r>
      <w:r>
        <w:rPr>
          <w:rFonts w:hint="eastAsia" w:ascii="仿宋_GB2312" w:hAnsi="仿宋_GB2312" w:eastAsia="仿宋_GB2312" w:cs="仿宋_GB2312"/>
          <w:color w:val="auto"/>
          <w:sz w:val="32"/>
          <w:szCs w:val="32"/>
          <w:highlight w:val="none"/>
        </w:rPr>
        <w:t>人员在就医地</w:t>
      </w:r>
      <w:r>
        <w:rPr>
          <w:rFonts w:hint="eastAsia" w:ascii="仿宋_GB2312" w:hAnsi="仿宋_GB2312" w:eastAsia="仿宋_GB2312" w:cs="仿宋_GB2312"/>
          <w:color w:val="auto"/>
          <w:sz w:val="32"/>
          <w:szCs w:val="32"/>
          <w:highlight w:val="none"/>
          <w:lang w:eastAsia="zh-Hans"/>
        </w:rPr>
        <w:t>异地就医</w:t>
      </w:r>
      <w:r>
        <w:rPr>
          <w:rFonts w:hint="eastAsia" w:ascii="仿宋_GB2312" w:hAnsi="仿宋_GB2312" w:eastAsia="仿宋_GB2312" w:cs="仿宋_GB2312"/>
          <w:color w:val="auto"/>
          <w:sz w:val="32"/>
          <w:szCs w:val="32"/>
          <w:highlight w:val="none"/>
        </w:rPr>
        <w:t>定点医药机构就医</w:t>
      </w:r>
      <w:r>
        <w:rPr>
          <w:rFonts w:hint="eastAsia" w:ascii="仿宋_GB2312" w:hAnsi="仿宋_GB2312" w:eastAsia="仿宋_GB2312" w:cs="仿宋_GB2312"/>
          <w:color w:val="auto"/>
          <w:sz w:val="32"/>
          <w:szCs w:val="32"/>
          <w:highlight w:val="none"/>
          <w:lang w:eastAsia="zh-Hans"/>
        </w:rPr>
        <w:t>购药</w:t>
      </w:r>
      <w:r>
        <w:rPr>
          <w:rFonts w:hint="eastAsia" w:ascii="仿宋_GB2312" w:hAnsi="仿宋_GB2312" w:eastAsia="仿宋_GB2312" w:cs="仿宋_GB2312"/>
          <w:color w:val="auto"/>
          <w:sz w:val="32"/>
          <w:szCs w:val="32"/>
          <w:highlight w:val="none"/>
        </w:rPr>
        <w:t>时，应主动表明参保身份，出示医保电子凭证或社会保障卡等有效凭证，遵守就医地就医、购药</w:t>
      </w:r>
      <w:r>
        <w:rPr>
          <w:rFonts w:hint="eastAsia" w:ascii="仿宋_GB2312" w:hAnsi="仿宋_GB2312" w:eastAsia="仿宋_GB2312" w:cs="仿宋_GB2312"/>
          <w:color w:val="auto"/>
          <w:sz w:val="32"/>
          <w:szCs w:val="32"/>
          <w:highlight w:val="none"/>
          <w:lang w:eastAsia="zh-Hans"/>
        </w:rPr>
        <w:t>有关</w:t>
      </w:r>
      <w:r>
        <w:rPr>
          <w:rFonts w:hint="eastAsia" w:ascii="仿宋_GB2312" w:hAnsi="仿宋_GB2312" w:eastAsia="仿宋_GB2312" w:cs="仿宋_GB2312"/>
          <w:color w:val="auto"/>
          <w:sz w:val="32"/>
          <w:szCs w:val="32"/>
          <w:highlight w:val="none"/>
        </w:rPr>
        <w:t>流程和规范。</w:t>
      </w:r>
    </w:p>
    <w:p>
      <w:pPr>
        <w:pStyle w:val="2"/>
        <w:spacing w:before="0" w:beforeAutospacing="0" w:after="0" w:line="560" w:lineRule="exact"/>
        <w:ind w:firstLine="647"/>
        <w:rPr>
          <w:rFonts w:hint="eastAsia" w:ascii="仿宋_GB2312" w:hAnsi="仿宋_GB2312" w:eastAsia="仿宋_GB2312" w:cs="仿宋_GB2312"/>
          <w:color w:val="auto"/>
          <w:highlight w:val="none"/>
        </w:rPr>
      </w:pPr>
      <w:r>
        <w:rPr>
          <w:rFonts w:hint="eastAsia" w:ascii="黑体" w:hAnsi="黑体" w:eastAsia="黑体" w:cs="黑体"/>
          <w:color w:val="auto"/>
          <w:highlight w:val="none"/>
          <w:lang w:eastAsia="zh-Hans"/>
        </w:rPr>
        <w:t>第二十</w:t>
      </w:r>
      <w:r>
        <w:rPr>
          <w:rFonts w:hint="eastAsia" w:ascii="黑体" w:hAnsi="黑体" w:eastAsia="黑体" w:cs="黑体"/>
          <w:color w:val="auto"/>
          <w:highlight w:val="none"/>
        </w:rPr>
        <w:t>一</w:t>
      </w:r>
      <w:r>
        <w:rPr>
          <w:rFonts w:hint="eastAsia" w:ascii="黑体" w:hAnsi="黑体" w:eastAsia="黑体" w:cs="黑体"/>
          <w:color w:val="auto"/>
          <w:highlight w:val="none"/>
          <w:lang w:eastAsia="zh-Hans"/>
        </w:rPr>
        <w:t xml:space="preserve">条 </w:t>
      </w:r>
      <w:r>
        <w:rPr>
          <w:rFonts w:hint="eastAsia" w:ascii="仿宋_GB2312" w:hAnsi="仿宋_GB2312" w:eastAsia="仿宋_GB2312" w:cs="仿宋_GB2312"/>
          <w:color w:val="auto"/>
          <w:highlight w:val="none"/>
        </w:rPr>
        <w:t>已在参保地完成门诊慢特病待遇资格认定，并办理了异地就医备案的参保人员，可在开通门诊慢特病异地就医直接结算的医药机构直接结算。参保地可根据管理需要确定参保人异地门诊慢特病费用直接结算的医药机构数量。</w:t>
      </w:r>
      <w:r>
        <w:rPr>
          <w:rFonts w:hint="eastAsia" w:ascii="仿宋_GB2312" w:hAnsi="仿宋_GB2312" w:eastAsia="仿宋_GB2312" w:cs="仿宋_GB2312"/>
          <w:color w:val="auto"/>
          <w:highlight w:val="none"/>
          <w:lang w:eastAsia="zh-CN"/>
        </w:rPr>
        <w:t>省内</w:t>
      </w:r>
      <w:r>
        <w:rPr>
          <w:rFonts w:hint="eastAsia" w:ascii="仿宋_GB2312" w:hAnsi="仿宋_GB2312" w:eastAsia="仿宋_GB2312" w:cs="仿宋_GB2312"/>
          <w:color w:val="auto"/>
          <w:highlight w:val="none"/>
        </w:rPr>
        <w:t>门诊慢特病定点医药机构全省各统筹区互认。</w:t>
      </w:r>
    </w:p>
    <w:p>
      <w:pPr>
        <w:pStyle w:val="2"/>
        <w:spacing w:before="0" w:beforeAutospacing="0" w:after="0" w:line="560" w:lineRule="exact"/>
        <w:ind w:firstLine="647"/>
        <w:rPr>
          <w:rFonts w:hint="eastAsia" w:ascii="仿宋_GB2312" w:hAnsi="仿宋_GB2312" w:eastAsia="仿宋_GB2312" w:cs="仿宋_GB2312"/>
          <w:color w:val="auto"/>
          <w:highlight w:val="none"/>
        </w:rPr>
      </w:pPr>
      <w:r>
        <w:rPr>
          <w:rFonts w:hint="eastAsia" w:ascii="黑体" w:hAnsi="黑体" w:eastAsia="黑体" w:cs="黑体"/>
          <w:color w:val="auto"/>
          <w:highlight w:val="none"/>
          <w:lang w:eastAsia="zh-Hans"/>
        </w:rPr>
        <w:t>第二十</w:t>
      </w:r>
      <w:r>
        <w:rPr>
          <w:rFonts w:hint="eastAsia" w:ascii="黑体" w:hAnsi="黑体" w:eastAsia="黑体" w:cs="黑体"/>
          <w:color w:val="auto"/>
          <w:highlight w:val="none"/>
        </w:rPr>
        <w:t>二</w:t>
      </w:r>
      <w:r>
        <w:rPr>
          <w:rFonts w:hint="eastAsia" w:ascii="黑体" w:hAnsi="黑体" w:eastAsia="黑体" w:cs="黑体"/>
          <w:color w:val="auto"/>
          <w:highlight w:val="none"/>
          <w:lang w:eastAsia="zh-Hans"/>
        </w:rPr>
        <w:t xml:space="preserve">条 </w:t>
      </w:r>
      <w:r>
        <w:rPr>
          <w:rFonts w:hint="eastAsia" w:ascii="仿宋_GB2312" w:hAnsi="仿宋_GB2312" w:eastAsia="仿宋_GB2312" w:cs="仿宋_GB2312"/>
          <w:color w:val="auto"/>
          <w:highlight w:val="none"/>
        </w:rPr>
        <w:t>符合湖北省基本医疗保险门诊慢特病病种目录的病种可在省内异地就医直接结算。门诊慢特病费用跨省异地直接结算的</w:t>
      </w:r>
      <w:r>
        <w:rPr>
          <w:rFonts w:ascii="仿宋_GB2312" w:hAnsi="仿宋_GB2312" w:eastAsia="仿宋_GB2312" w:cs="仿宋_GB2312"/>
          <w:color w:val="auto"/>
          <w:highlight w:val="none"/>
        </w:rPr>
        <w:t>病种范围</w:t>
      </w:r>
      <w:r>
        <w:rPr>
          <w:rFonts w:hint="eastAsia" w:ascii="仿宋_GB2312" w:hAnsi="仿宋_GB2312" w:eastAsia="仿宋_GB2312" w:cs="仿宋_GB2312"/>
          <w:color w:val="auto"/>
          <w:highlight w:val="none"/>
        </w:rPr>
        <w:t>根据</w:t>
      </w:r>
      <w:r>
        <w:rPr>
          <w:rFonts w:ascii="仿宋_GB2312" w:hAnsi="仿宋_GB2312" w:eastAsia="仿宋_GB2312" w:cs="仿宋_GB2312"/>
          <w:color w:val="auto"/>
          <w:highlight w:val="none"/>
        </w:rPr>
        <w:t>国家</w:t>
      </w:r>
      <w:r>
        <w:rPr>
          <w:rFonts w:hint="eastAsia" w:ascii="仿宋_GB2312" w:hAnsi="仿宋_GB2312" w:eastAsia="仿宋_GB2312" w:cs="仿宋_GB2312"/>
          <w:color w:val="auto"/>
          <w:highlight w:val="none"/>
        </w:rPr>
        <w:t>医疗保障</w:t>
      </w:r>
      <w:r>
        <w:rPr>
          <w:rFonts w:ascii="仿宋_GB2312" w:hAnsi="仿宋_GB2312" w:eastAsia="仿宋_GB2312" w:cs="仿宋_GB2312"/>
          <w:color w:val="auto"/>
          <w:highlight w:val="none"/>
        </w:rPr>
        <w:t>局</w:t>
      </w:r>
      <w:r>
        <w:rPr>
          <w:rFonts w:hint="eastAsia" w:ascii="仿宋_GB2312" w:hAnsi="仿宋_GB2312" w:eastAsia="仿宋_GB2312" w:cs="仿宋_GB2312"/>
          <w:color w:val="auto"/>
          <w:highlight w:val="none"/>
        </w:rPr>
        <w:t>规定实施。</w:t>
      </w:r>
    </w:p>
    <w:p>
      <w:pPr>
        <w:widowControl/>
        <w:spacing w:line="560" w:lineRule="exact"/>
        <w:ind w:firstLine="618" w:firstLineChars="200"/>
        <w:jc w:val="left"/>
        <w:rPr>
          <w:rFonts w:ascii="仿宋_GB2312" w:hAnsi="仿宋_GB2312" w:eastAsia="仿宋_GB2312" w:cs="仿宋_GB2312"/>
          <w:b/>
          <w:bCs/>
          <w:color w:val="auto"/>
          <w:spacing w:val="-6"/>
          <w:sz w:val="32"/>
          <w:szCs w:val="32"/>
          <w:highlight w:val="none"/>
        </w:rPr>
      </w:pPr>
    </w:p>
    <w:p>
      <w:pPr>
        <w:pStyle w:val="5"/>
        <w:spacing w:line="560" w:lineRule="exact"/>
        <w:jc w:val="center"/>
        <w:rPr>
          <w:rFonts w:hint="eastAsia" w:ascii="黑体" w:hAnsi="黑体" w:eastAsia="黑体" w:cs="仿宋_GB2312"/>
          <w:color w:val="auto"/>
          <w:spacing w:val="-6"/>
          <w:sz w:val="32"/>
          <w:szCs w:val="32"/>
          <w:highlight w:val="none"/>
        </w:rPr>
      </w:pPr>
      <w:r>
        <w:rPr>
          <w:rFonts w:hint="eastAsia" w:ascii="黑体" w:hAnsi="黑体" w:eastAsia="黑体" w:cs="仿宋_GB2312"/>
          <w:color w:val="auto"/>
          <w:spacing w:val="-6"/>
          <w:sz w:val="32"/>
          <w:szCs w:val="32"/>
          <w:highlight w:val="none"/>
        </w:rPr>
        <w:t>第五章  跨省异地就医预付金管理</w:t>
      </w:r>
    </w:p>
    <w:p>
      <w:pPr>
        <w:spacing w:line="560" w:lineRule="exact"/>
        <w:ind w:firstLine="640"/>
        <w:rPr>
          <w:rFonts w:hint="eastAsia" w:ascii="仿宋_GB2312" w:eastAsia="仿宋_GB2312"/>
          <w:color w:val="auto"/>
          <w:sz w:val="32"/>
          <w:szCs w:val="32"/>
          <w:highlight w:val="none"/>
          <w:lang w:val="en"/>
        </w:rPr>
      </w:pPr>
      <w:r>
        <w:rPr>
          <w:rFonts w:hint="eastAsia" w:ascii="黑体" w:hAnsi="黑体" w:eastAsia="黑体" w:cs="仿宋_GB2312"/>
          <w:color w:val="auto"/>
          <w:spacing w:val="-6"/>
          <w:sz w:val="32"/>
          <w:szCs w:val="32"/>
          <w:highlight w:val="none"/>
        </w:rPr>
        <w:t>第二十三条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预付金是参保地经办机构预付给就医地经办机构用于支付参保地异地就医人员医疗费用的资金</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color w:val="auto"/>
          <w:spacing w:val="-6"/>
          <w:sz w:val="32"/>
          <w:szCs w:val="32"/>
          <w:highlight w:val="none"/>
        </w:rPr>
        <w:t>资金专款专用，任何组织和个人不得侵占或者挪用。</w:t>
      </w:r>
      <w:r>
        <w:rPr>
          <w:rFonts w:hint="eastAsia" w:ascii="仿宋_GB2312" w:hAnsi="仿宋_GB2312" w:eastAsia="仿宋_GB2312" w:cs="仿宋_GB2312"/>
          <w:bCs/>
          <w:color w:val="auto"/>
          <w:spacing w:val="-6"/>
          <w:sz w:val="32"/>
          <w:szCs w:val="32"/>
          <w:highlight w:val="none"/>
          <w:lang w:val="en"/>
        </w:rPr>
        <w:t>原则上跨省异地就医预付金额度为各市（州）上年第四季度医保结算资金月平均值的</w:t>
      </w:r>
      <w:r>
        <w:rPr>
          <w:rFonts w:hint="eastAsia" w:ascii="仿宋_GB2312" w:hAnsi="仿宋_GB2312" w:eastAsia="仿宋_GB2312" w:cs="仿宋_GB2312"/>
          <w:bCs/>
          <w:color w:val="auto"/>
          <w:spacing w:val="-6"/>
          <w:sz w:val="32"/>
          <w:szCs w:val="32"/>
          <w:highlight w:val="none"/>
        </w:rPr>
        <w:t>两</w:t>
      </w:r>
      <w:r>
        <w:rPr>
          <w:rFonts w:hint="eastAsia" w:ascii="仿宋_GB2312" w:hAnsi="仿宋_GB2312" w:eastAsia="仿宋_GB2312" w:cs="仿宋_GB2312"/>
          <w:bCs/>
          <w:color w:val="auto"/>
          <w:spacing w:val="-6"/>
          <w:sz w:val="32"/>
          <w:szCs w:val="32"/>
          <w:highlight w:val="none"/>
          <w:lang w:val="en"/>
        </w:rPr>
        <w:t>倍，</w:t>
      </w:r>
      <w:r>
        <w:rPr>
          <w:rFonts w:ascii="仿宋_GB2312" w:hAnsi="仿宋_GB2312" w:eastAsia="仿宋_GB2312" w:cs="仿宋_GB2312"/>
          <w:bCs/>
          <w:color w:val="auto"/>
          <w:spacing w:val="-6"/>
          <w:sz w:val="32"/>
          <w:szCs w:val="32"/>
          <w:highlight w:val="none"/>
          <w:lang w:val="en"/>
        </w:rPr>
        <w:t>按年清算</w:t>
      </w:r>
      <w:r>
        <w:rPr>
          <w:rFonts w:hint="eastAsia" w:ascii="仿宋_GB2312" w:hAnsi="仿宋_GB2312" w:eastAsia="仿宋_GB2312" w:cs="仿宋_GB2312"/>
          <w:bCs/>
          <w:color w:val="auto"/>
          <w:spacing w:val="-6"/>
          <w:sz w:val="32"/>
          <w:szCs w:val="32"/>
          <w:highlight w:val="none"/>
          <w:lang w:val="en"/>
        </w:rPr>
        <w:t>。</w:t>
      </w:r>
      <w:r>
        <w:rPr>
          <w:rFonts w:hint="eastAsia" w:ascii="仿宋_GB2312" w:eastAsia="仿宋_GB2312"/>
          <w:color w:val="auto"/>
          <w:sz w:val="32"/>
          <w:szCs w:val="32"/>
          <w:highlight w:val="none"/>
          <w:lang w:val="en"/>
        </w:rPr>
        <w:t>预付金原则上来源于各统筹地区医疗保险基金。</w:t>
      </w:r>
      <w:r>
        <w:rPr>
          <w:rFonts w:hint="eastAsia" w:ascii="仿宋_GB2312" w:eastAsia="仿宋_GB2312"/>
          <w:color w:val="auto"/>
          <w:sz w:val="32"/>
          <w:szCs w:val="32"/>
          <w:highlight w:val="none"/>
        </w:rPr>
        <w:t>就医地可调剂使用各参保地的预付金</w:t>
      </w:r>
      <w:r>
        <w:rPr>
          <w:rFonts w:hint="eastAsia" w:ascii="仿宋_GB2312" w:eastAsia="仿宋_GB2312"/>
          <w:color w:val="auto"/>
          <w:sz w:val="32"/>
          <w:szCs w:val="32"/>
          <w:highlight w:val="none"/>
          <w:lang w:val="en"/>
        </w:rPr>
        <w:t>。</w:t>
      </w:r>
    </w:p>
    <w:p>
      <w:pPr>
        <w:pStyle w:val="5"/>
        <w:tabs>
          <w:tab w:val="left" w:pos="1560"/>
        </w:tabs>
        <w:spacing w:line="560" w:lineRule="exact"/>
        <w:ind w:firstLine="616" w:firstLineChars="200"/>
        <w:jc w:val="left"/>
        <w:rPr>
          <w:rFonts w:hint="eastAsia" w:ascii="仿宋_GB2312" w:hAnsi="仿宋_GB2312" w:eastAsia="仿宋_GB2312" w:cs="仿宋_GB2312"/>
          <w:color w:val="auto"/>
          <w:spacing w:val="-6"/>
          <w:sz w:val="32"/>
          <w:szCs w:val="32"/>
          <w:highlight w:val="none"/>
          <w:lang w:eastAsia="zh-Hans"/>
        </w:rPr>
      </w:pPr>
      <w:r>
        <w:rPr>
          <w:rFonts w:hint="eastAsia" w:ascii="黑体" w:hAnsi="黑体" w:eastAsia="黑体" w:cs="仿宋_GB2312"/>
          <w:color w:val="auto"/>
          <w:spacing w:val="-6"/>
          <w:sz w:val="32"/>
          <w:szCs w:val="32"/>
          <w:highlight w:val="none"/>
        </w:rPr>
        <w:t>第二十四条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lang w:val="en"/>
        </w:rPr>
        <w:t>跨省异地就医</w:t>
      </w:r>
      <w:r>
        <w:rPr>
          <w:rFonts w:hint="eastAsia" w:ascii="仿宋_GB2312" w:hAnsi="仿宋_GB2312" w:eastAsia="仿宋_GB2312" w:cs="仿宋_GB2312"/>
          <w:color w:val="auto"/>
          <w:spacing w:val="-6"/>
          <w:sz w:val="32"/>
          <w:szCs w:val="32"/>
          <w:highlight w:val="none"/>
          <w:lang w:eastAsia="zh-Hans"/>
        </w:rPr>
        <w:t>预付金</w:t>
      </w:r>
      <w:r>
        <w:rPr>
          <w:rFonts w:hint="eastAsia" w:ascii="仿宋_GB2312" w:hAnsi="仿宋_GB2312" w:eastAsia="仿宋_GB2312" w:cs="仿宋_GB2312"/>
          <w:color w:val="auto"/>
          <w:spacing w:val="-6"/>
          <w:sz w:val="32"/>
          <w:szCs w:val="32"/>
          <w:highlight w:val="none"/>
        </w:rPr>
        <w:t>初始额度</w:t>
      </w:r>
      <w:r>
        <w:rPr>
          <w:rFonts w:hint="eastAsia" w:ascii="仿宋_GB2312" w:hAnsi="仿宋_GB2312" w:eastAsia="仿宋_GB2312" w:cs="仿宋_GB2312"/>
          <w:color w:val="auto"/>
          <w:spacing w:val="-6"/>
          <w:sz w:val="32"/>
          <w:szCs w:val="32"/>
          <w:highlight w:val="none"/>
          <w:lang w:eastAsia="zh-Hans"/>
        </w:rPr>
        <w:t>由省级经办机构</w:t>
      </w:r>
      <w:r>
        <w:rPr>
          <w:rFonts w:hint="eastAsia" w:ascii="仿宋_GB2312" w:hAnsi="仿宋_GB2312" w:eastAsia="仿宋_GB2312" w:cs="仿宋_GB2312"/>
          <w:color w:val="auto"/>
          <w:spacing w:val="-6"/>
          <w:sz w:val="32"/>
          <w:szCs w:val="32"/>
          <w:highlight w:val="none"/>
        </w:rPr>
        <w:t>根据国家</w:t>
      </w:r>
      <w:r>
        <w:rPr>
          <w:rFonts w:hint="eastAsia" w:ascii="仿宋_GB2312" w:hAnsi="仿宋_GB2312" w:eastAsia="仿宋_GB2312" w:cs="仿宋_GB2312"/>
          <w:color w:val="auto"/>
          <w:spacing w:val="-6"/>
          <w:sz w:val="32"/>
          <w:szCs w:val="32"/>
          <w:highlight w:val="none"/>
          <w:lang w:eastAsia="zh-Hans"/>
        </w:rPr>
        <w:t>级</w:t>
      </w:r>
      <w:r>
        <w:rPr>
          <w:rFonts w:hint="eastAsia" w:ascii="仿宋_GB2312" w:hAnsi="仿宋_GB2312" w:eastAsia="仿宋_GB2312" w:cs="仿宋_GB2312"/>
          <w:color w:val="auto"/>
          <w:spacing w:val="-6"/>
          <w:sz w:val="32"/>
          <w:szCs w:val="32"/>
          <w:highlight w:val="none"/>
        </w:rPr>
        <w:t>经办机构有关通知确定，</w:t>
      </w:r>
      <w:r>
        <w:rPr>
          <w:rFonts w:hint="eastAsia" w:ascii="仿宋_GB2312" w:hAnsi="仿宋_GB2312" w:eastAsia="仿宋_GB2312" w:cs="仿宋_GB2312"/>
          <w:color w:val="auto"/>
          <w:spacing w:val="-6"/>
          <w:sz w:val="32"/>
          <w:szCs w:val="32"/>
          <w:highlight w:val="none"/>
          <w:lang w:eastAsia="zh-Hans"/>
        </w:rPr>
        <w:t>省级经办机构下发</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pacing w:val="-6"/>
          <w:sz w:val="32"/>
          <w:szCs w:val="32"/>
          <w:highlight w:val="none"/>
          <w:lang w:eastAsia="zh-Hans"/>
        </w:rPr>
        <w:t>（州）跨省异地就医预付金付款通知书</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eastAsia="zh-Hans"/>
        </w:rPr>
        <w:t>（见附件</w:t>
      </w:r>
      <w:r>
        <w:rPr>
          <w:rFonts w:hint="eastAsia" w:ascii="仿宋_GB2312" w:hAnsi="仿宋_GB2312" w:eastAsia="仿宋_GB2312" w:cs="仿宋_GB2312"/>
          <w:color w:val="auto"/>
          <w:spacing w:val="-6"/>
          <w:sz w:val="32"/>
          <w:szCs w:val="32"/>
          <w:highlight w:val="none"/>
        </w:rPr>
        <w:t>3</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lang w:eastAsia="zh-Hans"/>
        </w:rPr>
        <w:t>通过省医疗</w:t>
      </w:r>
      <w:r>
        <w:rPr>
          <w:rFonts w:ascii="仿宋_GB2312" w:hAnsi="仿宋_GB2312" w:eastAsia="仿宋_GB2312" w:cs="仿宋_GB2312"/>
          <w:bCs/>
          <w:color w:val="auto"/>
          <w:spacing w:val="-6"/>
          <w:sz w:val="32"/>
          <w:szCs w:val="32"/>
          <w:highlight w:val="none"/>
          <w:lang w:eastAsia="zh-Hans"/>
        </w:rPr>
        <w:t>保障信息平台</w:t>
      </w:r>
      <w:r>
        <w:rPr>
          <w:rFonts w:hint="eastAsia" w:ascii="仿宋_GB2312" w:hAnsi="仿宋_GB2312" w:eastAsia="仿宋_GB2312" w:cs="仿宋_GB2312"/>
          <w:bCs/>
          <w:color w:val="auto"/>
          <w:spacing w:val="-6"/>
          <w:sz w:val="32"/>
          <w:szCs w:val="32"/>
          <w:highlight w:val="none"/>
          <w:lang w:eastAsia="zh-Hans"/>
        </w:rPr>
        <w:t>进行发布</w:t>
      </w:r>
      <w:r>
        <w:rPr>
          <w:rFonts w:hint="eastAsia"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color w:val="auto"/>
          <w:spacing w:val="-6"/>
          <w:sz w:val="32"/>
          <w:szCs w:val="32"/>
          <w:highlight w:val="none"/>
        </w:rPr>
        <w:t>市（州）经办机构</w:t>
      </w:r>
      <w:r>
        <w:rPr>
          <w:rFonts w:hint="eastAsia" w:ascii="仿宋_GB2312" w:hAnsi="仿宋_GB2312" w:eastAsia="仿宋_GB2312" w:cs="仿宋_GB2312"/>
          <w:color w:val="auto"/>
          <w:spacing w:val="-6"/>
          <w:sz w:val="32"/>
          <w:szCs w:val="32"/>
          <w:highlight w:val="none"/>
          <w:lang w:eastAsia="zh-Hans"/>
        </w:rPr>
        <w:t>按规定通知同级财政部门付款。</w:t>
      </w:r>
    </w:p>
    <w:p>
      <w:pPr>
        <w:pStyle w:val="5"/>
        <w:tabs>
          <w:tab w:val="left" w:pos="1560"/>
        </w:tabs>
        <w:spacing w:line="560" w:lineRule="exact"/>
        <w:ind w:firstLine="616" w:firstLineChars="200"/>
        <w:rPr>
          <w:rFonts w:ascii="仿宋_GB2312" w:hAnsi="仿宋_GB2312" w:eastAsia="仿宋_GB2312" w:cs="仿宋_GB2312"/>
          <w:bCs/>
          <w:color w:val="auto"/>
          <w:spacing w:val="-6"/>
          <w:sz w:val="32"/>
          <w:szCs w:val="32"/>
          <w:highlight w:val="none"/>
          <w:lang w:eastAsia="zh-Hans"/>
        </w:rPr>
      </w:pPr>
      <w:r>
        <w:rPr>
          <w:rFonts w:hint="eastAsia" w:ascii="黑体" w:hAnsi="黑体" w:eastAsia="黑体" w:cs="仿宋_GB2312"/>
          <w:color w:val="auto"/>
          <w:spacing w:val="-6"/>
          <w:sz w:val="32"/>
          <w:szCs w:val="32"/>
          <w:highlight w:val="none"/>
        </w:rPr>
        <w:t>第二十五条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每年2月初，省</w:t>
      </w:r>
      <w:r>
        <w:rPr>
          <w:rFonts w:ascii="仿宋_GB2312" w:hAnsi="仿宋_GB2312" w:eastAsia="仿宋_GB2312" w:cs="仿宋_GB2312"/>
          <w:bCs/>
          <w:color w:val="auto"/>
          <w:spacing w:val="-6"/>
          <w:sz w:val="32"/>
          <w:szCs w:val="32"/>
          <w:highlight w:val="none"/>
        </w:rPr>
        <w:t>级经办机构</w:t>
      </w:r>
      <w:r>
        <w:rPr>
          <w:rFonts w:hint="eastAsia" w:ascii="仿宋_GB2312" w:hAnsi="仿宋_GB2312" w:eastAsia="仿宋_GB2312" w:cs="仿宋_GB2312"/>
          <w:bCs/>
          <w:color w:val="auto"/>
          <w:spacing w:val="-6"/>
          <w:sz w:val="32"/>
          <w:szCs w:val="32"/>
          <w:highlight w:val="none"/>
        </w:rPr>
        <w:t>根据</w:t>
      </w:r>
      <w:r>
        <w:rPr>
          <w:rFonts w:hint="eastAsia" w:ascii="仿宋_GB2312" w:hAnsi="仿宋_GB2312" w:eastAsia="仿宋_GB2312" w:cs="仿宋_GB2312"/>
          <w:color w:val="auto"/>
          <w:spacing w:val="-6"/>
          <w:sz w:val="32"/>
          <w:szCs w:val="32"/>
          <w:highlight w:val="none"/>
        </w:rPr>
        <w:t>国家</w:t>
      </w:r>
      <w:r>
        <w:rPr>
          <w:rFonts w:hint="eastAsia" w:ascii="仿宋_GB2312" w:hAnsi="仿宋_GB2312" w:eastAsia="仿宋_GB2312" w:cs="仿宋_GB2312"/>
          <w:color w:val="auto"/>
          <w:spacing w:val="-6"/>
          <w:sz w:val="32"/>
          <w:szCs w:val="32"/>
          <w:highlight w:val="none"/>
          <w:lang w:eastAsia="zh-CN"/>
        </w:rPr>
        <w:t>级</w:t>
      </w:r>
      <w:r>
        <w:rPr>
          <w:rFonts w:hint="eastAsia" w:ascii="仿宋_GB2312" w:hAnsi="仿宋_GB2312" w:eastAsia="仿宋_GB2312" w:cs="仿宋_GB2312"/>
          <w:color w:val="auto"/>
          <w:spacing w:val="-6"/>
          <w:sz w:val="32"/>
          <w:szCs w:val="32"/>
          <w:highlight w:val="none"/>
        </w:rPr>
        <w:t>经办机构有关通知</w:t>
      </w:r>
      <w:r>
        <w:rPr>
          <w:rFonts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lang w:eastAsia="zh-Hans"/>
        </w:rPr>
        <w:t>核定各市（州</w:t>
      </w:r>
      <w:r>
        <w:rPr>
          <w:rFonts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lang w:eastAsia="zh-Hans"/>
        </w:rPr>
        <w:t>经办机构本年度应付</w:t>
      </w:r>
      <w:r>
        <w:rPr>
          <w:rFonts w:hint="eastAsia" w:ascii="仿宋_GB2312" w:hAnsi="仿宋_GB2312" w:eastAsia="仿宋_GB2312" w:cs="仿宋_GB2312"/>
          <w:bCs/>
          <w:color w:val="auto"/>
          <w:spacing w:val="-6"/>
          <w:sz w:val="32"/>
          <w:szCs w:val="32"/>
          <w:highlight w:val="none"/>
          <w:lang w:val="en"/>
        </w:rPr>
        <w:t>跨省异地就医</w:t>
      </w:r>
      <w:r>
        <w:rPr>
          <w:rFonts w:hint="eastAsia" w:ascii="仿宋_GB2312" w:hAnsi="仿宋_GB2312" w:eastAsia="仿宋_GB2312" w:cs="仿宋_GB2312"/>
          <w:bCs/>
          <w:color w:val="auto"/>
          <w:spacing w:val="-6"/>
          <w:sz w:val="32"/>
          <w:szCs w:val="32"/>
          <w:highlight w:val="none"/>
          <w:lang w:eastAsia="zh-Hans"/>
        </w:rPr>
        <w:t>预付金</w:t>
      </w:r>
      <w:r>
        <w:rPr>
          <w:rFonts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lang w:eastAsia="zh-Hans"/>
        </w:rPr>
        <w:t>核定生成</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pacing w:val="-6"/>
          <w:sz w:val="32"/>
          <w:szCs w:val="32"/>
          <w:highlight w:val="none"/>
          <w:lang w:eastAsia="zh-Hans"/>
        </w:rPr>
        <w:t>（州）跨省异地就医预付金额度调整付款通知书》（见附件</w:t>
      </w:r>
      <w:r>
        <w:rPr>
          <w:rFonts w:hint="eastAsia" w:ascii="仿宋_GB2312" w:hAnsi="仿宋_GB2312" w:eastAsia="仿宋_GB2312" w:cs="仿宋_GB2312"/>
          <w:color w:val="auto"/>
          <w:spacing w:val="-6"/>
          <w:sz w:val="32"/>
          <w:szCs w:val="32"/>
          <w:highlight w:val="none"/>
        </w:rPr>
        <w:t>4</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lang w:eastAsia="zh-Hans"/>
        </w:rPr>
        <w:t>通过省医疗</w:t>
      </w:r>
      <w:r>
        <w:rPr>
          <w:rFonts w:ascii="仿宋_GB2312" w:hAnsi="仿宋_GB2312" w:eastAsia="仿宋_GB2312" w:cs="仿宋_GB2312"/>
          <w:bCs/>
          <w:color w:val="auto"/>
          <w:spacing w:val="-6"/>
          <w:sz w:val="32"/>
          <w:szCs w:val="32"/>
          <w:highlight w:val="none"/>
          <w:lang w:eastAsia="zh-Hans"/>
        </w:rPr>
        <w:t>保障信息平台</w:t>
      </w:r>
      <w:r>
        <w:rPr>
          <w:rFonts w:hint="eastAsia" w:ascii="仿宋_GB2312" w:hAnsi="仿宋_GB2312" w:eastAsia="仿宋_GB2312" w:cs="仿宋_GB2312"/>
          <w:bCs/>
          <w:color w:val="auto"/>
          <w:spacing w:val="-6"/>
          <w:sz w:val="32"/>
          <w:szCs w:val="32"/>
          <w:highlight w:val="none"/>
          <w:lang w:eastAsia="zh-Hans"/>
        </w:rPr>
        <w:t>进行发布</w:t>
      </w:r>
      <w:r>
        <w:rPr>
          <w:rFonts w:hint="eastAsia" w:ascii="仿宋_GB2312" w:hAnsi="仿宋_GB2312" w:eastAsia="仿宋_GB2312" w:cs="仿宋_GB2312"/>
          <w:bCs/>
          <w:color w:val="auto"/>
          <w:spacing w:val="-6"/>
          <w:sz w:val="32"/>
          <w:szCs w:val="32"/>
          <w:highlight w:val="none"/>
        </w:rPr>
        <w:t>。原则上，市（州）</w:t>
      </w:r>
      <w:r>
        <w:rPr>
          <w:rFonts w:hint="eastAsia" w:ascii="仿宋_GB2312" w:hAnsi="仿宋_GB2312" w:eastAsia="仿宋_GB2312" w:cs="仿宋_GB2312"/>
          <w:bCs/>
          <w:color w:val="auto"/>
          <w:spacing w:val="-6"/>
          <w:sz w:val="32"/>
          <w:szCs w:val="32"/>
          <w:highlight w:val="none"/>
          <w:lang w:val="en"/>
        </w:rPr>
        <w:t>跨省异地就医</w:t>
      </w:r>
      <w:r>
        <w:rPr>
          <w:rFonts w:hint="eastAsia" w:ascii="仿宋_GB2312" w:hAnsi="仿宋_GB2312" w:eastAsia="仿宋_GB2312" w:cs="仿宋_GB2312"/>
          <w:bCs/>
          <w:color w:val="auto"/>
          <w:spacing w:val="-6"/>
          <w:sz w:val="32"/>
          <w:szCs w:val="32"/>
          <w:highlight w:val="none"/>
        </w:rPr>
        <w:t>预付金测算额度小于上年预付金缴存额的，年度预付金暂不调整。</w:t>
      </w:r>
    </w:p>
    <w:p>
      <w:pPr>
        <w:pStyle w:val="5"/>
        <w:tabs>
          <w:tab w:val="left" w:pos="1560"/>
        </w:tabs>
        <w:spacing w:line="560" w:lineRule="exact"/>
        <w:ind w:firstLine="616" w:firstLineChars="200"/>
        <w:rPr>
          <w:rFonts w:hint="eastAsia" w:ascii="仿宋_GB2312" w:hAnsi="仿宋_GB2312" w:eastAsia="仿宋_GB2312" w:cs="仿宋_GB2312"/>
          <w:bCs/>
          <w:color w:val="auto"/>
          <w:spacing w:val="-6"/>
          <w:sz w:val="32"/>
          <w:szCs w:val="32"/>
          <w:highlight w:val="none"/>
        </w:rPr>
      </w:pPr>
      <w:r>
        <w:rPr>
          <w:rFonts w:hint="eastAsia" w:ascii="黑体" w:hAnsi="黑体" w:eastAsia="黑体" w:cs="仿宋_GB2312"/>
          <w:color w:val="auto"/>
          <w:spacing w:val="-6"/>
          <w:sz w:val="32"/>
          <w:szCs w:val="32"/>
          <w:highlight w:val="none"/>
        </w:rPr>
        <w:t xml:space="preserve">第二十六条 </w:t>
      </w:r>
      <w:r>
        <w:rPr>
          <w:rFonts w:hint="eastAsia" w:ascii="仿宋_GB2312" w:hAnsi="仿宋_GB2312" w:eastAsia="仿宋_GB2312" w:cs="仿宋_GB2312"/>
          <w:bCs/>
          <w:color w:val="auto"/>
          <w:spacing w:val="-6"/>
          <w:sz w:val="32"/>
          <w:szCs w:val="32"/>
          <w:highlight w:val="none"/>
          <w:lang w:eastAsia="zh-Hans"/>
        </w:rPr>
        <w:t>每年</w:t>
      </w:r>
      <w:r>
        <w:rPr>
          <w:rFonts w:hint="eastAsia" w:ascii="仿宋_GB2312" w:hAnsi="仿宋_GB2312" w:eastAsia="仿宋_GB2312" w:cs="仿宋_GB2312"/>
          <w:bCs/>
          <w:color w:val="auto"/>
          <w:spacing w:val="-6"/>
          <w:sz w:val="32"/>
          <w:szCs w:val="32"/>
          <w:highlight w:val="none"/>
        </w:rPr>
        <w:t>2</w:t>
      </w:r>
      <w:r>
        <w:rPr>
          <w:rFonts w:hint="eastAsia" w:ascii="仿宋_GB2312" w:hAnsi="仿宋_GB2312" w:eastAsia="仿宋_GB2312" w:cs="仿宋_GB2312"/>
          <w:bCs/>
          <w:color w:val="auto"/>
          <w:spacing w:val="-6"/>
          <w:sz w:val="32"/>
          <w:szCs w:val="32"/>
          <w:highlight w:val="none"/>
          <w:lang w:eastAsia="zh-Hans"/>
        </w:rPr>
        <w:t>月</w:t>
      </w:r>
      <w:r>
        <w:rPr>
          <w:rFonts w:hint="eastAsia" w:ascii="仿宋_GB2312" w:hAnsi="仿宋_GB2312" w:eastAsia="仿宋_GB2312" w:cs="仿宋_GB2312"/>
          <w:bCs/>
          <w:color w:val="auto"/>
          <w:spacing w:val="-6"/>
          <w:sz w:val="32"/>
          <w:szCs w:val="32"/>
          <w:highlight w:val="none"/>
        </w:rPr>
        <w:t>初</w:t>
      </w:r>
      <w:r>
        <w:rPr>
          <w:rFonts w:hint="eastAsia"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rPr>
        <w:t>省级经办机构通过国家跨省异地就医管理子系统下载跨省异地就医预付金额度调整收付款通知书，</w:t>
      </w:r>
      <w:r>
        <w:rPr>
          <w:rFonts w:hint="eastAsia" w:ascii="仿宋_GB2312" w:hAnsi="仿宋_GB2312" w:eastAsia="仿宋_GB2312" w:cs="仿宋_GB2312"/>
          <w:bCs/>
          <w:color w:val="auto"/>
          <w:spacing w:val="-6"/>
          <w:sz w:val="32"/>
          <w:szCs w:val="32"/>
          <w:highlight w:val="none"/>
          <w:lang w:eastAsia="zh-Hans"/>
        </w:rPr>
        <w:t>应于</w:t>
      </w:r>
      <w:r>
        <w:rPr>
          <w:rFonts w:hint="eastAsia" w:ascii="仿宋_GB2312" w:hAnsi="仿宋_GB2312" w:eastAsia="仿宋_GB2312" w:cs="仿宋_GB2312"/>
          <w:bCs/>
          <w:color w:val="auto"/>
          <w:spacing w:val="-6"/>
          <w:sz w:val="32"/>
          <w:szCs w:val="32"/>
          <w:highlight w:val="none"/>
        </w:rPr>
        <w:t>5个工作日内提交同级财政部门。省级财政部门在确认跨省异地就医资金全部缴入省级财政专户，对省级经办机构提交的预付单和用款申请计划审核无误后</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lang w:eastAsia="zh-Hans"/>
        </w:rPr>
        <w:t>在</w:t>
      </w:r>
      <w:r>
        <w:rPr>
          <w:rFonts w:hint="eastAsia" w:ascii="仿宋_GB2312" w:hAnsi="仿宋_GB2312" w:eastAsia="仿宋_GB2312" w:cs="仿宋_GB2312"/>
          <w:bCs/>
          <w:color w:val="auto"/>
          <w:spacing w:val="-6"/>
          <w:sz w:val="32"/>
          <w:szCs w:val="32"/>
          <w:highlight w:val="none"/>
        </w:rPr>
        <w:t>10个工作日内进行划款。省级财政部门划拨预付金时，注明业务类型（预付金或清算资金），完成划拨后5个工作日内将划拨信息反馈到省级经办机构。原则上省级财政部门应于每年2月底前完成年度</w:t>
      </w:r>
      <w:r>
        <w:rPr>
          <w:rFonts w:hint="eastAsia" w:ascii="仿宋_GB2312" w:hAnsi="仿宋_GB2312" w:eastAsia="仿宋_GB2312" w:cs="仿宋_GB2312"/>
          <w:bCs/>
          <w:color w:val="auto"/>
          <w:spacing w:val="-6"/>
          <w:sz w:val="32"/>
          <w:szCs w:val="32"/>
          <w:highlight w:val="none"/>
          <w:lang w:val="en"/>
        </w:rPr>
        <w:t>跨省异地就医</w:t>
      </w:r>
      <w:r>
        <w:rPr>
          <w:rFonts w:hint="eastAsia" w:ascii="仿宋_GB2312" w:hAnsi="仿宋_GB2312" w:eastAsia="仿宋_GB2312" w:cs="仿宋_GB2312"/>
          <w:bCs/>
          <w:color w:val="auto"/>
          <w:spacing w:val="-6"/>
          <w:sz w:val="32"/>
          <w:szCs w:val="32"/>
          <w:highlight w:val="none"/>
        </w:rPr>
        <w:t>预付金调整额度的收付</w:t>
      </w:r>
      <w:r>
        <w:rPr>
          <w:rFonts w:hint="eastAsia" w:ascii="仿宋_GB2312" w:hAnsi="仿宋_GB2312" w:eastAsia="仿宋_GB2312" w:cs="仿宋_GB2312"/>
          <w:bCs/>
          <w:color w:val="auto"/>
          <w:spacing w:val="-6"/>
          <w:sz w:val="32"/>
          <w:szCs w:val="32"/>
          <w:highlight w:val="none"/>
          <w:lang w:eastAsia="zh-Hans"/>
        </w:rPr>
        <w:t>款</w:t>
      </w:r>
      <w:r>
        <w:rPr>
          <w:rFonts w:hint="eastAsia" w:ascii="仿宋_GB2312" w:hAnsi="仿宋_GB2312" w:eastAsia="仿宋_GB2312" w:cs="仿宋_GB2312"/>
          <w:bCs/>
          <w:color w:val="auto"/>
          <w:spacing w:val="-6"/>
          <w:sz w:val="32"/>
          <w:szCs w:val="32"/>
          <w:highlight w:val="none"/>
        </w:rPr>
        <w:t>工作。</w:t>
      </w:r>
    </w:p>
    <w:p>
      <w:pPr>
        <w:pStyle w:val="5"/>
        <w:tabs>
          <w:tab w:val="left" w:pos="1560"/>
        </w:tabs>
        <w:spacing w:line="560" w:lineRule="exact"/>
        <w:ind w:firstLine="616" w:firstLineChars="200"/>
        <w:rPr>
          <w:rFonts w:ascii="仿宋_GB2312" w:hAnsi="仿宋_GB2312" w:eastAsia="仿宋_GB2312" w:cs="仿宋_GB2312"/>
          <w:bCs/>
          <w:color w:val="auto"/>
          <w:spacing w:val="-6"/>
          <w:sz w:val="32"/>
          <w:szCs w:val="32"/>
          <w:highlight w:val="none"/>
        </w:rPr>
      </w:pPr>
      <w:r>
        <w:rPr>
          <w:rFonts w:hint="eastAsia" w:ascii="黑体" w:hAnsi="黑体" w:eastAsia="黑体" w:cs="仿宋_GB2312"/>
          <w:color w:val="auto"/>
          <w:spacing w:val="-6"/>
          <w:sz w:val="32"/>
          <w:szCs w:val="32"/>
          <w:highlight w:val="none"/>
        </w:rPr>
        <w:t>第二十七条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lang w:eastAsia="zh-Hans"/>
        </w:rPr>
        <w:t>每年2月初，</w:t>
      </w:r>
      <w:r>
        <w:rPr>
          <w:rFonts w:hint="eastAsia" w:ascii="仿宋_GB2312" w:hAnsi="仿宋_GB2312" w:eastAsia="仿宋_GB2312" w:cs="仿宋_GB2312"/>
          <w:bCs/>
          <w:color w:val="auto"/>
          <w:spacing w:val="-6"/>
          <w:sz w:val="32"/>
          <w:szCs w:val="32"/>
          <w:highlight w:val="none"/>
        </w:rPr>
        <w:t>市（州）经办机构通过省医疗保障信息平台下载</w:t>
      </w:r>
      <w:r>
        <w:rPr>
          <w:rFonts w:hint="eastAsia" w:ascii="仿宋_GB2312" w:hAnsi="仿宋_GB2312" w:eastAsia="仿宋_GB2312" w:cs="仿宋_GB2312"/>
          <w:bCs/>
          <w:color w:val="auto"/>
          <w:spacing w:val="-6"/>
          <w:sz w:val="32"/>
          <w:szCs w:val="32"/>
          <w:highlight w:val="none"/>
          <w:lang w:val="en"/>
        </w:rPr>
        <w:t>跨省异地就医</w:t>
      </w:r>
      <w:r>
        <w:rPr>
          <w:rFonts w:hint="eastAsia" w:ascii="仿宋_GB2312" w:hAnsi="仿宋_GB2312" w:eastAsia="仿宋_GB2312" w:cs="仿宋_GB2312"/>
          <w:bCs/>
          <w:color w:val="auto"/>
          <w:spacing w:val="-6"/>
          <w:sz w:val="32"/>
          <w:szCs w:val="32"/>
          <w:highlight w:val="none"/>
        </w:rPr>
        <w:t>预付金额度调整付款通知书，</w:t>
      </w:r>
      <w:r>
        <w:rPr>
          <w:rFonts w:hint="eastAsia" w:ascii="仿宋_GB2312" w:hAnsi="仿宋_GB2312" w:eastAsia="仿宋_GB2312" w:cs="仿宋_GB2312"/>
          <w:bCs/>
          <w:color w:val="auto"/>
          <w:spacing w:val="-6"/>
          <w:sz w:val="32"/>
          <w:szCs w:val="32"/>
          <w:highlight w:val="none"/>
          <w:lang w:eastAsia="zh-Hans"/>
        </w:rPr>
        <w:t>应于</w:t>
      </w:r>
      <w:r>
        <w:rPr>
          <w:rFonts w:hint="eastAsia" w:ascii="仿宋_GB2312" w:hAnsi="仿宋_GB2312" w:eastAsia="仿宋_GB2312" w:cs="仿宋_GB2312"/>
          <w:bCs/>
          <w:color w:val="auto"/>
          <w:spacing w:val="-6"/>
          <w:sz w:val="32"/>
          <w:szCs w:val="32"/>
          <w:highlight w:val="none"/>
        </w:rPr>
        <w:t>5个工作日内提交同级财政部门。同级财政部门在确认对市（州）经办机构提交的预付单和用款申请计划审核无误后</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lang w:eastAsia="zh-Hans"/>
        </w:rPr>
        <w:t>在</w:t>
      </w:r>
      <w:r>
        <w:rPr>
          <w:rFonts w:hint="eastAsia" w:ascii="仿宋_GB2312" w:hAnsi="仿宋_GB2312" w:eastAsia="仿宋_GB2312" w:cs="仿宋_GB2312"/>
          <w:bCs/>
          <w:color w:val="auto"/>
          <w:spacing w:val="-6"/>
          <w:sz w:val="32"/>
          <w:szCs w:val="32"/>
          <w:highlight w:val="none"/>
        </w:rPr>
        <w:t>10个工作日内进行划款。原则上市</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rPr>
        <w:t>州</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rPr>
        <w:t>财政部门应于每年2月底前完成年度预付金调整额度的付</w:t>
      </w:r>
      <w:r>
        <w:rPr>
          <w:rFonts w:hint="eastAsia" w:ascii="仿宋_GB2312" w:hAnsi="仿宋_GB2312" w:eastAsia="仿宋_GB2312" w:cs="仿宋_GB2312"/>
          <w:bCs/>
          <w:color w:val="auto"/>
          <w:spacing w:val="-6"/>
          <w:sz w:val="32"/>
          <w:szCs w:val="32"/>
          <w:highlight w:val="none"/>
          <w:lang w:eastAsia="zh-Hans"/>
        </w:rPr>
        <w:t>款</w:t>
      </w:r>
      <w:r>
        <w:rPr>
          <w:rFonts w:hint="eastAsia" w:ascii="仿宋_GB2312" w:hAnsi="仿宋_GB2312" w:eastAsia="仿宋_GB2312" w:cs="仿宋_GB2312"/>
          <w:bCs/>
          <w:color w:val="auto"/>
          <w:spacing w:val="-6"/>
          <w:sz w:val="32"/>
          <w:szCs w:val="32"/>
          <w:highlight w:val="none"/>
        </w:rPr>
        <w:t>工作。</w:t>
      </w:r>
    </w:p>
    <w:p>
      <w:pPr>
        <w:pStyle w:val="5"/>
        <w:tabs>
          <w:tab w:val="left" w:pos="1560"/>
        </w:tabs>
        <w:spacing w:line="560" w:lineRule="exact"/>
        <w:ind w:firstLine="616" w:firstLineChars="200"/>
        <w:rPr>
          <w:rFonts w:hint="eastAsia" w:ascii="仿宋_GB2312" w:hAnsi="仿宋_GB2312" w:eastAsia="仿宋_GB2312" w:cs="仿宋_GB2312"/>
          <w:bCs/>
          <w:color w:val="auto"/>
          <w:spacing w:val="-6"/>
          <w:sz w:val="32"/>
          <w:szCs w:val="32"/>
          <w:highlight w:val="none"/>
        </w:rPr>
      </w:pPr>
      <w:r>
        <w:rPr>
          <w:rFonts w:hint="eastAsia" w:ascii="黑体" w:hAnsi="黑体" w:eastAsia="黑体" w:cs="仿宋_GB2312"/>
          <w:color w:val="auto"/>
          <w:spacing w:val="-6"/>
          <w:sz w:val="32"/>
          <w:szCs w:val="32"/>
          <w:highlight w:val="none"/>
        </w:rPr>
        <w:t>第二十八条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 xml:space="preserve">建立预付金预警和调增机制。预付金使用率为预警指标，是指异地就医月度清算资金占预付金的比例。预付金使用率达到70%，为黄色预警。预付金使用率达到90%及以上时，为红色预警，将启动预付金紧急调增流程。 </w:t>
      </w:r>
    </w:p>
    <w:p>
      <w:pPr>
        <w:pStyle w:val="5"/>
        <w:tabs>
          <w:tab w:val="left" w:pos="1560"/>
        </w:tabs>
        <w:spacing w:line="560" w:lineRule="exact"/>
        <w:ind w:firstLine="616" w:firstLineChars="200"/>
        <w:rPr>
          <w:rFonts w:hint="eastAsia" w:ascii="仿宋_GB2312" w:hAnsi="仿宋_GB2312" w:eastAsia="仿宋_GB2312" w:cs="仿宋_GB2312"/>
          <w:bCs/>
          <w:color w:val="auto"/>
          <w:spacing w:val="-6"/>
          <w:sz w:val="32"/>
          <w:szCs w:val="32"/>
          <w:highlight w:val="none"/>
        </w:rPr>
      </w:pPr>
      <w:r>
        <w:rPr>
          <w:rFonts w:hint="eastAsia" w:ascii="黑体" w:hAnsi="黑体" w:eastAsia="黑体" w:cs="仿宋_GB2312"/>
          <w:color w:val="auto"/>
          <w:spacing w:val="-6"/>
          <w:sz w:val="32"/>
          <w:szCs w:val="32"/>
          <w:highlight w:val="none"/>
        </w:rPr>
        <w:t>第二十九条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省级经办机构接到</w:t>
      </w:r>
      <w:r>
        <w:rPr>
          <w:rFonts w:ascii="仿宋_GB2312" w:hAnsi="仿宋_GB2312" w:eastAsia="仿宋_GB2312" w:cs="仿宋_GB2312"/>
          <w:bCs/>
          <w:color w:val="auto"/>
          <w:spacing w:val="-6"/>
          <w:sz w:val="32"/>
          <w:szCs w:val="32"/>
          <w:highlight w:val="none"/>
        </w:rPr>
        <w:t>国家级经办机构</w:t>
      </w:r>
      <w:r>
        <w:rPr>
          <w:rFonts w:hint="eastAsia" w:ascii="仿宋_GB2312" w:hAnsi="仿宋_GB2312" w:eastAsia="仿宋_GB2312" w:cs="仿宋_GB2312"/>
          <w:bCs/>
          <w:color w:val="auto"/>
          <w:spacing w:val="-6"/>
          <w:sz w:val="32"/>
          <w:szCs w:val="32"/>
          <w:highlight w:val="none"/>
        </w:rPr>
        <w:t>下发的跨省异地就医预付金</w:t>
      </w:r>
      <w:r>
        <w:rPr>
          <w:rFonts w:hint="eastAsia" w:ascii="仿宋_GB2312" w:hAnsi="仿宋_GB2312" w:eastAsia="仿宋_GB2312" w:cs="仿宋_GB2312"/>
          <w:bCs/>
          <w:color w:val="auto"/>
          <w:spacing w:val="-6"/>
          <w:sz w:val="32"/>
          <w:szCs w:val="32"/>
          <w:highlight w:val="none"/>
          <w:lang w:eastAsia="zh-Hans"/>
        </w:rPr>
        <w:t>额度</w:t>
      </w:r>
      <w:r>
        <w:rPr>
          <w:rFonts w:hint="eastAsia" w:ascii="仿宋_GB2312" w:hAnsi="仿宋_GB2312" w:eastAsia="仿宋_GB2312" w:cs="仿宋_GB2312"/>
          <w:bCs/>
          <w:color w:val="auto"/>
          <w:spacing w:val="-6"/>
          <w:sz w:val="32"/>
          <w:szCs w:val="32"/>
          <w:highlight w:val="none"/>
        </w:rPr>
        <w:t>紧急调增通知书</w:t>
      </w:r>
      <w:r>
        <w:rPr>
          <w:rFonts w:hint="eastAsia" w:ascii="仿宋_GB2312" w:hAnsi="仿宋_GB2312" w:eastAsia="仿宋_GB2312" w:cs="仿宋_GB2312"/>
          <w:bCs/>
          <w:color w:val="auto"/>
          <w:spacing w:val="-6"/>
          <w:sz w:val="32"/>
          <w:szCs w:val="32"/>
          <w:highlight w:val="none"/>
          <w:lang w:eastAsia="zh-Hans"/>
        </w:rPr>
        <w:t>后</w:t>
      </w:r>
      <w:r>
        <w:rPr>
          <w:rFonts w:hint="eastAsia" w:ascii="仿宋_GB2312" w:hAnsi="仿宋_GB2312" w:eastAsia="仿宋_GB2312" w:cs="仿宋_GB2312"/>
          <w:bCs/>
          <w:color w:val="auto"/>
          <w:spacing w:val="-6"/>
          <w:sz w:val="32"/>
          <w:szCs w:val="32"/>
          <w:highlight w:val="none"/>
        </w:rPr>
        <w:t>，应于5个工作日内提交省级财政部门。省级财政部门对省级经办机构提交的预付单和用款申请计划审核无误后</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lang w:eastAsia="zh-Hans"/>
        </w:rPr>
        <w:t>在</w:t>
      </w:r>
      <w:r>
        <w:rPr>
          <w:rFonts w:hint="eastAsia" w:ascii="仿宋_GB2312" w:hAnsi="仿宋_GB2312" w:eastAsia="仿宋_GB2312" w:cs="仿宋_GB2312"/>
          <w:bCs/>
          <w:color w:val="auto"/>
          <w:spacing w:val="-6"/>
          <w:sz w:val="32"/>
          <w:szCs w:val="32"/>
          <w:highlight w:val="none"/>
        </w:rPr>
        <w:t>10个工作日内完成预付金紧急调增资金的拨付。完成划拨后5个工作日内将划拨信息反馈到省级经办机构。原则上预付金紧急调增额度应于下期清算前完成拨付。</w:t>
      </w:r>
    </w:p>
    <w:p>
      <w:pPr>
        <w:pStyle w:val="5"/>
        <w:tabs>
          <w:tab w:val="left" w:pos="1560"/>
        </w:tabs>
        <w:spacing w:line="560" w:lineRule="exact"/>
        <w:ind w:firstLine="616" w:firstLineChars="200"/>
        <w:rPr>
          <w:rFonts w:hint="eastAsia" w:ascii="仿宋_GB2312" w:hAnsi="仿宋_GB2312" w:eastAsia="仿宋_GB2312" w:cs="仿宋_GB2312"/>
          <w:bCs/>
          <w:color w:val="auto"/>
          <w:spacing w:val="-6"/>
          <w:sz w:val="32"/>
          <w:szCs w:val="32"/>
          <w:highlight w:val="none"/>
          <w:lang w:eastAsia="zh-Hans"/>
        </w:rPr>
      </w:pPr>
      <w:r>
        <w:rPr>
          <w:rFonts w:hint="eastAsia" w:ascii="黑体" w:hAnsi="黑体" w:eastAsia="黑体" w:cs="黑体"/>
          <w:bCs/>
          <w:color w:val="auto"/>
          <w:spacing w:val="-6"/>
          <w:sz w:val="32"/>
          <w:szCs w:val="32"/>
          <w:highlight w:val="none"/>
        </w:rPr>
        <w:t>第三十条</w:t>
      </w:r>
      <w:r>
        <w:rPr>
          <w:rFonts w:hint="eastAsia"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省级经办机构根据</w:t>
      </w:r>
      <w:r>
        <w:rPr>
          <w:rFonts w:hint="eastAsia" w:ascii="仿宋_GB2312" w:hAnsi="仿宋_GB2312" w:eastAsia="仿宋_GB2312" w:cs="仿宋_GB2312"/>
          <w:color w:val="auto"/>
          <w:spacing w:val="-6"/>
          <w:sz w:val="32"/>
          <w:szCs w:val="32"/>
          <w:highlight w:val="none"/>
        </w:rPr>
        <w:t>国家</w:t>
      </w:r>
      <w:r>
        <w:rPr>
          <w:rFonts w:hint="eastAsia" w:ascii="仿宋_GB2312" w:hAnsi="仿宋_GB2312" w:eastAsia="仿宋_GB2312" w:cs="仿宋_GB2312"/>
          <w:color w:val="auto"/>
          <w:spacing w:val="-6"/>
          <w:sz w:val="32"/>
          <w:szCs w:val="32"/>
          <w:highlight w:val="none"/>
          <w:lang w:eastAsia="zh-CN"/>
        </w:rPr>
        <w:t>级</w:t>
      </w:r>
      <w:r>
        <w:rPr>
          <w:rFonts w:hint="eastAsia" w:ascii="仿宋_GB2312" w:hAnsi="仿宋_GB2312" w:eastAsia="仿宋_GB2312" w:cs="仿宋_GB2312"/>
          <w:color w:val="auto"/>
          <w:spacing w:val="-6"/>
          <w:sz w:val="32"/>
          <w:szCs w:val="32"/>
          <w:highlight w:val="none"/>
        </w:rPr>
        <w:t>经办机构有关通知</w:t>
      </w:r>
      <w:r>
        <w:rPr>
          <w:rFonts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rPr>
        <w:t>下发《</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spacing w:val="-6"/>
          <w:sz w:val="32"/>
          <w:szCs w:val="32"/>
          <w:highlight w:val="none"/>
        </w:rPr>
        <w:t>市（州）跨省异地就医预付金额度紧急调增</w:t>
      </w:r>
      <w:r>
        <w:rPr>
          <w:rFonts w:hint="eastAsia" w:ascii="仿宋_GB2312" w:hAnsi="仿宋_GB2312" w:eastAsia="仿宋_GB2312" w:cs="仿宋_GB2312"/>
          <w:bCs/>
          <w:color w:val="auto"/>
          <w:spacing w:val="-6"/>
          <w:sz w:val="32"/>
          <w:szCs w:val="32"/>
          <w:highlight w:val="none"/>
          <w:lang w:eastAsia="zh-Hans"/>
        </w:rPr>
        <w:t>付款</w:t>
      </w:r>
      <w:r>
        <w:rPr>
          <w:rFonts w:hint="eastAsia" w:ascii="仿宋_GB2312" w:hAnsi="仿宋_GB2312" w:eastAsia="仿宋_GB2312" w:cs="仿宋_GB2312"/>
          <w:bCs/>
          <w:color w:val="auto"/>
          <w:spacing w:val="-6"/>
          <w:sz w:val="32"/>
          <w:szCs w:val="32"/>
          <w:highlight w:val="none"/>
        </w:rPr>
        <w:t>通知书》</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lang w:eastAsia="zh-Hans"/>
        </w:rPr>
        <w:t>见附件</w:t>
      </w:r>
      <w:r>
        <w:rPr>
          <w:rFonts w:hint="eastAsia" w:ascii="仿宋_GB2312" w:hAnsi="仿宋_GB2312" w:eastAsia="仿宋_GB2312" w:cs="仿宋_GB2312"/>
          <w:bCs/>
          <w:color w:val="auto"/>
          <w:spacing w:val="-6"/>
          <w:sz w:val="32"/>
          <w:szCs w:val="32"/>
          <w:highlight w:val="none"/>
        </w:rPr>
        <w:t>5</w:t>
      </w:r>
      <w:r>
        <w:rPr>
          <w:rFonts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rPr>
        <w:t>。市（州）</w:t>
      </w:r>
      <w:r>
        <w:rPr>
          <w:rFonts w:ascii="仿宋_GB2312" w:hAnsi="仿宋_GB2312" w:eastAsia="仿宋_GB2312" w:cs="仿宋_GB2312"/>
          <w:bCs/>
          <w:color w:val="auto"/>
          <w:spacing w:val="-6"/>
          <w:sz w:val="32"/>
          <w:szCs w:val="32"/>
          <w:highlight w:val="none"/>
        </w:rPr>
        <w:t>经办机构</w:t>
      </w:r>
      <w:r>
        <w:rPr>
          <w:rFonts w:hint="eastAsia" w:ascii="仿宋_GB2312" w:hAnsi="仿宋_GB2312" w:eastAsia="仿宋_GB2312" w:cs="仿宋_GB2312"/>
          <w:bCs/>
          <w:color w:val="auto"/>
          <w:spacing w:val="-6"/>
          <w:sz w:val="32"/>
          <w:szCs w:val="32"/>
          <w:highlight w:val="none"/>
        </w:rPr>
        <w:t>收到通知书后5个</w:t>
      </w:r>
      <w:r>
        <w:rPr>
          <w:rFonts w:ascii="仿宋_GB2312" w:hAnsi="仿宋_GB2312" w:eastAsia="仿宋_GB2312" w:cs="仿宋_GB2312"/>
          <w:bCs/>
          <w:color w:val="auto"/>
          <w:spacing w:val="-6"/>
          <w:sz w:val="32"/>
          <w:szCs w:val="32"/>
          <w:highlight w:val="none"/>
        </w:rPr>
        <w:t>工作日内，</w:t>
      </w:r>
      <w:r>
        <w:rPr>
          <w:rFonts w:hint="eastAsia" w:ascii="仿宋_GB2312" w:hAnsi="仿宋_GB2312" w:eastAsia="仿宋_GB2312" w:cs="仿宋_GB2312"/>
          <w:bCs/>
          <w:color w:val="auto"/>
          <w:spacing w:val="-6"/>
          <w:sz w:val="32"/>
          <w:szCs w:val="32"/>
          <w:highlight w:val="none"/>
        </w:rPr>
        <w:t>提交同级财政部门。同级财政部门对经办机构提交的预付单和用款申请计划审核无误后</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lang w:eastAsia="zh-Hans"/>
        </w:rPr>
        <w:t>在</w:t>
      </w:r>
      <w:r>
        <w:rPr>
          <w:rFonts w:hint="eastAsia" w:ascii="仿宋_GB2312" w:hAnsi="仿宋_GB2312" w:eastAsia="仿宋_GB2312" w:cs="仿宋_GB2312"/>
          <w:bCs/>
          <w:color w:val="auto"/>
          <w:spacing w:val="-6"/>
          <w:sz w:val="32"/>
          <w:szCs w:val="32"/>
          <w:highlight w:val="none"/>
        </w:rPr>
        <w:t>10个工作日内完成预付金紧急调增资金的拨付。原则上预付金紧急调增额度应于下期清算前完成拨付。</w:t>
      </w:r>
    </w:p>
    <w:p>
      <w:pPr>
        <w:pStyle w:val="5"/>
        <w:tabs>
          <w:tab w:val="left" w:pos="1560"/>
        </w:tabs>
        <w:spacing w:line="560" w:lineRule="exact"/>
        <w:ind w:firstLine="616" w:firstLineChars="200"/>
        <w:rPr>
          <w:rFonts w:ascii="仿宋_GB2312" w:hAnsi="仿宋_GB2312" w:eastAsia="仿宋_GB2312" w:cs="仿宋_GB2312"/>
          <w:bCs/>
          <w:color w:val="auto"/>
          <w:spacing w:val="-6"/>
          <w:sz w:val="32"/>
          <w:szCs w:val="32"/>
          <w:highlight w:val="none"/>
        </w:rPr>
      </w:pPr>
      <w:r>
        <w:rPr>
          <w:rFonts w:hint="eastAsia" w:ascii="黑体" w:hAnsi="黑体" w:eastAsia="黑体" w:cs="仿宋_GB2312"/>
          <w:color w:val="auto"/>
          <w:spacing w:val="-6"/>
          <w:sz w:val="32"/>
          <w:szCs w:val="32"/>
          <w:highlight w:val="none"/>
        </w:rPr>
        <w:t>第三十一条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市（州</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rPr>
        <w:t>财政部门划拨异地就医资金时，应注明业务类型（预付金或清算资金），完成划拨后5个工作日内将划拨信息反馈到同级经办机构。市（州）经办机构应在省医疗保障信息平台中进行付款确认。</w:t>
      </w:r>
    </w:p>
    <w:p>
      <w:pPr>
        <w:pStyle w:val="5"/>
        <w:tabs>
          <w:tab w:val="left" w:pos="1560"/>
        </w:tabs>
        <w:spacing w:line="560" w:lineRule="exact"/>
        <w:ind w:firstLine="615"/>
        <w:rPr>
          <w:rFonts w:ascii="仿宋_GB2312" w:hAnsi="仿宋_GB2312" w:eastAsia="仿宋_GB2312" w:cs="仿宋_GB2312"/>
          <w:bCs/>
          <w:color w:val="auto"/>
          <w:spacing w:val="-6"/>
          <w:sz w:val="32"/>
          <w:szCs w:val="32"/>
          <w:highlight w:val="none"/>
          <w:lang w:eastAsia="zh-Hans"/>
        </w:rPr>
      </w:pPr>
      <w:r>
        <w:rPr>
          <w:rFonts w:hint="eastAsia" w:ascii="黑体" w:hAnsi="黑体" w:eastAsia="黑体" w:cs="仿宋_GB2312"/>
          <w:color w:val="auto"/>
          <w:spacing w:val="-6"/>
          <w:sz w:val="32"/>
          <w:szCs w:val="32"/>
          <w:highlight w:val="none"/>
        </w:rPr>
        <w:t>第三十二条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省</w:t>
      </w:r>
      <w:r>
        <w:rPr>
          <w:rFonts w:hint="eastAsia" w:ascii="仿宋_GB2312" w:hAnsi="仿宋_GB2312" w:eastAsia="仿宋_GB2312" w:cs="仿宋_GB2312"/>
          <w:bCs/>
          <w:color w:val="auto"/>
          <w:spacing w:val="-6"/>
          <w:sz w:val="32"/>
          <w:szCs w:val="32"/>
          <w:highlight w:val="none"/>
          <w:lang w:eastAsia="zh-Hans"/>
        </w:rPr>
        <w:t>级</w:t>
      </w:r>
      <w:r>
        <w:rPr>
          <w:rFonts w:hint="eastAsia" w:ascii="仿宋_GB2312" w:hAnsi="仿宋_GB2312" w:eastAsia="仿宋_GB2312" w:cs="仿宋_GB2312"/>
          <w:bCs/>
          <w:color w:val="auto"/>
          <w:spacing w:val="-6"/>
          <w:sz w:val="32"/>
          <w:szCs w:val="32"/>
          <w:highlight w:val="none"/>
        </w:rPr>
        <w:t>财政收款专户信息发生变更时，省</w:t>
      </w:r>
      <w:r>
        <w:rPr>
          <w:rFonts w:ascii="仿宋_GB2312" w:hAnsi="仿宋_GB2312" w:eastAsia="仿宋_GB2312" w:cs="仿宋_GB2312"/>
          <w:bCs/>
          <w:color w:val="auto"/>
          <w:spacing w:val="-6"/>
          <w:sz w:val="32"/>
          <w:szCs w:val="32"/>
          <w:highlight w:val="none"/>
        </w:rPr>
        <w:t>级财政部门</w:t>
      </w:r>
      <w:r>
        <w:rPr>
          <w:rFonts w:hint="eastAsia" w:ascii="仿宋_GB2312" w:hAnsi="仿宋_GB2312" w:eastAsia="仿宋_GB2312" w:cs="仿宋_GB2312"/>
          <w:bCs/>
          <w:color w:val="auto"/>
          <w:spacing w:val="-6"/>
          <w:sz w:val="32"/>
          <w:szCs w:val="32"/>
          <w:highlight w:val="none"/>
        </w:rPr>
        <w:t>要在3个</w:t>
      </w:r>
      <w:r>
        <w:rPr>
          <w:rFonts w:ascii="仿宋_GB2312" w:hAnsi="仿宋_GB2312" w:eastAsia="仿宋_GB2312" w:cs="仿宋_GB2312"/>
          <w:bCs/>
          <w:color w:val="auto"/>
          <w:spacing w:val="-6"/>
          <w:sz w:val="32"/>
          <w:szCs w:val="32"/>
          <w:highlight w:val="none"/>
        </w:rPr>
        <w:t>工作日内通知省级经办机构，由省级经办机构</w:t>
      </w:r>
      <w:r>
        <w:rPr>
          <w:rFonts w:hint="eastAsia" w:ascii="仿宋_GB2312" w:hAnsi="仿宋_GB2312" w:eastAsia="仿宋_GB2312" w:cs="仿宋_GB2312"/>
          <w:bCs/>
          <w:color w:val="auto"/>
          <w:spacing w:val="-6"/>
          <w:sz w:val="32"/>
          <w:szCs w:val="32"/>
          <w:highlight w:val="none"/>
        </w:rPr>
        <w:t>在国家</w:t>
      </w:r>
      <w:r>
        <w:rPr>
          <w:rFonts w:hint="eastAsia" w:ascii="仿宋_GB2312" w:hAnsi="仿宋_GB2312" w:eastAsia="仿宋_GB2312" w:cs="仿宋_GB2312"/>
          <w:bCs/>
          <w:color w:val="auto"/>
          <w:spacing w:val="-6"/>
          <w:sz w:val="32"/>
          <w:szCs w:val="32"/>
          <w:highlight w:val="none"/>
          <w:lang w:eastAsia="zh-Hans"/>
        </w:rPr>
        <w:t>跨省异地就医管理子系统</w:t>
      </w:r>
      <w:r>
        <w:rPr>
          <w:rFonts w:hint="eastAsia" w:ascii="仿宋_GB2312" w:hAnsi="仿宋_GB2312" w:eastAsia="仿宋_GB2312" w:cs="仿宋_GB2312"/>
          <w:bCs/>
          <w:color w:val="auto"/>
          <w:spacing w:val="-6"/>
          <w:sz w:val="32"/>
          <w:szCs w:val="32"/>
          <w:highlight w:val="none"/>
        </w:rPr>
        <w:t>变更相关信息。省级经办机构向省级财政部门提交预付</w:t>
      </w:r>
      <w:r>
        <w:rPr>
          <w:rFonts w:hint="eastAsia" w:ascii="仿宋_GB2312" w:hAnsi="仿宋_GB2312" w:eastAsia="仿宋_GB2312" w:cs="仿宋_GB2312"/>
          <w:bCs/>
          <w:color w:val="auto"/>
          <w:spacing w:val="-6"/>
          <w:sz w:val="32"/>
          <w:szCs w:val="32"/>
          <w:highlight w:val="none"/>
          <w:lang w:eastAsia="zh-Hans"/>
        </w:rPr>
        <w:t>单和</w:t>
      </w:r>
      <w:r>
        <w:rPr>
          <w:rFonts w:hint="eastAsia" w:ascii="仿宋_GB2312" w:hAnsi="仿宋_GB2312" w:eastAsia="仿宋_GB2312" w:cs="仿宋_GB2312"/>
          <w:bCs/>
          <w:color w:val="auto"/>
          <w:spacing w:val="-6"/>
          <w:sz w:val="32"/>
          <w:szCs w:val="32"/>
          <w:highlight w:val="none"/>
        </w:rPr>
        <w:t>清算单时，需同步提交</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rPr>
        <w:t>跨省异地就医</w:t>
      </w:r>
      <w:r>
        <w:rPr>
          <w:rFonts w:hint="eastAsia" w:ascii="仿宋_GB2312" w:hAnsi="仿宋_GB2312" w:eastAsia="仿宋_GB2312" w:cs="仿宋_GB2312"/>
          <w:bCs/>
          <w:color w:val="auto"/>
          <w:spacing w:val="-6"/>
          <w:sz w:val="32"/>
          <w:szCs w:val="32"/>
          <w:highlight w:val="none"/>
          <w:lang w:eastAsia="zh-Hans"/>
        </w:rPr>
        <w:t>省级财政收款专户</w:t>
      </w:r>
      <w:r>
        <w:rPr>
          <w:rFonts w:hint="eastAsia" w:ascii="仿宋_GB2312" w:hAnsi="仿宋_GB2312" w:eastAsia="仿宋_GB2312" w:cs="仿宋_GB2312"/>
          <w:bCs/>
          <w:color w:val="auto"/>
          <w:spacing w:val="-6"/>
          <w:sz w:val="32"/>
          <w:szCs w:val="32"/>
          <w:highlight w:val="none"/>
        </w:rPr>
        <w:t>银行账号明细表</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rPr>
        <w:t>（见附件6），并</w:t>
      </w:r>
      <w:r>
        <w:rPr>
          <w:rFonts w:hint="eastAsia" w:ascii="仿宋_GB2312" w:hAnsi="仿宋_GB2312" w:eastAsia="仿宋_GB2312" w:cs="仿宋_GB2312"/>
          <w:bCs/>
          <w:color w:val="auto"/>
          <w:spacing w:val="-6"/>
          <w:sz w:val="32"/>
          <w:szCs w:val="32"/>
          <w:highlight w:val="none"/>
          <w:lang w:eastAsia="zh-Hans"/>
        </w:rPr>
        <w:t>将各省</w:t>
      </w:r>
      <w:r>
        <w:rPr>
          <w:rFonts w:ascii="仿宋_GB2312" w:hAnsi="仿宋_GB2312" w:eastAsia="仿宋_GB2312" w:cs="仿宋_GB2312"/>
          <w:bCs/>
          <w:color w:val="auto"/>
          <w:spacing w:val="-6"/>
          <w:sz w:val="32"/>
          <w:szCs w:val="32"/>
          <w:highlight w:val="none"/>
          <w:lang w:eastAsia="zh-Hans"/>
        </w:rPr>
        <w:t>财政</w:t>
      </w:r>
      <w:r>
        <w:rPr>
          <w:rFonts w:hint="eastAsia" w:ascii="仿宋_GB2312" w:hAnsi="仿宋_GB2312" w:eastAsia="仿宋_GB2312" w:cs="仿宋_GB2312"/>
          <w:bCs/>
          <w:color w:val="auto"/>
          <w:spacing w:val="-6"/>
          <w:sz w:val="32"/>
          <w:szCs w:val="32"/>
          <w:highlight w:val="none"/>
        </w:rPr>
        <w:t>专户信息变更</w:t>
      </w:r>
      <w:r>
        <w:rPr>
          <w:rFonts w:hint="eastAsia" w:ascii="仿宋_GB2312" w:hAnsi="仿宋_GB2312" w:eastAsia="仿宋_GB2312" w:cs="仿宋_GB2312"/>
          <w:bCs/>
          <w:color w:val="auto"/>
          <w:spacing w:val="-6"/>
          <w:sz w:val="32"/>
          <w:szCs w:val="32"/>
          <w:highlight w:val="none"/>
          <w:lang w:eastAsia="zh-Hans"/>
        </w:rPr>
        <w:t>情况</w:t>
      </w:r>
      <w:r>
        <w:rPr>
          <w:rFonts w:hint="eastAsia" w:ascii="仿宋_GB2312" w:hAnsi="仿宋_GB2312" w:eastAsia="仿宋_GB2312" w:cs="仿宋_GB2312"/>
          <w:bCs/>
          <w:color w:val="auto"/>
          <w:spacing w:val="-6"/>
          <w:sz w:val="32"/>
          <w:szCs w:val="32"/>
          <w:highlight w:val="none"/>
        </w:rPr>
        <w:t>告知财政部门。</w:t>
      </w:r>
    </w:p>
    <w:p>
      <w:pPr>
        <w:pStyle w:val="5"/>
        <w:tabs>
          <w:tab w:val="left" w:pos="1560"/>
        </w:tabs>
        <w:spacing w:line="560" w:lineRule="exact"/>
        <w:ind w:firstLine="616" w:firstLineChars="200"/>
        <w:rPr>
          <w:rFonts w:hint="eastAsia" w:ascii="仿宋_GB2312" w:hAnsi="仿宋_GB2312" w:eastAsia="仿宋_GB2312" w:cs="仿宋_GB2312"/>
          <w:bCs/>
          <w:color w:val="auto"/>
          <w:spacing w:val="-6"/>
          <w:sz w:val="32"/>
          <w:szCs w:val="32"/>
          <w:highlight w:val="none"/>
        </w:rPr>
      </w:pPr>
      <w:r>
        <w:rPr>
          <w:rFonts w:hint="eastAsia" w:ascii="黑体" w:hAnsi="黑体" w:eastAsia="黑体" w:cs="仿宋_GB2312"/>
          <w:color w:val="auto"/>
          <w:spacing w:val="-6"/>
          <w:sz w:val="32"/>
          <w:szCs w:val="32"/>
          <w:highlight w:val="none"/>
        </w:rPr>
        <w:t>第三十三条</w:t>
      </w:r>
      <w:r>
        <w:rPr>
          <w:rFonts w:hint="eastAsia" w:ascii="仿宋_GB2312" w:hAnsi="仿宋_GB2312" w:eastAsia="仿宋_GB2312" w:cs="仿宋_GB2312"/>
          <w:bCs/>
          <w:color w:val="auto"/>
          <w:spacing w:val="-6"/>
          <w:sz w:val="32"/>
          <w:szCs w:val="32"/>
          <w:highlight w:val="none"/>
          <w:lang w:val="en" w:eastAsia="zh-Hans"/>
        </w:rPr>
        <w:t xml:space="preserve"> 跨省</w:t>
      </w:r>
      <w:r>
        <w:rPr>
          <w:rFonts w:ascii="仿宋_GB2312" w:hAnsi="仿宋_GB2312" w:eastAsia="仿宋_GB2312" w:cs="仿宋_GB2312"/>
          <w:bCs/>
          <w:color w:val="auto"/>
          <w:spacing w:val="-6"/>
          <w:sz w:val="32"/>
          <w:szCs w:val="32"/>
          <w:highlight w:val="none"/>
          <w:lang w:val="en" w:eastAsia="zh-Hans"/>
        </w:rPr>
        <w:t>和省内</w:t>
      </w:r>
      <w:r>
        <w:rPr>
          <w:rFonts w:hint="eastAsia" w:ascii="仿宋_GB2312" w:hAnsi="仿宋_GB2312" w:eastAsia="仿宋_GB2312" w:cs="仿宋_GB2312"/>
          <w:bCs/>
          <w:color w:val="auto"/>
          <w:spacing w:val="-6"/>
          <w:sz w:val="32"/>
          <w:szCs w:val="32"/>
          <w:highlight w:val="none"/>
          <w:lang w:val="en" w:eastAsia="zh-Hans"/>
        </w:rPr>
        <w:t>异地就医资金及预付金在各级财政专户中产生的利息归账户开设地所有。</w:t>
      </w:r>
    </w:p>
    <w:p>
      <w:pPr>
        <w:spacing w:line="560" w:lineRule="exact"/>
        <w:ind w:firstLine="640"/>
        <w:rPr>
          <w:rFonts w:hint="eastAsia" w:ascii="仿宋_GB2312" w:hAnsi="仿宋_GB2312" w:eastAsia="仿宋_GB2312" w:cs="仿宋_GB2312"/>
          <w:color w:val="auto"/>
          <w:spacing w:val="-6"/>
          <w:sz w:val="32"/>
          <w:szCs w:val="32"/>
          <w:highlight w:val="none"/>
        </w:rPr>
      </w:pPr>
      <w:r>
        <w:rPr>
          <w:rFonts w:hint="eastAsia" w:ascii="黑体" w:hAnsi="黑体" w:eastAsia="黑体" w:cs="仿宋_GB2312"/>
          <w:color w:val="auto"/>
          <w:spacing w:val="-6"/>
          <w:sz w:val="32"/>
          <w:szCs w:val="32"/>
          <w:highlight w:val="none"/>
        </w:rPr>
        <w:t xml:space="preserve">第三十四条 </w:t>
      </w:r>
      <w:r>
        <w:rPr>
          <w:rFonts w:hint="eastAsia" w:ascii="仿宋_GB2312" w:hAnsi="仿宋_GB2312" w:eastAsia="仿宋_GB2312" w:cs="仿宋_GB2312"/>
          <w:bCs/>
          <w:color w:val="auto"/>
          <w:spacing w:val="-6"/>
          <w:sz w:val="32"/>
          <w:szCs w:val="32"/>
          <w:highlight w:val="none"/>
          <w:lang w:val="en"/>
        </w:rPr>
        <w:t>各市（州）负责将</w:t>
      </w:r>
      <w:r>
        <w:rPr>
          <w:rFonts w:hint="eastAsia" w:ascii="仿宋_GB2312" w:hAnsi="仿宋_GB2312" w:eastAsia="仿宋_GB2312" w:cs="仿宋_GB2312"/>
          <w:bCs/>
          <w:color w:val="auto"/>
          <w:spacing w:val="-6"/>
          <w:sz w:val="32"/>
          <w:szCs w:val="32"/>
          <w:highlight w:val="none"/>
          <w:lang w:val="en" w:eastAsia="zh-Hans"/>
        </w:rPr>
        <w:t>跨省异地就医预付金</w:t>
      </w:r>
      <w:r>
        <w:rPr>
          <w:rFonts w:hint="eastAsia" w:ascii="仿宋_GB2312" w:hAnsi="仿宋_GB2312" w:eastAsia="仿宋_GB2312" w:cs="仿宋_GB2312"/>
          <w:bCs/>
          <w:color w:val="auto"/>
          <w:spacing w:val="-6"/>
          <w:sz w:val="32"/>
          <w:szCs w:val="32"/>
          <w:highlight w:val="none"/>
          <w:lang w:val="en"/>
        </w:rPr>
        <w:t>上解至省级社会保障基金财政专户，由省级财政部门统一拨付至外省。</w:t>
      </w:r>
      <w:r>
        <w:rPr>
          <w:rFonts w:hint="eastAsia" w:ascii="仿宋_GB2312" w:hAnsi="仿宋_GB2312" w:eastAsia="仿宋_GB2312" w:cs="仿宋_GB2312"/>
          <w:bCs/>
          <w:color w:val="auto"/>
          <w:spacing w:val="-6"/>
          <w:sz w:val="32"/>
          <w:szCs w:val="32"/>
          <w:highlight w:val="none"/>
        </w:rPr>
        <w:t>我省收到外省拨付的跨省异地就医预付金留存于</w:t>
      </w:r>
      <w:r>
        <w:rPr>
          <w:rFonts w:hint="eastAsia" w:ascii="仿宋_GB2312" w:hAnsi="仿宋_GB2312" w:eastAsia="仿宋_GB2312" w:cs="仿宋_GB2312"/>
          <w:bCs/>
          <w:color w:val="auto"/>
          <w:spacing w:val="-6"/>
          <w:sz w:val="32"/>
          <w:szCs w:val="32"/>
          <w:highlight w:val="none"/>
          <w:lang w:val="en"/>
        </w:rPr>
        <w:t>省级社会保障基金财政专户</w:t>
      </w:r>
      <w:r>
        <w:rPr>
          <w:rFonts w:hint="eastAsia" w:ascii="仿宋_GB2312" w:hAnsi="仿宋_GB2312" w:eastAsia="仿宋_GB2312" w:cs="仿宋_GB2312"/>
          <w:bCs/>
          <w:color w:val="auto"/>
          <w:spacing w:val="-6"/>
          <w:sz w:val="32"/>
          <w:szCs w:val="32"/>
          <w:highlight w:val="none"/>
        </w:rPr>
        <w:t>。</w:t>
      </w:r>
    </w:p>
    <w:p>
      <w:pPr>
        <w:pStyle w:val="5"/>
        <w:tabs>
          <w:tab w:val="left" w:pos="1560"/>
        </w:tabs>
        <w:spacing w:line="560" w:lineRule="exact"/>
        <w:ind w:firstLine="616" w:firstLineChars="200"/>
        <w:rPr>
          <w:rFonts w:ascii="仿宋_GB2312" w:hAnsi="仿宋_GB2312" w:eastAsia="仿宋_GB2312" w:cs="仿宋_GB2312"/>
          <w:bCs/>
          <w:color w:val="auto"/>
          <w:spacing w:val="-6"/>
          <w:sz w:val="32"/>
          <w:szCs w:val="32"/>
          <w:highlight w:val="none"/>
        </w:rPr>
      </w:pPr>
      <w:r>
        <w:rPr>
          <w:rFonts w:hint="eastAsia" w:ascii="黑体" w:hAnsi="黑体" w:eastAsia="黑体" w:cs="黑体"/>
          <w:bCs/>
          <w:color w:val="auto"/>
          <w:spacing w:val="-6"/>
          <w:sz w:val="32"/>
          <w:szCs w:val="32"/>
          <w:highlight w:val="none"/>
        </w:rPr>
        <w:t>第三十五条</w:t>
      </w:r>
      <w:r>
        <w:rPr>
          <w:rFonts w:hint="eastAsia"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省级医保部门和</w:t>
      </w:r>
      <w:r>
        <w:rPr>
          <w:rFonts w:ascii="仿宋_GB2312" w:hAnsi="仿宋_GB2312" w:eastAsia="仿宋_GB2312" w:cs="仿宋_GB2312"/>
          <w:bCs/>
          <w:color w:val="auto"/>
          <w:spacing w:val="-6"/>
          <w:sz w:val="32"/>
          <w:szCs w:val="32"/>
          <w:highlight w:val="none"/>
        </w:rPr>
        <w:t>省级财政部门</w:t>
      </w:r>
      <w:r>
        <w:rPr>
          <w:rFonts w:hint="eastAsia" w:ascii="仿宋_GB2312" w:hAnsi="仿宋_GB2312" w:eastAsia="仿宋_GB2312" w:cs="仿宋_GB2312"/>
          <w:bCs/>
          <w:color w:val="auto"/>
          <w:spacing w:val="-6"/>
          <w:sz w:val="32"/>
          <w:szCs w:val="32"/>
          <w:highlight w:val="none"/>
        </w:rPr>
        <w:t>负责督促市（州）按时上解（</w:t>
      </w:r>
      <w:r>
        <w:rPr>
          <w:rFonts w:ascii="仿宋_GB2312" w:hAnsi="仿宋_GB2312" w:eastAsia="仿宋_GB2312" w:cs="仿宋_GB2312"/>
          <w:bCs/>
          <w:color w:val="auto"/>
          <w:spacing w:val="-6"/>
          <w:sz w:val="32"/>
          <w:szCs w:val="32"/>
          <w:highlight w:val="none"/>
        </w:rPr>
        <w:t>划拨</w:t>
      </w:r>
      <w:r>
        <w:rPr>
          <w:rFonts w:hint="eastAsia" w:ascii="仿宋_GB2312" w:hAnsi="仿宋_GB2312" w:eastAsia="仿宋_GB2312" w:cs="仿宋_GB2312"/>
          <w:bCs/>
          <w:color w:val="auto"/>
          <w:spacing w:val="-6"/>
          <w:sz w:val="32"/>
          <w:szCs w:val="32"/>
          <w:highlight w:val="none"/>
        </w:rPr>
        <w:t>）异地就医预付金及清算资金。</w:t>
      </w:r>
    </w:p>
    <w:p>
      <w:pPr>
        <w:spacing w:line="560" w:lineRule="exact"/>
        <w:ind w:firstLine="640"/>
        <w:rPr>
          <w:rFonts w:hint="eastAsia" w:ascii="仿宋_GB2312" w:hAnsi="仿宋_GB2312" w:eastAsia="仿宋_GB2312" w:cs="仿宋_GB2312"/>
          <w:color w:val="auto"/>
          <w:spacing w:val="-6"/>
          <w:sz w:val="32"/>
          <w:szCs w:val="32"/>
          <w:highlight w:val="none"/>
        </w:rPr>
      </w:pPr>
    </w:p>
    <w:p>
      <w:pPr>
        <w:pStyle w:val="5"/>
        <w:spacing w:line="560" w:lineRule="exact"/>
        <w:jc w:val="center"/>
        <w:rPr>
          <w:rFonts w:hint="eastAsia" w:ascii="黑体" w:hAnsi="黑体" w:eastAsia="黑体" w:cs="仿宋_GB2312"/>
          <w:color w:val="auto"/>
          <w:spacing w:val="-6"/>
          <w:sz w:val="32"/>
          <w:szCs w:val="32"/>
          <w:highlight w:val="none"/>
        </w:rPr>
      </w:pPr>
      <w:r>
        <w:rPr>
          <w:rFonts w:hint="eastAsia" w:ascii="黑体" w:hAnsi="黑体" w:eastAsia="黑体" w:cs="仿宋_GB2312"/>
          <w:color w:val="auto"/>
          <w:spacing w:val="-6"/>
          <w:sz w:val="32"/>
          <w:szCs w:val="32"/>
          <w:highlight w:val="none"/>
        </w:rPr>
        <w:t>第六章  省内异地就医预付金管理</w:t>
      </w:r>
    </w:p>
    <w:p>
      <w:pPr>
        <w:spacing w:line="560" w:lineRule="exact"/>
        <w:ind w:firstLine="640"/>
        <w:rPr>
          <w:rFonts w:hint="eastAsia" w:ascii="黑体" w:hAnsi="黑体" w:eastAsia="黑体" w:cs="仿宋_GB2312"/>
          <w:color w:val="auto"/>
          <w:spacing w:val="-6"/>
          <w:sz w:val="32"/>
          <w:szCs w:val="32"/>
          <w:highlight w:val="none"/>
        </w:rPr>
      </w:pPr>
      <w:r>
        <w:rPr>
          <w:rFonts w:hint="eastAsia" w:ascii="黑体" w:hAnsi="黑体" w:eastAsia="黑体" w:cs="仿宋_GB2312"/>
          <w:color w:val="auto"/>
          <w:spacing w:val="-6"/>
          <w:sz w:val="32"/>
          <w:szCs w:val="32"/>
          <w:highlight w:val="none"/>
        </w:rPr>
        <w:t>第三十六条</w:t>
      </w:r>
      <w:r>
        <w:rPr>
          <w:rFonts w:hint="eastAsia" w:ascii="仿宋_GB2312" w:hAnsi="仿宋_GB2312" w:eastAsia="仿宋_GB2312" w:cs="仿宋_GB2312"/>
          <w:bCs/>
          <w:color w:val="auto"/>
          <w:spacing w:val="-6"/>
          <w:sz w:val="32"/>
          <w:szCs w:val="32"/>
          <w:highlight w:val="none"/>
          <w:lang w:val="en"/>
        </w:rPr>
        <w:t xml:space="preserve"> 省内异地就医预付金额度为各市（州）上年第四季度医保结算资金月平均值的两倍。</w:t>
      </w:r>
      <w:r>
        <w:rPr>
          <w:rFonts w:hint="eastAsia" w:ascii="仿宋_GB2312" w:eastAsia="仿宋_GB2312"/>
          <w:color w:val="auto"/>
          <w:sz w:val="32"/>
          <w:szCs w:val="32"/>
          <w:highlight w:val="none"/>
          <w:lang w:val="en"/>
        </w:rPr>
        <w:t>预付金原则上来源于各统筹地区医疗保险基金。</w:t>
      </w:r>
      <w:r>
        <w:rPr>
          <w:rFonts w:hint="eastAsia" w:ascii="仿宋_GB2312" w:hAnsi="仿宋_GB2312" w:eastAsia="仿宋_GB2312" w:cs="仿宋_GB2312"/>
          <w:bCs/>
          <w:color w:val="auto"/>
          <w:spacing w:val="-6"/>
          <w:sz w:val="32"/>
          <w:szCs w:val="32"/>
          <w:highlight w:val="none"/>
          <w:lang w:val="en"/>
        </w:rPr>
        <w:t>预付金额度由省级经办机构核定，按年清算。</w:t>
      </w:r>
      <w:r>
        <w:rPr>
          <w:rFonts w:hint="eastAsia" w:ascii="仿宋_GB2312" w:hAnsi="仿宋_GB2312" w:eastAsia="仿宋_GB2312" w:cs="仿宋_GB2312"/>
          <w:bCs/>
          <w:color w:val="auto"/>
          <w:spacing w:val="-6"/>
          <w:sz w:val="32"/>
          <w:szCs w:val="32"/>
          <w:highlight w:val="none"/>
          <w:lang w:val="en" w:eastAsia="zh-CN"/>
        </w:rPr>
        <w:t>各</w:t>
      </w:r>
      <w:r>
        <w:rPr>
          <w:rFonts w:hint="eastAsia" w:ascii="仿宋_GB2312" w:hAnsi="仿宋_GB2312" w:eastAsia="仿宋_GB2312" w:cs="仿宋_GB2312"/>
          <w:color w:val="auto"/>
          <w:spacing w:val="-6"/>
          <w:sz w:val="32"/>
          <w:szCs w:val="32"/>
          <w:highlight w:val="none"/>
        </w:rPr>
        <w:t>市（州）</w:t>
      </w:r>
      <w:r>
        <w:rPr>
          <w:rFonts w:hint="eastAsia" w:ascii="仿宋_GB2312" w:hAnsi="仿宋_GB2312" w:eastAsia="仿宋_GB2312" w:cs="仿宋_GB2312"/>
          <w:color w:val="auto"/>
          <w:spacing w:val="-6"/>
          <w:sz w:val="32"/>
          <w:szCs w:val="32"/>
          <w:highlight w:val="none"/>
          <w:lang w:eastAsia="zh-CN"/>
        </w:rPr>
        <w:t>向武汉市</w:t>
      </w:r>
      <w:r>
        <w:rPr>
          <w:rFonts w:hint="eastAsia" w:ascii="仿宋_GB2312" w:hAnsi="仿宋_GB2312" w:eastAsia="仿宋_GB2312" w:cs="仿宋_GB2312"/>
          <w:color w:val="auto"/>
          <w:spacing w:val="-6"/>
          <w:sz w:val="32"/>
          <w:szCs w:val="32"/>
          <w:highlight w:val="none"/>
        </w:rPr>
        <w:t>拨付省内</w:t>
      </w:r>
      <w:r>
        <w:rPr>
          <w:rFonts w:hint="eastAsia" w:ascii="仿宋_GB2312" w:hAnsi="仿宋_GB2312" w:eastAsia="仿宋_GB2312" w:cs="仿宋_GB2312"/>
          <w:color w:val="auto"/>
          <w:spacing w:val="-6"/>
          <w:sz w:val="32"/>
          <w:szCs w:val="32"/>
          <w:highlight w:val="none"/>
          <w:lang w:eastAsia="zh-CN"/>
        </w:rPr>
        <w:t>异地就医</w:t>
      </w:r>
      <w:r>
        <w:rPr>
          <w:rFonts w:hint="eastAsia" w:ascii="仿宋_GB2312" w:hAnsi="仿宋_GB2312" w:eastAsia="仿宋_GB2312" w:cs="仿宋_GB2312"/>
          <w:color w:val="auto"/>
          <w:spacing w:val="-6"/>
          <w:sz w:val="32"/>
          <w:szCs w:val="32"/>
          <w:highlight w:val="none"/>
        </w:rPr>
        <w:t>预付金</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市（州）之间</w:t>
      </w:r>
      <w:r>
        <w:rPr>
          <w:rFonts w:hint="eastAsia" w:ascii="仿宋_GB2312" w:hAnsi="仿宋_GB2312" w:eastAsia="仿宋_GB2312" w:cs="仿宋_GB2312"/>
          <w:color w:val="auto"/>
          <w:spacing w:val="-6"/>
          <w:sz w:val="32"/>
          <w:szCs w:val="32"/>
          <w:highlight w:val="none"/>
          <w:lang w:eastAsia="zh-CN"/>
        </w:rPr>
        <w:t>无需</w:t>
      </w:r>
      <w:r>
        <w:rPr>
          <w:rFonts w:hint="eastAsia" w:ascii="仿宋_GB2312" w:hAnsi="仿宋_GB2312" w:eastAsia="仿宋_GB2312" w:cs="仿宋_GB2312"/>
          <w:color w:val="auto"/>
          <w:spacing w:val="-6"/>
          <w:sz w:val="32"/>
          <w:szCs w:val="32"/>
          <w:highlight w:val="none"/>
        </w:rPr>
        <w:t>互相拨付省内</w:t>
      </w:r>
      <w:r>
        <w:rPr>
          <w:rFonts w:hint="eastAsia" w:ascii="仿宋_GB2312" w:hAnsi="仿宋_GB2312" w:eastAsia="仿宋_GB2312" w:cs="仿宋_GB2312"/>
          <w:color w:val="auto"/>
          <w:spacing w:val="-6"/>
          <w:sz w:val="32"/>
          <w:szCs w:val="32"/>
          <w:highlight w:val="none"/>
          <w:lang w:eastAsia="zh-CN"/>
        </w:rPr>
        <w:t>异地就医</w:t>
      </w:r>
      <w:r>
        <w:rPr>
          <w:rFonts w:hint="eastAsia" w:ascii="仿宋_GB2312" w:hAnsi="仿宋_GB2312" w:eastAsia="仿宋_GB2312" w:cs="仿宋_GB2312"/>
          <w:color w:val="auto"/>
          <w:spacing w:val="-6"/>
          <w:sz w:val="32"/>
          <w:szCs w:val="32"/>
          <w:highlight w:val="none"/>
        </w:rPr>
        <w:t>预付金。</w:t>
      </w:r>
    </w:p>
    <w:p>
      <w:pPr>
        <w:spacing w:line="560" w:lineRule="exact"/>
        <w:ind w:firstLine="640"/>
        <w:rPr>
          <w:rFonts w:hint="eastAsia" w:ascii="仿宋_GB2312" w:hAnsi="仿宋_GB2312" w:eastAsia="仿宋_GB2312" w:cs="仿宋_GB2312"/>
          <w:color w:val="auto"/>
          <w:spacing w:val="-6"/>
          <w:sz w:val="32"/>
          <w:szCs w:val="32"/>
          <w:highlight w:val="none"/>
        </w:rPr>
      </w:pPr>
      <w:r>
        <w:rPr>
          <w:rFonts w:hint="eastAsia" w:ascii="黑体" w:hAnsi="黑体" w:eastAsia="黑体" w:cs="仿宋_GB2312"/>
          <w:color w:val="auto"/>
          <w:spacing w:val="-6"/>
          <w:sz w:val="32"/>
          <w:szCs w:val="32"/>
          <w:highlight w:val="none"/>
        </w:rPr>
        <w:t>第三十七条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lang w:eastAsia="zh-Hans"/>
        </w:rPr>
        <w:t>省级经办机构</w:t>
      </w:r>
      <w:r>
        <w:rPr>
          <w:rFonts w:hint="eastAsia" w:ascii="仿宋_GB2312" w:hAnsi="仿宋_GB2312" w:eastAsia="仿宋_GB2312" w:cs="仿宋_GB2312"/>
          <w:color w:val="auto"/>
          <w:spacing w:val="-6"/>
          <w:sz w:val="32"/>
          <w:szCs w:val="32"/>
          <w:highlight w:val="none"/>
        </w:rPr>
        <w:t>负责确定</w:t>
      </w:r>
      <w:r>
        <w:rPr>
          <w:rFonts w:hint="eastAsia" w:ascii="仿宋_GB2312" w:hAnsi="仿宋_GB2312" w:eastAsia="仿宋_GB2312" w:cs="仿宋_GB2312"/>
          <w:bCs/>
          <w:color w:val="auto"/>
          <w:spacing w:val="-6"/>
          <w:sz w:val="32"/>
          <w:szCs w:val="32"/>
          <w:highlight w:val="none"/>
          <w:lang w:val="en"/>
        </w:rPr>
        <w:t>省内异地就医</w:t>
      </w:r>
      <w:r>
        <w:rPr>
          <w:rFonts w:hint="eastAsia" w:ascii="仿宋_GB2312" w:hAnsi="仿宋_GB2312" w:eastAsia="仿宋_GB2312" w:cs="仿宋_GB2312"/>
          <w:color w:val="auto"/>
          <w:spacing w:val="-6"/>
          <w:sz w:val="32"/>
          <w:szCs w:val="32"/>
          <w:highlight w:val="none"/>
          <w:lang w:eastAsia="zh-Hans"/>
        </w:rPr>
        <w:t>预付金</w:t>
      </w:r>
      <w:r>
        <w:rPr>
          <w:rFonts w:hint="eastAsia" w:ascii="仿宋_GB2312" w:hAnsi="仿宋_GB2312" w:eastAsia="仿宋_GB2312" w:cs="仿宋_GB2312"/>
          <w:color w:val="auto"/>
          <w:spacing w:val="-6"/>
          <w:sz w:val="32"/>
          <w:szCs w:val="32"/>
          <w:highlight w:val="none"/>
        </w:rPr>
        <w:t>初始额度，</w:t>
      </w:r>
      <w:r>
        <w:rPr>
          <w:rFonts w:hint="eastAsia" w:ascii="仿宋_GB2312" w:hAnsi="仿宋_GB2312" w:eastAsia="仿宋_GB2312" w:cs="仿宋_GB2312"/>
          <w:color w:val="auto"/>
          <w:spacing w:val="-6"/>
          <w:sz w:val="32"/>
          <w:szCs w:val="32"/>
          <w:highlight w:val="none"/>
          <w:lang w:eastAsia="zh-Hans"/>
        </w:rPr>
        <w:t>在</w:t>
      </w:r>
      <w:r>
        <w:rPr>
          <w:rFonts w:hint="eastAsia" w:ascii="仿宋_GB2312" w:hAnsi="仿宋_GB2312" w:eastAsia="仿宋_GB2312" w:cs="仿宋_GB2312"/>
          <w:color w:val="auto"/>
          <w:spacing w:val="-6"/>
          <w:sz w:val="32"/>
          <w:szCs w:val="32"/>
          <w:highlight w:val="none"/>
        </w:rPr>
        <w:t>省医疗保障信息平台下发</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6"/>
          <w:sz w:val="32"/>
          <w:szCs w:val="32"/>
          <w:highlight w:val="none"/>
          <w:lang w:eastAsia="zh-Hans"/>
        </w:rPr>
        <w:t>市</w:t>
      </w:r>
      <w:r>
        <w:rPr>
          <w:rFonts w:hint="eastAsia" w:ascii="仿宋_GB2312" w:hAnsi="仿宋_GB2312" w:eastAsia="仿宋_GB2312" w:cs="仿宋_GB2312"/>
          <w:color w:val="auto"/>
          <w:spacing w:val="-6"/>
          <w:sz w:val="32"/>
          <w:szCs w:val="32"/>
          <w:highlight w:val="none"/>
        </w:rPr>
        <w:t>（州）</w:t>
      </w:r>
      <w:r>
        <w:rPr>
          <w:rFonts w:hint="eastAsia" w:ascii="仿宋_GB2312" w:hAnsi="仿宋_GB2312" w:eastAsia="仿宋_GB2312" w:cs="仿宋_GB2312"/>
          <w:color w:val="auto"/>
          <w:spacing w:val="-6"/>
          <w:sz w:val="32"/>
          <w:szCs w:val="32"/>
          <w:highlight w:val="none"/>
          <w:lang w:eastAsia="zh-Hans"/>
        </w:rPr>
        <w:t>省</w:t>
      </w:r>
      <w:r>
        <w:rPr>
          <w:rFonts w:hint="eastAsia" w:ascii="仿宋_GB2312" w:hAnsi="仿宋_GB2312" w:eastAsia="仿宋_GB2312" w:cs="仿宋_GB2312"/>
          <w:color w:val="auto"/>
          <w:spacing w:val="-6"/>
          <w:sz w:val="32"/>
          <w:szCs w:val="32"/>
          <w:highlight w:val="none"/>
        </w:rPr>
        <w:t>内</w:t>
      </w:r>
      <w:r>
        <w:rPr>
          <w:rFonts w:hint="eastAsia" w:ascii="仿宋_GB2312" w:hAnsi="仿宋_GB2312" w:eastAsia="仿宋_GB2312" w:cs="仿宋_GB2312"/>
          <w:color w:val="auto"/>
          <w:spacing w:val="-6"/>
          <w:sz w:val="32"/>
          <w:szCs w:val="32"/>
          <w:highlight w:val="none"/>
          <w:lang w:eastAsia="zh-Hans"/>
        </w:rPr>
        <w:t>异地就医预付金付款通知书》（见附件</w:t>
      </w:r>
      <w:r>
        <w:rPr>
          <w:rFonts w:hint="eastAsia" w:ascii="仿宋_GB2312" w:hAnsi="仿宋_GB2312" w:eastAsia="仿宋_GB2312" w:cs="仿宋_GB2312"/>
          <w:color w:val="auto"/>
          <w:spacing w:val="-6"/>
          <w:sz w:val="32"/>
          <w:szCs w:val="32"/>
          <w:highlight w:val="none"/>
        </w:rPr>
        <w:t>7</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6"/>
          <w:sz w:val="32"/>
          <w:szCs w:val="32"/>
          <w:highlight w:val="none"/>
          <w:lang w:eastAsia="zh-Hans"/>
        </w:rPr>
        <w:t>市（州）省</w:t>
      </w:r>
      <w:r>
        <w:rPr>
          <w:rFonts w:hint="eastAsia" w:ascii="仿宋_GB2312" w:hAnsi="仿宋_GB2312" w:eastAsia="仿宋_GB2312" w:cs="仿宋_GB2312"/>
          <w:color w:val="auto"/>
          <w:spacing w:val="-6"/>
          <w:sz w:val="32"/>
          <w:szCs w:val="32"/>
          <w:highlight w:val="none"/>
        </w:rPr>
        <w:t>内</w:t>
      </w:r>
      <w:r>
        <w:rPr>
          <w:rFonts w:hint="eastAsia" w:ascii="仿宋_GB2312" w:hAnsi="仿宋_GB2312" w:eastAsia="仿宋_GB2312" w:cs="仿宋_GB2312"/>
          <w:color w:val="auto"/>
          <w:spacing w:val="-6"/>
          <w:sz w:val="32"/>
          <w:szCs w:val="32"/>
          <w:highlight w:val="none"/>
          <w:lang w:eastAsia="zh-Hans"/>
        </w:rPr>
        <w:t>异地就医预付金收款通知书》（见附件</w:t>
      </w:r>
      <w:r>
        <w:rPr>
          <w:rFonts w:hint="eastAsia" w:ascii="仿宋_GB2312" w:hAnsi="仿宋_GB2312" w:eastAsia="仿宋_GB2312" w:cs="仿宋_GB2312"/>
          <w:color w:val="auto"/>
          <w:spacing w:val="-6"/>
          <w:sz w:val="32"/>
          <w:szCs w:val="32"/>
          <w:highlight w:val="none"/>
        </w:rPr>
        <w:t>8</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eastAsia="zh-Hans"/>
        </w:rPr>
        <w:t>各</w:t>
      </w:r>
      <w:r>
        <w:rPr>
          <w:rFonts w:hint="eastAsia" w:ascii="仿宋_GB2312" w:hAnsi="仿宋_GB2312" w:eastAsia="仿宋_GB2312" w:cs="仿宋_GB2312"/>
          <w:color w:val="auto"/>
          <w:spacing w:val="-6"/>
          <w:sz w:val="32"/>
          <w:szCs w:val="32"/>
          <w:highlight w:val="none"/>
        </w:rPr>
        <w:t>市（州）</w:t>
      </w:r>
      <w:r>
        <w:rPr>
          <w:rFonts w:hint="eastAsia" w:ascii="仿宋_GB2312" w:hAnsi="仿宋_GB2312" w:eastAsia="仿宋_GB2312" w:cs="仿宋_GB2312"/>
          <w:color w:val="auto"/>
          <w:spacing w:val="-6"/>
          <w:sz w:val="32"/>
          <w:szCs w:val="32"/>
          <w:highlight w:val="none"/>
          <w:lang w:eastAsia="zh-Hans"/>
        </w:rPr>
        <w:t>经办机构</w:t>
      </w:r>
      <w:r>
        <w:rPr>
          <w:rFonts w:hint="eastAsia" w:ascii="仿宋_GB2312" w:hAnsi="仿宋_GB2312" w:eastAsia="仿宋_GB2312" w:cs="仿宋_GB2312"/>
          <w:bCs/>
          <w:color w:val="auto"/>
          <w:spacing w:val="-6"/>
          <w:sz w:val="32"/>
          <w:szCs w:val="32"/>
          <w:highlight w:val="none"/>
        </w:rPr>
        <w:t>收到通知书后5个</w:t>
      </w:r>
      <w:r>
        <w:rPr>
          <w:rFonts w:ascii="仿宋_GB2312" w:hAnsi="仿宋_GB2312" w:eastAsia="仿宋_GB2312" w:cs="仿宋_GB2312"/>
          <w:bCs/>
          <w:color w:val="auto"/>
          <w:spacing w:val="-6"/>
          <w:sz w:val="32"/>
          <w:szCs w:val="32"/>
          <w:highlight w:val="none"/>
        </w:rPr>
        <w:t>工作日内，</w:t>
      </w:r>
      <w:r>
        <w:rPr>
          <w:rFonts w:hint="eastAsia" w:ascii="仿宋_GB2312" w:hAnsi="仿宋_GB2312" w:eastAsia="仿宋_GB2312" w:cs="仿宋_GB2312"/>
          <w:bCs/>
          <w:color w:val="auto"/>
          <w:spacing w:val="-6"/>
          <w:sz w:val="32"/>
          <w:szCs w:val="32"/>
          <w:highlight w:val="none"/>
        </w:rPr>
        <w:t>提交市（州）财政部门。市（州）财政部门对经办机构提交的预付单和用款申请计划审核无误后</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lang w:eastAsia="zh-Hans"/>
        </w:rPr>
        <w:t>在</w:t>
      </w:r>
      <w:r>
        <w:rPr>
          <w:rFonts w:hint="eastAsia" w:ascii="仿宋_GB2312" w:hAnsi="仿宋_GB2312" w:eastAsia="仿宋_GB2312" w:cs="仿宋_GB2312"/>
          <w:bCs/>
          <w:color w:val="auto"/>
          <w:spacing w:val="-6"/>
          <w:sz w:val="32"/>
          <w:szCs w:val="32"/>
          <w:highlight w:val="none"/>
        </w:rPr>
        <w:t>10个工作日内进行划款。</w:t>
      </w:r>
    </w:p>
    <w:p>
      <w:pPr>
        <w:pStyle w:val="5"/>
        <w:tabs>
          <w:tab w:val="left" w:pos="1560"/>
        </w:tabs>
        <w:spacing w:line="560" w:lineRule="exact"/>
        <w:ind w:firstLine="616" w:firstLineChars="200"/>
        <w:rPr>
          <w:rFonts w:hint="eastAsia" w:ascii="仿宋_GB2312" w:hAnsi="仿宋_GB2312" w:eastAsia="仿宋_GB2312" w:cs="仿宋_GB2312"/>
          <w:bCs/>
          <w:color w:val="auto"/>
          <w:spacing w:val="-6"/>
          <w:sz w:val="32"/>
          <w:szCs w:val="32"/>
          <w:highlight w:val="none"/>
        </w:rPr>
      </w:pPr>
      <w:r>
        <w:rPr>
          <w:rFonts w:hint="eastAsia" w:ascii="黑体" w:hAnsi="黑体" w:eastAsia="黑体" w:cs="仿宋_GB2312"/>
          <w:color w:val="auto"/>
          <w:spacing w:val="-6"/>
          <w:sz w:val="32"/>
          <w:szCs w:val="32"/>
          <w:highlight w:val="none"/>
        </w:rPr>
        <w:t>第三十八条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rPr>
        <w:t>每年2月初，省</w:t>
      </w:r>
      <w:r>
        <w:rPr>
          <w:rFonts w:ascii="仿宋_GB2312" w:hAnsi="仿宋_GB2312" w:eastAsia="仿宋_GB2312" w:cs="仿宋_GB2312"/>
          <w:bCs/>
          <w:color w:val="auto"/>
          <w:spacing w:val="-6"/>
          <w:sz w:val="32"/>
          <w:szCs w:val="32"/>
          <w:highlight w:val="none"/>
        </w:rPr>
        <w:t>级经办机构</w:t>
      </w:r>
      <w:r>
        <w:rPr>
          <w:rFonts w:hint="eastAsia" w:ascii="仿宋_GB2312" w:hAnsi="仿宋_GB2312" w:eastAsia="仿宋_GB2312" w:cs="仿宋_GB2312"/>
          <w:color w:val="auto"/>
          <w:spacing w:val="-6"/>
          <w:sz w:val="32"/>
          <w:szCs w:val="32"/>
          <w:highlight w:val="none"/>
        </w:rPr>
        <w:t>根据各市</w:t>
      </w:r>
      <w:r>
        <w:rPr>
          <w:rFonts w:hint="eastAsia" w:ascii="仿宋_GB2312" w:hAnsi="仿宋_GB2312" w:eastAsia="仿宋_GB2312" w:cs="仿宋_GB2312"/>
          <w:bCs/>
          <w:color w:val="auto"/>
          <w:spacing w:val="-6"/>
          <w:sz w:val="32"/>
          <w:szCs w:val="32"/>
          <w:highlight w:val="none"/>
        </w:rPr>
        <w:t>（州）</w:t>
      </w:r>
      <w:r>
        <w:rPr>
          <w:rFonts w:ascii="仿宋_GB2312" w:hAnsi="仿宋_GB2312" w:eastAsia="仿宋_GB2312" w:cs="仿宋_GB2312"/>
          <w:color w:val="auto"/>
          <w:spacing w:val="-6"/>
          <w:sz w:val="32"/>
          <w:szCs w:val="32"/>
          <w:highlight w:val="none"/>
        </w:rPr>
        <w:t>上年异地就医</w:t>
      </w:r>
      <w:r>
        <w:rPr>
          <w:rFonts w:hint="eastAsia" w:ascii="仿宋_GB2312" w:hAnsi="仿宋_GB2312" w:eastAsia="仿宋_GB2312" w:cs="仿宋_GB2312"/>
          <w:color w:val="auto"/>
          <w:spacing w:val="-6"/>
          <w:sz w:val="32"/>
          <w:szCs w:val="32"/>
          <w:highlight w:val="none"/>
        </w:rPr>
        <w:t>结算</w:t>
      </w:r>
      <w:r>
        <w:rPr>
          <w:rFonts w:ascii="仿宋_GB2312" w:hAnsi="仿宋_GB2312" w:eastAsia="仿宋_GB2312" w:cs="仿宋_GB2312"/>
          <w:color w:val="auto"/>
          <w:spacing w:val="-6"/>
          <w:sz w:val="32"/>
          <w:szCs w:val="32"/>
          <w:highlight w:val="none"/>
        </w:rPr>
        <w:t>情况，</w:t>
      </w:r>
      <w:r>
        <w:rPr>
          <w:rFonts w:hint="eastAsia" w:ascii="仿宋_GB2312" w:hAnsi="仿宋_GB2312" w:eastAsia="仿宋_GB2312" w:cs="仿宋_GB2312"/>
          <w:bCs/>
          <w:color w:val="auto"/>
          <w:spacing w:val="-6"/>
          <w:sz w:val="32"/>
          <w:szCs w:val="32"/>
          <w:highlight w:val="none"/>
          <w:lang w:eastAsia="zh-Hans"/>
        </w:rPr>
        <w:t>核定各</w:t>
      </w:r>
      <w:r>
        <w:rPr>
          <w:rFonts w:hint="eastAsia" w:ascii="仿宋_GB2312" w:hAnsi="仿宋_GB2312" w:eastAsia="仿宋_GB2312" w:cs="仿宋_GB2312"/>
          <w:bCs/>
          <w:color w:val="auto"/>
          <w:spacing w:val="-6"/>
          <w:sz w:val="32"/>
          <w:szCs w:val="32"/>
          <w:highlight w:val="none"/>
        </w:rPr>
        <w:t>市（州）</w:t>
      </w:r>
      <w:r>
        <w:rPr>
          <w:rFonts w:hint="eastAsia" w:ascii="仿宋_GB2312" w:hAnsi="仿宋_GB2312" w:eastAsia="仿宋_GB2312" w:cs="仿宋_GB2312"/>
          <w:bCs/>
          <w:color w:val="auto"/>
          <w:spacing w:val="-6"/>
          <w:sz w:val="32"/>
          <w:szCs w:val="32"/>
          <w:highlight w:val="none"/>
          <w:lang w:eastAsia="zh-Hans"/>
        </w:rPr>
        <w:t>经办机构本年度应付</w:t>
      </w:r>
      <w:r>
        <w:rPr>
          <w:rFonts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lang w:eastAsia="zh-Hans"/>
        </w:rPr>
        <w:t>应收省内异地就医预付金</w:t>
      </w:r>
      <w:r>
        <w:rPr>
          <w:rFonts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lang w:eastAsia="zh-Hans"/>
        </w:rPr>
        <w:t>出具</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6"/>
          <w:sz w:val="32"/>
          <w:szCs w:val="32"/>
          <w:highlight w:val="none"/>
          <w:lang w:eastAsia="zh-Hans"/>
        </w:rPr>
        <w:t>市</w:t>
      </w:r>
      <w:r>
        <w:rPr>
          <w:rFonts w:hint="eastAsia" w:ascii="仿宋_GB2312" w:hAnsi="仿宋_GB2312" w:eastAsia="仿宋_GB2312" w:cs="仿宋_GB2312"/>
          <w:bCs/>
          <w:color w:val="auto"/>
          <w:spacing w:val="-6"/>
          <w:sz w:val="32"/>
          <w:szCs w:val="32"/>
          <w:highlight w:val="none"/>
        </w:rPr>
        <w:t>（州）</w:t>
      </w:r>
      <w:r>
        <w:rPr>
          <w:rFonts w:hint="eastAsia" w:ascii="仿宋_GB2312" w:hAnsi="仿宋_GB2312" w:eastAsia="仿宋_GB2312" w:cs="仿宋_GB2312"/>
          <w:color w:val="auto"/>
          <w:spacing w:val="-6"/>
          <w:sz w:val="32"/>
          <w:szCs w:val="32"/>
          <w:highlight w:val="none"/>
          <w:lang w:eastAsia="zh-Hans"/>
        </w:rPr>
        <w:t>省</w:t>
      </w:r>
      <w:r>
        <w:rPr>
          <w:rFonts w:hint="eastAsia" w:ascii="仿宋_GB2312" w:hAnsi="仿宋_GB2312" w:eastAsia="仿宋_GB2312" w:cs="仿宋_GB2312"/>
          <w:color w:val="auto"/>
          <w:spacing w:val="-6"/>
          <w:sz w:val="32"/>
          <w:szCs w:val="32"/>
          <w:highlight w:val="none"/>
        </w:rPr>
        <w:t>内</w:t>
      </w:r>
      <w:r>
        <w:rPr>
          <w:rFonts w:hint="eastAsia" w:ascii="仿宋_GB2312" w:hAnsi="仿宋_GB2312" w:eastAsia="仿宋_GB2312" w:cs="仿宋_GB2312"/>
          <w:color w:val="auto"/>
          <w:spacing w:val="-6"/>
          <w:sz w:val="32"/>
          <w:szCs w:val="32"/>
          <w:highlight w:val="none"/>
          <w:lang w:eastAsia="zh-Hans"/>
        </w:rPr>
        <w:t>异地就医预付金额度调整付款通知书》（见附件</w:t>
      </w:r>
      <w:r>
        <w:rPr>
          <w:rFonts w:hint="eastAsia" w:ascii="仿宋_GB2312" w:hAnsi="仿宋_GB2312" w:eastAsia="仿宋_GB2312" w:cs="仿宋_GB2312"/>
          <w:color w:val="auto"/>
          <w:spacing w:val="-6"/>
          <w:sz w:val="32"/>
          <w:szCs w:val="32"/>
          <w:highlight w:val="none"/>
        </w:rPr>
        <w:t>9</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6"/>
          <w:sz w:val="32"/>
          <w:szCs w:val="32"/>
          <w:highlight w:val="none"/>
          <w:lang w:eastAsia="zh-Hans"/>
        </w:rPr>
        <w:t>市</w:t>
      </w:r>
      <w:r>
        <w:rPr>
          <w:rFonts w:hint="eastAsia" w:ascii="仿宋_GB2312" w:hAnsi="仿宋_GB2312" w:eastAsia="仿宋_GB2312" w:cs="仿宋_GB2312"/>
          <w:bCs/>
          <w:color w:val="auto"/>
          <w:spacing w:val="-6"/>
          <w:sz w:val="32"/>
          <w:szCs w:val="32"/>
          <w:highlight w:val="none"/>
        </w:rPr>
        <w:t>（州）</w:t>
      </w:r>
      <w:r>
        <w:rPr>
          <w:rFonts w:hint="eastAsia" w:ascii="仿宋_GB2312" w:hAnsi="仿宋_GB2312" w:eastAsia="仿宋_GB2312" w:cs="仿宋_GB2312"/>
          <w:color w:val="auto"/>
          <w:spacing w:val="-6"/>
          <w:sz w:val="32"/>
          <w:szCs w:val="32"/>
          <w:highlight w:val="none"/>
          <w:lang w:eastAsia="zh-Hans"/>
        </w:rPr>
        <w:t>省</w:t>
      </w:r>
      <w:r>
        <w:rPr>
          <w:rFonts w:hint="eastAsia" w:ascii="仿宋_GB2312" w:hAnsi="仿宋_GB2312" w:eastAsia="仿宋_GB2312" w:cs="仿宋_GB2312"/>
          <w:color w:val="auto"/>
          <w:spacing w:val="-6"/>
          <w:sz w:val="32"/>
          <w:szCs w:val="32"/>
          <w:highlight w:val="none"/>
        </w:rPr>
        <w:t>内</w:t>
      </w:r>
      <w:r>
        <w:rPr>
          <w:rFonts w:hint="eastAsia" w:ascii="仿宋_GB2312" w:hAnsi="仿宋_GB2312" w:eastAsia="仿宋_GB2312" w:cs="仿宋_GB2312"/>
          <w:color w:val="auto"/>
          <w:spacing w:val="-6"/>
          <w:sz w:val="32"/>
          <w:szCs w:val="32"/>
          <w:highlight w:val="none"/>
          <w:lang w:eastAsia="zh-Hans"/>
        </w:rPr>
        <w:t>异地就医预付金额度调整收款通知书》（见附件</w:t>
      </w:r>
      <w:r>
        <w:rPr>
          <w:rFonts w:hint="eastAsia" w:ascii="仿宋_GB2312" w:hAnsi="仿宋_GB2312" w:eastAsia="仿宋_GB2312" w:cs="仿宋_GB2312"/>
          <w:color w:val="auto"/>
          <w:spacing w:val="-6"/>
          <w:sz w:val="32"/>
          <w:szCs w:val="32"/>
          <w:highlight w:val="none"/>
        </w:rPr>
        <w:t>10</w:t>
      </w:r>
      <w:r>
        <w:rPr>
          <w:rFonts w:hint="eastAsia" w:ascii="仿宋_GB2312" w:hAnsi="仿宋_GB2312" w:eastAsia="仿宋_GB2312" w:cs="仿宋_GB2312"/>
          <w:color w:val="auto"/>
          <w:spacing w:val="-6"/>
          <w:sz w:val="32"/>
          <w:szCs w:val="32"/>
          <w:highlight w:val="none"/>
          <w:lang w:eastAsia="zh-Hans"/>
        </w:rPr>
        <w:t>）</w:t>
      </w:r>
      <w:r>
        <w:rPr>
          <w:rFonts w:ascii="仿宋_GB2312" w:hAnsi="仿宋_GB2312" w:eastAsia="仿宋_GB2312" w:cs="仿宋_GB2312"/>
          <w:bCs/>
          <w:color w:val="auto"/>
          <w:spacing w:val="-6"/>
          <w:sz w:val="32"/>
          <w:szCs w:val="32"/>
          <w:highlight w:val="none"/>
          <w:lang w:eastAsia="zh-Hans"/>
        </w:rPr>
        <w:t>，</w:t>
      </w:r>
      <w:r>
        <w:rPr>
          <w:rFonts w:hint="eastAsia" w:ascii="仿宋_GB2312" w:hAnsi="仿宋_GB2312" w:eastAsia="仿宋_GB2312" w:cs="仿宋_GB2312"/>
          <w:bCs/>
          <w:color w:val="auto"/>
          <w:spacing w:val="-6"/>
          <w:sz w:val="32"/>
          <w:szCs w:val="32"/>
          <w:highlight w:val="none"/>
          <w:lang w:eastAsia="zh-Hans"/>
        </w:rPr>
        <w:t>通过</w:t>
      </w:r>
      <w:r>
        <w:rPr>
          <w:rFonts w:hint="eastAsia" w:ascii="仿宋_GB2312" w:hAnsi="仿宋_GB2312" w:eastAsia="仿宋_GB2312" w:cs="仿宋_GB2312"/>
          <w:bCs/>
          <w:color w:val="auto"/>
          <w:spacing w:val="-6"/>
          <w:sz w:val="32"/>
          <w:szCs w:val="32"/>
          <w:highlight w:val="none"/>
        </w:rPr>
        <w:t>省医疗保障信息平台</w:t>
      </w:r>
      <w:r>
        <w:rPr>
          <w:rFonts w:hint="eastAsia" w:ascii="仿宋_GB2312" w:hAnsi="仿宋_GB2312" w:eastAsia="仿宋_GB2312" w:cs="仿宋_GB2312"/>
          <w:bCs/>
          <w:color w:val="auto"/>
          <w:spacing w:val="-6"/>
          <w:sz w:val="32"/>
          <w:szCs w:val="32"/>
          <w:highlight w:val="none"/>
          <w:lang w:eastAsia="zh-Hans"/>
        </w:rPr>
        <w:t>进行发布</w:t>
      </w:r>
      <w:r>
        <w:rPr>
          <w:rFonts w:hint="eastAsia" w:ascii="仿宋_GB2312" w:hAnsi="仿宋_GB2312" w:eastAsia="仿宋_GB2312" w:cs="仿宋_GB2312"/>
          <w:bCs/>
          <w:color w:val="auto"/>
          <w:spacing w:val="-6"/>
          <w:sz w:val="32"/>
          <w:szCs w:val="32"/>
          <w:highlight w:val="none"/>
        </w:rPr>
        <w:t>。原则上，市（州）</w:t>
      </w:r>
      <w:r>
        <w:rPr>
          <w:rFonts w:hint="eastAsia" w:ascii="仿宋_GB2312" w:hAnsi="仿宋_GB2312" w:eastAsia="仿宋_GB2312" w:cs="仿宋_GB2312"/>
          <w:bCs/>
          <w:color w:val="auto"/>
          <w:spacing w:val="-6"/>
          <w:sz w:val="32"/>
          <w:szCs w:val="32"/>
          <w:highlight w:val="none"/>
          <w:lang w:eastAsia="zh-Hans"/>
        </w:rPr>
        <w:t>省内异地就医</w:t>
      </w:r>
      <w:r>
        <w:rPr>
          <w:rFonts w:hint="eastAsia" w:ascii="仿宋_GB2312" w:hAnsi="仿宋_GB2312" w:eastAsia="仿宋_GB2312" w:cs="仿宋_GB2312"/>
          <w:bCs/>
          <w:color w:val="auto"/>
          <w:spacing w:val="-6"/>
          <w:sz w:val="32"/>
          <w:szCs w:val="32"/>
          <w:highlight w:val="none"/>
        </w:rPr>
        <w:t>预付金测算额度小于上年预付金缴存额的，年度预付金暂不调整。</w:t>
      </w:r>
    </w:p>
    <w:p>
      <w:pPr>
        <w:pStyle w:val="5"/>
        <w:tabs>
          <w:tab w:val="left" w:pos="1560"/>
        </w:tabs>
        <w:spacing w:line="560" w:lineRule="exact"/>
        <w:ind w:firstLine="616" w:firstLineChars="200"/>
        <w:rPr>
          <w:rFonts w:ascii="仿宋_GB2312" w:hAnsi="仿宋_GB2312" w:eastAsia="仿宋_GB2312" w:cs="仿宋_GB2312"/>
          <w:bCs/>
          <w:color w:val="auto"/>
          <w:spacing w:val="-6"/>
          <w:sz w:val="32"/>
          <w:szCs w:val="32"/>
          <w:highlight w:val="none"/>
        </w:rPr>
      </w:pPr>
      <w:r>
        <w:rPr>
          <w:rFonts w:hint="eastAsia" w:ascii="黑体" w:hAnsi="黑体" w:eastAsia="黑体" w:cs="仿宋_GB2312"/>
          <w:color w:val="auto"/>
          <w:spacing w:val="-6"/>
          <w:sz w:val="32"/>
          <w:szCs w:val="32"/>
          <w:highlight w:val="none"/>
        </w:rPr>
        <w:t>第三十九条</w:t>
      </w:r>
      <w:r>
        <w:rPr>
          <w:rFonts w:ascii="仿宋_GB2312" w:hAnsi="仿宋_GB2312" w:eastAsia="仿宋_GB2312" w:cs="仿宋_GB2312"/>
          <w:bCs/>
          <w:color w:val="auto"/>
          <w:spacing w:val="-6"/>
          <w:sz w:val="32"/>
          <w:szCs w:val="32"/>
          <w:highlight w:val="none"/>
          <w:lang w:eastAsia="zh-Hans"/>
        </w:rPr>
        <w:t xml:space="preserve"> </w:t>
      </w:r>
      <w:r>
        <w:rPr>
          <w:rFonts w:hint="eastAsia" w:ascii="仿宋_GB2312" w:hAnsi="仿宋_GB2312" w:eastAsia="仿宋_GB2312" w:cs="仿宋_GB2312"/>
          <w:bCs/>
          <w:color w:val="auto"/>
          <w:spacing w:val="-6"/>
          <w:sz w:val="32"/>
          <w:szCs w:val="32"/>
          <w:highlight w:val="none"/>
          <w:lang w:eastAsia="zh-Hans"/>
        </w:rPr>
        <w:t>每年2月初，</w:t>
      </w:r>
      <w:r>
        <w:rPr>
          <w:rFonts w:hint="eastAsia" w:ascii="仿宋_GB2312" w:hAnsi="仿宋_GB2312" w:eastAsia="仿宋_GB2312" w:cs="仿宋_GB2312"/>
          <w:bCs/>
          <w:color w:val="auto"/>
          <w:spacing w:val="-6"/>
          <w:sz w:val="32"/>
          <w:szCs w:val="32"/>
          <w:highlight w:val="none"/>
        </w:rPr>
        <w:t>市（州）经办机构通过省医疗保障信息平台下载省内</w:t>
      </w:r>
      <w:r>
        <w:rPr>
          <w:rFonts w:hint="eastAsia" w:ascii="仿宋_GB2312" w:hAnsi="仿宋_GB2312" w:eastAsia="仿宋_GB2312" w:cs="仿宋_GB2312"/>
          <w:bCs/>
          <w:color w:val="auto"/>
          <w:spacing w:val="-6"/>
          <w:sz w:val="32"/>
          <w:szCs w:val="32"/>
          <w:highlight w:val="none"/>
          <w:lang w:eastAsia="zh-Hans"/>
        </w:rPr>
        <w:t>异地就医</w:t>
      </w:r>
      <w:r>
        <w:rPr>
          <w:rFonts w:hint="eastAsia" w:ascii="仿宋_GB2312" w:hAnsi="仿宋_GB2312" w:eastAsia="仿宋_GB2312" w:cs="仿宋_GB2312"/>
          <w:bCs/>
          <w:color w:val="auto"/>
          <w:spacing w:val="-6"/>
          <w:sz w:val="32"/>
          <w:szCs w:val="32"/>
          <w:highlight w:val="none"/>
        </w:rPr>
        <w:t>预付金额度调整收付款通知书，</w:t>
      </w:r>
      <w:r>
        <w:rPr>
          <w:rFonts w:hint="eastAsia" w:ascii="仿宋_GB2312" w:hAnsi="仿宋_GB2312" w:eastAsia="仿宋_GB2312" w:cs="仿宋_GB2312"/>
          <w:bCs/>
          <w:color w:val="auto"/>
          <w:spacing w:val="-6"/>
          <w:sz w:val="32"/>
          <w:szCs w:val="32"/>
          <w:highlight w:val="none"/>
          <w:lang w:eastAsia="zh-Hans"/>
        </w:rPr>
        <w:t>应于</w:t>
      </w:r>
      <w:r>
        <w:rPr>
          <w:rFonts w:hint="eastAsia" w:ascii="仿宋_GB2312" w:hAnsi="仿宋_GB2312" w:eastAsia="仿宋_GB2312" w:cs="仿宋_GB2312"/>
          <w:bCs/>
          <w:color w:val="auto"/>
          <w:spacing w:val="-6"/>
          <w:sz w:val="32"/>
          <w:szCs w:val="32"/>
          <w:highlight w:val="none"/>
        </w:rPr>
        <w:t>5个工作日内提交同级财政部门。市（州）财政部门对经办机构提交的预付单和用款申请计划审核无误后</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bCs/>
          <w:color w:val="auto"/>
          <w:spacing w:val="-6"/>
          <w:sz w:val="32"/>
          <w:szCs w:val="32"/>
          <w:highlight w:val="none"/>
          <w:lang w:eastAsia="zh-Hans"/>
        </w:rPr>
        <w:t>在</w:t>
      </w:r>
      <w:r>
        <w:rPr>
          <w:rFonts w:hint="eastAsia" w:ascii="仿宋_GB2312" w:hAnsi="仿宋_GB2312" w:eastAsia="仿宋_GB2312" w:cs="仿宋_GB2312"/>
          <w:bCs/>
          <w:color w:val="auto"/>
          <w:spacing w:val="-6"/>
          <w:sz w:val="32"/>
          <w:szCs w:val="32"/>
          <w:highlight w:val="none"/>
        </w:rPr>
        <w:t>10个工作日内进行划款。原则上各市（州）应于每年2月底前完成年度预付金调整额度的收付</w:t>
      </w:r>
      <w:r>
        <w:rPr>
          <w:rFonts w:hint="eastAsia" w:ascii="仿宋_GB2312" w:hAnsi="仿宋_GB2312" w:eastAsia="仿宋_GB2312" w:cs="仿宋_GB2312"/>
          <w:bCs/>
          <w:color w:val="auto"/>
          <w:spacing w:val="-6"/>
          <w:sz w:val="32"/>
          <w:szCs w:val="32"/>
          <w:highlight w:val="none"/>
          <w:lang w:eastAsia="zh-Hans"/>
        </w:rPr>
        <w:t>款</w:t>
      </w:r>
      <w:r>
        <w:rPr>
          <w:rFonts w:hint="eastAsia" w:ascii="仿宋_GB2312" w:hAnsi="仿宋_GB2312" w:eastAsia="仿宋_GB2312" w:cs="仿宋_GB2312"/>
          <w:bCs/>
          <w:color w:val="auto"/>
          <w:spacing w:val="-6"/>
          <w:sz w:val="32"/>
          <w:szCs w:val="32"/>
          <w:highlight w:val="none"/>
        </w:rPr>
        <w:t>工作。</w:t>
      </w:r>
    </w:p>
    <w:p>
      <w:pPr>
        <w:pStyle w:val="5"/>
        <w:tabs>
          <w:tab w:val="left" w:pos="1560"/>
        </w:tabs>
        <w:spacing w:line="560" w:lineRule="exact"/>
        <w:ind w:firstLine="616" w:firstLineChars="200"/>
        <w:rPr>
          <w:rFonts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市（州）财政部门划拨预付金时，注明业务类型（预付金或清算资金）。市（州）财政部门完成划拨后5个工作日内将划拨信息反馈到同级经办机构。市（州）经办机构应于5个工作日内在省医疗保障信息平台中进行收付款确认。</w:t>
      </w:r>
    </w:p>
    <w:p>
      <w:pPr>
        <w:pStyle w:val="5"/>
        <w:tabs>
          <w:tab w:val="left" w:pos="1560"/>
        </w:tabs>
        <w:spacing w:line="560" w:lineRule="exact"/>
        <w:ind w:firstLine="615"/>
        <w:rPr>
          <w:rFonts w:ascii="黑体" w:hAnsi="黑体" w:eastAsia="黑体" w:cs="仿宋_GB2312"/>
          <w:color w:val="auto"/>
          <w:spacing w:val="-6"/>
          <w:sz w:val="32"/>
          <w:szCs w:val="32"/>
          <w:highlight w:val="none"/>
        </w:rPr>
      </w:pPr>
      <w:r>
        <w:rPr>
          <w:rFonts w:hint="eastAsia" w:ascii="黑体" w:hAnsi="黑体" w:eastAsia="黑体" w:cs="仿宋_GB2312"/>
          <w:color w:val="auto"/>
          <w:spacing w:val="-6"/>
          <w:sz w:val="32"/>
          <w:szCs w:val="32"/>
          <w:highlight w:val="none"/>
        </w:rPr>
        <w:t xml:space="preserve">第四十条 </w:t>
      </w:r>
      <w:r>
        <w:rPr>
          <w:rFonts w:hint="eastAsia" w:ascii="仿宋_GB2312" w:hAnsi="仿宋_GB2312" w:eastAsia="仿宋_GB2312" w:cs="仿宋_GB2312"/>
          <w:bCs/>
          <w:color w:val="auto"/>
          <w:spacing w:val="-6"/>
          <w:sz w:val="32"/>
          <w:szCs w:val="32"/>
          <w:highlight w:val="none"/>
        </w:rPr>
        <w:t>市（州）财政收款专户信息发生变更时，市（州）</w:t>
      </w:r>
      <w:r>
        <w:rPr>
          <w:rFonts w:ascii="仿宋_GB2312" w:hAnsi="仿宋_GB2312" w:eastAsia="仿宋_GB2312" w:cs="仿宋_GB2312"/>
          <w:bCs/>
          <w:color w:val="auto"/>
          <w:spacing w:val="-6"/>
          <w:sz w:val="32"/>
          <w:szCs w:val="32"/>
          <w:highlight w:val="none"/>
        </w:rPr>
        <w:t>财政部门</w:t>
      </w:r>
      <w:r>
        <w:rPr>
          <w:rFonts w:hint="eastAsia" w:ascii="仿宋_GB2312" w:hAnsi="仿宋_GB2312" w:eastAsia="仿宋_GB2312" w:cs="仿宋_GB2312"/>
          <w:bCs/>
          <w:color w:val="auto"/>
          <w:spacing w:val="-6"/>
          <w:sz w:val="32"/>
          <w:szCs w:val="32"/>
          <w:highlight w:val="none"/>
        </w:rPr>
        <w:t>要在3个</w:t>
      </w:r>
      <w:r>
        <w:rPr>
          <w:rFonts w:ascii="仿宋_GB2312" w:hAnsi="仿宋_GB2312" w:eastAsia="仿宋_GB2312" w:cs="仿宋_GB2312"/>
          <w:bCs/>
          <w:color w:val="auto"/>
          <w:spacing w:val="-6"/>
          <w:sz w:val="32"/>
          <w:szCs w:val="32"/>
          <w:highlight w:val="none"/>
        </w:rPr>
        <w:t>工作日内通知</w:t>
      </w:r>
      <w:r>
        <w:rPr>
          <w:rFonts w:hint="eastAsia" w:ascii="仿宋_GB2312" w:hAnsi="仿宋_GB2312" w:eastAsia="仿宋_GB2312" w:cs="仿宋_GB2312"/>
          <w:bCs/>
          <w:color w:val="auto"/>
          <w:spacing w:val="-6"/>
          <w:sz w:val="32"/>
          <w:szCs w:val="32"/>
          <w:highlight w:val="none"/>
        </w:rPr>
        <w:t>市（州）</w:t>
      </w:r>
      <w:r>
        <w:rPr>
          <w:rFonts w:ascii="仿宋_GB2312" w:hAnsi="仿宋_GB2312" w:eastAsia="仿宋_GB2312" w:cs="仿宋_GB2312"/>
          <w:bCs/>
          <w:color w:val="auto"/>
          <w:spacing w:val="-6"/>
          <w:sz w:val="32"/>
          <w:szCs w:val="32"/>
          <w:highlight w:val="none"/>
        </w:rPr>
        <w:t>经办机构，</w:t>
      </w:r>
      <w:r>
        <w:rPr>
          <w:rFonts w:hint="eastAsia" w:ascii="仿宋_GB2312" w:hAnsi="仿宋_GB2312" w:eastAsia="仿宋_GB2312" w:cs="仿宋_GB2312"/>
          <w:bCs/>
          <w:color w:val="auto"/>
          <w:spacing w:val="-6"/>
          <w:sz w:val="32"/>
          <w:szCs w:val="32"/>
          <w:highlight w:val="none"/>
        </w:rPr>
        <w:t>市（州）</w:t>
      </w:r>
      <w:r>
        <w:rPr>
          <w:rFonts w:ascii="仿宋_GB2312" w:hAnsi="仿宋_GB2312" w:eastAsia="仿宋_GB2312" w:cs="仿宋_GB2312"/>
          <w:bCs/>
          <w:color w:val="auto"/>
          <w:spacing w:val="-6"/>
          <w:sz w:val="32"/>
          <w:szCs w:val="32"/>
          <w:highlight w:val="none"/>
        </w:rPr>
        <w:t>经办机构</w:t>
      </w:r>
      <w:r>
        <w:rPr>
          <w:rFonts w:hint="eastAsia" w:ascii="仿宋_GB2312" w:hAnsi="仿宋_GB2312" w:eastAsia="仿宋_GB2312" w:cs="仿宋_GB2312"/>
          <w:bCs/>
          <w:color w:val="auto"/>
          <w:spacing w:val="-6"/>
          <w:sz w:val="32"/>
          <w:szCs w:val="32"/>
          <w:highlight w:val="none"/>
        </w:rPr>
        <w:t>要于3个</w:t>
      </w:r>
      <w:r>
        <w:rPr>
          <w:rFonts w:ascii="仿宋_GB2312" w:hAnsi="仿宋_GB2312" w:eastAsia="仿宋_GB2312" w:cs="仿宋_GB2312"/>
          <w:bCs/>
          <w:color w:val="auto"/>
          <w:spacing w:val="-6"/>
          <w:sz w:val="32"/>
          <w:szCs w:val="32"/>
          <w:highlight w:val="none"/>
        </w:rPr>
        <w:t>工作日内</w:t>
      </w:r>
      <w:r>
        <w:rPr>
          <w:rFonts w:hint="eastAsia" w:ascii="仿宋_GB2312" w:hAnsi="仿宋_GB2312" w:eastAsia="仿宋_GB2312" w:cs="仿宋_GB2312"/>
          <w:bCs/>
          <w:color w:val="auto"/>
          <w:spacing w:val="-6"/>
          <w:sz w:val="32"/>
          <w:szCs w:val="32"/>
          <w:highlight w:val="none"/>
        </w:rPr>
        <w:t>在省</w:t>
      </w:r>
      <w:r>
        <w:rPr>
          <w:rFonts w:ascii="仿宋_GB2312" w:hAnsi="仿宋_GB2312" w:eastAsia="仿宋_GB2312" w:cs="仿宋_GB2312"/>
          <w:bCs/>
          <w:color w:val="auto"/>
          <w:spacing w:val="-6"/>
          <w:sz w:val="32"/>
          <w:szCs w:val="32"/>
          <w:highlight w:val="none"/>
        </w:rPr>
        <w:t>医疗保障信息平台</w:t>
      </w:r>
      <w:r>
        <w:rPr>
          <w:rFonts w:hint="eastAsia" w:ascii="仿宋_GB2312" w:hAnsi="仿宋_GB2312" w:eastAsia="仿宋_GB2312" w:cs="仿宋_GB2312"/>
          <w:bCs/>
          <w:color w:val="auto"/>
          <w:spacing w:val="-6"/>
          <w:sz w:val="32"/>
          <w:szCs w:val="32"/>
          <w:highlight w:val="none"/>
        </w:rPr>
        <w:t>维护信息</w:t>
      </w:r>
      <w:r>
        <w:rPr>
          <w:rFonts w:ascii="仿宋_GB2312" w:hAnsi="仿宋_GB2312" w:eastAsia="仿宋_GB2312" w:cs="仿宋_GB2312"/>
          <w:bCs/>
          <w:color w:val="auto"/>
          <w:spacing w:val="-6"/>
          <w:sz w:val="32"/>
          <w:szCs w:val="32"/>
          <w:highlight w:val="none"/>
        </w:rPr>
        <w:t>。</w:t>
      </w:r>
    </w:p>
    <w:p>
      <w:pPr>
        <w:pStyle w:val="5"/>
        <w:tabs>
          <w:tab w:val="left" w:pos="1560"/>
        </w:tabs>
        <w:spacing w:line="560" w:lineRule="exact"/>
        <w:ind w:firstLine="618" w:firstLineChars="200"/>
        <w:rPr>
          <w:rFonts w:hint="eastAsia" w:ascii="仿宋_GB2312" w:hAnsi="仿宋_GB2312" w:eastAsia="仿宋_GB2312" w:cs="仿宋_GB2312"/>
          <w:b/>
          <w:color w:val="auto"/>
          <w:spacing w:val="-6"/>
          <w:sz w:val="32"/>
          <w:szCs w:val="32"/>
          <w:highlight w:val="none"/>
        </w:rPr>
      </w:pPr>
    </w:p>
    <w:p>
      <w:pPr>
        <w:pStyle w:val="5"/>
        <w:spacing w:line="560" w:lineRule="exact"/>
        <w:jc w:val="center"/>
        <w:rPr>
          <w:rFonts w:hint="eastAsia" w:ascii="黑体" w:hAnsi="黑体" w:eastAsia="黑体" w:cs="仿宋_GB2312"/>
          <w:bCs/>
          <w:color w:val="auto"/>
          <w:spacing w:val="-6"/>
          <w:sz w:val="32"/>
          <w:szCs w:val="32"/>
          <w:highlight w:val="none"/>
        </w:rPr>
      </w:pPr>
      <w:r>
        <w:rPr>
          <w:rFonts w:hint="eastAsia" w:ascii="黑体" w:hAnsi="黑体" w:eastAsia="黑体" w:cs="仿宋_GB2312"/>
          <w:bCs/>
          <w:color w:val="auto"/>
          <w:spacing w:val="-6"/>
          <w:sz w:val="32"/>
          <w:szCs w:val="32"/>
          <w:highlight w:val="none"/>
        </w:rPr>
        <w:t>第七章  医疗费用结算</w:t>
      </w:r>
    </w:p>
    <w:p>
      <w:pPr>
        <w:topLinePunct/>
        <w:spacing w:line="560" w:lineRule="exact"/>
        <w:ind w:firstLine="616"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第四十一条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医</w:t>
      </w:r>
      <w:r>
        <w:rPr>
          <w:rFonts w:hint="eastAsia" w:ascii="仿宋_GB2312" w:hAnsi="仿宋_GB2312" w:eastAsia="仿宋_GB2312" w:cs="仿宋_GB2312"/>
          <w:color w:val="auto"/>
          <w:sz w:val="32"/>
          <w:szCs w:val="32"/>
          <w:highlight w:val="none"/>
          <w:lang w:eastAsia="zh-Hans"/>
        </w:rPr>
        <w:t>疗</w:t>
      </w:r>
      <w:r>
        <w:rPr>
          <w:rFonts w:hint="eastAsia" w:ascii="仿宋_GB2312" w:hAnsi="仿宋_GB2312" w:eastAsia="仿宋_GB2312" w:cs="仿宋_GB2312"/>
          <w:color w:val="auto"/>
          <w:sz w:val="32"/>
          <w:szCs w:val="32"/>
          <w:highlight w:val="none"/>
        </w:rPr>
        <w:t>费用结算是指就医地经办机构与</w:t>
      </w:r>
      <w:r>
        <w:rPr>
          <w:rFonts w:hint="eastAsia" w:ascii="仿宋_GB2312" w:hAnsi="仿宋_GB2312" w:eastAsia="仿宋_GB2312" w:cs="仿宋_GB2312"/>
          <w:color w:val="auto"/>
          <w:sz w:val="32"/>
          <w:szCs w:val="32"/>
          <w:highlight w:val="none"/>
          <w:lang w:eastAsia="zh-Hans"/>
        </w:rPr>
        <w:t>本地定点</w:t>
      </w:r>
      <w:r>
        <w:rPr>
          <w:rFonts w:hint="eastAsia" w:ascii="仿宋_GB2312" w:hAnsi="仿宋_GB2312" w:eastAsia="仿宋_GB2312" w:cs="仿宋_GB2312"/>
          <w:color w:val="auto"/>
          <w:sz w:val="32"/>
          <w:szCs w:val="32"/>
          <w:highlight w:val="none"/>
        </w:rPr>
        <w:t>医药机构</w:t>
      </w:r>
      <w:r>
        <w:rPr>
          <w:rFonts w:hint="eastAsia" w:ascii="仿宋_GB2312" w:hAnsi="仿宋_GB2312" w:eastAsia="仿宋_GB2312" w:cs="仿宋_GB2312"/>
          <w:color w:val="auto"/>
          <w:sz w:val="32"/>
          <w:szCs w:val="32"/>
          <w:highlight w:val="none"/>
          <w:lang w:eastAsia="zh-Hans"/>
        </w:rPr>
        <w:t>对异地就医医疗费用</w:t>
      </w:r>
      <w:r>
        <w:rPr>
          <w:rFonts w:hint="eastAsia" w:ascii="仿宋_GB2312" w:hAnsi="仿宋_GB2312" w:eastAsia="仿宋_GB2312" w:cs="仿宋_GB2312"/>
          <w:color w:val="auto"/>
          <w:sz w:val="32"/>
          <w:szCs w:val="32"/>
          <w:highlight w:val="none"/>
        </w:rPr>
        <w:t>对账确认</w:t>
      </w:r>
      <w:r>
        <w:rPr>
          <w:rFonts w:hint="eastAsia" w:ascii="仿宋_GB2312" w:hAnsi="仿宋_GB2312" w:eastAsia="仿宋_GB2312" w:cs="仿宋_GB2312"/>
          <w:color w:val="auto"/>
          <w:sz w:val="32"/>
          <w:szCs w:val="32"/>
          <w:highlight w:val="none"/>
          <w:lang w:eastAsia="zh-Hans"/>
        </w:rPr>
        <w:t>后</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按协议或有关规定向定点医药机构支付费用的行为。医</w:t>
      </w:r>
      <w:r>
        <w:rPr>
          <w:rFonts w:hint="eastAsia" w:ascii="仿宋_GB2312" w:hAnsi="仿宋_GB2312" w:eastAsia="仿宋_GB2312" w:cs="仿宋_GB2312"/>
          <w:color w:val="auto"/>
          <w:sz w:val="32"/>
          <w:szCs w:val="32"/>
          <w:highlight w:val="none"/>
          <w:lang w:eastAsia="zh-Hans"/>
        </w:rPr>
        <w:t>疗</w:t>
      </w:r>
      <w:r>
        <w:rPr>
          <w:rFonts w:hint="eastAsia" w:ascii="仿宋_GB2312" w:hAnsi="仿宋_GB2312" w:eastAsia="仿宋_GB2312" w:cs="仿宋_GB2312"/>
          <w:color w:val="auto"/>
          <w:sz w:val="32"/>
          <w:szCs w:val="32"/>
          <w:highlight w:val="none"/>
        </w:rPr>
        <w:t>费用对账是指就医地经办机构与定点医药机构就门诊</w:t>
      </w:r>
      <w:r>
        <w:rPr>
          <w:rFonts w:hint="eastAsia" w:ascii="仿宋_GB2312" w:hAnsi="仿宋_GB2312" w:eastAsia="仿宋_GB2312" w:cs="仿宋_GB2312"/>
          <w:color w:val="auto"/>
          <w:sz w:val="32"/>
          <w:szCs w:val="32"/>
          <w:highlight w:val="none"/>
          <w:lang w:eastAsia="zh-Hans"/>
        </w:rPr>
        <w:t>就医</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购药以</w:t>
      </w:r>
      <w:r>
        <w:rPr>
          <w:rFonts w:hint="eastAsia" w:ascii="仿宋_GB2312" w:hAnsi="仿宋_GB2312" w:eastAsia="仿宋_GB2312" w:cs="仿宋_GB2312"/>
          <w:color w:val="auto"/>
          <w:sz w:val="32"/>
          <w:szCs w:val="32"/>
          <w:highlight w:val="none"/>
        </w:rPr>
        <w:t>及住院医疗费用确认医保基金支付金额的行为。</w:t>
      </w:r>
    </w:p>
    <w:p>
      <w:pPr>
        <w:spacing w:line="560" w:lineRule="exact"/>
        <w:ind w:firstLine="616" w:firstLineChars="200"/>
        <w:rPr>
          <w:rFonts w:hint="eastAsia" w:ascii="仿宋_GB2312" w:hAnsi="仿宋_GB2312" w:eastAsia="仿宋_GB2312" w:cs="仿宋_GB2312"/>
          <w:color w:val="auto"/>
          <w:sz w:val="32"/>
          <w:szCs w:val="32"/>
          <w:highlight w:val="none"/>
          <w:lang w:eastAsia="zh-Hans" w:bidi="ar"/>
        </w:rPr>
      </w:pPr>
      <w:r>
        <w:rPr>
          <w:rFonts w:hint="eastAsia" w:ascii="黑体" w:hAnsi="黑体" w:eastAsia="黑体" w:cs="仿宋_GB2312"/>
          <w:bCs/>
          <w:color w:val="auto"/>
          <w:spacing w:val="-6"/>
          <w:sz w:val="32"/>
          <w:szCs w:val="32"/>
          <w:highlight w:val="none"/>
        </w:rPr>
        <w:t>第四十二条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参保人员跨省异地就医直接</w:t>
      </w:r>
      <w:r>
        <w:rPr>
          <w:rFonts w:hint="eastAsia" w:ascii="仿宋_GB2312" w:hAnsi="仿宋_GB2312" w:eastAsia="仿宋_GB2312" w:cs="仿宋_GB2312"/>
          <w:color w:val="auto"/>
          <w:sz w:val="32"/>
          <w:szCs w:val="32"/>
          <w:highlight w:val="none"/>
          <w:lang w:eastAsia="zh-Hans"/>
        </w:rPr>
        <w:t>结</w:t>
      </w:r>
      <w:r>
        <w:rPr>
          <w:rFonts w:hint="eastAsia" w:ascii="仿宋_GB2312" w:hAnsi="仿宋_GB2312" w:eastAsia="仿宋_GB2312" w:cs="仿宋_GB2312"/>
          <w:color w:val="auto"/>
          <w:sz w:val="32"/>
          <w:szCs w:val="32"/>
          <w:highlight w:val="none"/>
        </w:rPr>
        <w:t>算</w:t>
      </w:r>
      <w:r>
        <w:rPr>
          <w:rFonts w:hint="eastAsia" w:ascii="仿宋_GB2312" w:hAnsi="仿宋_GB2312" w:eastAsia="仿宋_GB2312" w:cs="仿宋_GB2312"/>
          <w:color w:val="auto"/>
          <w:sz w:val="32"/>
          <w:szCs w:val="32"/>
          <w:highlight w:val="none"/>
          <w:lang w:eastAsia="zh-Hans" w:bidi="ar"/>
        </w:rPr>
        <w:t>住院</w:t>
      </w:r>
      <w:r>
        <w:rPr>
          <w:rFonts w:ascii="仿宋_GB2312" w:hAnsi="仿宋_GB2312" w:eastAsia="仿宋_GB2312" w:cs="仿宋_GB2312"/>
          <w:color w:val="auto"/>
          <w:sz w:val="32"/>
          <w:szCs w:val="32"/>
          <w:highlight w:val="none"/>
          <w:lang w:eastAsia="zh-Hans" w:bidi="ar"/>
        </w:rPr>
        <w:t>、</w:t>
      </w:r>
      <w:r>
        <w:rPr>
          <w:rFonts w:hint="eastAsia" w:ascii="仿宋_GB2312" w:hAnsi="仿宋_GB2312" w:eastAsia="仿宋_GB2312" w:cs="仿宋_GB2312"/>
          <w:color w:val="auto"/>
          <w:sz w:val="32"/>
          <w:szCs w:val="32"/>
          <w:highlight w:val="none"/>
          <w:lang w:eastAsia="zh-Hans" w:bidi="ar"/>
        </w:rPr>
        <w:t>普通门诊和门诊慢特病</w:t>
      </w:r>
      <w:r>
        <w:rPr>
          <w:rFonts w:hint="eastAsia" w:ascii="仿宋_GB2312" w:hAnsi="仿宋_GB2312" w:eastAsia="仿宋_GB2312" w:cs="仿宋_GB2312"/>
          <w:color w:val="auto"/>
          <w:sz w:val="32"/>
          <w:szCs w:val="32"/>
          <w:highlight w:val="none"/>
          <w:lang w:bidi="ar"/>
        </w:rPr>
        <w:t>医疗费</w:t>
      </w:r>
      <w:r>
        <w:rPr>
          <w:rFonts w:hint="eastAsia" w:ascii="仿宋_GB2312" w:hAnsi="仿宋_GB2312" w:eastAsia="仿宋_GB2312" w:cs="仿宋_GB2312"/>
          <w:color w:val="auto"/>
          <w:sz w:val="32"/>
          <w:szCs w:val="32"/>
          <w:highlight w:val="none"/>
          <w:lang w:eastAsia="zh-Hans" w:bidi="ar"/>
        </w:rPr>
        <w:t>用</w:t>
      </w:r>
      <w:r>
        <w:rPr>
          <w:rFonts w:hint="eastAsia" w:ascii="仿宋_GB2312" w:hAnsi="仿宋_GB2312" w:eastAsia="仿宋_GB2312" w:cs="仿宋_GB2312"/>
          <w:color w:val="auto"/>
          <w:sz w:val="32"/>
          <w:szCs w:val="32"/>
          <w:highlight w:val="none"/>
        </w:rPr>
        <w:t>时</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bidi="ar"/>
        </w:rPr>
        <w:t>原则上执行就医地规定的支付范围及有关规定（基本医疗保险药品、医疗服务项目和医用耗材等支付范围）</w:t>
      </w:r>
      <w:r>
        <w:rPr>
          <w:rFonts w:ascii="仿宋_GB2312" w:hAnsi="仿宋_GB2312" w:eastAsia="仿宋_GB2312" w:cs="仿宋_GB2312"/>
          <w:color w:val="auto"/>
          <w:sz w:val="32"/>
          <w:szCs w:val="32"/>
          <w:highlight w:val="none"/>
          <w:lang w:eastAsia="zh-Hans" w:bidi="ar"/>
        </w:rPr>
        <w:t>，</w:t>
      </w:r>
      <w:r>
        <w:rPr>
          <w:rFonts w:hint="eastAsia" w:ascii="仿宋_GB2312" w:hAnsi="仿宋_GB2312" w:eastAsia="仿宋_GB2312" w:cs="仿宋_GB2312"/>
          <w:color w:val="auto"/>
          <w:sz w:val="32"/>
          <w:szCs w:val="32"/>
          <w:highlight w:val="none"/>
          <w:lang w:eastAsia="zh-Hans" w:bidi="ar"/>
        </w:rPr>
        <w:t>执行参保地规定的基本医疗保险基金起付标准、支付比例、最高支付限额、门诊慢特病病种范围等</w:t>
      </w:r>
      <w:r>
        <w:rPr>
          <w:rFonts w:hint="eastAsia" w:ascii="仿宋_GB2312" w:hAnsi="仿宋_GB2312" w:eastAsia="仿宋_GB2312" w:cs="仿宋_GB2312"/>
          <w:color w:val="auto"/>
          <w:sz w:val="32"/>
          <w:szCs w:val="32"/>
          <w:highlight w:val="none"/>
          <w:lang w:bidi="ar"/>
        </w:rPr>
        <w:t>有关</w:t>
      </w:r>
      <w:r>
        <w:rPr>
          <w:rFonts w:hint="eastAsia" w:ascii="仿宋_GB2312" w:hAnsi="仿宋_GB2312" w:eastAsia="仿宋_GB2312" w:cs="仿宋_GB2312"/>
          <w:color w:val="auto"/>
          <w:sz w:val="32"/>
          <w:szCs w:val="32"/>
          <w:highlight w:val="none"/>
          <w:lang w:eastAsia="zh-Hans" w:bidi="ar"/>
        </w:rPr>
        <w:t>政策。</w:t>
      </w:r>
    </w:p>
    <w:p>
      <w:pPr>
        <w:spacing w:line="560" w:lineRule="exact"/>
        <w:ind w:firstLine="616" w:firstLineChars="200"/>
        <w:rPr>
          <w:rFonts w:hint="eastAsia" w:ascii="仿宋_GB2312" w:hAnsi="仿宋_GB2312" w:eastAsia="仿宋_GB2312" w:cs="仿宋_GB2312"/>
          <w:color w:val="auto"/>
          <w:spacing w:val="-6"/>
          <w:sz w:val="32"/>
          <w:szCs w:val="32"/>
          <w:highlight w:val="none"/>
          <w:lang w:eastAsia="zh-Hans"/>
        </w:rPr>
      </w:pPr>
      <w:r>
        <w:rPr>
          <w:rFonts w:hint="eastAsia" w:ascii="黑体" w:hAnsi="黑体" w:eastAsia="黑体" w:cs="黑体"/>
          <w:color w:val="auto"/>
          <w:spacing w:val="-6"/>
          <w:sz w:val="32"/>
          <w:szCs w:val="32"/>
          <w:highlight w:val="none"/>
        </w:rPr>
        <w:t>第四十三条</w:t>
      </w:r>
      <w:r>
        <w:rPr>
          <w:rFonts w:hint="eastAsia" w:ascii="黑体" w:hAnsi="黑体" w:eastAsia="黑体" w:cs="黑体"/>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rPr>
        <w:t>参保人员省内异地就医直接</w:t>
      </w:r>
      <w:r>
        <w:rPr>
          <w:rFonts w:hint="eastAsia" w:ascii="仿宋_GB2312" w:hAnsi="仿宋_GB2312" w:eastAsia="仿宋_GB2312" w:cs="仿宋_GB2312"/>
          <w:color w:val="auto"/>
          <w:spacing w:val="-6"/>
          <w:sz w:val="32"/>
          <w:szCs w:val="32"/>
          <w:highlight w:val="none"/>
          <w:lang w:eastAsia="zh-Hans"/>
        </w:rPr>
        <w:t>结</w:t>
      </w:r>
      <w:r>
        <w:rPr>
          <w:rFonts w:hint="eastAsia" w:ascii="仿宋_GB2312" w:hAnsi="仿宋_GB2312" w:eastAsia="仿宋_GB2312" w:cs="仿宋_GB2312"/>
          <w:color w:val="auto"/>
          <w:spacing w:val="-6"/>
          <w:sz w:val="32"/>
          <w:szCs w:val="32"/>
          <w:highlight w:val="none"/>
        </w:rPr>
        <w:t>算</w:t>
      </w:r>
      <w:r>
        <w:rPr>
          <w:rFonts w:hint="eastAsia" w:ascii="仿宋_GB2312" w:hAnsi="仿宋_GB2312" w:eastAsia="仿宋_GB2312" w:cs="仿宋_GB2312"/>
          <w:color w:val="auto"/>
          <w:spacing w:val="-6"/>
          <w:sz w:val="32"/>
          <w:szCs w:val="32"/>
          <w:highlight w:val="none"/>
          <w:lang w:eastAsia="zh-Hans"/>
        </w:rPr>
        <w:t>住院、普通门诊和门诊慢特病</w:t>
      </w:r>
      <w:r>
        <w:rPr>
          <w:rFonts w:hint="eastAsia" w:ascii="仿宋_GB2312" w:hAnsi="仿宋_GB2312" w:eastAsia="仿宋_GB2312" w:cs="仿宋_GB2312"/>
          <w:color w:val="auto"/>
          <w:spacing w:val="-6"/>
          <w:sz w:val="32"/>
          <w:szCs w:val="32"/>
          <w:highlight w:val="none"/>
        </w:rPr>
        <w:t>医疗费</w:t>
      </w:r>
      <w:r>
        <w:rPr>
          <w:rFonts w:hint="eastAsia" w:ascii="仿宋_GB2312" w:hAnsi="仿宋_GB2312" w:eastAsia="仿宋_GB2312" w:cs="仿宋_GB2312"/>
          <w:color w:val="auto"/>
          <w:spacing w:val="-6"/>
          <w:sz w:val="32"/>
          <w:szCs w:val="32"/>
          <w:highlight w:val="none"/>
          <w:lang w:eastAsia="zh-Hans"/>
        </w:rPr>
        <w:t>用</w:t>
      </w:r>
      <w:r>
        <w:rPr>
          <w:rFonts w:hint="eastAsia" w:ascii="仿宋_GB2312" w:hAnsi="仿宋_GB2312" w:eastAsia="仿宋_GB2312" w:cs="仿宋_GB2312"/>
          <w:color w:val="auto"/>
          <w:spacing w:val="-6"/>
          <w:sz w:val="32"/>
          <w:szCs w:val="32"/>
          <w:highlight w:val="none"/>
        </w:rPr>
        <w:t>时，</w:t>
      </w:r>
      <w:r>
        <w:rPr>
          <w:rFonts w:hint="eastAsia" w:ascii="仿宋_GB2312" w:hAnsi="仿宋_GB2312" w:eastAsia="仿宋_GB2312" w:cs="仿宋_GB2312"/>
          <w:color w:val="auto"/>
          <w:spacing w:val="-6"/>
          <w:sz w:val="32"/>
          <w:szCs w:val="32"/>
          <w:highlight w:val="none"/>
          <w:lang w:eastAsia="zh-Hans"/>
        </w:rPr>
        <w:t>执行全省统一的基本医疗保险药品、诊疗项目和医疗服务设施</w:t>
      </w:r>
      <w:r>
        <w:rPr>
          <w:rFonts w:hint="eastAsia" w:ascii="仿宋_GB2312" w:hAnsi="仿宋_GB2312" w:eastAsia="仿宋_GB2312" w:cs="仿宋_GB2312"/>
          <w:color w:val="auto"/>
          <w:sz w:val="32"/>
          <w:szCs w:val="32"/>
          <w:highlight w:val="none"/>
          <w:lang w:eastAsia="zh-Hans" w:bidi="ar"/>
        </w:rPr>
        <w:t>范围</w:t>
      </w:r>
      <w:r>
        <w:rPr>
          <w:rFonts w:hint="eastAsia" w:ascii="仿宋_GB2312" w:hAnsi="仿宋_GB2312" w:eastAsia="仿宋_GB2312" w:cs="仿宋_GB2312"/>
          <w:color w:val="auto"/>
          <w:sz w:val="32"/>
          <w:szCs w:val="32"/>
          <w:highlight w:val="none"/>
          <w:lang w:val="en-US" w:eastAsia="zh-CN" w:bidi="ar"/>
        </w:rPr>
        <w:t>和支付标准</w:t>
      </w:r>
      <w:r>
        <w:rPr>
          <w:rFonts w:hint="eastAsia" w:ascii="仿宋_GB2312" w:hAnsi="仿宋_GB2312" w:eastAsia="仿宋_GB2312" w:cs="仿宋_GB2312"/>
          <w:color w:val="auto"/>
          <w:spacing w:val="-6"/>
          <w:sz w:val="32"/>
          <w:szCs w:val="32"/>
          <w:highlight w:val="none"/>
          <w:lang w:eastAsia="zh-Hans"/>
        </w:rPr>
        <w:t>目录</w:t>
      </w:r>
      <w:r>
        <w:rPr>
          <w:rFonts w:hint="eastAsia" w:ascii="仿宋_GB2312" w:hAnsi="仿宋_GB2312" w:eastAsia="仿宋_GB2312" w:cs="仿宋_GB2312"/>
          <w:strike w:val="0"/>
          <w:color w:val="auto"/>
          <w:spacing w:val="-6"/>
          <w:sz w:val="32"/>
          <w:szCs w:val="32"/>
          <w:highlight w:val="none"/>
          <w:lang w:eastAsia="zh-Hans"/>
        </w:rPr>
        <w:t>，</w:t>
      </w:r>
      <w:r>
        <w:rPr>
          <w:rFonts w:ascii="仿宋_GB2312" w:hAnsi="仿宋_GB2312" w:eastAsia="仿宋_GB2312" w:cs="仿宋_GB2312"/>
          <w:strike w:val="0"/>
          <w:color w:val="auto"/>
          <w:spacing w:val="-6"/>
          <w:sz w:val="32"/>
          <w:szCs w:val="32"/>
          <w:highlight w:val="none"/>
          <w:lang w:eastAsia="zh-Hans"/>
        </w:rPr>
        <w:t>执行就医地的</w:t>
      </w:r>
      <w:r>
        <w:rPr>
          <w:rFonts w:hint="eastAsia" w:ascii="仿宋_GB2312" w:hAnsi="仿宋_GB2312" w:eastAsia="仿宋_GB2312" w:cs="仿宋_GB2312"/>
          <w:strike w:val="0"/>
          <w:color w:val="auto"/>
          <w:spacing w:val="-6"/>
          <w:sz w:val="32"/>
          <w:szCs w:val="32"/>
          <w:highlight w:val="none"/>
          <w:lang w:eastAsia="zh-Hans"/>
        </w:rPr>
        <w:t>医药</w:t>
      </w:r>
      <w:r>
        <w:rPr>
          <w:rFonts w:ascii="仿宋_GB2312" w:hAnsi="仿宋_GB2312" w:eastAsia="仿宋_GB2312" w:cs="仿宋_GB2312"/>
          <w:strike w:val="0"/>
          <w:color w:val="auto"/>
          <w:spacing w:val="-6"/>
          <w:sz w:val="32"/>
          <w:szCs w:val="32"/>
          <w:highlight w:val="none"/>
          <w:lang w:eastAsia="zh-Hans"/>
        </w:rPr>
        <w:t>价格</w:t>
      </w:r>
      <w:r>
        <w:rPr>
          <w:rFonts w:hint="eastAsia" w:ascii="仿宋_GB2312" w:hAnsi="仿宋_GB2312" w:eastAsia="仿宋_GB2312" w:cs="仿宋_GB2312"/>
          <w:color w:val="auto"/>
          <w:spacing w:val="-6"/>
          <w:sz w:val="32"/>
          <w:szCs w:val="32"/>
          <w:highlight w:val="none"/>
          <w:lang w:eastAsia="zh-CN"/>
        </w:rPr>
        <w:t>及有关规定</w:t>
      </w:r>
      <w:r>
        <w:rPr>
          <w:rFonts w:hint="eastAsia" w:ascii="仿宋_GB2312" w:hAnsi="仿宋_GB2312" w:eastAsia="仿宋_GB2312" w:cs="仿宋_GB2312"/>
          <w:strike w:val="0"/>
          <w:color w:val="auto"/>
          <w:spacing w:val="-6"/>
          <w:sz w:val="32"/>
          <w:szCs w:val="32"/>
          <w:highlight w:val="none"/>
          <w:lang w:eastAsia="zh-Hans"/>
        </w:rPr>
        <w:t>，</w:t>
      </w:r>
      <w:r>
        <w:rPr>
          <w:rFonts w:hint="eastAsia" w:ascii="仿宋_GB2312" w:hAnsi="仿宋_GB2312" w:eastAsia="仿宋_GB2312" w:cs="仿宋_GB2312"/>
          <w:color w:val="auto"/>
          <w:spacing w:val="-6"/>
          <w:sz w:val="32"/>
          <w:szCs w:val="32"/>
          <w:highlight w:val="none"/>
          <w:lang w:eastAsia="zh-Hans"/>
        </w:rPr>
        <w:t>执行</w:t>
      </w:r>
      <w:r>
        <w:rPr>
          <w:rFonts w:hint="eastAsia" w:ascii="仿宋_GB2312" w:hAnsi="仿宋_GB2312" w:eastAsia="仿宋_GB2312" w:cs="仿宋_GB2312"/>
          <w:color w:val="auto"/>
          <w:spacing w:val="-6"/>
          <w:sz w:val="32"/>
          <w:szCs w:val="32"/>
          <w:highlight w:val="none"/>
        </w:rPr>
        <w:t>参保</w:t>
      </w:r>
      <w:r>
        <w:rPr>
          <w:rFonts w:hint="eastAsia" w:ascii="仿宋_GB2312" w:hAnsi="仿宋_GB2312" w:eastAsia="仿宋_GB2312" w:cs="仿宋_GB2312"/>
          <w:color w:val="auto"/>
          <w:spacing w:val="-6"/>
          <w:sz w:val="32"/>
          <w:szCs w:val="32"/>
          <w:highlight w:val="none"/>
          <w:lang w:eastAsia="zh-Hans"/>
        </w:rPr>
        <w:t>地规定</w:t>
      </w:r>
      <w:r>
        <w:rPr>
          <w:rFonts w:hint="eastAsia" w:ascii="仿宋_GB2312" w:hAnsi="仿宋_GB2312" w:eastAsia="仿宋_GB2312" w:cs="仿宋_GB2312"/>
          <w:color w:val="auto"/>
          <w:spacing w:val="-6"/>
          <w:sz w:val="32"/>
          <w:szCs w:val="32"/>
          <w:highlight w:val="none"/>
        </w:rPr>
        <w:t>的</w:t>
      </w:r>
      <w:r>
        <w:rPr>
          <w:rFonts w:hint="eastAsia" w:ascii="仿宋_GB2312" w:hAnsi="仿宋_GB2312" w:eastAsia="仿宋_GB2312" w:cs="仿宋_GB2312"/>
          <w:color w:val="auto"/>
          <w:spacing w:val="-6"/>
          <w:sz w:val="32"/>
          <w:szCs w:val="32"/>
          <w:highlight w:val="none"/>
          <w:lang w:eastAsia="zh-Hans"/>
        </w:rPr>
        <w:t>基本医疗保险基金起付标准、支付比例、最高支付限额、门诊慢特病病种范围等</w:t>
      </w:r>
      <w:r>
        <w:rPr>
          <w:rFonts w:hint="eastAsia" w:ascii="仿宋_GB2312" w:hAnsi="仿宋_GB2312" w:eastAsia="仿宋_GB2312" w:cs="仿宋_GB2312"/>
          <w:color w:val="auto"/>
          <w:spacing w:val="-6"/>
          <w:sz w:val="32"/>
          <w:szCs w:val="32"/>
          <w:highlight w:val="none"/>
        </w:rPr>
        <w:t>有关</w:t>
      </w:r>
      <w:r>
        <w:rPr>
          <w:rFonts w:hint="eastAsia" w:ascii="仿宋_GB2312" w:hAnsi="仿宋_GB2312" w:eastAsia="仿宋_GB2312" w:cs="仿宋_GB2312"/>
          <w:color w:val="auto"/>
          <w:spacing w:val="-6"/>
          <w:sz w:val="32"/>
          <w:szCs w:val="32"/>
          <w:highlight w:val="none"/>
          <w:lang w:eastAsia="zh-Hans"/>
        </w:rPr>
        <w:t>政策。</w:t>
      </w:r>
    </w:p>
    <w:p>
      <w:pPr>
        <w:spacing w:line="56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黑体" w:hAnsi="黑体" w:eastAsia="黑体" w:cs="黑体"/>
          <w:color w:val="auto"/>
          <w:spacing w:val="-6"/>
          <w:sz w:val="32"/>
          <w:szCs w:val="32"/>
          <w:highlight w:val="none"/>
        </w:rPr>
        <w:t>第四十四条</w:t>
      </w:r>
      <w:r>
        <w:rPr>
          <w:rFonts w:hint="eastAsia" w:ascii="黑体" w:hAnsi="黑体" w:eastAsia="黑体" w:cs="黑体"/>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lang w:eastAsia="zh-Hans"/>
        </w:rPr>
        <w:t>异地就医定点医药机构提供门诊慢特病直接结算服务时，应专病专治，合理用药。</w:t>
      </w:r>
      <w:r>
        <w:rPr>
          <w:rFonts w:hint="eastAsia" w:ascii="仿宋_GB2312" w:hAnsi="仿宋_GB2312" w:eastAsia="仿宋_GB2312" w:cs="仿宋_GB2312"/>
          <w:color w:val="auto"/>
          <w:spacing w:val="-6"/>
          <w:sz w:val="32"/>
          <w:szCs w:val="32"/>
          <w:highlight w:val="none"/>
        </w:rPr>
        <w:t>参保人</w:t>
      </w:r>
      <w:r>
        <w:rPr>
          <w:rFonts w:hint="eastAsia" w:ascii="仿宋_GB2312" w:hAnsi="仿宋_GB2312" w:eastAsia="仿宋_GB2312" w:cs="仿宋_GB2312"/>
          <w:color w:val="auto"/>
          <w:spacing w:val="-6"/>
          <w:sz w:val="32"/>
          <w:szCs w:val="32"/>
          <w:highlight w:val="none"/>
          <w:lang w:eastAsia="zh-Hans"/>
        </w:rPr>
        <w:t>员因</w:t>
      </w:r>
      <w:r>
        <w:rPr>
          <w:rFonts w:hint="eastAsia" w:ascii="仿宋_GB2312" w:hAnsi="仿宋_GB2312" w:eastAsia="仿宋_GB2312" w:cs="仿宋_GB2312"/>
          <w:color w:val="auto"/>
          <w:spacing w:val="-6"/>
          <w:sz w:val="32"/>
          <w:szCs w:val="32"/>
          <w:highlight w:val="none"/>
        </w:rPr>
        <w:t>门诊慢特病异地就医时，就医地有相应门诊慢特病病种及限定支付范围的，执行就医地规定；就医地有相应门诊慢特病病种但无限定支付范围的，或没有相应门诊慢特病病种的，定点医药机构及接诊医师要遵循相关病种诊疗规范及用药规定合理诊疗。</w:t>
      </w:r>
      <w:r>
        <w:rPr>
          <w:rFonts w:hint="eastAsia" w:ascii="仿宋_GB2312" w:hAnsi="仿宋_GB2312" w:eastAsia="仿宋_GB2312" w:cs="仿宋_GB2312"/>
          <w:color w:val="auto"/>
          <w:spacing w:val="-6"/>
          <w:sz w:val="32"/>
          <w:szCs w:val="32"/>
          <w:highlight w:val="none"/>
          <w:lang w:eastAsia="zh-Hans"/>
        </w:rPr>
        <w:t>参保</w:t>
      </w:r>
      <w:r>
        <w:rPr>
          <w:rFonts w:hint="eastAsia" w:ascii="仿宋_GB2312" w:hAnsi="仿宋_GB2312" w:eastAsia="仿宋_GB2312" w:cs="仿宋_GB2312"/>
          <w:color w:val="auto"/>
          <w:spacing w:val="-6"/>
          <w:sz w:val="32"/>
          <w:szCs w:val="32"/>
          <w:highlight w:val="none"/>
        </w:rPr>
        <w:t>人员同时享受多个门诊慢特病待遇的，由参保地根据本地规定确定报销规则。同时</w:t>
      </w:r>
      <w:r>
        <w:rPr>
          <w:rFonts w:ascii="仿宋_GB2312" w:hAnsi="仿宋_GB2312" w:eastAsia="仿宋_GB2312" w:cs="仿宋_GB2312"/>
          <w:color w:val="auto"/>
          <w:spacing w:val="-6"/>
          <w:sz w:val="32"/>
          <w:szCs w:val="32"/>
          <w:highlight w:val="none"/>
        </w:rPr>
        <w:t>具有普通门诊和门诊</w:t>
      </w:r>
      <w:r>
        <w:rPr>
          <w:rFonts w:hint="eastAsia" w:ascii="仿宋_GB2312" w:hAnsi="仿宋_GB2312" w:eastAsia="仿宋_GB2312" w:cs="仿宋_GB2312"/>
          <w:color w:val="auto"/>
          <w:spacing w:val="-6"/>
          <w:sz w:val="32"/>
          <w:szCs w:val="32"/>
          <w:highlight w:val="none"/>
        </w:rPr>
        <w:t>慢</w:t>
      </w:r>
      <w:r>
        <w:rPr>
          <w:rFonts w:ascii="仿宋_GB2312" w:hAnsi="仿宋_GB2312" w:eastAsia="仿宋_GB2312" w:cs="仿宋_GB2312"/>
          <w:color w:val="auto"/>
          <w:spacing w:val="-6"/>
          <w:sz w:val="32"/>
          <w:szCs w:val="32"/>
          <w:highlight w:val="none"/>
        </w:rPr>
        <w:t>特</w:t>
      </w:r>
      <w:r>
        <w:rPr>
          <w:rFonts w:hint="eastAsia" w:ascii="仿宋_GB2312" w:hAnsi="仿宋_GB2312" w:eastAsia="仿宋_GB2312" w:cs="仿宋_GB2312"/>
          <w:color w:val="auto"/>
          <w:spacing w:val="-6"/>
          <w:sz w:val="32"/>
          <w:szCs w:val="32"/>
          <w:highlight w:val="none"/>
        </w:rPr>
        <w:t>病</w:t>
      </w:r>
      <w:r>
        <w:rPr>
          <w:rFonts w:ascii="仿宋_GB2312" w:hAnsi="仿宋_GB2312" w:eastAsia="仿宋_GB2312" w:cs="仿宋_GB2312"/>
          <w:color w:val="auto"/>
          <w:spacing w:val="-6"/>
          <w:sz w:val="32"/>
          <w:szCs w:val="32"/>
          <w:highlight w:val="none"/>
        </w:rPr>
        <w:t>待遇的，</w:t>
      </w:r>
      <w:r>
        <w:rPr>
          <w:rFonts w:hint="eastAsia" w:ascii="仿宋_GB2312" w:hAnsi="仿宋_GB2312" w:eastAsia="仿宋_GB2312" w:cs="仿宋_GB2312"/>
          <w:color w:val="auto"/>
          <w:spacing w:val="-6"/>
          <w:sz w:val="32"/>
          <w:szCs w:val="32"/>
          <w:highlight w:val="none"/>
        </w:rPr>
        <w:t>或</w:t>
      </w:r>
      <w:r>
        <w:rPr>
          <w:rFonts w:ascii="仿宋_GB2312" w:hAnsi="仿宋_GB2312" w:eastAsia="仿宋_GB2312" w:cs="仿宋_GB2312"/>
          <w:color w:val="auto"/>
          <w:spacing w:val="-6"/>
          <w:sz w:val="32"/>
          <w:szCs w:val="32"/>
          <w:highlight w:val="none"/>
        </w:rPr>
        <w:t>具有</w:t>
      </w:r>
      <w:r>
        <w:rPr>
          <w:rFonts w:hint="eastAsia" w:ascii="仿宋_GB2312" w:hAnsi="仿宋_GB2312" w:eastAsia="仿宋_GB2312" w:cs="仿宋_GB2312"/>
          <w:color w:val="auto"/>
          <w:spacing w:val="-6"/>
          <w:sz w:val="32"/>
          <w:szCs w:val="32"/>
          <w:highlight w:val="none"/>
        </w:rPr>
        <w:t>多个门诊慢特病费用结算的，</w:t>
      </w:r>
      <w:r>
        <w:rPr>
          <w:rFonts w:hint="eastAsia" w:ascii="仿宋_GB2312" w:hAnsi="仿宋_GB2312" w:eastAsia="仿宋_GB2312" w:cs="仿宋_GB2312"/>
          <w:color w:val="auto"/>
          <w:spacing w:val="-6"/>
          <w:sz w:val="32"/>
          <w:szCs w:val="32"/>
          <w:highlight w:val="none"/>
          <w:lang w:eastAsia="zh-CN"/>
        </w:rPr>
        <w:t>接诊医师</w:t>
      </w:r>
      <w:r>
        <w:rPr>
          <w:rFonts w:ascii="仿宋_GB2312" w:hAnsi="仿宋_GB2312" w:eastAsia="仿宋_GB2312" w:cs="仿宋_GB2312"/>
          <w:color w:val="auto"/>
          <w:spacing w:val="-6"/>
          <w:sz w:val="32"/>
          <w:szCs w:val="32"/>
          <w:highlight w:val="none"/>
        </w:rPr>
        <w:t>应</w:t>
      </w:r>
      <w:r>
        <w:rPr>
          <w:rFonts w:hint="eastAsia" w:ascii="仿宋_GB2312" w:hAnsi="仿宋_GB2312" w:eastAsia="仿宋_GB2312" w:cs="仿宋_GB2312"/>
          <w:color w:val="auto"/>
          <w:spacing w:val="-6"/>
          <w:sz w:val="32"/>
          <w:szCs w:val="32"/>
          <w:highlight w:val="none"/>
        </w:rPr>
        <w:t>单独开具处方，</w:t>
      </w:r>
      <w:r>
        <w:rPr>
          <w:rFonts w:ascii="仿宋_GB2312" w:hAnsi="仿宋_GB2312" w:eastAsia="仿宋_GB2312" w:cs="仿宋_GB2312"/>
          <w:color w:val="auto"/>
          <w:spacing w:val="-6"/>
          <w:sz w:val="32"/>
          <w:szCs w:val="32"/>
          <w:highlight w:val="none"/>
        </w:rPr>
        <w:t>分别结算</w:t>
      </w:r>
      <w:r>
        <w:rPr>
          <w:rFonts w:hint="eastAsia" w:ascii="仿宋_GB2312" w:hAnsi="仿宋_GB2312" w:eastAsia="仿宋_GB2312" w:cs="仿宋_GB2312"/>
          <w:color w:val="auto"/>
          <w:spacing w:val="-6"/>
          <w:sz w:val="32"/>
          <w:szCs w:val="32"/>
          <w:highlight w:val="none"/>
        </w:rPr>
        <w:t>。</w:t>
      </w:r>
    </w:p>
    <w:p>
      <w:pPr>
        <w:widowControl/>
        <w:tabs>
          <w:tab w:val="left" w:pos="1418"/>
        </w:tabs>
        <w:spacing w:line="56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黑体" w:hAnsi="黑体" w:eastAsia="黑体" w:cs="仿宋_GB2312"/>
          <w:bCs/>
          <w:color w:val="auto"/>
          <w:spacing w:val="-6"/>
          <w:sz w:val="32"/>
          <w:szCs w:val="32"/>
          <w:highlight w:val="none"/>
        </w:rPr>
        <w:t>第四十五条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rPr>
        <w:t>参保人员跨省异地就医出院结算时，就医地经办机构将其住院费用明细信息转换为全国统一的大类费用信息，经国家、省级异地就医结算系统传输至参保地，参保地按照当地政策规定计算</w:t>
      </w:r>
      <w:r>
        <w:rPr>
          <w:rFonts w:hint="eastAsia" w:ascii="仿宋_GB2312" w:hAnsi="仿宋_GB2312" w:eastAsia="仿宋_GB2312" w:cs="仿宋_GB2312"/>
          <w:color w:val="auto"/>
          <w:spacing w:val="-6"/>
          <w:sz w:val="32"/>
          <w:szCs w:val="32"/>
          <w:highlight w:val="none"/>
          <w:lang w:eastAsia="zh-Hans"/>
        </w:rPr>
        <w:t>出应由</w:t>
      </w:r>
      <w:r>
        <w:rPr>
          <w:rFonts w:hint="eastAsia" w:ascii="仿宋_GB2312" w:hAnsi="仿宋_GB2312" w:eastAsia="仿宋_GB2312" w:cs="仿宋_GB2312"/>
          <w:color w:val="auto"/>
          <w:spacing w:val="-6"/>
          <w:sz w:val="32"/>
          <w:szCs w:val="32"/>
          <w:highlight w:val="none"/>
        </w:rPr>
        <w:t>参保人员个人</w:t>
      </w:r>
      <w:r>
        <w:rPr>
          <w:rFonts w:hint="eastAsia" w:ascii="仿宋_GB2312" w:hAnsi="仿宋_GB2312" w:eastAsia="仿宋_GB2312" w:cs="仿宋_GB2312"/>
          <w:color w:val="auto"/>
          <w:spacing w:val="-6"/>
          <w:sz w:val="32"/>
          <w:szCs w:val="32"/>
          <w:highlight w:val="none"/>
          <w:lang w:eastAsia="zh-Hans"/>
        </w:rPr>
        <w:t>负担</w:t>
      </w:r>
      <w:r>
        <w:rPr>
          <w:rFonts w:hint="eastAsia" w:ascii="仿宋_GB2312" w:hAnsi="仿宋_GB2312" w:eastAsia="仿宋_GB2312" w:cs="仿宋_GB2312"/>
          <w:color w:val="auto"/>
          <w:spacing w:val="-6"/>
          <w:sz w:val="32"/>
          <w:szCs w:val="32"/>
          <w:highlight w:val="none"/>
        </w:rPr>
        <w:t>以及各项医保基金支付的金额，并将结果回传至就医地定点医</w:t>
      </w:r>
      <w:r>
        <w:rPr>
          <w:rFonts w:hint="eastAsia" w:ascii="仿宋_GB2312" w:hAnsi="仿宋_GB2312" w:eastAsia="仿宋_GB2312" w:cs="仿宋_GB2312"/>
          <w:color w:val="auto"/>
          <w:spacing w:val="-6"/>
          <w:sz w:val="32"/>
          <w:szCs w:val="32"/>
          <w:highlight w:val="none"/>
          <w:lang w:eastAsia="zh-Hans"/>
        </w:rPr>
        <w:t>疗</w:t>
      </w:r>
      <w:r>
        <w:rPr>
          <w:rFonts w:hint="eastAsia" w:ascii="仿宋_GB2312" w:hAnsi="仿宋_GB2312" w:eastAsia="仿宋_GB2312" w:cs="仿宋_GB2312"/>
          <w:color w:val="auto"/>
          <w:spacing w:val="-6"/>
          <w:sz w:val="32"/>
          <w:szCs w:val="32"/>
          <w:highlight w:val="none"/>
        </w:rPr>
        <w:t>机构，用于定点医</w:t>
      </w:r>
      <w:r>
        <w:rPr>
          <w:rFonts w:hint="eastAsia" w:ascii="仿宋_GB2312" w:hAnsi="仿宋_GB2312" w:eastAsia="仿宋_GB2312" w:cs="仿宋_GB2312"/>
          <w:color w:val="auto"/>
          <w:spacing w:val="-6"/>
          <w:sz w:val="32"/>
          <w:szCs w:val="32"/>
          <w:highlight w:val="none"/>
          <w:lang w:eastAsia="zh-Hans"/>
        </w:rPr>
        <w:t>疗</w:t>
      </w:r>
      <w:r>
        <w:rPr>
          <w:rFonts w:hint="eastAsia" w:ascii="仿宋_GB2312" w:hAnsi="仿宋_GB2312" w:eastAsia="仿宋_GB2312" w:cs="仿宋_GB2312"/>
          <w:color w:val="auto"/>
          <w:spacing w:val="-6"/>
          <w:sz w:val="32"/>
          <w:szCs w:val="32"/>
          <w:highlight w:val="none"/>
        </w:rPr>
        <w:t>机构与参保人员直接结算。</w:t>
      </w:r>
    </w:p>
    <w:p>
      <w:pPr>
        <w:spacing w:line="560" w:lineRule="exact"/>
        <w:ind w:firstLine="616" w:firstLineChars="200"/>
        <w:rPr>
          <w:rFonts w:ascii="仿宋_GB2312" w:hAnsi="仿宋_GB2312" w:eastAsia="仿宋_GB2312" w:cs="仿宋_GB2312"/>
          <w:color w:val="auto"/>
          <w:spacing w:val="-6"/>
          <w:sz w:val="32"/>
          <w:szCs w:val="32"/>
          <w:highlight w:val="none"/>
        </w:rPr>
      </w:pPr>
      <w:r>
        <w:rPr>
          <w:rFonts w:hint="eastAsia" w:ascii="黑体" w:hAnsi="黑体" w:eastAsia="黑体" w:cs="仿宋_GB2312"/>
          <w:bCs/>
          <w:color w:val="auto"/>
          <w:spacing w:val="-6"/>
          <w:sz w:val="32"/>
          <w:szCs w:val="32"/>
          <w:highlight w:val="none"/>
        </w:rPr>
        <w:t>第四十六条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rPr>
        <w:t>参保人员门诊费用跨省异地就医直接结算时，就医地经办机构按照就医地支付范围和规定对每条费用明细进行费用分割，经国家、省级异地就医结算系统实时传输至参保地，参保地按照</w:t>
      </w:r>
      <w:r>
        <w:rPr>
          <w:rFonts w:hint="eastAsia" w:ascii="仿宋_GB2312" w:hAnsi="仿宋_GB2312" w:eastAsia="仿宋_GB2312" w:cs="仿宋_GB2312"/>
          <w:color w:val="auto"/>
          <w:spacing w:val="-6"/>
          <w:sz w:val="32"/>
          <w:szCs w:val="32"/>
          <w:highlight w:val="none"/>
          <w:lang w:eastAsia="zh-Hans"/>
        </w:rPr>
        <w:t>当地</w:t>
      </w:r>
      <w:r>
        <w:rPr>
          <w:rFonts w:hint="eastAsia" w:ascii="仿宋_GB2312" w:hAnsi="仿宋_GB2312" w:eastAsia="仿宋_GB2312" w:cs="仿宋_GB2312"/>
          <w:color w:val="auto"/>
          <w:spacing w:val="-6"/>
          <w:sz w:val="32"/>
          <w:szCs w:val="32"/>
          <w:highlight w:val="none"/>
        </w:rPr>
        <w:t>政策规定计算出</w:t>
      </w:r>
      <w:r>
        <w:rPr>
          <w:rFonts w:hint="eastAsia" w:ascii="仿宋_GB2312" w:hAnsi="仿宋_GB2312" w:eastAsia="仿宋_GB2312" w:cs="仿宋_GB2312"/>
          <w:color w:val="auto"/>
          <w:spacing w:val="-6"/>
          <w:sz w:val="32"/>
          <w:szCs w:val="32"/>
          <w:highlight w:val="none"/>
          <w:lang w:eastAsia="zh-Hans"/>
        </w:rPr>
        <w:t>应</w:t>
      </w:r>
      <w:r>
        <w:rPr>
          <w:rFonts w:hint="eastAsia" w:ascii="仿宋_GB2312" w:hAnsi="仿宋_GB2312" w:eastAsia="仿宋_GB2312" w:cs="仿宋_GB2312"/>
          <w:color w:val="auto"/>
          <w:spacing w:val="-6"/>
          <w:sz w:val="32"/>
          <w:szCs w:val="32"/>
          <w:highlight w:val="none"/>
        </w:rPr>
        <w:t>由参保人员个人负担以及各项医保基金支付的金额，并将结果回传至就医地定点医药机构，用于定点医药机构与参保人员直接结算</w:t>
      </w:r>
      <w:r>
        <w:rPr>
          <w:rFonts w:ascii="仿宋_GB2312" w:hAnsi="仿宋_GB2312" w:eastAsia="仿宋_GB2312" w:cs="仿宋_GB2312"/>
          <w:color w:val="auto"/>
          <w:spacing w:val="-6"/>
          <w:sz w:val="32"/>
          <w:szCs w:val="32"/>
          <w:highlight w:val="none"/>
        </w:rPr>
        <w:t>。</w:t>
      </w:r>
    </w:p>
    <w:p>
      <w:pPr>
        <w:widowControl/>
        <w:spacing w:line="560" w:lineRule="exact"/>
        <w:ind w:firstLine="616" w:firstLineChars="200"/>
        <w:jc w:val="left"/>
        <w:rPr>
          <w:rFonts w:hint="eastAsia" w:eastAsia="仿宋_GB2312"/>
          <w:color w:val="auto"/>
          <w:highlight w:val="none"/>
        </w:rPr>
      </w:pPr>
      <w:r>
        <w:rPr>
          <w:rFonts w:hint="eastAsia" w:ascii="黑体" w:hAnsi="黑体" w:eastAsia="黑体" w:cs="仿宋_GB2312"/>
          <w:bCs/>
          <w:color w:val="auto"/>
          <w:spacing w:val="-6"/>
          <w:sz w:val="32"/>
          <w:szCs w:val="32"/>
          <w:highlight w:val="none"/>
        </w:rPr>
        <w:t>第四十七条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rPr>
        <w:t>参保人员</w:t>
      </w:r>
      <w:r>
        <w:rPr>
          <w:rFonts w:ascii="仿宋_GB2312" w:hAnsi="宋体" w:eastAsia="仿宋_GB2312" w:cs="仿宋_GB2312"/>
          <w:color w:val="auto"/>
          <w:kern w:val="0"/>
          <w:sz w:val="31"/>
          <w:szCs w:val="31"/>
          <w:highlight w:val="none"/>
          <w:lang w:bidi="ar"/>
        </w:rPr>
        <w:t>省内异地就医</w:t>
      </w:r>
      <w:r>
        <w:rPr>
          <w:rFonts w:hint="eastAsia" w:ascii="仿宋_GB2312" w:hAnsi="宋体" w:eastAsia="仿宋_GB2312" w:cs="仿宋_GB2312"/>
          <w:color w:val="auto"/>
          <w:kern w:val="0"/>
          <w:sz w:val="31"/>
          <w:szCs w:val="31"/>
          <w:highlight w:val="none"/>
          <w:lang w:bidi="ar"/>
        </w:rPr>
        <w:t>直接</w:t>
      </w:r>
      <w:r>
        <w:rPr>
          <w:rFonts w:ascii="仿宋_GB2312" w:hAnsi="宋体" w:eastAsia="仿宋_GB2312" w:cs="仿宋_GB2312"/>
          <w:color w:val="auto"/>
          <w:kern w:val="0"/>
          <w:sz w:val="31"/>
          <w:szCs w:val="31"/>
          <w:highlight w:val="none"/>
          <w:lang w:bidi="ar"/>
        </w:rPr>
        <w:t>结算时，</w:t>
      </w:r>
      <w:r>
        <w:rPr>
          <w:rFonts w:hint="eastAsia" w:ascii="仿宋_GB2312" w:hAnsi="宋体" w:eastAsia="仿宋_GB2312" w:cs="仿宋_GB2312"/>
          <w:color w:val="auto"/>
          <w:kern w:val="0"/>
          <w:sz w:val="31"/>
          <w:szCs w:val="31"/>
          <w:highlight w:val="none"/>
          <w:lang w:bidi="ar"/>
        </w:rPr>
        <w:t>异地就医定点医药机构</w:t>
      </w:r>
      <w:r>
        <w:rPr>
          <w:rFonts w:ascii="仿宋_GB2312" w:hAnsi="宋体" w:eastAsia="仿宋_GB2312" w:cs="仿宋_GB2312"/>
          <w:color w:val="auto"/>
          <w:kern w:val="0"/>
          <w:sz w:val="31"/>
          <w:szCs w:val="31"/>
          <w:highlight w:val="none"/>
          <w:lang w:bidi="ar"/>
        </w:rPr>
        <w:t>应</w:t>
      </w:r>
      <w:r>
        <w:rPr>
          <w:rFonts w:hint="eastAsia" w:ascii="仿宋_GB2312" w:hAnsi="宋体" w:eastAsia="仿宋_GB2312" w:cs="仿宋_GB2312"/>
          <w:color w:val="auto"/>
          <w:kern w:val="0"/>
          <w:sz w:val="31"/>
          <w:szCs w:val="31"/>
          <w:highlight w:val="none"/>
          <w:lang w:bidi="ar"/>
        </w:rPr>
        <w:t>将其费用明细信息数据实时传输至省医疗保障信息平台，按</w:t>
      </w:r>
      <w:r>
        <w:rPr>
          <w:rFonts w:ascii="仿宋_GB2312" w:hAnsi="宋体" w:eastAsia="仿宋_GB2312" w:cs="仿宋_GB2312"/>
          <w:color w:val="auto"/>
          <w:kern w:val="0"/>
          <w:sz w:val="31"/>
          <w:szCs w:val="31"/>
          <w:highlight w:val="none"/>
          <w:lang w:bidi="ar"/>
        </w:rPr>
        <w:t>参保地</w:t>
      </w:r>
      <w:r>
        <w:rPr>
          <w:rFonts w:hint="eastAsia" w:ascii="仿宋_GB2312" w:hAnsi="宋体" w:eastAsia="仿宋_GB2312" w:cs="仿宋_GB2312"/>
          <w:color w:val="auto"/>
          <w:kern w:val="0"/>
          <w:sz w:val="31"/>
          <w:szCs w:val="31"/>
          <w:highlight w:val="none"/>
          <w:lang w:bidi="ar"/>
        </w:rPr>
        <w:t>政策规定计算出应由参保人员个人负担以及各项医保基金支付的金额，并将结果回传，用于就医地定点医药机构与参保人员进行直接结算。</w:t>
      </w:r>
    </w:p>
    <w:p>
      <w:pPr>
        <w:spacing w:line="560" w:lineRule="exact"/>
        <w:ind w:firstLine="616"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第四十八条</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参保人员因急诊抢</w:t>
      </w:r>
      <w:r>
        <w:rPr>
          <w:rFonts w:hint="eastAsia" w:ascii="仿宋_GB2312" w:hAnsi="仿宋_GB2312" w:eastAsia="仿宋_GB2312" w:cs="仿宋_GB2312"/>
          <w:color w:val="auto"/>
          <w:sz w:val="32"/>
          <w:szCs w:val="32"/>
          <w:highlight w:val="none"/>
          <w:lang w:eastAsia="zh-Hans"/>
        </w:rPr>
        <w:t>救</w:t>
      </w:r>
      <w:r>
        <w:rPr>
          <w:rFonts w:hint="eastAsia" w:ascii="仿宋_GB2312" w:hAnsi="仿宋_GB2312" w:eastAsia="仿宋_GB2312" w:cs="仿宋_GB2312"/>
          <w:color w:val="auto"/>
          <w:sz w:val="32"/>
          <w:szCs w:val="32"/>
          <w:highlight w:val="none"/>
        </w:rPr>
        <w:t>就医的，异地就医定点医疗机构在为参保人员办理“门诊结算”或“入院登记”时，应按</w:t>
      </w:r>
      <w:r>
        <w:rPr>
          <w:rFonts w:hint="eastAsia" w:ascii="仿宋_GB2312" w:hAnsi="仿宋_GB2312" w:eastAsia="仿宋_GB2312" w:cs="仿宋_GB2312"/>
          <w:color w:val="auto"/>
          <w:sz w:val="32"/>
          <w:szCs w:val="32"/>
          <w:highlight w:val="none"/>
          <w:lang w:eastAsia="zh-Hans"/>
        </w:rPr>
        <w:t>接口标准</w:t>
      </w:r>
      <w:r>
        <w:rPr>
          <w:rFonts w:hint="eastAsia" w:ascii="仿宋_GB2312" w:hAnsi="仿宋_GB2312" w:eastAsia="仿宋_GB2312" w:cs="仿宋_GB2312"/>
          <w:color w:val="auto"/>
          <w:sz w:val="32"/>
          <w:szCs w:val="32"/>
          <w:highlight w:val="none"/>
        </w:rPr>
        <w:t>规范</w:t>
      </w:r>
      <w:r>
        <w:rPr>
          <w:rFonts w:hint="eastAsia" w:ascii="仿宋_GB2312" w:hAnsi="仿宋_GB2312" w:eastAsia="仿宋_GB2312" w:cs="仿宋_GB2312"/>
          <w:color w:val="auto"/>
          <w:sz w:val="32"/>
          <w:szCs w:val="32"/>
          <w:highlight w:val="none"/>
          <w:lang w:eastAsia="zh-Hans"/>
        </w:rPr>
        <w:t>要求</w:t>
      </w:r>
      <w:r>
        <w:rPr>
          <w:rFonts w:hint="eastAsia" w:ascii="仿宋_GB2312" w:hAnsi="仿宋_GB2312" w:eastAsia="仿宋_GB2312" w:cs="仿宋_GB2312"/>
          <w:color w:val="auto"/>
          <w:sz w:val="32"/>
          <w:szCs w:val="32"/>
          <w:highlight w:val="none"/>
        </w:rPr>
        <w:t>如实上传“门诊急诊转诊标志”或“住院类型”。对于“门诊急诊转诊标志”或“住院类型”为“急诊”的，参保人员未办理异地就医备案</w:t>
      </w:r>
      <w:r>
        <w:rPr>
          <w:rFonts w:hint="eastAsia" w:ascii="仿宋_GB2312" w:hAnsi="仿宋_GB2312" w:eastAsia="仿宋_GB2312" w:cs="仿宋_GB2312"/>
          <w:color w:val="auto"/>
          <w:sz w:val="32"/>
          <w:szCs w:val="32"/>
          <w:highlight w:val="none"/>
          <w:lang w:eastAsia="zh-Hans"/>
        </w:rPr>
        <w:t>的</w:t>
      </w:r>
      <w:r>
        <w:rPr>
          <w:rFonts w:hint="eastAsia" w:ascii="仿宋_GB2312" w:hAnsi="仿宋_GB2312" w:eastAsia="仿宋_GB2312" w:cs="仿宋_GB2312"/>
          <w:color w:val="auto"/>
          <w:sz w:val="32"/>
          <w:szCs w:val="32"/>
          <w:highlight w:val="none"/>
        </w:rPr>
        <w:t>，参保地应</w:t>
      </w:r>
      <w:r>
        <w:rPr>
          <w:rFonts w:hint="eastAsia" w:ascii="仿宋_GB2312" w:hAnsi="仿宋_GB2312" w:eastAsia="仿宋_GB2312" w:cs="仿宋_GB2312"/>
          <w:color w:val="auto"/>
          <w:sz w:val="32"/>
          <w:szCs w:val="32"/>
          <w:highlight w:val="none"/>
          <w:lang w:eastAsia="zh-Hans"/>
        </w:rPr>
        <w:t>视同已备案</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允许参保人员按参保地异地急诊抢救相关待遇标准直接结算相关门诊、住院医疗费用。</w:t>
      </w:r>
    </w:p>
    <w:p>
      <w:pPr>
        <w:spacing w:line="560" w:lineRule="exact"/>
        <w:ind w:firstLine="616"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第四十九条</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异地就医定点医</w:t>
      </w:r>
      <w:r>
        <w:rPr>
          <w:rFonts w:hint="eastAsia" w:ascii="仿宋_GB2312" w:hAnsi="仿宋_GB2312" w:eastAsia="仿宋_GB2312" w:cs="仿宋_GB2312"/>
          <w:color w:val="auto"/>
          <w:sz w:val="32"/>
          <w:szCs w:val="32"/>
          <w:highlight w:val="none"/>
          <w:lang w:eastAsia="zh-Hans"/>
        </w:rPr>
        <w:t>疗</w:t>
      </w:r>
      <w:r>
        <w:rPr>
          <w:rFonts w:hint="eastAsia" w:ascii="仿宋_GB2312" w:hAnsi="仿宋_GB2312" w:eastAsia="仿宋_GB2312" w:cs="仿宋_GB2312"/>
          <w:color w:val="auto"/>
          <w:sz w:val="32"/>
          <w:szCs w:val="32"/>
          <w:highlight w:val="none"/>
        </w:rPr>
        <w:t>机构应加强外伤人员身份认证，对于符合就医地基本医疗保险支付范围，参保人员主诉无第三方责任的医疗费用，定点医疗机构可结合接诊及参保人员病情等实际情况，由参保人</w:t>
      </w:r>
      <w:r>
        <w:rPr>
          <w:rFonts w:hint="eastAsia" w:ascii="仿宋_GB2312" w:hAnsi="仿宋_GB2312" w:eastAsia="仿宋_GB2312" w:cs="仿宋_GB2312"/>
          <w:color w:val="auto"/>
          <w:sz w:val="32"/>
          <w:szCs w:val="32"/>
          <w:highlight w:val="none"/>
          <w:lang w:eastAsia="zh-Hans"/>
        </w:rPr>
        <w:t>员</w:t>
      </w:r>
      <w:r>
        <w:rPr>
          <w:rFonts w:hint="eastAsia" w:ascii="仿宋_GB2312" w:hAnsi="仿宋_GB2312" w:eastAsia="仿宋_GB2312" w:cs="仿宋_GB2312"/>
          <w:color w:val="auto"/>
          <w:sz w:val="32"/>
          <w:szCs w:val="32"/>
          <w:highlight w:val="none"/>
        </w:rPr>
        <w:t>填写《外伤无第三方责任承诺书》（见附件</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1），为参保人员办理异地就医直接结算。异地就医定点医疗机构在为参保人员办理入院登记时，应按接口</w:t>
      </w:r>
      <w:r>
        <w:rPr>
          <w:rFonts w:hint="eastAsia" w:ascii="仿宋_GB2312" w:hAnsi="仿宋_GB2312" w:eastAsia="仿宋_GB2312" w:cs="仿宋_GB2312"/>
          <w:color w:val="auto"/>
          <w:sz w:val="32"/>
          <w:szCs w:val="32"/>
          <w:highlight w:val="none"/>
          <w:lang w:eastAsia="zh-Hans"/>
        </w:rPr>
        <w:t>标准</w:t>
      </w:r>
      <w:r>
        <w:rPr>
          <w:rFonts w:hint="eastAsia" w:ascii="仿宋_GB2312" w:hAnsi="仿宋_GB2312" w:eastAsia="仿宋_GB2312" w:cs="仿宋_GB2312"/>
          <w:color w:val="auto"/>
          <w:sz w:val="32"/>
          <w:szCs w:val="32"/>
          <w:highlight w:val="none"/>
        </w:rPr>
        <w:t>规范要求，通过“外伤标志”和“涉及第三方标志”两个接口，如实上传参保人员外伤就医情况。</w:t>
      </w:r>
    </w:p>
    <w:p>
      <w:pPr>
        <w:spacing w:line="560" w:lineRule="exact"/>
        <w:ind w:firstLine="616" w:firstLineChars="200"/>
        <w:rPr>
          <w:rFonts w:ascii="仿宋_GB2312" w:hAnsi="仿宋_GB2312" w:eastAsia="仿宋_GB2312" w:cs="仿宋_GB2312"/>
          <w:color w:val="auto"/>
          <w:sz w:val="32"/>
          <w:szCs w:val="32"/>
          <w:highlight w:val="none"/>
          <w:lang w:eastAsia="zh-Hans"/>
        </w:rPr>
      </w:pPr>
      <w:r>
        <w:rPr>
          <w:rFonts w:hint="eastAsia" w:ascii="黑体" w:hAnsi="黑体" w:eastAsia="黑体" w:cs="仿宋_GB2312"/>
          <w:bCs/>
          <w:color w:val="auto"/>
          <w:spacing w:val="-6"/>
          <w:sz w:val="32"/>
          <w:szCs w:val="32"/>
          <w:highlight w:val="none"/>
        </w:rPr>
        <w:t>第五十条</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异地就医</w:t>
      </w:r>
      <w:r>
        <w:rPr>
          <w:rFonts w:hint="eastAsia" w:ascii="仿宋_GB2312" w:hAnsi="仿宋_GB2312" w:eastAsia="仿宋_GB2312" w:cs="仿宋_GB2312"/>
          <w:color w:val="auto"/>
          <w:sz w:val="32"/>
          <w:szCs w:val="32"/>
          <w:highlight w:val="none"/>
          <w:lang w:eastAsia="zh-Hans"/>
        </w:rPr>
        <w:t>定点医疗机构对于异地就医</w:t>
      </w:r>
      <w:r>
        <w:rPr>
          <w:rFonts w:ascii="仿宋_GB2312" w:hAnsi="仿宋_GB2312" w:eastAsia="仿宋_GB2312" w:cs="仿宋_GB2312"/>
          <w:color w:val="auto"/>
          <w:sz w:val="32"/>
          <w:szCs w:val="32"/>
          <w:highlight w:val="none"/>
          <w:lang w:eastAsia="zh-Hans"/>
        </w:rPr>
        <w:t>患者住院期间</w:t>
      </w:r>
      <w:r>
        <w:rPr>
          <w:rFonts w:hint="eastAsia" w:ascii="仿宋_GB2312" w:hAnsi="仿宋_GB2312" w:eastAsia="仿宋_GB2312" w:cs="仿宋_GB2312"/>
          <w:color w:val="auto"/>
          <w:sz w:val="32"/>
          <w:szCs w:val="32"/>
          <w:highlight w:val="none"/>
          <w:lang w:eastAsia="zh-Hans"/>
        </w:rPr>
        <w:t>确因病情需要</w:t>
      </w:r>
      <w:r>
        <w:rPr>
          <w:rFonts w:ascii="仿宋_GB2312" w:hAnsi="仿宋_GB2312" w:eastAsia="仿宋_GB2312" w:cs="仿宋_GB2312"/>
          <w:color w:val="auto"/>
          <w:sz w:val="32"/>
          <w:szCs w:val="32"/>
          <w:highlight w:val="none"/>
          <w:lang w:eastAsia="zh-Hans"/>
        </w:rPr>
        <w:t>到</w:t>
      </w:r>
      <w:r>
        <w:rPr>
          <w:rFonts w:hint="eastAsia" w:ascii="仿宋_GB2312" w:hAnsi="仿宋_GB2312" w:eastAsia="仿宋_GB2312" w:cs="仿宋_GB2312"/>
          <w:color w:val="auto"/>
          <w:sz w:val="32"/>
          <w:szCs w:val="32"/>
          <w:highlight w:val="none"/>
          <w:lang w:eastAsia="zh-Hans"/>
        </w:rPr>
        <w:t>其他定点医疗机构</w:t>
      </w:r>
      <w:r>
        <w:rPr>
          <w:rFonts w:ascii="仿宋_GB2312" w:hAnsi="仿宋_GB2312" w:eastAsia="仿宋_GB2312" w:cs="仿宋_GB2312"/>
          <w:color w:val="auto"/>
          <w:sz w:val="32"/>
          <w:szCs w:val="32"/>
          <w:highlight w:val="none"/>
          <w:lang w:eastAsia="zh-Hans"/>
        </w:rPr>
        <w:t>检查治疗</w:t>
      </w:r>
      <w:r>
        <w:rPr>
          <w:rFonts w:hint="eastAsia" w:ascii="仿宋_GB2312" w:hAnsi="仿宋_GB2312" w:eastAsia="仿宋_GB2312" w:cs="仿宋_GB2312"/>
          <w:color w:val="auto"/>
          <w:sz w:val="32"/>
          <w:szCs w:val="32"/>
          <w:highlight w:val="none"/>
          <w:lang w:eastAsia="zh-Hans"/>
        </w:rPr>
        <w:t>或到定点药店购药的</w:t>
      </w:r>
      <w:r>
        <w:rPr>
          <w:rFonts w:ascii="仿宋_GB2312" w:hAnsi="仿宋_GB2312" w:eastAsia="仿宋_GB2312" w:cs="仿宋_GB2312"/>
          <w:color w:val="auto"/>
          <w:sz w:val="32"/>
          <w:szCs w:val="32"/>
          <w:highlight w:val="none"/>
          <w:lang w:eastAsia="zh-Hans"/>
        </w:rPr>
        <w:t>，需提供</w:t>
      </w:r>
      <w:r>
        <w:rPr>
          <w:rFonts w:hint="eastAsia" w:ascii="仿宋_GB2312" w:hAnsi="仿宋_GB2312" w:eastAsia="仿宋_GB2312" w:cs="仿宋_GB2312"/>
          <w:color w:val="auto"/>
          <w:sz w:val="32"/>
          <w:szCs w:val="32"/>
          <w:highlight w:val="none"/>
          <w:lang w:eastAsia="zh-Hans"/>
        </w:rPr>
        <w:t>《住院期间外院检查治疗或定点药店购药单》</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见附件</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2</w:t>
      </w:r>
      <w:r>
        <w:rPr>
          <w:rFonts w:ascii="仿宋_GB2312" w:hAnsi="仿宋_GB2312" w:eastAsia="仿宋_GB2312" w:cs="仿宋_GB2312"/>
          <w:color w:val="auto"/>
          <w:sz w:val="32"/>
          <w:szCs w:val="32"/>
          <w:highlight w:val="none"/>
          <w:lang w:eastAsia="zh-Hans"/>
        </w:rPr>
        <w:t>），加盖定点医疗机构医疗保险办公室章，</w:t>
      </w:r>
      <w:r>
        <w:rPr>
          <w:rFonts w:hint="eastAsia" w:ascii="仿宋_GB2312" w:hAnsi="仿宋_GB2312" w:eastAsia="仿宋_GB2312" w:cs="仿宋_GB2312"/>
          <w:color w:val="auto"/>
          <w:sz w:val="32"/>
          <w:szCs w:val="32"/>
          <w:highlight w:val="none"/>
          <w:lang w:eastAsia="zh-Hans"/>
        </w:rPr>
        <w:t>相关费用</w:t>
      </w:r>
      <w:r>
        <w:rPr>
          <w:rFonts w:hint="eastAsia" w:ascii="仿宋_GB2312" w:hAnsi="仿宋_GB2312" w:eastAsia="仿宋_GB2312" w:cs="仿宋_GB2312"/>
          <w:color w:val="auto"/>
          <w:sz w:val="32"/>
          <w:szCs w:val="32"/>
          <w:highlight w:val="none"/>
        </w:rPr>
        <w:t>可</w:t>
      </w:r>
      <w:r>
        <w:rPr>
          <w:rFonts w:hint="eastAsia" w:ascii="仿宋_GB2312" w:hAnsi="仿宋_GB2312" w:eastAsia="仿宋_GB2312" w:cs="仿宋_GB2312"/>
          <w:color w:val="auto"/>
          <w:sz w:val="32"/>
          <w:szCs w:val="32"/>
          <w:highlight w:val="none"/>
          <w:lang w:eastAsia="zh-Hans"/>
        </w:rPr>
        <w:t>纳入本次住院费用直接结算。</w:t>
      </w:r>
    </w:p>
    <w:p>
      <w:pPr>
        <w:topLinePunct/>
        <w:spacing w:line="560" w:lineRule="exact"/>
        <w:ind w:firstLine="616" w:firstLineChars="200"/>
        <w:rPr>
          <w:rFonts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第五十一条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参保人员住院治疗过程跨自然年度时，</w:t>
      </w:r>
      <w:r>
        <w:rPr>
          <w:rFonts w:hint="eastAsia" w:ascii="仿宋_GB2312" w:hAnsi="仿宋_GB2312" w:eastAsia="仿宋_GB2312" w:cs="仿宋_GB2312"/>
          <w:color w:val="auto"/>
          <w:sz w:val="32"/>
          <w:szCs w:val="32"/>
          <w:highlight w:val="none"/>
          <w:lang w:eastAsia="zh-CN"/>
        </w:rPr>
        <w:t>异地就医定点医疗机构</w:t>
      </w:r>
      <w:r>
        <w:rPr>
          <w:rFonts w:hint="eastAsia" w:ascii="仿宋_GB2312" w:hAnsi="仿宋_GB2312" w:eastAsia="仿宋_GB2312" w:cs="仿宋_GB2312"/>
          <w:color w:val="auto"/>
          <w:sz w:val="32"/>
          <w:szCs w:val="32"/>
          <w:highlight w:val="none"/>
        </w:rPr>
        <w:t>应以出院日期为结算时点，按一笔费用整体结算，将医疗费用信息传回参保地。参保地应按照出院日期所在年度核定医保待遇。</w:t>
      </w:r>
    </w:p>
    <w:p>
      <w:pPr>
        <w:pStyle w:val="2"/>
        <w:spacing w:before="0" w:beforeAutospacing="0" w:after="0" w:line="560" w:lineRule="exact"/>
        <w:ind w:firstLine="647"/>
        <w:rPr>
          <w:rFonts w:hint="eastAsia"/>
          <w:color w:val="auto"/>
          <w:highlight w:val="none"/>
        </w:rPr>
      </w:pPr>
      <w:r>
        <w:rPr>
          <w:rFonts w:hint="eastAsia" w:ascii="仿宋_GB2312" w:hAnsi="仿宋_GB2312" w:eastAsia="仿宋_GB2312" w:cs="仿宋_GB2312"/>
          <w:color w:val="auto"/>
          <w:highlight w:val="none"/>
        </w:rPr>
        <w:t>参保人员就医</w:t>
      </w:r>
      <w:r>
        <w:rPr>
          <w:rFonts w:ascii="仿宋_GB2312" w:hAnsi="仿宋_GB2312" w:eastAsia="仿宋_GB2312" w:cs="仿宋_GB2312"/>
          <w:color w:val="auto"/>
          <w:highlight w:val="none"/>
        </w:rPr>
        <w:t>结束</w:t>
      </w:r>
      <w:r>
        <w:rPr>
          <w:rFonts w:hint="eastAsia" w:ascii="仿宋_GB2312" w:hAnsi="仿宋_GB2312" w:eastAsia="仿宋_GB2312" w:cs="仿宋_GB2312"/>
          <w:color w:val="auto"/>
          <w:highlight w:val="none"/>
        </w:rPr>
        <w:t>未</w:t>
      </w:r>
      <w:r>
        <w:rPr>
          <w:rFonts w:ascii="仿宋_GB2312" w:hAnsi="仿宋_GB2312" w:eastAsia="仿宋_GB2312" w:cs="仿宋_GB2312"/>
          <w:color w:val="auto"/>
          <w:highlight w:val="none"/>
        </w:rPr>
        <w:t>结算，</w:t>
      </w:r>
      <w:r>
        <w:rPr>
          <w:rFonts w:hint="eastAsia" w:ascii="仿宋_GB2312" w:hAnsi="仿宋_GB2312" w:eastAsia="仿宋_GB2312" w:cs="仿宋_GB2312"/>
          <w:color w:val="auto"/>
          <w:highlight w:val="none"/>
        </w:rPr>
        <w:t>次年</w:t>
      </w:r>
      <w:r>
        <w:rPr>
          <w:rFonts w:hint="eastAsia" w:ascii="仿宋_GB2312" w:hAnsi="仿宋_GB2312" w:eastAsia="仿宋_GB2312" w:cs="仿宋_GB2312"/>
          <w:color w:val="auto"/>
          <w:highlight w:val="none"/>
          <w:lang w:eastAsia="zh-CN"/>
        </w:rPr>
        <w:t>到异地就医定点医药机构</w:t>
      </w:r>
      <w:r>
        <w:rPr>
          <w:rFonts w:ascii="仿宋_GB2312" w:hAnsi="仿宋_GB2312" w:eastAsia="仿宋_GB2312" w:cs="仿宋_GB2312"/>
          <w:color w:val="auto"/>
          <w:highlight w:val="none"/>
        </w:rPr>
        <w:t>办理直接结算的</w:t>
      </w:r>
      <w:r>
        <w:rPr>
          <w:rFonts w:hint="eastAsia" w:ascii="仿宋_GB2312" w:hAnsi="仿宋_GB2312" w:eastAsia="仿宋_GB2312" w:cs="仿宋_GB2312"/>
          <w:color w:val="auto"/>
          <w:highlight w:val="none"/>
        </w:rPr>
        <w:t>，参保地应按照出院日期所在年度核定医保待遇。</w:t>
      </w:r>
    </w:p>
    <w:p>
      <w:pPr>
        <w:widowControl/>
        <w:tabs>
          <w:tab w:val="left" w:pos="1418"/>
        </w:tabs>
        <w:spacing w:line="56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黑体" w:hAnsi="黑体" w:eastAsia="黑体" w:cs="仿宋_GB2312"/>
          <w:bCs/>
          <w:color w:val="auto"/>
          <w:spacing w:val="-6"/>
          <w:sz w:val="32"/>
          <w:szCs w:val="32"/>
          <w:highlight w:val="none"/>
        </w:rPr>
        <w:t>第五十二条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rPr>
        <w:t>参保人员在就医地异地就医定点医</w:t>
      </w:r>
      <w:r>
        <w:rPr>
          <w:rFonts w:hint="eastAsia" w:ascii="仿宋_GB2312" w:hAnsi="仿宋_GB2312" w:eastAsia="仿宋_GB2312" w:cs="仿宋_GB2312"/>
          <w:color w:val="auto"/>
          <w:spacing w:val="-6"/>
          <w:sz w:val="32"/>
          <w:szCs w:val="32"/>
          <w:highlight w:val="none"/>
          <w:lang w:eastAsia="zh-Hans"/>
        </w:rPr>
        <w:t>药</w:t>
      </w:r>
      <w:r>
        <w:rPr>
          <w:rFonts w:hint="eastAsia" w:ascii="仿宋_GB2312" w:hAnsi="仿宋_GB2312" w:eastAsia="仿宋_GB2312" w:cs="仿宋_GB2312"/>
          <w:color w:val="auto"/>
          <w:spacing w:val="-6"/>
          <w:sz w:val="32"/>
          <w:szCs w:val="32"/>
          <w:highlight w:val="none"/>
        </w:rPr>
        <w:t>机构凭医保电子凭证或者社会保障卡等</w:t>
      </w:r>
      <w:r>
        <w:rPr>
          <w:rFonts w:hint="eastAsia" w:ascii="仿宋_GB2312" w:hAnsi="仿宋_GB2312" w:eastAsia="仿宋_GB2312" w:cs="仿宋_GB2312"/>
          <w:color w:val="auto"/>
          <w:spacing w:val="-6"/>
          <w:sz w:val="32"/>
          <w:szCs w:val="32"/>
          <w:highlight w:val="none"/>
          <w:lang w:eastAsia="zh-Hans"/>
        </w:rPr>
        <w:t>有效</w:t>
      </w:r>
      <w:r>
        <w:rPr>
          <w:rFonts w:hint="eastAsia" w:ascii="仿宋_GB2312" w:hAnsi="仿宋_GB2312" w:eastAsia="仿宋_GB2312" w:cs="仿宋_GB2312"/>
          <w:color w:val="auto"/>
          <w:spacing w:val="-6"/>
          <w:sz w:val="32"/>
          <w:szCs w:val="32"/>
          <w:highlight w:val="none"/>
        </w:rPr>
        <w:t>凭证就医购药</w:t>
      </w:r>
      <w:r>
        <w:rPr>
          <w:rFonts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eastAsia="zh-Hans"/>
        </w:rPr>
        <w:t>根据</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z w:val="32"/>
          <w:szCs w:val="32"/>
          <w:highlight w:val="none"/>
        </w:rPr>
        <w:t>湖北</w:t>
      </w:r>
      <w:r>
        <w:rPr>
          <w:rFonts w:hint="eastAsia" w:ascii="仿宋_GB2312" w:hAnsi="仿宋_GB2312" w:eastAsia="仿宋_GB2312" w:cs="仿宋_GB2312"/>
          <w:color w:val="auto"/>
          <w:spacing w:val="-6"/>
          <w:sz w:val="32"/>
          <w:szCs w:val="32"/>
          <w:highlight w:val="none"/>
        </w:rPr>
        <w:t>省异地就医住院结算单》</w:t>
      </w:r>
      <w:r>
        <w:rPr>
          <w:rFonts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pacing w:val="-6"/>
          <w:sz w:val="32"/>
          <w:szCs w:val="32"/>
          <w:highlight w:val="none"/>
          <w:lang w:eastAsia="zh-Hans"/>
        </w:rPr>
        <w:t>见附件</w:t>
      </w:r>
      <w:r>
        <w:rPr>
          <w:rFonts w:ascii="仿宋_GB2312" w:hAnsi="仿宋_GB2312" w:eastAsia="仿宋_GB2312" w:cs="仿宋_GB2312"/>
          <w:color w:val="auto"/>
          <w:spacing w:val="-6"/>
          <w:sz w:val="32"/>
          <w:szCs w:val="32"/>
          <w:highlight w:val="none"/>
        </w:rPr>
        <w:t>1</w:t>
      </w:r>
      <w:r>
        <w:rPr>
          <w:rFonts w:hint="eastAsia" w:ascii="仿宋_GB2312" w:hAnsi="仿宋_GB2312" w:eastAsia="仿宋_GB2312" w:cs="仿宋_GB2312"/>
          <w:color w:val="auto"/>
          <w:spacing w:val="-6"/>
          <w:sz w:val="32"/>
          <w:szCs w:val="32"/>
          <w:highlight w:val="none"/>
        </w:rPr>
        <w:t>3</w:t>
      </w:r>
      <w:r>
        <w:rPr>
          <w:rFonts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pacing w:val="-6"/>
          <w:sz w:val="32"/>
          <w:szCs w:val="32"/>
          <w:highlight w:val="none"/>
        </w:rPr>
        <w:t>、医疗收费票据等，结清应由个人负担的费用，就医地经办机构与异地就医定点医</w:t>
      </w:r>
      <w:r>
        <w:rPr>
          <w:rFonts w:hint="eastAsia" w:ascii="仿宋_GB2312" w:hAnsi="仿宋_GB2312" w:eastAsia="仿宋_GB2312" w:cs="仿宋_GB2312"/>
          <w:color w:val="auto"/>
          <w:spacing w:val="-6"/>
          <w:sz w:val="32"/>
          <w:szCs w:val="32"/>
          <w:highlight w:val="none"/>
          <w:lang w:eastAsia="zh-Hans"/>
        </w:rPr>
        <w:t>药</w:t>
      </w:r>
      <w:r>
        <w:rPr>
          <w:rFonts w:hint="eastAsia" w:ascii="仿宋_GB2312" w:hAnsi="仿宋_GB2312" w:eastAsia="仿宋_GB2312" w:cs="仿宋_GB2312"/>
          <w:color w:val="auto"/>
          <w:spacing w:val="-6"/>
          <w:sz w:val="32"/>
          <w:szCs w:val="32"/>
          <w:highlight w:val="none"/>
        </w:rPr>
        <w:t>机构按</w:t>
      </w:r>
      <w:r>
        <w:rPr>
          <w:rFonts w:hint="eastAsia" w:ascii="仿宋_GB2312" w:hAnsi="仿宋_GB2312" w:eastAsia="仿宋_GB2312" w:cs="仿宋_GB2312"/>
          <w:color w:val="auto"/>
          <w:spacing w:val="-6"/>
          <w:sz w:val="32"/>
          <w:szCs w:val="32"/>
          <w:highlight w:val="none"/>
          <w:lang w:eastAsia="zh-Hans"/>
        </w:rPr>
        <w:t>医保服务</w:t>
      </w:r>
      <w:r>
        <w:rPr>
          <w:rFonts w:hint="eastAsia" w:ascii="仿宋_GB2312" w:hAnsi="仿宋_GB2312" w:eastAsia="仿宋_GB2312" w:cs="仿宋_GB2312"/>
          <w:color w:val="auto"/>
          <w:spacing w:val="-6"/>
          <w:sz w:val="32"/>
          <w:szCs w:val="32"/>
          <w:highlight w:val="none"/>
        </w:rPr>
        <w:t>协议结算医保基金支付的费用。</w:t>
      </w:r>
    </w:p>
    <w:p>
      <w:pPr>
        <w:pStyle w:val="2"/>
        <w:spacing w:before="0" w:beforeAutospacing="0" w:after="0" w:line="560" w:lineRule="exact"/>
        <w:ind w:firstLine="647"/>
        <w:rPr>
          <w:rFonts w:hint="eastAsia" w:ascii="仿宋_GB2312" w:hAnsi="仿宋_GB2312" w:eastAsia="仿宋_GB2312" w:cs="仿宋_GB2312"/>
          <w:color w:val="auto"/>
          <w:highlight w:val="none"/>
        </w:rPr>
      </w:pPr>
      <w:r>
        <w:rPr>
          <w:rFonts w:hint="eastAsia" w:ascii="黑体" w:hAnsi="黑体" w:eastAsia="黑体" w:cs="黑体"/>
          <w:color w:val="auto"/>
          <w:highlight w:val="none"/>
        </w:rPr>
        <w:t xml:space="preserve">第五十三条 </w:t>
      </w:r>
      <w:r>
        <w:rPr>
          <w:rFonts w:hint="eastAsia" w:ascii="仿宋_GB2312" w:hAnsi="仿宋_GB2312" w:eastAsia="仿宋_GB2312" w:cs="仿宋_GB2312"/>
          <w:color w:val="auto"/>
          <w:highlight w:val="none"/>
          <w:lang w:eastAsia="zh-CN"/>
        </w:rPr>
        <w:t>作为就医地，省级经办机构应在</w:t>
      </w:r>
      <w:r>
        <w:rPr>
          <w:rFonts w:hint="eastAsia" w:ascii="仿宋_GB2312" w:hAnsi="仿宋_GB2312" w:eastAsia="仿宋_GB2312" w:cs="仿宋_GB2312"/>
          <w:color w:val="auto"/>
          <w:highlight w:val="none"/>
        </w:rPr>
        <w:t>参保人员发生住院费用</w:t>
      </w:r>
      <w:r>
        <w:rPr>
          <w:rFonts w:hint="eastAsia" w:ascii="仿宋_GB2312" w:hAnsi="仿宋_GB2312" w:eastAsia="仿宋_GB2312" w:cs="仿宋_GB2312"/>
          <w:color w:val="auto"/>
          <w:highlight w:val="none"/>
          <w:lang w:eastAsia="zh-Hans"/>
        </w:rPr>
        <w:t>跨省直接</w:t>
      </w:r>
      <w:r>
        <w:rPr>
          <w:rFonts w:hint="eastAsia" w:ascii="仿宋_GB2312" w:hAnsi="仿宋_GB2312" w:eastAsia="仿宋_GB2312" w:cs="仿宋_GB2312"/>
          <w:color w:val="auto"/>
          <w:highlight w:val="none"/>
        </w:rPr>
        <w:t>结算后</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日内将医疗费用明细上传国家</w:t>
      </w:r>
      <w:r>
        <w:rPr>
          <w:rFonts w:hint="eastAsia" w:ascii="仿宋_GB2312" w:hAnsi="仿宋_GB2312" w:eastAsia="仿宋_GB2312" w:cs="仿宋_GB2312"/>
          <w:color w:val="auto"/>
          <w:highlight w:val="none"/>
          <w:lang w:eastAsia="zh-Hans"/>
        </w:rPr>
        <w:t>跨省异地就医管理子</w:t>
      </w:r>
      <w:r>
        <w:rPr>
          <w:rFonts w:hint="eastAsia" w:ascii="仿宋_GB2312" w:hAnsi="仿宋_GB2312" w:eastAsia="仿宋_GB2312" w:cs="仿宋_GB2312"/>
          <w:color w:val="auto"/>
          <w:highlight w:val="none"/>
        </w:rPr>
        <w:t>系统</w:t>
      </w:r>
      <w:r>
        <w:rPr>
          <w:rFonts w:hint="eastAsia" w:ascii="仿宋_GB2312" w:hAnsi="仿宋_GB2312" w:eastAsia="仿宋_GB2312" w:cs="仿宋_GB2312"/>
          <w:color w:val="auto"/>
          <w:highlight w:val="none"/>
          <w:lang w:eastAsia="zh-CN"/>
        </w:rPr>
        <w:t>。作为参保地，市（州）</w:t>
      </w:r>
      <w:r>
        <w:rPr>
          <w:rFonts w:hint="eastAsia" w:ascii="仿宋_GB2312" w:hAnsi="仿宋_GB2312" w:eastAsia="仿宋_GB2312" w:cs="仿宋_GB2312"/>
          <w:color w:val="auto"/>
          <w:highlight w:val="none"/>
        </w:rPr>
        <w:t>经办机构</w:t>
      </w:r>
      <w:r>
        <w:rPr>
          <w:rFonts w:hint="eastAsia" w:ascii="仿宋_GB2312" w:hAnsi="仿宋_GB2312" w:eastAsia="仿宋_GB2312" w:cs="仿宋_GB2312"/>
          <w:color w:val="auto"/>
          <w:highlight w:val="none"/>
          <w:lang w:eastAsia="zh-Hans"/>
        </w:rPr>
        <w:t>可</w:t>
      </w:r>
      <w:r>
        <w:rPr>
          <w:rFonts w:hint="eastAsia" w:ascii="仿宋_GB2312" w:hAnsi="仿宋_GB2312" w:eastAsia="仿宋_GB2312" w:cs="仿宋_GB2312"/>
          <w:color w:val="auto"/>
          <w:highlight w:val="none"/>
          <w:lang w:eastAsia="zh-CN"/>
        </w:rPr>
        <w:t>在省医疗保障信息平台</w:t>
      </w:r>
      <w:r>
        <w:rPr>
          <w:rFonts w:hint="eastAsia" w:ascii="仿宋_GB2312" w:hAnsi="仿宋_GB2312" w:eastAsia="仿宋_GB2312" w:cs="仿宋_GB2312"/>
          <w:color w:val="auto"/>
          <w:highlight w:val="none"/>
        </w:rPr>
        <w:t>查询和下载</w:t>
      </w:r>
      <w:r>
        <w:rPr>
          <w:rFonts w:hint="eastAsia" w:ascii="仿宋_GB2312" w:hAnsi="仿宋_GB2312" w:eastAsia="仿宋_GB2312" w:cs="仿宋_GB2312"/>
          <w:color w:val="auto"/>
          <w:highlight w:val="none"/>
          <w:lang w:eastAsia="zh-CN"/>
        </w:rPr>
        <w:t>参保人在外省就医的</w:t>
      </w:r>
      <w:r>
        <w:rPr>
          <w:rFonts w:hint="eastAsia" w:ascii="仿宋_GB2312" w:hAnsi="仿宋_GB2312" w:eastAsia="仿宋_GB2312" w:cs="仿宋_GB2312"/>
          <w:color w:val="auto"/>
          <w:highlight w:val="none"/>
        </w:rPr>
        <w:t>医药费用及其明细项目。</w:t>
      </w:r>
    </w:p>
    <w:p>
      <w:pPr>
        <w:topLinePunct/>
        <w:spacing w:line="560" w:lineRule="exact"/>
        <w:ind w:firstLine="616"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第五十四条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lang w:eastAsia="zh-Hans"/>
        </w:rPr>
        <w:t>国家跨省异地就医管理子系统</w:t>
      </w:r>
      <w:r>
        <w:rPr>
          <w:rFonts w:hint="eastAsia" w:ascii="仿宋_GB2312" w:hAnsi="仿宋_GB2312" w:eastAsia="仿宋_GB2312" w:cs="仿宋_GB2312"/>
          <w:color w:val="auto"/>
          <w:sz w:val="32"/>
          <w:szCs w:val="32"/>
          <w:highlight w:val="none"/>
        </w:rPr>
        <w:t>每日自动生成日对账信息，实现参保地、就医地省级异地就医结算系统和国家</w:t>
      </w:r>
      <w:r>
        <w:rPr>
          <w:rFonts w:hint="eastAsia" w:ascii="仿宋_GB2312" w:hAnsi="仿宋_GB2312" w:eastAsia="仿宋_GB2312" w:cs="仿宋_GB2312"/>
          <w:color w:val="auto"/>
          <w:sz w:val="32"/>
          <w:szCs w:val="32"/>
          <w:highlight w:val="none"/>
          <w:lang w:eastAsia="zh-Hans"/>
        </w:rPr>
        <w:t>跨省异地就医管理子系统</w:t>
      </w:r>
      <w:r>
        <w:rPr>
          <w:rFonts w:hint="eastAsia" w:ascii="仿宋_GB2312" w:hAnsi="仿宋_GB2312" w:eastAsia="仿宋_GB2312" w:cs="仿宋_GB2312"/>
          <w:color w:val="auto"/>
          <w:sz w:val="32"/>
          <w:szCs w:val="32"/>
          <w:highlight w:val="none"/>
        </w:rPr>
        <w:t>的三方对账，做到数据相符。</w:t>
      </w:r>
      <w:r>
        <w:rPr>
          <w:rFonts w:hint="eastAsia" w:ascii="仿宋_GB2312" w:hAnsi="仿宋_GB2312" w:eastAsia="仿宋_GB2312" w:cs="仿宋_GB2312"/>
          <w:color w:val="auto"/>
          <w:sz w:val="32"/>
          <w:szCs w:val="32"/>
          <w:highlight w:val="none"/>
          <w:lang w:eastAsia="zh-Hans"/>
        </w:rPr>
        <w:t>参保</w:t>
      </w:r>
      <w:r>
        <w:rPr>
          <w:rFonts w:hint="eastAsia" w:ascii="仿宋_GB2312" w:hAnsi="仿宋_GB2312" w:eastAsia="仿宋_GB2312" w:cs="仿宋_GB2312"/>
          <w:color w:val="auto"/>
          <w:sz w:val="32"/>
          <w:szCs w:val="32"/>
          <w:highlight w:val="none"/>
        </w:rPr>
        <w:t>地经办机构</w:t>
      </w:r>
      <w:r>
        <w:rPr>
          <w:rFonts w:hint="eastAsia" w:ascii="仿宋_GB2312" w:hAnsi="仿宋_GB2312" w:eastAsia="仿宋_GB2312" w:cs="仿宋_GB2312"/>
          <w:color w:val="auto"/>
          <w:sz w:val="32"/>
          <w:szCs w:val="32"/>
          <w:highlight w:val="none"/>
          <w:lang w:eastAsia="zh-Hans"/>
        </w:rPr>
        <w:t>应每日完成当日结算信息对账</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每月</w:t>
      </w:r>
      <w:r>
        <w:rPr>
          <w:rFonts w:ascii="仿宋_GB2312" w:hAnsi="仿宋_GB2312" w:eastAsia="仿宋_GB2312" w:cs="仿宋_GB2312"/>
          <w:color w:val="auto"/>
          <w:sz w:val="32"/>
          <w:szCs w:val="32"/>
          <w:highlight w:val="none"/>
          <w:lang w:eastAsia="zh-Hans"/>
        </w:rPr>
        <w:t>3日前</w:t>
      </w:r>
      <w:r>
        <w:rPr>
          <w:rFonts w:hint="eastAsia" w:ascii="仿宋_GB2312" w:hAnsi="仿宋_GB2312" w:eastAsia="仿宋_GB2312" w:cs="仿宋_GB2312"/>
          <w:color w:val="auto"/>
          <w:sz w:val="32"/>
          <w:szCs w:val="32"/>
          <w:highlight w:val="none"/>
        </w:rPr>
        <w:t>作为参保地</w:t>
      </w:r>
      <w:r>
        <w:rPr>
          <w:rFonts w:ascii="仿宋_GB2312" w:hAnsi="仿宋_GB2312" w:eastAsia="仿宋_GB2312" w:cs="仿宋_GB2312"/>
          <w:color w:val="auto"/>
          <w:sz w:val="32"/>
          <w:szCs w:val="32"/>
          <w:highlight w:val="none"/>
          <w:lang w:eastAsia="zh-Hans"/>
        </w:rPr>
        <w:t>完成上月所有结算费用的对账。</w:t>
      </w:r>
      <w:r>
        <w:rPr>
          <w:rFonts w:hint="eastAsia" w:ascii="仿宋_GB2312" w:hAnsi="仿宋_GB2312" w:eastAsia="仿宋_GB2312" w:cs="仿宋_GB2312"/>
          <w:color w:val="auto"/>
          <w:sz w:val="32"/>
          <w:szCs w:val="32"/>
          <w:highlight w:val="none"/>
        </w:rPr>
        <w:t>如出现对账信息不符的情况，市（州）经办机构应及时查明原因，必要时提请省</w:t>
      </w:r>
      <w:r>
        <w:rPr>
          <w:rFonts w:ascii="仿宋_GB2312" w:hAnsi="仿宋_GB2312" w:eastAsia="仿宋_GB2312" w:cs="仿宋_GB2312"/>
          <w:color w:val="auto"/>
          <w:sz w:val="32"/>
          <w:szCs w:val="32"/>
          <w:highlight w:val="none"/>
        </w:rPr>
        <w:t>级经办机构</w:t>
      </w:r>
      <w:r>
        <w:rPr>
          <w:rFonts w:hint="eastAsia" w:ascii="仿宋_GB2312" w:hAnsi="仿宋_GB2312" w:eastAsia="仿宋_GB2312" w:cs="仿宋_GB2312"/>
          <w:color w:val="auto"/>
          <w:sz w:val="32"/>
          <w:szCs w:val="32"/>
          <w:highlight w:val="none"/>
        </w:rPr>
        <w:t>协调处理。</w:t>
      </w:r>
    </w:p>
    <w:p>
      <w:pPr>
        <w:topLinePunct/>
        <w:spacing w:line="560" w:lineRule="exact"/>
        <w:ind w:firstLine="616" w:firstLineChars="200"/>
        <w:rPr>
          <w:rFonts w:hint="eastAsia" w:eastAsia="仿宋_GB2312"/>
          <w:color w:val="auto"/>
          <w:highlight w:val="none"/>
        </w:rPr>
      </w:pPr>
      <w:r>
        <w:rPr>
          <w:rFonts w:hint="eastAsia" w:ascii="黑体" w:hAnsi="黑体" w:eastAsia="黑体" w:cs="仿宋_GB2312"/>
          <w:bCs/>
          <w:color w:val="auto"/>
          <w:spacing w:val="-6"/>
          <w:sz w:val="32"/>
          <w:szCs w:val="32"/>
          <w:highlight w:val="none"/>
        </w:rPr>
        <w:t>第五十五条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异地就医</w:t>
      </w:r>
      <w:r>
        <w:rPr>
          <w:rFonts w:hint="eastAsia" w:ascii="仿宋_GB2312" w:hAnsi="仿宋_GB2312" w:eastAsia="仿宋_GB2312" w:cs="仿宋_GB2312"/>
          <w:color w:val="auto"/>
          <w:sz w:val="32"/>
          <w:szCs w:val="32"/>
          <w:highlight w:val="none"/>
          <w:lang w:eastAsia="zh-Hans"/>
        </w:rPr>
        <w:t>定点</w:t>
      </w:r>
      <w:r>
        <w:rPr>
          <w:rFonts w:hint="eastAsia" w:ascii="仿宋_GB2312" w:hAnsi="仿宋_GB2312" w:eastAsia="仿宋_GB2312" w:cs="仿宋_GB2312"/>
          <w:color w:val="auto"/>
          <w:sz w:val="32"/>
          <w:szCs w:val="32"/>
          <w:highlight w:val="none"/>
        </w:rPr>
        <w:t>医药机构应每日与省医疗保障信息平台开展对账，对账不相符的信息</w:t>
      </w:r>
      <w:r>
        <w:rPr>
          <w:rFonts w:ascii="仿宋_GB2312" w:hAnsi="仿宋_GB2312" w:eastAsia="仿宋_GB2312" w:cs="仿宋_GB2312"/>
          <w:color w:val="auto"/>
          <w:sz w:val="32"/>
          <w:szCs w:val="32"/>
          <w:highlight w:val="none"/>
        </w:rPr>
        <w:t>应在</w:t>
      </w:r>
      <w:r>
        <w:rPr>
          <w:rFonts w:hint="eastAsia" w:ascii="仿宋_GB2312" w:hAnsi="仿宋_GB2312" w:eastAsia="仿宋_GB2312" w:cs="仿宋_GB2312"/>
          <w:color w:val="auto"/>
          <w:sz w:val="32"/>
          <w:szCs w:val="32"/>
          <w:highlight w:val="none"/>
        </w:rPr>
        <w:t>5个</w:t>
      </w:r>
      <w:r>
        <w:rPr>
          <w:rFonts w:ascii="仿宋_GB2312" w:hAnsi="仿宋_GB2312" w:eastAsia="仿宋_GB2312" w:cs="仿宋_GB2312"/>
          <w:color w:val="auto"/>
          <w:sz w:val="32"/>
          <w:szCs w:val="32"/>
          <w:highlight w:val="none"/>
        </w:rPr>
        <w:t>工作日内</w:t>
      </w:r>
      <w:r>
        <w:rPr>
          <w:rFonts w:hint="eastAsia" w:ascii="仿宋_GB2312" w:hAnsi="仿宋_GB2312" w:eastAsia="仿宋_GB2312" w:cs="仿宋_GB2312"/>
          <w:color w:val="auto"/>
          <w:sz w:val="32"/>
          <w:szCs w:val="32"/>
          <w:highlight w:val="none"/>
        </w:rPr>
        <w:t>处理完毕，确保</w:t>
      </w:r>
      <w:r>
        <w:rPr>
          <w:rFonts w:hint="eastAsia" w:ascii="仿宋_GB2312" w:hAnsi="仿宋_GB2312" w:eastAsia="仿宋_GB2312" w:cs="仿宋_GB2312"/>
          <w:color w:val="auto"/>
          <w:sz w:val="32"/>
          <w:szCs w:val="32"/>
          <w:highlight w:val="none"/>
          <w:lang w:eastAsia="zh-CN"/>
        </w:rPr>
        <w:t>数据</w:t>
      </w:r>
      <w:r>
        <w:rPr>
          <w:rFonts w:hint="eastAsia" w:ascii="仿宋_GB2312" w:hAnsi="仿宋_GB2312" w:eastAsia="仿宋_GB2312" w:cs="仿宋_GB2312"/>
          <w:color w:val="auto"/>
          <w:sz w:val="32"/>
          <w:szCs w:val="32"/>
          <w:highlight w:val="none"/>
        </w:rPr>
        <w:t>相符。</w:t>
      </w:r>
    </w:p>
    <w:p>
      <w:pPr>
        <w:widowControl/>
        <w:topLinePunct/>
        <w:spacing w:line="560" w:lineRule="exact"/>
        <w:ind w:firstLine="616" w:firstLineChars="200"/>
        <w:jc w:val="left"/>
        <w:textAlignment w:val="auto"/>
        <w:rPr>
          <w:rFonts w:hint="eastAsia" w:ascii="仿宋_GB2312" w:hAnsi="仿宋_GB2312" w:eastAsia="仿宋_GB2312" w:cs="仿宋_GB2312"/>
          <w:bCs w:val="0"/>
          <w:color w:val="auto"/>
          <w:spacing w:val="0"/>
          <w:sz w:val="32"/>
          <w:szCs w:val="32"/>
          <w:highlight w:val="none"/>
        </w:rPr>
      </w:pPr>
      <w:r>
        <w:rPr>
          <w:rFonts w:hint="eastAsia" w:ascii="黑体" w:hAnsi="黑体" w:eastAsia="黑体" w:cs="仿宋_GB2312"/>
          <w:bCs/>
          <w:color w:val="auto"/>
          <w:spacing w:val="-6"/>
          <w:sz w:val="32"/>
          <w:szCs w:val="32"/>
          <w:highlight w:val="none"/>
        </w:rPr>
        <w:t>第五十六条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每月</w:t>
      </w:r>
      <w:r>
        <w:rPr>
          <w:rFonts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rPr>
        <w:t>日前，异地就医定点医药机构要向省医疗保障信息平台申报已对账的上月异地就医结算费用，推迟申报不得超过2个月。住院结算费用、普通门诊结算费用和门诊慢特病结算费用应一并申报。</w:t>
      </w:r>
    </w:p>
    <w:p>
      <w:pPr>
        <w:spacing w:line="560" w:lineRule="exact"/>
        <w:ind w:firstLine="616"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仿宋_GB2312"/>
          <w:bCs/>
          <w:color w:val="auto"/>
          <w:spacing w:val="-6"/>
          <w:sz w:val="32"/>
          <w:szCs w:val="32"/>
          <w:highlight w:val="none"/>
        </w:rPr>
        <w:t xml:space="preserve">第五十七条 </w:t>
      </w:r>
      <w:r>
        <w:rPr>
          <w:rFonts w:hint="eastAsia" w:ascii="仿宋_GB2312" w:hAnsi="仿宋_GB2312" w:eastAsia="仿宋_GB2312" w:cs="仿宋_GB2312"/>
          <w:color w:val="auto"/>
          <w:sz w:val="32"/>
          <w:szCs w:val="32"/>
          <w:highlight w:val="none"/>
          <w:lang w:eastAsia="zh-Hans"/>
        </w:rPr>
        <w:t>就医地经办机构通过智能审核、人工审核</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eastAsia="zh-Hans"/>
        </w:rPr>
        <w:t>方式，对医保结算数据进行审核，</w:t>
      </w:r>
      <w:r>
        <w:rPr>
          <w:rFonts w:hint="eastAsia" w:ascii="仿宋_GB2312" w:hAnsi="仿宋_GB2312" w:eastAsia="仿宋_GB2312" w:cs="仿宋_GB2312"/>
          <w:color w:val="auto"/>
          <w:sz w:val="32"/>
          <w:szCs w:val="32"/>
          <w:highlight w:val="none"/>
          <w:lang w:eastAsia="zh-CN"/>
        </w:rPr>
        <w:t>审核结果</w:t>
      </w:r>
      <w:r>
        <w:rPr>
          <w:rFonts w:hint="eastAsia" w:ascii="仿宋_GB2312" w:hAnsi="仿宋_GB2312" w:eastAsia="仿宋_GB2312" w:cs="仿宋_GB2312"/>
          <w:color w:val="auto"/>
          <w:sz w:val="32"/>
          <w:szCs w:val="32"/>
          <w:highlight w:val="none"/>
          <w:lang w:eastAsia="zh-Hans"/>
        </w:rPr>
        <w:t>通过省医疗保障信息平台</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每</w:t>
      </w:r>
      <w:r>
        <w:rPr>
          <w:rFonts w:hint="eastAsia" w:ascii="仿宋_GB2312" w:hAnsi="仿宋_GB2312" w:eastAsia="仿宋_GB2312" w:cs="仿宋_GB2312"/>
          <w:color w:val="auto"/>
          <w:sz w:val="32"/>
          <w:szCs w:val="32"/>
          <w:highlight w:val="none"/>
        </w:rPr>
        <w:t>月</w:t>
      </w:r>
      <w:r>
        <w:rPr>
          <w:rFonts w:ascii="仿宋_GB2312" w:hAnsi="仿宋_GB2312" w:eastAsia="仿宋_GB2312" w:cs="仿宋_GB2312"/>
          <w:color w:val="auto"/>
          <w:sz w:val="32"/>
          <w:szCs w:val="32"/>
          <w:highlight w:val="none"/>
        </w:rPr>
        <w:t>16</w:t>
      </w:r>
      <w:r>
        <w:rPr>
          <w:rFonts w:hint="eastAsia" w:ascii="仿宋_GB2312" w:hAnsi="仿宋_GB2312" w:eastAsia="仿宋_GB2312" w:cs="仿宋_GB2312"/>
          <w:color w:val="auto"/>
          <w:sz w:val="32"/>
          <w:szCs w:val="32"/>
          <w:highlight w:val="none"/>
        </w:rPr>
        <w:t>日前，就医地经办机构对审核结果进行确认</w:t>
      </w:r>
      <w:r>
        <w:rPr>
          <w:rFonts w:hint="eastAsia" w:ascii="仿宋_GB2312" w:hAnsi="仿宋_GB2312" w:eastAsia="仿宋_GB2312" w:cs="仿宋_GB2312"/>
          <w:color w:val="auto"/>
          <w:sz w:val="32"/>
          <w:szCs w:val="32"/>
          <w:highlight w:val="none"/>
          <w:lang w:val="en-US" w:eastAsia="zh-CN"/>
        </w:rPr>
        <w:t>后纳入清算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核定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违规费用在各定点医药机构结算费用中予以拒付。</w:t>
      </w:r>
    </w:p>
    <w:p>
      <w:pPr>
        <w:pStyle w:val="2"/>
        <w:spacing w:before="0" w:beforeAutospacing="0" w:after="0" w:line="560" w:lineRule="exact"/>
        <w:rPr>
          <w:rFonts w:hint="eastAsia" w:ascii="仿宋_GB2312" w:hAnsi="仿宋_GB2312" w:eastAsia="仿宋_GB2312" w:cs="仿宋_GB2312"/>
          <w:color w:val="auto"/>
          <w:kern w:val="2"/>
          <w:sz w:val="32"/>
          <w:szCs w:val="32"/>
          <w:highlight w:val="none"/>
        </w:rPr>
      </w:pPr>
      <w:r>
        <w:rPr>
          <w:rFonts w:hint="eastAsia" w:ascii="黑体" w:hAnsi="黑体" w:eastAsia="黑体" w:cs="仿宋_GB2312"/>
          <w:bCs/>
          <w:color w:val="auto"/>
          <w:spacing w:val="-6"/>
          <w:kern w:val="2"/>
          <w:sz w:val="32"/>
          <w:szCs w:val="32"/>
          <w:highlight w:val="none"/>
        </w:rPr>
        <w:t>第</w:t>
      </w:r>
      <w:r>
        <w:rPr>
          <w:rFonts w:hint="eastAsia" w:ascii="黑体" w:hAnsi="黑体" w:eastAsia="黑体" w:cs="仿宋_GB2312"/>
          <w:bCs/>
          <w:color w:val="auto"/>
          <w:spacing w:val="-6"/>
          <w:kern w:val="2"/>
          <w:sz w:val="32"/>
          <w:szCs w:val="32"/>
          <w:highlight w:val="none"/>
          <w:lang w:eastAsia="zh-CN"/>
        </w:rPr>
        <w:t>五十八</w:t>
      </w:r>
      <w:r>
        <w:rPr>
          <w:rFonts w:hint="eastAsia" w:ascii="黑体" w:hAnsi="黑体" w:eastAsia="黑体" w:cs="仿宋_GB2312"/>
          <w:bCs/>
          <w:color w:val="auto"/>
          <w:spacing w:val="-6"/>
          <w:kern w:val="2"/>
          <w:sz w:val="32"/>
          <w:szCs w:val="32"/>
          <w:highlight w:val="none"/>
        </w:rPr>
        <w:t>条</w:t>
      </w:r>
      <w:r>
        <w:rPr>
          <w:rFonts w:hint="eastAsia" w:ascii="仿宋_GB2312" w:hAnsi="仿宋_GB2312" w:eastAsia="仿宋_GB2312" w:cs="仿宋_GB2312"/>
          <w:bCs w:val="0"/>
          <w:color w:val="auto"/>
          <w:spacing w:val="0"/>
          <w:kern w:val="2"/>
          <w:sz w:val="32"/>
          <w:szCs w:val="32"/>
          <w:highlight w:val="none"/>
          <w:lang w:eastAsia="zh-CN"/>
        </w:rPr>
        <w:t xml:space="preserve"> </w:t>
      </w:r>
      <w:r>
        <w:rPr>
          <w:rFonts w:hint="eastAsia" w:ascii="仿宋_GB2312" w:hAnsi="仿宋_GB2312" w:eastAsia="仿宋_GB2312" w:cs="仿宋_GB2312"/>
          <w:color w:val="auto"/>
          <w:kern w:val="2"/>
          <w:sz w:val="32"/>
          <w:szCs w:val="32"/>
          <w:highlight w:val="none"/>
        </w:rPr>
        <w:t>异地就医发生的医</w:t>
      </w:r>
      <w:r>
        <w:rPr>
          <w:rFonts w:hint="eastAsia" w:ascii="仿宋_GB2312" w:hAnsi="仿宋_GB2312" w:eastAsia="仿宋_GB2312" w:cs="仿宋_GB2312"/>
          <w:color w:val="auto"/>
          <w:kern w:val="2"/>
          <w:sz w:val="32"/>
          <w:szCs w:val="32"/>
          <w:highlight w:val="none"/>
          <w:lang w:eastAsia="zh-CN"/>
        </w:rPr>
        <w:t>疗</w:t>
      </w:r>
      <w:r>
        <w:rPr>
          <w:rFonts w:hint="eastAsia" w:ascii="仿宋_GB2312" w:hAnsi="仿宋_GB2312" w:eastAsia="仿宋_GB2312" w:cs="仿宋_GB2312"/>
          <w:color w:val="auto"/>
          <w:kern w:val="2"/>
          <w:sz w:val="32"/>
          <w:szCs w:val="32"/>
          <w:highlight w:val="none"/>
        </w:rPr>
        <w:t>费用由就医地经办机构按照就医地</w:t>
      </w:r>
      <w:r>
        <w:rPr>
          <w:rFonts w:hint="eastAsia" w:ascii="仿宋_GB2312" w:hAnsi="仿宋_GB2312" w:eastAsia="仿宋_GB2312" w:cs="仿宋_GB2312"/>
          <w:color w:val="auto"/>
          <w:kern w:val="2"/>
          <w:sz w:val="32"/>
          <w:szCs w:val="32"/>
          <w:highlight w:val="none"/>
          <w:lang w:eastAsia="zh-CN"/>
        </w:rPr>
        <w:t>规定</w:t>
      </w:r>
      <w:r>
        <w:rPr>
          <w:rFonts w:hint="eastAsia" w:ascii="仿宋_GB2312" w:hAnsi="仿宋_GB2312" w:eastAsia="仿宋_GB2312" w:cs="仿宋_GB2312"/>
          <w:color w:val="auto"/>
          <w:kern w:val="2"/>
          <w:sz w:val="32"/>
          <w:szCs w:val="32"/>
          <w:highlight w:val="none"/>
        </w:rPr>
        <w:t>进行费用审核，对发生的不符合规定的医疗费用按就医地医保服务协议</w:t>
      </w:r>
      <w:r>
        <w:rPr>
          <w:rFonts w:hint="eastAsia" w:ascii="仿宋_GB2312" w:hAnsi="仿宋_GB2312" w:eastAsia="仿宋_GB2312" w:cs="仿宋_GB2312"/>
          <w:color w:val="auto"/>
          <w:kern w:val="2"/>
          <w:sz w:val="32"/>
          <w:szCs w:val="32"/>
          <w:highlight w:val="none"/>
          <w:lang w:eastAsia="zh-CN"/>
        </w:rPr>
        <w:t>约定</w:t>
      </w:r>
      <w:r>
        <w:rPr>
          <w:rFonts w:hint="eastAsia" w:ascii="仿宋_GB2312" w:hAnsi="仿宋_GB2312" w:eastAsia="仿宋_GB2312" w:cs="仿宋_GB2312"/>
          <w:color w:val="auto"/>
          <w:kern w:val="2"/>
          <w:sz w:val="32"/>
          <w:szCs w:val="32"/>
          <w:highlight w:val="none"/>
        </w:rPr>
        <w:t>予以扣除</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对发生的符合规定的医疗费用按就医地医保服务协议</w:t>
      </w:r>
      <w:r>
        <w:rPr>
          <w:rFonts w:hint="eastAsia" w:ascii="仿宋_GB2312" w:hAnsi="仿宋_GB2312" w:eastAsia="仿宋_GB2312" w:cs="仿宋_GB2312"/>
          <w:color w:val="auto"/>
          <w:kern w:val="2"/>
          <w:sz w:val="32"/>
          <w:szCs w:val="32"/>
          <w:highlight w:val="none"/>
          <w:lang w:eastAsia="zh-CN"/>
        </w:rPr>
        <w:t>约定</w:t>
      </w:r>
      <w:r>
        <w:rPr>
          <w:rFonts w:hint="eastAsia" w:ascii="仿宋_GB2312" w:hAnsi="仿宋_GB2312" w:eastAsia="仿宋_GB2312" w:cs="仿宋_GB2312"/>
          <w:color w:val="auto"/>
          <w:kern w:val="2"/>
          <w:sz w:val="32"/>
          <w:szCs w:val="32"/>
          <w:highlight w:val="none"/>
        </w:rPr>
        <w:t>予以</w:t>
      </w:r>
      <w:r>
        <w:rPr>
          <w:rFonts w:hint="eastAsia" w:ascii="仿宋_GB2312" w:hAnsi="仿宋_GB2312" w:eastAsia="仿宋_GB2312" w:cs="仿宋_GB2312"/>
          <w:color w:val="auto"/>
          <w:kern w:val="2"/>
          <w:sz w:val="32"/>
          <w:szCs w:val="32"/>
          <w:highlight w:val="none"/>
          <w:lang w:eastAsia="zh-CN"/>
        </w:rPr>
        <w:t>拨付</w:t>
      </w:r>
      <w:r>
        <w:rPr>
          <w:rFonts w:hint="eastAsia" w:ascii="仿宋_GB2312" w:hAnsi="仿宋_GB2312" w:eastAsia="仿宋_GB2312" w:cs="仿宋_GB2312"/>
          <w:color w:val="auto"/>
          <w:kern w:val="2"/>
          <w:sz w:val="32"/>
          <w:szCs w:val="32"/>
          <w:highlight w:val="none"/>
        </w:rPr>
        <w:t>。</w:t>
      </w:r>
    </w:p>
    <w:p>
      <w:pPr>
        <w:widowControl/>
        <w:topLinePunct/>
        <w:spacing w:line="560" w:lineRule="exact"/>
        <w:ind w:firstLine="616" w:firstLineChars="200"/>
        <w:jc w:val="left"/>
        <w:rPr>
          <w:rFonts w:hint="eastAsia" w:ascii="仿宋_GB2312" w:hAnsi="宋体" w:eastAsia="仿宋_GB2312" w:cs="仿宋_GB2312"/>
          <w:color w:val="auto"/>
          <w:kern w:val="0"/>
          <w:sz w:val="31"/>
          <w:szCs w:val="31"/>
          <w:highlight w:val="none"/>
          <w:lang w:bidi="ar"/>
        </w:rPr>
      </w:pPr>
      <w:r>
        <w:rPr>
          <w:rFonts w:hint="eastAsia" w:ascii="黑体" w:hAnsi="黑体" w:eastAsia="黑体" w:cs="仿宋_GB2312"/>
          <w:bCs/>
          <w:color w:val="auto"/>
          <w:spacing w:val="-6"/>
          <w:sz w:val="32"/>
          <w:szCs w:val="32"/>
          <w:highlight w:val="none"/>
        </w:rPr>
        <w:t>第</w:t>
      </w:r>
      <w:r>
        <w:rPr>
          <w:rFonts w:hint="eastAsia" w:ascii="黑体" w:hAnsi="黑体" w:eastAsia="黑体" w:cs="仿宋_GB2312"/>
          <w:bCs/>
          <w:color w:val="auto"/>
          <w:spacing w:val="-6"/>
          <w:sz w:val="32"/>
          <w:szCs w:val="32"/>
          <w:highlight w:val="none"/>
          <w:lang w:eastAsia="zh-CN"/>
        </w:rPr>
        <w:t>五十九</w:t>
      </w:r>
      <w:r>
        <w:rPr>
          <w:rFonts w:hint="eastAsia" w:ascii="黑体" w:hAnsi="黑体" w:eastAsia="黑体" w:cs="仿宋_GB2312"/>
          <w:bCs/>
          <w:color w:val="auto"/>
          <w:spacing w:val="-6"/>
          <w:sz w:val="32"/>
          <w:szCs w:val="32"/>
          <w:highlight w:val="none"/>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lang w:eastAsia="zh-Hans"/>
        </w:rPr>
        <w:t>各</w:t>
      </w:r>
      <w:r>
        <w:rPr>
          <w:rFonts w:hint="eastAsia" w:ascii="仿宋_GB2312" w:hAnsi="仿宋_GB2312" w:eastAsia="仿宋_GB2312" w:cs="仿宋_GB2312"/>
          <w:color w:val="auto"/>
          <w:sz w:val="32"/>
          <w:szCs w:val="32"/>
          <w:highlight w:val="none"/>
        </w:rPr>
        <w:t>市（州）</w:t>
      </w:r>
      <w:r>
        <w:rPr>
          <w:rFonts w:hint="eastAsia" w:ascii="仿宋_GB2312" w:hAnsi="仿宋_GB2312" w:eastAsia="仿宋_GB2312" w:cs="仿宋_GB2312"/>
          <w:color w:val="auto"/>
          <w:sz w:val="32"/>
          <w:szCs w:val="32"/>
          <w:highlight w:val="none"/>
          <w:lang w:eastAsia="zh-Hans"/>
        </w:rPr>
        <w:t>要支持参保人员</w:t>
      </w:r>
      <w:r>
        <w:rPr>
          <w:rFonts w:hint="eastAsia" w:ascii="仿宋_GB2312" w:hAnsi="仿宋_GB2312" w:eastAsia="仿宋_GB2312" w:cs="仿宋_GB2312"/>
          <w:color w:val="auto"/>
          <w:sz w:val="32"/>
          <w:szCs w:val="32"/>
          <w:highlight w:val="none"/>
        </w:rPr>
        <w:t>普通</w:t>
      </w:r>
      <w:r>
        <w:rPr>
          <w:rFonts w:hint="eastAsia" w:ascii="仿宋_GB2312" w:hAnsi="仿宋_GB2312" w:eastAsia="仿宋_GB2312" w:cs="仿宋_GB2312"/>
          <w:color w:val="auto"/>
          <w:sz w:val="32"/>
          <w:szCs w:val="32"/>
          <w:highlight w:val="none"/>
          <w:lang w:eastAsia="zh-Hans"/>
        </w:rPr>
        <w:t>门诊费用</w:t>
      </w:r>
      <w:r>
        <w:rPr>
          <w:rFonts w:hint="eastAsia" w:ascii="仿宋_GB2312" w:hAnsi="仿宋_GB2312" w:eastAsia="仿宋_GB2312" w:cs="仿宋_GB2312"/>
          <w:color w:val="auto"/>
          <w:sz w:val="32"/>
          <w:szCs w:val="32"/>
          <w:highlight w:val="none"/>
        </w:rPr>
        <w:t>异地</w:t>
      </w:r>
      <w:r>
        <w:rPr>
          <w:rFonts w:hint="eastAsia" w:ascii="仿宋_GB2312" w:hAnsi="仿宋_GB2312" w:eastAsia="仿宋_GB2312" w:cs="仿宋_GB2312"/>
          <w:color w:val="auto"/>
          <w:sz w:val="32"/>
          <w:szCs w:val="32"/>
          <w:highlight w:val="none"/>
          <w:lang w:eastAsia="zh-Hans"/>
        </w:rPr>
        <w:t>直接结算后合理的退费需求</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提供隔笔退费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Hans"/>
        </w:rPr>
        <w:t>跨年退费和清算后退费服务</w:t>
      </w:r>
      <w:r>
        <w:rPr>
          <w:rFonts w:ascii="仿宋_GB2312" w:hAnsi="仿宋_GB2312" w:eastAsia="仿宋_GB2312" w:cs="仿宋_GB2312"/>
          <w:color w:val="auto"/>
          <w:sz w:val="32"/>
          <w:szCs w:val="32"/>
          <w:highlight w:val="none"/>
          <w:lang w:eastAsia="zh-Hans"/>
        </w:rPr>
        <w:t>。</w:t>
      </w:r>
    </w:p>
    <w:p>
      <w:pPr>
        <w:widowControl/>
        <w:tabs>
          <w:tab w:val="left" w:pos="1418"/>
        </w:tabs>
        <w:spacing w:line="560" w:lineRule="exact"/>
        <w:ind w:firstLine="616" w:firstLineChars="200"/>
        <w:rPr>
          <w:rFonts w:hint="eastAsia" w:ascii="仿宋_GB2312" w:hAnsi="仿宋_GB2312" w:eastAsia="仿宋_GB2312" w:cs="仿宋_GB2312"/>
          <w:color w:val="auto"/>
          <w:spacing w:val="-6"/>
          <w:sz w:val="32"/>
          <w:szCs w:val="32"/>
          <w:highlight w:val="none"/>
        </w:rPr>
      </w:pPr>
      <w:r>
        <w:rPr>
          <w:rFonts w:hint="eastAsia" w:ascii="黑体" w:hAnsi="黑体" w:eastAsia="黑体" w:cs="仿宋_GB2312"/>
          <w:bCs/>
          <w:color w:val="auto"/>
          <w:spacing w:val="-6"/>
          <w:sz w:val="32"/>
          <w:szCs w:val="32"/>
          <w:highlight w:val="none"/>
        </w:rPr>
        <w:t>第六十条</w:t>
      </w:r>
      <w:r>
        <w:rPr>
          <w:rFonts w:ascii="仿宋_GB2312" w:hAnsi="仿宋_GB2312" w:eastAsia="仿宋_GB2312" w:cs="仿宋_GB2312"/>
          <w:color w:val="auto"/>
          <w:spacing w:val="-6"/>
          <w:sz w:val="32"/>
          <w:szCs w:val="32"/>
          <w:highlight w:val="none"/>
          <w:lang w:eastAsia="zh-Hans"/>
        </w:rPr>
        <w:t xml:space="preserve"> </w:t>
      </w:r>
      <w:r>
        <w:rPr>
          <w:rFonts w:hint="eastAsia" w:ascii="仿宋_GB2312" w:hAnsi="仿宋_GB2312" w:eastAsia="仿宋_GB2312" w:cs="仿宋_GB2312"/>
          <w:color w:val="auto"/>
          <w:spacing w:val="-6"/>
          <w:sz w:val="32"/>
          <w:szCs w:val="32"/>
          <w:highlight w:val="none"/>
        </w:rPr>
        <w:t>参保人员</w:t>
      </w:r>
      <w:r>
        <w:rPr>
          <w:rFonts w:hint="eastAsia" w:ascii="仿宋_GB2312" w:hAnsi="仿宋_GB2312" w:eastAsia="仿宋_GB2312" w:cs="仿宋_GB2312"/>
          <w:color w:val="auto"/>
          <w:spacing w:val="-6"/>
          <w:sz w:val="32"/>
          <w:szCs w:val="32"/>
          <w:highlight w:val="none"/>
          <w:lang w:eastAsia="zh-Hans"/>
        </w:rPr>
        <w:t>异地就医</w:t>
      </w:r>
      <w:r>
        <w:rPr>
          <w:rFonts w:hint="eastAsia" w:ascii="仿宋_GB2312" w:hAnsi="仿宋_GB2312" w:eastAsia="仿宋_GB2312" w:cs="仿宋_GB2312"/>
          <w:color w:val="auto"/>
          <w:spacing w:val="-6"/>
          <w:sz w:val="32"/>
          <w:szCs w:val="32"/>
          <w:highlight w:val="none"/>
        </w:rPr>
        <w:t>备案后，因结算网络系统、就诊凭证等故障导致无法直接结算的，相关医疗费用可回参保地手工报销，</w:t>
      </w:r>
      <w:r>
        <w:rPr>
          <w:rFonts w:hint="eastAsia" w:ascii="仿宋_GB2312" w:hAnsi="仿宋_GB2312" w:eastAsia="仿宋_GB2312" w:cs="仿宋_GB2312"/>
          <w:color w:val="auto"/>
          <w:sz w:val="32"/>
          <w:szCs w:val="32"/>
          <w:highlight w:val="none"/>
        </w:rPr>
        <w:t>参保地经办机构</w:t>
      </w:r>
      <w:r>
        <w:rPr>
          <w:rFonts w:hint="eastAsia" w:ascii="仿宋_GB2312" w:hAnsi="仿宋_GB2312" w:eastAsia="仿宋_GB2312" w:cs="仿宋_GB2312"/>
          <w:color w:val="auto"/>
          <w:spacing w:val="-6"/>
          <w:sz w:val="32"/>
          <w:szCs w:val="32"/>
          <w:highlight w:val="none"/>
        </w:rPr>
        <w:t>按参保地规定为参保人</w:t>
      </w:r>
      <w:r>
        <w:rPr>
          <w:rFonts w:hint="eastAsia" w:ascii="仿宋_GB2312" w:hAnsi="仿宋_GB2312" w:eastAsia="仿宋_GB2312" w:cs="仿宋_GB2312"/>
          <w:color w:val="auto"/>
          <w:spacing w:val="-6"/>
          <w:sz w:val="32"/>
          <w:szCs w:val="32"/>
          <w:highlight w:val="none"/>
          <w:lang w:eastAsia="zh-Hans"/>
        </w:rPr>
        <w:t>员</w:t>
      </w:r>
      <w:r>
        <w:rPr>
          <w:rFonts w:hint="eastAsia" w:ascii="仿宋_GB2312" w:hAnsi="仿宋_GB2312" w:eastAsia="仿宋_GB2312" w:cs="仿宋_GB2312"/>
          <w:color w:val="auto"/>
          <w:spacing w:val="-6"/>
          <w:sz w:val="32"/>
          <w:szCs w:val="32"/>
          <w:highlight w:val="none"/>
        </w:rPr>
        <w:t>报销相关</w:t>
      </w:r>
      <w:r>
        <w:rPr>
          <w:rFonts w:hint="eastAsia" w:ascii="仿宋_GB2312" w:hAnsi="仿宋_GB2312" w:eastAsia="仿宋_GB2312" w:cs="仿宋_GB2312"/>
          <w:color w:val="auto"/>
          <w:spacing w:val="-6"/>
          <w:sz w:val="32"/>
          <w:szCs w:val="32"/>
          <w:highlight w:val="none"/>
          <w:lang w:eastAsia="zh-Hans"/>
        </w:rPr>
        <w:t>医</w:t>
      </w:r>
      <w:r>
        <w:rPr>
          <w:rFonts w:hint="eastAsia" w:ascii="仿宋_GB2312" w:hAnsi="仿宋_GB2312" w:eastAsia="仿宋_GB2312" w:cs="仿宋_GB2312"/>
          <w:color w:val="auto"/>
          <w:spacing w:val="-6"/>
          <w:sz w:val="32"/>
          <w:szCs w:val="32"/>
          <w:highlight w:val="none"/>
        </w:rPr>
        <w:t>疗费用</w:t>
      </w:r>
      <w:r>
        <w:rPr>
          <w:rFonts w:ascii="仿宋_GB2312" w:hAnsi="仿宋_GB2312" w:eastAsia="仿宋_GB2312" w:cs="仿宋_GB2312"/>
          <w:color w:val="auto"/>
          <w:spacing w:val="-6"/>
          <w:sz w:val="32"/>
          <w:szCs w:val="32"/>
          <w:highlight w:val="none"/>
        </w:rPr>
        <w:t>。</w:t>
      </w:r>
    </w:p>
    <w:p>
      <w:pPr>
        <w:pStyle w:val="5"/>
        <w:spacing w:line="560" w:lineRule="exact"/>
        <w:jc w:val="center"/>
        <w:rPr>
          <w:rFonts w:ascii="仿宋_GB2312" w:hAnsi="仿宋_GB2312" w:eastAsia="仿宋_GB2312" w:cs="仿宋_GB2312"/>
          <w:b/>
          <w:color w:val="auto"/>
          <w:spacing w:val="-6"/>
          <w:sz w:val="32"/>
          <w:szCs w:val="32"/>
          <w:highlight w:val="none"/>
        </w:rPr>
      </w:pPr>
    </w:p>
    <w:p>
      <w:pPr>
        <w:pStyle w:val="5"/>
        <w:spacing w:line="560" w:lineRule="exact"/>
        <w:jc w:val="center"/>
        <w:rPr>
          <w:rFonts w:hint="eastAsia" w:ascii="黑体" w:hAnsi="黑体" w:eastAsia="黑体" w:cs="仿宋_GB2312"/>
          <w:bCs/>
          <w:color w:val="auto"/>
          <w:spacing w:val="-6"/>
          <w:sz w:val="32"/>
          <w:szCs w:val="32"/>
          <w:highlight w:val="none"/>
        </w:rPr>
      </w:pPr>
      <w:r>
        <w:rPr>
          <w:rFonts w:hint="eastAsia" w:ascii="黑体" w:hAnsi="黑体" w:eastAsia="黑体" w:cs="仿宋_GB2312"/>
          <w:bCs/>
          <w:color w:val="auto"/>
          <w:spacing w:val="-6"/>
          <w:sz w:val="32"/>
          <w:szCs w:val="32"/>
          <w:highlight w:val="none"/>
        </w:rPr>
        <w:t>第</w:t>
      </w:r>
      <w:r>
        <w:rPr>
          <w:rFonts w:hint="eastAsia" w:ascii="黑体" w:hAnsi="黑体" w:eastAsia="黑体" w:cs="仿宋_GB2312"/>
          <w:bCs/>
          <w:color w:val="auto"/>
          <w:spacing w:val="-6"/>
          <w:sz w:val="32"/>
          <w:szCs w:val="32"/>
          <w:highlight w:val="none"/>
          <w:lang w:eastAsia="zh-CN"/>
        </w:rPr>
        <w:t>八</w:t>
      </w:r>
      <w:r>
        <w:rPr>
          <w:rFonts w:hint="eastAsia" w:ascii="黑体" w:hAnsi="黑体" w:eastAsia="黑体" w:cs="仿宋_GB2312"/>
          <w:bCs/>
          <w:color w:val="auto"/>
          <w:spacing w:val="-6"/>
          <w:sz w:val="32"/>
          <w:szCs w:val="32"/>
          <w:highlight w:val="none"/>
        </w:rPr>
        <w:t>章  费用清算</w:t>
      </w:r>
    </w:p>
    <w:p>
      <w:pPr>
        <w:topLinePunct/>
        <w:spacing w:line="560" w:lineRule="exact"/>
        <w:ind w:firstLine="616"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第六十</w:t>
      </w:r>
      <w:r>
        <w:rPr>
          <w:rFonts w:hint="eastAsia" w:ascii="黑体" w:hAnsi="黑体" w:eastAsia="黑体" w:cs="仿宋_GB2312"/>
          <w:bCs/>
          <w:color w:val="auto"/>
          <w:spacing w:val="-6"/>
          <w:sz w:val="32"/>
          <w:szCs w:val="32"/>
          <w:highlight w:val="none"/>
          <w:lang w:eastAsia="zh-CN"/>
        </w:rPr>
        <w:t>一</w:t>
      </w:r>
      <w:r>
        <w:rPr>
          <w:rFonts w:hint="eastAsia" w:ascii="黑体" w:hAnsi="黑体" w:eastAsia="黑体" w:cs="仿宋_GB2312"/>
          <w:bCs/>
          <w:color w:val="auto"/>
          <w:spacing w:val="-6"/>
          <w:sz w:val="32"/>
          <w:szCs w:val="32"/>
          <w:highlight w:val="none"/>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异地就医费用清算是指省级经办机构之间、省级经办机构与市（州）经办机构之间确认有关异地就医医</w:t>
      </w:r>
      <w:r>
        <w:rPr>
          <w:rFonts w:hint="eastAsia" w:ascii="仿宋_GB2312" w:hAnsi="仿宋_GB2312" w:eastAsia="仿宋_GB2312" w:cs="仿宋_GB2312"/>
          <w:color w:val="auto"/>
          <w:sz w:val="32"/>
          <w:szCs w:val="32"/>
          <w:highlight w:val="none"/>
          <w:lang w:eastAsia="zh-Hans"/>
        </w:rPr>
        <w:t>疗</w:t>
      </w:r>
      <w:r>
        <w:rPr>
          <w:rFonts w:hint="eastAsia" w:ascii="仿宋_GB2312" w:hAnsi="仿宋_GB2312" w:eastAsia="仿宋_GB2312" w:cs="仿宋_GB2312"/>
          <w:color w:val="auto"/>
          <w:sz w:val="32"/>
          <w:szCs w:val="32"/>
          <w:highlight w:val="none"/>
        </w:rPr>
        <w:t>费用的应收或应付金额，据实划拨的过程。</w:t>
      </w:r>
    </w:p>
    <w:p>
      <w:pPr>
        <w:topLinePunct/>
        <w:spacing w:line="560" w:lineRule="exact"/>
        <w:ind w:firstLine="616" w:firstLineChars="200"/>
        <w:rPr>
          <w:rFonts w:hint="eastAsia" w:ascii="仿宋_GB2312" w:hAnsi="仿宋_GB2312" w:eastAsia="仿宋_GB2312" w:cs="仿宋_GB2312"/>
          <w:color w:val="auto"/>
          <w:sz w:val="32"/>
          <w:szCs w:val="32"/>
          <w:highlight w:val="none"/>
          <w:lang w:eastAsia="zh-Hans"/>
        </w:rPr>
      </w:pPr>
      <w:r>
        <w:rPr>
          <w:rFonts w:hint="eastAsia" w:ascii="黑体" w:hAnsi="黑体" w:eastAsia="黑体" w:cs="仿宋_GB2312"/>
          <w:bCs/>
          <w:color w:val="auto"/>
          <w:spacing w:val="-6"/>
          <w:sz w:val="32"/>
          <w:szCs w:val="32"/>
          <w:highlight w:val="none"/>
        </w:rPr>
        <w:t>第六十</w:t>
      </w:r>
      <w:r>
        <w:rPr>
          <w:rFonts w:hint="eastAsia" w:ascii="黑体" w:hAnsi="黑体" w:eastAsia="黑体" w:cs="仿宋_GB2312"/>
          <w:bCs/>
          <w:color w:val="auto"/>
          <w:spacing w:val="-6"/>
          <w:sz w:val="32"/>
          <w:szCs w:val="32"/>
          <w:highlight w:val="none"/>
          <w:lang w:eastAsia="zh-CN"/>
        </w:rPr>
        <w:t>二</w:t>
      </w:r>
      <w:r>
        <w:rPr>
          <w:rFonts w:hint="eastAsia" w:ascii="黑体" w:hAnsi="黑体" w:eastAsia="黑体" w:cs="仿宋_GB2312"/>
          <w:bCs/>
          <w:color w:val="auto"/>
          <w:spacing w:val="-6"/>
          <w:sz w:val="32"/>
          <w:szCs w:val="32"/>
          <w:highlight w:val="none"/>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每月21日，</w:t>
      </w:r>
      <w:r>
        <w:rPr>
          <w:rFonts w:hint="eastAsia" w:ascii="仿宋_GB2312" w:hAnsi="仿宋_GB2312" w:eastAsia="仿宋_GB2312" w:cs="仿宋_GB2312"/>
          <w:color w:val="auto"/>
          <w:sz w:val="32"/>
          <w:szCs w:val="32"/>
          <w:highlight w:val="none"/>
          <w:lang w:eastAsia="zh-Hans"/>
        </w:rPr>
        <w:t>国家级经办机构</w:t>
      </w:r>
      <w:r>
        <w:rPr>
          <w:rFonts w:hint="eastAsia" w:ascii="仿宋_GB2312" w:hAnsi="仿宋_GB2312" w:eastAsia="仿宋_GB2312" w:cs="仿宋_GB2312"/>
          <w:color w:val="auto"/>
          <w:sz w:val="32"/>
          <w:szCs w:val="32"/>
          <w:highlight w:val="none"/>
        </w:rPr>
        <w:t>根据就医地经办机构与</w:t>
      </w:r>
      <w:r>
        <w:rPr>
          <w:rFonts w:hint="eastAsia" w:ascii="仿宋_GB2312" w:hAnsi="仿宋_GB2312" w:eastAsia="仿宋_GB2312" w:cs="仿宋_GB2312"/>
          <w:color w:val="auto"/>
          <w:sz w:val="32"/>
          <w:szCs w:val="32"/>
          <w:highlight w:val="none"/>
          <w:lang w:eastAsia="zh-Hans"/>
        </w:rPr>
        <w:t>定点</w:t>
      </w:r>
      <w:r>
        <w:rPr>
          <w:rFonts w:hint="eastAsia" w:ascii="仿宋_GB2312" w:hAnsi="仿宋_GB2312" w:eastAsia="仿宋_GB2312" w:cs="仿宋_GB2312"/>
          <w:color w:val="auto"/>
          <w:sz w:val="32"/>
          <w:szCs w:val="32"/>
          <w:highlight w:val="none"/>
        </w:rPr>
        <w:t>医</w:t>
      </w:r>
      <w:r>
        <w:rPr>
          <w:rFonts w:hint="eastAsia" w:ascii="仿宋_GB2312" w:hAnsi="仿宋_GB2312" w:eastAsia="仿宋_GB2312" w:cs="仿宋_GB2312"/>
          <w:color w:val="auto"/>
          <w:sz w:val="32"/>
          <w:szCs w:val="32"/>
          <w:highlight w:val="none"/>
          <w:lang w:eastAsia="zh-Hans"/>
        </w:rPr>
        <w:t>药</w:t>
      </w:r>
      <w:r>
        <w:rPr>
          <w:rFonts w:hint="eastAsia" w:ascii="仿宋_GB2312" w:hAnsi="仿宋_GB2312" w:eastAsia="仿宋_GB2312" w:cs="仿宋_GB2312"/>
          <w:color w:val="auto"/>
          <w:sz w:val="32"/>
          <w:szCs w:val="32"/>
          <w:highlight w:val="none"/>
        </w:rPr>
        <w:t>机构对账确认后的医疗费用，及各省提交</w:t>
      </w:r>
      <w:r>
        <w:rPr>
          <w:rFonts w:hint="eastAsia" w:ascii="仿宋_GB2312" w:hAnsi="仿宋_GB2312" w:eastAsia="仿宋_GB2312" w:cs="仿宋_GB2312"/>
          <w:color w:val="auto"/>
          <w:sz w:val="32"/>
          <w:szCs w:val="32"/>
          <w:highlight w:val="none"/>
          <w:lang w:eastAsia="zh-Hans"/>
        </w:rPr>
        <w:t>的审核扣款数据，生成</w:t>
      </w:r>
      <w:r>
        <w:rPr>
          <w:rFonts w:hint="eastAsia" w:ascii="仿宋_GB2312" w:hAnsi="仿宋_GB2312" w:eastAsia="仿宋_GB2312" w:cs="仿宋_GB2312"/>
          <w:color w:val="auto"/>
          <w:sz w:val="32"/>
          <w:szCs w:val="32"/>
          <w:highlight w:val="none"/>
        </w:rPr>
        <w:t>全国跨省</w:t>
      </w:r>
      <w:r>
        <w:rPr>
          <w:rFonts w:hint="eastAsia" w:ascii="仿宋_GB2312" w:hAnsi="仿宋_GB2312" w:eastAsia="仿宋_GB2312" w:cs="仿宋_GB2312"/>
          <w:color w:val="auto"/>
          <w:sz w:val="32"/>
          <w:szCs w:val="32"/>
          <w:highlight w:val="none"/>
          <w:lang w:eastAsia="zh-Hans"/>
        </w:rPr>
        <w:t>异地就医</w:t>
      </w:r>
      <w:r>
        <w:rPr>
          <w:rFonts w:hint="eastAsia" w:ascii="仿宋_GB2312" w:hAnsi="仿宋_GB2312" w:eastAsia="仿宋_GB2312" w:cs="仿宋_GB2312"/>
          <w:color w:val="auto"/>
          <w:sz w:val="32"/>
          <w:szCs w:val="32"/>
          <w:highlight w:val="none"/>
        </w:rPr>
        <w:t>费用</w:t>
      </w:r>
      <w:r>
        <w:rPr>
          <w:rFonts w:hint="eastAsia" w:ascii="仿宋_GB2312" w:hAnsi="仿宋_GB2312" w:eastAsia="仿宋_GB2312" w:cs="仿宋_GB2312"/>
          <w:color w:val="auto"/>
          <w:sz w:val="32"/>
          <w:szCs w:val="32"/>
          <w:highlight w:val="none"/>
          <w:lang w:eastAsia="zh-Hans"/>
        </w:rPr>
        <w:t>清算数据，省级经办机构通过国家跨省异地就医管理子系统查询本省</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Hans"/>
        </w:rPr>
        <w:t>清算信息，于每月25日前确认。</w:t>
      </w:r>
    </w:p>
    <w:p>
      <w:pPr>
        <w:topLinePunct/>
        <w:spacing w:line="560" w:lineRule="exact"/>
        <w:ind w:firstLine="616" w:firstLineChars="200"/>
        <w:rPr>
          <w:rFonts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第六十</w:t>
      </w:r>
      <w:r>
        <w:rPr>
          <w:rFonts w:hint="eastAsia" w:ascii="黑体" w:hAnsi="黑体" w:eastAsia="黑体" w:cs="仿宋_GB2312"/>
          <w:bCs/>
          <w:color w:val="auto"/>
          <w:spacing w:val="-6"/>
          <w:sz w:val="32"/>
          <w:szCs w:val="32"/>
          <w:highlight w:val="none"/>
          <w:lang w:eastAsia="zh-CN"/>
        </w:rPr>
        <w:t>三</w:t>
      </w:r>
      <w:r>
        <w:rPr>
          <w:rFonts w:hint="eastAsia" w:ascii="黑体" w:hAnsi="黑体" w:eastAsia="黑体" w:cs="仿宋_GB2312"/>
          <w:bCs/>
          <w:color w:val="auto"/>
          <w:spacing w:val="-6"/>
          <w:sz w:val="32"/>
          <w:szCs w:val="32"/>
          <w:highlight w:val="none"/>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每月底，</w:t>
      </w:r>
      <w:r>
        <w:rPr>
          <w:rFonts w:ascii="仿宋_GB2312" w:hAnsi="仿宋_GB2312" w:eastAsia="仿宋_GB2312" w:cs="仿宋_GB2312"/>
          <w:color w:val="auto"/>
          <w:sz w:val="32"/>
          <w:szCs w:val="32"/>
          <w:highlight w:val="none"/>
          <w:lang w:eastAsia="zh-Hans"/>
        </w:rPr>
        <w:t>国家级经办机构</w:t>
      </w:r>
      <w:r>
        <w:rPr>
          <w:rFonts w:hint="eastAsia" w:ascii="仿宋_GB2312" w:hAnsi="仿宋_GB2312" w:eastAsia="仿宋_GB2312" w:cs="仿宋_GB2312"/>
          <w:color w:val="auto"/>
          <w:sz w:val="32"/>
          <w:szCs w:val="32"/>
          <w:highlight w:val="none"/>
        </w:rPr>
        <w:t>根据确认后的全国跨省异地就医费用清算数据，生成跨省异地就医费用清算数据，在国家</w:t>
      </w:r>
      <w:r>
        <w:rPr>
          <w:rFonts w:hint="eastAsia" w:ascii="仿宋_GB2312" w:hAnsi="仿宋_GB2312" w:eastAsia="仿宋_GB2312" w:cs="仿宋_GB2312"/>
          <w:color w:val="auto"/>
          <w:sz w:val="32"/>
          <w:szCs w:val="32"/>
          <w:highlight w:val="none"/>
          <w:lang w:eastAsia="zh-Hans"/>
        </w:rPr>
        <w:t>跨省异地就医管理子</w:t>
      </w:r>
      <w:r>
        <w:rPr>
          <w:rFonts w:hint="eastAsia" w:ascii="仿宋_GB2312" w:hAnsi="仿宋_GB2312" w:eastAsia="仿宋_GB2312" w:cs="仿宋_GB2312"/>
          <w:color w:val="auto"/>
          <w:sz w:val="32"/>
          <w:szCs w:val="32"/>
          <w:highlight w:val="none"/>
        </w:rPr>
        <w:t>系统发布。</w:t>
      </w:r>
    </w:p>
    <w:p>
      <w:pPr>
        <w:spacing w:line="560" w:lineRule="exact"/>
        <w:ind w:firstLine="616"/>
        <w:rPr>
          <w:rFonts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第六十</w:t>
      </w:r>
      <w:r>
        <w:rPr>
          <w:rFonts w:hint="eastAsia" w:ascii="黑体" w:hAnsi="黑体" w:eastAsia="黑体" w:cs="仿宋_GB2312"/>
          <w:bCs/>
          <w:color w:val="auto"/>
          <w:spacing w:val="-6"/>
          <w:sz w:val="32"/>
          <w:szCs w:val="32"/>
          <w:highlight w:val="none"/>
          <w:lang w:eastAsia="zh-CN"/>
        </w:rPr>
        <w:t>四</w:t>
      </w:r>
      <w:r>
        <w:rPr>
          <w:rFonts w:hint="eastAsia" w:ascii="黑体" w:hAnsi="黑体" w:eastAsia="黑体" w:cs="仿宋_GB2312"/>
          <w:bCs/>
          <w:color w:val="auto"/>
          <w:spacing w:val="-6"/>
          <w:sz w:val="32"/>
          <w:szCs w:val="32"/>
          <w:highlight w:val="none"/>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每月底，省级经办机构通过国家</w:t>
      </w:r>
      <w:r>
        <w:rPr>
          <w:rFonts w:hint="eastAsia" w:ascii="仿宋_GB2312" w:hAnsi="仿宋_GB2312" w:eastAsia="仿宋_GB2312" w:cs="仿宋_GB2312"/>
          <w:color w:val="auto"/>
          <w:sz w:val="32"/>
          <w:szCs w:val="32"/>
          <w:highlight w:val="none"/>
          <w:lang w:eastAsia="zh-Hans"/>
        </w:rPr>
        <w:t>跨省异地就医管理子</w:t>
      </w:r>
      <w:r>
        <w:rPr>
          <w:rFonts w:hint="eastAsia" w:ascii="仿宋_GB2312" w:hAnsi="仿宋_GB2312" w:eastAsia="仿宋_GB2312" w:cs="仿宋_GB2312"/>
          <w:color w:val="auto"/>
          <w:sz w:val="32"/>
          <w:szCs w:val="32"/>
          <w:highlight w:val="none"/>
        </w:rPr>
        <w:t>系统下载跨省异地就医费用收</w:t>
      </w:r>
      <w:r>
        <w:rPr>
          <w:rFonts w:hint="eastAsia" w:ascii="仿宋_GB2312" w:hAnsi="仿宋_GB2312" w:eastAsia="仿宋_GB2312" w:cs="仿宋_GB2312"/>
          <w:color w:val="auto"/>
          <w:sz w:val="32"/>
          <w:szCs w:val="32"/>
          <w:highlight w:val="none"/>
          <w:lang w:eastAsia="zh-Hans"/>
        </w:rPr>
        <w:t>付</w:t>
      </w:r>
      <w:r>
        <w:rPr>
          <w:rFonts w:hint="eastAsia" w:ascii="仿宋_GB2312" w:hAnsi="仿宋_GB2312" w:eastAsia="仿宋_GB2312" w:cs="仿宋_GB2312"/>
          <w:color w:val="auto"/>
          <w:sz w:val="32"/>
          <w:szCs w:val="32"/>
          <w:highlight w:val="none"/>
        </w:rPr>
        <w:t>款通知书，于5个工作日内提交省级财政部门，财政部门对经办机构提交的清算单和用款申请计划审核无误后10个工作日内完成资金划拨。省级财政部门在完成清算资金拨付、收款后，在5个工作日内将划拨及收款信息反馈到省级经办机构，省级经办机构向</w:t>
      </w:r>
      <w:r>
        <w:rPr>
          <w:rFonts w:ascii="仿宋_GB2312" w:hAnsi="仿宋_GB2312" w:eastAsia="仿宋_GB2312" w:cs="仿宋_GB2312"/>
          <w:color w:val="auto"/>
          <w:sz w:val="32"/>
          <w:szCs w:val="32"/>
          <w:highlight w:val="none"/>
          <w:lang w:eastAsia="zh-Hans"/>
        </w:rPr>
        <w:t>国家级经办机构</w:t>
      </w:r>
      <w:r>
        <w:rPr>
          <w:rFonts w:hint="eastAsia" w:ascii="仿宋_GB2312" w:hAnsi="仿宋_GB2312" w:eastAsia="仿宋_GB2312" w:cs="仿宋_GB2312"/>
          <w:color w:val="auto"/>
          <w:sz w:val="32"/>
          <w:szCs w:val="32"/>
          <w:highlight w:val="none"/>
        </w:rPr>
        <w:t>反馈到账信息。</w:t>
      </w:r>
      <w:r>
        <w:rPr>
          <w:rFonts w:hint="eastAsia" w:ascii="仿宋_GB2312" w:hAnsi="仿宋_GB2312" w:eastAsia="仿宋_GB2312" w:cs="仿宋_GB2312"/>
          <w:color w:val="auto"/>
          <w:sz w:val="32"/>
          <w:szCs w:val="32"/>
          <w:highlight w:val="none"/>
          <w:lang w:eastAsia="zh-Hans"/>
        </w:rPr>
        <w:t>原则上</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当期清算资金应于下</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lang w:eastAsia="zh-Hans"/>
        </w:rPr>
        <w:t>清算前完成拨付</w:t>
      </w:r>
      <w:r>
        <w:rPr>
          <w:rFonts w:ascii="仿宋_GB2312" w:hAnsi="仿宋_GB2312" w:eastAsia="仿宋_GB2312" w:cs="仿宋_GB2312"/>
          <w:color w:val="auto"/>
          <w:sz w:val="32"/>
          <w:szCs w:val="32"/>
          <w:highlight w:val="none"/>
          <w:lang w:eastAsia="zh-Hans"/>
        </w:rPr>
        <w:t>。</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eastAsia" w:ascii="黑体" w:hAnsi="黑体" w:eastAsia="黑体" w:cs="黑体"/>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lang w:eastAsia="zh-Hans"/>
        </w:rPr>
        <w:t>次月初</w:t>
      </w:r>
      <w:r>
        <w:rPr>
          <w:rFonts w:hint="eastAsia" w:ascii="仿宋_GB2312" w:hAnsi="仿宋_GB2312" w:eastAsia="仿宋_GB2312" w:cs="仿宋_GB2312"/>
          <w:color w:val="auto"/>
          <w:sz w:val="32"/>
          <w:szCs w:val="32"/>
          <w:highlight w:val="none"/>
        </w:rPr>
        <w:t>，省级</w:t>
      </w:r>
      <w:r>
        <w:rPr>
          <w:rFonts w:ascii="仿宋_GB2312" w:hAnsi="仿宋_GB2312" w:eastAsia="仿宋_GB2312" w:cs="仿宋_GB2312"/>
          <w:color w:val="auto"/>
          <w:sz w:val="32"/>
          <w:szCs w:val="32"/>
          <w:highlight w:val="none"/>
        </w:rPr>
        <w:t>经办机构</w:t>
      </w:r>
      <w:r>
        <w:rPr>
          <w:rFonts w:hint="eastAsia" w:ascii="仿宋_GB2312" w:hAnsi="仿宋_GB2312" w:eastAsia="仿宋_GB2312" w:cs="仿宋_GB2312"/>
          <w:color w:val="auto"/>
          <w:sz w:val="32"/>
          <w:szCs w:val="32"/>
          <w:highlight w:val="none"/>
        </w:rPr>
        <w:t>根据国家经办机构发布的全国跨省异地就医费用清算数据，在省医疗保障信息平台生成各市（州）跨省异地就医清算数据，包括《湖北省跨省异地就医费用清算表》（见附件1</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市（州）跨省异地就医清算费用付款通知书》（见附件1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市（州）跨省异地就医应付医疗费用清算表》（见附件1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市（州）跨省异地就医职工医保基金应付明细表》（见附件1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市（州）跨省异地就医居民医保基金应付明细表》（见附件1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市（州）跨省异地就医医保基金审核扣款明细表》（见附件1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市（州）跨省异地就医职工医保基金审核扣款明细表》（见附件1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市（州）跨省异地就医居民医保基金审核扣款明细表》（见附件1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市（州）跨省异地就医清算费用收款通知书》（见附件</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市（州）跨省异地就医应收医疗费用清算表》（见附件1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Hans"/>
        </w:rPr>
        <w:t>次月初</w:t>
      </w:r>
      <w:r>
        <w:rPr>
          <w:rFonts w:hint="eastAsia" w:ascii="仿宋_GB2312" w:hAnsi="仿宋_GB2312" w:eastAsia="仿宋_GB2312" w:cs="仿宋_GB2312"/>
          <w:color w:val="auto"/>
          <w:sz w:val="32"/>
          <w:szCs w:val="32"/>
          <w:highlight w:val="none"/>
        </w:rPr>
        <w:t>，省级</w:t>
      </w:r>
      <w:r>
        <w:rPr>
          <w:rFonts w:ascii="仿宋_GB2312" w:hAnsi="仿宋_GB2312" w:eastAsia="仿宋_GB2312" w:cs="仿宋_GB2312"/>
          <w:color w:val="auto"/>
          <w:sz w:val="32"/>
          <w:szCs w:val="32"/>
          <w:highlight w:val="none"/>
        </w:rPr>
        <w:t>经办机构</w:t>
      </w:r>
      <w:r>
        <w:rPr>
          <w:rFonts w:hint="eastAsia" w:ascii="仿宋_GB2312" w:hAnsi="仿宋_GB2312" w:eastAsia="仿宋_GB2312" w:cs="仿宋_GB2312"/>
          <w:color w:val="auto"/>
          <w:sz w:val="32"/>
          <w:szCs w:val="32"/>
          <w:highlight w:val="none"/>
        </w:rPr>
        <w:t>根据异地就医定点医药机构申报的结算数据和就医地审核扣款数据，在省医疗保障信息平台生成各市（州）省内异地就医清算数据，包括《湖北省省内异地就医费用清算表》（见附件1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市（州）省内异地就医清算费用付款通知书》（见附件1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市（州）省内异地就医应付医疗费用清算表》（见附件1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市（州）省内异地就医职工医保基金应付明细表》（见附件1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市（州）省内异地就医居民医保基金应付明细表》（见附件1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市（州）省内异地就医医保基金审核扣款明细表》（见附件1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市（州）省内异地就医职工医保基金审核扣款明细表》（见附件1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市（州）省内异地就医居民医保基金审核扣款明细表》（见附件1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市（州）省内异地就医清算费用收款通知书》（见附件</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市（州）省内异地就医应收医疗费用清算表》（见附件</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-1）。</w:t>
      </w:r>
    </w:p>
    <w:p>
      <w:pPr>
        <w:topLinePunct/>
        <w:spacing w:line="560" w:lineRule="exact"/>
        <w:ind w:firstLine="616" w:firstLineChars="200"/>
        <w:rPr>
          <w:rFonts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第六十</w:t>
      </w:r>
      <w:r>
        <w:rPr>
          <w:rFonts w:hint="eastAsia" w:ascii="黑体" w:hAnsi="黑体" w:eastAsia="黑体" w:cs="仿宋_GB2312"/>
          <w:bCs/>
          <w:color w:val="auto"/>
          <w:spacing w:val="-6"/>
          <w:sz w:val="32"/>
          <w:szCs w:val="32"/>
          <w:highlight w:val="none"/>
          <w:lang w:eastAsia="zh-CN"/>
        </w:rPr>
        <w:t>七</w:t>
      </w:r>
      <w:r>
        <w:rPr>
          <w:rFonts w:hint="eastAsia" w:ascii="黑体" w:hAnsi="黑体" w:eastAsia="黑体" w:cs="仿宋_GB2312"/>
          <w:bCs/>
          <w:color w:val="auto"/>
          <w:spacing w:val="-6"/>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Hans"/>
        </w:rPr>
        <w:t>市</w:t>
      </w:r>
      <w:r>
        <w:rPr>
          <w:rFonts w:hint="eastAsia" w:ascii="仿宋_GB2312" w:hAnsi="仿宋_GB2312" w:eastAsia="仿宋_GB2312" w:cs="仿宋_GB2312"/>
          <w:color w:val="auto"/>
          <w:sz w:val="32"/>
          <w:szCs w:val="32"/>
          <w:highlight w:val="none"/>
        </w:rPr>
        <w:t>（州）</w:t>
      </w:r>
      <w:r>
        <w:rPr>
          <w:rFonts w:hint="eastAsia" w:ascii="仿宋_GB2312" w:hAnsi="仿宋_GB2312" w:eastAsia="仿宋_GB2312" w:cs="仿宋_GB2312"/>
          <w:color w:val="auto"/>
          <w:sz w:val="32"/>
          <w:szCs w:val="32"/>
          <w:highlight w:val="none"/>
          <w:lang w:eastAsia="zh-Hans"/>
        </w:rPr>
        <w:t>经办机构</w:t>
      </w:r>
      <w:r>
        <w:rPr>
          <w:rFonts w:hint="eastAsia" w:ascii="仿宋_GB2312" w:hAnsi="仿宋_GB2312" w:eastAsia="仿宋_GB2312" w:cs="仿宋_GB2312"/>
          <w:color w:val="auto"/>
          <w:sz w:val="32"/>
          <w:szCs w:val="32"/>
          <w:highlight w:val="none"/>
        </w:rPr>
        <w:t>收到异地就医费用收</w:t>
      </w:r>
      <w:r>
        <w:rPr>
          <w:rFonts w:hint="eastAsia" w:ascii="仿宋_GB2312" w:hAnsi="仿宋_GB2312" w:eastAsia="仿宋_GB2312" w:cs="仿宋_GB2312"/>
          <w:color w:val="auto"/>
          <w:sz w:val="32"/>
          <w:szCs w:val="32"/>
          <w:highlight w:val="none"/>
          <w:lang w:eastAsia="zh-Hans"/>
        </w:rPr>
        <w:t>付</w:t>
      </w:r>
      <w:r>
        <w:rPr>
          <w:rFonts w:hint="eastAsia" w:ascii="仿宋_GB2312" w:hAnsi="仿宋_GB2312" w:eastAsia="仿宋_GB2312" w:cs="仿宋_GB2312"/>
          <w:color w:val="auto"/>
          <w:sz w:val="32"/>
          <w:szCs w:val="32"/>
          <w:highlight w:val="none"/>
        </w:rPr>
        <w:t>款通知书后5个工作日内提交同级财政部门，财政部门对经办机构提交的清算单和用款申请计划审核无误后10个工作日内完成资金划拨。完成上解和划拨后5个工作日内，市（州）经办机构要在省医疗保障信息平台完成收付款确认。原则上，</w:t>
      </w:r>
      <w:r>
        <w:rPr>
          <w:rFonts w:hint="eastAsia" w:ascii="仿宋_GB2312" w:hAnsi="仿宋_GB2312" w:eastAsia="仿宋_GB2312" w:cs="仿宋_GB2312"/>
          <w:color w:val="auto"/>
          <w:sz w:val="32"/>
          <w:szCs w:val="32"/>
          <w:highlight w:val="none"/>
          <w:lang w:eastAsia="zh-Hans"/>
        </w:rPr>
        <w:t>当期清算资金应于下</w:t>
      </w:r>
      <w:r>
        <w:rPr>
          <w:rFonts w:hint="eastAsia" w:ascii="仿宋_GB2312" w:hAnsi="仿宋_GB2312" w:eastAsia="仿宋_GB2312" w:cs="仿宋_GB2312"/>
          <w:color w:val="auto"/>
          <w:sz w:val="32"/>
          <w:szCs w:val="32"/>
          <w:highlight w:val="none"/>
        </w:rPr>
        <w:t>期</w:t>
      </w:r>
      <w:r>
        <w:rPr>
          <w:rFonts w:hint="eastAsia" w:ascii="仿宋_GB2312" w:hAnsi="仿宋_GB2312" w:eastAsia="仿宋_GB2312" w:cs="仿宋_GB2312"/>
          <w:color w:val="auto"/>
          <w:sz w:val="32"/>
          <w:szCs w:val="32"/>
          <w:highlight w:val="none"/>
          <w:lang w:eastAsia="zh-Hans"/>
        </w:rPr>
        <w:t>清算前完成拨付</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跨省和省内清算资金原则上同期拨付。</w:t>
      </w:r>
    </w:p>
    <w:p>
      <w:pPr>
        <w:topLinePunct/>
        <w:spacing w:line="560" w:lineRule="exact"/>
        <w:ind w:firstLine="616" w:firstLineChars="200"/>
        <w:rPr>
          <w:rFonts w:ascii="仿宋_GB2312" w:hAnsi="仿宋_GB2312" w:eastAsia="仿宋_GB2312" w:cs="仿宋_GB2312"/>
          <w:color w:val="auto"/>
          <w:sz w:val="32"/>
          <w:szCs w:val="32"/>
          <w:highlight w:val="none"/>
        </w:rPr>
      </w:pPr>
      <w:r>
        <w:rPr>
          <w:rFonts w:hint="eastAsia" w:ascii="黑体" w:hAnsi="黑体" w:eastAsia="黑体" w:cs="仿宋_GB2312"/>
          <w:bCs/>
          <w:color w:val="auto"/>
          <w:spacing w:val="-6"/>
          <w:sz w:val="32"/>
          <w:szCs w:val="32"/>
          <w:highlight w:val="none"/>
        </w:rPr>
        <w:t>第</w:t>
      </w:r>
      <w:r>
        <w:rPr>
          <w:rFonts w:hint="eastAsia" w:ascii="黑体" w:hAnsi="黑体" w:eastAsia="黑体" w:cs="仿宋_GB2312"/>
          <w:bCs/>
          <w:color w:val="auto"/>
          <w:spacing w:val="-6"/>
          <w:sz w:val="32"/>
          <w:szCs w:val="32"/>
          <w:highlight w:val="none"/>
          <w:lang w:eastAsia="zh-CN"/>
        </w:rPr>
        <w:t>六十八</w:t>
      </w:r>
      <w:r>
        <w:rPr>
          <w:rFonts w:hint="eastAsia" w:ascii="黑体" w:hAnsi="黑体" w:eastAsia="黑体" w:cs="仿宋_GB2312"/>
          <w:bCs/>
          <w:color w:val="auto"/>
          <w:spacing w:val="-6"/>
          <w:sz w:val="32"/>
          <w:szCs w:val="32"/>
          <w:highlight w:val="none"/>
        </w:rPr>
        <w:t>条</w:t>
      </w:r>
      <w:r>
        <w:rPr>
          <w:rFonts w:hint="eastAsia" w:ascii="仿宋_GB2312" w:hAnsi="仿宋_GB2312" w:eastAsia="仿宋_GB2312" w:cs="仿宋_GB2312"/>
          <w:color w:val="auto"/>
          <w:sz w:val="32"/>
          <w:szCs w:val="32"/>
          <w:highlight w:val="none"/>
          <w:lang w:bidi="ar"/>
        </w:rPr>
        <w:t xml:space="preserve"> </w:t>
      </w:r>
      <w:r>
        <w:rPr>
          <w:rFonts w:hint="eastAsia" w:ascii="仿宋_GB2312" w:hAnsi="仿宋_GB2312" w:eastAsia="仿宋_GB2312" w:cs="仿宋_GB2312"/>
          <w:color w:val="auto"/>
          <w:sz w:val="32"/>
          <w:szCs w:val="32"/>
          <w:highlight w:val="none"/>
          <w:lang w:eastAsia="zh-Hans"/>
        </w:rPr>
        <w:t>各市（州）财政部门要将所辖县（市、区）基本医保、大病保险（大额</w:t>
      </w:r>
      <w:r>
        <w:rPr>
          <w:rFonts w:ascii="仿宋_GB2312" w:hAnsi="仿宋_GB2312" w:eastAsia="仿宋_GB2312" w:cs="仿宋_GB2312"/>
          <w:color w:val="auto"/>
          <w:sz w:val="32"/>
          <w:szCs w:val="32"/>
          <w:highlight w:val="none"/>
          <w:lang w:eastAsia="zh-Hans"/>
        </w:rPr>
        <w:t>医疗费用补助</w:t>
      </w:r>
      <w:r>
        <w:rPr>
          <w:rFonts w:hint="eastAsia" w:ascii="仿宋_GB2312" w:hAnsi="仿宋_GB2312" w:eastAsia="仿宋_GB2312" w:cs="仿宋_GB2312"/>
          <w:color w:val="auto"/>
          <w:sz w:val="32"/>
          <w:szCs w:val="32"/>
          <w:highlight w:val="none"/>
          <w:lang w:eastAsia="zh-Hans"/>
        </w:rPr>
        <w:t>）、医疗救助等异地就医清算费用统一划拨。</w:t>
      </w:r>
      <w:r>
        <w:rPr>
          <w:rFonts w:hint="eastAsia" w:ascii="仿宋_GB2312" w:hAnsi="仿宋_GB2312" w:eastAsia="仿宋_GB2312" w:cs="仿宋_GB2312"/>
          <w:color w:val="auto"/>
          <w:sz w:val="32"/>
          <w:szCs w:val="32"/>
          <w:highlight w:val="none"/>
        </w:rPr>
        <w:t>各市（州）要在付款摘要中注明“清算期号”、“付款单位”、“省内/跨省”、“预付金/清算资金”等信息。</w:t>
      </w:r>
    </w:p>
    <w:p>
      <w:pPr>
        <w:topLinePunct/>
        <w:spacing w:line="560" w:lineRule="exact"/>
        <w:ind w:firstLine="640" w:firstLineChars="200"/>
        <w:rPr>
          <w:rFonts w:hint="eastAsia" w:eastAsia="仿宋_GB2312"/>
          <w:color w:val="auto"/>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六十九</w:t>
      </w:r>
      <w:r>
        <w:rPr>
          <w:rFonts w:hint="eastAsia" w:ascii="黑体" w:hAnsi="黑体" w:eastAsia="黑体" w:cs="黑体"/>
          <w:color w:val="auto"/>
          <w:sz w:val="32"/>
          <w:szCs w:val="32"/>
          <w:highlight w:val="none"/>
        </w:rPr>
        <w:t xml:space="preserve">条 </w:t>
      </w:r>
      <w:r>
        <w:rPr>
          <w:rFonts w:hint="eastAsia" w:ascii="仿宋_GB2312" w:hAnsi="仿宋_GB2312" w:eastAsia="仿宋_GB2312" w:cs="仿宋_GB2312"/>
          <w:color w:val="auto"/>
          <w:sz w:val="32"/>
          <w:szCs w:val="32"/>
          <w:highlight w:val="none"/>
          <w:lang w:eastAsia="zh-CN"/>
        </w:rPr>
        <w:t>市（州）</w:t>
      </w:r>
      <w:r>
        <w:rPr>
          <w:rFonts w:ascii="仿宋_GB2312" w:hAnsi="仿宋_GB2312" w:eastAsia="仿宋_GB2312" w:cs="仿宋_GB2312"/>
          <w:color w:val="auto"/>
          <w:sz w:val="32"/>
          <w:szCs w:val="32"/>
          <w:highlight w:val="none"/>
        </w:rPr>
        <w:t>经办机构要于</w:t>
      </w:r>
      <w:r>
        <w:rPr>
          <w:rFonts w:hint="eastAsia" w:ascii="仿宋_GB2312" w:hAnsi="仿宋_GB2312" w:eastAsia="仿宋_GB2312" w:cs="仿宋_GB2312"/>
          <w:color w:val="auto"/>
          <w:sz w:val="32"/>
          <w:szCs w:val="32"/>
          <w:highlight w:val="none"/>
        </w:rPr>
        <w:t>收到省级经办机构下发的异地就医清算费用付款通知书20个工作日内</w:t>
      </w:r>
      <w:r>
        <w:rPr>
          <w:rFonts w:ascii="仿宋_GB2312" w:hAnsi="仿宋_GB2312" w:eastAsia="仿宋_GB2312" w:cs="仿宋_GB2312"/>
          <w:color w:val="auto"/>
          <w:sz w:val="32"/>
          <w:szCs w:val="32"/>
          <w:highlight w:val="none"/>
        </w:rPr>
        <w:t>完成对本地</w:t>
      </w:r>
      <w:r>
        <w:rPr>
          <w:rFonts w:hint="eastAsia" w:ascii="仿宋_GB2312" w:hAnsi="仿宋_GB2312" w:eastAsia="仿宋_GB2312" w:cs="仿宋_GB2312"/>
          <w:color w:val="auto"/>
          <w:sz w:val="32"/>
          <w:szCs w:val="32"/>
          <w:highlight w:val="none"/>
          <w:lang w:eastAsia="zh-CN"/>
        </w:rPr>
        <w:t>异地就医定点</w:t>
      </w:r>
      <w:r>
        <w:rPr>
          <w:rFonts w:ascii="仿宋_GB2312" w:hAnsi="仿宋_GB2312" w:eastAsia="仿宋_GB2312" w:cs="仿宋_GB2312"/>
          <w:color w:val="auto"/>
          <w:sz w:val="32"/>
          <w:szCs w:val="32"/>
          <w:highlight w:val="none"/>
        </w:rPr>
        <w:t>医药机构的拨付。</w:t>
      </w:r>
      <w:r>
        <w:rPr>
          <w:rFonts w:hint="eastAsia" w:ascii="仿宋_GB2312" w:hAnsi="仿宋_GB2312" w:eastAsia="仿宋_GB2312" w:cs="仿宋_GB2312"/>
          <w:color w:val="auto"/>
          <w:sz w:val="32"/>
          <w:szCs w:val="32"/>
          <w:highlight w:val="none"/>
          <w:lang w:eastAsia="zh-CN"/>
        </w:rPr>
        <w:t>鼓励市（州）经办机构对异地就医定点医药机构预付费用。</w:t>
      </w:r>
    </w:p>
    <w:p>
      <w:pPr>
        <w:topLinePunct/>
        <w:spacing w:line="560" w:lineRule="exact"/>
        <w:rPr>
          <w:rFonts w:ascii="仿宋_GB2312" w:hAnsi="仿宋_GB2312" w:eastAsia="仿宋_GB2312" w:cs="仿宋_GB2312"/>
          <w:color w:val="auto"/>
          <w:sz w:val="32"/>
          <w:szCs w:val="32"/>
          <w:highlight w:val="none"/>
        </w:rPr>
      </w:pPr>
      <w:r>
        <w:rPr>
          <w:rFonts w:hint="eastAsia"/>
          <w:color w:val="auto"/>
          <w:highlight w:val="none"/>
        </w:rPr>
        <w:t xml:space="preserve"> </w:t>
      </w:r>
      <w:r>
        <w:rPr>
          <w:color w:val="auto"/>
          <w:highlight w:val="none"/>
        </w:rPr>
        <w:t xml:space="preserve">     </w:t>
      </w:r>
      <w:r>
        <w:rPr>
          <w:rFonts w:hint="eastAsia" w:ascii="黑体" w:hAnsi="黑体" w:eastAsia="黑体" w:cs="仿宋_GB2312"/>
          <w:bCs/>
          <w:color w:val="auto"/>
          <w:spacing w:val="-6"/>
          <w:sz w:val="32"/>
          <w:szCs w:val="32"/>
          <w:highlight w:val="none"/>
        </w:rPr>
        <w:t>第七十条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原则上当年发生的异地就医直接结算费用，最晚应于次年第一季度清算完毕。</w:t>
      </w:r>
    </w:p>
    <w:p>
      <w:pPr>
        <w:pStyle w:val="2"/>
        <w:spacing w:before="0" w:beforeAutospacing="0" w:after="0" w:line="560" w:lineRule="exact"/>
        <w:ind w:firstLine="647"/>
        <w:rPr>
          <w:rFonts w:hint="eastAsia" w:ascii="仿宋_GB2312" w:hAnsi="仿宋_GB2312" w:eastAsia="仿宋_GB2312" w:cs="仿宋_GB2312"/>
          <w:color w:val="auto"/>
          <w:kern w:val="2"/>
          <w:highlight w:val="none"/>
        </w:rPr>
      </w:pPr>
      <w:r>
        <w:rPr>
          <w:rFonts w:hint="eastAsia" w:ascii="黑体" w:hAnsi="黑体" w:eastAsia="黑体" w:cs="黑体"/>
          <w:color w:val="auto"/>
          <w:kern w:val="2"/>
          <w:highlight w:val="none"/>
        </w:rPr>
        <w:t>第七十</w:t>
      </w:r>
      <w:r>
        <w:rPr>
          <w:rFonts w:hint="eastAsia" w:ascii="黑体" w:hAnsi="黑体" w:eastAsia="黑体" w:cs="黑体"/>
          <w:color w:val="auto"/>
          <w:kern w:val="2"/>
          <w:highlight w:val="none"/>
          <w:lang w:eastAsia="zh-CN"/>
        </w:rPr>
        <w:t>一</w:t>
      </w:r>
      <w:r>
        <w:rPr>
          <w:rFonts w:hint="eastAsia" w:ascii="黑体" w:hAnsi="黑体" w:eastAsia="黑体" w:cs="黑体"/>
          <w:color w:val="auto"/>
          <w:kern w:val="2"/>
          <w:highlight w:val="none"/>
        </w:rPr>
        <w:t xml:space="preserve">条 </w:t>
      </w:r>
      <w:r>
        <w:rPr>
          <w:rFonts w:hint="eastAsia" w:ascii="仿宋_GB2312" w:hAnsi="仿宋_GB2312" w:eastAsia="仿宋_GB2312" w:cs="仿宋_GB2312"/>
          <w:color w:val="auto"/>
          <w:kern w:val="2"/>
          <w:highlight w:val="none"/>
        </w:rPr>
        <w:t>就医地经办机构对异地就医定点医药机构的结算费用完成审核并清算后，新发现违规费用或需回退费用，可进行补扣补支，纳入下一期清算。</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异地就医定点医药机构应完善本机构信息系统，根据本机构申报成功的结算数据和省医疗保障信息平台确认的审核扣款数据，展示异地就医应收款数据。</w:t>
      </w:r>
    </w:p>
    <w:p>
      <w:pPr>
        <w:topLinePunct/>
        <w:spacing w:line="560" w:lineRule="exact"/>
        <w:ind w:firstLine="640" w:firstLineChars="200"/>
        <w:rPr>
          <w:rFonts w:hint="eastAsia" w:ascii="仿宋_GB2312" w:hAnsi="仿宋_GB2312" w:eastAsia="仿宋_GB2312" w:cs="仿宋_GB2312"/>
          <w:color w:val="auto"/>
          <w:sz w:val="32"/>
          <w:szCs w:val="32"/>
          <w:highlight w:val="none"/>
          <w:lang w:eastAsia="zh-Hans"/>
        </w:rPr>
      </w:pPr>
    </w:p>
    <w:p>
      <w:pPr>
        <w:pStyle w:val="5"/>
        <w:numPr>
          <w:ilvl w:val="0"/>
          <w:numId w:val="0"/>
        </w:numPr>
        <w:spacing w:line="560" w:lineRule="exact"/>
        <w:jc w:val="center"/>
        <w:rPr>
          <w:rFonts w:hint="eastAsia" w:ascii="黑体" w:hAnsi="黑体" w:eastAsia="黑体" w:cs="仿宋_GB2312"/>
          <w:color w:val="auto"/>
          <w:spacing w:val="-6"/>
          <w:sz w:val="32"/>
          <w:szCs w:val="32"/>
          <w:highlight w:val="none"/>
        </w:rPr>
      </w:pPr>
      <w:r>
        <w:rPr>
          <w:rFonts w:hint="eastAsia" w:ascii="黑体" w:hAnsi="黑体" w:eastAsia="黑体" w:cs="仿宋_GB2312"/>
          <w:color w:val="auto"/>
          <w:sz w:val="32"/>
          <w:szCs w:val="32"/>
          <w:highlight w:val="none"/>
          <w:lang w:eastAsia="zh-CN"/>
        </w:rPr>
        <w:t>第九章</w:t>
      </w:r>
      <w:r>
        <w:rPr>
          <w:rFonts w:hint="eastAsia" w:ascii="黑体" w:hAnsi="黑体" w:eastAsia="黑体" w:cs="仿宋_GB2312"/>
          <w:color w:val="auto"/>
          <w:sz w:val="32"/>
          <w:szCs w:val="32"/>
          <w:highlight w:val="none"/>
        </w:rPr>
        <w:t xml:space="preserve"> </w:t>
      </w:r>
      <w:r>
        <w:rPr>
          <w:rFonts w:hint="eastAsia" w:ascii="黑体" w:hAnsi="黑体" w:eastAsia="黑体" w:cs="仿宋_GB2312"/>
          <w:color w:val="auto"/>
          <w:sz w:val="32"/>
          <w:szCs w:val="32"/>
          <w:highlight w:val="none"/>
          <w:lang w:eastAsia="zh-Hans"/>
        </w:rPr>
        <w:t>审核检查</w:t>
      </w:r>
    </w:p>
    <w:p>
      <w:pPr>
        <w:pStyle w:val="5"/>
        <w:spacing w:line="560" w:lineRule="exact"/>
        <w:ind w:firstLine="64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七十</w:t>
      </w:r>
      <w:r>
        <w:rPr>
          <w:rFonts w:hint="eastAsia" w:ascii="黑体" w:hAnsi="黑体" w:eastAsia="黑体" w:cs="仿宋_GB2312"/>
          <w:color w:val="auto"/>
          <w:sz w:val="32"/>
          <w:szCs w:val="32"/>
          <w:highlight w:val="none"/>
          <w:lang w:eastAsia="zh-CN"/>
        </w:rPr>
        <w:t>三</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lang w:eastAsia="zh-Hans"/>
        </w:rPr>
        <w:t>异地就医医疗服务实行就医地管理。</w:t>
      </w:r>
      <w:r>
        <w:rPr>
          <w:rFonts w:hint="eastAsia" w:ascii="仿宋_GB2312" w:hAnsi="仿宋_GB2312" w:eastAsia="仿宋_GB2312" w:cs="仿宋_GB2312"/>
          <w:color w:val="auto"/>
          <w:sz w:val="32"/>
          <w:szCs w:val="32"/>
          <w:highlight w:val="none"/>
        </w:rPr>
        <w:t>就医地经办机构要将异地就医直接</w:t>
      </w:r>
      <w:r>
        <w:rPr>
          <w:rFonts w:hint="eastAsia" w:ascii="仿宋_GB2312" w:hAnsi="仿宋_GB2312" w:eastAsia="仿宋_GB2312" w:cs="仿宋_GB2312"/>
          <w:color w:val="auto"/>
          <w:sz w:val="32"/>
          <w:szCs w:val="32"/>
          <w:highlight w:val="none"/>
          <w:lang w:eastAsia="zh-Hans"/>
        </w:rPr>
        <w:t>结算</w:t>
      </w:r>
      <w:r>
        <w:rPr>
          <w:rFonts w:hint="eastAsia" w:ascii="仿宋_GB2312" w:hAnsi="仿宋_GB2312" w:eastAsia="仿宋_GB2312" w:cs="仿宋_GB2312"/>
          <w:color w:val="auto"/>
          <w:sz w:val="32"/>
          <w:szCs w:val="32"/>
          <w:highlight w:val="none"/>
        </w:rPr>
        <w:t>工作纳入定点医</w:t>
      </w:r>
      <w:r>
        <w:rPr>
          <w:rFonts w:hint="eastAsia" w:ascii="仿宋_GB2312" w:hAnsi="仿宋_GB2312" w:eastAsia="仿宋_GB2312" w:cs="仿宋_GB2312"/>
          <w:color w:val="auto"/>
          <w:sz w:val="32"/>
          <w:szCs w:val="32"/>
          <w:highlight w:val="none"/>
          <w:lang w:eastAsia="zh-Hans"/>
        </w:rPr>
        <w:t>药</w:t>
      </w:r>
      <w:r>
        <w:rPr>
          <w:rFonts w:hint="eastAsia" w:ascii="仿宋_GB2312" w:hAnsi="仿宋_GB2312" w:eastAsia="仿宋_GB2312" w:cs="仿宋_GB2312"/>
          <w:color w:val="auto"/>
          <w:sz w:val="32"/>
          <w:szCs w:val="32"/>
          <w:highlight w:val="none"/>
        </w:rPr>
        <w:t>机构协议管理范围，细化和完善协议条款，</w:t>
      </w:r>
      <w:r>
        <w:rPr>
          <w:rFonts w:hint="eastAsia" w:ascii="仿宋_GB2312" w:hAnsi="宋体" w:eastAsia="仿宋_GB2312" w:cs="仿宋_GB2312"/>
          <w:color w:val="auto"/>
          <w:kern w:val="0"/>
          <w:sz w:val="32"/>
          <w:szCs w:val="32"/>
          <w:highlight w:val="none"/>
          <w:lang w:bidi="ar"/>
        </w:rPr>
        <w:t>将直接结算率纳入服务协议管理考核范围，</w:t>
      </w:r>
      <w:r>
        <w:rPr>
          <w:rFonts w:hint="eastAsia" w:ascii="仿宋_GB2312" w:hAnsi="仿宋_GB2312" w:eastAsia="仿宋_GB2312" w:cs="仿宋_GB2312"/>
          <w:color w:val="auto"/>
          <w:sz w:val="32"/>
          <w:szCs w:val="32"/>
          <w:highlight w:val="none"/>
        </w:rPr>
        <w:t>保障参保人员权益。</w:t>
      </w:r>
    </w:p>
    <w:p>
      <w:pPr>
        <w:pStyle w:val="5"/>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七十</w:t>
      </w:r>
      <w:r>
        <w:rPr>
          <w:rFonts w:hint="eastAsia" w:ascii="黑体" w:hAnsi="黑体" w:eastAsia="黑体" w:cs="仿宋_GB2312"/>
          <w:color w:val="auto"/>
          <w:sz w:val="32"/>
          <w:szCs w:val="32"/>
          <w:highlight w:val="none"/>
          <w:lang w:eastAsia="zh-CN"/>
        </w:rPr>
        <w:t>四</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就医地经办机构应当对查实的违法违规行为按</w:t>
      </w:r>
      <w:r>
        <w:rPr>
          <w:rFonts w:hint="eastAsia" w:ascii="仿宋_GB2312" w:hAnsi="仿宋_GB2312" w:eastAsia="仿宋_GB2312" w:cs="仿宋_GB2312"/>
          <w:color w:val="auto"/>
          <w:sz w:val="32"/>
          <w:szCs w:val="32"/>
          <w:highlight w:val="none"/>
          <w:lang w:eastAsia="zh-Hans"/>
        </w:rPr>
        <w:t>医保服务</w:t>
      </w:r>
      <w:r>
        <w:rPr>
          <w:rFonts w:hint="eastAsia" w:ascii="仿宋_GB2312" w:hAnsi="仿宋_GB2312" w:eastAsia="仿宋_GB2312" w:cs="仿宋_GB2312"/>
          <w:color w:val="auto"/>
          <w:sz w:val="32"/>
          <w:szCs w:val="32"/>
          <w:highlight w:val="none"/>
        </w:rPr>
        <w:t>协议相关</w:t>
      </w:r>
      <w:r>
        <w:rPr>
          <w:rFonts w:hint="eastAsia" w:ascii="仿宋_GB2312" w:hAnsi="仿宋_GB2312" w:eastAsia="仿宋_GB2312" w:cs="仿宋_GB2312"/>
          <w:color w:val="auto"/>
          <w:sz w:val="32"/>
          <w:szCs w:val="32"/>
          <w:highlight w:val="none"/>
          <w:lang w:eastAsia="zh-Hans"/>
        </w:rPr>
        <w:t>约定</w:t>
      </w:r>
      <w:r>
        <w:rPr>
          <w:rFonts w:hint="eastAsia" w:ascii="仿宋_GB2312" w:hAnsi="仿宋_GB2312" w:eastAsia="仿宋_GB2312" w:cs="仿宋_GB2312"/>
          <w:color w:val="auto"/>
          <w:sz w:val="32"/>
          <w:szCs w:val="32"/>
          <w:highlight w:val="none"/>
        </w:rPr>
        <w:t>执行，涉及</w:t>
      </w:r>
      <w:r>
        <w:rPr>
          <w:rFonts w:hint="eastAsia" w:ascii="仿宋_GB2312" w:hAnsi="仿宋_GB2312" w:eastAsia="仿宋_GB2312" w:cs="仿宋_GB2312"/>
          <w:color w:val="auto"/>
          <w:sz w:val="32"/>
          <w:szCs w:val="32"/>
          <w:highlight w:val="none"/>
          <w:lang w:eastAsia="zh-Hans"/>
        </w:rPr>
        <w:t>欺诈骗保等</w:t>
      </w:r>
      <w:r>
        <w:rPr>
          <w:rFonts w:hint="eastAsia" w:ascii="仿宋_GB2312" w:hAnsi="仿宋_GB2312" w:eastAsia="仿宋_GB2312" w:cs="仿宋_GB2312"/>
          <w:color w:val="auto"/>
          <w:sz w:val="32"/>
          <w:szCs w:val="32"/>
          <w:highlight w:val="none"/>
        </w:rPr>
        <w:t>重大违法违规行为应按程序报请医保行政部门处理，并将查实的重大违法违规情况逐级上报省级医保</w:t>
      </w:r>
      <w:r>
        <w:rPr>
          <w:rFonts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rPr>
        <w:t>。</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七十</w:t>
      </w:r>
      <w:r>
        <w:rPr>
          <w:rFonts w:hint="eastAsia" w:ascii="黑体" w:hAnsi="黑体" w:eastAsia="黑体" w:cs="仿宋_GB2312"/>
          <w:color w:val="auto"/>
          <w:sz w:val="32"/>
          <w:szCs w:val="32"/>
          <w:highlight w:val="none"/>
          <w:lang w:eastAsia="zh-CN"/>
        </w:rPr>
        <w:t>五</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就医地经办机构对异地就医定点医药机构违规行为涉及的医药费用不予支付，已支付的违规费用予以扣除，用于冲减参保地异地就医直接结算费用。对异地就医定点医药机构违</w:t>
      </w:r>
      <w:r>
        <w:rPr>
          <w:rFonts w:hint="eastAsia" w:ascii="仿宋_GB2312" w:hAnsi="仿宋_GB2312" w:eastAsia="仿宋_GB2312" w:cs="仿宋_GB2312"/>
          <w:color w:val="auto"/>
          <w:sz w:val="32"/>
          <w:szCs w:val="32"/>
          <w:highlight w:val="none"/>
          <w:lang w:eastAsia="zh-Hans"/>
        </w:rPr>
        <w:t>反医保</w:t>
      </w:r>
      <w:r>
        <w:rPr>
          <w:rFonts w:hint="eastAsia" w:ascii="仿宋_GB2312" w:hAnsi="仿宋_GB2312" w:eastAsia="仿宋_GB2312" w:cs="仿宋_GB2312"/>
          <w:color w:val="auto"/>
          <w:sz w:val="32"/>
          <w:szCs w:val="32"/>
          <w:highlight w:val="none"/>
        </w:rPr>
        <w:t>服务协议</w:t>
      </w:r>
      <w:r>
        <w:rPr>
          <w:rFonts w:hint="eastAsia" w:ascii="仿宋_GB2312" w:hAnsi="仿宋_GB2312" w:eastAsia="仿宋_GB2312" w:cs="仿宋_GB2312"/>
          <w:color w:val="auto"/>
          <w:sz w:val="32"/>
          <w:szCs w:val="32"/>
          <w:highlight w:val="none"/>
          <w:lang w:eastAsia="zh-Hans"/>
        </w:rPr>
        <w:t>约定</w:t>
      </w:r>
      <w:r>
        <w:rPr>
          <w:rFonts w:hint="eastAsia" w:ascii="仿宋_GB2312" w:hAnsi="仿宋_GB2312" w:eastAsia="仿宋_GB2312" w:cs="仿宋_GB2312"/>
          <w:color w:val="auto"/>
          <w:sz w:val="32"/>
          <w:szCs w:val="32"/>
          <w:highlight w:val="none"/>
        </w:rPr>
        <w:t>并处以违约金的，由就医地经办机构按规定处理。</w:t>
      </w:r>
    </w:p>
    <w:p>
      <w:pPr>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七十</w:t>
      </w:r>
      <w:r>
        <w:rPr>
          <w:rFonts w:hint="eastAsia" w:ascii="黑体" w:hAnsi="黑体" w:eastAsia="黑体" w:cs="仿宋_GB2312"/>
          <w:color w:val="auto"/>
          <w:sz w:val="32"/>
          <w:szCs w:val="32"/>
          <w:highlight w:val="none"/>
          <w:lang w:eastAsia="zh-CN"/>
        </w:rPr>
        <w:t>六</w:t>
      </w:r>
      <w:r>
        <w:rPr>
          <w:rFonts w:hint="eastAsia" w:ascii="黑体" w:hAnsi="黑体" w:eastAsia="黑体" w:cs="仿宋_GB2312"/>
          <w:color w:val="auto"/>
          <w:sz w:val="32"/>
          <w:szCs w:val="32"/>
          <w:highlight w:val="none"/>
          <w:lang w:eastAsia="zh-Hans"/>
        </w:rPr>
        <w:t>条</w:t>
      </w:r>
      <w:r>
        <w:rPr>
          <w:rFonts w:hint="eastAsia"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异地就医定点医疗机构应将审核扣款、质量</w:t>
      </w:r>
      <w:r>
        <w:rPr>
          <w:rFonts w:ascii="仿宋_GB2312" w:hAnsi="仿宋_GB2312" w:eastAsia="仿宋_GB2312" w:cs="仿宋_GB2312"/>
          <w:color w:val="auto"/>
          <w:sz w:val="32"/>
          <w:szCs w:val="32"/>
          <w:highlight w:val="none"/>
        </w:rPr>
        <w:t>保证</w:t>
      </w:r>
      <w:r>
        <w:rPr>
          <w:rFonts w:hint="eastAsia" w:ascii="仿宋_GB2312" w:hAnsi="仿宋_GB2312" w:eastAsia="仿宋_GB2312" w:cs="仿宋_GB2312"/>
          <w:color w:val="auto"/>
          <w:sz w:val="32"/>
          <w:szCs w:val="32"/>
          <w:highlight w:val="none"/>
        </w:rPr>
        <w:t>金扣减、违约金等费用，及时作相应财务处理，不得作为医保未支付金额挂账。</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七十</w:t>
      </w:r>
      <w:r>
        <w:rPr>
          <w:rFonts w:hint="eastAsia" w:ascii="黑体" w:hAnsi="黑体" w:eastAsia="黑体" w:cs="仿宋_GB2312"/>
          <w:color w:val="auto"/>
          <w:sz w:val="32"/>
          <w:szCs w:val="32"/>
          <w:highlight w:val="none"/>
          <w:lang w:eastAsia="zh-CN"/>
        </w:rPr>
        <w:t>七</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Hans"/>
        </w:rPr>
        <w:t>级经办机构</w:t>
      </w:r>
      <w:r>
        <w:rPr>
          <w:rFonts w:hint="eastAsia" w:ascii="仿宋_GB2312" w:hAnsi="仿宋_GB2312" w:eastAsia="仿宋_GB2312" w:cs="仿宋_GB2312"/>
          <w:color w:val="auto"/>
          <w:sz w:val="32"/>
          <w:szCs w:val="32"/>
          <w:highlight w:val="none"/>
        </w:rPr>
        <w:t>适时组织</w:t>
      </w:r>
      <w:r>
        <w:rPr>
          <w:rFonts w:hint="eastAsia" w:ascii="仿宋_GB2312" w:hAnsi="仿宋_GB2312" w:eastAsia="仿宋_GB2312" w:cs="仿宋_GB2312"/>
          <w:color w:val="auto"/>
          <w:sz w:val="32"/>
          <w:szCs w:val="32"/>
          <w:highlight w:val="none"/>
          <w:lang w:eastAsia="zh-Hans"/>
        </w:rPr>
        <w:t>各</w:t>
      </w:r>
      <w:r>
        <w:rPr>
          <w:rFonts w:hint="eastAsia" w:ascii="仿宋_GB2312" w:hAnsi="仿宋_GB2312" w:eastAsia="仿宋_GB2312" w:cs="仿宋_GB2312"/>
          <w:color w:val="auto"/>
          <w:sz w:val="32"/>
          <w:szCs w:val="32"/>
          <w:highlight w:val="none"/>
        </w:rPr>
        <w:t>市（州）</w:t>
      </w:r>
      <w:r>
        <w:rPr>
          <w:rFonts w:hint="eastAsia" w:ascii="仿宋_GB2312" w:hAnsi="仿宋_GB2312" w:eastAsia="仿宋_GB2312" w:cs="仿宋_GB2312"/>
          <w:color w:val="auto"/>
          <w:sz w:val="32"/>
          <w:szCs w:val="32"/>
          <w:highlight w:val="none"/>
          <w:lang w:eastAsia="zh-Hans"/>
        </w:rPr>
        <w:t>经办机构通过巡查抽查</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交叉互查</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第三方评审等方式</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开展</w:t>
      </w:r>
      <w:r>
        <w:rPr>
          <w:rFonts w:hint="eastAsia" w:ascii="仿宋_GB2312" w:hAnsi="仿宋_GB2312" w:eastAsia="仿宋_GB2312" w:cs="仿宋_GB2312"/>
          <w:color w:val="auto"/>
          <w:sz w:val="32"/>
          <w:szCs w:val="32"/>
          <w:highlight w:val="none"/>
        </w:rPr>
        <w:t>异地就医联审互查</w:t>
      </w:r>
      <w:r>
        <w:rPr>
          <w:rFonts w:hint="eastAsia" w:ascii="仿宋_GB2312" w:hAnsi="仿宋_GB2312" w:eastAsia="仿宋_GB2312" w:cs="仿宋_GB2312"/>
          <w:color w:val="auto"/>
          <w:sz w:val="32"/>
          <w:szCs w:val="32"/>
          <w:highlight w:val="none"/>
          <w:lang w:eastAsia="zh-Hans"/>
        </w:rPr>
        <w:t>工作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将就医地落实异地就医费用审核管理责任情况纳入经办机构规范建设考评指标</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结合国家医保局飞行检查</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第三方行风评价等工作进行考核评价</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Hans"/>
        </w:rPr>
        <w:t>级经办机构负责</w:t>
      </w:r>
      <w:r>
        <w:rPr>
          <w:rFonts w:hint="eastAsia" w:ascii="仿宋_GB2312" w:hAnsi="仿宋_GB2312" w:eastAsia="仿宋_GB2312" w:cs="仿宋_GB2312"/>
          <w:color w:val="auto"/>
          <w:sz w:val="32"/>
          <w:szCs w:val="32"/>
          <w:highlight w:val="none"/>
        </w:rPr>
        <w:t>协调处理因费用审核、资金拨付发生的争议及纠纷。</w:t>
      </w:r>
    </w:p>
    <w:p>
      <w:pPr>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lang w:eastAsia="zh-CN"/>
        </w:rPr>
        <w:t>七十八</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各级经办机构应加强异地就医费用</w:t>
      </w:r>
      <w:r>
        <w:rPr>
          <w:rFonts w:hint="eastAsia" w:ascii="仿宋_GB2312" w:hAnsi="仿宋_GB2312" w:eastAsia="仿宋_GB2312" w:cs="仿宋_GB2312"/>
          <w:color w:val="auto"/>
          <w:sz w:val="32"/>
          <w:szCs w:val="32"/>
          <w:highlight w:val="none"/>
          <w:lang w:eastAsia="zh-Hans"/>
        </w:rPr>
        <w:t>审核</w:t>
      </w:r>
      <w:r>
        <w:rPr>
          <w:rFonts w:hint="eastAsia" w:ascii="仿宋_GB2312" w:hAnsi="仿宋_GB2312" w:eastAsia="仿宋_GB2312" w:cs="仿宋_GB2312"/>
          <w:color w:val="auto"/>
          <w:sz w:val="32"/>
          <w:szCs w:val="32"/>
          <w:highlight w:val="none"/>
        </w:rPr>
        <w:t>，建立异地就医直接结算运行监控制度，</w:t>
      </w:r>
      <w:r>
        <w:rPr>
          <w:rFonts w:hint="eastAsia" w:ascii="仿宋_GB2312" w:hAnsi="仿宋_GB2312" w:eastAsia="仿宋_GB2312" w:cs="仿宋_GB2312"/>
          <w:color w:val="auto"/>
          <w:sz w:val="32"/>
          <w:szCs w:val="32"/>
          <w:highlight w:val="none"/>
          <w:lang w:eastAsia="zh-Hans"/>
        </w:rPr>
        <w:t>健全医保基金运行风险评估预警机制</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对异地就医次均费用水平</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医疗费用涨幅</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报销比例等重点指标进行跟踪监测</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定期编报异地就医</w:t>
      </w:r>
      <w:r>
        <w:rPr>
          <w:rFonts w:hint="eastAsia" w:ascii="仿宋_GB2312" w:hAnsi="仿宋_GB2312" w:eastAsia="仿宋_GB2312" w:cs="仿宋_GB2312"/>
          <w:color w:val="auto"/>
          <w:sz w:val="32"/>
          <w:szCs w:val="32"/>
          <w:highlight w:val="none"/>
          <w:lang w:eastAsia="zh-Hans"/>
        </w:rPr>
        <w:t>直接</w:t>
      </w:r>
      <w:r>
        <w:rPr>
          <w:rFonts w:hint="eastAsia" w:ascii="仿宋_GB2312" w:hAnsi="仿宋_GB2312" w:eastAsia="仿宋_GB2312" w:cs="仿宋_GB2312"/>
          <w:color w:val="auto"/>
          <w:sz w:val="32"/>
          <w:szCs w:val="32"/>
          <w:highlight w:val="none"/>
        </w:rPr>
        <w:t>结算运行分析报告。</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p>
    <w:p>
      <w:pPr>
        <w:pStyle w:val="5"/>
        <w:spacing w:line="560" w:lineRule="exact"/>
        <w:jc w:val="center"/>
        <w:rPr>
          <w:rFonts w:ascii="黑体" w:hAnsi="黑体" w:eastAsia="黑体" w:cs="仿宋_GB2312"/>
          <w:bCs/>
          <w:color w:val="auto"/>
          <w:spacing w:val="-6"/>
          <w:sz w:val="32"/>
          <w:szCs w:val="32"/>
          <w:highlight w:val="none"/>
        </w:rPr>
      </w:pPr>
      <w:r>
        <w:rPr>
          <w:rFonts w:hint="eastAsia" w:ascii="黑体" w:hAnsi="黑体" w:eastAsia="黑体" w:cs="仿宋_GB2312"/>
          <w:bCs/>
          <w:color w:val="auto"/>
          <w:spacing w:val="-6"/>
          <w:sz w:val="32"/>
          <w:szCs w:val="32"/>
          <w:highlight w:val="none"/>
        </w:rPr>
        <w:t>第</w:t>
      </w:r>
      <w:r>
        <w:rPr>
          <w:rFonts w:hint="eastAsia" w:ascii="黑体" w:hAnsi="黑体" w:eastAsia="黑体" w:cs="仿宋_GB2312"/>
          <w:bCs/>
          <w:color w:val="auto"/>
          <w:spacing w:val="-6"/>
          <w:sz w:val="32"/>
          <w:szCs w:val="32"/>
          <w:highlight w:val="none"/>
          <w:lang w:eastAsia="zh-CN"/>
        </w:rPr>
        <w:t>十</w:t>
      </w:r>
      <w:r>
        <w:rPr>
          <w:rFonts w:hint="eastAsia" w:ascii="黑体" w:hAnsi="黑体" w:eastAsia="黑体" w:cs="仿宋_GB2312"/>
          <w:bCs/>
          <w:color w:val="auto"/>
          <w:spacing w:val="-6"/>
          <w:sz w:val="32"/>
          <w:szCs w:val="32"/>
          <w:highlight w:val="none"/>
        </w:rPr>
        <w:t xml:space="preserve">章  </w:t>
      </w:r>
      <w:r>
        <w:rPr>
          <w:rFonts w:hint="eastAsia" w:ascii="黑体" w:hAnsi="黑体" w:eastAsia="黑体" w:cs="仿宋_GB2312"/>
          <w:bCs/>
          <w:color w:val="auto"/>
          <w:spacing w:val="-6"/>
          <w:sz w:val="32"/>
          <w:szCs w:val="32"/>
          <w:highlight w:val="none"/>
          <w:lang w:eastAsia="zh-Hans"/>
        </w:rPr>
        <w:t>业务协同</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lang w:eastAsia="zh-CN"/>
        </w:rPr>
        <w:t>七十九</w:t>
      </w:r>
      <w:r>
        <w:rPr>
          <w:rFonts w:hint="eastAsia" w:ascii="黑体" w:hAnsi="黑体" w:eastAsia="黑体" w:cs="仿宋_GB2312"/>
          <w:color w:val="auto"/>
          <w:sz w:val="32"/>
          <w:szCs w:val="32"/>
          <w:highlight w:val="none"/>
          <w:lang w:eastAsia="zh-Hans"/>
        </w:rPr>
        <w:t>条</w:t>
      </w:r>
      <w:r>
        <w:rPr>
          <w:rFonts w:hint="eastAsia" w:ascii="仿宋_GB2312" w:hAnsi="仿宋_GB2312" w:eastAsia="仿宋_GB2312" w:cs="仿宋_GB2312"/>
          <w:color w:val="auto"/>
          <w:sz w:val="32"/>
          <w:szCs w:val="32"/>
          <w:highlight w:val="none"/>
          <w:lang w:eastAsia="zh-Hans"/>
        </w:rPr>
        <w:t xml:space="preserve"> 异地就医业务协同管理工作</w:t>
      </w:r>
      <w:r>
        <w:rPr>
          <w:rFonts w:hint="eastAsia" w:ascii="仿宋_GB2312" w:hAnsi="仿宋_GB2312" w:eastAsia="仿宋_GB2312" w:cs="仿宋_GB2312"/>
          <w:color w:val="auto"/>
          <w:sz w:val="32"/>
          <w:szCs w:val="32"/>
          <w:highlight w:val="none"/>
        </w:rPr>
        <w:t>实行统一</w:t>
      </w:r>
      <w:r>
        <w:rPr>
          <w:rFonts w:hint="eastAsia" w:ascii="仿宋_GB2312" w:hAnsi="仿宋_GB2312" w:eastAsia="仿宋_GB2312" w:cs="仿宋_GB2312"/>
          <w:color w:val="auto"/>
          <w:sz w:val="32"/>
          <w:szCs w:val="32"/>
          <w:highlight w:val="none"/>
          <w:lang w:eastAsia="zh-Hans"/>
        </w:rPr>
        <w:t>管理</w:t>
      </w:r>
      <w:r>
        <w:rPr>
          <w:rFonts w:hint="eastAsia" w:ascii="仿宋_GB2312" w:hAnsi="仿宋_GB2312" w:eastAsia="仿宋_GB2312" w:cs="仿宋_GB2312"/>
          <w:color w:val="auto"/>
          <w:sz w:val="32"/>
          <w:szCs w:val="32"/>
          <w:highlight w:val="none"/>
        </w:rPr>
        <w:t>，分级</w:t>
      </w:r>
      <w:r>
        <w:rPr>
          <w:rFonts w:hint="eastAsia" w:ascii="仿宋_GB2312" w:hAnsi="仿宋_GB2312" w:eastAsia="仿宋_GB2312" w:cs="仿宋_GB2312"/>
          <w:color w:val="auto"/>
          <w:sz w:val="32"/>
          <w:szCs w:val="32"/>
          <w:highlight w:val="none"/>
          <w:lang w:eastAsia="zh-Hans"/>
        </w:rPr>
        <w:t>负责</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国家</w:t>
      </w:r>
      <w:r>
        <w:rPr>
          <w:rFonts w:hint="eastAsia" w:ascii="仿宋_GB2312" w:hAnsi="仿宋_GB2312" w:eastAsia="仿宋_GB2312" w:cs="仿宋_GB2312"/>
          <w:color w:val="auto"/>
          <w:sz w:val="32"/>
          <w:szCs w:val="32"/>
          <w:highlight w:val="none"/>
          <w:lang w:eastAsia="zh-Hans"/>
        </w:rPr>
        <w:t>级经办机构</w:t>
      </w:r>
      <w:r>
        <w:rPr>
          <w:rFonts w:hint="eastAsia" w:ascii="仿宋_GB2312" w:hAnsi="仿宋_GB2312" w:eastAsia="仿宋_GB2312" w:cs="仿宋_GB2312"/>
          <w:color w:val="auto"/>
          <w:sz w:val="32"/>
          <w:szCs w:val="32"/>
          <w:highlight w:val="none"/>
        </w:rPr>
        <w:t>负责统一组织、协调省</w:t>
      </w:r>
      <w:r>
        <w:rPr>
          <w:rFonts w:hint="eastAsia" w:ascii="仿宋_GB2312" w:hAnsi="仿宋_GB2312" w:eastAsia="仿宋_GB2312" w:cs="仿宋_GB2312"/>
          <w:color w:val="auto"/>
          <w:sz w:val="32"/>
          <w:szCs w:val="32"/>
          <w:highlight w:val="none"/>
          <w:lang w:eastAsia="zh-Hans"/>
        </w:rPr>
        <w:t>际</w:t>
      </w:r>
      <w:r>
        <w:rPr>
          <w:rFonts w:hint="eastAsia" w:ascii="仿宋_GB2312" w:hAnsi="仿宋_GB2312" w:eastAsia="仿宋_GB2312" w:cs="仿宋_GB2312"/>
          <w:color w:val="auto"/>
          <w:sz w:val="32"/>
          <w:szCs w:val="32"/>
          <w:highlight w:val="none"/>
        </w:rPr>
        <w:t>业务协同管理工作，省级医保部门负责统一组织</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协调并实施异地就医结算业务协同管理工作，</w:t>
      </w:r>
      <w:r>
        <w:rPr>
          <w:rFonts w:hint="eastAsia" w:ascii="仿宋_GB2312" w:hAnsi="仿宋_GB2312" w:eastAsia="仿宋_GB2312" w:cs="仿宋_GB2312"/>
          <w:color w:val="auto"/>
          <w:sz w:val="32"/>
          <w:szCs w:val="32"/>
          <w:highlight w:val="none"/>
          <w:lang w:eastAsia="zh-CN"/>
        </w:rPr>
        <w:t>市（州）</w:t>
      </w:r>
      <w:r>
        <w:rPr>
          <w:rFonts w:hint="eastAsia" w:ascii="仿宋_GB2312" w:hAnsi="仿宋_GB2312" w:eastAsia="仿宋_GB2312" w:cs="仿宋_GB2312"/>
          <w:color w:val="auto"/>
          <w:sz w:val="32"/>
          <w:szCs w:val="32"/>
          <w:highlight w:val="none"/>
        </w:rPr>
        <w:t>医保部门按国家和省级要求做好</w:t>
      </w:r>
      <w:r>
        <w:rPr>
          <w:rFonts w:hint="eastAsia" w:ascii="仿宋_GB2312" w:hAnsi="仿宋_GB2312" w:eastAsia="仿宋_GB2312" w:cs="仿宋_GB2312"/>
          <w:color w:val="auto"/>
          <w:sz w:val="32"/>
          <w:szCs w:val="32"/>
          <w:highlight w:val="none"/>
          <w:lang w:eastAsia="zh-Hans"/>
        </w:rPr>
        <w:t>业务</w:t>
      </w:r>
      <w:r>
        <w:rPr>
          <w:rFonts w:hint="eastAsia" w:ascii="仿宋_GB2312" w:hAnsi="仿宋_GB2312" w:eastAsia="仿宋_GB2312" w:cs="仿宋_GB2312"/>
          <w:color w:val="auto"/>
          <w:sz w:val="32"/>
          <w:szCs w:val="32"/>
          <w:highlight w:val="none"/>
        </w:rPr>
        <w:t>协同工作。</w:t>
      </w:r>
      <w:r>
        <w:rPr>
          <w:rFonts w:hint="eastAsia" w:ascii="仿宋_GB2312" w:hAnsi="仿宋_GB2312" w:eastAsia="仿宋_GB2312" w:cs="仿宋_GB2312"/>
          <w:color w:val="auto"/>
          <w:sz w:val="32"/>
          <w:szCs w:val="32"/>
          <w:highlight w:val="none"/>
          <w:lang w:eastAsia="zh-Hans"/>
        </w:rPr>
        <w:t>市（州）</w:t>
      </w:r>
      <w:r>
        <w:rPr>
          <w:rFonts w:hint="eastAsia" w:ascii="仿宋_GB2312" w:hAnsi="仿宋_GB2312" w:eastAsia="仿宋_GB2312" w:cs="仿宋_GB2312"/>
          <w:color w:val="auto"/>
          <w:sz w:val="32"/>
          <w:szCs w:val="32"/>
          <w:highlight w:val="none"/>
        </w:rPr>
        <w:t>经办机构可依托国家</w:t>
      </w:r>
      <w:r>
        <w:rPr>
          <w:rFonts w:hint="eastAsia" w:ascii="仿宋_GB2312" w:hAnsi="仿宋_GB2312" w:eastAsia="仿宋_GB2312" w:cs="仿宋_GB2312"/>
          <w:color w:val="auto"/>
          <w:sz w:val="32"/>
          <w:szCs w:val="32"/>
          <w:highlight w:val="none"/>
          <w:lang w:eastAsia="zh-Hans"/>
        </w:rPr>
        <w:t>跨省异地就医管理子系统业务协同管理模块等多种渠道</w:t>
      </w:r>
      <w:r>
        <w:rPr>
          <w:rFonts w:hint="eastAsia" w:ascii="仿宋_GB2312" w:hAnsi="仿宋_GB2312" w:eastAsia="仿宋_GB2312" w:cs="仿宋_GB2312"/>
          <w:color w:val="auto"/>
          <w:sz w:val="32"/>
          <w:szCs w:val="32"/>
          <w:highlight w:val="none"/>
        </w:rPr>
        <w:t>发起问题协同</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并按要求做好问题响应和处理</w:t>
      </w:r>
      <w:r>
        <w:rPr>
          <w:rFonts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八十</w:t>
      </w:r>
      <w:r>
        <w:rPr>
          <w:rFonts w:hint="eastAsia" w:ascii="黑体" w:hAnsi="黑体" w:eastAsia="黑体" w:cs="仿宋_GB2312"/>
          <w:color w:val="auto"/>
          <w:sz w:val="32"/>
          <w:szCs w:val="32"/>
          <w:highlight w:val="none"/>
          <w:lang w:eastAsia="zh-Hans"/>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作为</w:t>
      </w:r>
      <w:r>
        <w:rPr>
          <w:rFonts w:hint="eastAsia" w:ascii="仿宋_GB2312" w:hAnsi="仿宋_GB2312" w:eastAsia="仿宋_GB2312" w:cs="仿宋_GB2312"/>
          <w:color w:val="auto"/>
          <w:sz w:val="32"/>
          <w:szCs w:val="32"/>
          <w:highlight w:val="none"/>
          <w:lang w:eastAsia="zh-Hans"/>
        </w:rPr>
        <w:t>参保地</w:t>
      </w:r>
      <w:r>
        <w:rPr>
          <w:rFonts w:hint="eastAsia" w:ascii="仿宋_GB2312" w:hAnsi="仿宋_GB2312" w:eastAsia="仿宋_GB2312" w:cs="仿宋_GB2312"/>
          <w:color w:val="auto"/>
          <w:sz w:val="32"/>
          <w:szCs w:val="32"/>
          <w:highlight w:val="none"/>
          <w:lang w:eastAsia="zh-CN"/>
        </w:rPr>
        <w:t>，市（州）</w:t>
      </w:r>
      <w:r>
        <w:rPr>
          <w:rFonts w:hint="eastAsia" w:ascii="仿宋_GB2312" w:hAnsi="仿宋_GB2312" w:eastAsia="仿宋_GB2312" w:cs="仿宋_GB2312"/>
          <w:color w:val="auto"/>
          <w:sz w:val="32"/>
          <w:szCs w:val="32"/>
          <w:highlight w:val="none"/>
          <w:lang w:eastAsia="zh-Hans"/>
        </w:rPr>
        <w:t>医保部门对一次性住院医疗总费用超过3万元(含3万元)的疑似违规费用，可以通过</w:t>
      </w:r>
      <w:r>
        <w:rPr>
          <w:rFonts w:ascii="仿宋_GB2312" w:hAnsi="仿宋_GB2312" w:eastAsia="仿宋_GB2312" w:cs="仿宋_GB2312"/>
          <w:color w:val="auto"/>
          <w:sz w:val="32"/>
          <w:szCs w:val="32"/>
          <w:highlight w:val="none"/>
        </w:rPr>
        <w:t>国家跨省异地就医管理子系统</w:t>
      </w:r>
      <w:r>
        <w:rPr>
          <w:rFonts w:hint="eastAsia" w:ascii="仿宋_GB2312" w:hAnsi="仿宋_GB2312" w:eastAsia="仿宋_GB2312" w:cs="仿宋_GB2312"/>
          <w:color w:val="auto"/>
          <w:sz w:val="32"/>
          <w:szCs w:val="32"/>
          <w:highlight w:val="none"/>
          <w:lang w:eastAsia="zh-Hans"/>
        </w:rPr>
        <w:t>提出费用协查申请。申请费用协查时，需提交待协查参保人员身份证号码、姓名、性别、医疗服务机构名称、住院号、发票号码、入院日期、出院日期、费用总额等必要信息，以确保待协查信息准确。</w:t>
      </w:r>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ascii="仿宋_GB2312" w:hAnsi="仿宋_GB2312" w:eastAsia="仿宋_GB2312" w:cs="仿宋_GB2312"/>
          <w:color w:val="auto"/>
          <w:sz w:val="32"/>
          <w:szCs w:val="32"/>
          <w:highlight w:val="none"/>
        </w:rPr>
        <w:t>国家跨省异地就医管理子</w:t>
      </w:r>
      <w:r>
        <w:rPr>
          <w:rFonts w:hint="eastAsia" w:ascii="仿宋_GB2312" w:hAnsi="仿宋_GB2312" w:eastAsia="仿宋_GB2312" w:cs="仿宋_GB2312"/>
          <w:color w:val="auto"/>
          <w:sz w:val="32"/>
          <w:szCs w:val="32"/>
          <w:highlight w:val="none"/>
        </w:rPr>
        <w:t>系统</w:t>
      </w:r>
      <w:r>
        <w:rPr>
          <w:rFonts w:hint="eastAsia" w:ascii="仿宋_GB2312" w:hAnsi="仿宋_GB2312" w:eastAsia="仿宋_GB2312" w:cs="仿宋_GB2312"/>
          <w:color w:val="auto"/>
          <w:sz w:val="32"/>
          <w:szCs w:val="32"/>
          <w:highlight w:val="none"/>
          <w:lang w:eastAsia="zh-Hans"/>
        </w:rPr>
        <w:t>每月</w:t>
      </w:r>
      <w:r>
        <w:rPr>
          <w:rFonts w:ascii="仿宋_GB2312" w:hAnsi="仿宋_GB2312" w:eastAsia="仿宋_GB2312" w:cs="仿宋_GB2312"/>
          <w:color w:val="auto"/>
          <w:sz w:val="32"/>
          <w:szCs w:val="32"/>
          <w:highlight w:val="none"/>
          <w:lang w:eastAsia="zh-Hans"/>
        </w:rPr>
        <w:t>26</w:t>
      </w:r>
      <w:r>
        <w:rPr>
          <w:rFonts w:hint="eastAsia" w:ascii="仿宋_GB2312" w:hAnsi="仿宋_GB2312" w:eastAsia="仿宋_GB2312" w:cs="仿宋_GB2312"/>
          <w:color w:val="auto"/>
          <w:sz w:val="32"/>
          <w:szCs w:val="32"/>
          <w:highlight w:val="none"/>
          <w:lang w:eastAsia="zh-Hans"/>
        </w:rPr>
        <w:t>日零时生成上月26日至当月25日全国跨省异地就医结算费用协查申请汇总表，各市（州）医保部门通过</w:t>
      </w:r>
      <w:r>
        <w:rPr>
          <w:rFonts w:ascii="仿宋_GB2312" w:hAnsi="仿宋_GB2312" w:eastAsia="仿宋_GB2312" w:cs="仿宋_GB2312"/>
          <w:color w:val="auto"/>
          <w:sz w:val="32"/>
          <w:szCs w:val="32"/>
          <w:highlight w:val="none"/>
        </w:rPr>
        <w:t>国家跨省异地就医管理子系统</w:t>
      </w:r>
      <w:r>
        <w:rPr>
          <w:rFonts w:hint="eastAsia" w:ascii="仿宋_GB2312" w:hAnsi="仿宋_GB2312" w:eastAsia="仿宋_GB2312" w:cs="仿宋_GB2312"/>
          <w:color w:val="auto"/>
          <w:sz w:val="32"/>
          <w:szCs w:val="32"/>
          <w:highlight w:val="none"/>
          <w:lang w:eastAsia="zh-Hans"/>
        </w:rPr>
        <w:t>下载当期汇总表，并通过本地医保信息系统进行核查，已生成申请汇总表的费用协查申请原则上不予修改或删除。</w:t>
      </w:r>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CN"/>
        </w:rPr>
        <w:t>作为</w:t>
      </w:r>
      <w:r>
        <w:rPr>
          <w:rFonts w:hint="eastAsia" w:ascii="仿宋_GB2312" w:hAnsi="仿宋_GB2312" w:eastAsia="仿宋_GB2312" w:cs="仿宋_GB2312"/>
          <w:color w:val="auto"/>
          <w:sz w:val="32"/>
          <w:szCs w:val="32"/>
          <w:highlight w:val="none"/>
          <w:lang w:eastAsia="zh-Hans"/>
        </w:rPr>
        <w:t>就医地</w:t>
      </w:r>
      <w:r>
        <w:rPr>
          <w:rFonts w:hint="eastAsia" w:ascii="仿宋_GB2312" w:hAnsi="仿宋_GB2312" w:eastAsia="仿宋_GB2312" w:cs="仿宋_GB2312"/>
          <w:color w:val="auto"/>
          <w:sz w:val="32"/>
          <w:szCs w:val="32"/>
          <w:highlight w:val="none"/>
          <w:lang w:eastAsia="zh-CN"/>
        </w:rPr>
        <w:t>，市（州）</w:t>
      </w:r>
      <w:r>
        <w:rPr>
          <w:rFonts w:hint="eastAsia" w:ascii="仿宋_GB2312" w:hAnsi="仿宋_GB2312" w:eastAsia="仿宋_GB2312" w:cs="仿宋_GB2312"/>
          <w:color w:val="auto"/>
          <w:sz w:val="32"/>
          <w:szCs w:val="32"/>
          <w:highlight w:val="none"/>
          <w:lang w:eastAsia="zh-Hans"/>
        </w:rPr>
        <w:t>医保部门接到本期汇总表后，原则上需于次月26日前完成本期费用协查工作，并及时上传费用协查结果至</w:t>
      </w:r>
      <w:r>
        <w:rPr>
          <w:rFonts w:ascii="仿宋_GB2312" w:hAnsi="仿宋_GB2312" w:eastAsia="仿宋_GB2312" w:cs="仿宋_GB2312"/>
          <w:color w:val="auto"/>
          <w:sz w:val="32"/>
          <w:szCs w:val="32"/>
          <w:highlight w:val="none"/>
        </w:rPr>
        <w:t>国家跨省异地就医管理子系统</w:t>
      </w:r>
      <w:r>
        <w:rPr>
          <w:rFonts w:hint="eastAsia" w:ascii="仿宋_GB2312" w:hAnsi="仿宋_GB2312" w:eastAsia="仿宋_GB2312" w:cs="仿宋_GB2312"/>
          <w:color w:val="auto"/>
          <w:sz w:val="32"/>
          <w:szCs w:val="32"/>
          <w:highlight w:val="none"/>
          <w:lang w:eastAsia="zh-Hans"/>
        </w:rPr>
        <w:t>。遇有特殊情况确需延期办理的，自动记录至下一期，并记入本期完成情况统计监测。协查结果分为“核查无误”和“核查有误”两类，如协查信息与实际信息不符，需填写“核查有误”的具体原因方能上传结果。</w:t>
      </w:r>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参保地医保部门收到就医地医保部门返回的协查结果后，5个工作日内在</w:t>
      </w:r>
      <w:r>
        <w:rPr>
          <w:rFonts w:ascii="仿宋_GB2312" w:hAnsi="仿宋_GB2312" w:eastAsia="仿宋_GB2312" w:cs="仿宋_GB2312"/>
          <w:color w:val="auto"/>
          <w:sz w:val="32"/>
          <w:szCs w:val="32"/>
          <w:highlight w:val="none"/>
        </w:rPr>
        <w:t>国家跨省异地就医管理子系统</w:t>
      </w:r>
      <w:r>
        <w:rPr>
          <w:rFonts w:hint="eastAsia" w:ascii="仿宋_GB2312" w:hAnsi="仿宋_GB2312" w:eastAsia="仿宋_GB2312" w:cs="仿宋_GB2312"/>
          <w:color w:val="auto"/>
          <w:sz w:val="32"/>
          <w:szCs w:val="32"/>
          <w:highlight w:val="none"/>
          <w:lang w:eastAsia="zh-Hans"/>
        </w:rPr>
        <w:t>上进行确认。对协查结果存在异议的，应及时与就医地医保部门进行沟通处理。</w:t>
      </w:r>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八十</w:t>
      </w:r>
      <w:r>
        <w:rPr>
          <w:rFonts w:hint="eastAsia" w:ascii="黑体" w:hAnsi="黑体" w:eastAsia="黑体" w:cs="仿宋_GB2312"/>
          <w:color w:val="auto"/>
          <w:sz w:val="32"/>
          <w:szCs w:val="32"/>
          <w:highlight w:val="none"/>
          <w:lang w:eastAsia="zh-CN"/>
        </w:rPr>
        <w:t>一</w:t>
      </w:r>
      <w:r>
        <w:rPr>
          <w:rFonts w:hint="eastAsia" w:ascii="黑体" w:hAnsi="黑体" w:eastAsia="黑体" w:cs="仿宋_GB2312"/>
          <w:color w:val="auto"/>
          <w:sz w:val="32"/>
          <w:szCs w:val="32"/>
          <w:highlight w:val="none"/>
          <w:lang w:eastAsia="zh-Hans"/>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Hans"/>
        </w:rPr>
        <w:t>各</w:t>
      </w:r>
      <w:r>
        <w:rPr>
          <w:rFonts w:hint="eastAsia" w:ascii="仿宋_GB2312" w:hAnsi="仿宋_GB2312" w:eastAsia="仿宋_GB2312" w:cs="仿宋_GB2312"/>
          <w:color w:val="auto"/>
          <w:sz w:val="32"/>
          <w:szCs w:val="32"/>
          <w:highlight w:val="none"/>
        </w:rPr>
        <w:t>市（州）</w:t>
      </w:r>
      <w:r>
        <w:rPr>
          <w:rFonts w:hint="eastAsia" w:ascii="仿宋_GB2312" w:hAnsi="仿宋_GB2312" w:eastAsia="仿宋_GB2312" w:cs="仿宋_GB2312"/>
          <w:color w:val="auto"/>
          <w:sz w:val="32"/>
          <w:szCs w:val="32"/>
          <w:highlight w:val="none"/>
          <w:lang w:eastAsia="zh-Hans"/>
        </w:rPr>
        <w:t>医保部门可根据异地就医结算业务协同问题的紧急程度</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通过</w:t>
      </w:r>
      <w:r>
        <w:rPr>
          <w:rFonts w:ascii="仿宋_GB2312" w:hAnsi="仿宋_GB2312" w:eastAsia="仿宋_GB2312" w:cs="仿宋_GB2312"/>
          <w:color w:val="auto"/>
          <w:sz w:val="32"/>
          <w:szCs w:val="32"/>
          <w:highlight w:val="none"/>
        </w:rPr>
        <w:t>国家跨省异地就医管理子系统</w:t>
      </w:r>
      <w:r>
        <w:rPr>
          <w:rFonts w:hint="eastAsia" w:ascii="仿宋_GB2312" w:hAnsi="仿宋_GB2312" w:eastAsia="仿宋_GB2312" w:cs="仿宋_GB2312"/>
          <w:color w:val="auto"/>
          <w:sz w:val="32"/>
          <w:szCs w:val="32"/>
          <w:highlight w:val="none"/>
          <w:lang w:eastAsia="zh-Hans"/>
        </w:rPr>
        <w:t>提出问题协同申请</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需明确待协同机构、主要协同事项、问题类型等，针对特定参保人员的问题协同需标明参保人员身份信息，其中备案类问题需在2个工作日内回复，系统故障类问题需在1个工作日内回复，其他类问题回复时间最长不超过10个工作日。</w:t>
      </w:r>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问题协同遵循第一响应人责任制，各级医保部门在接收协同申请后即作为第一响应人，需在规定时限内完成问题处理，根据实际情况标注问题类型，并在</w:t>
      </w:r>
      <w:r>
        <w:rPr>
          <w:rFonts w:ascii="仿宋_GB2312" w:hAnsi="仿宋_GB2312" w:eastAsia="仿宋_GB2312" w:cs="仿宋_GB2312"/>
          <w:color w:val="auto"/>
          <w:sz w:val="32"/>
          <w:szCs w:val="32"/>
          <w:highlight w:val="none"/>
        </w:rPr>
        <w:t>国家跨省异地就医管理子系统</w:t>
      </w:r>
      <w:r>
        <w:rPr>
          <w:rFonts w:hint="eastAsia" w:ascii="仿宋_GB2312" w:hAnsi="仿宋_GB2312" w:eastAsia="仿宋_GB2312" w:cs="仿宋_GB2312"/>
          <w:color w:val="auto"/>
          <w:sz w:val="32"/>
          <w:szCs w:val="32"/>
          <w:highlight w:val="none"/>
          <w:lang w:eastAsia="zh-Hans"/>
        </w:rPr>
        <w:t>上进行问题处理登记，确需其他机构协助的，可在问题处理登记时详细列出其他协同机构。如不能按期完成需及时与申请地沟通延长处理时限。</w:t>
      </w:r>
    </w:p>
    <w:p>
      <w:pPr>
        <w:spacing w:line="560" w:lineRule="exact"/>
        <w:ind w:firstLine="640" w:firstLineChars="200"/>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各级医保部门需在收到协同地区处理结果后进行“处理结果确认”，明确问题处理结果。超过10个工作日未确认的，</w:t>
      </w:r>
      <w:r>
        <w:rPr>
          <w:rFonts w:ascii="仿宋_GB2312" w:hAnsi="仿宋_GB2312" w:eastAsia="仿宋_GB2312" w:cs="仿宋_GB2312"/>
          <w:color w:val="auto"/>
          <w:sz w:val="32"/>
          <w:szCs w:val="32"/>
          <w:highlight w:val="none"/>
        </w:rPr>
        <w:t>国家跨省异地就医管理子系统</w:t>
      </w:r>
      <w:r>
        <w:rPr>
          <w:rFonts w:hint="eastAsia" w:ascii="仿宋_GB2312" w:hAnsi="仿宋_GB2312" w:eastAsia="仿宋_GB2312" w:cs="仿宋_GB2312"/>
          <w:color w:val="auto"/>
          <w:sz w:val="32"/>
          <w:szCs w:val="32"/>
          <w:highlight w:val="none"/>
          <w:lang w:eastAsia="zh-Hans"/>
        </w:rPr>
        <w:t>默认结果确认。对问题处理结果有</w:t>
      </w:r>
      <w:r>
        <w:rPr>
          <w:rFonts w:hint="eastAsia" w:ascii="仿宋_GB2312" w:hAnsi="仿宋_GB2312" w:eastAsia="仿宋_GB2312" w:cs="仿宋_GB2312"/>
          <w:color w:val="auto"/>
          <w:sz w:val="32"/>
          <w:szCs w:val="32"/>
          <w:highlight w:val="none"/>
        </w:rPr>
        <w:t>异议的或尚未解决的</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可重新发起问题</w:t>
      </w:r>
      <w:r>
        <w:rPr>
          <w:rFonts w:hint="eastAsia" w:ascii="仿宋_GB2312" w:hAnsi="仿宋_GB2312" w:eastAsia="仿宋_GB2312" w:cs="仿宋_GB2312"/>
          <w:color w:val="auto"/>
          <w:sz w:val="32"/>
          <w:szCs w:val="32"/>
          <w:highlight w:val="none"/>
          <w:lang w:eastAsia="zh-Hans"/>
        </w:rPr>
        <w:t>协同</w:t>
      </w:r>
      <w:r>
        <w:rPr>
          <w:rFonts w:hint="eastAsia" w:ascii="仿宋_GB2312" w:hAnsi="仿宋_GB2312" w:eastAsia="仿宋_GB2312" w:cs="仿宋_GB2312"/>
          <w:color w:val="auto"/>
          <w:sz w:val="32"/>
          <w:szCs w:val="32"/>
          <w:highlight w:val="none"/>
        </w:rPr>
        <w:t>，申请上一级医保部门进行协调处理。</w:t>
      </w:r>
      <w:r>
        <w:rPr>
          <w:rFonts w:hint="eastAsia" w:ascii="仿宋_GB2312" w:hAnsi="仿宋_GB2312" w:eastAsia="仿宋_GB2312" w:cs="仿宋_GB2312"/>
          <w:color w:val="auto"/>
          <w:sz w:val="32"/>
          <w:szCs w:val="32"/>
          <w:highlight w:val="none"/>
          <w:lang w:eastAsia="zh-Hans"/>
        </w:rPr>
        <w:t xml:space="preserve"> </w:t>
      </w:r>
    </w:p>
    <w:p>
      <w:pPr>
        <w:widowControl/>
        <w:topLinePunct/>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第八十</w:t>
      </w:r>
      <w:r>
        <w:rPr>
          <w:rFonts w:hint="eastAsia" w:ascii="黑体" w:hAnsi="黑体" w:eastAsia="黑体" w:cs="仿宋_GB2312"/>
          <w:color w:val="auto"/>
          <w:sz w:val="32"/>
          <w:szCs w:val="32"/>
          <w:highlight w:val="none"/>
          <w:lang w:eastAsia="zh-CN"/>
        </w:rPr>
        <w:t>二</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宋体" w:eastAsia="仿宋_GB2312" w:cs="仿宋_GB2312"/>
          <w:color w:val="auto"/>
          <w:kern w:val="0"/>
          <w:sz w:val="32"/>
          <w:szCs w:val="32"/>
          <w:highlight w:val="none"/>
          <w:lang w:eastAsia="zh-CN" w:bidi="ar"/>
        </w:rPr>
        <w:t>市（州）</w:t>
      </w:r>
      <w:r>
        <w:rPr>
          <w:rFonts w:hint="eastAsia" w:ascii="仿宋_GB2312" w:hAnsi="宋体" w:eastAsia="仿宋_GB2312" w:cs="仿宋_GB2312"/>
          <w:color w:val="auto"/>
          <w:kern w:val="0"/>
          <w:sz w:val="32"/>
          <w:szCs w:val="32"/>
          <w:highlight w:val="none"/>
          <w:lang w:bidi="ar"/>
        </w:rPr>
        <w:t>医保部门发现本地参保人员在异地的就医行为存在违法违规问题、以及该参保人员异地就医的定点机构存在违法违规违约问题线索时，</w:t>
      </w:r>
      <w:r>
        <w:rPr>
          <w:rFonts w:hint="eastAsia" w:ascii="仿宋_GB2312" w:hAnsi="仿宋_GB2312" w:eastAsia="仿宋_GB2312" w:cs="仿宋_GB2312"/>
          <w:color w:val="auto"/>
          <w:sz w:val="32"/>
          <w:szCs w:val="32"/>
          <w:highlight w:val="none"/>
        </w:rPr>
        <w:t>可通过国家</w:t>
      </w:r>
      <w:r>
        <w:rPr>
          <w:rFonts w:hint="eastAsia" w:ascii="仿宋_GB2312" w:hAnsi="仿宋_GB2312" w:eastAsia="仿宋_GB2312" w:cs="仿宋_GB2312"/>
          <w:color w:val="auto"/>
          <w:sz w:val="32"/>
          <w:szCs w:val="32"/>
          <w:highlight w:val="none"/>
          <w:lang w:eastAsia="zh-Hans"/>
        </w:rPr>
        <w:t>跨省异地就医管理子系统业务</w:t>
      </w:r>
      <w:r>
        <w:rPr>
          <w:rFonts w:ascii="仿宋_GB2312" w:hAnsi="仿宋_GB2312" w:eastAsia="仿宋_GB2312" w:cs="仿宋_GB2312"/>
          <w:color w:val="auto"/>
          <w:sz w:val="32"/>
          <w:szCs w:val="32"/>
          <w:highlight w:val="none"/>
          <w:lang w:eastAsia="zh-Hans"/>
        </w:rPr>
        <w:t>协同功能</w:t>
      </w:r>
      <w:r>
        <w:rPr>
          <w:rFonts w:hint="eastAsia" w:ascii="仿宋_GB2312" w:hAnsi="仿宋_GB2312" w:eastAsia="仿宋_GB2312" w:cs="仿宋_GB2312"/>
          <w:color w:val="auto"/>
          <w:sz w:val="32"/>
          <w:szCs w:val="32"/>
          <w:highlight w:val="none"/>
          <w:lang w:eastAsia="zh-Hans"/>
        </w:rPr>
        <w:t>向</w:t>
      </w:r>
      <w:r>
        <w:rPr>
          <w:rFonts w:ascii="仿宋_GB2312" w:hAnsi="仿宋_GB2312" w:eastAsia="仿宋_GB2312" w:cs="仿宋_GB2312"/>
          <w:color w:val="auto"/>
          <w:sz w:val="32"/>
          <w:szCs w:val="32"/>
          <w:highlight w:val="none"/>
          <w:lang w:eastAsia="zh-Hans"/>
        </w:rPr>
        <w:t>就医地</w:t>
      </w:r>
      <w:r>
        <w:rPr>
          <w:rFonts w:hint="eastAsia" w:ascii="仿宋_GB2312" w:hAnsi="仿宋_GB2312" w:eastAsia="仿宋_GB2312" w:cs="仿宋_GB2312"/>
          <w:color w:val="auto"/>
          <w:sz w:val="32"/>
          <w:szCs w:val="32"/>
          <w:highlight w:val="none"/>
          <w:lang w:eastAsia="zh-CN"/>
        </w:rPr>
        <w:t>医保部门</w:t>
      </w:r>
      <w:r>
        <w:rPr>
          <w:rFonts w:hint="eastAsia" w:ascii="仿宋_GB2312" w:hAnsi="仿宋_GB2312" w:eastAsia="仿宋_GB2312" w:cs="仿宋_GB2312"/>
          <w:color w:val="auto"/>
          <w:sz w:val="32"/>
          <w:szCs w:val="32"/>
          <w:highlight w:val="none"/>
          <w:lang w:eastAsia="zh-Hans"/>
        </w:rPr>
        <w:t>移交</w:t>
      </w:r>
      <w:r>
        <w:rPr>
          <w:rFonts w:hint="eastAsia" w:ascii="仿宋_GB2312" w:hAnsi="宋体" w:eastAsia="仿宋_GB2312" w:cs="仿宋_GB2312"/>
          <w:color w:val="auto"/>
          <w:kern w:val="0"/>
          <w:sz w:val="32"/>
          <w:szCs w:val="32"/>
          <w:highlight w:val="none"/>
          <w:lang w:bidi="ar"/>
        </w:rPr>
        <w:t>问题线索。</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八十</w:t>
      </w:r>
      <w:r>
        <w:rPr>
          <w:rFonts w:hint="eastAsia" w:ascii="黑体" w:hAnsi="黑体" w:eastAsia="黑体" w:cs="仿宋_GB2312"/>
          <w:color w:val="auto"/>
          <w:sz w:val="32"/>
          <w:szCs w:val="32"/>
          <w:highlight w:val="none"/>
          <w:lang w:eastAsia="zh-CN"/>
        </w:rPr>
        <w:t>三</w:t>
      </w:r>
      <w:r>
        <w:rPr>
          <w:rFonts w:hint="eastAsia" w:ascii="黑体" w:hAnsi="黑体" w:eastAsia="黑体" w:cs="仿宋_GB2312"/>
          <w:color w:val="auto"/>
          <w:sz w:val="32"/>
          <w:szCs w:val="32"/>
          <w:highlight w:val="none"/>
          <w:lang w:eastAsia="zh-Hans"/>
        </w:rPr>
        <w:t>条</w:t>
      </w:r>
      <w:r>
        <w:rPr>
          <w:rFonts w:hint="eastAsia" w:ascii="黑体" w:hAnsi="黑体" w:eastAsia="黑体"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市（州）</w:t>
      </w:r>
      <w:r>
        <w:rPr>
          <w:rFonts w:hint="eastAsia" w:ascii="仿宋_GB2312" w:hAnsi="仿宋_GB2312" w:eastAsia="仿宋_GB2312" w:cs="仿宋_GB2312"/>
          <w:color w:val="auto"/>
          <w:sz w:val="32"/>
          <w:szCs w:val="32"/>
          <w:highlight w:val="none"/>
        </w:rPr>
        <w:t>医保部门可通过国家</w:t>
      </w:r>
      <w:r>
        <w:rPr>
          <w:rFonts w:hint="eastAsia" w:ascii="仿宋_GB2312" w:hAnsi="仿宋_GB2312" w:eastAsia="仿宋_GB2312" w:cs="仿宋_GB2312"/>
          <w:color w:val="auto"/>
          <w:sz w:val="32"/>
          <w:szCs w:val="32"/>
          <w:highlight w:val="none"/>
          <w:lang w:eastAsia="zh-Hans"/>
        </w:rPr>
        <w:t>跨省异地就医管理子系统</w:t>
      </w:r>
      <w:r>
        <w:rPr>
          <w:rFonts w:hint="eastAsia" w:ascii="仿宋_GB2312" w:hAnsi="仿宋_GB2312" w:eastAsia="仿宋_GB2312" w:cs="仿宋_GB2312"/>
          <w:color w:val="auto"/>
          <w:sz w:val="32"/>
          <w:szCs w:val="32"/>
          <w:highlight w:val="none"/>
        </w:rPr>
        <w:t>发布停机公告、医保政策等信息，实现医保经办信息共享。</w:t>
      </w:r>
    </w:p>
    <w:p>
      <w:pPr>
        <w:widowControl/>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八十</w:t>
      </w:r>
      <w:r>
        <w:rPr>
          <w:rFonts w:hint="eastAsia" w:ascii="黑体" w:hAnsi="黑体" w:eastAsia="黑体" w:cs="仿宋_GB2312"/>
          <w:color w:val="auto"/>
          <w:sz w:val="32"/>
          <w:szCs w:val="32"/>
          <w:highlight w:val="none"/>
          <w:lang w:eastAsia="zh-CN"/>
        </w:rPr>
        <w:t>四</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bidi="ar"/>
        </w:rPr>
        <w:t xml:space="preserve"> </w:t>
      </w:r>
      <w:r>
        <w:rPr>
          <w:rFonts w:hint="eastAsia" w:ascii="仿宋_GB2312" w:hAnsi="仿宋_GB2312" w:eastAsia="仿宋_GB2312" w:cs="仿宋_GB2312"/>
          <w:color w:val="auto"/>
          <w:sz w:val="32"/>
          <w:szCs w:val="32"/>
          <w:highlight w:val="none"/>
          <w:lang w:bidi="ar"/>
        </w:rPr>
        <w:t>异地就医定点医药机构</w:t>
      </w:r>
      <w:r>
        <w:rPr>
          <w:rFonts w:hint="eastAsia" w:ascii="仿宋_GB2312" w:hAnsi="仿宋_GB2312" w:eastAsia="仿宋_GB2312" w:cs="仿宋_GB2312"/>
          <w:color w:val="auto"/>
          <w:sz w:val="32"/>
          <w:szCs w:val="32"/>
          <w:highlight w:val="none"/>
        </w:rPr>
        <w:t>要将未直接结算的参保人员医药费用明细和疾病诊断信息，于</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个工作日内上传省医疗保障信息平台。</w:t>
      </w:r>
      <w:r>
        <w:rPr>
          <w:rFonts w:hint="eastAsia" w:ascii="仿宋_GB2312" w:hAnsi="仿宋_GB2312" w:eastAsia="仿宋_GB2312" w:cs="仿宋_GB2312"/>
          <w:color w:val="auto"/>
          <w:sz w:val="32"/>
          <w:szCs w:val="32"/>
          <w:highlight w:val="none"/>
          <w:lang w:bidi="ar"/>
        </w:rPr>
        <w:t>异地就医</w:t>
      </w:r>
      <w:r>
        <w:rPr>
          <w:rFonts w:hint="eastAsia" w:ascii="仿宋_GB2312" w:hAnsi="仿宋_GB2312" w:eastAsia="仿宋_GB2312" w:cs="仿宋_GB2312"/>
          <w:color w:val="auto"/>
          <w:sz w:val="32"/>
          <w:szCs w:val="32"/>
          <w:highlight w:val="none"/>
        </w:rPr>
        <w:t>定点医药机构未按时上传数据的，由就医地医保经办机构督促定点医药机构补传数据。</w:t>
      </w:r>
    </w:p>
    <w:p>
      <w:pPr>
        <w:widowControl/>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八十</w:t>
      </w:r>
      <w:r>
        <w:rPr>
          <w:rFonts w:hint="eastAsia" w:ascii="黑体" w:hAnsi="黑体" w:eastAsia="黑体" w:cs="仿宋_GB2312"/>
          <w:color w:val="auto"/>
          <w:sz w:val="32"/>
          <w:szCs w:val="32"/>
          <w:highlight w:val="none"/>
          <w:lang w:eastAsia="zh-CN"/>
        </w:rPr>
        <w:t>五</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bidi="ar"/>
        </w:rPr>
        <w:t xml:space="preserve"> </w:t>
      </w:r>
      <w:r>
        <w:rPr>
          <w:rFonts w:hint="eastAsia" w:ascii="仿宋_GB2312" w:hAnsi="仿宋_GB2312" w:eastAsia="仿宋_GB2312" w:cs="仿宋_GB2312"/>
          <w:color w:val="auto"/>
          <w:sz w:val="32"/>
          <w:szCs w:val="32"/>
          <w:highlight w:val="none"/>
          <w:lang w:bidi="ar"/>
        </w:rPr>
        <w:t>推进</w:t>
      </w:r>
      <w:r>
        <w:rPr>
          <w:rFonts w:hint="eastAsia" w:ascii="仿宋_GB2312" w:hAnsi="仿宋_GB2312" w:eastAsia="仿宋_GB2312" w:cs="仿宋_GB2312"/>
          <w:color w:val="auto"/>
          <w:sz w:val="32"/>
          <w:szCs w:val="32"/>
          <w:highlight w:val="none"/>
          <w:lang w:eastAsia="zh-Hans"/>
        </w:rPr>
        <w:t>异地就医手工报销</w:t>
      </w:r>
      <w:r>
        <w:rPr>
          <w:rFonts w:hint="eastAsia" w:ascii="仿宋_GB2312" w:hAnsi="仿宋_GB2312" w:eastAsia="仿宋_GB2312" w:cs="仿宋_GB2312"/>
          <w:color w:val="auto"/>
          <w:sz w:val="32"/>
          <w:szCs w:val="32"/>
          <w:highlight w:val="none"/>
        </w:rPr>
        <w:t>线上</w:t>
      </w:r>
      <w:r>
        <w:rPr>
          <w:rFonts w:hint="eastAsia" w:ascii="仿宋_GB2312" w:hAnsi="仿宋_GB2312" w:eastAsia="仿宋_GB2312" w:cs="仿宋_GB2312"/>
          <w:color w:val="auto"/>
          <w:sz w:val="32"/>
          <w:szCs w:val="32"/>
          <w:highlight w:val="none"/>
          <w:lang w:eastAsia="zh-Hans"/>
        </w:rPr>
        <w:t>办理</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参保人员</w:t>
      </w:r>
      <w:r>
        <w:rPr>
          <w:rFonts w:hint="eastAsia" w:ascii="仿宋_GB2312" w:hAnsi="仿宋_GB2312" w:eastAsia="仿宋_GB2312" w:cs="仿宋_GB2312"/>
          <w:color w:val="auto"/>
          <w:sz w:val="32"/>
          <w:szCs w:val="32"/>
          <w:highlight w:val="none"/>
        </w:rPr>
        <w:t>因故</w:t>
      </w:r>
      <w:r>
        <w:rPr>
          <w:rFonts w:hint="eastAsia" w:ascii="仿宋_GB2312" w:hAnsi="仿宋_GB2312" w:eastAsia="仿宋_GB2312" w:cs="仿宋_GB2312"/>
          <w:color w:val="auto"/>
          <w:sz w:val="32"/>
          <w:szCs w:val="32"/>
          <w:highlight w:val="none"/>
          <w:lang w:eastAsia="zh-Hans"/>
        </w:rPr>
        <w:t>无法直接结算回参保地手工报销的</w:t>
      </w:r>
      <w:r>
        <w:rPr>
          <w:rFonts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eastAsia="zh-Hans"/>
        </w:rPr>
        <w:t>参保地</w:t>
      </w:r>
      <w:r>
        <w:rPr>
          <w:rFonts w:hint="eastAsia" w:ascii="仿宋_GB2312" w:hAnsi="仿宋_GB2312" w:eastAsia="仿宋_GB2312" w:cs="仿宋_GB2312"/>
          <w:color w:val="auto"/>
          <w:sz w:val="32"/>
          <w:szCs w:val="32"/>
          <w:highlight w:val="none"/>
        </w:rPr>
        <w:t>经办机构</w:t>
      </w:r>
      <w:r>
        <w:rPr>
          <w:rFonts w:hint="eastAsia" w:ascii="仿宋_GB2312" w:hAnsi="仿宋_GB2312" w:eastAsia="仿宋_GB2312" w:cs="仿宋_GB2312"/>
          <w:color w:val="auto"/>
          <w:sz w:val="32"/>
          <w:szCs w:val="32"/>
          <w:highlight w:val="none"/>
          <w:lang w:eastAsia="zh-Hans"/>
        </w:rPr>
        <w:t>可依托</w:t>
      </w:r>
      <w:r>
        <w:rPr>
          <w:rFonts w:hint="eastAsia" w:ascii="仿宋_GB2312" w:hAnsi="仿宋_GB2312" w:eastAsia="仿宋_GB2312" w:cs="仿宋_GB2312"/>
          <w:color w:val="auto"/>
          <w:sz w:val="32"/>
          <w:szCs w:val="32"/>
          <w:highlight w:val="none"/>
        </w:rPr>
        <w:t>异地就医定点医</w:t>
      </w:r>
      <w:r>
        <w:rPr>
          <w:rFonts w:hint="eastAsia" w:ascii="仿宋_GB2312" w:hAnsi="仿宋_GB2312" w:eastAsia="仿宋_GB2312" w:cs="仿宋_GB2312"/>
          <w:color w:val="auto"/>
          <w:sz w:val="32"/>
          <w:szCs w:val="32"/>
          <w:highlight w:val="none"/>
          <w:lang w:eastAsia="zh-Hans"/>
        </w:rPr>
        <w:t>药</w:t>
      </w:r>
      <w:r>
        <w:rPr>
          <w:rFonts w:hint="eastAsia" w:ascii="仿宋_GB2312" w:hAnsi="仿宋_GB2312" w:eastAsia="仿宋_GB2312" w:cs="仿宋_GB2312"/>
          <w:color w:val="auto"/>
          <w:sz w:val="32"/>
          <w:szCs w:val="32"/>
          <w:highlight w:val="none"/>
        </w:rPr>
        <w:t>机构</w:t>
      </w:r>
      <w:r>
        <w:rPr>
          <w:rFonts w:hint="eastAsia" w:ascii="仿宋_GB2312" w:hAnsi="仿宋_GB2312" w:eastAsia="仿宋_GB2312" w:cs="仿宋_GB2312"/>
          <w:color w:val="auto"/>
          <w:sz w:val="32"/>
          <w:szCs w:val="32"/>
          <w:highlight w:val="none"/>
          <w:lang w:eastAsia="zh-Hans"/>
        </w:rPr>
        <w:t>上传至</w:t>
      </w:r>
      <w:r>
        <w:rPr>
          <w:rFonts w:hint="eastAsia" w:ascii="仿宋_GB2312" w:hAnsi="仿宋_GB2312" w:eastAsia="仿宋_GB2312" w:cs="仿宋_GB2312"/>
          <w:color w:val="auto"/>
          <w:sz w:val="32"/>
          <w:szCs w:val="32"/>
          <w:highlight w:val="none"/>
        </w:rPr>
        <w:t>省医疗保障信息平台</w:t>
      </w:r>
      <w:r>
        <w:rPr>
          <w:rFonts w:hint="eastAsia" w:ascii="仿宋_GB2312" w:hAnsi="仿宋_GB2312" w:eastAsia="仿宋_GB2312" w:cs="仿宋_GB2312"/>
          <w:color w:val="auto"/>
          <w:sz w:val="32"/>
          <w:szCs w:val="32"/>
          <w:highlight w:val="none"/>
          <w:lang w:eastAsia="zh-Hans"/>
        </w:rPr>
        <w:t>的医疗</w:t>
      </w:r>
      <w:r>
        <w:rPr>
          <w:rFonts w:hint="eastAsia" w:ascii="仿宋_GB2312" w:hAnsi="仿宋_GB2312" w:eastAsia="仿宋_GB2312" w:cs="仿宋_GB2312"/>
          <w:color w:val="auto"/>
          <w:sz w:val="32"/>
          <w:szCs w:val="32"/>
          <w:highlight w:val="none"/>
        </w:rPr>
        <w:t>费用明细、诊断等就诊信息</w:t>
      </w:r>
      <w:r>
        <w:rPr>
          <w:rFonts w:hint="eastAsia" w:ascii="仿宋_GB2312" w:hAnsi="仿宋_GB2312" w:eastAsia="仿宋_GB2312" w:cs="仿宋_GB2312"/>
          <w:color w:val="auto"/>
          <w:sz w:val="32"/>
          <w:szCs w:val="32"/>
          <w:highlight w:val="none"/>
          <w:lang w:eastAsia="zh-Hans"/>
        </w:rPr>
        <w:t>实现线上报销</w:t>
      </w:r>
      <w:r>
        <w:rPr>
          <w:rFonts w:hint="eastAsia" w:ascii="仿宋_GB2312" w:hAnsi="仿宋_GB2312" w:eastAsia="仿宋_GB2312" w:cs="仿宋_GB2312"/>
          <w:color w:val="auto"/>
          <w:sz w:val="32"/>
          <w:szCs w:val="32"/>
          <w:highlight w:val="none"/>
        </w:rPr>
        <w:t>。</w:t>
      </w:r>
    </w:p>
    <w:p>
      <w:pPr>
        <w:pStyle w:val="5"/>
        <w:spacing w:line="560" w:lineRule="exact"/>
        <w:jc w:val="center"/>
        <w:rPr>
          <w:rFonts w:ascii="仿宋_GB2312" w:hAnsi="仿宋_GB2312" w:eastAsia="仿宋_GB2312" w:cs="仿宋_GB2312"/>
          <w:b/>
          <w:bCs/>
          <w:color w:val="auto"/>
          <w:sz w:val="32"/>
          <w:szCs w:val="32"/>
          <w:highlight w:val="none"/>
        </w:rPr>
      </w:pPr>
    </w:p>
    <w:p>
      <w:pPr>
        <w:pStyle w:val="5"/>
        <w:spacing w:line="560" w:lineRule="exact"/>
        <w:jc w:val="center"/>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第十</w:t>
      </w:r>
      <w:r>
        <w:rPr>
          <w:rFonts w:hint="eastAsia" w:ascii="黑体" w:hAnsi="黑体" w:eastAsia="黑体" w:cs="仿宋_GB2312"/>
          <w:color w:val="auto"/>
          <w:sz w:val="32"/>
          <w:szCs w:val="32"/>
          <w:highlight w:val="none"/>
          <w:lang w:eastAsia="zh-CN"/>
        </w:rPr>
        <w:t>一</w:t>
      </w:r>
      <w:r>
        <w:rPr>
          <w:rFonts w:hint="eastAsia" w:ascii="黑体" w:hAnsi="黑体" w:eastAsia="黑体" w:cs="仿宋_GB2312"/>
          <w:color w:val="auto"/>
          <w:sz w:val="32"/>
          <w:szCs w:val="32"/>
          <w:highlight w:val="none"/>
        </w:rPr>
        <w:t>章  附则</w:t>
      </w:r>
    </w:p>
    <w:p>
      <w:pPr>
        <w:topLinePunct/>
        <w:adjustRightInd w:val="0"/>
        <w:spacing w:line="560" w:lineRule="exact"/>
        <w:ind w:right="105" w:rightChars="5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八十</w:t>
      </w:r>
      <w:r>
        <w:rPr>
          <w:rFonts w:hint="eastAsia" w:ascii="黑体" w:hAnsi="黑体" w:eastAsia="黑体" w:cs="仿宋_GB2312"/>
          <w:color w:val="auto"/>
          <w:sz w:val="32"/>
          <w:szCs w:val="32"/>
          <w:highlight w:val="none"/>
          <w:lang w:eastAsia="zh-CN"/>
        </w:rPr>
        <w:t>六</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异地就医医疗费用结算和清算过程中形成的预付款项和暂收款项按相关会计制度规定进行核算。</w:t>
      </w:r>
    </w:p>
    <w:p>
      <w:pPr>
        <w:topLinePunct/>
        <w:adjustRightInd w:val="0"/>
        <w:spacing w:line="560" w:lineRule="exact"/>
        <w:ind w:right="105" w:rightChars="50" w:firstLine="640" w:firstLineChars="200"/>
        <w:rPr>
          <w:rFonts w:hint="eastAsia" w:ascii="仿宋_GB2312" w:hAnsi="仿宋_GB2312" w:eastAsia="仿宋_GB2312" w:cs="仿宋_GB2312"/>
          <w:color w:val="auto"/>
          <w:sz w:val="32"/>
          <w:szCs w:val="32"/>
          <w:highlight w:val="none"/>
          <w:lang w:eastAsia="zh-Hans"/>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八十</w:t>
      </w:r>
      <w:r>
        <w:rPr>
          <w:rFonts w:hint="eastAsia" w:ascii="黑体" w:hAnsi="黑体" w:eastAsia="黑体" w:cs="仿宋_GB2312"/>
          <w:color w:val="auto"/>
          <w:sz w:val="32"/>
          <w:szCs w:val="32"/>
          <w:highlight w:val="none"/>
          <w:lang w:eastAsia="zh-CN"/>
        </w:rPr>
        <w:t>七</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异地就医业务档案由参保地经办机构和就医地经办机构按其办理的业务分别保管。</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lang w:eastAsia="zh-CN"/>
        </w:rPr>
        <w:t>八十八</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生育保险费用暂不纳入异地就医直接结算范围。</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lang w:eastAsia="zh-CN"/>
        </w:rPr>
        <w:t>八十九</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各市（州）医保部门可根据本</w:t>
      </w:r>
      <w:r>
        <w:rPr>
          <w:rFonts w:hint="eastAsia" w:ascii="仿宋_GB2312" w:hAnsi="仿宋_GB2312" w:eastAsia="仿宋_GB2312" w:cs="仿宋_GB2312"/>
          <w:color w:val="auto"/>
          <w:sz w:val="32"/>
          <w:szCs w:val="32"/>
          <w:highlight w:val="none"/>
          <w:lang w:eastAsia="zh-Hans"/>
        </w:rPr>
        <w:t>规程</w:t>
      </w:r>
      <w:r>
        <w:rPr>
          <w:rFonts w:hint="eastAsia" w:ascii="仿宋_GB2312" w:hAnsi="仿宋_GB2312" w:eastAsia="仿宋_GB2312" w:cs="仿宋_GB2312"/>
          <w:color w:val="auto"/>
          <w:sz w:val="32"/>
          <w:szCs w:val="32"/>
          <w:highlight w:val="none"/>
        </w:rPr>
        <w:t>，制定本地区异地就医直接结算实施细则。</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九十</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本规程由湖北省医疗保障局负责解释。</w:t>
      </w:r>
    </w:p>
    <w:p>
      <w:pPr>
        <w:topLinePunct/>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仿宋_GB2312"/>
          <w:color w:val="auto"/>
          <w:sz w:val="32"/>
          <w:szCs w:val="32"/>
          <w:highlight w:val="none"/>
          <w:lang w:eastAsia="zh-Hans"/>
        </w:rPr>
        <w:t>第</w:t>
      </w:r>
      <w:r>
        <w:rPr>
          <w:rFonts w:hint="eastAsia" w:ascii="黑体" w:hAnsi="黑体" w:eastAsia="黑体" w:cs="仿宋_GB2312"/>
          <w:color w:val="auto"/>
          <w:sz w:val="32"/>
          <w:szCs w:val="32"/>
          <w:highlight w:val="none"/>
        </w:rPr>
        <w:t>九十</w:t>
      </w:r>
      <w:r>
        <w:rPr>
          <w:rFonts w:hint="eastAsia" w:ascii="黑体" w:hAnsi="黑体" w:eastAsia="黑体" w:cs="仿宋_GB2312"/>
          <w:color w:val="auto"/>
          <w:sz w:val="32"/>
          <w:szCs w:val="32"/>
          <w:highlight w:val="none"/>
          <w:lang w:eastAsia="zh-CN"/>
        </w:rPr>
        <w:t>一</w:t>
      </w:r>
      <w:r>
        <w:rPr>
          <w:rFonts w:hint="eastAsia" w:ascii="黑体" w:hAnsi="黑体" w:eastAsia="黑体" w:cs="仿宋_GB2312"/>
          <w:color w:val="auto"/>
          <w:sz w:val="32"/>
          <w:szCs w:val="32"/>
          <w:highlight w:val="none"/>
          <w:lang w:eastAsia="zh-Hans"/>
        </w:rPr>
        <w:t>条</w:t>
      </w:r>
      <w:r>
        <w:rPr>
          <w:rFonts w:ascii="仿宋_GB2312" w:hAnsi="仿宋_GB2312" w:eastAsia="仿宋_GB2312" w:cs="仿宋_GB2312"/>
          <w:color w:val="auto"/>
          <w:sz w:val="32"/>
          <w:szCs w:val="32"/>
          <w:highlight w:val="none"/>
          <w:lang w:eastAsia="zh-Hans"/>
        </w:rPr>
        <w:t xml:space="preserve"> </w:t>
      </w:r>
      <w:r>
        <w:rPr>
          <w:rFonts w:hint="eastAsia" w:ascii="仿宋_GB2312" w:hAnsi="仿宋_GB2312" w:eastAsia="仿宋_GB2312" w:cs="仿宋_GB2312"/>
          <w:color w:val="auto"/>
          <w:sz w:val="32"/>
          <w:szCs w:val="32"/>
          <w:highlight w:val="none"/>
        </w:rPr>
        <w:t>本规程自2023年1月1日起实施。以往文件规定与本规程不一致的，以本规程为准。国家和</w:t>
      </w:r>
      <w:r>
        <w:rPr>
          <w:rFonts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rPr>
        <w:t>另有规定</w:t>
      </w:r>
      <w:r>
        <w:rPr>
          <w:rFonts w:ascii="仿宋_GB2312" w:hAnsi="仿宋_GB2312" w:eastAsia="仿宋_GB2312" w:cs="仿宋_GB2312"/>
          <w:color w:val="auto"/>
          <w:sz w:val="32"/>
          <w:szCs w:val="32"/>
          <w:highlight w:val="none"/>
        </w:rPr>
        <w:t>的，从其规</w:t>
      </w:r>
      <w:r>
        <w:rPr>
          <w:rFonts w:hint="eastAsia" w:ascii="仿宋_GB2312" w:hAnsi="仿宋_GB2312" w:eastAsia="仿宋_GB2312" w:cs="仿宋_GB2312"/>
          <w:color w:val="auto"/>
          <w:sz w:val="32"/>
          <w:szCs w:val="32"/>
          <w:highlight w:val="none"/>
        </w:rPr>
        <w:t>定</w:t>
      </w:r>
      <w:r>
        <w:rPr>
          <w:rFonts w:ascii="仿宋_GB2312" w:hAnsi="仿宋_GB2312" w:eastAsia="仿宋_GB2312" w:cs="仿宋_GB2312"/>
          <w:color w:val="auto"/>
          <w:sz w:val="32"/>
          <w:szCs w:val="32"/>
          <w:highlight w:val="none"/>
        </w:rPr>
        <w:t>。</w:t>
      </w:r>
    </w:p>
    <w:p>
      <w:pPr>
        <w:topLinePunct/>
        <w:spacing w:line="560" w:lineRule="exact"/>
        <w:ind w:firstLine="616" w:firstLineChars="200"/>
        <w:rPr>
          <w:rFonts w:ascii="仿宋_GB2312" w:hAnsi="仿宋_GB2312" w:eastAsia="仿宋_GB2312" w:cs="仿宋_GB2312"/>
          <w:color w:val="auto"/>
          <w:spacing w:val="-6"/>
          <w:sz w:val="32"/>
          <w:szCs w:val="32"/>
          <w:highlight w:val="none"/>
        </w:rPr>
      </w:pPr>
    </w:p>
    <w:p>
      <w:pPr>
        <w:topLinePunct/>
        <w:spacing w:line="560" w:lineRule="exact"/>
        <w:ind w:firstLine="616" w:firstLineChars="200"/>
        <w:rPr>
          <w:rFonts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pacing w:val="-6"/>
          <w:sz w:val="32"/>
          <w:szCs w:val="32"/>
          <w:highlight w:val="none"/>
        </w:rPr>
        <w:t>附件：</w:t>
      </w:r>
      <w:r>
        <w:rPr>
          <w:rFonts w:hint="eastAsia" w:ascii="仿宋_GB2312" w:hAnsi="仿宋_GB2312" w:eastAsia="仿宋_GB2312" w:cs="仿宋_GB2312"/>
          <w:color w:val="auto"/>
          <w:sz w:val="32"/>
          <w:szCs w:val="32"/>
          <w:highlight w:val="none"/>
        </w:rPr>
        <w:t>1.湖北省</w:t>
      </w:r>
      <w:r>
        <w:rPr>
          <w:rFonts w:hint="eastAsia" w:ascii="仿宋_GB2312" w:hAnsi="仿宋_GB2312" w:eastAsia="仿宋_GB2312" w:cs="仿宋_GB2312"/>
          <w:color w:val="auto"/>
          <w:sz w:val="32"/>
          <w:szCs w:val="32"/>
          <w:highlight w:val="none"/>
          <w:lang w:eastAsia="zh-Hans"/>
        </w:rPr>
        <w:t>异地就医登记备案表</w:t>
      </w:r>
    </w:p>
    <w:p>
      <w:pPr>
        <w:topLinePunct/>
        <w:spacing w:line="560" w:lineRule="exact"/>
        <w:ind w:firstLine="1600" w:firstLineChars="500"/>
        <w:rPr>
          <w:rFonts w:hint="eastAsia" w:ascii="仿宋_GB2312" w:hAnsi="仿宋_GB2312" w:eastAsia="仿宋_GB2312" w:cs="仿宋_GB2312"/>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t>2.基本医疗保险异地就医备案个人承诺书</w:t>
      </w:r>
    </w:p>
    <w:p>
      <w:pPr>
        <w:topLinePunct/>
        <w:spacing w:line="560" w:lineRule="exact"/>
        <w:ind w:firstLine="1600" w:firstLineChars="5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市(州)跨省异地就医预付金付款通知书</w:t>
      </w:r>
    </w:p>
    <w:p>
      <w:pPr>
        <w:topLinePunct/>
        <w:spacing w:line="560" w:lineRule="exact"/>
        <w:ind w:firstLine="1600" w:firstLineChars="500"/>
        <w:jc w:val="left"/>
        <w:rPr>
          <w:rFonts w:hint="eastAsia" w:ascii="仿宋_GB2312" w:hAnsi="仿宋_GB2312" w:eastAsia="仿宋_GB2312" w:cs="仿宋_GB2312"/>
          <w:color w:val="auto"/>
          <w:spacing w:val="-23"/>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23"/>
          <w:sz w:val="32"/>
          <w:szCs w:val="32"/>
          <w:highlight w:val="none"/>
        </w:rPr>
        <w:t>市（州）跨省异地就医预付金额度调整付款通知书</w:t>
      </w:r>
    </w:p>
    <w:p>
      <w:pPr>
        <w:spacing w:line="560" w:lineRule="exact"/>
        <w:ind w:left="1916" w:leftChars="760" w:hanging="320" w:hangingChars="100"/>
        <w:jc w:val="left"/>
        <w:rPr>
          <w:rFonts w:hint="eastAsia" w:ascii="仿宋_GB2312" w:hAnsi="仿宋_GB2312" w:eastAsia="仿宋_GB2312" w:cs="仿宋_GB2312"/>
          <w:color w:val="auto"/>
          <w:spacing w:val="-23"/>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23"/>
          <w:sz w:val="32"/>
          <w:szCs w:val="32"/>
          <w:highlight w:val="none"/>
        </w:rPr>
        <w:t>市（州）跨省异地就医预付金紧急</w:t>
      </w:r>
      <w:r>
        <w:rPr>
          <w:rFonts w:ascii="仿宋_GB2312" w:hAnsi="仿宋_GB2312" w:eastAsia="仿宋_GB2312" w:cs="仿宋_GB2312"/>
          <w:color w:val="auto"/>
          <w:spacing w:val="-23"/>
          <w:sz w:val="32"/>
          <w:szCs w:val="32"/>
          <w:highlight w:val="none"/>
        </w:rPr>
        <w:t>调</w:t>
      </w:r>
      <w:r>
        <w:rPr>
          <w:rFonts w:hint="eastAsia" w:ascii="仿宋_GB2312" w:hAnsi="仿宋_GB2312" w:eastAsia="仿宋_GB2312" w:cs="仿宋_GB2312"/>
          <w:color w:val="auto"/>
          <w:spacing w:val="-23"/>
          <w:sz w:val="32"/>
          <w:szCs w:val="32"/>
          <w:highlight w:val="none"/>
        </w:rPr>
        <w:t>增付款通知书</w:t>
      </w:r>
    </w:p>
    <w:p>
      <w:pPr>
        <w:spacing w:line="560" w:lineRule="exact"/>
        <w:ind w:left="1916" w:leftChars="760" w:hanging="320" w:hangingChars="100"/>
        <w:jc w:val="left"/>
        <w:rPr>
          <w:rFonts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color w:val="auto"/>
          <w:sz w:val="32"/>
          <w:szCs w:val="32"/>
          <w:highlight w:val="none"/>
        </w:rPr>
        <w:t>6</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pacing w:val="-6"/>
          <w:sz w:val="32"/>
          <w:szCs w:val="32"/>
          <w:highlight w:val="none"/>
        </w:rPr>
        <w:t>跨省异地就医</w:t>
      </w:r>
      <w:r>
        <w:rPr>
          <w:rFonts w:hint="eastAsia" w:ascii="仿宋_GB2312" w:hAnsi="仿宋_GB2312" w:eastAsia="仿宋_GB2312" w:cs="仿宋_GB2312"/>
          <w:bCs/>
          <w:color w:val="auto"/>
          <w:spacing w:val="-6"/>
          <w:sz w:val="32"/>
          <w:szCs w:val="32"/>
          <w:highlight w:val="none"/>
          <w:lang w:eastAsia="zh-Hans"/>
        </w:rPr>
        <w:t>省级财政收款专户</w:t>
      </w:r>
      <w:r>
        <w:rPr>
          <w:rFonts w:hint="eastAsia" w:ascii="仿宋_GB2312" w:hAnsi="仿宋_GB2312" w:eastAsia="仿宋_GB2312" w:cs="仿宋_GB2312"/>
          <w:bCs/>
          <w:color w:val="auto"/>
          <w:spacing w:val="-6"/>
          <w:sz w:val="32"/>
          <w:szCs w:val="32"/>
          <w:highlight w:val="none"/>
        </w:rPr>
        <w:t>银行账号明细表</w:t>
      </w:r>
    </w:p>
    <w:p>
      <w:pPr>
        <w:spacing w:line="560" w:lineRule="exact"/>
        <w:ind w:left="1904" w:leftChars="760" w:hanging="308" w:hangingChars="100"/>
        <w:jc w:val="left"/>
        <w:rPr>
          <w:rFonts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7</w:t>
      </w:r>
      <w:r>
        <w:rPr>
          <w:rFonts w:ascii="仿宋_GB2312" w:hAnsi="仿宋_GB2312" w:eastAsia="仿宋_GB2312" w:cs="仿宋_GB2312"/>
          <w:bCs/>
          <w:color w:val="auto"/>
          <w:spacing w:val="-6"/>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6"/>
          <w:sz w:val="32"/>
          <w:szCs w:val="32"/>
          <w:highlight w:val="none"/>
          <w:lang w:eastAsia="zh-Hans"/>
        </w:rPr>
        <w:t>市</w:t>
      </w:r>
      <w:r>
        <w:rPr>
          <w:rFonts w:hint="eastAsia" w:ascii="仿宋_GB2312" w:hAnsi="仿宋_GB2312" w:eastAsia="仿宋_GB2312" w:cs="仿宋_GB2312"/>
          <w:color w:val="auto"/>
          <w:spacing w:val="-6"/>
          <w:sz w:val="32"/>
          <w:szCs w:val="32"/>
          <w:highlight w:val="none"/>
        </w:rPr>
        <w:t>（州）</w:t>
      </w:r>
      <w:r>
        <w:rPr>
          <w:rFonts w:hint="eastAsia" w:ascii="仿宋_GB2312" w:hAnsi="仿宋_GB2312" w:eastAsia="仿宋_GB2312" w:cs="仿宋_GB2312"/>
          <w:color w:val="auto"/>
          <w:spacing w:val="-6"/>
          <w:sz w:val="32"/>
          <w:szCs w:val="32"/>
          <w:highlight w:val="none"/>
          <w:lang w:eastAsia="zh-Hans"/>
        </w:rPr>
        <w:t>省</w:t>
      </w:r>
      <w:r>
        <w:rPr>
          <w:rFonts w:hint="eastAsia" w:ascii="仿宋_GB2312" w:hAnsi="仿宋_GB2312" w:eastAsia="仿宋_GB2312" w:cs="仿宋_GB2312"/>
          <w:color w:val="auto"/>
          <w:spacing w:val="-6"/>
          <w:sz w:val="32"/>
          <w:szCs w:val="32"/>
          <w:highlight w:val="none"/>
        </w:rPr>
        <w:t>内</w:t>
      </w:r>
      <w:r>
        <w:rPr>
          <w:rFonts w:hint="eastAsia" w:ascii="仿宋_GB2312" w:hAnsi="仿宋_GB2312" w:eastAsia="仿宋_GB2312" w:cs="仿宋_GB2312"/>
          <w:color w:val="auto"/>
          <w:spacing w:val="-6"/>
          <w:sz w:val="32"/>
          <w:szCs w:val="32"/>
          <w:highlight w:val="none"/>
          <w:lang w:eastAsia="zh-Hans"/>
        </w:rPr>
        <w:t>异地就医预付金付款通知书</w:t>
      </w:r>
    </w:p>
    <w:p>
      <w:pPr>
        <w:spacing w:line="560" w:lineRule="exact"/>
        <w:ind w:left="1904" w:leftChars="760" w:hanging="308" w:hangingChars="100"/>
        <w:jc w:val="left"/>
        <w:rPr>
          <w:rFonts w:ascii="仿宋_GB2312" w:hAnsi="仿宋_GB2312" w:eastAsia="仿宋_GB2312" w:cs="仿宋_GB2312"/>
          <w:bCs/>
          <w:color w:val="auto"/>
          <w:spacing w:val="-6"/>
          <w:sz w:val="32"/>
          <w:szCs w:val="32"/>
          <w:highlight w:val="none"/>
        </w:rPr>
      </w:pPr>
      <w:r>
        <w:rPr>
          <w:rFonts w:hint="eastAsia" w:ascii="仿宋_GB2312" w:hAnsi="仿宋_GB2312" w:eastAsia="仿宋_GB2312" w:cs="仿宋_GB2312"/>
          <w:bCs/>
          <w:color w:val="auto"/>
          <w:spacing w:val="-6"/>
          <w:sz w:val="32"/>
          <w:szCs w:val="32"/>
          <w:highlight w:val="none"/>
        </w:rPr>
        <w:t>8.</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6"/>
          <w:sz w:val="32"/>
          <w:szCs w:val="32"/>
          <w:highlight w:val="none"/>
          <w:lang w:eastAsia="zh-Hans"/>
        </w:rPr>
        <w:t>市（州）省</w:t>
      </w:r>
      <w:r>
        <w:rPr>
          <w:rFonts w:hint="eastAsia" w:ascii="仿宋_GB2312" w:hAnsi="仿宋_GB2312" w:eastAsia="仿宋_GB2312" w:cs="仿宋_GB2312"/>
          <w:color w:val="auto"/>
          <w:spacing w:val="-6"/>
          <w:sz w:val="32"/>
          <w:szCs w:val="32"/>
          <w:highlight w:val="none"/>
        </w:rPr>
        <w:t>内</w:t>
      </w:r>
      <w:r>
        <w:rPr>
          <w:rFonts w:hint="eastAsia" w:ascii="仿宋_GB2312" w:hAnsi="仿宋_GB2312" w:eastAsia="仿宋_GB2312" w:cs="仿宋_GB2312"/>
          <w:color w:val="auto"/>
          <w:spacing w:val="-6"/>
          <w:sz w:val="32"/>
          <w:szCs w:val="32"/>
          <w:highlight w:val="none"/>
          <w:lang w:eastAsia="zh-Hans"/>
        </w:rPr>
        <w:t>异地就医预付金收款通知书</w:t>
      </w:r>
    </w:p>
    <w:p>
      <w:pPr>
        <w:spacing w:line="560" w:lineRule="exact"/>
        <w:ind w:left="1916" w:leftChars="760" w:hanging="320" w:hangingChars="100"/>
        <w:jc w:val="left"/>
        <w:rPr>
          <w:rFonts w:ascii="仿宋_GB2312" w:hAnsi="仿宋_GB2312" w:eastAsia="仿宋_GB2312" w:cs="仿宋_GB2312"/>
          <w:color w:val="auto"/>
          <w:spacing w:val="-14"/>
          <w:sz w:val="32"/>
          <w:szCs w:val="32"/>
          <w:highlight w:val="none"/>
          <w:lang w:eastAsia="zh-Hans"/>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pacing w:val="-14"/>
          <w:sz w:val="32"/>
          <w:szCs w:val="32"/>
          <w:highlight w:val="none"/>
          <w:u w:val="single"/>
        </w:rPr>
        <w:t xml:space="preserve"> </w:t>
      </w:r>
      <w:r>
        <w:rPr>
          <w:rFonts w:hint="eastAsia" w:ascii="仿宋_GB2312" w:hAnsi="仿宋_GB2312" w:eastAsia="仿宋_GB2312" w:cs="仿宋_GB2312"/>
          <w:color w:val="auto"/>
          <w:spacing w:val="-14"/>
          <w:sz w:val="32"/>
          <w:szCs w:val="32"/>
          <w:highlight w:val="none"/>
          <w:lang w:eastAsia="zh-Hans"/>
        </w:rPr>
        <w:t>市</w:t>
      </w:r>
      <w:r>
        <w:rPr>
          <w:rFonts w:hint="eastAsia" w:ascii="仿宋_GB2312" w:hAnsi="仿宋_GB2312" w:eastAsia="仿宋_GB2312" w:cs="仿宋_GB2312"/>
          <w:bCs/>
          <w:color w:val="auto"/>
          <w:spacing w:val="-14"/>
          <w:sz w:val="32"/>
          <w:szCs w:val="32"/>
          <w:highlight w:val="none"/>
        </w:rPr>
        <w:t>（州）</w:t>
      </w:r>
      <w:r>
        <w:rPr>
          <w:rFonts w:hint="eastAsia" w:ascii="仿宋_GB2312" w:hAnsi="仿宋_GB2312" w:eastAsia="仿宋_GB2312" w:cs="仿宋_GB2312"/>
          <w:color w:val="auto"/>
          <w:spacing w:val="-14"/>
          <w:sz w:val="32"/>
          <w:szCs w:val="32"/>
          <w:highlight w:val="none"/>
          <w:lang w:eastAsia="zh-Hans"/>
        </w:rPr>
        <w:t>省</w:t>
      </w:r>
      <w:r>
        <w:rPr>
          <w:rFonts w:hint="eastAsia" w:ascii="仿宋_GB2312" w:hAnsi="仿宋_GB2312" w:eastAsia="仿宋_GB2312" w:cs="仿宋_GB2312"/>
          <w:color w:val="auto"/>
          <w:spacing w:val="-14"/>
          <w:sz w:val="32"/>
          <w:szCs w:val="32"/>
          <w:highlight w:val="none"/>
        </w:rPr>
        <w:t>内</w:t>
      </w:r>
      <w:r>
        <w:rPr>
          <w:rFonts w:hint="eastAsia" w:ascii="仿宋_GB2312" w:hAnsi="仿宋_GB2312" w:eastAsia="仿宋_GB2312" w:cs="仿宋_GB2312"/>
          <w:color w:val="auto"/>
          <w:spacing w:val="-14"/>
          <w:sz w:val="32"/>
          <w:szCs w:val="32"/>
          <w:highlight w:val="none"/>
          <w:lang w:eastAsia="zh-Hans"/>
        </w:rPr>
        <w:t>异地就医预付金额度调整付款通知书</w:t>
      </w:r>
    </w:p>
    <w:p>
      <w:pPr>
        <w:spacing w:line="560" w:lineRule="exact"/>
        <w:ind w:left="1925" w:leftChars="760" w:hanging="329" w:hangingChars="107"/>
        <w:jc w:val="left"/>
        <w:rPr>
          <w:rFonts w:ascii="仿宋_GB2312" w:hAnsi="仿宋_GB2312" w:eastAsia="仿宋_GB2312" w:cs="仿宋_GB2312"/>
          <w:color w:val="auto"/>
          <w:spacing w:val="-14"/>
          <w:sz w:val="32"/>
          <w:szCs w:val="32"/>
          <w:highlight w:val="none"/>
          <w:lang w:eastAsia="zh-Hans"/>
        </w:rPr>
      </w:pPr>
      <w:r>
        <w:rPr>
          <w:rFonts w:hint="eastAsia" w:ascii="仿宋_GB2312" w:hAnsi="仿宋_GB2312" w:eastAsia="仿宋_GB2312" w:cs="仿宋_GB2312"/>
          <w:color w:val="auto"/>
          <w:spacing w:val="-6"/>
          <w:sz w:val="32"/>
          <w:szCs w:val="32"/>
          <w:highlight w:val="none"/>
          <w:lang w:eastAsia="zh-Hans"/>
        </w:rPr>
        <w:t>1</w:t>
      </w:r>
      <w:r>
        <w:rPr>
          <w:rFonts w:hint="eastAsia" w:ascii="仿宋_GB2312" w:hAnsi="仿宋_GB2312" w:eastAsia="仿宋_GB2312" w:cs="仿宋_GB2312"/>
          <w:color w:val="auto"/>
          <w:spacing w:val="-6"/>
          <w:sz w:val="32"/>
          <w:szCs w:val="32"/>
          <w:highlight w:val="none"/>
        </w:rPr>
        <w:t>0</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14"/>
          <w:sz w:val="32"/>
          <w:szCs w:val="32"/>
          <w:highlight w:val="none"/>
          <w:lang w:eastAsia="zh-Hans"/>
        </w:rPr>
        <w:t>市</w:t>
      </w:r>
      <w:r>
        <w:rPr>
          <w:rFonts w:hint="eastAsia" w:ascii="仿宋_GB2312" w:hAnsi="仿宋_GB2312" w:eastAsia="仿宋_GB2312" w:cs="仿宋_GB2312"/>
          <w:bCs/>
          <w:color w:val="auto"/>
          <w:spacing w:val="-14"/>
          <w:sz w:val="32"/>
          <w:szCs w:val="32"/>
          <w:highlight w:val="none"/>
        </w:rPr>
        <w:t>（州）</w:t>
      </w:r>
      <w:r>
        <w:rPr>
          <w:rFonts w:hint="eastAsia" w:ascii="仿宋_GB2312" w:hAnsi="仿宋_GB2312" w:eastAsia="仿宋_GB2312" w:cs="仿宋_GB2312"/>
          <w:color w:val="auto"/>
          <w:spacing w:val="-14"/>
          <w:sz w:val="32"/>
          <w:szCs w:val="32"/>
          <w:highlight w:val="none"/>
          <w:lang w:eastAsia="zh-Hans"/>
        </w:rPr>
        <w:t>省</w:t>
      </w:r>
      <w:r>
        <w:rPr>
          <w:rFonts w:hint="eastAsia" w:ascii="仿宋_GB2312" w:hAnsi="仿宋_GB2312" w:eastAsia="仿宋_GB2312" w:cs="仿宋_GB2312"/>
          <w:color w:val="auto"/>
          <w:spacing w:val="-14"/>
          <w:sz w:val="32"/>
          <w:szCs w:val="32"/>
          <w:highlight w:val="none"/>
        </w:rPr>
        <w:t>内</w:t>
      </w:r>
      <w:r>
        <w:rPr>
          <w:rFonts w:hint="eastAsia" w:ascii="仿宋_GB2312" w:hAnsi="仿宋_GB2312" w:eastAsia="仿宋_GB2312" w:cs="仿宋_GB2312"/>
          <w:color w:val="auto"/>
          <w:spacing w:val="-14"/>
          <w:sz w:val="32"/>
          <w:szCs w:val="32"/>
          <w:highlight w:val="none"/>
          <w:lang w:eastAsia="zh-Hans"/>
        </w:rPr>
        <w:t>异地就医预付金额度调整收款通知书</w:t>
      </w:r>
    </w:p>
    <w:p>
      <w:pPr>
        <w:spacing w:line="560" w:lineRule="exact"/>
        <w:ind w:left="1904" w:leftChars="760" w:hanging="308" w:hangingChars="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highlight w:val="none"/>
          <w:lang w:eastAsia="zh-Hans"/>
        </w:rPr>
        <w:t>1</w:t>
      </w:r>
      <w:r>
        <w:rPr>
          <w:rFonts w:hint="eastAsia" w:ascii="仿宋_GB2312" w:hAnsi="仿宋_GB2312" w:eastAsia="仿宋_GB2312" w:cs="仿宋_GB2312"/>
          <w:color w:val="auto"/>
          <w:spacing w:val="-6"/>
          <w:sz w:val="32"/>
          <w:szCs w:val="32"/>
          <w:highlight w:val="none"/>
        </w:rPr>
        <w:t>1</w:t>
      </w:r>
      <w:r>
        <w:rPr>
          <w:rFonts w:hint="eastAsia" w:ascii="仿宋_GB2312" w:hAnsi="仿宋_GB2312" w:eastAsia="仿宋_GB2312" w:cs="仿宋_GB2312"/>
          <w:color w:val="auto"/>
          <w:spacing w:val="-6"/>
          <w:sz w:val="32"/>
          <w:szCs w:val="32"/>
          <w:highlight w:val="none"/>
          <w:lang w:eastAsia="zh-Hans"/>
        </w:rPr>
        <w:t>.</w:t>
      </w:r>
      <w:r>
        <w:rPr>
          <w:rFonts w:hint="eastAsia" w:ascii="仿宋_GB2312" w:hAnsi="仿宋_GB2312" w:eastAsia="仿宋_GB2312" w:cs="仿宋_GB2312"/>
          <w:color w:val="auto"/>
          <w:sz w:val="32"/>
          <w:szCs w:val="32"/>
          <w:highlight w:val="none"/>
        </w:rPr>
        <w:t>外伤无第三方责任承诺书</w:t>
      </w:r>
    </w:p>
    <w:p>
      <w:pPr>
        <w:spacing w:line="560" w:lineRule="exact"/>
        <w:ind w:left="1916" w:leftChars="760" w:hanging="320" w:hangingChars="100"/>
        <w:jc w:val="left"/>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Hans"/>
        </w:rPr>
        <w:t>.住院期间外院检查治疗或定点药店购药</w:t>
      </w:r>
      <w:r>
        <w:rPr>
          <w:rFonts w:hint="eastAsia" w:ascii="仿宋_GB2312" w:hAnsi="仿宋_GB2312" w:eastAsia="仿宋_GB2312" w:cs="仿宋_GB2312"/>
          <w:color w:val="auto"/>
          <w:sz w:val="32"/>
          <w:szCs w:val="32"/>
          <w:highlight w:val="none"/>
        </w:rPr>
        <w:t>单</w:t>
      </w:r>
    </w:p>
    <w:p>
      <w:pPr>
        <w:spacing w:line="560" w:lineRule="exact"/>
        <w:ind w:left="1916" w:leftChars="760" w:hanging="320" w:hangingChars="100"/>
        <w:jc w:val="left"/>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rPr>
        <w:t>湖北省异地就医住院结算单</w:t>
      </w:r>
    </w:p>
    <w:p>
      <w:pPr>
        <w:pStyle w:val="2"/>
        <w:spacing w:before="0" w:beforeAutospacing="0" w:after="0" w:line="560" w:lineRule="exact"/>
        <w:ind w:firstLine="1600" w:firstLineChars="500"/>
        <w:rPr>
          <w:rFonts w:hint="eastAsia"/>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rPr>
        <w:t>.湖北省跨省异地就医费用清算表</w:t>
      </w:r>
    </w:p>
    <w:p>
      <w:pPr>
        <w:spacing w:line="560" w:lineRule="exact"/>
        <w:ind w:left="1916" w:leftChars="760" w:hanging="320" w:hangingChars="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市(州)跨省异地就医清算费用付款通知书</w:t>
      </w:r>
    </w:p>
    <w:p>
      <w:pPr>
        <w:spacing w:line="560" w:lineRule="exact"/>
        <w:ind w:left="1916" w:leftChars="760" w:hanging="320" w:hangingChars="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市(州)跨省异地就医应付医疗费用清算表</w:t>
      </w:r>
    </w:p>
    <w:p>
      <w:pPr>
        <w:spacing w:line="560" w:lineRule="exact"/>
        <w:ind w:left="1916" w:leftChars="760" w:hanging="320" w:hangingChars="100"/>
        <w:jc w:val="left"/>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17"/>
          <w:sz w:val="32"/>
          <w:szCs w:val="32"/>
          <w:highlight w:val="none"/>
        </w:rPr>
        <w:t>市(州)跨省异地就医职工医保基金</w:t>
      </w:r>
      <w:r>
        <w:rPr>
          <w:rFonts w:hint="eastAsia" w:ascii="仿宋_GB2312" w:hAnsi="仿宋_GB2312" w:eastAsia="仿宋_GB2312" w:cs="仿宋_GB2312"/>
          <w:color w:val="auto"/>
          <w:spacing w:val="-17"/>
          <w:sz w:val="32"/>
          <w:szCs w:val="32"/>
          <w:highlight w:val="none"/>
          <w:lang w:eastAsia="zh-Hans"/>
        </w:rPr>
        <w:t>应</w:t>
      </w:r>
      <w:r>
        <w:rPr>
          <w:rFonts w:hint="eastAsia" w:ascii="仿宋_GB2312" w:hAnsi="仿宋_GB2312" w:eastAsia="仿宋_GB2312" w:cs="仿宋_GB2312"/>
          <w:color w:val="auto"/>
          <w:spacing w:val="-17"/>
          <w:sz w:val="32"/>
          <w:szCs w:val="32"/>
          <w:highlight w:val="none"/>
        </w:rPr>
        <w:t>付明细表</w:t>
      </w:r>
    </w:p>
    <w:p>
      <w:pPr>
        <w:spacing w:line="560" w:lineRule="exact"/>
        <w:ind w:left="1916" w:leftChars="760" w:hanging="320" w:hangingChars="100"/>
        <w:jc w:val="left"/>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17"/>
          <w:sz w:val="32"/>
          <w:szCs w:val="32"/>
          <w:highlight w:val="none"/>
        </w:rPr>
        <w:t>市(州)跨省异地就医居民医保基金</w:t>
      </w:r>
      <w:r>
        <w:rPr>
          <w:rFonts w:hint="eastAsia" w:ascii="仿宋_GB2312" w:hAnsi="仿宋_GB2312" w:eastAsia="仿宋_GB2312" w:cs="仿宋_GB2312"/>
          <w:color w:val="auto"/>
          <w:spacing w:val="-17"/>
          <w:sz w:val="32"/>
          <w:szCs w:val="32"/>
          <w:highlight w:val="none"/>
          <w:lang w:eastAsia="zh-Hans"/>
        </w:rPr>
        <w:t>应</w:t>
      </w:r>
      <w:r>
        <w:rPr>
          <w:rFonts w:hint="eastAsia" w:ascii="仿宋_GB2312" w:hAnsi="仿宋_GB2312" w:eastAsia="仿宋_GB2312" w:cs="仿宋_GB2312"/>
          <w:color w:val="auto"/>
          <w:spacing w:val="-17"/>
          <w:sz w:val="32"/>
          <w:szCs w:val="32"/>
          <w:highlight w:val="none"/>
        </w:rPr>
        <w:t>付明细表</w:t>
      </w:r>
    </w:p>
    <w:p>
      <w:pPr>
        <w:spacing w:line="560" w:lineRule="exact"/>
        <w:ind w:left="1916" w:leftChars="760" w:hanging="320" w:hangingChars="1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pacing w:val="-17"/>
          <w:sz w:val="32"/>
          <w:szCs w:val="32"/>
          <w:highlight w:val="none"/>
          <w:u w:val="single"/>
        </w:rPr>
        <w:t xml:space="preserve"> </w:t>
      </w:r>
      <w:r>
        <w:rPr>
          <w:rFonts w:ascii="仿宋_GB2312" w:hAnsi="仿宋_GB2312" w:eastAsia="仿宋_GB2312" w:cs="仿宋_GB2312"/>
          <w:color w:val="auto"/>
          <w:spacing w:val="-17"/>
          <w:sz w:val="32"/>
          <w:szCs w:val="32"/>
          <w:highlight w:val="none"/>
          <w:u w:val="single"/>
        </w:rPr>
        <w:t xml:space="preserve"> </w:t>
      </w:r>
      <w:r>
        <w:rPr>
          <w:rFonts w:hint="eastAsia" w:ascii="仿宋_GB2312" w:hAnsi="仿宋_GB2312" w:eastAsia="仿宋_GB2312" w:cs="仿宋_GB2312"/>
          <w:color w:val="auto"/>
          <w:spacing w:val="-17"/>
          <w:sz w:val="32"/>
          <w:szCs w:val="32"/>
          <w:highlight w:val="none"/>
          <w:u w:val="single"/>
        </w:rPr>
        <w:t xml:space="preserve"> </w:t>
      </w:r>
      <w:r>
        <w:rPr>
          <w:rFonts w:ascii="仿宋_GB2312" w:hAnsi="仿宋_GB2312" w:eastAsia="仿宋_GB2312" w:cs="仿宋_GB2312"/>
          <w:color w:val="auto"/>
          <w:spacing w:val="-17"/>
          <w:sz w:val="32"/>
          <w:szCs w:val="32"/>
          <w:highlight w:val="none"/>
          <w:u w:val="single"/>
        </w:rPr>
        <w:t xml:space="preserve">  </w:t>
      </w:r>
      <w:r>
        <w:rPr>
          <w:rFonts w:hint="eastAsia" w:ascii="仿宋_GB2312" w:hAnsi="仿宋_GB2312" w:eastAsia="仿宋_GB2312" w:cs="仿宋_GB2312"/>
          <w:color w:val="auto"/>
          <w:spacing w:val="-17"/>
          <w:sz w:val="32"/>
          <w:szCs w:val="32"/>
          <w:highlight w:val="none"/>
        </w:rPr>
        <w:t>市(州)跨省异地就医医保基金审核扣款明细表</w:t>
      </w:r>
    </w:p>
    <w:p>
      <w:pPr>
        <w:topLinePunct/>
        <w:spacing w:line="56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市(州)跨省异地就医职工医保基金审核扣</w:t>
      </w:r>
    </w:p>
    <w:p>
      <w:pPr>
        <w:topLinePunct/>
        <w:spacing w:line="560" w:lineRule="exact"/>
        <w:ind w:firstLine="2160" w:firstLineChars="6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款明细表</w:t>
      </w:r>
    </w:p>
    <w:p>
      <w:pPr>
        <w:topLinePunct/>
        <w:spacing w:line="56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市(州)跨省异地就医居民医保基金审核扣</w:t>
      </w:r>
    </w:p>
    <w:p>
      <w:pPr>
        <w:topLinePunct/>
        <w:spacing w:line="560" w:lineRule="exact"/>
        <w:ind w:firstLine="2160" w:firstLineChars="6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款明细表</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u w:val="single"/>
        </w:rPr>
        <w:t xml:space="preserve"> </w:t>
      </w:r>
      <w:r>
        <w:rPr>
          <w:rFonts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市(州)跨省异地就医费用收款通知书</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u w:val="single"/>
          <w:lang w:eastAsia="zh-Hans"/>
        </w:rPr>
        <w:t xml:space="preserve">    </w:t>
      </w:r>
      <w:r>
        <w:rPr>
          <w:rFonts w:hint="eastAsia" w:ascii="仿宋_GB2312" w:hAnsi="仿宋_GB2312" w:eastAsia="仿宋_GB2312" w:cs="仿宋_GB2312"/>
          <w:color w:val="auto"/>
          <w:sz w:val="32"/>
          <w:szCs w:val="32"/>
          <w:highlight w:val="none"/>
        </w:rPr>
        <w:t>市(州)跨省异地就医应收医疗费用清算表</w:t>
      </w:r>
    </w:p>
    <w:p>
      <w:pPr>
        <w:pStyle w:val="2"/>
        <w:spacing w:before="0" w:beforeAutospacing="0" w:after="0" w:line="560" w:lineRule="exact"/>
        <w:ind w:firstLine="1520" w:firstLineChars="475"/>
        <w:rPr>
          <w:rFonts w:hint="eastAsia"/>
          <w:color w:val="auto"/>
          <w:highlight w:val="none"/>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rPr>
        <w:t>.湖北省省内异地就医费用清算表</w:t>
      </w:r>
    </w:p>
    <w:p>
      <w:pPr>
        <w:topLinePunct/>
        <w:spacing w:line="560" w:lineRule="exact"/>
        <w:ind w:firstLine="1520" w:firstLineChars="475"/>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市(州)省内异地就医清算费用付款通知书</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市(州)省内异地就医应付医疗费用清算表</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17"/>
          <w:sz w:val="32"/>
          <w:szCs w:val="32"/>
          <w:highlight w:val="none"/>
        </w:rPr>
        <w:t>市(州)省内异地就医职工医保基金应付明细表</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pacing w:val="-17"/>
          <w:sz w:val="32"/>
          <w:szCs w:val="32"/>
          <w:highlight w:val="none"/>
          <w:u w:val="single"/>
        </w:rPr>
        <w:t xml:space="preserve">     </w:t>
      </w:r>
      <w:r>
        <w:rPr>
          <w:rFonts w:hint="eastAsia" w:ascii="仿宋_GB2312" w:hAnsi="仿宋_GB2312" w:eastAsia="仿宋_GB2312" w:cs="仿宋_GB2312"/>
          <w:color w:val="auto"/>
          <w:spacing w:val="-17"/>
          <w:sz w:val="32"/>
          <w:szCs w:val="32"/>
          <w:highlight w:val="none"/>
        </w:rPr>
        <w:t>市(州)省内异地就医居民医保基金应付明细表</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pacing w:val="-11"/>
          <w:sz w:val="32"/>
          <w:szCs w:val="32"/>
          <w:highlight w:val="none"/>
          <w:u w:val="single"/>
        </w:rPr>
        <w:t xml:space="preserve">    </w:t>
      </w:r>
      <w:r>
        <w:rPr>
          <w:rFonts w:hint="eastAsia" w:ascii="仿宋_GB2312" w:hAnsi="仿宋_GB2312" w:eastAsia="仿宋_GB2312" w:cs="仿宋_GB2312"/>
          <w:color w:val="auto"/>
          <w:spacing w:val="-11"/>
          <w:sz w:val="32"/>
          <w:szCs w:val="32"/>
          <w:highlight w:val="none"/>
        </w:rPr>
        <w:t>市(州)省内异地就医医保基金审核扣款明细表</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市(州)省内异地就医职工医保基金审核扣</w:t>
      </w:r>
    </w:p>
    <w:p>
      <w:pPr>
        <w:topLinePunct/>
        <w:spacing w:line="560" w:lineRule="exact"/>
        <w:ind w:firstLine="2160" w:firstLineChars="6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款明细表</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市(州)省内异地就医居民医保基金审核扣</w:t>
      </w:r>
    </w:p>
    <w:p>
      <w:pPr>
        <w:topLinePunct/>
        <w:spacing w:line="560" w:lineRule="exact"/>
        <w:ind w:firstLine="2160" w:firstLineChars="6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款明细表</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市(州)省内异地就医清算费用收款通知书</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市(州)省内异地就医应收医疗费用清算表</w:t>
      </w:r>
    </w:p>
    <w:p>
      <w:pPr>
        <w:topLinePunct/>
        <w:spacing w:line="560" w:lineRule="exact"/>
        <w:ind w:firstLine="1520" w:firstLineChars="47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.跨省异医备案、预付金、结算、清算流程图</w:t>
      </w:r>
    </w:p>
    <w:p/>
    <w:p>
      <w:pPr>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rPr>
        <w:t>附件1</w:t>
      </w:r>
    </w:p>
    <w:tbl>
      <w:tblPr>
        <w:tblStyle w:val="9"/>
        <w:tblW w:w="9560" w:type="dxa"/>
        <w:jc w:val="center"/>
        <w:tblLayout w:type="fixed"/>
        <w:tblCellMar>
          <w:top w:w="0" w:type="dxa"/>
          <w:left w:w="108" w:type="dxa"/>
          <w:bottom w:w="0" w:type="dxa"/>
          <w:right w:w="108" w:type="dxa"/>
        </w:tblCellMar>
      </w:tblPr>
      <w:tblGrid>
        <w:gridCol w:w="1519"/>
        <w:gridCol w:w="1967"/>
        <w:gridCol w:w="831"/>
        <w:gridCol w:w="632"/>
        <w:gridCol w:w="1265"/>
        <w:gridCol w:w="632"/>
        <w:gridCol w:w="758"/>
        <w:gridCol w:w="1956"/>
      </w:tblGrid>
      <w:tr>
        <w:tblPrEx>
          <w:tblCellMar>
            <w:top w:w="0" w:type="dxa"/>
            <w:left w:w="108" w:type="dxa"/>
            <w:bottom w:w="0" w:type="dxa"/>
            <w:right w:w="108" w:type="dxa"/>
          </w:tblCellMar>
        </w:tblPrEx>
        <w:trPr>
          <w:trHeight w:val="454" w:hRule="exact"/>
          <w:jc w:val="center"/>
        </w:trPr>
        <w:tc>
          <w:tcPr>
            <w:tcW w:w="9560" w:type="dxa"/>
            <w:gridSpan w:val="8"/>
            <w:noWrap w:val="0"/>
            <w:tcMar>
              <w:top w:w="15" w:type="dxa"/>
              <w:left w:w="15" w:type="dxa"/>
              <w:bottom w:w="15" w:type="dxa"/>
              <w:right w:w="15" w:type="dxa"/>
            </w:tcMar>
            <w:vAlign w:val="center"/>
          </w:tcPr>
          <w:p>
            <w:pPr>
              <w:widowControl/>
              <w:spacing w:line="400" w:lineRule="exact"/>
              <w:ind w:firstLine="7080" w:firstLineChars="2950"/>
              <w:jc w:val="both"/>
              <w:textAlignment w:val="center"/>
              <w:rPr>
                <w:rFonts w:hint="eastAsia" w:ascii="华文中宋" w:hAnsi="华文中宋" w:eastAsia="华文中宋" w:cs="方正小标宋_GBK"/>
                <w:color w:val="auto"/>
                <w:kern w:val="0"/>
                <w:sz w:val="36"/>
                <w:szCs w:val="36"/>
                <w:highlight w:val="none"/>
              </w:rPr>
            </w:pPr>
            <w:r>
              <w:rPr>
                <w:rFonts w:hint="eastAsia" w:ascii="宋体" w:hAnsi="宋体" w:cs="宋体"/>
                <w:color w:val="auto"/>
                <w:kern w:val="0"/>
                <w:sz w:val="24"/>
                <w:highlight w:val="none"/>
                <w:lang w:eastAsia="zh-Hans"/>
              </w:rPr>
              <w:t>备案编号：</w:t>
            </w:r>
          </w:p>
        </w:tc>
      </w:tr>
      <w:tr>
        <w:tblPrEx>
          <w:tblCellMar>
            <w:top w:w="0" w:type="dxa"/>
            <w:left w:w="108" w:type="dxa"/>
            <w:bottom w:w="0" w:type="dxa"/>
            <w:right w:w="108" w:type="dxa"/>
          </w:tblCellMar>
        </w:tblPrEx>
        <w:trPr>
          <w:trHeight w:val="799" w:hRule="exact"/>
          <w:jc w:val="center"/>
        </w:trPr>
        <w:tc>
          <w:tcPr>
            <w:tcW w:w="9560" w:type="dxa"/>
            <w:gridSpan w:val="8"/>
            <w:noWrap w:val="0"/>
            <w:tcMar>
              <w:top w:w="15" w:type="dxa"/>
              <w:left w:w="15" w:type="dxa"/>
              <w:bottom w:w="15" w:type="dxa"/>
              <w:right w:w="15" w:type="dxa"/>
            </w:tcMar>
            <w:vAlign w:val="center"/>
          </w:tcPr>
          <w:p>
            <w:pPr>
              <w:widowControl/>
              <w:spacing w:line="440" w:lineRule="exact"/>
              <w:ind w:firstLine="0" w:firstLineChars="0"/>
              <w:jc w:val="center"/>
              <w:textAlignment w:val="center"/>
              <w:rPr>
                <w:rFonts w:hint="eastAsia" w:ascii="宋体" w:hAnsi="宋体" w:cs="宋体"/>
                <w:color w:val="auto"/>
                <w:kern w:val="0"/>
                <w:sz w:val="24"/>
                <w:highlight w:val="none"/>
                <w:lang w:eastAsia="zh-Hans"/>
              </w:rPr>
            </w:pPr>
            <w:r>
              <w:rPr>
                <w:rFonts w:hint="eastAsia" w:ascii="方正小标宋简体" w:hAnsi="方正小标宋简体" w:eastAsia="方正小标宋简体" w:cs="方正小标宋简体"/>
                <w:sz w:val="44"/>
                <w:szCs w:val="44"/>
              </w:rPr>
              <w:t>湖北省异地就医登记备案表</w:t>
            </w:r>
          </w:p>
        </w:tc>
      </w:tr>
      <w:tr>
        <w:tblPrEx>
          <w:tblCellMar>
            <w:top w:w="0" w:type="dxa"/>
            <w:left w:w="108" w:type="dxa"/>
            <w:bottom w:w="0" w:type="dxa"/>
            <w:right w:w="108" w:type="dxa"/>
          </w:tblCellMar>
        </w:tblPrEx>
        <w:trPr>
          <w:trHeight w:val="850" w:hRule="exact"/>
          <w:jc w:val="center"/>
        </w:trPr>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姓   名</w:t>
            </w:r>
          </w:p>
        </w:tc>
        <w:tc>
          <w:tcPr>
            <w:tcW w:w="19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auto"/>
                <w:sz w:val="24"/>
                <w:highlight w:val="none"/>
              </w:rPr>
            </w:pPr>
          </w:p>
        </w:tc>
        <w:tc>
          <w:tcPr>
            <w:tcW w:w="8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性别</w:t>
            </w: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center"/>
              <w:rPr>
                <w:rFonts w:ascii="宋体" w:hAnsi="宋体" w:cs="宋体"/>
                <w:color w:val="auto"/>
                <w:sz w:val="24"/>
                <w:highlight w:val="none"/>
              </w:rPr>
            </w:pPr>
          </w:p>
        </w:tc>
        <w:tc>
          <w:tcPr>
            <w:tcW w:w="13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险  种</w:t>
            </w:r>
          </w:p>
        </w:tc>
        <w:tc>
          <w:tcPr>
            <w:tcW w:w="195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0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rPr>
              <w:t>1.职工医保</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2.居民医保</w:t>
            </w:r>
          </w:p>
        </w:tc>
      </w:tr>
      <w:tr>
        <w:tblPrEx>
          <w:tblCellMar>
            <w:top w:w="0" w:type="dxa"/>
            <w:left w:w="108" w:type="dxa"/>
            <w:bottom w:w="0" w:type="dxa"/>
            <w:right w:w="108" w:type="dxa"/>
          </w:tblCellMar>
        </w:tblPrEx>
        <w:trPr>
          <w:trHeight w:val="1606" w:hRule="atLeast"/>
          <w:jc w:val="center"/>
        </w:trPr>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人员类别</w:t>
            </w:r>
          </w:p>
        </w:tc>
        <w:tc>
          <w:tcPr>
            <w:tcW w:w="2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textAlignment w:val="center"/>
              <w:rPr>
                <w:rFonts w:hint="eastAsia" w:ascii="宋体" w:hAnsi="宋体" w:cs="宋体"/>
                <w:color w:val="auto"/>
                <w:kern w:val="0"/>
                <w:sz w:val="24"/>
                <w:highlight w:val="none"/>
                <w:lang w:eastAsia="zh-Hans"/>
              </w:rPr>
            </w:pPr>
            <w:r>
              <w:rPr>
                <w:rFonts w:ascii="宋体" w:hAnsi="宋体" w:cs="宋体"/>
                <w:color w:val="auto"/>
                <w:kern w:val="0"/>
                <w:sz w:val="24"/>
                <w:highlight w:val="none"/>
              </w:rPr>
              <w:t>1</w:t>
            </w:r>
            <w:r>
              <w:rPr>
                <w:rFonts w:hint="eastAsia" w:ascii="宋体" w:hAnsi="宋体" w:cs="宋体"/>
                <w:color w:val="auto"/>
                <w:kern w:val="0"/>
                <w:sz w:val="24"/>
                <w:highlight w:val="none"/>
                <w:lang w:eastAsia="zh-Hans"/>
              </w:rPr>
              <w:t>.</w:t>
            </w:r>
            <w:r>
              <w:rPr>
                <w:rFonts w:hint="eastAsia" w:ascii="宋体" w:hAnsi="宋体" w:cs="宋体"/>
                <w:color w:val="auto"/>
                <w:kern w:val="0"/>
                <w:sz w:val="24"/>
                <w:highlight w:val="none"/>
              </w:rPr>
              <w:t xml:space="preserve">异地安置退休人员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2.异地长期居住人员</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3.常驻异地工作人员</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4.异地转诊人员</w:t>
            </w:r>
          </w:p>
          <w:p>
            <w:pPr>
              <w:widowControl/>
              <w:numPr>
                <w:ilvl w:val="0"/>
                <w:numId w:val="1"/>
              </w:numPr>
              <w:spacing w:line="360" w:lineRule="exact"/>
              <w:textAlignment w:val="center"/>
              <w:rPr>
                <w:rFonts w:ascii="宋体" w:hAnsi="宋体" w:cs="宋体"/>
                <w:color w:val="auto"/>
                <w:kern w:val="0"/>
                <w:sz w:val="24"/>
                <w:highlight w:val="none"/>
              </w:rPr>
            </w:pPr>
            <w:r>
              <w:rPr>
                <w:rFonts w:hint="eastAsia" w:ascii="宋体" w:hAnsi="宋体" w:cs="宋体"/>
                <w:color w:val="auto"/>
                <w:kern w:val="0"/>
                <w:sz w:val="24"/>
                <w:highlight w:val="none"/>
                <w:lang w:eastAsia="zh-Hans"/>
              </w:rPr>
              <w:t>其他临时外出就医人员</w:t>
            </w: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登记类别</w:t>
            </w:r>
          </w:p>
        </w:tc>
        <w:tc>
          <w:tcPr>
            <w:tcW w:w="33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ind w:right="-271" w:rightChars="-129"/>
              <w:textAlignment w:val="center"/>
              <w:rPr>
                <w:rFonts w:ascii="宋体" w:hAnsi="宋体" w:cs="宋体"/>
                <w:color w:val="auto"/>
                <w:kern w:val="0"/>
                <w:sz w:val="24"/>
                <w:highlight w:val="none"/>
              </w:rPr>
            </w:pPr>
            <w:r>
              <w:rPr>
                <w:rFonts w:hint="eastAsia" w:ascii="宋体" w:hAnsi="宋体" w:cs="宋体"/>
                <w:color w:val="auto"/>
                <w:kern w:val="0"/>
                <w:sz w:val="24"/>
                <w:highlight w:val="none"/>
              </w:rPr>
              <w:t>1.新增</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2.变更</w:t>
            </w:r>
          </w:p>
        </w:tc>
      </w:tr>
      <w:tr>
        <w:tblPrEx>
          <w:tblCellMar>
            <w:top w:w="0" w:type="dxa"/>
            <w:left w:w="108" w:type="dxa"/>
            <w:bottom w:w="0" w:type="dxa"/>
            <w:right w:w="108" w:type="dxa"/>
          </w:tblCellMar>
        </w:tblPrEx>
        <w:trPr>
          <w:trHeight w:val="666" w:hRule="atLeast"/>
          <w:jc w:val="center"/>
        </w:trPr>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社会保障号码</w:t>
            </w:r>
          </w:p>
        </w:tc>
        <w:tc>
          <w:tcPr>
            <w:tcW w:w="2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textAlignment w:val="center"/>
              <w:rPr>
                <w:rFonts w:ascii="宋体" w:hAnsi="宋体" w:cs="宋体"/>
                <w:color w:val="auto"/>
                <w:kern w:val="0"/>
                <w:sz w:val="24"/>
                <w:highlight w:val="none"/>
              </w:rPr>
            </w:pP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社会保障卡卡号</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(可选）</w:t>
            </w:r>
          </w:p>
        </w:tc>
        <w:tc>
          <w:tcPr>
            <w:tcW w:w="33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666" w:hRule="atLeast"/>
          <w:jc w:val="center"/>
        </w:trPr>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参保地       家庭住址</w:t>
            </w:r>
          </w:p>
        </w:tc>
        <w:tc>
          <w:tcPr>
            <w:tcW w:w="2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textAlignment w:val="center"/>
              <w:rPr>
                <w:rFonts w:ascii="宋体" w:hAnsi="宋体" w:cs="宋体"/>
                <w:color w:val="auto"/>
                <w:kern w:val="0"/>
                <w:sz w:val="24"/>
                <w:highlight w:val="none"/>
              </w:rPr>
            </w:pP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异地联系地址</w:t>
            </w:r>
          </w:p>
        </w:tc>
        <w:tc>
          <w:tcPr>
            <w:tcW w:w="33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545" w:hRule="atLeast"/>
          <w:jc w:val="center"/>
        </w:trPr>
        <w:tc>
          <w:tcPr>
            <w:tcW w:w="1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联系电话1</w:t>
            </w:r>
          </w:p>
        </w:tc>
        <w:tc>
          <w:tcPr>
            <w:tcW w:w="2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textAlignment w:val="center"/>
              <w:rPr>
                <w:rFonts w:ascii="宋体" w:hAnsi="宋体" w:cs="宋体"/>
                <w:color w:val="auto"/>
                <w:kern w:val="0"/>
                <w:sz w:val="24"/>
                <w:highlight w:val="none"/>
              </w:rPr>
            </w:pP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联系电话2</w:t>
            </w:r>
          </w:p>
        </w:tc>
        <w:tc>
          <w:tcPr>
            <w:tcW w:w="33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666" w:hRule="atLeast"/>
          <w:jc w:val="center"/>
        </w:trPr>
        <w:tc>
          <w:tcPr>
            <w:tcW w:w="1519"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转往省</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（市、区）</w:t>
            </w:r>
          </w:p>
        </w:tc>
        <w:tc>
          <w:tcPr>
            <w:tcW w:w="27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rPr>
                <w:rFonts w:ascii="宋体" w:hAnsi="宋体" w:cs="宋体"/>
                <w:color w:val="auto"/>
                <w:sz w:val="24"/>
                <w:highlight w:val="none"/>
              </w:rPr>
            </w:pPr>
          </w:p>
        </w:tc>
        <w:tc>
          <w:tcPr>
            <w:tcW w:w="189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jc w:val="center"/>
              <w:rPr>
                <w:rFonts w:ascii="宋体" w:hAnsi="宋体" w:cs="宋体"/>
                <w:color w:val="auto"/>
                <w:sz w:val="24"/>
                <w:highlight w:val="none"/>
              </w:rPr>
            </w:pPr>
            <w:r>
              <w:rPr>
                <w:rFonts w:hint="eastAsia" w:ascii="宋体" w:hAnsi="宋体" w:cs="宋体"/>
                <w:color w:val="auto"/>
                <w:kern w:val="0"/>
                <w:sz w:val="24"/>
                <w:highlight w:val="none"/>
              </w:rPr>
              <w:t>转往地区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(市、州)</w:t>
            </w:r>
          </w:p>
        </w:tc>
        <w:tc>
          <w:tcPr>
            <w:tcW w:w="334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606" w:hRule="atLeast"/>
          <w:jc w:val="center"/>
        </w:trPr>
        <w:tc>
          <w:tcPr>
            <w:tcW w:w="9560" w:type="dxa"/>
            <w:gridSpan w:val="8"/>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top"/>
          </w:tcPr>
          <w:p>
            <w:pPr>
              <w:widowControl/>
              <w:spacing w:line="340" w:lineRule="exact"/>
              <w:rPr>
                <w:rFonts w:ascii="宋体" w:hAnsi="宋体" w:cs="宋体"/>
                <w:b/>
                <w:color w:val="auto"/>
                <w:kern w:val="0"/>
                <w:sz w:val="24"/>
                <w:highlight w:val="none"/>
              </w:rPr>
            </w:pPr>
            <w:r>
              <w:rPr>
                <w:rFonts w:hint="eastAsia" w:ascii="宋体" w:hAnsi="宋体" w:cs="宋体"/>
                <w:b/>
                <w:color w:val="auto"/>
                <w:kern w:val="0"/>
                <w:sz w:val="24"/>
                <w:highlight w:val="none"/>
              </w:rPr>
              <w:t>温馨提示</w:t>
            </w:r>
          </w:p>
          <w:p>
            <w:pPr>
              <w:spacing w:line="300" w:lineRule="exact"/>
              <w:rPr>
                <w:rFonts w:ascii="宋体" w:hAnsi="宋体" w:cs="宋体"/>
                <w:color w:val="auto"/>
                <w:kern w:val="0"/>
                <w:sz w:val="22"/>
                <w:highlight w:val="none"/>
                <w:lang w:eastAsia="zh-Hans" w:bidi="ar"/>
              </w:rPr>
            </w:pPr>
            <w:r>
              <w:rPr>
                <w:rFonts w:hint="eastAsia" w:ascii="宋体" w:hAnsi="宋体" w:cs="宋体"/>
                <w:color w:val="auto"/>
                <w:kern w:val="0"/>
                <w:sz w:val="22"/>
                <w:highlight w:val="none"/>
                <w:lang w:eastAsia="zh-Hans" w:bidi="ar"/>
              </w:rPr>
              <w:t>1</w:t>
            </w:r>
            <w:r>
              <w:rPr>
                <w:rFonts w:ascii="宋体" w:hAnsi="宋体" w:cs="宋体"/>
                <w:color w:val="auto"/>
                <w:kern w:val="0"/>
                <w:sz w:val="22"/>
                <w:highlight w:val="none"/>
                <w:lang w:eastAsia="zh-Hans" w:bidi="ar"/>
              </w:rPr>
              <w:t>.</w:t>
            </w:r>
            <w:r>
              <w:rPr>
                <w:rFonts w:hint="eastAsia" w:ascii="宋体" w:hAnsi="宋体" w:cs="宋体"/>
                <w:color w:val="auto"/>
                <w:kern w:val="0"/>
                <w:sz w:val="22"/>
                <w:highlight w:val="none"/>
                <w:lang w:eastAsia="zh-Hans" w:bidi="ar"/>
              </w:rPr>
              <w:t>异地就医直接结算执行就医地规定的支付范围及有关规定、参保地规定的基本医疗保险基金起付标、支付比例、最高支付限额、门诊慢特病病种范围等有关政策。</w:t>
            </w:r>
          </w:p>
          <w:p>
            <w:pPr>
              <w:spacing w:line="300" w:lineRule="exact"/>
              <w:rPr>
                <w:rFonts w:ascii="宋体" w:hAnsi="宋体" w:cs="宋体"/>
                <w:color w:val="auto"/>
                <w:kern w:val="0"/>
                <w:sz w:val="22"/>
                <w:highlight w:val="none"/>
                <w:lang w:eastAsia="zh-Hans" w:bidi="ar"/>
              </w:rPr>
            </w:pPr>
            <w:r>
              <w:rPr>
                <w:rFonts w:hint="eastAsia" w:ascii="宋体" w:hAnsi="宋体" w:cs="宋体"/>
                <w:color w:val="auto"/>
                <w:kern w:val="0"/>
                <w:sz w:val="22"/>
                <w:highlight w:val="none"/>
                <w:lang w:eastAsia="zh-Hans" w:bidi="ar"/>
              </w:rPr>
              <w:t>2</w:t>
            </w:r>
            <w:r>
              <w:rPr>
                <w:rFonts w:ascii="宋体" w:hAnsi="宋体" w:cs="宋体"/>
                <w:color w:val="auto"/>
                <w:kern w:val="0"/>
                <w:sz w:val="22"/>
                <w:highlight w:val="none"/>
                <w:lang w:eastAsia="zh-Hans" w:bidi="ar"/>
              </w:rPr>
              <w:t>.</w:t>
            </w:r>
            <w:r>
              <w:rPr>
                <w:rFonts w:hint="eastAsia" w:ascii="宋体" w:hAnsi="宋体" w:cs="宋体"/>
                <w:color w:val="auto"/>
                <w:kern w:val="0"/>
                <w:sz w:val="22"/>
                <w:highlight w:val="none"/>
                <w:lang w:eastAsia="zh-Hans" w:bidi="ar"/>
              </w:rPr>
              <w:t>办理备案时直接备案到就医地市或直辖市。参保人员根据病情、居住地、交通等情况，自主选择就医地开通的异地就医定点医疗机构住院就医。</w:t>
            </w:r>
          </w:p>
          <w:p>
            <w:pPr>
              <w:spacing w:line="300" w:lineRule="exact"/>
              <w:rPr>
                <w:rFonts w:ascii="宋体" w:hAnsi="宋体" w:cs="宋体"/>
                <w:color w:val="auto"/>
                <w:kern w:val="0"/>
                <w:sz w:val="22"/>
                <w:highlight w:val="none"/>
                <w:lang w:eastAsia="zh-Hans" w:bidi="ar"/>
              </w:rPr>
            </w:pPr>
            <w:r>
              <w:rPr>
                <w:rFonts w:hint="eastAsia" w:ascii="宋体" w:hAnsi="宋体" w:cs="宋体"/>
                <w:color w:val="auto"/>
                <w:kern w:val="0"/>
                <w:sz w:val="22"/>
                <w:highlight w:val="none"/>
                <w:lang w:eastAsia="zh-Hans" w:bidi="ar"/>
              </w:rPr>
              <w:t>3</w:t>
            </w:r>
            <w:r>
              <w:rPr>
                <w:rFonts w:ascii="宋体" w:hAnsi="宋体" w:cs="宋体"/>
                <w:color w:val="auto"/>
                <w:kern w:val="0"/>
                <w:sz w:val="22"/>
                <w:highlight w:val="none"/>
                <w:lang w:eastAsia="zh-Hans" w:bidi="ar"/>
              </w:rPr>
              <w:t>.</w:t>
            </w:r>
            <w:r>
              <w:rPr>
                <w:rFonts w:hint="eastAsia" w:ascii="宋体" w:hAnsi="宋体" w:cs="宋体"/>
                <w:color w:val="auto"/>
                <w:kern w:val="0"/>
                <w:sz w:val="22"/>
                <w:highlight w:val="none"/>
                <w:lang w:eastAsia="zh-Hans" w:bidi="ar"/>
              </w:rPr>
              <w:t>到海南、西藏等省级统筹的省份和新疆生产建设兵团就医的，可备案到就医省份和新疆生产建设兵团。</w:t>
            </w:r>
          </w:p>
          <w:p>
            <w:pPr>
              <w:spacing w:line="300" w:lineRule="exact"/>
              <w:rPr>
                <w:rFonts w:ascii="宋体" w:hAnsi="宋体" w:cs="宋体"/>
                <w:color w:val="auto"/>
                <w:kern w:val="0"/>
                <w:sz w:val="22"/>
                <w:highlight w:val="none"/>
                <w:lang w:eastAsia="zh-Hans" w:bidi="ar"/>
              </w:rPr>
            </w:pPr>
            <w:r>
              <w:rPr>
                <w:rFonts w:hint="eastAsia" w:ascii="宋体" w:hAnsi="宋体" w:cs="宋体"/>
                <w:color w:val="auto"/>
                <w:kern w:val="0"/>
                <w:sz w:val="22"/>
                <w:highlight w:val="none"/>
                <w:lang w:eastAsia="zh-Hans" w:bidi="ar"/>
              </w:rPr>
              <w:t>4</w:t>
            </w:r>
            <w:r>
              <w:rPr>
                <w:rFonts w:ascii="宋体" w:hAnsi="宋体" w:cs="宋体"/>
                <w:color w:val="auto"/>
                <w:kern w:val="0"/>
                <w:sz w:val="22"/>
                <w:highlight w:val="none"/>
                <w:lang w:eastAsia="zh-Hans" w:bidi="ar"/>
              </w:rPr>
              <w:t>.</w:t>
            </w:r>
            <w:r>
              <w:rPr>
                <w:rFonts w:hint="eastAsia" w:ascii="宋体" w:hAnsi="宋体" w:cs="宋体"/>
                <w:color w:val="auto"/>
                <w:kern w:val="0"/>
                <w:sz w:val="22"/>
                <w:highlight w:val="none"/>
                <w:lang w:eastAsia="zh-Hans" w:bidi="ar"/>
              </w:rPr>
              <w:t>参保人</w:t>
            </w:r>
            <w:r>
              <w:rPr>
                <w:rFonts w:hint="eastAsia" w:ascii="宋体" w:hAnsi="宋体" w:cs="宋体"/>
                <w:color w:val="auto"/>
                <w:kern w:val="0"/>
                <w:sz w:val="22"/>
                <w:highlight w:val="none"/>
                <w:lang w:bidi="ar"/>
              </w:rPr>
              <w:t>员</w:t>
            </w:r>
            <w:r>
              <w:rPr>
                <w:rFonts w:hint="eastAsia" w:ascii="宋体" w:hAnsi="宋体" w:cs="宋体"/>
                <w:color w:val="auto"/>
                <w:kern w:val="0"/>
                <w:sz w:val="22"/>
                <w:highlight w:val="none"/>
                <w:lang w:eastAsia="zh-Hans" w:bidi="ar"/>
              </w:rPr>
              <w:t>在异地普通门诊就诊和药店购药时，无需办理异地就医备案即可在就医地开通的异地就医定点医药机构直接结算。门诊慢特病异地</w:t>
            </w:r>
            <w:r>
              <w:rPr>
                <w:rFonts w:hint="eastAsia" w:ascii="宋体" w:hAnsi="宋体" w:cs="宋体"/>
                <w:color w:val="auto"/>
                <w:kern w:val="0"/>
                <w:sz w:val="22"/>
                <w:highlight w:val="none"/>
                <w:lang w:bidi="ar"/>
              </w:rPr>
              <w:t>就医直接</w:t>
            </w:r>
            <w:r>
              <w:rPr>
                <w:rFonts w:hint="eastAsia" w:ascii="宋体" w:hAnsi="宋体" w:cs="宋体"/>
                <w:color w:val="auto"/>
                <w:kern w:val="0"/>
                <w:sz w:val="22"/>
                <w:highlight w:val="none"/>
                <w:lang w:eastAsia="zh-Hans" w:bidi="ar"/>
              </w:rPr>
              <w:t>结算时，需要办理异地备案手续。</w:t>
            </w:r>
          </w:p>
          <w:p>
            <w:pPr>
              <w:spacing w:line="300" w:lineRule="exact"/>
              <w:rPr>
                <w:rFonts w:ascii="宋体" w:hAnsi="宋体" w:cs="宋体"/>
                <w:color w:val="auto"/>
                <w:kern w:val="0"/>
                <w:sz w:val="22"/>
                <w:highlight w:val="none"/>
                <w:lang w:eastAsia="zh-Hans" w:bidi="ar"/>
              </w:rPr>
            </w:pPr>
            <w:r>
              <w:rPr>
                <w:rFonts w:hint="eastAsia" w:ascii="宋体" w:hAnsi="宋体" w:cs="宋体"/>
                <w:color w:val="auto"/>
                <w:kern w:val="0"/>
                <w:sz w:val="22"/>
                <w:highlight w:val="none"/>
                <w:lang w:eastAsia="zh-Hans" w:bidi="ar"/>
              </w:rPr>
              <w:t>5</w:t>
            </w:r>
            <w:r>
              <w:rPr>
                <w:rFonts w:ascii="宋体" w:hAnsi="宋体" w:cs="宋体"/>
                <w:color w:val="auto"/>
                <w:kern w:val="0"/>
                <w:sz w:val="22"/>
                <w:highlight w:val="none"/>
                <w:lang w:eastAsia="zh-Hans" w:bidi="ar"/>
              </w:rPr>
              <w:t>.</w:t>
            </w:r>
            <w:r>
              <w:rPr>
                <w:rFonts w:hint="eastAsia" w:ascii="宋体" w:hAnsi="宋体" w:cs="宋体"/>
                <w:color w:val="auto"/>
                <w:kern w:val="0"/>
                <w:sz w:val="22"/>
                <w:highlight w:val="none"/>
                <w:lang w:eastAsia="zh-Hans" w:bidi="ar"/>
              </w:rPr>
              <w:t>未按规定办理登记备案手续，或在就医地非异地就医</w:t>
            </w:r>
            <w:r>
              <w:rPr>
                <w:rFonts w:hint="eastAsia" w:ascii="宋体" w:hAnsi="宋体" w:cs="宋体"/>
                <w:color w:val="auto"/>
                <w:kern w:val="0"/>
                <w:sz w:val="22"/>
                <w:highlight w:val="none"/>
                <w:lang w:bidi="ar"/>
              </w:rPr>
              <w:t>直接结算</w:t>
            </w:r>
            <w:r>
              <w:rPr>
                <w:rFonts w:hint="eastAsia" w:ascii="宋体" w:hAnsi="宋体" w:cs="宋体"/>
                <w:color w:val="auto"/>
                <w:kern w:val="0"/>
                <w:sz w:val="22"/>
                <w:highlight w:val="none"/>
                <w:lang w:eastAsia="zh-Hans" w:bidi="ar"/>
              </w:rPr>
              <w:t>定点医疗机构发生的医疗费用，按参保地现有规定执行。</w:t>
            </w:r>
          </w:p>
          <w:p>
            <w:pPr>
              <w:spacing w:line="340" w:lineRule="exact"/>
              <w:rPr>
                <w:rFonts w:ascii="宋体" w:hAnsi="宋体" w:cs="宋体"/>
                <w:color w:val="auto"/>
                <w:sz w:val="24"/>
                <w:highlight w:val="none"/>
              </w:rPr>
            </w:pPr>
            <w:r>
              <w:rPr>
                <w:rFonts w:hint="eastAsia" w:ascii="宋体" w:hAnsi="宋体" w:cs="宋体"/>
                <w:color w:val="auto"/>
                <w:kern w:val="0"/>
                <w:sz w:val="22"/>
                <w:highlight w:val="none"/>
                <w:lang w:eastAsia="zh-Hans" w:bidi="ar"/>
              </w:rPr>
              <w:t>6</w:t>
            </w:r>
            <w:r>
              <w:rPr>
                <w:rFonts w:ascii="宋体" w:hAnsi="宋体" w:cs="宋体"/>
                <w:color w:val="auto"/>
                <w:kern w:val="0"/>
                <w:sz w:val="22"/>
                <w:highlight w:val="none"/>
                <w:lang w:eastAsia="zh-Hans" w:bidi="ar"/>
              </w:rPr>
              <w:t>.</w:t>
            </w:r>
            <w:r>
              <w:rPr>
                <w:rFonts w:hint="eastAsia" w:ascii="宋体" w:hAnsi="宋体" w:cs="宋体"/>
                <w:color w:val="auto"/>
                <w:kern w:val="0"/>
                <w:sz w:val="22"/>
                <w:highlight w:val="none"/>
                <w:lang w:eastAsia="zh-Hans" w:bidi="ar"/>
              </w:rPr>
              <w:t>异地就医直接结算时，应使用医保电子凭证或社会保障卡办理结算。</w:t>
            </w:r>
          </w:p>
        </w:tc>
      </w:tr>
      <w:tr>
        <w:tblPrEx>
          <w:tblCellMar>
            <w:top w:w="0" w:type="dxa"/>
            <w:left w:w="108" w:type="dxa"/>
            <w:bottom w:w="0" w:type="dxa"/>
            <w:right w:w="108" w:type="dxa"/>
          </w:tblCellMar>
        </w:tblPrEx>
        <w:trPr>
          <w:trHeight w:val="979" w:hRule="atLeast"/>
          <w:jc w:val="center"/>
        </w:trPr>
        <w:tc>
          <w:tcPr>
            <w:tcW w:w="151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本人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（被委托人）</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签名</w:t>
            </w:r>
          </w:p>
        </w:tc>
        <w:tc>
          <w:tcPr>
            <w:tcW w:w="343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spacing w:line="360" w:lineRule="exact"/>
              <w:rPr>
                <w:rFonts w:ascii="宋体" w:hAnsi="宋体" w:cs="宋体"/>
                <w:color w:val="auto"/>
                <w:sz w:val="24"/>
                <w:highlight w:val="none"/>
              </w:rPr>
            </w:pPr>
          </w:p>
        </w:tc>
        <w:tc>
          <w:tcPr>
            <w:tcW w:w="189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填表日期</w:t>
            </w:r>
          </w:p>
        </w:tc>
        <w:tc>
          <w:tcPr>
            <w:tcW w:w="271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6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353" w:hRule="atLeast"/>
          <w:jc w:val="center"/>
        </w:trPr>
        <w:tc>
          <w:tcPr>
            <w:tcW w:w="9560" w:type="dxa"/>
            <w:gridSpan w:val="8"/>
            <w:tcBorders>
              <w:top w:val="single" w:color="auto" w:sz="4" w:space="0"/>
              <w:left w:val="nil"/>
              <w:bottom w:val="nil"/>
              <w:right w:val="nil"/>
            </w:tcBorders>
            <w:noWrap w:val="0"/>
            <w:tcMar>
              <w:top w:w="15" w:type="dxa"/>
              <w:left w:w="15" w:type="dxa"/>
              <w:bottom w:w="15" w:type="dxa"/>
              <w:right w:w="15" w:type="dxa"/>
            </w:tcMar>
            <w:vAlign w:val="center"/>
          </w:tcPr>
          <w:p>
            <w:pPr>
              <w:rPr>
                <w:rFonts w:ascii="宋体" w:hAnsi="宋体" w:cs="宋体"/>
                <w:color w:val="auto"/>
                <w:sz w:val="24"/>
                <w:highlight w:val="none"/>
              </w:rPr>
            </w:pPr>
            <w:r>
              <w:rPr>
                <w:rFonts w:hint="eastAsia" w:ascii="宋体" w:hAnsi="宋体" w:cs="宋体"/>
                <w:color w:val="auto"/>
                <w:kern w:val="0"/>
                <w:sz w:val="24"/>
                <w:highlight w:val="none"/>
              </w:rPr>
              <w:t xml:space="preserve">经办机构：             联系电话:             经办人:          经办日期:   </w:t>
            </w:r>
          </w:p>
        </w:tc>
      </w:tr>
    </w:tbl>
    <w:p>
      <w:pPr>
        <w:rPr>
          <w:rFonts w:hint="eastAsia" w:ascii="黑体" w:hAnsi="黑体" w:eastAsia="黑体" w:cs="黑体"/>
          <w:color w:val="auto"/>
          <w:sz w:val="32"/>
          <w:szCs w:val="32"/>
          <w:highlight w:val="none"/>
          <w:lang w:eastAsia="zh-Hans"/>
        </w:rPr>
      </w:pPr>
      <w:r>
        <w:rPr>
          <w:rFonts w:hint="eastAsia" w:ascii="仿宋_GB2312" w:hAnsi="仿宋_GB2312" w:eastAsia="仿宋_GB2312" w:cs="仿宋_GB2312"/>
          <w:color w:val="auto"/>
          <w:sz w:val="32"/>
          <w:szCs w:val="32"/>
          <w:highlight w:val="none"/>
          <w:lang w:eastAsia="zh-Hans"/>
        </w:rPr>
        <w:br w:type="page"/>
      </w:r>
      <w:r>
        <w:rPr>
          <w:rFonts w:hint="eastAsia" w:ascii="黑体" w:hAnsi="黑体" w:eastAsia="黑体" w:cs="黑体"/>
          <w:color w:val="auto"/>
          <w:sz w:val="32"/>
          <w:szCs w:val="32"/>
          <w:highlight w:val="none"/>
          <w:lang w:eastAsia="zh-Hans"/>
        </w:rPr>
        <w:t>附件2</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基本医疗保险异地就医备案个人承诺书</w:t>
      </w: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5"/>
        <w:gridCol w:w="1286"/>
        <w:gridCol w:w="1286"/>
        <w:gridCol w:w="1286"/>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85" w:type="dxa"/>
            <w:noWrap w:val="0"/>
            <w:vAlign w:val="center"/>
          </w:tcPr>
          <w:p>
            <w:pPr>
              <w:jc w:val="center"/>
              <w:rPr>
                <w:rFonts w:hint="eastAsia"/>
                <w:color w:val="auto"/>
                <w:sz w:val="24"/>
                <w:highlight w:val="none"/>
              </w:rPr>
            </w:pPr>
            <w:r>
              <w:rPr>
                <w:rFonts w:hint="eastAsia"/>
                <w:color w:val="auto"/>
                <w:sz w:val="24"/>
                <w:highlight w:val="none"/>
              </w:rPr>
              <w:t>姓名</w:t>
            </w:r>
          </w:p>
        </w:tc>
        <w:tc>
          <w:tcPr>
            <w:tcW w:w="1285" w:type="dxa"/>
            <w:noWrap w:val="0"/>
            <w:vAlign w:val="center"/>
          </w:tcPr>
          <w:p>
            <w:pPr>
              <w:jc w:val="center"/>
              <w:rPr>
                <w:color w:val="auto"/>
                <w:sz w:val="24"/>
                <w:highlight w:val="none"/>
              </w:rPr>
            </w:pPr>
          </w:p>
        </w:tc>
        <w:tc>
          <w:tcPr>
            <w:tcW w:w="1286" w:type="dxa"/>
            <w:noWrap w:val="0"/>
            <w:vAlign w:val="center"/>
          </w:tcPr>
          <w:p>
            <w:pPr>
              <w:jc w:val="center"/>
              <w:rPr>
                <w:rFonts w:hint="eastAsia"/>
                <w:color w:val="auto"/>
                <w:sz w:val="24"/>
                <w:highlight w:val="none"/>
              </w:rPr>
            </w:pPr>
            <w:r>
              <w:rPr>
                <w:rFonts w:hint="eastAsia"/>
                <w:color w:val="auto"/>
                <w:sz w:val="24"/>
                <w:highlight w:val="none"/>
              </w:rPr>
              <w:t>性别</w:t>
            </w:r>
          </w:p>
        </w:tc>
        <w:tc>
          <w:tcPr>
            <w:tcW w:w="1286" w:type="dxa"/>
            <w:noWrap w:val="0"/>
            <w:vAlign w:val="center"/>
          </w:tcPr>
          <w:p>
            <w:pPr>
              <w:jc w:val="center"/>
              <w:rPr>
                <w:color w:val="auto"/>
                <w:sz w:val="24"/>
                <w:highlight w:val="none"/>
              </w:rPr>
            </w:pPr>
          </w:p>
        </w:tc>
        <w:tc>
          <w:tcPr>
            <w:tcW w:w="1286" w:type="dxa"/>
            <w:noWrap w:val="0"/>
            <w:vAlign w:val="center"/>
          </w:tcPr>
          <w:p>
            <w:pPr>
              <w:jc w:val="center"/>
              <w:rPr>
                <w:rFonts w:hint="eastAsia"/>
                <w:color w:val="auto"/>
                <w:sz w:val="24"/>
                <w:highlight w:val="none"/>
              </w:rPr>
            </w:pPr>
            <w:r>
              <w:rPr>
                <w:rFonts w:hint="eastAsia"/>
                <w:color w:val="auto"/>
                <w:sz w:val="24"/>
                <w:highlight w:val="none"/>
              </w:rPr>
              <w:t>联系电话</w:t>
            </w:r>
          </w:p>
        </w:tc>
        <w:tc>
          <w:tcPr>
            <w:tcW w:w="2572" w:type="dxa"/>
            <w:gridSpan w:val="2"/>
            <w:noWrap w:val="0"/>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285" w:type="dxa"/>
            <w:noWrap w:val="0"/>
            <w:vAlign w:val="center"/>
          </w:tcPr>
          <w:p>
            <w:pPr>
              <w:spacing w:line="340" w:lineRule="exact"/>
              <w:jc w:val="center"/>
              <w:rPr>
                <w:color w:val="auto"/>
                <w:sz w:val="24"/>
                <w:highlight w:val="none"/>
              </w:rPr>
            </w:pPr>
            <w:r>
              <w:rPr>
                <w:rFonts w:hint="eastAsia"/>
                <w:color w:val="auto"/>
                <w:sz w:val="24"/>
                <w:highlight w:val="none"/>
              </w:rPr>
              <w:t>身份证件号码</w:t>
            </w:r>
          </w:p>
        </w:tc>
        <w:tc>
          <w:tcPr>
            <w:tcW w:w="2571" w:type="dxa"/>
            <w:gridSpan w:val="2"/>
            <w:noWrap w:val="0"/>
            <w:vAlign w:val="center"/>
          </w:tcPr>
          <w:p>
            <w:pPr>
              <w:jc w:val="center"/>
              <w:rPr>
                <w:color w:val="auto"/>
                <w:sz w:val="24"/>
                <w:highlight w:val="none"/>
              </w:rPr>
            </w:pPr>
          </w:p>
        </w:tc>
        <w:tc>
          <w:tcPr>
            <w:tcW w:w="1286" w:type="dxa"/>
            <w:noWrap w:val="0"/>
            <w:vAlign w:val="center"/>
          </w:tcPr>
          <w:p>
            <w:pPr>
              <w:jc w:val="center"/>
              <w:rPr>
                <w:rFonts w:hint="eastAsia"/>
                <w:color w:val="auto"/>
                <w:sz w:val="24"/>
                <w:highlight w:val="none"/>
              </w:rPr>
            </w:pPr>
            <w:r>
              <w:rPr>
                <w:rFonts w:hint="eastAsia"/>
                <w:color w:val="auto"/>
                <w:sz w:val="24"/>
                <w:highlight w:val="none"/>
              </w:rPr>
              <w:t>参保地</w:t>
            </w:r>
          </w:p>
        </w:tc>
        <w:tc>
          <w:tcPr>
            <w:tcW w:w="1286" w:type="dxa"/>
            <w:noWrap w:val="0"/>
            <w:vAlign w:val="center"/>
          </w:tcPr>
          <w:p>
            <w:pPr>
              <w:jc w:val="center"/>
              <w:rPr>
                <w:color w:val="auto"/>
                <w:sz w:val="24"/>
                <w:highlight w:val="none"/>
              </w:rPr>
            </w:pPr>
          </w:p>
        </w:tc>
        <w:tc>
          <w:tcPr>
            <w:tcW w:w="1286" w:type="dxa"/>
            <w:noWrap w:val="0"/>
            <w:vAlign w:val="center"/>
          </w:tcPr>
          <w:p>
            <w:pPr>
              <w:jc w:val="center"/>
              <w:rPr>
                <w:rFonts w:hint="eastAsia"/>
                <w:color w:val="auto"/>
                <w:sz w:val="24"/>
                <w:highlight w:val="none"/>
              </w:rPr>
            </w:pPr>
            <w:r>
              <w:rPr>
                <w:rFonts w:hint="eastAsia"/>
                <w:color w:val="auto"/>
                <w:sz w:val="24"/>
                <w:highlight w:val="none"/>
              </w:rPr>
              <w:t>就医地</w:t>
            </w:r>
          </w:p>
        </w:tc>
        <w:tc>
          <w:tcPr>
            <w:tcW w:w="1286" w:type="dxa"/>
            <w:noWrap w:val="0"/>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exact"/>
          <w:jc w:val="center"/>
        </w:trPr>
        <w:tc>
          <w:tcPr>
            <w:tcW w:w="1285" w:type="dxa"/>
            <w:noWrap w:val="0"/>
            <w:vAlign w:val="center"/>
          </w:tcPr>
          <w:p>
            <w:pPr>
              <w:jc w:val="center"/>
              <w:rPr>
                <w:rFonts w:hint="eastAsia"/>
                <w:color w:val="auto"/>
                <w:sz w:val="24"/>
                <w:highlight w:val="none"/>
              </w:rPr>
            </w:pPr>
            <w:r>
              <w:rPr>
                <w:rFonts w:hint="eastAsia"/>
                <w:color w:val="auto"/>
                <w:sz w:val="24"/>
                <w:highlight w:val="none"/>
              </w:rPr>
              <w:t>人员类别</w:t>
            </w:r>
          </w:p>
        </w:tc>
        <w:tc>
          <w:tcPr>
            <w:tcW w:w="7715" w:type="dxa"/>
            <w:gridSpan w:val="6"/>
            <w:noWrap w:val="0"/>
            <w:vAlign w:val="center"/>
          </w:tcPr>
          <w:p>
            <w:pPr>
              <w:ind w:firstLine="480" w:firstLineChars="200"/>
              <w:rPr>
                <w:rFonts w:hint="eastAsia"/>
                <w:color w:val="auto"/>
                <w:sz w:val="24"/>
                <w:highlight w:val="none"/>
              </w:rPr>
            </w:pPr>
          </w:p>
          <w:p>
            <w:pPr>
              <w:ind w:firstLine="2640" w:firstLineChars="1100"/>
              <w:rPr>
                <w:color w:val="auto"/>
                <w:sz w:val="24"/>
                <w:highlight w:val="none"/>
              </w:rPr>
            </w:pPr>
            <w:r>
              <w:rPr>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1369695</wp:posOffset>
                      </wp:positionH>
                      <wp:positionV relativeFrom="paragraph">
                        <wp:posOffset>102870</wp:posOffset>
                      </wp:positionV>
                      <wp:extent cx="142875" cy="133350"/>
                      <wp:effectExtent l="5080" t="5080" r="4445" b="13970"/>
                      <wp:wrapNone/>
                      <wp:docPr id="1" name="矩形 1"/>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07.85pt;margin-top:8.1pt;height:10.5pt;width:11.25pt;z-index:251661312;mso-width-relative:page;mso-height-relative:page;" fillcolor="#FFFFFF" filled="t" stroked="t" coordsize="21600,21600" o:gfxdata="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Uo9Bu1wAAAAkBAAAPAAAAAAAAAAEAIAAAADgAAABkcnMvZG93bnJl&#10;di54bWxQSwECFAAUAAAACACHTuJARvttIOgBAADgAwAADgAAAAAAAAABACAAAAA8AQAAZHJzL2Uy&#10;b0RvYy54bWxQSwUGAAAAAAYABgBZAQAAlgUAAAAA&#10;">
                      <v:path/>
                      <v:fill on="t" focussize="0,0"/>
                      <v:stroke/>
                      <v:imagedata o:title=""/>
                      <o:lock v:ext="edit" aspectratio="f"/>
                    </v:rect>
                  </w:pict>
                </mc:Fallback>
              </mc:AlternateContent>
            </w:r>
            <w:r>
              <w:rPr>
                <w:rFonts w:hint="eastAsia"/>
                <w:color w:val="auto"/>
                <w:sz w:val="24"/>
                <w:highlight w:val="none"/>
              </w:rPr>
              <w:t>异地安置退休人员</w:t>
            </w:r>
          </w:p>
          <w:p>
            <w:pPr>
              <w:ind w:firstLine="2640" w:firstLineChars="1100"/>
              <w:rPr>
                <w:color w:val="auto"/>
                <w:sz w:val="24"/>
                <w:highlight w:val="none"/>
              </w:rPr>
            </w:pPr>
            <w:r>
              <w:rPr>
                <w:rFonts w:hint="eastAsia"/>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1383030</wp:posOffset>
                      </wp:positionH>
                      <wp:positionV relativeFrom="paragraph">
                        <wp:posOffset>113030</wp:posOffset>
                      </wp:positionV>
                      <wp:extent cx="142875" cy="133350"/>
                      <wp:effectExtent l="5080" t="5080" r="4445" b="13970"/>
                      <wp:wrapNone/>
                      <wp:docPr id="3" name="矩形 3"/>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08.9pt;margin-top:8.9pt;height:10.5pt;width:11.25pt;z-index:251662336;mso-width-relative:page;mso-height-relative:page;" fillcolor="#FFFFFF" filled="t" stroked="t" coordsize="21600,21600" o:gfxdata="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pAWo/1wAAAAkBAAAPAAAAAAAAAAEAIAAAADgAAABkcnMvZG93bnJl&#10;di54bWxQSwECFAAUAAAACACHTuJADh12IugBAADgAwAADgAAAAAAAAABACAAAAA8AQAAZHJzL2Uy&#10;b0RvYy54bWxQSwUGAAAAAAYABgBZAQAAlgUAAAAA&#10;">
                      <v:path/>
                      <v:fill on="t" focussize="0,0"/>
                      <v:stroke/>
                      <v:imagedata o:title=""/>
                      <o:lock v:ext="edit" aspectratio="f"/>
                    </v:rect>
                  </w:pict>
                </mc:Fallback>
              </mc:AlternateContent>
            </w:r>
            <w:r>
              <w:rPr>
                <w:rFonts w:hint="eastAsia"/>
                <w:color w:val="auto"/>
                <w:sz w:val="24"/>
                <w:highlight w:val="none"/>
              </w:rPr>
              <w:t>异地长期居住人员</w:t>
            </w:r>
          </w:p>
          <w:p>
            <w:pPr>
              <w:ind w:firstLine="480" w:firstLineChars="200"/>
              <w:rPr>
                <w:rFonts w:hint="eastAsia"/>
                <w:color w:val="auto"/>
                <w:sz w:val="24"/>
                <w:highlight w:val="none"/>
              </w:rPr>
            </w:pPr>
            <w:r>
              <w:rPr>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1384935</wp:posOffset>
                      </wp:positionH>
                      <wp:positionV relativeFrom="paragraph">
                        <wp:posOffset>100965</wp:posOffset>
                      </wp:positionV>
                      <wp:extent cx="142875" cy="133350"/>
                      <wp:effectExtent l="5080" t="5080" r="4445" b="13970"/>
                      <wp:wrapNone/>
                      <wp:docPr id="2" name="矩形 2"/>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upright="true"/>
                          </wps:wsp>
                        </a:graphicData>
                      </a:graphic>
                    </wp:anchor>
                  </w:drawing>
                </mc:Choice>
                <mc:Fallback>
                  <w:pict>
                    <v:rect id="_x0000_s1026" o:spid="_x0000_s1026" o:spt="1" style="position:absolute;left:0pt;margin-left:109.05pt;margin-top:7.95pt;height:10.5pt;width:11.25pt;z-index:251663360;mso-width-relative:page;mso-height-relative:page;" fillcolor="#FFFFFF" filled="t" stroked="t" coordsize="21600,21600" o:gfxdata="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KP6LR1wAAAAkBAAAPAAAAAAAAAAEAIAAAADgAAABkcnMvZG93bnJl&#10;di54bWxQSwECFAAUAAAACACHTuJAKu57I+gBAADgAwAADgAAAAAAAAABACAAAAA8AQAAZHJzL2Uy&#10;b0RvYy54bWxQSwUGAAAAAAYABgBZAQAAlgUAAAAA&#10;">
                      <v:path/>
                      <v:fill on="t" focussize="0,0"/>
                      <v:stroke/>
                      <v:imagedata o:title=""/>
                      <o:lock v:ext="edit" aspectratio="f"/>
                    </v:rect>
                  </w:pict>
                </mc:Fallback>
              </mc:AlternateContent>
            </w:r>
            <w:r>
              <w:rPr>
                <w:rFonts w:hint="eastAsia"/>
                <w:color w:val="auto"/>
                <w:sz w:val="24"/>
                <w:highlight w:val="none"/>
              </w:rPr>
              <w:t xml:space="preserve">            </w:t>
            </w:r>
            <w:r>
              <w:rPr>
                <w:color w:val="auto"/>
                <w:sz w:val="24"/>
                <w:highlight w:val="none"/>
              </w:rPr>
              <w:t xml:space="preserve">      </w:t>
            </w:r>
            <w:r>
              <w:rPr>
                <w:rFonts w:hint="eastAsia"/>
                <w:color w:val="auto"/>
                <w:sz w:val="24"/>
                <w:highlight w:val="none"/>
              </w:rPr>
              <w:t>常驻异地工作人员</w:t>
            </w:r>
          </w:p>
          <w:p>
            <w:pPr>
              <w:rPr>
                <w:rFonts w:hint="eastAsia"/>
                <w:color w:val="auto"/>
                <w:sz w:val="24"/>
                <w:highlight w:val="none"/>
              </w:rPr>
            </w:pPr>
            <w:r>
              <w:rPr>
                <w:rFonts w:hint="eastAsia"/>
                <w:color w:val="auto"/>
                <w:sz w:val="24"/>
                <w:highlight w:val="none"/>
              </w:rPr>
              <w:t xml:space="preserve">    </w:t>
            </w:r>
            <w:r>
              <w:rPr>
                <w:color w:val="auto"/>
                <w:sz w:val="24"/>
                <w:highlight w:val="none"/>
              </w:rPr>
              <w:t xml:space="preserve">         </w:t>
            </w:r>
          </w:p>
          <w:p>
            <w:pPr>
              <w:ind w:firstLine="4320" w:firstLineChars="1800"/>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exact"/>
          <w:jc w:val="center"/>
        </w:trPr>
        <w:tc>
          <w:tcPr>
            <w:tcW w:w="9000" w:type="dxa"/>
            <w:gridSpan w:val="7"/>
            <w:noWrap w:val="0"/>
            <w:vAlign w:val="top"/>
          </w:tcPr>
          <w:p>
            <w:pPr>
              <w:spacing w:line="380" w:lineRule="exact"/>
              <w:jc w:val="left"/>
              <w:rPr>
                <w:rFonts w:hint="eastAsia"/>
                <w:color w:val="auto"/>
                <w:sz w:val="24"/>
                <w:highlight w:val="none"/>
                <w:lang w:eastAsia="zh-Hans"/>
              </w:rPr>
            </w:pPr>
            <w:r>
              <w:rPr>
                <w:rFonts w:hint="eastAsia"/>
                <w:color w:val="auto"/>
                <w:sz w:val="24"/>
                <w:highlight w:val="none"/>
                <w:lang w:eastAsia="zh-Hans"/>
              </w:rPr>
              <w:t>参保地异地就医备案告知书</w:t>
            </w:r>
          </w:p>
          <w:p>
            <w:pPr>
              <w:spacing w:line="380" w:lineRule="exact"/>
              <w:jc w:val="left"/>
              <w:rPr>
                <w:rFonts w:hint="eastAsia"/>
                <w:color w:val="auto"/>
                <w:sz w:val="24"/>
                <w:highlight w:val="none"/>
                <w:lang w:eastAsia="zh-Hans"/>
              </w:rPr>
            </w:pPr>
            <w:r>
              <w:rPr>
                <w:color w:val="auto"/>
                <w:sz w:val="24"/>
                <w:highlight w:val="none"/>
                <w:lang w:eastAsia="zh-Hans"/>
              </w:rPr>
              <w:t>（</w:t>
            </w:r>
            <w:r>
              <w:rPr>
                <w:rFonts w:hint="eastAsia"/>
                <w:color w:val="auto"/>
                <w:sz w:val="24"/>
                <w:highlight w:val="none"/>
                <w:lang w:eastAsia="zh-Hans"/>
              </w:rPr>
              <w:t>由参保地经办机构填写</w:t>
            </w:r>
            <w:r>
              <w:rPr>
                <w:color w:val="auto"/>
                <w:sz w:val="24"/>
                <w:highlight w:val="none"/>
                <w:lang w:eastAsia="zh-Hans"/>
              </w:rPr>
              <w:t>）</w:t>
            </w:r>
          </w:p>
          <w:p>
            <w:pPr>
              <w:jc w:val="left"/>
              <w:rPr>
                <w:rFonts w:hint="eastAsia"/>
                <w:color w:val="auto"/>
                <w:sz w:val="24"/>
                <w:highlight w:val="none"/>
              </w:rPr>
            </w:pPr>
          </w:p>
          <w:p>
            <w:pPr>
              <w:jc w:val="left"/>
              <w:rPr>
                <w:rFonts w:hint="eastAsia"/>
                <w:color w:val="auto"/>
                <w:sz w:val="24"/>
                <w:highlight w:val="none"/>
              </w:rPr>
            </w:pPr>
          </w:p>
          <w:p>
            <w:pPr>
              <w:jc w:val="left"/>
              <w:rPr>
                <w:rFonts w:hint="eastAsia"/>
                <w:color w:val="auto"/>
                <w:sz w:val="24"/>
                <w:highlight w:val="none"/>
              </w:rPr>
            </w:pPr>
          </w:p>
          <w:p>
            <w:pPr>
              <w:jc w:val="left"/>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2" w:hRule="exact"/>
          <w:jc w:val="center"/>
        </w:trPr>
        <w:tc>
          <w:tcPr>
            <w:tcW w:w="9000" w:type="dxa"/>
            <w:gridSpan w:val="7"/>
            <w:noWrap w:val="0"/>
            <w:vAlign w:val="top"/>
          </w:tcPr>
          <w:p>
            <w:pPr>
              <w:ind w:firstLine="480" w:firstLineChars="200"/>
              <w:jc w:val="left"/>
              <w:rPr>
                <w:rFonts w:hint="eastAsia"/>
                <w:color w:val="auto"/>
                <w:sz w:val="24"/>
                <w:highlight w:val="none"/>
              </w:rPr>
            </w:pPr>
          </w:p>
          <w:p>
            <w:pPr>
              <w:ind w:firstLine="481" w:firstLineChars="200"/>
              <w:jc w:val="left"/>
              <w:rPr>
                <w:rFonts w:hint="eastAsia"/>
                <w:color w:val="auto"/>
                <w:sz w:val="24"/>
                <w:highlight w:val="none"/>
              </w:rPr>
            </w:pPr>
            <w:r>
              <w:rPr>
                <w:rFonts w:hint="eastAsia"/>
                <w:b/>
                <w:bCs/>
                <w:color w:val="auto"/>
                <w:sz w:val="24"/>
                <w:highlight w:val="none"/>
              </w:rPr>
              <w:t>承诺事项：</w:t>
            </w:r>
          </w:p>
          <w:p>
            <w:pPr>
              <w:ind w:firstLine="480" w:firstLineChars="200"/>
              <w:jc w:val="left"/>
              <w:rPr>
                <w:rFonts w:hint="eastAsia"/>
                <w:color w:val="auto"/>
                <w:sz w:val="24"/>
                <w:highlight w:val="none"/>
              </w:rPr>
            </w:pPr>
            <w:r>
              <w:rPr>
                <w:rFonts w:hint="eastAsia"/>
                <w:color w:val="auto"/>
                <w:sz w:val="24"/>
                <w:highlight w:val="none"/>
                <w:lang w:eastAsia="zh-Hans"/>
              </w:rPr>
              <w:t>本人申请办理异地就医备案业务</w:t>
            </w:r>
            <w:r>
              <w:rPr>
                <w:color w:val="auto"/>
                <w:sz w:val="24"/>
                <w:highlight w:val="none"/>
                <w:lang w:eastAsia="zh-Hans"/>
              </w:rPr>
              <w:t>，</w:t>
            </w:r>
            <w:r>
              <w:rPr>
                <w:rFonts w:hint="eastAsia"/>
                <w:color w:val="auto"/>
                <w:sz w:val="24"/>
                <w:highlight w:val="none"/>
              </w:rPr>
              <w:t>已阅读并知晓《备案告知书》所述内容</w:t>
            </w:r>
            <w:r>
              <w:rPr>
                <w:color w:val="auto"/>
                <w:sz w:val="24"/>
                <w:highlight w:val="none"/>
              </w:rPr>
              <w:t>，</w:t>
            </w:r>
            <w:r>
              <w:rPr>
                <w:rFonts w:hint="eastAsia"/>
                <w:color w:val="auto"/>
                <w:sz w:val="24"/>
                <w:highlight w:val="none"/>
              </w:rPr>
              <w:t>同意遵守相关规定。</w:t>
            </w:r>
            <w:r>
              <w:rPr>
                <w:rFonts w:hint="eastAsia"/>
                <w:color w:val="auto"/>
                <w:sz w:val="24"/>
                <w:highlight w:val="none"/>
                <w:lang w:eastAsia="zh-Hans"/>
              </w:rPr>
              <w:t>因个人原因无法</w:t>
            </w:r>
            <w:r>
              <w:rPr>
                <w:rFonts w:hint="eastAsia"/>
                <w:color w:val="auto"/>
                <w:sz w:val="24"/>
                <w:highlight w:val="none"/>
              </w:rPr>
              <w:t>提供</w:t>
            </w:r>
            <w:r>
              <w:rPr>
                <w:rFonts w:hint="eastAsia"/>
                <w:color w:val="auto"/>
                <w:sz w:val="24"/>
                <w:highlight w:val="none"/>
                <w:lang w:eastAsia="zh-Hans"/>
              </w:rPr>
              <w:t>异地就医备案相关证明材料</w:t>
            </w:r>
            <w:r>
              <w:rPr>
                <w:color w:val="auto"/>
                <w:sz w:val="24"/>
                <w:highlight w:val="none"/>
                <w:lang w:eastAsia="zh-Hans"/>
              </w:rPr>
              <w:t>，</w:t>
            </w:r>
            <w:r>
              <w:rPr>
                <w:rFonts w:hint="eastAsia"/>
                <w:color w:val="auto"/>
                <w:sz w:val="24"/>
                <w:highlight w:val="none"/>
                <w:lang w:eastAsia="zh-Hans"/>
              </w:rPr>
              <w:t>本人保证符合此业务办理条件</w:t>
            </w:r>
            <w:r>
              <w:rPr>
                <w:color w:val="auto"/>
                <w:sz w:val="24"/>
                <w:highlight w:val="none"/>
                <w:lang w:eastAsia="zh-Hans"/>
              </w:rPr>
              <w:t>，</w:t>
            </w:r>
            <w:r>
              <w:rPr>
                <w:rFonts w:hint="eastAsia"/>
                <w:color w:val="auto"/>
                <w:sz w:val="24"/>
                <w:highlight w:val="none"/>
                <w:lang w:eastAsia="zh-Hans"/>
              </w:rPr>
              <w:t>所述信息真实</w:t>
            </w:r>
            <w:r>
              <w:rPr>
                <w:color w:val="auto"/>
                <w:sz w:val="24"/>
                <w:highlight w:val="none"/>
                <w:lang w:eastAsia="zh-Hans"/>
              </w:rPr>
              <w:t>、</w:t>
            </w:r>
            <w:r>
              <w:rPr>
                <w:rFonts w:hint="eastAsia"/>
                <w:color w:val="auto"/>
                <w:sz w:val="24"/>
                <w:highlight w:val="none"/>
                <w:lang w:eastAsia="zh-Hans"/>
              </w:rPr>
              <w:t>准确</w:t>
            </w:r>
            <w:r>
              <w:rPr>
                <w:color w:val="auto"/>
                <w:sz w:val="24"/>
                <w:highlight w:val="none"/>
                <w:lang w:eastAsia="zh-Hans"/>
              </w:rPr>
              <w:t>、</w:t>
            </w:r>
            <w:r>
              <w:rPr>
                <w:rFonts w:hint="eastAsia"/>
                <w:color w:val="auto"/>
                <w:sz w:val="24"/>
                <w:highlight w:val="none"/>
                <w:lang w:eastAsia="zh-Hans"/>
              </w:rPr>
              <w:t>完整</w:t>
            </w:r>
            <w:r>
              <w:rPr>
                <w:color w:val="auto"/>
                <w:sz w:val="24"/>
                <w:highlight w:val="none"/>
                <w:lang w:eastAsia="zh-Hans"/>
              </w:rPr>
              <w:t>、</w:t>
            </w:r>
            <w:r>
              <w:rPr>
                <w:rFonts w:hint="eastAsia"/>
                <w:color w:val="auto"/>
                <w:sz w:val="24"/>
                <w:highlight w:val="none"/>
                <w:lang w:eastAsia="zh-Hans"/>
              </w:rPr>
              <w:t>有效</w:t>
            </w:r>
            <w:r>
              <w:rPr>
                <w:color w:val="auto"/>
                <w:sz w:val="24"/>
                <w:highlight w:val="none"/>
                <w:lang w:eastAsia="zh-Hans"/>
              </w:rPr>
              <w:t>，</w:t>
            </w:r>
            <w:r>
              <w:rPr>
                <w:rFonts w:hint="eastAsia"/>
                <w:color w:val="auto"/>
                <w:sz w:val="24"/>
                <w:highlight w:val="none"/>
              </w:rPr>
              <w:t>愿意接受信息共享查询核验，</w:t>
            </w:r>
            <w:r>
              <w:rPr>
                <w:rFonts w:hint="eastAsia"/>
                <w:color w:val="auto"/>
                <w:sz w:val="24"/>
                <w:highlight w:val="none"/>
                <w:lang w:eastAsia="zh-Hans"/>
              </w:rPr>
              <w:t>由此产生的一切经济损失和法律责任均由本人承担</w:t>
            </w:r>
            <w:r>
              <w:rPr>
                <w:color w:val="auto"/>
                <w:sz w:val="24"/>
                <w:highlight w:val="none"/>
                <w:lang w:eastAsia="zh-Hans"/>
              </w:rPr>
              <w:t>。</w:t>
            </w:r>
          </w:p>
          <w:p>
            <w:pPr>
              <w:ind w:firstLine="480" w:firstLineChars="200"/>
              <w:jc w:val="left"/>
              <w:rPr>
                <w:rFonts w:hint="eastAsia"/>
                <w:color w:val="auto"/>
                <w:sz w:val="24"/>
                <w:highlight w:val="none"/>
              </w:rPr>
            </w:pPr>
          </w:p>
          <w:p>
            <w:pPr>
              <w:ind w:firstLine="480" w:firstLineChars="200"/>
              <w:jc w:val="left"/>
              <w:rPr>
                <w:rFonts w:hint="eastAsia"/>
                <w:color w:val="auto"/>
                <w:sz w:val="24"/>
                <w:highlight w:val="none"/>
              </w:rPr>
            </w:pPr>
          </w:p>
          <w:p>
            <w:pPr>
              <w:wordWrap/>
              <w:ind w:firstLine="3840" w:firstLineChars="1600"/>
              <w:jc w:val="left"/>
              <w:rPr>
                <w:rFonts w:hint="eastAsia"/>
                <w:color w:val="auto"/>
                <w:sz w:val="24"/>
                <w:highlight w:val="none"/>
              </w:rPr>
            </w:pPr>
            <w:r>
              <w:rPr>
                <w:rFonts w:hint="eastAsia"/>
                <w:color w:val="auto"/>
                <w:sz w:val="24"/>
                <w:highlight w:val="none"/>
              </w:rPr>
              <w:t xml:space="preserve">承诺人（签名）：   </w:t>
            </w:r>
          </w:p>
          <w:p>
            <w:pPr>
              <w:ind w:firstLine="480" w:firstLineChars="200"/>
              <w:jc w:val="left"/>
              <w:rPr>
                <w:color w:val="auto"/>
                <w:sz w:val="24"/>
                <w:highlight w:val="none"/>
                <w:u w:val="single"/>
              </w:rPr>
            </w:pPr>
            <w:r>
              <w:rPr>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85" w:type="dxa"/>
            <w:noWrap w:val="0"/>
            <w:vAlign w:val="center"/>
          </w:tcPr>
          <w:p>
            <w:pPr>
              <w:jc w:val="center"/>
              <w:rPr>
                <w:color w:val="auto"/>
                <w:sz w:val="24"/>
                <w:highlight w:val="none"/>
              </w:rPr>
            </w:pPr>
            <w:r>
              <w:rPr>
                <w:rFonts w:hint="eastAsia"/>
                <w:color w:val="auto"/>
                <w:sz w:val="24"/>
                <w:highlight w:val="none"/>
              </w:rPr>
              <w:t>说明</w:t>
            </w:r>
          </w:p>
        </w:tc>
        <w:tc>
          <w:tcPr>
            <w:tcW w:w="7715" w:type="dxa"/>
            <w:gridSpan w:val="6"/>
            <w:noWrap w:val="0"/>
            <w:vAlign w:val="center"/>
          </w:tcPr>
          <w:p>
            <w:pPr>
              <w:jc w:val="left"/>
              <w:rPr>
                <w:rFonts w:hint="eastAsia"/>
                <w:color w:val="auto"/>
                <w:sz w:val="24"/>
                <w:highlight w:val="none"/>
              </w:rPr>
            </w:pPr>
            <w:r>
              <w:rPr>
                <w:rFonts w:hint="eastAsia"/>
                <w:color w:val="auto"/>
                <w:sz w:val="24"/>
                <w:highlight w:val="none"/>
              </w:rPr>
              <w:t>本表由参保人员填写，由医保经办部门存档，两年内不得销毁。</w:t>
            </w:r>
          </w:p>
        </w:tc>
      </w:tr>
    </w:tbl>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3</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市（州）跨省异地就医预付金</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付款通知书</w:t>
      </w:r>
    </w:p>
    <w:p>
      <w:pPr>
        <w:spacing w:line="600" w:lineRule="exact"/>
        <w:jc w:val="center"/>
        <w:rPr>
          <w:rFonts w:hint="eastAsia" w:ascii="仿宋_GB2312" w:hAnsi="宋体" w:eastAsia="仿宋_GB2312"/>
          <w:color w:val="auto"/>
          <w:sz w:val="32"/>
          <w:highlight w:val="none"/>
        </w:rPr>
      </w:pPr>
    </w:p>
    <w:p>
      <w:pP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（经办机构）：</w:t>
      </w:r>
    </w:p>
    <w:p>
      <w:pPr>
        <w:spacing w:line="540" w:lineRule="exact"/>
        <w:ind w:firstLine="640" w:firstLineChars="200"/>
        <w:jc w:val="left"/>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请你单位将XXXX年跨省异地就医预付金</w:t>
      </w:r>
      <w:r>
        <w:rPr>
          <w:rFonts w:hint="eastAsia" w:ascii="仿宋_GB2312" w:hAnsi="宋体" w:eastAsia="仿宋_GB2312"/>
          <w:color w:val="auto"/>
          <w:sz w:val="32"/>
          <w:highlight w:val="none"/>
          <w:u w:val="single"/>
        </w:rPr>
        <w:t xml:space="preserve">    </w:t>
      </w:r>
      <w:r>
        <w:rPr>
          <w:rFonts w:hint="eastAsia" w:ascii="仿宋_GB2312" w:hAnsi="宋体" w:eastAsia="仿宋_GB2312"/>
          <w:color w:val="auto"/>
          <w:sz w:val="32"/>
          <w:highlight w:val="none"/>
          <w:u w:val="single"/>
          <w:lang w:val="en-US" w:eastAsia="zh-CN"/>
        </w:rPr>
        <w:t xml:space="preserve"> </w:t>
      </w:r>
      <w:r>
        <w:rPr>
          <w:rFonts w:hint="eastAsia" w:ascii="仿宋_GB2312" w:hAnsi="宋体" w:eastAsia="仿宋_GB2312"/>
          <w:color w:val="auto"/>
          <w:sz w:val="32"/>
          <w:highlight w:val="none"/>
          <w:u w:val="single"/>
        </w:rPr>
        <w:t xml:space="preserve"> </w:t>
      </w:r>
      <w:r>
        <w:rPr>
          <w:rFonts w:hint="eastAsia" w:ascii="仿宋_GB2312" w:hAnsi="宋体" w:eastAsia="仿宋_GB2312"/>
          <w:color w:val="auto"/>
          <w:sz w:val="32"/>
          <w:highlight w:val="none"/>
        </w:rPr>
        <w:t>万元于签章之日起15个工作日内拨付至省级</w:t>
      </w:r>
      <w:r>
        <w:rPr>
          <w:rFonts w:hint="eastAsia" w:ascii="仿宋_GB2312" w:hAnsi="宋体" w:eastAsia="仿宋_GB2312"/>
          <w:color w:val="auto"/>
          <w:sz w:val="32"/>
          <w:highlight w:val="none"/>
          <w:lang w:eastAsia="zh-CN"/>
        </w:rPr>
        <w:t>社会保障</w:t>
      </w:r>
      <w:r>
        <w:rPr>
          <w:rFonts w:hint="eastAsia" w:ascii="仿宋_GB2312" w:hAnsi="宋体" w:eastAsia="仿宋_GB2312"/>
          <w:color w:val="auto"/>
          <w:sz w:val="32"/>
          <w:highlight w:val="none"/>
        </w:rPr>
        <w:t>基金财政专户。</w:t>
      </w: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w:t>
      </w: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w:t>
      </w: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签章单位</w:t>
      </w:r>
    </w:p>
    <w:p>
      <w:pPr>
        <w:ind w:right="1280"/>
        <w:jc w:val="right"/>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XXXX年XX月XX日</w:t>
      </w:r>
    </w:p>
    <w:p>
      <w:pPr>
        <w:pStyle w:val="2"/>
        <w:ind w:firstLine="647"/>
        <w:rPr>
          <w:rFonts w:hint="eastAsia" w:ascii="仿宋_GB2312" w:hAnsi="宋体" w:eastAsia="仿宋_GB2312"/>
          <w:color w:val="auto"/>
          <w:highlight w:val="none"/>
        </w:rPr>
      </w:pPr>
    </w:p>
    <w:p>
      <w:pPr>
        <w:pStyle w:val="2"/>
        <w:ind w:firstLine="647"/>
        <w:rPr>
          <w:rFonts w:hint="eastAsia" w:ascii="仿宋_GB2312" w:hAnsi="宋体" w:eastAsia="仿宋_GB2312"/>
          <w:color w:val="auto"/>
          <w:highlight w:val="none"/>
        </w:rPr>
      </w:pPr>
    </w:p>
    <w:p>
      <w:pPr>
        <w:pStyle w:val="2"/>
        <w:ind w:firstLine="647"/>
        <w:rPr>
          <w:rFonts w:hint="eastAsia" w:ascii="仿宋_GB2312" w:hAnsi="宋体" w:eastAsia="仿宋_GB2312"/>
          <w:color w:val="auto"/>
          <w:highlight w:val="none"/>
        </w:rPr>
      </w:pPr>
    </w:p>
    <w:p>
      <w:pPr>
        <w:pStyle w:val="2"/>
        <w:ind w:firstLine="647"/>
        <w:rPr>
          <w:rFonts w:hint="eastAsia" w:ascii="仿宋_GB2312" w:hAnsi="宋体" w:eastAsia="仿宋_GB2312"/>
          <w:color w:val="auto"/>
          <w:highlight w:val="none"/>
        </w:rPr>
      </w:pPr>
    </w:p>
    <w:p>
      <w:pPr>
        <w:pStyle w:val="2"/>
        <w:ind w:firstLine="647"/>
        <w:rPr>
          <w:rFonts w:hint="eastAsia" w:ascii="仿宋_GB2312" w:hAnsi="宋体" w:eastAsia="仿宋_GB2312"/>
          <w:color w:val="auto"/>
          <w:highlight w:val="none"/>
        </w:rPr>
      </w:pPr>
    </w:p>
    <w:p>
      <w:pPr>
        <w:pStyle w:val="2"/>
        <w:ind w:firstLine="647"/>
        <w:rPr>
          <w:rFonts w:hint="eastAsia" w:ascii="仿宋_GB2312" w:hAnsi="宋体" w:eastAsia="仿宋_GB2312"/>
          <w:color w:val="auto"/>
          <w:highlight w:val="none"/>
        </w:rPr>
      </w:pPr>
    </w:p>
    <w:p>
      <w:pPr>
        <w:pStyle w:val="2"/>
        <w:ind w:firstLine="647"/>
        <w:rPr>
          <w:rFonts w:hint="eastAsia" w:ascii="仿宋_GB2312" w:hAnsi="宋体" w:eastAsia="仿宋_GB2312"/>
          <w:color w:val="auto"/>
          <w:highlight w:val="none"/>
        </w:rPr>
      </w:pPr>
    </w:p>
    <w:p>
      <w:pPr>
        <w:spacing w:line="60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Hans"/>
        </w:rPr>
        <w:t>附件</w:t>
      </w:r>
      <w:r>
        <w:rPr>
          <w:rFonts w:ascii="黑体" w:hAnsi="黑体" w:eastAsia="黑体" w:cs="黑体"/>
          <w:color w:val="auto"/>
          <w:sz w:val="32"/>
          <w:szCs w:val="32"/>
          <w:highlight w:val="none"/>
        </w:rPr>
        <w:t>4</w:t>
      </w:r>
    </w:p>
    <w:p>
      <w:pPr>
        <w:pStyle w:val="2"/>
        <w:spacing w:before="0" w:beforeAutospacing="0" w:after="0" w:line="600" w:lineRule="exact"/>
        <w:rPr>
          <w:rFonts w:hint="default" w:ascii="Calibri" w:hAnsi="Calibri" w:eastAsia="宋体" w:cs="宋体"/>
          <w:color w:val="auto"/>
          <w:sz w:val="32"/>
          <w:szCs w:val="32"/>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市（州）跨省异地就医预付金</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额度调整付款通知书</w:t>
      </w:r>
    </w:p>
    <w:p>
      <w:pPr>
        <w:spacing w:line="600" w:lineRule="exact"/>
        <w:jc w:val="center"/>
        <w:rPr>
          <w:rFonts w:hint="eastAsia" w:ascii="仿宋_GB2312" w:hAnsi="宋体" w:eastAsia="仿宋_GB2312"/>
          <w:color w:val="auto"/>
          <w:sz w:val="32"/>
          <w:highlight w:val="none"/>
        </w:rPr>
      </w:pPr>
    </w:p>
    <w:p>
      <w:pP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（经办机构）：</w:t>
      </w:r>
    </w:p>
    <w:p>
      <w:pPr>
        <w:spacing w:line="540" w:lineRule="exact"/>
        <w:ind w:firstLine="640" w:firstLineChars="200"/>
        <w:rPr>
          <w:rFonts w:hint="eastAsia" w:ascii="仿宋_GB2312" w:hAnsi="宋体" w:eastAsia="仿宋_GB2312"/>
          <w:color w:val="auto"/>
          <w:spacing w:val="-6"/>
          <w:sz w:val="32"/>
          <w:highlight w:val="none"/>
        </w:rPr>
      </w:pPr>
      <w:r>
        <w:rPr>
          <w:rFonts w:hint="eastAsia" w:ascii="仿宋_GB2312" w:hAnsi="宋体" w:eastAsia="仿宋_GB2312"/>
          <w:color w:val="auto"/>
          <w:sz w:val="32"/>
          <w:highlight w:val="none"/>
        </w:rPr>
        <w:t>根据《国家医疗保障局  财政部关于进一步做好基本医疗保险跨省异地就医直接结算工作的通知》（医保发〔2022〕22号），按照</w:t>
      </w:r>
      <w:r>
        <w:rPr>
          <w:rFonts w:hint="eastAsia" w:ascii="仿宋_GB2312" w:hAnsi="仿宋_GB2312" w:eastAsia="仿宋_GB2312" w:cs="仿宋_GB2312"/>
          <w:color w:val="auto"/>
          <w:sz w:val="32"/>
          <w:szCs w:val="32"/>
          <w:highlight w:val="none"/>
        </w:rPr>
        <w:t>国家医疗保障局医疗保障事业管理中心下达的跨省异地就医费用</w:t>
      </w:r>
      <w:r>
        <w:rPr>
          <w:rFonts w:hint="eastAsia" w:ascii="仿宋_GB2312" w:hAnsi="仿宋_GB2312" w:eastAsia="仿宋_GB2312" w:cs="仿宋_GB2312"/>
          <w:color w:val="auto"/>
          <w:sz w:val="32"/>
          <w:szCs w:val="32"/>
          <w:highlight w:val="none"/>
          <w:lang w:eastAsia="zh-Hans"/>
        </w:rPr>
        <w:t>付</w:t>
      </w:r>
      <w:r>
        <w:rPr>
          <w:rFonts w:hint="eastAsia" w:ascii="仿宋_GB2312" w:hAnsi="仿宋_GB2312" w:eastAsia="仿宋_GB2312" w:cs="仿宋_GB2312"/>
          <w:color w:val="auto"/>
          <w:sz w:val="32"/>
          <w:szCs w:val="32"/>
          <w:highlight w:val="none"/>
        </w:rPr>
        <w:t>款通知书金额，</w:t>
      </w:r>
      <w:r>
        <w:rPr>
          <w:rFonts w:hint="eastAsia" w:ascii="仿宋_GB2312" w:hAnsi="宋体" w:eastAsia="仿宋_GB2312"/>
          <w:color w:val="auto"/>
          <w:sz w:val="32"/>
          <w:highlight w:val="none"/>
        </w:rPr>
        <w:t>请你单位将XXXX年跨省异地就医预付金于签章之日起</w:t>
      </w:r>
      <w:r>
        <w:rPr>
          <w:rFonts w:hint="eastAsia" w:ascii="仿宋_GB2312" w:eastAsia="仿宋_GB2312"/>
          <w:color w:val="auto"/>
          <w:spacing w:val="-6"/>
          <w:sz w:val="32"/>
          <w:highlight w:val="none"/>
        </w:rPr>
        <w:t>15</w:t>
      </w:r>
      <w:r>
        <w:rPr>
          <w:rFonts w:hint="eastAsia" w:ascii="仿宋_GB2312" w:hAnsi="宋体" w:eastAsia="仿宋_GB2312"/>
          <w:color w:val="auto"/>
          <w:spacing w:val="-6"/>
          <w:sz w:val="32"/>
          <w:highlight w:val="none"/>
        </w:rPr>
        <w:t>个工作日内拨付至省级</w:t>
      </w:r>
      <w:r>
        <w:rPr>
          <w:rFonts w:hint="eastAsia" w:ascii="仿宋_GB2312" w:hAnsi="宋体" w:eastAsia="仿宋_GB2312"/>
          <w:color w:val="auto"/>
          <w:spacing w:val="-6"/>
          <w:sz w:val="32"/>
          <w:highlight w:val="none"/>
          <w:lang w:eastAsia="zh-CN"/>
        </w:rPr>
        <w:t>社会保障</w:t>
      </w:r>
      <w:r>
        <w:rPr>
          <w:rFonts w:ascii="仿宋_GB2312" w:hAnsi="宋体" w:eastAsia="仿宋_GB2312"/>
          <w:color w:val="auto"/>
          <w:spacing w:val="-6"/>
          <w:sz w:val="32"/>
          <w:highlight w:val="none"/>
        </w:rPr>
        <w:t>基金财政专户</w:t>
      </w:r>
      <w:r>
        <w:rPr>
          <w:rFonts w:hint="eastAsia" w:ascii="仿宋_GB2312" w:hAnsi="宋体" w:eastAsia="仿宋_GB2312"/>
          <w:color w:val="auto"/>
          <w:spacing w:val="-6"/>
          <w:sz w:val="32"/>
          <w:highlight w:val="none"/>
        </w:rPr>
        <w:t>。具体明细如下：</w:t>
      </w:r>
    </w:p>
    <w:p>
      <w:pPr>
        <w:spacing w:before="180" w:beforeLines="50"/>
        <w:jc w:val="center"/>
        <w:rPr>
          <w:rFonts w:hint="eastAsia" w:ascii="黑体" w:hAnsi="黑体" w:eastAsia="黑体" w:cs="黑体"/>
          <w:color w:val="auto"/>
          <w:sz w:val="32"/>
          <w:szCs w:val="32"/>
          <w:highlight w:val="none"/>
          <w:lang w:eastAsia="zh-Hans"/>
        </w:rPr>
      </w:pPr>
      <w:r>
        <w:rPr>
          <w:rFonts w:hint="eastAsia" w:ascii="黑体" w:hAnsi="黑体" w:eastAsia="黑体" w:cs="黑体"/>
          <w:color w:val="auto"/>
          <w:sz w:val="32"/>
          <w:szCs w:val="32"/>
          <w:highlight w:val="none"/>
          <w:lang w:eastAsia="zh-Hans"/>
        </w:rPr>
        <w:t>跨省异地就医预付金</w:t>
      </w:r>
      <w:r>
        <w:rPr>
          <w:rFonts w:hint="eastAsia" w:ascii="黑体" w:hAnsi="黑体" w:eastAsia="黑体" w:cs="黑体"/>
          <w:color w:val="auto"/>
          <w:sz w:val="32"/>
          <w:szCs w:val="32"/>
          <w:highlight w:val="none"/>
        </w:rPr>
        <w:t>额度调整</w:t>
      </w:r>
      <w:r>
        <w:rPr>
          <w:rFonts w:hint="eastAsia" w:ascii="黑体" w:hAnsi="黑体" w:eastAsia="黑体" w:cs="黑体"/>
          <w:color w:val="auto"/>
          <w:sz w:val="32"/>
          <w:szCs w:val="32"/>
          <w:highlight w:val="none"/>
          <w:lang w:eastAsia="zh-Hans"/>
        </w:rPr>
        <w:t>付款表</w:t>
      </w:r>
    </w:p>
    <w:p>
      <w:pPr>
        <w:jc w:val="left"/>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eastAsia="zh-Hans"/>
        </w:rPr>
        <w:t>预付金年度：XXXX年</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 xml:space="preserve">  单位：万元</w:t>
      </w:r>
    </w:p>
    <w:tbl>
      <w:tblPr>
        <w:tblStyle w:val="9"/>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113"/>
        <w:gridCol w:w="2223"/>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restart"/>
            <w:noWrap w:val="0"/>
            <w:vAlign w:val="center"/>
          </w:tcPr>
          <w:p>
            <w:pPr>
              <w:spacing w:line="4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地区</w:t>
            </w:r>
          </w:p>
        </w:tc>
        <w:tc>
          <w:tcPr>
            <w:tcW w:w="2113" w:type="dxa"/>
            <w:noWrap w:val="0"/>
            <w:vAlign w:val="center"/>
          </w:tcPr>
          <w:p>
            <w:pPr>
              <w:jc w:val="center"/>
              <w:rPr>
                <w:rFonts w:hint="eastAsia" w:ascii="宋体" w:hAnsi="宋体"/>
                <w:color w:val="auto"/>
                <w:sz w:val="28"/>
                <w:szCs w:val="28"/>
                <w:highlight w:val="none"/>
              </w:rPr>
            </w:pPr>
            <w:r>
              <w:rPr>
                <w:rFonts w:hint="eastAsia" w:ascii="宋体" w:hAnsi="宋体"/>
                <w:color w:val="auto"/>
                <w:sz w:val="28"/>
                <w:szCs w:val="28"/>
                <w:highlight w:val="none"/>
                <w:lang w:eastAsia="zh-Hans"/>
              </w:rPr>
              <w:t>历年</w:t>
            </w:r>
            <w:r>
              <w:rPr>
                <w:rFonts w:hint="eastAsia" w:ascii="宋体" w:hAnsi="宋体"/>
                <w:color w:val="auto"/>
                <w:sz w:val="28"/>
                <w:szCs w:val="28"/>
                <w:highlight w:val="none"/>
              </w:rPr>
              <w:t>上解额度</w:t>
            </w:r>
          </w:p>
        </w:tc>
        <w:tc>
          <w:tcPr>
            <w:tcW w:w="2223" w:type="dxa"/>
            <w:noWrap w:val="0"/>
            <w:vAlign w:val="center"/>
          </w:tcPr>
          <w:p>
            <w:pPr>
              <w:jc w:val="center"/>
              <w:rPr>
                <w:rFonts w:hint="eastAsia" w:ascii="宋体" w:hAnsi="宋体"/>
                <w:color w:val="auto"/>
                <w:sz w:val="28"/>
                <w:szCs w:val="28"/>
                <w:highlight w:val="none"/>
              </w:rPr>
            </w:pPr>
            <w:r>
              <w:rPr>
                <w:rFonts w:hint="eastAsia" w:ascii="宋体" w:hAnsi="宋体"/>
                <w:color w:val="auto"/>
                <w:sz w:val="28"/>
                <w:szCs w:val="28"/>
                <w:highlight w:val="none"/>
                <w:lang w:eastAsia="zh-Hans"/>
              </w:rPr>
              <w:t>本年</w:t>
            </w:r>
            <w:r>
              <w:rPr>
                <w:rFonts w:hint="eastAsia" w:ascii="宋体" w:hAnsi="宋体"/>
                <w:color w:val="auto"/>
                <w:sz w:val="28"/>
                <w:szCs w:val="28"/>
                <w:highlight w:val="none"/>
              </w:rPr>
              <w:t>核定</w:t>
            </w:r>
            <w:r>
              <w:rPr>
                <w:rFonts w:hint="eastAsia" w:ascii="宋体" w:hAnsi="宋体"/>
                <w:color w:val="auto"/>
                <w:sz w:val="28"/>
                <w:szCs w:val="28"/>
                <w:highlight w:val="none"/>
                <w:lang w:eastAsia="zh-Hans"/>
              </w:rPr>
              <w:t>额度</w:t>
            </w:r>
          </w:p>
        </w:tc>
        <w:tc>
          <w:tcPr>
            <w:tcW w:w="2712" w:type="dxa"/>
            <w:noWrap w:val="0"/>
            <w:vAlign w:val="center"/>
          </w:tcPr>
          <w:p>
            <w:pPr>
              <w:spacing w:line="4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本年</w:t>
            </w:r>
            <w:r>
              <w:rPr>
                <w:rFonts w:hint="eastAsia" w:ascii="宋体" w:hAnsi="宋体"/>
                <w:color w:val="auto"/>
                <w:sz w:val="28"/>
                <w:szCs w:val="28"/>
                <w:highlight w:val="none"/>
                <w:lang w:eastAsia="zh-Hans"/>
              </w:rPr>
              <w:t>实际</w:t>
            </w:r>
            <w:r>
              <w:rPr>
                <w:rFonts w:hint="eastAsia" w:ascii="宋体" w:hAnsi="宋体"/>
                <w:color w:val="auto"/>
                <w:sz w:val="28"/>
                <w:szCs w:val="28"/>
                <w:highlight w:val="none"/>
              </w:rPr>
              <w:t>上解</w:t>
            </w:r>
            <w:r>
              <w:rPr>
                <w:rFonts w:hint="eastAsia" w:ascii="宋体" w:hAnsi="宋体"/>
                <w:color w:val="auto"/>
                <w:sz w:val="28"/>
                <w:szCs w:val="28"/>
                <w:highlight w:val="none"/>
                <w:lang w:eastAsia="zh-Hans"/>
              </w:rPr>
              <w:t>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vMerge w:val="continue"/>
            <w:noWrap w:val="0"/>
            <w:vAlign w:val="top"/>
          </w:tcPr>
          <w:p>
            <w:pPr>
              <w:spacing w:line="460" w:lineRule="exact"/>
              <w:jc w:val="center"/>
              <w:rPr>
                <w:rFonts w:hint="eastAsia" w:ascii="宋体" w:hAnsi="宋体"/>
                <w:color w:val="auto"/>
                <w:sz w:val="28"/>
                <w:szCs w:val="28"/>
                <w:highlight w:val="none"/>
              </w:rPr>
            </w:pPr>
          </w:p>
        </w:tc>
        <w:tc>
          <w:tcPr>
            <w:tcW w:w="2113" w:type="dxa"/>
            <w:noWrap w:val="0"/>
            <w:vAlign w:val="top"/>
          </w:tcPr>
          <w:p>
            <w:pPr>
              <w:spacing w:line="460" w:lineRule="exact"/>
              <w:jc w:val="center"/>
              <w:rPr>
                <w:rFonts w:hint="eastAsia" w:ascii="宋体" w:hAnsi="宋体"/>
                <w:color w:val="auto"/>
                <w:sz w:val="28"/>
                <w:szCs w:val="28"/>
                <w:highlight w:val="none"/>
                <w:lang w:eastAsia="zh-Hans"/>
              </w:rPr>
            </w:pPr>
            <w:r>
              <w:rPr>
                <w:rFonts w:hint="eastAsia" w:ascii="宋体" w:hAnsi="宋体"/>
                <w:color w:val="auto"/>
                <w:sz w:val="28"/>
                <w:szCs w:val="28"/>
                <w:highlight w:val="none"/>
                <w:lang w:eastAsia="zh-Hans"/>
              </w:rPr>
              <w:t>1</w:t>
            </w:r>
          </w:p>
        </w:tc>
        <w:tc>
          <w:tcPr>
            <w:tcW w:w="2223" w:type="dxa"/>
            <w:noWrap w:val="0"/>
            <w:vAlign w:val="top"/>
          </w:tcPr>
          <w:p>
            <w:pPr>
              <w:spacing w:line="460" w:lineRule="exact"/>
              <w:jc w:val="center"/>
              <w:rPr>
                <w:rFonts w:hint="eastAsia" w:ascii="宋体" w:hAnsi="宋体"/>
                <w:color w:val="auto"/>
                <w:sz w:val="28"/>
                <w:szCs w:val="28"/>
                <w:highlight w:val="none"/>
                <w:lang w:eastAsia="zh-Hans"/>
              </w:rPr>
            </w:pPr>
            <w:r>
              <w:rPr>
                <w:rFonts w:hint="eastAsia" w:ascii="宋体" w:hAnsi="宋体"/>
                <w:color w:val="auto"/>
                <w:sz w:val="28"/>
                <w:szCs w:val="28"/>
                <w:highlight w:val="none"/>
              </w:rPr>
              <w:t>2</w:t>
            </w:r>
          </w:p>
        </w:tc>
        <w:tc>
          <w:tcPr>
            <w:tcW w:w="2712" w:type="dxa"/>
            <w:noWrap w:val="0"/>
            <w:vAlign w:val="top"/>
          </w:tcPr>
          <w:p>
            <w:pPr>
              <w:spacing w:line="460" w:lineRule="exact"/>
              <w:jc w:val="center"/>
              <w:rPr>
                <w:rFonts w:hint="eastAsia" w:ascii="宋体" w:hAnsi="宋体"/>
                <w:color w:val="auto"/>
                <w:sz w:val="28"/>
                <w:szCs w:val="28"/>
                <w:highlight w:val="none"/>
                <w:lang w:eastAsia="zh-Hans"/>
              </w:rPr>
            </w:pPr>
            <w:r>
              <w:rPr>
                <w:rFonts w:hint="eastAsia" w:ascii="宋体" w:hAnsi="宋体"/>
                <w:color w:val="auto"/>
                <w:sz w:val="28"/>
                <w:szCs w:val="28"/>
                <w:highlight w:val="none"/>
              </w:rPr>
              <w:t>3</w:t>
            </w:r>
            <w:r>
              <w:rPr>
                <w:rFonts w:hint="eastAsia" w:ascii="宋体" w:hAnsi="宋体"/>
                <w:color w:val="auto"/>
                <w:sz w:val="28"/>
                <w:szCs w:val="28"/>
                <w:highlight w:val="none"/>
                <w:lang w:eastAsia="zh-Hans"/>
              </w:rPr>
              <w:t>=</w:t>
            </w:r>
            <w:r>
              <w:rPr>
                <w:rFonts w:hint="eastAsia" w:ascii="宋体" w:hAnsi="宋体"/>
                <w:color w:val="auto"/>
                <w:sz w:val="28"/>
                <w:szCs w:val="28"/>
                <w:highlight w:val="none"/>
              </w:rPr>
              <w:t>2</w:t>
            </w:r>
            <w:r>
              <w:rPr>
                <w:rFonts w:hint="eastAsia" w:ascii="宋体" w:hAnsi="宋体"/>
                <w:color w:val="auto"/>
                <w:sz w:val="28"/>
                <w:szCs w:val="28"/>
                <w:highlight w:val="none"/>
                <w:lang w:eastAsia="zh-Hans"/>
              </w:rPr>
              <w:t>-</w:t>
            </w:r>
            <w:r>
              <w:rPr>
                <w:rFonts w:hint="eastAsia" w:ascii="宋体" w:hAnsi="宋体"/>
                <w:color w:val="auto"/>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59" w:type="dxa"/>
            <w:noWrap w:val="0"/>
            <w:vAlign w:val="top"/>
          </w:tcPr>
          <w:p>
            <w:pPr>
              <w:spacing w:line="460" w:lineRule="exact"/>
              <w:jc w:val="center"/>
              <w:rPr>
                <w:rFonts w:hint="eastAsia" w:ascii="宋体" w:hAnsi="宋体"/>
                <w:color w:val="auto"/>
                <w:sz w:val="28"/>
                <w:szCs w:val="28"/>
                <w:highlight w:val="none"/>
              </w:rPr>
            </w:pPr>
          </w:p>
        </w:tc>
        <w:tc>
          <w:tcPr>
            <w:tcW w:w="2113" w:type="dxa"/>
            <w:noWrap w:val="0"/>
            <w:vAlign w:val="top"/>
          </w:tcPr>
          <w:p>
            <w:pPr>
              <w:spacing w:line="460" w:lineRule="exact"/>
              <w:jc w:val="center"/>
              <w:rPr>
                <w:rFonts w:hint="eastAsia" w:ascii="宋体" w:hAnsi="宋体"/>
                <w:color w:val="auto"/>
                <w:sz w:val="28"/>
                <w:szCs w:val="28"/>
                <w:highlight w:val="none"/>
                <w:lang w:eastAsia="zh-Hans"/>
              </w:rPr>
            </w:pPr>
          </w:p>
        </w:tc>
        <w:tc>
          <w:tcPr>
            <w:tcW w:w="2223" w:type="dxa"/>
            <w:noWrap w:val="0"/>
            <w:vAlign w:val="top"/>
          </w:tcPr>
          <w:p>
            <w:pPr>
              <w:spacing w:line="460" w:lineRule="exact"/>
              <w:jc w:val="center"/>
              <w:rPr>
                <w:rFonts w:hint="eastAsia" w:ascii="宋体" w:hAnsi="宋体"/>
                <w:color w:val="auto"/>
                <w:sz w:val="28"/>
                <w:szCs w:val="28"/>
                <w:highlight w:val="none"/>
                <w:lang w:eastAsia="zh-Hans"/>
              </w:rPr>
            </w:pPr>
          </w:p>
        </w:tc>
        <w:tc>
          <w:tcPr>
            <w:tcW w:w="2712" w:type="dxa"/>
            <w:noWrap w:val="0"/>
            <w:vAlign w:val="top"/>
          </w:tcPr>
          <w:p>
            <w:pPr>
              <w:spacing w:line="460" w:lineRule="exact"/>
              <w:jc w:val="center"/>
              <w:rPr>
                <w:rFonts w:hint="eastAsia" w:ascii="宋体" w:hAnsi="宋体"/>
                <w:color w:val="auto"/>
                <w:sz w:val="28"/>
                <w:szCs w:val="28"/>
                <w:highlight w:val="none"/>
                <w:lang w:eastAsia="zh-Hans"/>
              </w:rPr>
            </w:pPr>
          </w:p>
        </w:tc>
      </w:tr>
    </w:tbl>
    <w:p>
      <w:pPr>
        <w:rPr>
          <w:vanish/>
          <w:color w:val="auto"/>
          <w:highlight w:val="none"/>
        </w:rPr>
      </w:pPr>
    </w:p>
    <w:p>
      <w:pPr>
        <w:jc w:val="right"/>
        <w:rPr>
          <w:rFonts w:hint="eastAsia" w:ascii="仿宋_GB2312" w:hAnsi="宋体" w:eastAsia="仿宋_GB2312"/>
          <w:color w:val="auto"/>
          <w:sz w:val="32"/>
          <w:highlight w:val="none"/>
        </w:rPr>
      </w:pP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w:t>
      </w: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签章单位</w:t>
      </w:r>
    </w:p>
    <w:p>
      <w:pPr>
        <w:ind w:right="1280"/>
        <w:jc w:val="right"/>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XXXX年XX月XX日</w:t>
      </w:r>
    </w:p>
    <w:p>
      <w:pPr>
        <w:rPr>
          <w:rFonts w:hint="eastAsia" w:ascii="黑体" w:hAnsi="黑体" w:eastAsia="黑体" w:cs="黑体"/>
          <w:color w:val="auto"/>
          <w:sz w:val="32"/>
          <w:szCs w:val="32"/>
          <w:highlight w:val="none"/>
          <w:lang w:eastAsia="zh-Hans"/>
        </w:rPr>
      </w:pPr>
    </w:p>
    <w:p>
      <w:pPr>
        <w:spacing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5</w:t>
      </w:r>
    </w:p>
    <w:p>
      <w:pPr>
        <w:pStyle w:val="2"/>
        <w:spacing w:before="0" w:beforeAutospacing="0" w:after="0" w:line="600" w:lineRule="exact"/>
        <w:rPr>
          <w:rFonts w:hint="default" w:ascii="Calibri" w:hAnsi="Calibri" w:eastAsia="宋体" w:cs="宋体"/>
          <w:color w:val="auto"/>
          <w:sz w:val="32"/>
          <w:szCs w:val="32"/>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市（州）跨省异地就医预付金</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紧急</w:t>
      </w:r>
      <w:r>
        <w:rPr>
          <w:rFonts w:ascii="方正小标宋简体" w:hAnsi="方正小标宋简体" w:eastAsia="方正小标宋简体" w:cs="方正小标宋简体"/>
          <w:color w:val="auto"/>
          <w:sz w:val="44"/>
          <w:szCs w:val="44"/>
          <w:highlight w:val="none"/>
        </w:rPr>
        <w:t>调增</w:t>
      </w:r>
      <w:r>
        <w:rPr>
          <w:rFonts w:hint="eastAsia" w:ascii="方正小标宋简体" w:hAnsi="方正小标宋简体" w:eastAsia="方正小标宋简体" w:cs="方正小标宋简体"/>
          <w:color w:val="auto"/>
          <w:sz w:val="44"/>
          <w:szCs w:val="44"/>
          <w:highlight w:val="none"/>
        </w:rPr>
        <w:t>付款通知书</w:t>
      </w:r>
    </w:p>
    <w:p>
      <w:pPr>
        <w:spacing w:line="600" w:lineRule="exact"/>
        <w:jc w:val="center"/>
        <w:rPr>
          <w:rFonts w:hint="eastAsia" w:ascii="仿宋_GB2312" w:hAnsi="宋体" w:eastAsia="仿宋_GB2312"/>
          <w:color w:val="auto"/>
          <w:sz w:val="32"/>
          <w:highlight w:val="none"/>
        </w:rPr>
      </w:pPr>
    </w:p>
    <w:p>
      <w:pPr>
        <w:spacing w:line="540" w:lineRule="exact"/>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（经办机构）：</w:t>
      </w:r>
    </w:p>
    <w:p>
      <w:pPr>
        <w:spacing w:line="540" w:lineRule="exact"/>
        <w:ind w:firstLine="640" w:firstLineChars="200"/>
        <w:rPr>
          <w:rFonts w:ascii="仿宋_GB2312" w:hAnsi="宋体" w:eastAsia="仿宋_GB2312"/>
          <w:color w:val="auto"/>
          <w:spacing w:val="-6"/>
          <w:sz w:val="32"/>
          <w:szCs w:val="32"/>
          <w:highlight w:val="none"/>
        </w:rPr>
      </w:pPr>
      <w:r>
        <w:rPr>
          <w:rFonts w:hint="eastAsia" w:ascii="仿宋_GB2312" w:hAnsi="宋体" w:eastAsia="仿宋_GB2312"/>
          <w:color w:val="auto"/>
          <w:sz w:val="32"/>
          <w:highlight w:val="none"/>
        </w:rPr>
        <w:t>根据《国家医疗保障局  财政部关于进一步做好基本医疗保险跨省异地就医直接结算工作的通知》（医保发〔2022〕22号），按照</w:t>
      </w:r>
      <w:r>
        <w:rPr>
          <w:rFonts w:hint="eastAsia" w:ascii="仿宋_GB2312" w:hAnsi="仿宋_GB2312" w:eastAsia="仿宋_GB2312" w:cs="仿宋_GB2312"/>
          <w:color w:val="auto"/>
          <w:sz w:val="32"/>
          <w:szCs w:val="32"/>
          <w:highlight w:val="none"/>
        </w:rPr>
        <w:t>国家医疗保障局医疗保障事业管理中心下达的</w:t>
      </w:r>
      <w:r>
        <w:rPr>
          <w:rFonts w:hint="eastAsia" w:ascii="仿宋_GB2312" w:hAnsi="宋体" w:eastAsia="仿宋_GB2312"/>
          <w:color w:val="auto"/>
          <w:sz w:val="32"/>
          <w:szCs w:val="32"/>
          <w:highlight w:val="none"/>
        </w:rPr>
        <w:t>紧急调增</w:t>
      </w:r>
      <w:r>
        <w:rPr>
          <w:rFonts w:hint="eastAsia" w:ascii="仿宋_GB2312" w:hAnsi="宋体" w:eastAsia="仿宋_GB2312"/>
          <w:color w:val="auto"/>
          <w:sz w:val="32"/>
          <w:szCs w:val="32"/>
          <w:highlight w:val="none"/>
          <w:lang w:val="en-US" w:eastAsia="zh-CN"/>
        </w:rPr>
        <w:t>通知</w:t>
      </w:r>
      <w:r>
        <w:rPr>
          <w:rFonts w:hint="eastAsia" w:ascii="仿宋_GB2312" w:hAnsi="宋体" w:eastAsia="仿宋_GB2312"/>
          <w:color w:val="auto"/>
          <w:sz w:val="32"/>
          <w:szCs w:val="32"/>
          <w:highlight w:val="none"/>
        </w:rPr>
        <w:t>，请你单位</w:t>
      </w:r>
      <w:r>
        <w:rPr>
          <w:rFonts w:hint="eastAsia" w:ascii="仿宋_GB2312" w:hAnsi="宋体" w:eastAsia="仿宋_GB2312"/>
          <w:color w:val="auto"/>
          <w:sz w:val="32"/>
          <w:highlight w:val="none"/>
        </w:rPr>
        <w:t>于签章之日起</w:t>
      </w:r>
      <w:r>
        <w:rPr>
          <w:rFonts w:hint="eastAsia" w:ascii="仿宋_GB2312" w:eastAsia="仿宋_GB2312"/>
          <w:color w:val="auto"/>
          <w:spacing w:val="-6"/>
          <w:sz w:val="32"/>
          <w:highlight w:val="none"/>
        </w:rPr>
        <w:t>15</w:t>
      </w:r>
      <w:r>
        <w:rPr>
          <w:rFonts w:hint="eastAsia" w:ascii="仿宋_GB2312" w:hAnsi="宋体" w:eastAsia="仿宋_GB2312"/>
          <w:color w:val="auto"/>
          <w:spacing w:val="-6"/>
          <w:sz w:val="32"/>
          <w:highlight w:val="none"/>
        </w:rPr>
        <w:t>个工作日内</w:t>
      </w:r>
      <w:r>
        <w:rPr>
          <w:rFonts w:hint="eastAsia" w:ascii="仿宋_GB2312" w:hAnsi="宋体" w:eastAsia="仿宋_GB2312"/>
          <w:color w:val="auto"/>
          <w:sz w:val="32"/>
          <w:szCs w:val="32"/>
          <w:highlight w:val="none"/>
        </w:rPr>
        <w:t>补充拨付跨省异地就医预付金</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万元至省级社会保障基金财政专户</w:t>
      </w:r>
      <w:r>
        <w:rPr>
          <w:rFonts w:hint="eastAsia" w:ascii="仿宋_GB2312" w:hAnsi="宋体" w:eastAsia="仿宋_GB2312"/>
          <w:color w:val="auto"/>
          <w:spacing w:val="-6"/>
          <w:sz w:val="32"/>
          <w:szCs w:val="32"/>
          <w:highlight w:val="none"/>
        </w:rPr>
        <w:t>。</w:t>
      </w:r>
    </w:p>
    <w:p>
      <w:pPr>
        <w:spacing w:line="540" w:lineRule="exact"/>
        <w:ind w:left="752"/>
        <w:jc w:val="center"/>
        <w:rPr>
          <w:rFonts w:hint="eastAsia" w:ascii="仿宋_GB2312" w:hAnsi="宋体" w:eastAsia="仿宋_GB2312"/>
          <w:color w:val="auto"/>
          <w:sz w:val="32"/>
          <w:szCs w:val="32"/>
          <w:highlight w:val="none"/>
        </w:rPr>
      </w:pPr>
    </w:p>
    <w:p>
      <w:pPr>
        <w:spacing w:line="540" w:lineRule="exact"/>
        <w:ind w:left="752"/>
        <w:jc w:val="center"/>
        <w:rPr>
          <w:rFonts w:hint="eastAsia" w:ascii="仿宋_GB2312" w:hAnsi="宋体" w:eastAsia="仿宋_GB2312"/>
          <w:color w:val="auto"/>
          <w:sz w:val="32"/>
          <w:szCs w:val="32"/>
          <w:highlight w:val="none"/>
        </w:rPr>
      </w:pPr>
    </w:p>
    <w:p>
      <w:pPr>
        <w:spacing w:line="540" w:lineRule="exact"/>
        <w:ind w:left="752"/>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               签章单位</w:t>
      </w:r>
    </w:p>
    <w:p>
      <w:pPr>
        <w:spacing w:line="540" w:lineRule="exact"/>
        <w:ind w:left="752" w:right="1369"/>
        <w:jc w:val="right"/>
        <w:rPr>
          <w:rFonts w:hint="eastAsia" w:ascii="仿宋_GB2312" w:hAnsi="宋体" w:eastAsia="仿宋_GB2312"/>
          <w:color w:val="auto"/>
          <w:sz w:val="32"/>
          <w:szCs w:val="32"/>
          <w:highlight w:val="none"/>
        </w:rPr>
        <w:sectPr>
          <w:footerReference r:id="rId5" w:type="first"/>
          <w:footerReference r:id="rId3" w:type="default"/>
          <w:footerReference r:id="rId4" w:type="even"/>
          <w:pgSz w:w="11906" w:h="16838"/>
          <w:pgMar w:top="2098" w:right="1474" w:bottom="1701" w:left="1588" w:header="851" w:footer="1281" w:gutter="0"/>
          <w:cols w:space="720" w:num="1"/>
          <w:titlePg/>
          <w:rtlGutter w:val="0"/>
          <w:docGrid w:type="lines" w:linePitch="312" w:charSpace="0"/>
        </w:sectPr>
      </w:pPr>
      <w:r>
        <w:rPr>
          <w:rFonts w:hint="eastAsia" w:ascii="仿宋_GB2312" w:hAnsi="宋体" w:eastAsia="仿宋_GB2312"/>
          <w:color w:val="auto"/>
          <w:sz w:val="32"/>
          <w:szCs w:val="32"/>
          <w:highlight w:val="none"/>
        </w:rPr>
        <w:t>XXXX年XX月XX日</w:t>
      </w:r>
    </w:p>
    <w:p>
      <w:pPr>
        <w:jc w:val="left"/>
        <w:rPr>
          <w:rFonts w:hint="eastAsia" w:ascii="方正小标宋简体" w:hAnsi="方正小标宋简体" w:eastAsia="方正小标宋简体" w:cs="方正小标宋简体"/>
          <w:color w:val="auto"/>
          <w:sz w:val="44"/>
          <w:szCs w:val="44"/>
          <w:highlight w:val="none"/>
        </w:rPr>
      </w:pPr>
      <w:r>
        <w:rPr>
          <w:rFonts w:hint="eastAsia" w:ascii="黑体" w:hAnsi="黑体" w:eastAsia="黑体" w:cs="黑体"/>
          <w:color w:val="auto"/>
          <w:sz w:val="32"/>
          <w:szCs w:val="32"/>
          <w:highlight w:val="none"/>
        </w:rPr>
        <w:t>附件6</w:t>
      </w: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跨省异地就医省级财政收款专户银行账号明细表</w:t>
      </w:r>
    </w:p>
    <w:tbl>
      <w:tblPr>
        <w:tblStyle w:val="9"/>
        <w:tblW w:w="0" w:type="auto"/>
        <w:jc w:val="center"/>
        <w:tblLayout w:type="fixed"/>
        <w:tblCellMar>
          <w:top w:w="0" w:type="dxa"/>
          <w:left w:w="108" w:type="dxa"/>
          <w:bottom w:w="0" w:type="dxa"/>
          <w:right w:w="108" w:type="dxa"/>
        </w:tblCellMar>
      </w:tblPr>
      <w:tblGrid>
        <w:gridCol w:w="1978"/>
        <w:gridCol w:w="2530"/>
        <w:gridCol w:w="2952"/>
        <w:gridCol w:w="2083"/>
        <w:gridCol w:w="2083"/>
        <w:gridCol w:w="1902"/>
      </w:tblGrid>
      <w:tr>
        <w:tblPrEx>
          <w:tblCellMar>
            <w:top w:w="0" w:type="dxa"/>
            <w:left w:w="108" w:type="dxa"/>
            <w:bottom w:w="0" w:type="dxa"/>
            <w:right w:w="108" w:type="dxa"/>
          </w:tblCellMar>
        </w:tblPrEx>
        <w:trPr>
          <w:trHeight w:val="465" w:hRule="atLeast"/>
          <w:jc w:val="center"/>
        </w:trPr>
        <w:tc>
          <w:tcPr>
            <w:tcW w:w="19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地  区</w:t>
            </w:r>
          </w:p>
        </w:tc>
        <w:tc>
          <w:tcPr>
            <w:tcW w:w="253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开户名</w:t>
            </w:r>
          </w:p>
        </w:tc>
        <w:tc>
          <w:tcPr>
            <w:tcW w:w="29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银行账号</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开户银行名称</w:t>
            </w:r>
          </w:p>
        </w:tc>
        <w:tc>
          <w:tcPr>
            <w:tcW w:w="208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开户银行行号</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变更生效日期</w:t>
            </w: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北  京</w:t>
            </w:r>
          </w:p>
        </w:tc>
        <w:tc>
          <w:tcPr>
            <w:tcW w:w="2530" w:type="dxa"/>
            <w:tcBorders>
              <w:top w:val="nil"/>
              <w:left w:val="nil"/>
              <w:bottom w:val="single" w:color="auto" w:sz="4" w:space="0"/>
              <w:right w:val="single" w:color="auto" w:sz="4" w:space="0"/>
            </w:tcBorders>
            <w:noWrap w:val="0"/>
            <w:vAlign w:val="top"/>
          </w:tcPr>
          <w:p>
            <w:pPr>
              <w:rPr>
                <w:rFonts w:ascii="宋体" w:hAnsi="宋体" w:cs="宋体"/>
                <w:b/>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b/>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b/>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b/>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b/>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天  津</w:t>
            </w:r>
          </w:p>
        </w:tc>
        <w:tc>
          <w:tcPr>
            <w:tcW w:w="2530"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河  北</w:t>
            </w:r>
          </w:p>
        </w:tc>
        <w:tc>
          <w:tcPr>
            <w:tcW w:w="2530"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山  西</w:t>
            </w:r>
          </w:p>
        </w:tc>
        <w:tc>
          <w:tcPr>
            <w:tcW w:w="2530"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内蒙古</w:t>
            </w:r>
          </w:p>
        </w:tc>
        <w:tc>
          <w:tcPr>
            <w:tcW w:w="2530"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辽  宁</w:t>
            </w:r>
          </w:p>
        </w:tc>
        <w:tc>
          <w:tcPr>
            <w:tcW w:w="2530"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吉  林</w:t>
            </w:r>
          </w:p>
        </w:tc>
        <w:tc>
          <w:tcPr>
            <w:tcW w:w="2530"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黑龙江</w:t>
            </w:r>
          </w:p>
        </w:tc>
        <w:tc>
          <w:tcPr>
            <w:tcW w:w="2530"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上  海</w:t>
            </w:r>
          </w:p>
        </w:tc>
        <w:tc>
          <w:tcPr>
            <w:tcW w:w="2530"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c>
          <w:tcPr>
            <w:tcW w:w="295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2083"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c>
          <w:tcPr>
            <w:tcW w:w="1902" w:type="dxa"/>
            <w:tcBorders>
              <w:top w:val="nil"/>
              <w:left w:val="single" w:color="auto" w:sz="4" w:space="0"/>
              <w:bottom w:val="single" w:color="auto" w:sz="4" w:space="0"/>
              <w:right w:val="single" w:color="auto" w:sz="4" w:space="0"/>
            </w:tcBorders>
            <w:noWrap w:val="0"/>
            <w:vAlign w:val="top"/>
          </w:tcPr>
          <w:p>
            <w:pPr>
              <w:rPr>
                <w:rFonts w:ascii="宋体" w:hAnsi="宋体" w:cs="宋体"/>
                <w:color w:val="auto"/>
                <w:sz w:val="24"/>
                <w:highlight w:val="none"/>
              </w:rPr>
            </w:pPr>
          </w:p>
        </w:tc>
      </w:tr>
      <w:tr>
        <w:tblPrEx>
          <w:tblCellMar>
            <w:top w:w="0" w:type="dxa"/>
            <w:left w:w="108" w:type="dxa"/>
            <w:bottom w:w="0" w:type="dxa"/>
            <w:right w:w="108" w:type="dxa"/>
          </w:tblCellMar>
        </w:tblPrEx>
        <w:trPr>
          <w:trHeight w:val="570" w:hRule="atLeast"/>
          <w:jc w:val="center"/>
        </w:trPr>
        <w:tc>
          <w:tcPr>
            <w:tcW w:w="1978"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2530" w:type="dxa"/>
            <w:tcBorders>
              <w:top w:val="nil"/>
              <w:left w:val="nil"/>
              <w:bottom w:val="single" w:color="auto" w:sz="4" w:space="0"/>
              <w:right w:val="nil"/>
            </w:tcBorders>
            <w:noWrap w:val="0"/>
            <w:vAlign w:val="top"/>
          </w:tcPr>
          <w:p>
            <w:pPr>
              <w:rPr>
                <w:rFonts w:ascii="宋体" w:hAnsi="宋体" w:cs="宋体"/>
                <w:color w:val="auto"/>
                <w:sz w:val="24"/>
                <w:highlight w:val="none"/>
              </w:rPr>
            </w:pPr>
          </w:p>
        </w:tc>
        <w:tc>
          <w:tcPr>
            <w:tcW w:w="2952" w:type="dxa"/>
            <w:tcBorders>
              <w:top w:val="nil"/>
              <w:left w:val="nil"/>
              <w:bottom w:val="single" w:color="auto" w:sz="4" w:space="0"/>
              <w:right w:val="nil"/>
            </w:tcBorders>
            <w:noWrap w:val="0"/>
            <w:vAlign w:val="top"/>
          </w:tcPr>
          <w:p>
            <w:pPr>
              <w:rPr>
                <w:rFonts w:ascii="宋体" w:hAnsi="宋体" w:cs="宋体"/>
                <w:color w:val="auto"/>
                <w:sz w:val="24"/>
                <w:highlight w:val="none"/>
              </w:rPr>
            </w:pPr>
          </w:p>
        </w:tc>
        <w:tc>
          <w:tcPr>
            <w:tcW w:w="2083" w:type="dxa"/>
            <w:tcBorders>
              <w:top w:val="nil"/>
              <w:left w:val="nil"/>
              <w:bottom w:val="single" w:color="auto" w:sz="4" w:space="0"/>
              <w:right w:val="nil"/>
            </w:tcBorders>
            <w:noWrap w:val="0"/>
            <w:vAlign w:val="top"/>
          </w:tcPr>
          <w:p>
            <w:pPr>
              <w:rPr>
                <w:rFonts w:ascii="宋体" w:hAnsi="宋体" w:cs="宋体"/>
                <w:color w:val="auto"/>
                <w:sz w:val="24"/>
                <w:highlight w:val="none"/>
              </w:rPr>
            </w:pPr>
          </w:p>
        </w:tc>
        <w:tc>
          <w:tcPr>
            <w:tcW w:w="2083" w:type="dxa"/>
            <w:tcBorders>
              <w:top w:val="nil"/>
              <w:left w:val="nil"/>
              <w:bottom w:val="single" w:color="auto" w:sz="4" w:space="0"/>
              <w:right w:val="nil"/>
            </w:tcBorders>
            <w:noWrap w:val="0"/>
            <w:vAlign w:val="top"/>
          </w:tcPr>
          <w:p>
            <w:pPr>
              <w:rPr>
                <w:rFonts w:ascii="宋体" w:hAnsi="宋体" w:cs="宋体"/>
                <w:color w:val="auto"/>
                <w:sz w:val="24"/>
                <w:highlight w:val="none"/>
              </w:rPr>
            </w:pPr>
          </w:p>
        </w:tc>
        <w:tc>
          <w:tcPr>
            <w:tcW w:w="1902" w:type="dxa"/>
            <w:tcBorders>
              <w:top w:val="nil"/>
              <w:left w:val="nil"/>
              <w:bottom w:val="single" w:color="auto" w:sz="4" w:space="0"/>
              <w:right w:val="single" w:color="auto" w:sz="4" w:space="0"/>
            </w:tcBorders>
            <w:noWrap w:val="0"/>
            <w:vAlign w:val="top"/>
          </w:tcPr>
          <w:p>
            <w:pPr>
              <w:rPr>
                <w:rFonts w:ascii="宋体" w:hAnsi="宋体" w:cs="宋体"/>
                <w:color w:val="auto"/>
                <w:sz w:val="24"/>
                <w:highlight w:val="none"/>
              </w:rPr>
            </w:pPr>
          </w:p>
        </w:tc>
      </w:tr>
    </w:tbl>
    <w:p>
      <w:pPr>
        <w:spacing w:line="540" w:lineRule="exact"/>
        <w:ind w:left="752" w:right="1369"/>
        <w:jc w:val="right"/>
        <w:rPr>
          <w:rFonts w:hint="eastAsia" w:ascii="仿宋_GB2312" w:hAnsi="宋体" w:eastAsia="仿宋_GB2312"/>
          <w:color w:val="auto"/>
          <w:sz w:val="32"/>
          <w:szCs w:val="32"/>
          <w:highlight w:val="none"/>
        </w:rPr>
      </w:pPr>
    </w:p>
    <w:p>
      <w:pPr>
        <w:spacing w:line="540" w:lineRule="exact"/>
        <w:ind w:left="752" w:right="1369"/>
        <w:jc w:val="right"/>
        <w:rPr>
          <w:rFonts w:hint="eastAsia" w:ascii="仿宋_GB2312" w:hAnsi="宋体" w:eastAsia="仿宋_GB2312"/>
          <w:color w:val="auto"/>
          <w:sz w:val="32"/>
          <w:szCs w:val="32"/>
          <w:highlight w:val="none"/>
        </w:rPr>
      </w:pPr>
    </w:p>
    <w:p>
      <w:pPr>
        <w:spacing w:line="540" w:lineRule="exact"/>
        <w:ind w:left="752" w:right="1369"/>
        <w:jc w:val="right"/>
        <w:rPr>
          <w:rFonts w:hint="eastAsia" w:ascii="仿宋_GB2312" w:hAnsi="宋体" w:eastAsia="仿宋_GB2312"/>
          <w:color w:val="auto"/>
          <w:sz w:val="32"/>
          <w:szCs w:val="32"/>
          <w:highlight w:val="none"/>
        </w:rPr>
        <w:sectPr>
          <w:pgSz w:w="16838" w:h="11906" w:orient="landscape"/>
          <w:pgMar w:top="1440" w:right="1474" w:bottom="1440" w:left="1587" w:header="709" w:footer="1111" w:gutter="0"/>
          <w:cols w:space="720" w:num="1"/>
          <w:rtlGutter w:val="0"/>
          <w:docGrid w:type="linesAndChars" w:linePitch="361" w:charSpace="735"/>
        </w:sectPr>
      </w:pPr>
    </w:p>
    <w:p>
      <w:pPr>
        <w:spacing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7</w:t>
      </w:r>
    </w:p>
    <w:p>
      <w:pPr>
        <w:pStyle w:val="2"/>
        <w:spacing w:before="0" w:beforeAutospacing="0" w:after="0" w:line="600" w:lineRule="exact"/>
        <w:rPr>
          <w:rFonts w:hint="default" w:ascii="Calibri" w:hAnsi="Calibri" w:eastAsia="宋体" w:cs="宋体"/>
          <w:color w:val="auto"/>
          <w:sz w:val="32"/>
          <w:szCs w:val="32"/>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市（州）省内异地就医预付金</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付款通知书</w:t>
      </w:r>
    </w:p>
    <w:p>
      <w:pPr>
        <w:spacing w:line="600" w:lineRule="exact"/>
        <w:jc w:val="center"/>
        <w:rPr>
          <w:rFonts w:hint="eastAsia" w:ascii="仿宋_GB2312" w:hAnsi="宋体" w:eastAsia="仿宋_GB2312"/>
          <w:color w:val="auto"/>
          <w:sz w:val="32"/>
          <w:highlight w:val="none"/>
        </w:rPr>
      </w:pPr>
    </w:p>
    <w:p>
      <w:pP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（经办机构）：</w:t>
      </w:r>
    </w:p>
    <w:p>
      <w:pPr>
        <w:spacing w:line="500" w:lineRule="exact"/>
        <w:ind w:firstLine="640" w:firstLineChars="200"/>
        <w:jc w:val="left"/>
        <w:rPr>
          <w:rFonts w:hint="eastAsia" w:ascii="宋体" w:hAnsi="宋体" w:cs="宋体"/>
          <w:color w:val="auto"/>
          <w:sz w:val="28"/>
          <w:szCs w:val="28"/>
          <w:highlight w:val="none"/>
          <w:lang w:eastAsia="zh-Hans"/>
        </w:rPr>
      </w:pPr>
      <w:r>
        <w:rPr>
          <w:rFonts w:hint="eastAsia" w:ascii="仿宋_GB2312" w:hAnsi="宋体" w:eastAsia="仿宋_GB2312"/>
          <w:color w:val="auto"/>
          <w:sz w:val="32"/>
          <w:highlight w:val="none"/>
        </w:rPr>
        <w:t>请你单位将XXXX年省内异地就医预付金</w:t>
      </w:r>
      <w:r>
        <w:rPr>
          <w:rFonts w:hint="eastAsia" w:ascii="仿宋_GB2312" w:hAnsi="宋体" w:eastAsia="仿宋_GB2312"/>
          <w:color w:val="auto"/>
          <w:sz w:val="32"/>
          <w:highlight w:val="none"/>
          <w:u w:val="single"/>
          <w:lang w:val="en-US" w:eastAsia="zh-CN"/>
        </w:rPr>
        <w:t xml:space="preserve">     </w:t>
      </w:r>
      <w:r>
        <w:rPr>
          <w:rFonts w:hint="eastAsia" w:ascii="仿宋_GB2312" w:hAnsi="宋体" w:eastAsia="仿宋_GB2312"/>
          <w:color w:val="auto"/>
          <w:sz w:val="32"/>
          <w:highlight w:val="none"/>
          <w:lang w:val="en-US" w:eastAsia="zh-CN"/>
        </w:rPr>
        <w:t>万元</w:t>
      </w:r>
      <w:r>
        <w:rPr>
          <w:rFonts w:hint="eastAsia" w:ascii="仿宋_GB2312" w:hAnsi="宋体" w:eastAsia="仿宋_GB2312"/>
          <w:color w:val="auto"/>
          <w:sz w:val="32"/>
          <w:highlight w:val="none"/>
        </w:rPr>
        <w:t>于签章之日起</w:t>
      </w:r>
      <w:r>
        <w:rPr>
          <w:rFonts w:hint="eastAsia" w:ascii="仿宋_GB2312" w:eastAsia="仿宋_GB2312"/>
          <w:color w:val="auto"/>
          <w:spacing w:val="-6"/>
          <w:sz w:val="32"/>
          <w:highlight w:val="none"/>
        </w:rPr>
        <w:t>15</w:t>
      </w:r>
      <w:r>
        <w:rPr>
          <w:rFonts w:hint="eastAsia" w:ascii="仿宋_GB2312" w:hAnsi="宋体" w:eastAsia="仿宋_GB2312"/>
          <w:color w:val="auto"/>
          <w:spacing w:val="-6"/>
          <w:sz w:val="32"/>
          <w:highlight w:val="none"/>
        </w:rPr>
        <w:t>个工作日内拨付至</w:t>
      </w:r>
      <w:r>
        <w:rPr>
          <w:rFonts w:hint="eastAsia" w:ascii="仿宋_GB2312" w:hAnsi="宋体" w:eastAsia="仿宋_GB2312"/>
          <w:color w:val="auto"/>
          <w:spacing w:val="-6"/>
          <w:sz w:val="32"/>
          <w:highlight w:val="none"/>
          <w:lang w:eastAsia="zh-CN"/>
        </w:rPr>
        <w:t>武汉市社会保障基金财政专户</w:t>
      </w:r>
      <w:r>
        <w:rPr>
          <w:rFonts w:hint="eastAsia" w:ascii="仿宋_GB2312" w:hAnsi="宋体" w:eastAsia="仿宋_GB2312"/>
          <w:color w:val="auto"/>
          <w:spacing w:val="-6"/>
          <w:sz w:val="32"/>
          <w:highlight w:val="none"/>
        </w:rPr>
        <w:t>。</w:t>
      </w:r>
    </w:p>
    <w:p>
      <w:pPr>
        <w:rPr>
          <w:vanish/>
          <w:color w:val="auto"/>
          <w:highlight w:val="none"/>
        </w:rPr>
      </w:pP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w:t>
      </w: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w:t>
      </w: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lang w:val="en-US" w:eastAsia="zh-CN"/>
        </w:rPr>
        <w:t xml:space="preserve">                     </w:t>
      </w:r>
      <w:r>
        <w:rPr>
          <w:rFonts w:hint="eastAsia" w:ascii="仿宋_GB2312" w:hAnsi="宋体" w:eastAsia="仿宋_GB2312"/>
          <w:color w:val="auto"/>
          <w:sz w:val="32"/>
          <w:highlight w:val="none"/>
        </w:rPr>
        <w:t>签章单位</w:t>
      </w:r>
    </w:p>
    <w:p>
      <w:pPr>
        <w:ind w:right="1280"/>
        <w:jc w:val="right"/>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XXXX年XX月XX日</w:t>
      </w: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spacing w:line="600" w:lineRule="exact"/>
        <w:rPr>
          <w:rFonts w:hint="eastAsia" w:ascii="黑体" w:hAnsi="黑体" w:eastAsia="黑体" w:cs="黑体"/>
          <w:color w:val="auto"/>
          <w:sz w:val="32"/>
          <w:szCs w:val="32"/>
          <w:highlight w:val="none"/>
          <w:lang w:eastAsia="zh-Hans"/>
        </w:rPr>
      </w:pPr>
    </w:p>
    <w:p>
      <w:pPr>
        <w:spacing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8</w:t>
      </w:r>
    </w:p>
    <w:p>
      <w:pPr>
        <w:pStyle w:val="2"/>
        <w:spacing w:before="0" w:beforeAutospacing="0" w:after="0" w:line="600" w:lineRule="exact"/>
        <w:rPr>
          <w:rFonts w:hint="default" w:ascii="Calibri" w:hAnsi="Calibri" w:eastAsia="宋体" w:cs="宋体"/>
          <w:color w:val="auto"/>
          <w:sz w:val="32"/>
          <w:szCs w:val="32"/>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市（州）省内异地就医预付金</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收款通知书</w:t>
      </w:r>
    </w:p>
    <w:p>
      <w:pPr>
        <w:spacing w:line="600" w:lineRule="exact"/>
        <w:jc w:val="center"/>
        <w:rPr>
          <w:rFonts w:hint="eastAsia" w:ascii="仿宋_GB2312" w:hAnsi="宋体" w:eastAsia="仿宋_GB2312"/>
          <w:color w:val="auto"/>
          <w:sz w:val="32"/>
          <w:highlight w:val="none"/>
        </w:rPr>
      </w:pPr>
    </w:p>
    <w:p>
      <w:pP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（经办机构）：</w:t>
      </w:r>
    </w:p>
    <w:p>
      <w:pPr>
        <w:spacing w:line="540" w:lineRule="exact"/>
        <w:ind w:firstLine="640" w:firstLineChars="200"/>
        <w:rPr>
          <w:rFonts w:hint="eastAsia" w:ascii="仿宋_GB2312" w:hAnsi="宋体" w:eastAsia="仿宋_GB2312"/>
          <w:color w:val="auto"/>
          <w:spacing w:val="-6"/>
          <w:sz w:val="32"/>
          <w:highlight w:val="none"/>
        </w:rPr>
      </w:pPr>
      <w:r>
        <w:rPr>
          <w:rFonts w:hint="eastAsia" w:ascii="仿宋_GB2312" w:hAnsi="宋体" w:eastAsia="仿宋_GB2312"/>
          <w:color w:val="auto"/>
          <w:sz w:val="32"/>
          <w:highlight w:val="none"/>
        </w:rPr>
        <w:t>你单位XXXX年省内异地就医预付金收款</w:t>
      </w:r>
      <w:r>
        <w:rPr>
          <w:rFonts w:hint="eastAsia" w:ascii="仿宋_GB2312" w:hAnsi="宋体" w:eastAsia="仿宋_GB2312"/>
          <w:color w:val="auto"/>
          <w:spacing w:val="-6"/>
          <w:sz w:val="32"/>
          <w:highlight w:val="none"/>
        </w:rPr>
        <w:t>明细如下：</w:t>
      </w:r>
    </w:p>
    <w:p>
      <w:pPr>
        <w:jc w:val="center"/>
        <w:rPr>
          <w:rFonts w:hint="eastAsia" w:ascii="黑体" w:hAnsi="黑体" w:eastAsia="黑体" w:cs="黑体"/>
          <w:color w:val="auto"/>
          <w:sz w:val="32"/>
          <w:szCs w:val="32"/>
          <w:highlight w:val="none"/>
          <w:lang w:eastAsia="zh-Hans"/>
        </w:rPr>
      </w:pPr>
      <w:r>
        <w:rPr>
          <w:rFonts w:hint="eastAsia" w:ascii="黑体" w:hAnsi="黑体" w:eastAsia="黑体" w:cs="黑体"/>
          <w:color w:val="auto"/>
          <w:sz w:val="32"/>
          <w:szCs w:val="32"/>
          <w:highlight w:val="none"/>
          <w:lang w:eastAsia="zh-Hans"/>
        </w:rPr>
        <w:t>省</w:t>
      </w:r>
      <w:r>
        <w:rPr>
          <w:rFonts w:hint="eastAsia" w:ascii="黑体" w:hAnsi="黑体" w:eastAsia="黑体" w:cs="黑体"/>
          <w:color w:val="auto"/>
          <w:sz w:val="32"/>
          <w:szCs w:val="32"/>
          <w:highlight w:val="none"/>
        </w:rPr>
        <w:t>内</w:t>
      </w:r>
      <w:r>
        <w:rPr>
          <w:rFonts w:hint="eastAsia" w:ascii="黑体" w:hAnsi="黑体" w:eastAsia="黑体" w:cs="黑体"/>
          <w:color w:val="auto"/>
          <w:sz w:val="32"/>
          <w:szCs w:val="32"/>
          <w:highlight w:val="none"/>
          <w:lang w:eastAsia="zh-Hans"/>
        </w:rPr>
        <w:t>异地就医预付金</w:t>
      </w:r>
      <w:r>
        <w:rPr>
          <w:rFonts w:hint="eastAsia" w:ascii="黑体" w:hAnsi="黑体" w:eastAsia="黑体" w:cs="黑体"/>
          <w:color w:val="auto"/>
          <w:sz w:val="32"/>
          <w:szCs w:val="32"/>
          <w:highlight w:val="none"/>
        </w:rPr>
        <w:t>收</w:t>
      </w:r>
      <w:r>
        <w:rPr>
          <w:rFonts w:hint="eastAsia" w:ascii="黑体" w:hAnsi="黑体" w:eastAsia="黑体" w:cs="黑体"/>
          <w:color w:val="auto"/>
          <w:sz w:val="32"/>
          <w:szCs w:val="32"/>
          <w:highlight w:val="none"/>
          <w:lang w:eastAsia="zh-Hans"/>
        </w:rPr>
        <w:t>款表</w:t>
      </w:r>
    </w:p>
    <w:p>
      <w:pPr>
        <w:spacing w:line="500" w:lineRule="exact"/>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eastAsia="zh-Hans"/>
        </w:rPr>
        <w:t>预付金年度：XXXX年</w:t>
      </w:r>
    </w:p>
    <w:p>
      <w:pPr>
        <w:spacing w:line="500" w:lineRule="exact"/>
        <w:jc w:val="left"/>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rPr>
        <w:t>收</w:t>
      </w:r>
      <w:r>
        <w:rPr>
          <w:rFonts w:hint="eastAsia" w:ascii="宋体" w:hAnsi="宋体" w:cs="宋体"/>
          <w:color w:val="auto"/>
          <w:sz w:val="28"/>
          <w:szCs w:val="28"/>
          <w:highlight w:val="none"/>
          <w:lang w:eastAsia="zh-Hans"/>
        </w:rPr>
        <w:t>款方：XX</w:t>
      </w:r>
      <w:r>
        <w:rPr>
          <w:rFonts w:hint="eastAsia" w:ascii="宋体" w:hAnsi="宋体" w:cs="宋体"/>
          <w:color w:val="auto"/>
          <w:sz w:val="28"/>
          <w:szCs w:val="28"/>
          <w:highlight w:val="none"/>
        </w:rPr>
        <w:t>市（州）</w:t>
      </w:r>
      <w:r>
        <w:rPr>
          <w:rFonts w:hint="eastAsia" w:ascii="宋体" w:hAnsi="宋体" w:cs="宋体"/>
          <w:color w:val="auto"/>
          <w:sz w:val="28"/>
          <w:szCs w:val="28"/>
          <w:highlight w:val="none"/>
          <w:lang w:eastAsia="zh-Hans"/>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 xml:space="preserve">  单位：万元</w:t>
      </w:r>
    </w:p>
    <w:tbl>
      <w:tblPr>
        <w:tblStyle w:val="9"/>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2390"/>
        <w:gridCol w:w="200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olor w:val="auto"/>
                <w:sz w:val="28"/>
                <w:highlight w:val="none"/>
              </w:rPr>
            </w:pPr>
            <w:r>
              <w:rPr>
                <w:rFonts w:hint="eastAsia" w:ascii="宋体" w:hAnsi="宋体"/>
                <w:color w:val="auto"/>
                <w:sz w:val="28"/>
                <w:highlight w:val="none"/>
              </w:rPr>
              <w:t>地区</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olor w:val="auto"/>
                <w:sz w:val="28"/>
                <w:highlight w:val="none"/>
              </w:rPr>
            </w:pPr>
            <w:r>
              <w:rPr>
                <w:rFonts w:hint="eastAsia" w:ascii="宋体" w:hAnsi="宋体"/>
                <w:color w:val="auto"/>
                <w:sz w:val="28"/>
                <w:highlight w:val="none"/>
              </w:rPr>
              <w:t>金额</w:t>
            </w: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olor w:val="auto"/>
                <w:sz w:val="28"/>
                <w:highlight w:val="none"/>
              </w:rPr>
            </w:pPr>
            <w:r>
              <w:rPr>
                <w:rFonts w:hint="eastAsia" w:ascii="宋体" w:hAnsi="宋体"/>
                <w:color w:val="auto"/>
                <w:sz w:val="28"/>
                <w:highlight w:val="none"/>
              </w:rPr>
              <w:t>地区</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olor w:val="auto"/>
                <w:sz w:val="28"/>
                <w:highlight w:val="none"/>
              </w:rPr>
            </w:pPr>
            <w:r>
              <w:rPr>
                <w:rFonts w:hint="eastAsia" w:ascii="宋体" w:hAnsi="宋体"/>
                <w:color w:val="auto"/>
                <w:sz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lang w:val="en-US" w:eastAsia="zh-CN"/>
              </w:rPr>
              <w:t>湖北省</w:t>
            </w:r>
            <w:r>
              <w:rPr>
                <w:rFonts w:hint="eastAsia" w:ascii="仿宋_GB2312" w:hAnsi="宋体" w:eastAsia="仿宋_GB2312"/>
                <w:color w:val="auto"/>
                <w:sz w:val="28"/>
                <w:highlight w:val="none"/>
              </w:rPr>
              <w:t>省本级</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黄石市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十堰市</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宜昌市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襄阳市</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鄂州市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荆门市</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孝感市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荆州市</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黄冈市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咸宁市</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随州市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恩施州</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仙桃市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潜江市</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天门市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神农架林区</w:t>
            </w:r>
          </w:p>
        </w:tc>
        <w:tc>
          <w:tcPr>
            <w:tcW w:w="239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6"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合计</w:t>
            </w:r>
          </w:p>
        </w:tc>
        <w:tc>
          <w:tcPr>
            <w:tcW w:w="6327"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bl>
    <w:p>
      <w:pPr>
        <w:rPr>
          <w:vanish/>
          <w:color w:val="auto"/>
          <w:highlight w:val="none"/>
        </w:rPr>
      </w:pPr>
    </w:p>
    <w:p>
      <w:pPr>
        <w:jc w:val="right"/>
        <w:rPr>
          <w:rFonts w:hint="eastAsia" w:ascii="仿宋_GB2312" w:hAnsi="宋体" w:eastAsia="仿宋_GB2312"/>
          <w:color w:val="auto"/>
          <w:sz w:val="32"/>
          <w:highlight w:val="none"/>
        </w:rPr>
      </w:pPr>
    </w:p>
    <w:p>
      <w:pPr>
        <w:jc w:val="both"/>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w:t>
      </w:r>
      <w:r>
        <w:rPr>
          <w:rFonts w:hint="eastAsia" w:ascii="仿宋_GB2312" w:hAnsi="宋体" w:eastAsia="仿宋_GB2312"/>
          <w:color w:val="auto"/>
          <w:sz w:val="32"/>
          <w:highlight w:val="none"/>
          <w:lang w:val="en-US" w:eastAsia="zh-CN"/>
        </w:rPr>
        <w:t xml:space="preserve">               </w:t>
      </w:r>
      <w:r>
        <w:rPr>
          <w:rFonts w:hint="eastAsia" w:ascii="仿宋_GB2312" w:hAnsi="宋体" w:eastAsia="仿宋_GB2312"/>
          <w:color w:val="auto"/>
          <w:sz w:val="32"/>
          <w:highlight w:val="none"/>
        </w:rPr>
        <w:t>签章单位</w:t>
      </w:r>
    </w:p>
    <w:p>
      <w:pPr>
        <w:ind w:right="1280"/>
        <w:jc w:val="right"/>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XXXX年XX月XX日</w:t>
      </w:r>
    </w:p>
    <w:p>
      <w:pPr>
        <w:spacing w:line="60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9</w:t>
      </w:r>
    </w:p>
    <w:p>
      <w:pPr>
        <w:pStyle w:val="2"/>
        <w:spacing w:before="0" w:beforeAutospacing="0" w:after="0" w:line="600" w:lineRule="exact"/>
        <w:rPr>
          <w:rFonts w:hint="default" w:ascii="Calibri" w:hAnsi="Calibri" w:eastAsia="宋体" w:cs="宋体"/>
          <w:color w:val="auto"/>
          <w:sz w:val="32"/>
          <w:szCs w:val="32"/>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市（州）省内异地就医预付金</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额度调整付款通知书</w:t>
      </w:r>
    </w:p>
    <w:p>
      <w:pPr>
        <w:spacing w:line="600" w:lineRule="exact"/>
        <w:jc w:val="center"/>
        <w:rPr>
          <w:rFonts w:hint="eastAsia" w:ascii="仿宋_GB2312" w:hAnsi="宋体" w:eastAsia="仿宋_GB2312"/>
          <w:color w:val="auto"/>
          <w:sz w:val="32"/>
          <w:highlight w:val="none"/>
        </w:rPr>
      </w:pPr>
    </w:p>
    <w:p>
      <w:pP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（经办机构）：</w:t>
      </w:r>
    </w:p>
    <w:p>
      <w:pPr>
        <w:spacing w:line="540" w:lineRule="exact"/>
        <w:ind w:firstLine="640" w:firstLineChars="200"/>
        <w:rPr>
          <w:rFonts w:hint="eastAsia" w:ascii="仿宋_GB2312" w:hAnsi="宋体" w:eastAsia="仿宋_GB2312"/>
          <w:color w:val="auto"/>
          <w:spacing w:val="-6"/>
          <w:sz w:val="32"/>
          <w:highlight w:val="none"/>
        </w:rPr>
      </w:pPr>
      <w:r>
        <w:rPr>
          <w:rFonts w:hint="eastAsia" w:ascii="仿宋_GB2312" w:hAnsi="宋体" w:eastAsia="仿宋_GB2312"/>
          <w:color w:val="auto"/>
          <w:sz w:val="32"/>
          <w:highlight w:val="none"/>
        </w:rPr>
        <w:t>请你单位将XXXX年省内异地就医预付金</w:t>
      </w:r>
      <w:r>
        <w:rPr>
          <w:rFonts w:hint="eastAsia" w:ascii="仿宋_GB2312" w:hAnsi="宋体" w:eastAsia="仿宋_GB2312"/>
          <w:color w:val="auto"/>
          <w:sz w:val="32"/>
          <w:highlight w:val="none"/>
          <w:lang w:val="en-US" w:eastAsia="zh-CN"/>
        </w:rPr>
        <w:t xml:space="preserve"> </w:t>
      </w:r>
      <w:r>
        <w:rPr>
          <w:rFonts w:hint="eastAsia" w:ascii="仿宋_GB2312" w:hAnsi="宋体" w:eastAsia="仿宋_GB2312"/>
          <w:color w:val="auto"/>
          <w:sz w:val="32"/>
          <w:highlight w:val="none"/>
          <w:u w:val="single"/>
          <w:lang w:val="en-US" w:eastAsia="zh-CN"/>
        </w:rPr>
        <w:t xml:space="preserve">     </w:t>
      </w:r>
      <w:r>
        <w:rPr>
          <w:rFonts w:hint="eastAsia" w:ascii="仿宋_GB2312" w:hAnsi="宋体" w:eastAsia="仿宋_GB2312"/>
          <w:color w:val="auto"/>
          <w:sz w:val="32"/>
          <w:highlight w:val="none"/>
          <w:lang w:val="en-US" w:eastAsia="zh-CN"/>
        </w:rPr>
        <w:t>万元</w:t>
      </w:r>
      <w:r>
        <w:rPr>
          <w:rFonts w:hint="eastAsia" w:ascii="仿宋_GB2312" w:hAnsi="宋体" w:eastAsia="仿宋_GB2312"/>
          <w:color w:val="auto"/>
          <w:sz w:val="32"/>
          <w:highlight w:val="none"/>
        </w:rPr>
        <w:t>于签章之日起</w:t>
      </w:r>
      <w:r>
        <w:rPr>
          <w:rFonts w:hint="eastAsia" w:ascii="仿宋_GB2312" w:eastAsia="仿宋_GB2312"/>
          <w:color w:val="auto"/>
          <w:spacing w:val="-6"/>
          <w:sz w:val="32"/>
          <w:highlight w:val="none"/>
        </w:rPr>
        <w:t>15</w:t>
      </w:r>
      <w:r>
        <w:rPr>
          <w:rFonts w:hint="eastAsia" w:ascii="仿宋_GB2312" w:hAnsi="宋体" w:eastAsia="仿宋_GB2312"/>
          <w:color w:val="auto"/>
          <w:spacing w:val="-6"/>
          <w:sz w:val="32"/>
          <w:highlight w:val="none"/>
        </w:rPr>
        <w:t>个工作日内拨付至拨付至</w:t>
      </w:r>
      <w:r>
        <w:rPr>
          <w:rFonts w:hint="eastAsia" w:ascii="仿宋_GB2312" w:hAnsi="宋体" w:eastAsia="仿宋_GB2312"/>
          <w:color w:val="auto"/>
          <w:spacing w:val="-6"/>
          <w:sz w:val="32"/>
          <w:highlight w:val="none"/>
          <w:lang w:eastAsia="zh-CN"/>
        </w:rPr>
        <w:t>武汉市社会保障基金财政专户</w:t>
      </w:r>
      <w:r>
        <w:rPr>
          <w:rFonts w:hint="eastAsia" w:ascii="仿宋_GB2312" w:hAnsi="宋体" w:eastAsia="仿宋_GB2312"/>
          <w:color w:val="auto"/>
          <w:spacing w:val="-6"/>
          <w:sz w:val="32"/>
          <w:highlight w:val="none"/>
        </w:rPr>
        <w:t>。</w:t>
      </w:r>
    </w:p>
    <w:p>
      <w:pPr>
        <w:rPr>
          <w:vanish/>
          <w:color w:val="auto"/>
          <w:highlight w:val="none"/>
        </w:rPr>
      </w:pP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w:t>
      </w:r>
    </w:p>
    <w:p>
      <w:pPr>
        <w:jc w:val="center"/>
        <w:rPr>
          <w:rFonts w:hint="eastAsia" w:ascii="仿宋_GB2312" w:hAnsi="宋体" w:eastAsia="仿宋_GB2312"/>
          <w:color w:val="auto"/>
          <w:sz w:val="32"/>
          <w:highlight w:val="none"/>
        </w:rPr>
      </w:pP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lang w:val="en-US" w:eastAsia="zh-CN"/>
        </w:rPr>
        <w:t xml:space="preserve">              </w:t>
      </w:r>
      <w:r>
        <w:rPr>
          <w:rFonts w:hint="eastAsia" w:ascii="仿宋_GB2312" w:hAnsi="宋体" w:eastAsia="仿宋_GB2312"/>
          <w:color w:val="auto"/>
          <w:sz w:val="32"/>
          <w:highlight w:val="none"/>
        </w:rPr>
        <w:t xml:space="preserve">    </w:t>
      </w:r>
      <w:r>
        <w:rPr>
          <w:rFonts w:hint="eastAsia" w:ascii="仿宋_GB2312" w:hAnsi="宋体" w:eastAsia="仿宋_GB2312"/>
          <w:color w:val="auto"/>
          <w:sz w:val="32"/>
          <w:highlight w:val="none"/>
          <w:lang w:val="en-US" w:eastAsia="zh-CN"/>
        </w:rPr>
        <w:t xml:space="preserve">    </w:t>
      </w:r>
      <w:r>
        <w:rPr>
          <w:rFonts w:hint="eastAsia" w:ascii="仿宋_GB2312" w:hAnsi="宋体" w:eastAsia="仿宋_GB2312"/>
          <w:color w:val="auto"/>
          <w:sz w:val="32"/>
          <w:highlight w:val="none"/>
        </w:rPr>
        <w:t>签章单位</w:t>
      </w:r>
    </w:p>
    <w:p>
      <w:pPr>
        <w:ind w:right="1280"/>
        <w:jc w:val="right"/>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XXXX年XX月XX日</w:t>
      </w: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pStyle w:val="2"/>
        <w:rPr>
          <w:rFonts w:hint="eastAsia" w:ascii="仿宋_GB2312" w:hAnsi="宋体" w:eastAsia="仿宋_GB2312"/>
          <w:color w:val="auto"/>
          <w:sz w:val="32"/>
          <w:highlight w:val="none"/>
        </w:rPr>
      </w:pPr>
    </w:p>
    <w:p>
      <w:pPr>
        <w:pStyle w:val="2"/>
        <w:rPr>
          <w:rFonts w:hint="default" w:ascii="仿宋_GB2312" w:hAnsi="宋体" w:eastAsia="仿宋_GB2312"/>
          <w:color w:val="auto"/>
          <w:sz w:val="32"/>
          <w:highlight w:val="none"/>
        </w:rPr>
      </w:pPr>
    </w:p>
    <w:p>
      <w:pPr>
        <w:spacing w:line="600" w:lineRule="exact"/>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10</w:t>
      </w:r>
    </w:p>
    <w:p>
      <w:pPr>
        <w:spacing w:line="600" w:lineRule="exact"/>
        <w:jc w:val="left"/>
        <w:rPr>
          <w:rFonts w:hint="eastAsia" w:ascii="黑体" w:hAnsi="黑体" w:eastAsia="黑体" w:cs="黑体"/>
          <w:color w:val="auto"/>
          <w:sz w:val="32"/>
          <w:szCs w:val="32"/>
          <w:highlight w:val="none"/>
        </w:rPr>
      </w:pP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市（州）省内异地就医预付金</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额度调整收款通知书</w:t>
      </w:r>
    </w:p>
    <w:p>
      <w:pPr>
        <w:spacing w:line="600" w:lineRule="exact"/>
        <w:jc w:val="center"/>
        <w:rPr>
          <w:rFonts w:hint="eastAsia" w:ascii="仿宋_GB2312" w:hAnsi="宋体" w:eastAsia="仿宋_GB2312"/>
          <w:color w:val="auto"/>
          <w:sz w:val="32"/>
          <w:highlight w:val="none"/>
        </w:rPr>
      </w:pPr>
    </w:p>
    <w:p>
      <w:pP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（经办机构）：</w:t>
      </w:r>
    </w:p>
    <w:p>
      <w:pPr>
        <w:spacing w:line="540" w:lineRule="exact"/>
        <w:ind w:firstLine="640" w:firstLineChars="200"/>
        <w:rPr>
          <w:rFonts w:hint="eastAsia" w:ascii="仿宋_GB2312" w:hAnsi="宋体" w:eastAsia="仿宋_GB2312"/>
          <w:color w:val="auto"/>
          <w:spacing w:val="-6"/>
          <w:sz w:val="32"/>
          <w:highlight w:val="none"/>
        </w:rPr>
      </w:pPr>
      <w:r>
        <w:rPr>
          <w:rFonts w:hint="eastAsia" w:ascii="仿宋_GB2312" w:hAnsi="宋体" w:eastAsia="仿宋_GB2312"/>
          <w:color w:val="auto"/>
          <w:sz w:val="32"/>
          <w:highlight w:val="none"/>
        </w:rPr>
        <w:t>你单位XXXX年省内异地就医预付金收款</w:t>
      </w:r>
      <w:r>
        <w:rPr>
          <w:rFonts w:hint="eastAsia" w:ascii="仿宋_GB2312" w:hAnsi="宋体" w:eastAsia="仿宋_GB2312"/>
          <w:color w:val="auto"/>
          <w:spacing w:val="-6"/>
          <w:sz w:val="32"/>
          <w:highlight w:val="none"/>
        </w:rPr>
        <w:t>明细如下：</w:t>
      </w:r>
    </w:p>
    <w:p>
      <w:pPr>
        <w:jc w:val="center"/>
        <w:rPr>
          <w:rFonts w:hint="eastAsia" w:ascii="黑体" w:hAnsi="黑体" w:eastAsia="黑体" w:cs="黑体"/>
          <w:color w:val="auto"/>
          <w:sz w:val="32"/>
          <w:szCs w:val="32"/>
          <w:highlight w:val="none"/>
          <w:lang w:eastAsia="zh-Hans"/>
        </w:rPr>
      </w:pPr>
      <w:r>
        <w:rPr>
          <w:rFonts w:hint="eastAsia" w:ascii="黑体" w:hAnsi="黑体" w:eastAsia="黑体" w:cs="黑体"/>
          <w:color w:val="auto"/>
          <w:sz w:val="32"/>
          <w:szCs w:val="32"/>
          <w:highlight w:val="none"/>
          <w:lang w:eastAsia="zh-Hans"/>
        </w:rPr>
        <w:t>省</w:t>
      </w:r>
      <w:r>
        <w:rPr>
          <w:rFonts w:hint="eastAsia" w:ascii="黑体" w:hAnsi="黑体" w:eastAsia="黑体" w:cs="黑体"/>
          <w:color w:val="auto"/>
          <w:sz w:val="32"/>
          <w:szCs w:val="32"/>
          <w:highlight w:val="none"/>
        </w:rPr>
        <w:t>内</w:t>
      </w:r>
      <w:r>
        <w:rPr>
          <w:rFonts w:hint="eastAsia" w:ascii="黑体" w:hAnsi="黑体" w:eastAsia="黑体" w:cs="黑体"/>
          <w:color w:val="auto"/>
          <w:sz w:val="32"/>
          <w:szCs w:val="32"/>
          <w:highlight w:val="none"/>
          <w:lang w:eastAsia="zh-Hans"/>
        </w:rPr>
        <w:t>异地就医预付金</w:t>
      </w:r>
      <w:r>
        <w:rPr>
          <w:rFonts w:hint="eastAsia" w:ascii="黑体" w:hAnsi="黑体" w:eastAsia="黑体" w:cs="黑体"/>
          <w:color w:val="auto"/>
          <w:sz w:val="32"/>
          <w:szCs w:val="32"/>
          <w:highlight w:val="none"/>
        </w:rPr>
        <w:t>额度调整收</w:t>
      </w:r>
      <w:r>
        <w:rPr>
          <w:rFonts w:hint="eastAsia" w:ascii="黑体" w:hAnsi="黑体" w:eastAsia="黑体" w:cs="黑体"/>
          <w:color w:val="auto"/>
          <w:sz w:val="32"/>
          <w:szCs w:val="32"/>
          <w:highlight w:val="none"/>
          <w:lang w:eastAsia="zh-Hans"/>
        </w:rPr>
        <w:t>款表</w:t>
      </w:r>
    </w:p>
    <w:p>
      <w:pPr>
        <w:spacing w:line="440" w:lineRule="exact"/>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lang w:eastAsia="zh-Hans"/>
        </w:rPr>
        <w:t>预付金年度：XXXX年</w:t>
      </w:r>
    </w:p>
    <w:p>
      <w:pPr>
        <w:spacing w:line="440" w:lineRule="exact"/>
        <w:jc w:val="left"/>
        <w:rPr>
          <w:rFonts w:hint="eastAsia" w:ascii="宋体" w:hAnsi="宋体" w:cs="宋体"/>
          <w:color w:val="auto"/>
          <w:sz w:val="28"/>
          <w:szCs w:val="28"/>
          <w:highlight w:val="none"/>
          <w:lang w:eastAsia="zh-Hans"/>
        </w:rPr>
      </w:pPr>
      <w:r>
        <w:rPr>
          <w:rFonts w:hint="eastAsia" w:ascii="宋体" w:hAnsi="宋体" w:cs="宋体"/>
          <w:color w:val="auto"/>
          <w:sz w:val="28"/>
          <w:szCs w:val="28"/>
          <w:highlight w:val="none"/>
        </w:rPr>
        <w:t>收</w:t>
      </w:r>
      <w:r>
        <w:rPr>
          <w:rFonts w:hint="eastAsia" w:ascii="宋体" w:hAnsi="宋体" w:cs="宋体"/>
          <w:color w:val="auto"/>
          <w:sz w:val="28"/>
          <w:szCs w:val="28"/>
          <w:highlight w:val="none"/>
          <w:lang w:eastAsia="zh-Hans"/>
        </w:rPr>
        <w:t>款方：XX</w:t>
      </w:r>
      <w:r>
        <w:rPr>
          <w:rFonts w:hint="eastAsia" w:ascii="宋体" w:hAnsi="宋体" w:cs="宋体"/>
          <w:color w:val="auto"/>
          <w:sz w:val="28"/>
          <w:szCs w:val="28"/>
          <w:highlight w:val="none"/>
        </w:rPr>
        <w:t>市（州）</w:t>
      </w:r>
      <w:r>
        <w:rPr>
          <w:rFonts w:hint="eastAsia" w:ascii="宋体" w:hAnsi="宋体" w:cs="宋体"/>
          <w:color w:val="auto"/>
          <w:sz w:val="28"/>
          <w:szCs w:val="28"/>
          <w:highlight w:val="none"/>
          <w:lang w:eastAsia="zh-Hans"/>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单位：万元</w:t>
      </w:r>
    </w:p>
    <w:tbl>
      <w:tblPr>
        <w:tblStyle w:val="9"/>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7"/>
        <w:gridCol w:w="2055"/>
        <w:gridCol w:w="200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olor w:val="auto"/>
                <w:sz w:val="28"/>
                <w:highlight w:val="none"/>
              </w:rPr>
            </w:pPr>
            <w:r>
              <w:rPr>
                <w:rFonts w:hint="eastAsia" w:ascii="宋体" w:hAnsi="宋体"/>
                <w:color w:val="auto"/>
                <w:sz w:val="28"/>
                <w:highlight w:val="none"/>
              </w:rPr>
              <w:t>地区</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olor w:val="auto"/>
                <w:sz w:val="28"/>
                <w:highlight w:val="none"/>
              </w:rPr>
            </w:pPr>
            <w:r>
              <w:rPr>
                <w:rFonts w:hint="eastAsia" w:ascii="宋体" w:hAnsi="宋体"/>
                <w:color w:val="auto"/>
                <w:sz w:val="28"/>
                <w:highlight w:val="none"/>
              </w:rPr>
              <w:t>金额</w:t>
            </w: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olor w:val="auto"/>
                <w:sz w:val="28"/>
                <w:highlight w:val="none"/>
              </w:rPr>
            </w:pPr>
            <w:r>
              <w:rPr>
                <w:rFonts w:hint="eastAsia" w:ascii="宋体" w:hAnsi="宋体"/>
                <w:color w:val="auto"/>
                <w:sz w:val="28"/>
                <w:highlight w:val="none"/>
              </w:rPr>
              <w:t>地区</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宋体" w:hAnsi="宋体"/>
                <w:color w:val="auto"/>
                <w:sz w:val="28"/>
                <w:highlight w:val="none"/>
              </w:rPr>
            </w:pPr>
            <w:r>
              <w:rPr>
                <w:rFonts w:hint="eastAsia" w:ascii="宋体" w:hAnsi="宋体"/>
                <w:color w:val="auto"/>
                <w:sz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lang w:val="en-US" w:eastAsia="zh-CN"/>
              </w:rPr>
              <w:t>湖北省</w:t>
            </w:r>
            <w:r>
              <w:rPr>
                <w:rFonts w:hint="eastAsia" w:ascii="仿宋_GB2312" w:hAnsi="宋体" w:eastAsia="仿宋_GB2312"/>
                <w:color w:val="auto"/>
                <w:sz w:val="28"/>
                <w:highlight w:val="none"/>
              </w:rPr>
              <w:t>省本级</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黄石市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十堰市</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宜昌市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襄阳市</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鄂州市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荆门市</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孝感市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荆州市</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黄冈市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咸宁市</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随州市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恩施州</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仙桃市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潜江市</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天门市</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神农架林区</w:t>
            </w:r>
          </w:p>
        </w:tc>
        <w:tc>
          <w:tcPr>
            <w:tcW w:w="2055"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2003"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ascii="仿宋_GB2312" w:hAnsi="宋体" w:eastAsia="仿宋_GB2312"/>
                <w:color w:val="auto"/>
                <w:sz w:val="28"/>
                <w:highlight w:val="none"/>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r>
              <w:rPr>
                <w:rFonts w:hint="eastAsia" w:ascii="仿宋_GB2312" w:hAnsi="宋体" w:eastAsia="仿宋_GB2312"/>
                <w:color w:val="auto"/>
                <w:sz w:val="28"/>
                <w:highlight w:val="none"/>
              </w:rPr>
              <w:t>合计</w:t>
            </w:r>
          </w:p>
        </w:tc>
        <w:tc>
          <w:tcPr>
            <w:tcW w:w="5992" w:type="dxa"/>
            <w:gridSpan w:val="3"/>
            <w:tcBorders>
              <w:top w:val="single" w:color="auto" w:sz="4" w:space="0"/>
              <w:left w:val="single" w:color="auto" w:sz="4" w:space="0"/>
              <w:bottom w:val="single" w:color="auto" w:sz="4" w:space="0"/>
              <w:right w:val="single" w:color="auto" w:sz="4" w:space="0"/>
            </w:tcBorders>
            <w:noWrap w:val="0"/>
            <w:vAlign w:val="top"/>
          </w:tcPr>
          <w:p>
            <w:pPr>
              <w:spacing w:line="460" w:lineRule="exact"/>
              <w:jc w:val="center"/>
              <w:rPr>
                <w:rFonts w:hint="eastAsia" w:ascii="仿宋_GB2312" w:hAnsi="宋体" w:eastAsia="仿宋_GB2312"/>
                <w:color w:val="auto"/>
                <w:sz w:val="28"/>
                <w:highlight w:val="none"/>
              </w:rPr>
            </w:pPr>
          </w:p>
        </w:tc>
      </w:tr>
    </w:tbl>
    <w:p>
      <w:pPr>
        <w:rPr>
          <w:vanish/>
          <w:color w:val="auto"/>
          <w:highlight w:val="none"/>
        </w:rPr>
      </w:pPr>
    </w:p>
    <w:p>
      <w:pPr>
        <w:jc w:val="right"/>
        <w:rPr>
          <w:rFonts w:hint="eastAsia" w:ascii="仿宋_GB2312" w:hAnsi="宋体" w:eastAsia="仿宋_GB2312"/>
          <w:color w:val="auto"/>
          <w:sz w:val="32"/>
          <w:highlight w:val="none"/>
        </w:rPr>
      </w:pPr>
    </w:p>
    <w:p>
      <w:pPr>
        <w:jc w:val="center"/>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 xml:space="preserve">                   签章单位</w:t>
      </w:r>
    </w:p>
    <w:p>
      <w:pPr>
        <w:ind w:right="1280"/>
        <w:jc w:val="right"/>
        <w:rPr>
          <w:rFonts w:hint="eastAsia" w:ascii="仿宋_GB2312" w:hAnsi="宋体" w:eastAsia="仿宋_GB2312"/>
          <w:color w:val="auto"/>
          <w:sz w:val="32"/>
          <w:highlight w:val="none"/>
        </w:rPr>
      </w:pPr>
      <w:r>
        <w:rPr>
          <w:rFonts w:hint="eastAsia" w:ascii="仿宋_GB2312" w:hAnsi="宋体" w:eastAsia="仿宋_GB2312"/>
          <w:color w:val="auto"/>
          <w:sz w:val="32"/>
          <w:highlight w:val="none"/>
        </w:rPr>
        <w:t>XXXX年XX月XX日</w:t>
      </w:r>
    </w:p>
    <w:p>
      <w:pPr>
        <w:jc w:val="left"/>
        <w:rPr>
          <w:rFonts w:hint="eastAsia" w:ascii="黑体" w:hAnsi="黑体" w:eastAsia="黑体" w:cs="黑体"/>
          <w:color w:val="auto"/>
          <w:sz w:val="32"/>
          <w:szCs w:val="32"/>
          <w:highlight w:val="none"/>
          <w:lang w:eastAsia="zh-Hans" w:bidi="ar"/>
        </w:rPr>
      </w:pPr>
    </w:p>
    <w:p>
      <w:pPr>
        <w:jc w:val="left"/>
        <w:rPr>
          <w:rFonts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eastAsia="zh-Hans" w:bidi="ar"/>
        </w:rPr>
        <w:t>附件</w:t>
      </w:r>
      <w:r>
        <w:rPr>
          <w:rFonts w:hint="eastAsia" w:ascii="黑体" w:hAnsi="黑体" w:eastAsia="黑体" w:cs="黑体"/>
          <w:color w:val="auto"/>
          <w:sz w:val="32"/>
          <w:szCs w:val="32"/>
          <w:highlight w:val="none"/>
          <w:lang w:bidi="ar"/>
        </w:rPr>
        <w:t>11</w:t>
      </w:r>
    </w:p>
    <w:p>
      <w:pPr>
        <w:jc w:val="center"/>
        <w:rPr>
          <w:rFonts w:hint="eastAsia" w:ascii="方正小标宋简体" w:hAnsi="方正小标宋简体" w:eastAsia="方正小标宋简体" w:cs="方正小标宋简体"/>
          <w:color w:val="auto"/>
          <w:sz w:val="44"/>
          <w:szCs w:val="44"/>
          <w:highlight w:val="none"/>
          <w:lang w:eastAsia="zh-Hans"/>
        </w:rPr>
      </w:pPr>
      <w:r>
        <w:rPr>
          <w:rFonts w:hint="eastAsia" w:ascii="方正小标宋简体" w:hAnsi="方正小标宋简体" w:eastAsia="方正小标宋简体" w:cs="方正小标宋简体"/>
          <w:color w:val="auto"/>
          <w:sz w:val="44"/>
          <w:szCs w:val="44"/>
          <w:highlight w:val="none"/>
          <w:lang w:eastAsia="zh-Hans"/>
        </w:rPr>
        <w:t>外伤无</w:t>
      </w:r>
      <w:r>
        <w:rPr>
          <w:rFonts w:hint="eastAsia" w:ascii="方正小标宋简体" w:hAnsi="方正小标宋简体" w:eastAsia="方正小标宋简体" w:cs="方正小标宋简体"/>
          <w:color w:val="auto"/>
          <w:sz w:val="44"/>
          <w:szCs w:val="44"/>
          <w:highlight w:val="none"/>
        </w:rPr>
        <w:t>第三方</w:t>
      </w:r>
      <w:r>
        <w:rPr>
          <w:rFonts w:hint="eastAsia" w:ascii="方正小标宋简体" w:hAnsi="方正小标宋简体" w:eastAsia="方正小标宋简体" w:cs="方正小标宋简体"/>
          <w:color w:val="auto"/>
          <w:sz w:val="44"/>
          <w:szCs w:val="44"/>
          <w:highlight w:val="none"/>
          <w:lang w:eastAsia="zh-Hans"/>
        </w:rPr>
        <w:t>责任</w:t>
      </w:r>
      <w:r>
        <w:rPr>
          <w:rFonts w:hint="eastAsia" w:ascii="方正小标宋简体" w:hAnsi="方正小标宋简体" w:eastAsia="方正小标宋简体" w:cs="方正小标宋简体"/>
          <w:color w:val="auto"/>
          <w:sz w:val="44"/>
          <w:szCs w:val="44"/>
          <w:highlight w:val="none"/>
        </w:rPr>
        <w:t>承诺书</w:t>
      </w:r>
    </w:p>
    <w:tbl>
      <w:tblPr>
        <w:tblStyle w:val="9"/>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26" w:type="dxa"/>
            <w:noWrap w:val="0"/>
            <w:vAlign w:val="center"/>
          </w:tcPr>
          <w:p>
            <w:pPr>
              <w:rPr>
                <w:rFonts w:ascii="仿宋_GB2312" w:eastAsia="仿宋_GB2312"/>
                <w:color w:val="auto"/>
                <w:sz w:val="28"/>
                <w:szCs w:val="28"/>
                <w:highlight w:val="none"/>
              </w:rPr>
            </w:pPr>
            <w:r>
              <w:rPr>
                <w:rFonts w:hint="eastAsia" w:ascii="仿宋_GB2312" w:eastAsia="仿宋_GB2312"/>
                <w:color w:val="auto"/>
                <w:sz w:val="28"/>
                <w:szCs w:val="28"/>
                <w:highlight w:val="none"/>
              </w:rPr>
              <w:t>承诺人</w:t>
            </w:r>
          </w:p>
        </w:tc>
        <w:tc>
          <w:tcPr>
            <w:tcW w:w="2430" w:type="dxa"/>
            <w:noWrap w:val="0"/>
            <w:vAlign w:val="center"/>
          </w:tcPr>
          <w:p>
            <w:pPr>
              <w:rPr>
                <w:rFonts w:ascii="仿宋_GB2312" w:eastAsia="仿宋_GB2312"/>
                <w:color w:val="auto"/>
                <w:sz w:val="32"/>
                <w:szCs w:val="32"/>
                <w:highlight w:val="none"/>
              </w:rPr>
            </w:pPr>
          </w:p>
        </w:tc>
        <w:tc>
          <w:tcPr>
            <w:tcW w:w="1590" w:type="dxa"/>
            <w:noWrap w:val="0"/>
            <w:vAlign w:val="center"/>
          </w:tcPr>
          <w:p>
            <w:pPr>
              <w:rPr>
                <w:rFonts w:ascii="仿宋_GB2312" w:eastAsia="仿宋_GB2312"/>
                <w:color w:val="auto"/>
                <w:sz w:val="28"/>
                <w:szCs w:val="28"/>
                <w:highlight w:val="none"/>
              </w:rPr>
            </w:pPr>
            <w:r>
              <w:rPr>
                <w:rFonts w:hint="eastAsia" w:ascii="仿宋_GB2312" w:eastAsia="仿宋_GB2312"/>
                <w:color w:val="auto"/>
                <w:sz w:val="28"/>
                <w:szCs w:val="28"/>
                <w:highlight w:val="none"/>
              </w:rPr>
              <w:t>联系电话</w:t>
            </w:r>
          </w:p>
        </w:tc>
        <w:tc>
          <w:tcPr>
            <w:tcW w:w="2690" w:type="dxa"/>
            <w:noWrap w:val="0"/>
            <w:vAlign w:val="center"/>
          </w:tcPr>
          <w:p>
            <w:pPr>
              <w:ind w:right="-1464" w:rightChars="-697"/>
              <w:rPr>
                <w:rFonts w:ascii="仿宋_GB2312" w:eastAsia="仿宋_GB2312"/>
                <w:b/>
                <w:bCs/>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26" w:type="dxa"/>
            <w:noWrap w:val="0"/>
            <w:vAlign w:val="center"/>
          </w:tcPr>
          <w:p>
            <w:pPr>
              <w:rPr>
                <w:rFonts w:ascii="仿宋_GB2312" w:eastAsia="仿宋_GB2312"/>
                <w:color w:val="auto"/>
                <w:sz w:val="28"/>
                <w:szCs w:val="28"/>
                <w:highlight w:val="none"/>
              </w:rPr>
            </w:pPr>
            <w:r>
              <w:rPr>
                <w:rFonts w:hint="eastAsia" w:ascii="仿宋_GB2312" w:eastAsia="仿宋_GB2312"/>
                <w:color w:val="auto"/>
                <w:sz w:val="28"/>
                <w:szCs w:val="28"/>
                <w:highlight w:val="none"/>
              </w:rPr>
              <w:t>证件类型</w:t>
            </w:r>
          </w:p>
        </w:tc>
        <w:tc>
          <w:tcPr>
            <w:tcW w:w="2430" w:type="dxa"/>
            <w:noWrap w:val="0"/>
            <w:vAlign w:val="center"/>
          </w:tcPr>
          <w:p>
            <w:pPr>
              <w:rPr>
                <w:rFonts w:ascii="仿宋_GB2312" w:eastAsia="仿宋_GB2312"/>
                <w:b/>
                <w:bCs/>
                <w:color w:val="auto"/>
                <w:sz w:val="32"/>
                <w:szCs w:val="32"/>
                <w:highlight w:val="none"/>
              </w:rPr>
            </w:pPr>
          </w:p>
        </w:tc>
        <w:tc>
          <w:tcPr>
            <w:tcW w:w="1590" w:type="dxa"/>
            <w:noWrap w:val="0"/>
            <w:vAlign w:val="center"/>
          </w:tcPr>
          <w:p>
            <w:pPr>
              <w:rPr>
                <w:rFonts w:ascii="仿宋_GB2312" w:eastAsia="仿宋_GB2312"/>
                <w:color w:val="auto"/>
                <w:sz w:val="28"/>
                <w:szCs w:val="28"/>
                <w:highlight w:val="none"/>
              </w:rPr>
            </w:pPr>
            <w:r>
              <w:rPr>
                <w:rFonts w:hint="eastAsia" w:ascii="仿宋_GB2312" w:eastAsia="仿宋_GB2312"/>
                <w:color w:val="auto"/>
                <w:sz w:val="28"/>
                <w:szCs w:val="28"/>
                <w:highlight w:val="none"/>
              </w:rPr>
              <w:t>证件号码</w:t>
            </w:r>
          </w:p>
        </w:tc>
        <w:tc>
          <w:tcPr>
            <w:tcW w:w="2690" w:type="dxa"/>
            <w:noWrap w:val="0"/>
            <w:vAlign w:val="center"/>
          </w:tcPr>
          <w:p>
            <w:pPr>
              <w:rPr>
                <w:rFonts w:ascii="仿宋_GB2312" w:eastAsia="仿宋_GB2312"/>
                <w:b/>
                <w:bCs/>
                <w:color w:val="auto"/>
                <w:szCs w:val="21"/>
                <w:highlight w:val="none"/>
              </w:rPr>
            </w:pPr>
            <w:r>
              <w:rPr>
                <w:rFonts w:hint="eastAsia" w:ascii="微软雅黑" w:hAnsi="微软雅黑" w:eastAsia="微软雅黑"/>
                <w:color w:val="auto"/>
                <w:sz w:val="2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26" w:type="dxa"/>
            <w:noWrap w:val="0"/>
            <w:vAlign w:val="center"/>
          </w:tcPr>
          <w:p>
            <w:pPr>
              <w:rPr>
                <w:rFonts w:ascii="仿宋_GB2312" w:eastAsia="仿宋_GB2312"/>
                <w:color w:val="auto"/>
                <w:sz w:val="28"/>
                <w:szCs w:val="28"/>
                <w:highlight w:val="none"/>
              </w:rPr>
            </w:pPr>
            <w:r>
              <w:rPr>
                <w:rFonts w:hint="eastAsia" w:ascii="仿宋_GB2312" w:eastAsia="仿宋_GB2312"/>
                <w:color w:val="auto"/>
                <w:sz w:val="28"/>
                <w:szCs w:val="28"/>
                <w:highlight w:val="none"/>
              </w:rPr>
              <w:t>承诺事项</w:t>
            </w:r>
          </w:p>
        </w:tc>
        <w:tc>
          <w:tcPr>
            <w:tcW w:w="6710" w:type="dxa"/>
            <w:gridSpan w:val="3"/>
            <w:noWrap w:val="0"/>
            <w:vAlign w:val="center"/>
          </w:tcPr>
          <w:p>
            <w:pPr>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外伤无第三方责任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2" w:hRule="atLeast"/>
          <w:jc w:val="center"/>
        </w:trPr>
        <w:tc>
          <w:tcPr>
            <w:tcW w:w="8736" w:type="dxa"/>
            <w:gridSpan w:val="4"/>
            <w:noWrap w:val="0"/>
            <w:vAlign w:val="top"/>
          </w:tcPr>
          <w:p>
            <w:pPr>
              <w:rPr>
                <w:rFonts w:ascii="仿宋_GB2312" w:eastAsia="仿宋_GB2312"/>
                <w:color w:val="auto"/>
                <w:sz w:val="32"/>
                <w:szCs w:val="32"/>
                <w:highlight w:val="none"/>
              </w:rPr>
            </w:pPr>
            <w:r>
              <w:rPr>
                <w:rFonts w:hint="eastAsia" w:ascii="仿宋_GB2312" w:eastAsia="仿宋_GB2312"/>
                <w:color w:val="auto"/>
                <w:sz w:val="32"/>
                <w:szCs w:val="32"/>
                <w:highlight w:val="none"/>
              </w:rPr>
              <w:t>承诺内容：</w:t>
            </w:r>
          </w:p>
          <w:p>
            <w:pPr>
              <w:spacing w:line="380" w:lineRule="exact"/>
              <w:rPr>
                <w:rFonts w:hint="eastAsia" w:ascii="仿宋_GB2312" w:eastAsia="仿宋_GB2312"/>
                <w:color w:val="auto"/>
                <w:sz w:val="28"/>
                <w:szCs w:val="28"/>
                <w:highlight w:val="none"/>
              </w:rPr>
            </w:pPr>
            <w:r>
              <w:rPr>
                <w:rFonts w:hint="eastAsia" w:ascii="仿宋_GB2312" w:eastAsia="仿宋_GB2312"/>
                <w:color w:val="auto"/>
                <w:szCs w:val="21"/>
                <w:highlight w:val="none"/>
              </w:rPr>
              <w:t xml:space="preserve">      </w:t>
            </w:r>
            <w:r>
              <w:rPr>
                <w:rFonts w:hint="eastAsia" w:ascii="仿宋_GB2312" w:eastAsia="仿宋_GB2312"/>
                <w:color w:val="auto"/>
                <w:sz w:val="28"/>
                <w:szCs w:val="28"/>
                <w:highlight w:val="none"/>
              </w:rPr>
              <w:t>本人同意授权</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医保经办机构通过信息共享方式查询本人与办理医保业务相关的信息，承诺所提供材料均为真实合法，符合办理业务条件，如伪造材料或以任何方式骗取医疗保险待遇的，本人愿意承担一切后果；</w:t>
            </w:r>
            <w:r>
              <w:rPr>
                <w:rFonts w:hint="eastAsia" w:ascii="仿宋_GB2312" w:eastAsia="仿宋_GB2312"/>
                <w:b/>
                <w:bCs/>
                <w:color w:val="auto"/>
                <w:sz w:val="28"/>
                <w:szCs w:val="28"/>
                <w:highlight w:val="none"/>
              </w:rPr>
              <w:t>同意</w:t>
            </w:r>
            <w:r>
              <w:rPr>
                <w:rFonts w:ascii="仿宋_GB2312" w:eastAsia="仿宋_GB2312"/>
                <w:b/>
                <w:bCs/>
                <w:color w:val="auto"/>
                <w:sz w:val="28"/>
                <w:szCs w:val="28"/>
                <w:highlight w:val="none"/>
                <w:u w:val="single"/>
              </w:rPr>
              <w:t xml:space="preserve">     </w:t>
            </w:r>
            <w:r>
              <w:rPr>
                <w:rFonts w:hint="eastAsia" w:ascii="仿宋_GB2312" w:eastAsia="仿宋_GB2312"/>
                <w:b/>
                <w:bCs/>
                <w:color w:val="auto"/>
                <w:sz w:val="28"/>
                <w:szCs w:val="28"/>
                <w:highlight w:val="none"/>
              </w:rPr>
              <w:t>医保经办机构将本人虚假行为上报和纳入信用管理体系</w:t>
            </w:r>
            <w:r>
              <w:rPr>
                <w:rFonts w:hint="eastAsia" w:ascii="仿宋_GB2312" w:eastAsia="仿宋_GB2312"/>
                <w:color w:val="auto"/>
                <w:sz w:val="28"/>
                <w:szCs w:val="28"/>
                <w:highlight w:val="none"/>
              </w:rPr>
              <w:t>，并就本次办理业务的其他承诺内容陈述如下：</w:t>
            </w:r>
          </w:p>
          <w:p>
            <w:pPr>
              <w:spacing w:line="560" w:lineRule="exact"/>
              <w:ind w:firstLine="642" w:firstLineChars="200"/>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本人于</w:t>
            </w:r>
            <w:r>
              <w:rPr>
                <w:rFonts w:hint="eastAsia" w:ascii="仿宋_GB2312" w:eastAsia="仿宋_GB2312"/>
                <w:b/>
                <w:bCs/>
                <w:color w:val="auto"/>
                <w:sz w:val="32"/>
                <w:szCs w:val="32"/>
                <w:highlight w:val="none"/>
                <w:u w:val="single"/>
              </w:rPr>
              <w:t xml:space="preserve">    </w:t>
            </w:r>
            <w:r>
              <w:rPr>
                <w:rFonts w:hint="eastAsia" w:ascii="仿宋_GB2312" w:eastAsia="仿宋_GB2312"/>
                <w:b/>
                <w:bCs/>
                <w:color w:val="auto"/>
                <w:sz w:val="32"/>
                <w:szCs w:val="32"/>
                <w:highlight w:val="none"/>
              </w:rPr>
              <w:t>年</w:t>
            </w:r>
            <w:r>
              <w:rPr>
                <w:rFonts w:hint="eastAsia" w:ascii="仿宋_GB2312" w:eastAsia="仿宋_GB2312"/>
                <w:b/>
                <w:bCs/>
                <w:color w:val="auto"/>
                <w:sz w:val="32"/>
                <w:szCs w:val="32"/>
                <w:highlight w:val="none"/>
                <w:u w:val="single"/>
              </w:rPr>
              <w:t xml:space="preserve">  </w:t>
            </w:r>
            <w:r>
              <w:rPr>
                <w:rFonts w:hint="eastAsia" w:ascii="仿宋_GB2312" w:eastAsia="仿宋_GB2312"/>
                <w:b/>
                <w:bCs/>
                <w:color w:val="auto"/>
                <w:sz w:val="32"/>
                <w:szCs w:val="32"/>
                <w:highlight w:val="none"/>
              </w:rPr>
              <w:t>月</w:t>
            </w:r>
            <w:r>
              <w:rPr>
                <w:rFonts w:hint="eastAsia" w:ascii="仿宋_GB2312" w:eastAsia="仿宋_GB2312"/>
                <w:b/>
                <w:bCs/>
                <w:color w:val="auto"/>
                <w:sz w:val="32"/>
                <w:szCs w:val="32"/>
                <w:highlight w:val="none"/>
                <w:u w:val="single"/>
              </w:rPr>
              <w:t xml:space="preserve">  </w:t>
            </w:r>
            <w:r>
              <w:rPr>
                <w:rFonts w:hint="eastAsia" w:ascii="仿宋_GB2312" w:eastAsia="仿宋_GB2312"/>
                <w:b/>
                <w:bCs/>
                <w:color w:val="auto"/>
                <w:sz w:val="32"/>
                <w:szCs w:val="32"/>
                <w:highlight w:val="none"/>
              </w:rPr>
              <w:t>日</w:t>
            </w:r>
            <w:r>
              <w:rPr>
                <w:rFonts w:hint="eastAsia" w:ascii="仿宋_GB2312" w:eastAsia="仿宋_GB2312"/>
                <w:b/>
                <w:bCs/>
                <w:color w:val="auto"/>
                <w:sz w:val="32"/>
                <w:szCs w:val="32"/>
                <w:highlight w:val="none"/>
                <w:u w:val="single"/>
              </w:rPr>
              <w:t xml:space="preserve">  </w:t>
            </w:r>
            <w:r>
              <w:rPr>
                <w:rFonts w:hint="eastAsia" w:ascii="仿宋_GB2312" w:eastAsia="仿宋_GB2312"/>
                <w:b/>
                <w:bCs/>
                <w:color w:val="auto"/>
                <w:sz w:val="32"/>
                <w:szCs w:val="32"/>
                <w:highlight w:val="none"/>
              </w:rPr>
              <w:t>时在</w:t>
            </w:r>
            <w:r>
              <w:rPr>
                <w:rFonts w:hint="eastAsia" w:ascii="仿宋_GB2312" w:eastAsia="仿宋_GB2312"/>
                <w:b/>
                <w:bCs/>
                <w:color w:val="auto"/>
                <w:sz w:val="32"/>
                <w:szCs w:val="32"/>
                <w:highlight w:val="none"/>
                <w:u w:val="single"/>
              </w:rPr>
              <w:t xml:space="preserve">               </w:t>
            </w:r>
            <w:r>
              <w:rPr>
                <w:rFonts w:hint="eastAsia" w:ascii="仿宋_GB2312" w:eastAsia="仿宋_GB2312"/>
                <w:b/>
                <w:bCs/>
                <w:color w:val="auto"/>
                <w:sz w:val="32"/>
                <w:szCs w:val="32"/>
                <w:highlight w:val="none"/>
              </w:rPr>
              <w:t>（地点）发生</w:t>
            </w:r>
            <w:r>
              <w:rPr>
                <w:rFonts w:hint="eastAsia" w:ascii="仿宋_GB2312" w:eastAsia="仿宋_GB2312"/>
                <w:b/>
                <w:bCs/>
                <w:color w:val="auto"/>
                <w:sz w:val="32"/>
                <w:szCs w:val="32"/>
                <w:highlight w:val="none"/>
                <w:u w:val="single"/>
              </w:rPr>
              <w:t xml:space="preserve">                           </w:t>
            </w:r>
            <w:r>
              <w:rPr>
                <w:rFonts w:hint="eastAsia" w:ascii="仿宋_GB2312" w:eastAsia="仿宋_GB2312"/>
                <w:b/>
                <w:bCs/>
                <w:color w:val="auto"/>
                <w:sz w:val="32"/>
                <w:szCs w:val="32"/>
                <w:highlight w:val="none"/>
              </w:rPr>
              <w:t>（外伤经过）。现承诺本次意外受伤与第三方责任或工伤责任无关，如与第三方责任或工伤责任有关，则将已享受的医保待遇全额退回医保，并承担相应的法律责任。</w:t>
            </w:r>
          </w:p>
          <w:p>
            <w:pPr>
              <w:spacing w:line="400" w:lineRule="exact"/>
              <w:ind w:firstLine="472" w:firstLineChars="196"/>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温馨提示：</w:t>
            </w:r>
          </w:p>
          <w:p>
            <w:pPr>
              <w:spacing w:line="400" w:lineRule="exact"/>
              <w:ind w:firstLine="472" w:firstLineChars="196"/>
              <w:rPr>
                <w:rFonts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1.反欺诈法律提示：以虚构劳动关系、伪造证明材料或者其他手段骗取基本医疗保险待遇和生育保险待遇的，属于刑法第二百六十六条规定的诈骗公私财物的行为，将依法追究刑事责任。</w:t>
            </w:r>
          </w:p>
          <w:p>
            <w:pPr>
              <w:spacing w:line="400" w:lineRule="exact"/>
              <w:ind w:firstLine="481" w:firstLineChars="200"/>
              <w:rPr>
                <w:rFonts w:hint="eastAsia"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2</w:t>
            </w:r>
            <w:r>
              <w:rPr>
                <w:rFonts w:hint="eastAsia" w:ascii="仿宋_GB2312" w:hAnsi="仿宋_GB2312" w:eastAsia="仿宋_GB2312" w:cs="仿宋_GB2312"/>
                <w:b/>
                <w:color w:val="auto"/>
                <w:sz w:val="24"/>
                <w:szCs w:val="24"/>
                <w:highlight w:val="none"/>
                <w:lang w:eastAsia="zh-Hans"/>
              </w:rPr>
              <w:t>.</w:t>
            </w:r>
            <w:r>
              <w:rPr>
                <w:rFonts w:hint="eastAsia" w:ascii="仿宋_GB2312" w:hAnsi="仿宋_GB2312" w:eastAsia="仿宋_GB2312" w:cs="仿宋_GB2312"/>
                <w:b/>
                <w:color w:val="auto"/>
                <w:sz w:val="24"/>
                <w:szCs w:val="24"/>
                <w:highlight w:val="none"/>
              </w:rPr>
              <w:t>此表可现场填写，由承诺人本人手写签名</w:t>
            </w:r>
            <w:r>
              <w:rPr>
                <w:rFonts w:ascii="仿宋_GB2312" w:hAnsi="仿宋_GB2312" w:eastAsia="仿宋_GB2312" w:cs="仿宋_GB2312"/>
                <w:b/>
                <w:color w:val="auto"/>
                <w:sz w:val="24"/>
                <w:szCs w:val="24"/>
                <w:highlight w:val="none"/>
              </w:rPr>
              <w:t>，</w:t>
            </w:r>
            <w:r>
              <w:rPr>
                <w:rFonts w:hint="eastAsia" w:ascii="仿宋_GB2312" w:hAnsi="仿宋_GB2312" w:eastAsia="仿宋_GB2312" w:cs="仿宋_GB2312"/>
                <w:b/>
                <w:color w:val="auto"/>
                <w:sz w:val="24"/>
                <w:szCs w:val="24"/>
                <w:highlight w:val="none"/>
              </w:rPr>
              <w:t>患者</w:t>
            </w:r>
            <w:r>
              <w:rPr>
                <w:rFonts w:hint="eastAsia" w:ascii="仿宋_GB2312" w:hAnsi="仿宋_GB2312" w:eastAsia="仿宋_GB2312" w:cs="仿宋_GB2312"/>
                <w:b/>
                <w:color w:val="auto"/>
                <w:sz w:val="24"/>
                <w:szCs w:val="24"/>
                <w:highlight w:val="none"/>
                <w:lang w:eastAsia="zh-Hans"/>
              </w:rPr>
              <w:t>本人无法签字的由其近亲属代签</w:t>
            </w:r>
            <w:r>
              <w:rPr>
                <w:rFonts w:ascii="仿宋_GB2312" w:hAnsi="仿宋_GB2312" w:eastAsia="仿宋_GB2312" w:cs="仿宋_GB2312"/>
                <w:b/>
                <w:color w:val="auto"/>
                <w:sz w:val="24"/>
                <w:szCs w:val="24"/>
                <w:highlight w:val="none"/>
                <w:lang w:eastAsia="zh-Hans"/>
              </w:rPr>
              <w:t>，</w:t>
            </w:r>
            <w:r>
              <w:rPr>
                <w:rFonts w:hint="eastAsia" w:ascii="仿宋_GB2312" w:hAnsi="仿宋_GB2312" w:eastAsia="仿宋_GB2312" w:cs="仿宋_GB2312"/>
                <w:b/>
                <w:color w:val="auto"/>
                <w:sz w:val="24"/>
                <w:szCs w:val="24"/>
                <w:highlight w:val="none"/>
                <w:lang w:eastAsia="zh-Hans"/>
              </w:rPr>
              <w:t>并</w:t>
            </w:r>
            <w:r>
              <w:rPr>
                <w:rFonts w:hint="eastAsia" w:ascii="仿宋_GB2312" w:hAnsi="仿宋_GB2312" w:eastAsia="仿宋_GB2312" w:cs="仿宋_GB2312"/>
                <w:b/>
                <w:color w:val="auto"/>
                <w:sz w:val="24"/>
                <w:szCs w:val="24"/>
                <w:highlight w:val="none"/>
              </w:rPr>
              <w:t>填写身份证号码和联系方式。</w:t>
            </w:r>
          </w:p>
          <w:p>
            <w:pPr>
              <w:spacing w:line="360" w:lineRule="auto"/>
              <w:rPr>
                <w:rFonts w:hint="eastAsia" w:ascii="仿宋_GB2312" w:hAnsi="仿宋_GB2312" w:eastAsia="仿宋_GB2312" w:cs="仿宋_GB2312"/>
                <w:b/>
                <w:color w:val="auto"/>
                <w:szCs w:val="21"/>
                <w:highlight w:val="none"/>
              </w:rPr>
            </w:pPr>
          </w:p>
          <w:p>
            <w:pPr>
              <w:ind w:right="640"/>
              <w:rPr>
                <w:rFonts w:ascii="仿宋_GB2312" w:eastAsia="仿宋_GB2312"/>
                <w:b/>
                <w:bCs/>
                <w:color w:val="auto"/>
                <w:sz w:val="32"/>
                <w:szCs w:val="32"/>
                <w:highlight w:val="none"/>
              </w:rPr>
            </w:pPr>
            <w:r>
              <w:rPr>
                <w:rFonts w:hint="eastAsia" w:ascii="仿宋_GB2312" w:eastAsia="仿宋_GB2312"/>
                <w:color w:val="auto"/>
                <w:sz w:val="32"/>
                <w:szCs w:val="32"/>
                <w:highlight w:val="none"/>
              </w:rPr>
              <w:t xml:space="preserve">                  承诺人（签名）：</w:t>
            </w:r>
          </w:p>
          <w:p>
            <w:pPr>
              <w:ind w:right="640" w:firstLine="4320" w:firstLineChars="1350"/>
              <w:rPr>
                <w:rFonts w:ascii="仿宋_GB2312" w:eastAsia="仿宋_GB2312"/>
                <w:color w:val="auto"/>
                <w:sz w:val="32"/>
                <w:szCs w:val="32"/>
                <w:highlight w:val="none"/>
              </w:rPr>
            </w:pPr>
            <w:r>
              <w:rPr>
                <w:rFonts w:hint="eastAsia" w:ascii="仿宋_GB2312" w:eastAsia="仿宋_GB2312"/>
                <w:color w:val="auto"/>
                <w:sz w:val="32"/>
                <w:szCs w:val="32"/>
                <w:highlight w:val="none"/>
              </w:rPr>
              <w:t>日期：</w:t>
            </w:r>
            <w:r>
              <w:rPr>
                <w:rFonts w:ascii="仿宋_GB2312" w:eastAsia="仿宋_GB2312"/>
                <w:color w:val="auto"/>
                <w:sz w:val="32"/>
                <w:szCs w:val="32"/>
                <w:highlight w:val="none"/>
              </w:rPr>
              <w:t xml:space="preserve">   </w:t>
            </w:r>
            <w:r>
              <w:rPr>
                <w:rFonts w:hint="eastAsia" w:ascii="仿宋_GB2312" w:eastAsia="仿宋_GB2312"/>
                <w:color w:val="auto"/>
                <w:sz w:val="32"/>
                <w:szCs w:val="32"/>
                <w:highlight w:val="none"/>
              </w:rPr>
              <w:t>年   月   日</w:t>
            </w:r>
          </w:p>
        </w:tc>
      </w:tr>
    </w:tbl>
    <w:p>
      <w:pPr>
        <w:spacing w:before="0" w:line="600" w:lineRule="exact"/>
        <w:jc w:val="left"/>
        <w:rPr>
          <w:rFonts w:hint="eastAsia" w:ascii="黑体" w:hAnsi="黑体" w:eastAsia="黑体" w:cs="黑体"/>
          <w:color w:val="auto"/>
          <w:sz w:val="32"/>
          <w:szCs w:val="32"/>
          <w:highlight w:val="none"/>
          <w:lang w:bidi="ar"/>
        </w:rPr>
      </w:pPr>
      <w:r>
        <w:rPr>
          <w:rFonts w:hint="eastAsia" w:ascii="黑体" w:hAnsi="黑体" w:eastAsia="黑体" w:cs="黑体"/>
          <w:color w:val="auto"/>
          <w:sz w:val="32"/>
          <w:szCs w:val="32"/>
          <w:highlight w:val="none"/>
          <w:lang w:eastAsia="zh-Hans" w:bidi="ar"/>
        </w:rPr>
        <w:t>附件</w:t>
      </w:r>
      <w:r>
        <w:rPr>
          <w:rFonts w:hint="eastAsia" w:ascii="黑体" w:hAnsi="黑体" w:eastAsia="黑体" w:cs="黑体"/>
          <w:color w:val="auto"/>
          <w:sz w:val="32"/>
          <w:szCs w:val="32"/>
          <w:highlight w:val="none"/>
          <w:lang w:bidi="ar"/>
        </w:rPr>
        <w:t>12</w:t>
      </w:r>
    </w:p>
    <w:p>
      <w:pPr>
        <w:spacing w:before="0" w:line="600" w:lineRule="exact"/>
        <w:jc w:val="left"/>
        <w:rPr>
          <w:rFonts w:hint="eastAsia" w:ascii="黑体" w:hAnsi="黑体" w:eastAsia="黑体" w:cs="黑体"/>
          <w:color w:val="auto"/>
          <w:sz w:val="32"/>
          <w:szCs w:val="32"/>
          <w:highlight w:val="none"/>
          <w:lang w:bidi="ar"/>
        </w:rPr>
      </w:pPr>
    </w:p>
    <w:p>
      <w:pPr>
        <w:pStyle w:val="3"/>
        <w:spacing w:before="0"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住院期间外院检查治疗或定点药店购药单</w:t>
      </w:r>
    </w:p>
    <w:p>
      <w:pPr>
        <w:pStyle w:val="4"/>
        <w:spacing w:before="10"/>
        <w:rPr>
          <w:rFonts w:ascii="黑体"/>
          <w:color w:val="auto"/>
          <w:sz w:val="32"/>
          <w:highlight w:val="none"/>
        </w:rPr>
      </w:pPr>
    </w:p>
    <w:p>
      <w:pPr>
        <w:pStyle w:val="4"/>
        <w:keepNext w:val="0"/>
        <w:keepLines w:val="0"/>
        <w:pageBreakBefore w:val="0"/>
        <w:widowControl w:val="0"/>
        <w:tabs>
          <w:tab w:val="left" w:pos="1739"/>
          <w:tab w:val="left" w:pos="2819"/>
          <w:tab w:val="left" w:pos="3899"/>
          <w:tab w:val="left" w:pos="4859"/>
        </w:tabs>
        <w:kinsoku/>
        <w:wordWrap/>
        <w:overflowPunct/>
        <w:topLinePunct w:val="0"/>
        <w:autoSpaceDE/>
        <w:autoSpaceDN/>
        <w:bidi w:val="0"/>
        <w:adjustRightInd/>
        <w:snapToGrid/>
        <w:ind w:left="3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姓名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年龄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科别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4"/>
        <w:keepNext w:val="0"/>
        <w:keepLines w:val="0"/>
        <w:pageBreakBefore w:val="0"/>
        <w:widowControl w:val="0"/>
        <w:tabs>
          <w:tab w:val="left" w:pos="1739"/>
          <w:tab w:val="left" w:pos="2819"/>
          <w:tab w:val="left" w:pos="3899"/>
          <w:tab w:val="left" w:pos="4859"/>
        </w:tabs>
        <w:kinsoku/>
        <w:wordWrap/>
        <w:overflowPunct/>
        <w:topLinePunct w:val="0"/>
        <w:autoSpaceDE/>
        <w:autoSpaceDN/>
        <w:bidi w:val="0"/>
        <w:adjustRightInd/>
        <w:snapToGrid/>
        <w:ind w:left="3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证件类型</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证件号码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4"/>
        <w:keepNext w:val="0"/>
        <w:keepLines w:val="0"/>
        <w:pageBreakBefore w:val="0"/>
        <w:widowControl w:val="0"/>
        <w:tabs>
          <w:tab w:val="left" w:pos="2939"/>
        </w:tabs>
        <w:kinsoku/>
        <w:wordWrap/>
        <w:overflowPunct/>
        <w:topLinePunct w:val="0"/>
        <w:autoSpaceDE/>
        <w:autoSpaceDN/>
        <w:bidi w:val="0"/>
        <w:adjustRightInd/>
        <w:snapToGrid/>
        <w:ind w:left="3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诊断</w:t>
      </w:r>
      <w:r>
        <w:rPr>
          <w:rFonts w:hint="eastAsia" w:ascii="仿宋_GB2312" w:hAnsi="仿宋_GB2312" w:eastAsia="仿宋_GB2312" w:cs="仿宋_GB2312"/>
          <w:color w:val="auto"/>
          <w:sz w:val="32"/>
          <w:szCs w:val="32"/>
          <w:highlight w:val="none"/>
          <w:u w:val="singl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rPr>
      </w:pPr>
    </w:p>
    <w:p>
      <w:pPr>
        <w:pStyle w:val="4"/>
        <w:keepNext w:val="0"/>
        <w:keepLines w:val="0"/>
        <w:pageBreakBefore w:val="0"/>
        <w:widowControl w:val="0"/>
        <w:tabs>
          <w:tab w:val="left" w:pos="2939"/>
        </w:tabs>
        <w:kinsoku/>
        <w:wordWrap/>
        <w:overflowPunct/>
        <w:topLinePunct w:val="0"/>
        <w:autoSpaceDE/>
        <w:autoSpaceDN/>
        <w:bidi w:val="0"/>
        <w:adjustRightInd/>
        <w:snapToGrid/>
        <w:ind w:left="3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外检</w:t>
      </w:r>
      <w:r>
        <w:rPr>
          <w:rFonts w:hint="eastAsia" w:ascii="仿宋_GB2312" w:hAnsi="仿宋_GB2312" w:eastAsia="仿宋_GB2312" w:cs="仿宋_GB2312"/>
          <w:color w:val="auto"/>
          <w:sz w:val="32"/>
          <w:szCs w:val="32"/>
          <w:highlight w:val="none"/>
          <w:lang w:eastAsia="zh-Hans"/>
        </w:rPr>
        <w:t>定点</w:t>
      </w:r>
      <w:r>
        <w:rPr>
          <w:rFonts w:hint="eastAsia" w:ascii="仿宋_GB2312" w:hAnsi="仿宋_GB2312" w:eastAsia="仿宋_GB2312" w:cs="仿宋_GB2312"/>
          <w:color w:val="auto"/>
          <w:sz w:val="32"/>
          <w:szCs w:val="32"/>
          <w:highlight w:val="none"/>
        </w:rPr>
        <w:t>医院或外购</w:t>
      </w:r>
      <w:r>
        <w:rPr>
          <w:rFonts w:hint="eastAsia" w:ascii="仿宋_GB2312" w:hAnsi="仿宋_GB2312" w:eastAsia="仿宋_GB2312" w:cs="仿宋_GB2312"/>
          <w:color w:val="auto"/>
          <w:sz w:val="32"/>
          <w:szCs w:val="32"/>
          <w:highlight w:val="none"/>
          <w:lang w:eastAsia="zh-Hans"/>
        </w:rPr>
        <w:t>定点药店</w:t>
      </w:r>
      <w:r>
        <w:rPr>
          <w:rFonts w:hint="eastAsia" w:ascii="仿宋_GB2312" w:hAnsi="仿宋_GB2312" w:eastAsia="仿宋_GB2312" w:cs="仿宋_GB2312"/>
          <w:color w:val="auto"/>
          <w:sz w:val="32"/>
          <w:szCs w:val="32"/>
          <w:highlight w:val="none"/>
        </w:rPr>
        <w:t>名称：</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4"/>
        <w:keepNext w:val="0"/>
        <w:keepLines w:val="0"/>
        <w:pageBreakBefore w:val="0"/>
        <w:widowControl w:val="0"/>
        <w:tabs>
          <w:tab w:val="left" w:pos="2939"/>
        </w:tabs>
        <w:kinsoku/>
        <w:wordWrap/>
        <w:overflowPunct/>
        <w:topLinePunct w:val="0"/>
        <w:autoSpaceDE/>
        <w:autoSpaceDN/>
        <w:bidi w:val="0"/>
        <w:adjustRightInd/>
        <w:snapToGrid/>
        <w:ind w:left="300"/>
        <w:textAlignment w:val="auto"/>
        <w:rPr>
          <w:rFonts w:hint="eastAsia" w:ascii="仿宋_GB2312" w:hAnsi="仿宋_GB2312" w:eastAsia="仿宋_GB2312" w:cs="仿宋_GB2312"/>
          <w:color w:val="auto"/>
          <w:sz w:val="32"/>
          <w:szCs w:val="32"/>
          <w:highlight w:val="none"/>
        </w:rPr>
      </w:pPr>
    </w:p>
    <w:p>
      <w:pPr>
        <w:pStyle w:val="4"/>
        <w:keepNext w:val="0"/>
        <w:keepLines w:val="0"/>
        <w:pageBreakBefore w:val="0"/>
        <w:widowControl w:val="0"/>
        <w:tabs>
          <w:tab w:val="left" w:pos="2939"/>
        </w:tabs>
        <w:kinsoku/>
        <w:wordWrap/>
        <w:overflowPunct/>
        <w:topLinePunct w:val="0"/>
        <w:autoSpaceDE/>
        <w:autoSpaceDN/>
        <w:bidi w:val="0"/>
        <w:adjustRightInd/>
        <w:snapToGrid/>
        <w:ind w:left="3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外检项目或外购</w:t>
      </w:r>
      <w:r>
        <w:rPr>
          <w:rFonts w:hint="eastAsia" w:ascii="仿宋_GB2312" w:hAnsi="仿宋_GB2312" w:eastAsia="仿宋_GB2312" w:cs="仿宋_GB2312"/>
          <w:color w:val="auto"/>
          <w:sz w:val="32"/>
          <w:szCs w:val="32"/>
          <w:highlight w:val="none"/>
          <w:lang w:eastAsia="zh-Hans"/>
        </w:rPr>
        <w:t>药</w:t>
      </w:r>
      <w:r>
        <w:rPr>
          <w:rFonts w:hint="eastAsia" w:ascii="仿宋_GB2312" w:hAnsi="仿宋_GB2312" w:eastAsia="仿宋_GB2312" w:cs="仿宋_GB2312"/>
          <w:color w:val="auto"/>
          <w:sz w:val="32"/>
          <w:szCs w:val="32"/>
          <w:highlight w:val="none"/>
        </w:rPr>
        <w:t>品：</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4"/>
        <w:keepNext w:val="0"/>
        <w:keepLines w:val="0"/>
        <w:pageBreakBefore w:val="0"/>
        <w:widowControl w:val="0"/>
        <w:tabs>
          <w:tab w:val="left" w:pos="2939"/>
        </w:tabs>
        <w:kinsoku/>
        <w:wordWrap/>
        <w:overflowPunct/>
        <w:topLinePunct w:val="0"/>
        <w:autoSpaceDE/>
        <w:autoSpaceDN/>
        <w:bidi w:val="0"/>
        <w:adjustRightInd/>
        <w:snapToGrid/>
        <w:ind w:left="300"/>
        <w:textAlignment w:val="auto"/>
        <w:rPr>
          <w:rFonts w:hint="eastAsia" w:ascii="仿宋_GB2312" w:hAnsi="仿宋_GB2312" w:eastAsia="仿宋_GB2312" w:cs="仿宋_GB2312"/>
          <w:color w:val="auto"/>
          <w:sz w:val="32"/>
          <w:szCs w:val="32"/>
          <w:highlight w:val="none"/>
        </w:rPr>
      </w:pPr>
    </w:p>
    <w:p>
      <w:pPr>
        <w:pStyle w:val="4"/>
        <w:keepNext w:val="0"/>
        <w:keepLines w:val="0"/>
        <w:pageBreakBefore w:val="0"/>
        <w:widowControl w:val="0"/>
        <w:tabs>
          <w:tab w:val="left" w:pos="2939"/>
        </w:tabs>
        <w:kinsoku/>
        <w:wordWrap/>
        <w:overflowPunct/>
        <w:topLinePunct w:val="0"/>
        <w:autoSpaceDE/>
        <w:autoSpaceDN/>
        <w:bidi w:val="0"/>
        <w:adjustRightInd/>
        <w:snapToGrid/>
        <w:ind w:left="3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外检或外购药原因：</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napToGrid/>
        <w:ind w:left="0" w:firstLine="4160" w:firstLineChars="13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医师签字：</w:t>
      </w:r>
    </w:p>
    <w:p>
      <w:pPr>
        <w:pStyle w:val="4"/>
        <w:keepNext w:val="0"/>
        <w:keepLines w:val="0"/>
        <w:pageBreakBefore w:val="0"/>
        <w:widowControl w:val="0"/>
        <w:kinsoku/>
        <w:wordWrap/>
        <w:overflowPunct/>
        <w:topLinePunct w:val="0"/>
        <w:autoSpaceDE/>
        <w:autoSpaceDN/>
        <w:bidi w:val="0"/>
        <w:adjustRightInd/>
        <w:snapToGrid/>
        <w:ind w:left="305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定点医疗机构医疗保险办公室盖章</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日期：XXXX年XX月XX日</w:t>
      </w:r>
    </w:p>
    <w:p>
      <w:pPr>
        <w:pStyle w:val="4"/>
        <w:ind w:left="3050"/>
        <w:jc w:val="center"/>
        <w:rPr>
          <w:rFonts w:hint="eastAsia" w:ascii="仿宋_GB2312" w:hAnsi="仿宋_GB2312" w:eastAsia="仿宋_GB2312" w:cs="仿宋_GB2312"/>
          <w:color w:val="auto"/>
          <w:sz w:val="32"/>
          <w:szCs w:val="32"/>
          <w:highlight w:val="none"/>
        </w:rPr>
      </w:pPr>
    </w:p>
    <w:p>
      <w:pPr>
        <w:pStyle w:val="4"/>
        <w:ind w:left="3050"/>
        <w:jc w:val="center"/>
        <w:rPr>
          <w:rFonts w:hint="eastAsia"/>
          <w:color w:val="auto"/>
          <w:highlight w:val="none"/>
        </w:rPr>
      </w:pPr>
    </w:p>
    <w:p>
      <w:pPr>
        <w:rPr>
          <w:color w:val="auto"/>
          <w:highlight w:val="none"/>
        </w:rPr>
      </w:pPr>
    </w:p>
    <w:p>
      <w:pPr>
        <w:topLinePunct/>
        <w:rPr>
          <w:rFonts w:hint="eastAsia" w:ascii="仿宋_GB2312" w:hAnsi="仿宋_GB2312" w:eastAsia="仿宋_GB2312" w:cs="仿宋_GB2312"/>
          <w:color w:val="auto"/>
          <w:sz w:val="32"/>
          <w:szCs w:val="32"/>
          <w:highlight w:val="none"/>
        </w:rPr>
        <w:sectPr>
          <w:footerReference r:id="rId9" w:type="first"/>
          <w:headerReference r:id="rId6" w:type="default"/>
          <w:footerReference r:id="rId7" w:type="default"/>
          <w:footerReference r:id="rId8" w:type="even"/>
          <w:pgSz w:w="11906" w:h="16838"/>
          <w:pgMar w:top="1701" w:right="1474" w:bottom="1701" w:left="1587" w:header="851" w:footer="1281" w:gutter="0"/>
          <w:cols w:space="720" w:num="1"/>
          <w:titlePg/>
          <w:docGrid w:type="lines" w:linePitch="319" w:charSpace="0"/>
        </w:sectPr>
      </w:pPr>
    </w:p>
    <w:tbl>
      <w:tblPr>
        <w:tblStyle w:val="9"/>
        <w:tblW w:w="14179" w:type="dxa"/>
        <w:jc w:val="center"/>
        <w:tblLayout w:type="fixed"/>
        <w:tblCellMar>
          <w:top w:w="0" w:type="dxa"/>
          <w:left w:w="108" w:type="dxa"/>
          <w:bottom w:w="0" w:type="dxa"/>
          <w:right w:w="108" w:type="dxa"/>
        </w:tblCellMar>
      </w:tblPr>
      <w:tblGrid>
        <w:gridCol w:w="1214"/>
        <w:gridCol w:w="1502"/>
        <w:gridCol w:w="1542"/>
        <w:gridCol w:w="1414"/>
        <w:gridCol w:w="1134"/>
        <w:gridCol w:w="1572"/>
        <w:gridCol w:w="1422"/>
        <w:gridCol w:w="1512"/>
        <w:gridCol w:w="1373"/>
        <w:gridCol w:w="1494"/>
      </w:tblGrid>
      <w:tr>
        <w:tblPrEx>
          <w:tblCellMar>
            <w:top w:w="0" w:type="dxa"/>
            <w:left w:w="108" w:type="dxa"/>
            <w:bottom w:w="0" w:type="dxa"/>
            <w:right w:w="108" w:type="dxa"/>
          </w:tblCellMar>
        </w:tblPrEx>
        <w:trPr>
          <w:trHeight w:val="460" w:hRule="exact"/>
          <w:jc w:val="center"/>
        </w:trPr>
        <w:tc>
          <w:tcPr>
            <w:tcW w:w="2716" w:type="dxa"/>
            <w:gridSpan w:val="2"/>
            <w:tcBorders>
              <w:top w:val="nil"/>
              <w:left w:val="nil"/>
              <w:bottom w:val="nil"/>
              <w:right w:val="nil"/>
            </w:tcBorders>
            <w:noWrap w:val="0"/>
            <w:vAlign w:val="center"/>
          </w:tcPr>
          <w:p>
            <w:pPr>
              <w:jc w:val="left"/>
              <w:rPr>
                <w:rFonts w:ascii="宋体" w:hAnsi="宋体" w:eastAsia="黑体" w:cs="宋体"/>
                <w:color w:val="auto"/>
                <w:sz w:val="22"/>
                <w:highlight w:val="none"/>
              </w:rPr>
            </w:pPr>
            <w:r>
              <w:rPr>
                <w:rFonts w:hint="eastAsia" w:ascii="黑体" w:hAnsi="宋体" w:eastAsia="黑体" w:cs="黑体"/>
                <w:color w:val="auto"/>
                <w:kern w:val="0"/>
                <w:sz w:val="32"/>
                <w:szCs w:val="32"/>
                <w:highlight w:val="none"/>
                <w:lang w:bidi="ar"/>
              </w:rPr>
              <w:t>附件13</w:t>
            </w:r>
          </w:p>
        </w:tc>
        <w:tc>
          <w:tcPr>
            <w:tcW w:w="1543" w:type="dxa"/>
            <w:tcBorders>
              <w:top w:val="nil"/>
              <w:left w:val="nil"/>
              <w:bottom w:val="nil"/>
              <w:right w:val="nil"/>
            </w:tcBorders>
            <w:noWrap w:val="0"/>
            <w:vAlign w:val="center"/>
          </w:tcPr>
          <w:p>
            <w:pPr>
              <w:jc w:val="left"/>
              <w:rPr>
                <w:rFonts w:hint="eastAsia" w:ascii="宋体" w:hAnsi="宋体" w:cs="宋体"/>
                <w:color w:val="auto"/>
                <w:sz w:val="22"/>
                <w:highlight w:val="none"/>
              </w:rPr>
            </w:pPr>
          </w:p>
        </w:tc>
        <w:tc>
          <w:tcPr>
            <w:tcW w:w="1414" w:type="dxa"/>
            <w:tcBorders>
              <w:top w:val="nil"/>
              <w:left w:val="nil"/>
              <w:bottom w:val="nil"/>
              <w:right w:val="nil"/>
            </w:tcBorders>
            <w:noWrap w:val="0"/>
            <w:vAlign w:val="center"/>
          </w:tcPr>
          <w:p>
            <w:pPr>
              <w:jc w:val="left"/>
              <w:rPr>
                <w:rFonts w:hint="eastAsia" w:ascii="宋体" w:hAnsi="宋体" w:cs="宋体"/>
                <w:color w:val="auto"/>
                <w:sz w:val="22"/>
                <w:highlight w:val="none"/>
              </w:rPr>
            </w:pPr>
          </w:p>
        </w:tc>
        <w:tc>
          <w:tcPr>
            <w:tcW w:w="1134" w:type="dxa"/>
            <w:tcBorders>
              <w:top w:val="nil"/>
              <w:left w:val="nil"/>
              <w:bottom w:val="nil"/>
              <w:right w:val="nil"/>
            </w:tcBorders>
            <w:noWrap w:val="0"/>
            <w:vAlign w:val="center"/>
          </w:tcPr>
          <w:p>
            <w:pPr>
              <w:jc w:val="left"/>
              <w:rPr>
                <w:rFonts w:hint="eastAsia" w:ascii="宋体" w:hAnsi="宋体" w:cs="宋体"/>
                <w:color w:val="auto"/>
                <w:sz w:val="22"/>
                <w:highlight w:val="none"/>
              </w:rPr>
            </w:pPr>
          </w:p>
        </w:tc>
        <w:tc>
          <w:tcPr>
            <w:tcW w:w="1573" w:type="dxa"/>
            <w:tcBorders>
              <w:top w:val="nil"/>
              <w:left w:val="nil"/>
              <w:bottom w:val="nil"/>
              <w:right w:val="nil"/>
            </w:tcBorders>
            <w:noWrap w:val="0"/>
            <w:vAlign w:val="center"/>
          </w:tcPr>
          <w:p>
            <w:pPr>
              <w:jc w:val="left"/>
              <w:rPr>
                <w:rFonts w:hint="eastAsia" w:ascii="宋体" w:hAnsi="宋体" w:cs="宋体"/>
                <w:color w:val="auto"/>
                <w:sz w:val="22"/>
                <w:highlight w:val="none"/>
              </w:rPr>
            </w:pPr>
          </w:p>
        </w:tc>
        <w:tc>
          <w:tcPr>
            <w:tcW w:w="1423" w:type="dxa"/>
            <w:tcBorders>
              <w:top w:val="nil"/>
              <w:left w:val="nil"/>
              <w:bottom w:val="nil"/>
              <w:right w:val="nil"/>
            </w:tcBorders>
            <w:noWrap w:val="0"/>
            <w:vAlign w:val="center"/>
          </w:tcPr>
          <w:p>
            <w:pPr>
              <w:jc w:val="left"/>
              <w:rPr>
                <w:rFonts w:hint="eastAsia" w:ascii="宋体" w:hAnsi="宋体" w:cs="宋体"/>
                <w:color w:val="auto"/>
                <w:sz w:val="22"/>
                <w:highlight w:val="none"/>
              </w:rPr>
            </w:pPr>
          </w:p>
        </w:tc>
        <w:tc>
          <w:tcPr>
            <w:tcW w:w="1513" w:type="dxa"/>
            <w:tcBorders>
              <w:top w:val="nil"/>
              <w:left w:val="nil"/>
              <w:bottom w:val="nil"/>
              <w:right w:val="nil"/>
            </w:tcBorders>
            <w:noWrap w:val="0"/>
            <w:vAlign w:val="center"/>
          </w:tcPr>
          <w:p>
            <w:pPr>
              <w:jc w:val="left"/>
              <w:rPr>
                <w:rFonts w:hint="eastAsia" w:ascii="宋体" w:hAnsi="宋体" w:cs="宋体"/>
                <w:color w:val="auto"/>
                <w:sz w:val="22"/>
                <w:highlight w:val="none"/>
              </w:rPr>
            </w:pPr>
          </w:p>
        </w:tc>
        <w:tc>
          <w:tcPr>
            <w:tcW w:w="1373" w:type="dxa"/>
            <w:tcBorders>
              <w:top w:val="nil"/>
              <w:left w:val="nil"/>
              <w:bottom w:val="nil"/>
              <w:right w:val="nil"/>
            </w:tcBorders>
            <w:noWrap w:val="0"/>
            <w:vAlign w:val="center"/>
          </w:tcPr>
          <w:p>
            <w:pPr>
              <w:jc w:val="left"/>
              <w:rPr>
                <w:rFonts w:hint="eastAsia" w:ascii="宋体" w:hAnsi="宋体" w:cs="宋体"/>
                <w:color w:val="auto"/>
                <w:sz w:val="22"/>
                <w:highlight w:val="none"/>
              </w:rPr>
            </w:pPr>
          </w:p>
        </w:tc>
        <w:tc>
          <w:tcPr>
            <w:tcW w:w="1490" w:type="dxa"/>
            <w:tcBorders>
              <w:top w:val="nil"/>
              <w:left w:val="nil"/>
              <w:bottom w:val="nil"/>
              <w:right w:val="nil"/>
            </w:tcBorders>
            <w:noWrap w:val="0"/>
            <w:vAlign w:val="center"/>
          </w:tcPr>
          <w:p>
            <w:pPr>
              <w:jc w:val="left"/>
              <w:rPr>
                <w:rFonts w:hint="eastAsia" w:ascii="宋体" w:hAnsi="宋体" w:cs="宋体"/>
                <w:color w:val="auto"/>
                <w:sz w:val="22"/>
                <w:highlight w:val="none"/>
              </w:rPr>
            </w:pPr>
          </w:p>
        </w:tc>
      </w:tr>
      <w:tr>
        <w:tblPrEx>
          <w:tblCellMar>
            <w:top w:w="0" w:type="dxa"/>
            <w:left w:w="108" w:type="dxa"/>
            <w:bottom w:w="0" w:type="dxa"/>
            <w:right w:w="108" w:type="dxa"/>
          </w:tblCellMar>
        </w:tblPrEx>
        <w:trPr>
          <w:trHeight w:val="488" w:hRule="exact"/>
          <w:jc w:val="center"/>
        </w:trPr>
        <w:tc>
          <w:tcPr>
            <w:tcW w:w="14179" w:type="dxa"/>
            <w:gridSpan w:val="10"/>
            <w:tcBorders>
              <w:top w:val="nil"/>
              <w:left w:val="nil"/>
              <w:bottom w:val="nil"/>
              <w:right w:val="nil"/>
            </w:tcBorders>
            <w:noWrap w:val="0"/>
            <w:vAlign w:val="center"/>
          </w:tcPr>
          <w:p>
            <w:pPr>
              <w:widowControl/>
              <w:spacing w:line="500" w:lineRule="exact"/>
              <w:jc w:val="center"/>
              <w:textAlignment w:val="center"/>
              <w:rPr>
                <w:rFonts w:ascii="华文中宋" w:hAnsi="华文中宋" w:eastAsia="华文中宋" w:cs="华文中宋"/>
                <w:b/>
                <w:bCs/>
                <w:color w:val="auto"/>
                <w:sz w:val="36"/>
                <w:szCs w:val="36"/>
                <w:highlight w:val="none"/>
              </w:rPr>
            </w:pPr>
            <w:r>
              <w:rPr>
                <w:rFonts w:hint="eastAsia" w:ascii="方正小标宋简体" w:hAnsi="方正小标宋简体" w:eastAsia="方正小标宋简体" w:cs="方正小标宋简体"/>
                <w:color w:val="auto"/>
                <w:sz w:val="44"/>
                <w:szCs w:val="44"/>
                <w:highlight w:val="none"/>
                <w:lang w:bidi="ar"/>
              </w:rPr>
              <w:t>湖北</w:t>
            </w:r>
            <w:r>
              <w:rPr>
                <w:rFonts w:hint="eastAsia" w:ascii="方正小标宋简体" w:hAnsi="方正小标宋简体" w:eastAsia="方正小标宋简体" w:cs="方正小标宋简体"/>
                <w:color w:val="auto"/>
                <w:sz w:val="44"/>
                <w:szCs w:val="44"/>
                <w:highlight w:val="none"/>
                <w:lang w:eastAsia="zh-Hans" w:bidi="ar"/>
              </w:rPr>
              <w:t>省异地就医住院结算单</w:t>
            </w:r>
          </w:p>
        </w:tc>
      </w:tr>
      <w:tr>
        <w:tblPrEx>
          <w:tblCellMar>
            <w:top w:w="0" w:type="dxa"/>
            <w:left w:w="108" w:type="dxa"/>
            <w:bottom w:w="0" w:type="dxa"/>
            <w:right w:w="108" w:type="dxa"/>
          </w:tblCellMar>
        </w:tblPrEx>
        <w:trPr>
          <w:trHeight w:val="354" w:hRule="atLeast"/>
          <w:jc w:val="center"/>
        </w:trPr>
        <w:tc>
          <w:tcPr>
            <w:tcW w:w="14179" w:type="dxa"/>
            <w:gridSpan w:val="10"/>
            <w:tcBorders>
              <w:top w:val="nil"/>
              <w:left w:val="nil"/>
              <w:bottom w:val="nil"/>
              <w:right w:val="nil"/>
            </w:tcBorders>
            <w:noWrap w:val="0"/>
            <w:vAlign w:val="center"/>
          </w:tcPr>
          <w:p>
            <w:pPr>
              <w:widowControl/>
              <w:jc w:val="righ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单位： 元（保留两位小数）     </w:t>
            </w:r>
          </w:p>
        </w:tc>
      </w:tr>
      <w:tr>
        <w:tblPrEx>
          <w:tblCellMar>
            <w:top w:w="0" w:type="dxa"/>
            <w:left w:w="108" w:type="dxa"/>
            <w:bottom w:w="0" w:type="dxa"/>
            <w:right w:w="108" w:type="dxa"/>
          </w:tblCellMar>
        </w:tblPrEx>
        <w:trPr>
          <w:trHeight w:val="620" w:hRule="atLeast"/>
          <w:jc w:val="center"/>
        </w:trPr>
        <w:tc>
          <w:tcPr>
            <w:tcW w:w="12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患者姓名</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性别</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年龄</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社会保障</w:t>
            </w:r>
          </w:p>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号码</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社会保障卡卡号（可选）</w:t>
            </w:r>
          </w:p>
        </w:tc>
        <w:tc>
          <w:tcPr>
            <w:tcW w:w="14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就医地</w:t>
            </w:r>
          </w:p>
        </w:tc>
        <w:tc>
          <w:tcPr>
            <w:tcW w:w="4460"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医院名称</w:t>
            </w:r>
          </w:p>
        </w:tc>
        <w:tc>
          <w:tcPr>
            <w:tcW w:w="7372" w:type="dxa"/>
            <w:gridSpan w:val="5"/>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参保地</w:t>
            </w:r>
          </w:p>
        </w:tc>
        <w:tc>
          <w:tcPr>
            <w:tcW w:w="4460"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险种类型</w:t>
            </w:r>
          </w:p>
        </w:tc>
        <w:tc>
          <w:tcPr>
            <w:tcW w:w="4509"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医院等级</w:t>
            </w:r>
          </w:p>
        </w:tc>
        <w:tc>
          <w:tcPr>
            <w:tcW w:w="14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入院方式</w:t>
            </w:r>
          </w:p>
        </w:tc>
        <w:tc>
          <w:tcPr>
            <w:tcW w:w="4460"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住院号</w:t>
            </w:r>
          </w:p>
        </w:tc>
        <w:tc>
          <w:tcPr>
            <w:tcW w:w="4509"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出院科室</w:t>
            </w:r>
          </w:p>
        </w:tc>
        <w:tc>
          <w:tcPr>
            <w:tcW w:w="149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主要诊断</w:t>
            </w:r>
          </w:p>
        </w:tc>
        <w:tc>
          <w:tcPr>
            <w:tcW w:w="4460" w:type="dxa"/>
            <w:gridSpan w:val="3"/>
            <w:tcBorders>
              <w:top w:val="single" w:color="000000" w:sz="4" w:space="0"/>
              <w:left w:val="single" w:color="000000" w:sz="4" w:space="0"/>
              <w:bottom w:val="nil"/>
              <w:right w:val="single" w:color="000000" w:sz="4" w:space="0"/>
            </w:tcBorders>
            <w:noWrap w:val="0"/>
            <w:vAlign w:val="top"/>
          </w:tcPr>
          <w:p>
            <w:pPr>
              <w:jc w:val="center"/>
              <w:rPr>
                <w:rFonts w:hint="eastAsia" w:ascii="宋体" w:hAnsi="宋体" w:cs="宋体"/>
                <w:color w:val="auto"/>
                <w:sz w:val="20"/>
                <w:szCs w:val="20"/>
                <w:highlight w:val="none"/>
              </w:rPr>
            </w:pPr>
          </w:p>
        </w:tc>
        <w:tc>
          <w:tcPr>
            <w:tcW w:w="1134" w:type="dxa"/>
            <w:tcBorders>
              <w:top w:val="single" w:color="000000" w:sz="4" w:space="0"/>
              <w:left w:val="single" w:color="000000" w:sz="4" w:space="0"/>
              <w:bottom w:val="nil"/>
              <w:right w:val="single" w:color="000000" w:sz="4" w:space="0"/>
            </w:tcBorders>
            <w:noWrap w:val="0"/>
            <w:vAlign w:val="top"/>
          </w:tcPr>
          <w:p>
            <w:pPr>
              <w:jc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次要诊断</w:t>
            </w:r>
          </w:p>
        </w:tc>
        <w:tc>
          <w:tcPr>
            <w:tcW w:w="7372" w:type="dxa"/>
            <w:gridSpan w:val="5"/>
            <w:tcBorders>
              <w:top w:val="single" w:color="000000" w:sz="4" w:space="0"/>
              <w:left w:val="single" w:color="000000" w:sz="4" w:space="0"/>
              <w:bottom w:val="nil"/>
              <w:right w:val="single" w:color="000000" w:sz="4" w:space="0"/>
            </w:tcBorders>
            <w:noWrap w:val="0"/>
            <w:vAlign w:val="top"/>
          </w:tcPr>
          <w:p>
            <w:pPr>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121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入院日期</w:t>
            </w:r>
          </w:p>
        </w:tc>
        <w:tc>
          <w:tcPr>
            <w:tcW w:w="4460"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出院日期</w:t>
            </w:r>
          </w:p>
        </w:tc>
        <w:tc>
          <w:tcPr>
            <w:tcW w:w="4509" w:type="dxa"/>
            <w:gridSpan w:val="3"/>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住院天数</w:t>
            </w:r>
          </w:p>
        </w:tc>
        <w:tc>
          <w:tcPr>
            <w:tcW w:w="1490" w:type="dxa"/>
            <w:tcBorders>
              <w:top w:val="single" w:color="000000" w:sz="4" w:space="0"/>
              <w:left w:val="nil"/>
              <w:bottom w:val="single" w:color="000000" w:sz="4" w:space="0"/>
              <w:right w:val="single" w:color="000000" w:sz="4" w:space="0"/>
            </w:tcBorders>
            <w:noWrap w:val="0"/>
            <w:vAlign w:val="top"/>
          </w:tcPr>
          <w:p>
            <w:pPr>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600" w:hRule="atLeast"/>
          <w:jc w:val="center"/>
        </w:trPr>
        <w:tc>
          <w:tcPr>
            <w:tcW w:w="12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总费用</w:t>
            </w:r>
          </w:p>
        </w:tc>
        <w:tc>
          <w:tcPr>
            <w:tcW w:w="1503"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highlight w:val="none"/>
              </w:rPr>
            </w:pPr>
          </w:p>
        </w:tc>
        <w:tc>
          <w:tcPr>
            <w:tcW w:w="1543"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统筹基金支付范围内费用</w:t>
            </w:r>
          </w:p>
        </w:tc>
        <w:tc>
          <w:tcPr>
            <w:tcW w:w="1414"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highlight w:val="none"/>
              </w:rPr>
            </w:pPr>
          </w:p>
        </w:tc>
        <w:tc>
          <w:tcPr>
            <w:tcW w:w="1134"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乙类先行自付费用</w:t>
            </w:r>
          </w:p>
        </w:tc>
        <w:tc>
          <w:tcPr>
            <w:tcW w:w="1573"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highlight w:val="none"/>
              </w:rPr>
            </w:pPr>
          </w:p>
        </w:tc>
        <w:tc>
          <w:tcPr>
            <w:tcW w:w="1423"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超限价自付</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费用</w:t>
            </w:r>
          </w:p>
        </w:tc>
        <w:tc>
          <w:tcPr>
            <w:tcW w:w="1513" w:type="dxa"/>
            <w:tcBorders>
              <w:top w:val="nil"/>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highlight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自费费用</w:t>
            </w:r>
          </w:p>
        </w:tc>
        <w:tc>
          <w:tcPr>
            <w:tcW w:w="14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42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基金支付合计金额</w:t>
            </w:r>
          </w:p>
        </w:tc>
        <w:tc>
          <w:tcPr>
            <w:tcW w:w="412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2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医院承担</w:t>
            </w:r>
          </w:p>
        </w:tc>
        <w:tc>
          <w:tcPr>
            <w:tcW w:w="286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42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#参保地基金1</w:t>
            </w:r>
          </w:p>
        </w:tc>
        <w:tc>
          <w:tcPr>
            <w:tcW w:w="412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 w:val="20"/>
                <w:szCs w:val="20"/>
                <w:highlight w:val="none"/>
              </w:rPr>
            </w:pPr>
          </w:p>
        </w:tc>
        <w:tc>
          <w:tcPr>
            <w:tcW w:w="29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个人现金支付金额</w:t>
            </w:r>
          </w:p>
        </w:tc>
        <w:tc>
          <w:tcPr>
            <w:tcW w:w="286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42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#参保地基金2</w:t>
            </w:r>
          </w:p>
        </w:tc>
        <w:tc>
          <w:tcPr>
            <w:tcW w:w="412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2936"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本次起付标准</w:t>
            </w:r>
          </w:p>
        </w:tc>
        <w:tc>
          <w:tcPr>
            <w:tcW w:w="2863" w:type="dxa"/>
            <w:gridSpan w:val="2"/>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42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#参保地基金3</w:t>
            </w:r>
          </w:p>
        </w:tc>
        <w:tc>
          <w:tcPr>
            <w:tcW w:w="412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 w:val="20"/>
                <w:szCs w:val="20"/>
                <w:highlight w:val="none"/>
              </w:rPr>
            </w:pPr>
          </w:p>
        </w:tc>
        <w:tc>
          <w:tcPr>
            <w:tcW w:w="2931"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结算后个人账户余额</w:t>
            </w:r>
          </w:p>
        </w:tc>
        <w:tc>
          <w:tcPr>
            <w:tcW w:w="2868" w:type="dxa"/>
            <w:gridSpan w:val="2"/>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42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#参保地基金4</w:t>
            </w:r>
          </w:p>
        </w:tc>
        <w:tc>
          <w:tcPr>
            <w:tcW w:w="412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2931" w:type="dxa"/>
            <w:gridSpan w:val="2"/>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cs="宋体"/>
                <w:color w:val="auto"/>
                <w:sz w:val="20"/>
                <w:szCs w:val="20"/>
                <w:highlight w:val="none"/>
              </w:rPr>
            </w:pPr>
          </w:p>
        </w:tc>
        <w:tc>
          <w:tcPr>
            <w:tcW w:w="2868" w:type="dxa"/>
            <w:gridSpan w:val="2"/>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42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#参保地基金5</w:t>
            </w:r>
          </w:p>
        </w:tc>
        <w:tc>
          <w:tcPr>
            <w:tcW w:w="412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auto"/>
                <w:sz w:val="20"/>
                <w:szCs w:val="20"/>
                <w:highlight w:val="none"/>
              </w:rPr>
            </w:pPr>
          </w:p>
        </w:tc>
        <w:tc>
          <w:tcPr>
            <w:tcW w:w="2931" w:type="dxa"/>
            <w:gridSpan w:val="2"/>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cs="宋体"/>
                <w:color w:val="auto"/>
                <w:sz w:val="20"/>
                <w:szCs w:val="20"/>
                <w:highlight w:val="none"/>
              </w:rPr>
            </w:pPr>
          </w:p>
        </w:tc>
        <w:tc>
          <w:tcPr>
            <w:tcW w:w="2868" w:type="dxa"/>
            <w:gridSpan w:val="2"/>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69" w:hRule="exact"/>
          <w:jc w:val="center"/>
        </w:trPr>
        <w:tc>
          <w:tcPr>
            <w:tcW w:w="42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412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c>
          <w:tcPr>
            <w:tcW w:w="2931" w:type="dxa"/>
            <w:gridSpan w:val="2"/>
            <w:tcBorders>
              <w:top w:val="single" w:color="000000" w:sz="4" w:space="0"/>
              <w:left w:val="single" w:color="000000" w:sz="4" w:space="0"/>
              <w:bottom w:val="single" w:color="000000" w:sz="4" w:space="0"/>
              <w:right w:val="single" w:color="auto" w:sz="4" w:space="0"/>
            </w:tcBorders>
            <w:noWrap w:val="0"/>
            <w:vAlign w:val="center"/>
          </w:tcPr>
          <w:p>
            <w:pPr>
              <w:jc w:val="left"/>
              <w:rPr>
                <w:rFonts w:hint="eastAsia" w:ascii="宋体" w:hAnsi="宋体" w:cs="宋体"/>
                <w:color w:val="auto"/>
                <w:sz w:val="20"/>
                <w:szCs w:val="20"/>
                <w:highlight w:val="none"/>
              </w:rPr>
            </w:pPr>
          </w:p>
        </w:tc>
        <w:tc>
          <w:tcPr>
            <w:tcW w:w="2868" w:type="dxa"/>
            <w:gridSpan w:val="2"/>
            <w:tcBorders>
              <w:top w:val="single" w:color="000000" w:sz="4" w:space="0"/>
              <w:left w:val="single" w:color="auto" w:sz="4" w:space="0"/>
              <w:bottom w:val="single" w:color="000000" w:sz="4" w:space="0"/>
              <w:right w:val="single" w:color="000000" w:sz="4" w:space="0"/>
            </w:tcBorders>
            <w:noWrap w:val="0"/>
            <w:vAlign w:val="center"/>
          </w:tcPr>
          <w:p>
            <w:pPr>
              <w:jc w:val="left"/>
              <w:rPr>
                <w:rFonts w:hint="eastAsia" w:ascii="宋体" w:hAnsi="宋体" w:cs="宋体"/>
                <w:color w:val="auto"/>
                <w:sz w:val="20"/>
                <w:szCs w:val="20"/>
                <w:highlight w:val="none"/>
              </w:rPr>
            </w:pPr>
          </w:p>
        </w:tc>
      </w:tr>
      <w:tr>
        <w:tblPrEx>
          <w:tblCellMar>
            <w:top w:w="0" w:type="dxa"/>
            <w:left w:w="108" w:type="dxa"/>
            <w:bottom w:w="0" w:type="dxa"/>
            <w:right w:w="108" w:type="dxa"/>
          </w:tblCellMar>
        </w:tblPrEx>
        <w:trPr>
          <w:trHeight w:val="370" w:hRule="atLeast"/>
          <w:jc w:val="center"/>
        </w:trPr>
        <w:tc>
          <w:tcPr>
            <w:tcW w:w="14179" w:type="dxa"/>
            <w:gridSpan w:val="10"/>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highlight w:val="none"/>
                <w:lang w:bidi="ar"/>
              </w:rPr>
              <w:t>注：</w:t>
            </w:r>
            <w:r>
              <w:rPr>
                <w:rFonts w:hint="eastAsia" w:ascii="宋体" w:hAnsi="宋体" w:cs="宋体"/>
                <w:color w:val="auto"/>
                <w:kern w:val="0"/>
                <w:szCs w:val="21"/>
                <w:highlight w:val="none"/>
                <w:lang w:bidi="ar"/>
              </w:rPr>
              <w:t>1.参保地基金按照参保地返回的基金款项名称打印</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    2.总费用=统筹基金支付范围内费用+乙类先行自付费用+超限价自付费用+自费费用</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sz w:val="22"/>
                <w:highlight w:val="none"/>
              </w:rPr>
            </w:pPr>
            <w:r>
              <w:rPr>
                <w:rFonts w:hint="eastAsia" w:ascii="宋体" w:hAnsi="宋体" w:cs="宋体"/>
                <w:color w:val="auto"/>
                <w:kern w:val="0"/>
                <w:szCs w:val="21"/>
                <w:highlight w:val="none"/>
                <w:lang w:bidi="ar"/>
              </w:rPr>
              <w:t xml:space="preserve">    3.总费用=基金支付合计金额+个人现金支付金额</w:t>
            </w:r>
          </w:p>
        </w:tc>
      </w:tr>
    </w:tbl>
    <w:p>
      <w:pPr>
        <w:rPr>
          <w:rFonts w:hint="eastAsia" w:ascii="仿宋_GB2312" w:hAnsi="仿宋_GB2312" w:eastAsia="仿宋_GB2312" w:cs="仿宋_GB2312"/>
          <w:color w:val="auto"/>
          <w:sz w:val="32"/>
          <w:szCs w:val="32"/>
          <w:highlight w:val="none"/>
        </w:rPr>
        <w:sectPr>
          <w:pgSz w:w="16838" w:h="11906" w:orient="landscape"/>
          <w:pgMar w:top="1701" w:right="1474" w:bottom="1701" w:left="1587" w:header="851" w:footer="1111" w:gutter="0"/>
          <w:cols w:space="720" w:num="1"/>
          <w:rtlGutter w:val="0"/>
          <w:docGrid w:type="lines" w:linePitch="312" w:charSpace="0"/>
        </w:sectPr>
      </w:pPr>
    </w:p>
    <w:p>
      <w:pPr>
        <w:rPr>
          <w:rFonts w:hint="eastAsia" w:ascii="黑体" w:hAnsi="黑体" w:eastAsia="黑体" w:cs="黑体"/>
          <w:color w:val="auto"/>
          <w:sz w:val="32"/>
          <w:szCs w:val="32"/>
          <w:highlight w:val="none"/>
          <w:lang w:eastAsia="zh-CN" w:bidi="ar"/>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4</w:t>
      </w:r>
    </w:p>
    <w:p>
      <w:pPr>
        <w:pStyle w:val="2"/>
        <w:spacing w:before="0" w:beforeAutospacing="0" w:after="0"/>
        <w:ind w:left="43" w:leftChars="-95" w:hanging="242" w:hangingChars="55"/>
        <w:jc w:val="center"/>
        <w:rPr>
          <w:rFonts w:hint="eastAsia" w:ascii="方正小标宋简体" w:hAnsi="方正小标宋简体" w:eastAsia="方正小标宋简体" w:cs="方正小标宋简体"/>
          <w:color w:val="auto"/>
          <w:sz w:val="44"/>
          <w:szCs w:val="44"/>
          <w:highlight w:val="none"/>
          <w:lang w:bidi="ar"/>
        </w:rPr>
      </w:pPr>
      <w:r>
        <w:rPr>
          <w:rFonts w:hint="eastAsia" w:ascii="方正小标宋简体" w:hAnsi="方正小标宋简体" w:eastAsia="方正小标宋简体" w:cs="方正小标宋简体"/>
          <w:color w:val="auto"/>
          <w:sz w:val="44"/>
          <w:szCs w:val="44"/>
          <w:highlight w:val="none"/>
          <w:lang w:bidi="ar"/>
        </w:rPr>
        <w:t>湖北省跨省异地就医费用清算表</w:t>
      </w:r>
    </w:p>
    <w:p>
      <w:pPr>
        <w:widowControl/>
        <w:tabs>
          <w:tab w:val="left" w:pos="5867"/>
          <w:tab w:val="left" w:pos="9490"/>
        </w:tabs>
        <w:ind w:left="184"/>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r>
        <w:rPr>
          <w:rFonts w:hint="eastAsia" w:ascii="宋体" w:hAnsi="宋体" w:cs="宋体"/>
          <w:color w:val="auto"/>
          <w:sz w:val="24"/>
          <w:highlight w:val="none"/>
        </w:rPr>
        <w:tab/>
      </w:r>
      <w:r>
        <w:rPr>
          <w:rFonts w:hint="eastAsia" w:ascii="宋体" w:hAnsi="宋体" w:cs="宋体"/>
          <w:color w:val="auto"/>
          <w:kern w:val="0"/>
          <w:sz w:val="24"/>
          <w:highlight w:val="none"/>
          <w:lang w:bidi="ar"/>
        </w:rPr>
        <w:t>清算月份：XXXX年XX月</w:t>
      </w:r>
      <w:r>
        <w:rPr>
          <w:rFonts w:hint="eastAsia" w:ascii="宋体" w:hAnsi="宋体" w:cs="宋体"/>
          <w:color w:val="auto"/>
          <w:sz w:val="24"/>
          <w:highlight w:val="none"/>
        </w:rPr>
        <w:tab/>
      </w:r>
      <w:r>
        <w:rPr>
          <w:rFonts w:hint="eastAsia" w:ascii="宋体" w:hAnsi="宋体" w:cs="宋体"/>
          <w:color w:val="auto"/>
          <w:kern w:val="0"/>
          <w:sz w:val="24"/>
          <w:highlight w:val="none"/>
          <w:lang w:bidi="ar"/>
        </w:rPr>
        <w:t xml:space="preserve">  </w:t>
      </w:r>
      <w:r>
        <w:rPr>
          <w:rFonts w:ascii="宋体" w:hAnsi="宋体" w:cs="宋体"/>
          <w:color w:val="auto"/>
          <w:kern w:val="0"/>
          <w:sz w:val="24"/>
          <w:highlight w:val="none"/>
          <w:lang w:bidi="ar"/>
        </w:rPr>
        <w:t xml:space="preserve">       </w:t>
      </w:r>
      <w:r>
        <w:rPr>
          <w:rFonts w:hint="eastAsia" w:ascii="宋体" w:hAnsi="宋体" w:cs="宋体"/>
          <w:color w:val="auto"/>
          <w:kern w:val="0"/>
          <w:sz w:val="24"/>
          <w:highlight w:val="none"/>
          <w:lang w:bidi="ar"/>
        </w:rPr>
        <w:t>单位：元（保留两位小数）</w:t>
      </w:r>
    </w:p>
    <w:tbl>
      <w:tblPr>
        <w:tblStyle w:val="9"/>
        <w:tblW w:w="14216" w:type="dxa"/>
        <w:jc w:val="center"/>
        <w:tblLayout w:type="fixed"/>
        <w:tblCellMar>
          <w:top w:w="0" w:type="dxa"/>
          <w:left w:w="108" w:type="dxa"/>
          <w:bottom w:w="0" w:type="dxa"/>
          <w:right w:w="108" w:type="dxa"/>
        </w:tblCellMar>
      </w:tblPr>
      <w:tblGrid>
        <w:gridCol w:w="1338"/>
        <w:gridCol w:w="1009"/>
        <w:gridCol w:w="912"/>
        <w:gridCol w:w="912"/>
        <w:gridCol w:w="912"/>
        <w:gridCol w:w="912"/>
        <w:gridCol w:w="912"/>
        <w:gridCol w:w="912"/>
        <w:gridCol w:w="912"/>
        <w:gridCol w:w="987"/>
        <w:gridCol w:w="837"/>
        <w:gridCol w:w="912"/>
        <w:gridCol w:w="912"/>
        <w:gridCol w:w="912"/>
        <w:gridCol w:w="925"/>
      </w:tblGrid>
      <w:tr>
        <w:tblPrEx>
          <w:tblCellMar>
            <w:top w:w="0" w:type="dxa"/>
            <w:left w:w="108" w:type="dxa"/>
            <w:bottom w:w="0" w:type="dxa"/>
            <w:right w:w="108" w:type="dxa"/>
          </w:tblCellMar>
        </w:tblPrEx>
        <w:trPr>
          <w:trHeight w:val="410" w:hRule="atLeast"/>
          <w:jc w:val="center"/>
        </w:trPr>
        <w:tc>
          <w:tcPr>
            <w:tcW w:w="2347" w:type="dxa"/>
            <w:gridSpan w:val="2"/>
            <w:vMerge w:val="restart"/>
            <w:tcBorders>
              <w:top w:val="single" w:color="auto"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b w:val="0"/>
                <w:bCs w:val="0"/>
                <w:color w:val="auto"/>
                <w:kern w:val="0"/>
                <w:sz w:val="24"/>
                <w:highlight w:val="none"/>
                <w:lang w:bidi="ar"/>
              </w:rPr>
              <w:t>地区</w:t>
            </w:r>
          </w:p>
        </w:tc>
        <w:tc>
          <w:tcPr>
            <w:tcW w:w="1824"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1824"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1824"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十堰市</w:t>
            </w:r>
          </w:p>
        </w:tc>
        <w:tc>
          <w:tcPr>
            <w:tcW w:w="1899"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749"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神农架</w:t>
            </w:r>
          </w:p>
        </w:tc>
        <w:tc>
          <w:tcPr>
            <w:tcW w:w="1824" w:type="dxa"/>
            <w:gridSpan w:val="2"/>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湖北省省本级</w:t>
            </w:r>
          </w:p>
        </w:tc>
        <w:tc>
          <w:tcPr>
            <w:tcW w:w="925"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合计</w:t>
            </w:r>
          </w:p>
        </w:tc>
      </w:tr>
      <w:tr>
        <w:tblPrEx>
          <w:tblCellMar>
            <w:top w:w="0" w:type="dxa"/>
            <w:left w:w="108" w:type="dxa"/>
            <w:bottom w:w="0" w:type="dxa"/>
            <w:right w:w="108" w:type="dxa"/>
          </w:tblCellMar>
        </w:tblPrEx>
        <w:trPr>
          <w:trHeight w:val="410" w:hRule="atLeast"/>
          <w:jc w:val="center"/>
        </w:trPr>
        <w:tc>
          <w:tcPr>
            <w:tcW w:w="2347" w:type="dxa"/>
            <w:gridSpan w:val="2"/>
            <w:vMerge w:val="continue"/>
            <w:tcBorders>
              <w:left w:val="single" w:color="000000" w:sz="4" w:space="0"/>
              <w:bottom w:val="single" w:color="auto"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应收</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应收</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应收</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应付</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应收</w:t>
            </w:r>
          </w:p>
        </w:tc>
        <w:tc>
          <w:tcPr>
            <w:tcW w:w="98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83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应收</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应收</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应付</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应收</w:t>
            </w: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eastAsia="zh-CN"/>
              </w:rPr>
              <w:t>北京市</w:t>
            </w: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default"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10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应收</w:t>
            </w: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eastAsia="zh-CN"/>
              </w:rPr>
              <w:t>天津市</w:t>
            </w: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10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应收</w:t>
            </w: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eastAsia="zh-CN"/>
              </w:rPr>
              <w:t>河北省</w:t>
            </w: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10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应收</w:t>
            </w: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eastAsia="zh-CN"/>
              </w:rPr>
              <w:t>山西省</w:t>
            </w: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10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10" w:hRule="atLeast"/>
          <w:jc w:val="center"/>
        </w:trPr>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 w:val="24"/>
                <w:highlight w:val="none"/>
                <w:lang w:bidi="ar"/>
              </w:rPr>
            </w:pPr>
          </w:p>
        </w:tc>
        <w:tc>
          <w:tcPr>
            <w:tcW w:w="10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kern w:val="0"/>
                <w:sz w:val="24"/>
                <w:highlight w:val="none"/>
                <w:lang w:bidi="ar"/>
              </w:rPr>
            </w:pP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kern w:val="0"/>
                <w:sz w:val="24"/>
                <w:highlight w:val="none"/>
                <w:lang w:bidi="ar"/>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53" w:hRule="atLeast"/>
          <w:jc w:val="center"/>
        </w:trPr>
        <w:tc>
          <w:tcPr>
            <w:tcW w:w="133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auto"/>
                <w:kern w:val="2"/>
                <w:sz w:val="24"/>
                <w:szCs w:val="24"/>
                <w:highlight w:val="none"/>
                <w:lang w:val="en-US" w:eastAsia="zh-CN" w:bidi="ar-SA"/>
              </w:rPr>
            </w:pPr>
            <w:r>
              <w:rPr>
                <w:rFonts w:hint="eastAsia" w:ascii="宋体" w:hAnsi="宋体" w:cs="宋体"/>
                <w:color w:val="auto"/>
                <w:kern w:val="0"/>
                <w:sz w:val="24"/>
                <w:highlight w:val="none"/>
                <w:lang w:bidi="ar"/>
              </w:rPr>
              <w:t>应收</w:t>
            </w:r>
          </w:p>
        </w:tc>
        <w:tc>
          <w:tcPr>
            <w:tcW w:w="100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sz w:val="24"/>
                <w:highlight w:val="none"/>
                <w:lang w:eastAsia="zh-CN"/>
              </w:rPr>
              <w:t>合计</w:t>
            </w: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20" w:hRule="atLeast"/>
          <w:jc w:val="center"/>
        </w:trPr>
        <w:tc>
          <w:tcPr>
            <w:tcW w:w="1338" w:type="dxa"/>
            <w:tcBorders>
              <w:top w:val="single" w:color="auto" w:sz="4" w:space="0"/>
              <w:left w:val="single" w:color="000000" w:sz="4" w:space="0"/>
              <w:bottom w:val="single" w:color="000000"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应付</w:t>
            </w:r>
          </w:p>
        </w:tc>
        <w:tc>
          <w:tcPr>
            <w:tcW w:w="100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auto"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83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bl>
    <w:p>
      <w:pPr>
        <w:rPr>
          <w:rFonts w:hint="eastAsia" w:ascii="黑体" w:hAnsi="黑体" w:eastAsia="黑体" w:cs="黑体"/>
          <w:color w:val="auto"/>
          <w:sz w:val="32"/>
          <w:szCs w:val="32"/>
          <w:highlight w:val="none"/>
          <w:lang w:eastAsia="zh-Hans"/>
        </w:rPr>
        <w:sectPr>
          <w:pgSz w:w="16838" w:h="11906" w:orient="landscape"/>
          <w:pgMar w:top="1587" w:right="1701" w:bottom="1474" w:left="1701" w:header="709" w:footer="1281" w:gutter="0"/>
          <w:cols w:space="720" w:num="1"/>
          <w:docGrid w:type="linesAndChars" w:linePitch="360" w:charSpace="0"/>
        </w:sectPr>
      </w:pPr>
    </w:p>
    <w:p>
      <w:pPr>
        <w:spacing w:line="60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5</w:t>
      </w:r>
    </w:p>
    <w:p>
      <w:pPr>
        <w:pStyle w:val="2"/>
        <w:spacing w:before="0" w:beforeAutospacing="0" w:after="0" w:line="600" w:lineRule="exact"/>
        <w:rPr>
          <w:rFonts w:hint="default" w:ascii="Calibri" w:hAnsi="Calibri" w:eastAsia="宋体" w:cs="宋体"/>
          <w:bCs w:val="0"/>
          <w:color w:val="auto"/>
          <w:sz w:val="32"/>
          <w:szCs w:val="32"/>
          <w:highlight w:val="none"/>
          <w:lang w:eastAsia="zh-CN"/>
        </w:rPr>
      </w:pPr>
    </w:p>
    <w:p>
      <w:pPr>
        <w:spacing w:line="600" w:lineRule="exact"/>
        <w:ind w:left="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市（州）跨省异地就医</w:t>
      </w:r>
    </w:p>
    <w:p>
      <w:pPr>
        <w:spacing w:line="600" w:lineRule="exact"/>
        <w:ind w:left="0"/>
        <w:jc w:val="center"/>
        <w:rPr>
          <w:rFonts w:hint="eastAsia" w:ascii="方正小标宋_GBK" w:hAnsi="华文中宋" w:eastAsia="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rPr>
        <w:t>清算费用付款通知书</w:t>
      </w:r>
    </w:p>
    <w:p>
      <w:pPr>
        <w:spacing w:line="600" w:lineRule="exact"/>
        <w:ind w:left="560"/>
        <w:rPr>
          <w:rFonts w:ascii="宋体" w:hAnsi="宋体"/>
          <w:color w:val="auto"/>
          <w:sz w:val="32"/>
          <w:szCs w:val="32"/>
          <w:highlight w:val="none"/>
        </w:rPr>
      </w:pPr>
    </w:p>
    <w:p>
      <w:pPr>
        <w:spacing w:line="440" w:lineRule="exact"/>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（经办机构）：</w:t>
      </w:r>
    </w:p>
    <w:p>
      <w:pPr>
        <w:spacing w:line="440" w:lineRule="exact"/>
        <w:ind w:firstLine="640" w:firstLineChars="200"/>
        <w:rPr>
          <w:rFonts w:ascii="仿宋_GB2312" w:hAnsi="宋体" w:eastAsia="仿宋_GB2312"/>
          <w:color w:val="auto"/>
          <w:spacing w:val="-6"/>
          <w:sz w:val="32"/>
          <w:szCs w:val="32"/>
          <w:highlight w:val="none"/>
        </w:rPr>
      </w:pPr>
      <w:r>
        <w:rPr>
          <w:rFonts w:hint="eastAsia" w:ascii="仿宋_GB2312" w:hAnsi="宋体" w:eastAsia="仿宋_GB2312"/>
          <w:color w:val="auto"/>
          <w:sz w:val="32"/>
          <w:szCs w:val="32"/>
          <w:highlight w:val="none"/>
        </w:rPr>
        <w:t>请你单位将XXXX年XX月跨省异地就医清算费用</w:t>
      </w:r>
      <w:r>
        <w:rPr>
          <w:rFonts w:hint="eastAsia" w:ascii="仿宋_GB2312" w:hAnsi="宋体" w:eastAsia="仿宋_GB2312"/>
          <w:color w:val="auto"/>
          <w:sz w:val="32"/>
          <w:highlight w:val="none"/>
        </w:rPr>
        <w:t>于签章之日起</w:t>
      </w:r>
      <w:r>
        <w:rPr>
          <w:rFonts w:hint="eastAsia" w:ascii="仿宋_GB2312" w:eastAsia="仿宋_GB2312"/>
          <w:color w:val="auto"/>
          <w:spacing w:val="-6"/>
          <w:sz w:val="32"/>
          <w:highlight w:val="none"/>
        </w:rPr>
        <w:t>15</w:t>
      </w:r>
      <w:r>
        <w:rPr>
          <w:rFonts w:hint="eastAsia" w:ascii="仿宋_GB2312" w:hAnsi="宋体" w:eastAsia="仿宋_GB2312"/>
          <w:color w:val="auto"/>
          <w:spacing w:val="-6"/>
          <w:sz w:val="32"/>
          <w:highlight w:val="none"/>
        </w:rPr>
        <w:t>个工作日内</w:t>
      </w:r>
      <w:r>
        <w:rPr>
          <w:rFonts w:ascii="仿宋_GB2312" w:hAnsi="宋体" w:eastAsia="仿宋_GB2312"/>
          <w:color w:val="auto"/>
          <w:spacing w:val="-6"/>
          <w:sz w:val="32"/>
          <w:szCs w:val="32"/>
          <w:highlight w:val="none"/>
        </w:rPr>
        <w:t>拨付</w:t>
      </w:r>
      <w:r>
        <w:rPr>
          <w:rFonts w:hint="eastAsia" w:ascii="仿宋_GB2312" w:hAnsi="宋体" w:eastAsia="仿宋_GB2312"/>
          <w:color w:val="auto"/>
          <w:spacing w:val="-6"/>
          <w:sz w:val="32"/>
          <w:szCs w:val="32"/>
          <w:highlight w:val="none"/>
        </w:rPr>
        <w:t>至省级社会保障基金财政专户。</w:t>
      </w:r>
      <w:r>
        <w:rPr>
          <w:rFonts w:ascii="仿宋_GB2312" w:hAnsi="宋体" w:eastAsia="仿宋_GB2312"/>
          <w:color w:val="auto"/>
          <w:spacing w:val="-6"/>
          <w:sz w:val="32"/>
          <w:szCs w:val="32"/>
          <w:highlight w:val="none"/>
        </w:rPr>
        <w:t>付款明细清单如下：</w:t>
      </w:r>
    </w:p>
    <w:p>
      <w:pPr>
        <w:jc w:val="center"/>
        <w:rPr>
          <w:rFonts w:hint="eastAsia" w:ascii="黑体" w:hAnsi="黑体" w:eastAsia="黑体" w:cs="黑体"/>
          <w:color w:val="auto"/>
          <w:sz w:val="32"/>
          <w:szCs w:val="32"/>
          <w:highlight w:val="none"/>
          <w:lang w:eastAsia="zh-Hans"/>
        </w:rPr>
      </w:pPr>
      <w:r>
        <w:rPr>
          <w:rFonts w:hint="eastAsia" w:ascii="黑体" w:hAnsi="黑体" w:eastAsia="黑体" w:cs="黑体"/>
          <w:color w:val="auto"/>
          <w:sz w:val="32"/>
          <w:szCs w:val="32"/>
          <w:highlight w:val="none"/>
        </w:rPr>
        <w:t>跨</w:t>
      </w:r>
      <w:r>
        <w:rPr>
          <w:rFonts w:hint="eastAsia" w:ascii="黑体" w:hAnsi="黑体" w:eastAsia="黑体" w:cs="黑体"/>
          <w:color w:val="auto"/>
          <w:sz w:val="32"/>
          <w:szCs w:val="32"/>
          <w:highlight w:val="none"/>
          <w:lang w:eastAsia="zh-Hans"/>
        </w:rPr>
        <w:t>省异地就医</w:t>
      </w:r>
      <w:r>
        <w:rPr>
          <w:rFonts w:hint="eastAsia" w:ascii="黑体" w:hAnsi="黑体" w:eastAsia="黑体" w:cs="黑体"/>
          <w:color w:val="auto"/>
          <w:sz w:val="32"/>
          <w:szCs w:val="32"/>
          <w:highlight w:val="none"/>
        </w:rPr>
        <w:t>清算费用付</w:t>
      </w:r>
      <w:r>
        <w:rPr>
          <w:rFonts w:hint="eastAsia" w:ascii="黑体" w:hAnsi="黑体" w:eastAsia="黑体" w:cs="黑体"/>
          <w:color w:val="auto"/>
          <w:sz w:val="32"/>
          <w:szCs w:val="32"/>
          <w:highlight w:val="none"/>
          <w:lang w:eastAsia="zh-Hans"/>
        </w:rPr>
        <w:t>款汇总表</w:t>
      </w:r>
    </w:p>
    <w:p>
      <w:pPr>
        <w:spacing w:line="440" w:lineRule="exact"/>
        <w:ind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清算月份</w:t>
      </w:r>
      <w:r>
        <w:rPr>
          <w:rFonts w:hint="eastAsia" w:ascii="宋体" w:hAnsi="宋体" w:cs="宋体"/>
          <w:color w:val="auto"/>
          <w:sz w:val="28"/>
          <w:szCs w:val="28"/>
          <w:highlight w:val="none"/>
          <w:lang w:eastAsia="zh-Hans"/>
        </w:rPr>
        <w:t>：XXXX年XX</w:t>
      </w:r>
      <w:r>
        <w:rPr>
          <w:rFonts w:hint="eastAsia" w:ascii="宋体" w:hAnsi="宋体" w:cs="宋体"/>
          <w:color w:val="auto"/>
          <w:sz w:val="28"/>
          <w:szCs w:val="28"/>
          <w:highlight w:val="none"/>
        </w:rPr>
        <w:t>月</w:t>
      </w:r>
    </w:p>
    <w:p>
      <w:pPr>
        <w:spacing w:line="440" w:lineRule="exact"/>
        <w:ind w:firstLine="280" w:firstLineChars="100"/>
        <w:jc w:val="left"/>
        <w:rPr>
          <w:rFonts w:ascii="仿宋_GB2312" w:hAnsi="宋体" w:eastAsia="仿宋_GB2312"/>
          <w:color w:val="auto"/>
          <w:spacing w:val="-6"/>
          <w:sz w:val="32"/>
          <w:szCs w:val="32"/>
          <w:highlight w:val="none"/>
        </w:rPr>
      </w:pPr>
      <w:r>
        <w:rPr>
          <w:rFonts w:hint="eastAsia" w:ascii="宋体" w:hAnsi="宋体" w:cs="宋体"/>
          <w:color w:val="auto"/>
          <w:sz w:val="28"/>
          <w:szCs w:val="28"/>
          <w:highlight w:val="none"/>
        </w:rPr>
        <w:t>付</w:t>
      </w:r>
      <w:r>
        <w:rPr>
          <w:rFonts w:hint="eastAsia" w:ascii="宋体" w:hAnsi="宋体" w:cs="宋体"/>
          <w:color w:val="auto"/>
          <w:sz w:val="28"/>
          <w:szCs w:val="28"/>
          <w:highlight w:val="none"/>
          <w:lang w:eastAsia="zh-Hans"/>
        </w:rPr>
        <w:t>款方：XX</w:t>
      </w:r>
      <w:r>
        <w:rPr>
          <w:rFonts w:hint="eastAsia" w:ascii="宋体" w:hAnsi="宋体" w:cs="宋体"/>
          <w:color w:val="auto"/>
          <w:sz w:val="28"/>
          <w:szCs w:val="28"/>
          <w:highlight w:val="none"/>
        </w:rPr>
        <w:t>市（州）</w:t>
      </w:r>
      <w:r>
        <w:rPr>
          <w:rFonts w:hint="eastAsia" w:ascii="宋体" w:hAnsi="宋体" w:cs="宋体"/>
          <w:color w:val="auto"/>
          <w:sz w:val="28"/>
          <w:szCs w:val="28"/>
          <w:highlight w:val="none"/>
          <w:lang w:eastAsia="zh-Hans"/>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 xml:space="preserve">  单位：元</w:t>
      </w:r>
      <w:r>
        <w:rPr>
          <w:rFonts w:hint="eastAsia" w:ascii="宋体" w:hAnsi="宋体" w:cs="宋体"/>
          <w:color w:val="auto"/>
          <w:sz w:val="28"/>
          <w:szCs w:val="28"/>
          <w:highlight w:val="none"/>
        </w:rPr>
        <w:t>（保留两位小数）</w:t>
      </w:r>
    </w:p>
    <w:tbl>
      <w:tblPr>
        <w:tblStyle w:val="9"/>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1713"/>
        <w:gridCol w:w="1843"/>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top"/>
          </w:tcPr>
          <w:p>
            <w:pPr>
              <w:spacing w:line="420" w:lineRule="exact"/>
              <w:ind w:left="0"/>
              <w:jc w:val="center"/>
              <w:rPr>
                <w:rFonts w:hint="eastAsia" w:ascii="宋体" w:hAnsi="宋体"/>
                <w:color w:val="auto"/>
                <w:sz w:val="28"/>
                <w:szCs w:val="28"/>
                <w:highlight w:val="none"/>
              </w:rPr>
            </w:pPr>
            <w:r>
              <w:rPr>
                <w:rFonts w:hint="eastAsia" w:ascii="宋体" w:hAnsi="宋体"/>
                <w:color w:val="auto"/>
                <w:sz w:val="28"/>
                <w:szCs w:val="28"/>
                <w:highlight w:val="none"/>
              </w:rPr>
              <w:t>地区</w:t>
            </w:r>
          </w:p>
        </w:tc>
        <w:tc>
          <w:tcPr>
            <w:tcW w:w="1713" w:type="dxa"/>
            <w:noWrap w:val="0"/>
            <w:vAlign w:val="top"/>
          </w:tcPr>
          <w:p>
            <w:pPr>
              <w:spacing w:line="420" w:lineRule="exact"/>
              <w:ind w:left="0"/>
              <w:jc w:val="center"/>
              <w:rPr>
                <w:rFonts w:ascii="宋体" w:hAnsi="宋体"/>
                <w:color w:val="auto"/>
                <w:sz w:val="28"/>
                <w:szCs w:val="28"/>
                <w:highlight w:val="none"/>
              </w:rPr>
            </w:pPr>
            <w:r>
              <w:rPr>
                <w:rFonts w:hint="eastAsia" w:ascii="宋体" w:hAnsi="宋体"/>
                <w:color w:val="auto"/>
                <w:sz w:val="28"/>
                <w:szCs w:val="28"/>
                <w:highlight w:val="none"/>
              </w:rPr>
              <w:t>金额</w:t>
            </w:r>
          </w:p>
        </w:tc>
        <w:tc>
          <w:tcPr>
            <w:tcW w:w="1843" w:type="dxa"/>
            <w:noWrap w:val="0"/>
            <w:vAlign w:val="top"/>
          </w:tcPr>
          <w:p>
            <w:pPr>
              <w:spacing w:line="420" w:lineRule="exact"/>
              <w:ind w:left="560"/>
              <w:rPr>
                <w:rFonts w:hint="eastAsia" w:ascii="宋体" w:hAnsi="宋体"/>
                <w:color w:val="auto"/>
                <w:sz w:val="28"/>
                <w:szCs w:val="28"/>
                <w:highlight w:val="none"/>
              </w:rPr>
            </w:pPr>
            <w:r>
              <w:rPr>
                <w:rFonts w:hint="eastAsia" w:ascii="宋体" w:hAnsi="宋体"/>
                <w:color w:val="auto"/>
                <w:sz w:val="28"/>
                <w:szCs w:val="28"/>
                <w:highlight w:val="none"/>
              </w:rPr>
              <w:t>地区</w:t>
            </w:r>
          </w:p>
        </w:tc>
        <w:tc>
          <w:tcPr>
            <w:tcW w:w="2147" w:type="dxa"/>
            <w:noWrap w:val="0"/>
            <w:vAlign w:val="top"/>
          </w:tcPr>
          <w:p>
            <w:pPr>
              <w:spacing w:line="420" w:lineRule="exact"/>
              <w:ind w:left="0"/>
              <w:jc w:val="center"/>
              <w:rPr>
                <w:rFonts w:hint="eastAsia" w:ascii="宋体" w:hAnsi="宋体"/>
                <w:color w:val="auto"/>
                <w:sz w:val="28"/>
                <w:szCs w:val="28"/>
                <w:highlight w:val="none"/>
              </w:rPr>
            </w:pPr>
            <w:r>
              <w:rPr>
                <w:rFonts w:hint="eastAsia" w:ascii="宋体" w:hAnsi="宋体"/>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北  京</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天  津</w:t>
            </w:r>
          </w:p>
        </w:tc>
        <w:tc>
          <w:tcPr>
            <w:tcW w:w="2147" w:type="dxa"/>
            <w:noWrap w:val="0"/>
            <w:vAlign w:val="top"/>
          </w:tcPr>
          <w:p>
            <w:pPr>
              <w:spacing w:line="420" w:lineRule="exact"/>
              <w:jc w:val="center"/>
              <w:rPr>
                <w:rFonts w:hint="eastAsia"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河  北</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山  西</w:t>
            </w:r>
          </w:p>
        </w:tc>
        <w:tc>
          <w:tcPr>
            <w:tcW w:w="2147" w:type="dxa"/>
            <w:noWrap w:val="0"/>
            <w:vAlign w:val="top"/>
          </w:tcPr>
          <w:p>
            <w:pPr>
              <w:spacing w:line="420" w:lineRule="exact"/>
              <w:ind w:left="560"/>
              <w:rPr>
                <w:rFonts w:hint="eastAsia"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5"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内蒙古</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辽  宁</w:t>
            </w:r>
          </w:p>
        </w:tc>
        <w:tc>
          <w:tcPr>
            <w:tcW w:w="2147" w:type="dxa"/>
            <w:noWrap w:val="0"/>
            <w:vAlign w:val="top"/>
          </w:tcPr>
          <w:p>
            <w:pPr>
              <w:spacing w:line="42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吉  林</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黑龙江</w:t>
            </w:r>
          </w:p>
        </w:tc>
        <w:tc>
          <w:tcPr>
            <w:tcW w:w="2147" w:type="dxa"/>
            <w:noWrap w:val="0"/>
            <w:vAlign w:val="top"/>
          </w:tcPr>
          <w:p>
            <w:pPr>
              <w:spacing w:line="42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上  海</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江  苏</w:t>
            </w:r>
          </w:p>
        </w:tc>
        <w:tc>
          <w:tcPr>
            <w:tcW w:w="2147" w:type="dxa"/>
            <w:noWrap w:val="0"/>
            <w:vAlign w:val="top"/>
          </w:tcPr>
          <w:p>
            <w:pPr>
              <w:spacing w:line="42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浙  江</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top"/>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安  徽</w:t>
            </w:r>
          </w:p>
        </w:tc>
        <w:tc>
          <w:tcPr>
            <w:tcW w:w="2147" w:type="dxa"/>
            <w:noWrap w:val="0"/>
            <w:vAlign w:val="top"/>
          </w:tcPr>
          <w:p>
            <w:pPr>
              <w:spacing w:line="420" w:lineRule="exact"/>
              <w:ind w:left="560"/>
              <w:jc w:val="center"/>
              <w:rPr>
                <w:rFonts w:hint="eastAsia"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15" w:type="dxa"/>
            <w:noWrap w:val="0"/>
            <w:vAlign w:val="center"/>
          </w:tcPr>
          <w:p>
            <w:pPr>
              <w:spacing w:line="420" w:lineRule="exact"/>
              <w:jc w:val="center"/>
              <w:rPr>
                <w:rFonts w:ascii="宋体" w:hAnsi="宋体"/>
                <w:color w:val="auto"/>
                <w:sz w:val="28"/>
                <w:szCs w:val="28"/>
                <w:highlight w:val="none"/>
              </w:rPr>
            </w:pPr>
            <w:r>
              <w:rPr>
                <w:rFonts w:hint="eastAsia" w:ascii="宋体" w:hAnsi="宋体"/>
                <w:color w:val="auto"/>
                <w:sz w:val="28"/>
                <w:szCs w:val="28"/>
                <w:highlight w:val="none"/>
              </w:rPr>
              <w:t>福  建</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center"/>
          </w:tcPr>
          <w:p>
            <w:pPr>
              <w:spacing w:line="420" w:lineRule="exact"/>
              <w:jc w:val="center"/>
              <w:rPr>
                <w:rFonts w:ascii="宋体" w:hAnsi="宋体"/>
                <w:color w:val="auto"/>
                <w:sz w:val="28"/>
                <w:szCs w:val="28"/>
                <w:highlight w:val="none"/>
              </w:rPr>
            </w:pPr>
            <w:r>
              <w:rPr>
                <w:rFonts w:hint="eastAsia" w:ascii="宋体" w:hAnsi="宋体"/>
                <w:color w:val="auto"/>
                <w:sz w:val="28"/>
                <w:szCs w:val="28"/>
                <w:highlight w:val="none"/>
              </w:rPr>
              <w:t>江  西</w:t>
            </w:r>
          </w:p>
        </w:tc>
        <w:tc>
          <w:tcPr>
            <w:tcW w:w="2147" w:type="dxa"/>
            <w:noWrap w:val="0"/>
            <w:vAlign w:val="top"/>
          </w:tcPr>
          <w:p>
            <w:pPr>
              <w:spacing w:line="420" w:lineRule="exact"/>
              <w:ind w:left="560"/>
              <w:jc w:val="center"/>
              <w:rPr>
                <w:rFonts w:hint="eastAsia"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山  东</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center"/>
          </w:tcPr>
          <w:p>
            <w:pPr>
              <w:spacing w:line="420" w:lineRule="exact"/>
              <w:jc w:val="center"/>
              <w:rPr>
                <w:rFonts w:ascii="宋体" w:hAnsi="宋体"/>
                <w:color w:val="auto"/>
                <w:sz w:val="28"/>
                <w:szCs w:val="28"/>
                <w:highlight w:val="none"/>
              </w:rPr>
            </w:pPr>
            <w:r>
              <w:rPr>
                <w:rFonts w:hint="eastAsia" w:ascii="宋体" w:hAnsi="宋体"/>
                <w:color w:val="auto"/>
                <w:sz w:val="28"/>
                <w:szCs w:val="28"/>
                <w:highlight w:val="none"/>
              </w:rPr>
              <w:t>河  南</w:t>
            </w:r>
          </w:p>
        </w:tc>
        <w:tc>
          <w:tcPr>
            <w:tcW w:w="2147" w:type="dxa"/>
            <w:noWrap w:val="0"/>
            <w:vAlign w:val="top"/>
          </w:tcPr>
          <w:p>
            <w:pPr>
              <w:spacing w:line="42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center"/>
          </w:tcPr>
          <w:p>
            <w:pPr>
              <w:spacing w:line="420" w:lineRule="exact"/>
              <w:jc w:val="center"/>
              <w:rPr>
                <w:rFonts w:hint="eastAsia" w:ascii="宋体" w:hAnsi="宋体"/>
                <w:color w:val="auto"/>
                <w:sz w:val="28"/>
                <w:szCs w:val="28"/>
                <w:highlight w:val="none"/>
              </w:rPr>
            </w:pPr>
            <w:r>
              <w:rPr>
                <w:rFonts w:hint="eastAsia" w:ascii="宋体" w:hAnsi="宋体"/>
                <w:color w:val="auto"/>
                <w:sz w:val="28"/>
                <w:szCs w:val="28"/>
                <w:highlight w:val="none"/>
              </w:rPr>
              <w:t>……</w:t>
            </w:r>
          </w:p>
        </w:tc>
        <w:tc>
          <w:tcPr>
            <w:tcW w:w="1713" w:type="dxa"/>
            <w:noWrap w:val="0"/>
            <w:vAlign w:val="center"/>
          </w:tcPr>
          <w:p>
            <w:pPr>
              <w:spacing w:line="420" w:lineRule="exact"/>
              <w:jc w:val="center"/>
              <w:rPr>
                <w:rFonts w:hint="eastAsia" w:ascii="宋体" w:hAnsi="宋体"/>
                <w:color w:val="auto"/>
                <w:sz w:val="28"/>
                <w:szCs w:val="28"/>
                <w:highlight w:val="none"/>
              </w:rPr>
            </w:pPr>
          </w:p>
        </w:tc>
        <w:tc>
          <w:tcPr>
            <w:tcW w:w="1843" w:type="dxa"/>
            <w:noWrap w:val="0"/>
            <w:vAlign w:val="top"/>
          </w:tcPr>
          <w:p>
            <w:pPr>
              <w:spacing w:line="420" w:lineRule="exact"/>
              <w:jc w:val="center"/>
              <w:rPr>
                <w:rFonts w:hint="eastAsia" w:ascii="宋体" w:hAnsi="宋体"/>
                <w:color w:val="auto"/>
                <w:sz w:val="28"/>
                <w:szCs w:val="28"/>
                <w:highlight w:val="none"/>
              </w:rPr>
            </w:pPr>
          </w:p>
        </w:tc>
        <w:tc>
          <w:tcPr>
            <w:tcW w:w="2147" w:type="dxa"/>
            <w:noWrap w:val="0"/>
            <w:vAlign w:val="top"/>
          </w:tcPr>
          <w:p>
            <w:pPr>
              <w:spacing w:line="42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noWrap w:val="0"/>
            <w:vAlign w:val="top"/>
          </w:tcPr>
          <w:p>
            <w:pPr>
              <w:spacing w:line="420" w:lineRule="exact"/>
              <w:ind w:left="560"/>
              <w:jc w:val="left"/>
              <w:rPr>
                <w:rFonts w:hint="eastAsia" w:ascii="仿宋_GB2312" w:hAnsi="宋体" w:eastAsia="仿宋_GB2312"/>
                <w:color w:val="auto"/>
                <w:sz w:val="28"/>
                <w:szCs w:val="28"/>
                <w:highlight w:val="none"/>
              </w:rPr>
            </w:pPr>
            <w:r>
              <w:rPr>
                <w:rFonts w:hint="eastAsia" w:ascii="宋体" w:hAnsi="宋体" w:cs="宋体"/>
                <w:color w:val="auto"/>
                <w:sz w:val="28"/>
                <w:szCs w:val="28"/>
                <w:highlight w:val="none"/>
              </w:rPr>
              <w:t>合计</w:t>
            </w:r>
          </w:p>
        </w:tc>
        <w:tc>
          <w:tcPr>
            <w:tcW w:w="5703" w:type="dxa"/>
            <w:gridSpan w:val="3"/>
            <w:noWrap w:val="0"/>
            <w:vAlign w:val="top"/>
          </w:tcPr>
          <w:p>
            <w:pPr>
              <w:spacing w:line="420" w:lineRule="exact"/>
              <w:ind w:left="560"/>
              <w:jc w:val="center"/>
              <w:rPr>
                <w:rFonts w:ascii="仿宋_GB2312" w:hAnsi="宋体" w:eastAsia="仿宋_GB2312"/>
                <w:color w:val="auto"/>
                <w:sz w:val="28"/>
                <w:szCs w:val="28"/>
                <w:highlight w:val="none"/>
              </w:rPr>
            </w:pPr>
          </w:p>
        </w:tc>
      </w:tr>
    </w:tbl>
    <w:p>
      <w:pPr>
        <w:ind w:left="560"/>
        <w:rPr>
          <w:vanish/>
          <w:color w:val="auto"/>
          <w:highlight w:val="none"/>
        </w:rPr>
      </w:pPr>
    </w:p>
    <w:p>
      <w:pPr>
        <w:ind w:left="560"/>
        <w:jc w:val="right"/>
        <w:rPr>
          <w:rFonts w:hint="eastAsia" w:ascii="仿宋_GB2312" w:hAnsi="宋体" w:eastAsia="仿宋_GB2312"/>
          <w:color w:val="auto"/>
          <w:sz w:val="32"/>
          <w:szCs w:val="32"/>
          <w:highlight w:val="none"/>
        </w:rPr>
      </w:pPr>
    </w:p>
    <w:p>
      <w:pPr>
        <w:ind w:left="560" w:right="1346" w:firstLine="3520" w:firstLineChars="1100"/>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签章单位</w:t>
      </w:r>
    </w:p>
    <w:p>
      <w:pPr>
        <w:ind w:left="560" w:right="1346"/>
        <w:jc w:val="right"/>
        <w:rPr>
          <w:rFonts w:hint="eastAsia"/>
          <w:color w:val="auto"/>
          <w:highlight w:val="none"/>
        </w:rPr>
      </w:pPr>
      <w:r>
        <w:rPr>
          <w:rFonts w:hint="eastAsia" w:ascii="仿宋_GB2312" w:hAnsi="宋体" w:eastAsia="仿宋_GB2312"/>
          <w:color w:val="auto"/>
          <w:sz w:val="32"/>
          <w:szCs w:val="32"/>
          <w:highlight w:val="none"/>
        </w:rPr>
        <w:t>XXXX年XX月XX日</w:t>
      </w:r>
    </w:p>
    <w:p>
      <w:pPr>
        <w:pStyle w:val="2"/>
        <w:ind w:left="184" w:firstLine="640"/>
        <w:rPr>
          <w:rFonts w:hint="eastAsia"/>
          <w:color w:val="auto"/>
          <w:highlight w:val="none"/>
        </w:rPr>
        <w:sectPr>
          <w:pgSz w:w="11906" w:h="16838"/>
          <w:pgMar w:top="1701" w:right="1474" w:bottom="1701" w:left="1587" w:header="709" w:footer="1281" w:gutter="0"/>
          <w:cols w:space="720" w:num="1"/>
          <w:docGrid w:type="linesAndChars" w:linePitch="360" w:charSpace="0"/>
        </w:sectPr>
      </w:pPr>
    </w:p>
    <w:tbl>
      <w:tblPr>
        <w:tblStyle w:val="9"/>
        <w:tblW w:w="14438" w:type="dxa"/>
        <w:jc w:val="center"/>
        <w:tblLayout w:type="fixed"/>
        <w:tblCellMar>
          <w:top w:w="0" w:type="dxa"/>
          <w:left w:w="108" w:type="dxa"/>
          <w:bottom w:w="0" w:type="dxa"/>
          <w:right w:w="108" w:type="dxa"/>
        </w:tblCellMar>
      </w:tblPr>
      <w:tblGrid>
        <w:gridCol w:w="3036"/>
        <w:gridCol w:w="2831"/>
        <w:gridCol w:w="3623"/>
        <w:gridCol w:w="254"/>
        <w:gridCol w:w="4694"/>
      </w:tblGrid>
      <w:tr>
        <w:tblPrEx>
          <w:tblCellMar>
            <w:top w:w="0" w:type="dxa"/>
            <w:left w:w="108" w:type="dxa"/>
            <w:bottom w:w="0" w:type="dxa"/>
            <w:right w:w="108" w:type="dxa"/>
          </w:tblCellMar>
        </w:tblPrEx>
        <w:trPr>
          <w:trHeight w:val="720" w:hRule="atLeast"/>
          <w:jc w:val="center"/>
        </w:trPr>
        <w:tc>
          <w:tcPr>
            <w:tcW w:w="3036" w:type="dxa"/>
            <w:tcBorders>
              <w:top w:val="nil"/>
              <w:left w:val="nil"/>
              <w:bottom w:val="nil"/>
              <w:right w:val="nil"/>
            </w:tcBorders>
            <w:noWrap w:val="0"/>
            <w:vAlign w:val="center"/>
          </w:tcPr>
          <w:p>
            <w:pPr>
              <w:widowControl/>
              <w:textAlignment w:val="center"/>
              <w:rPr>
                <w:rFonts w:ascii="黑体" w:hAnsi="宋体" w:eastAsia="黑体" w:cs="黑体"/>
                <w:color w:val="auto"/>
                <w:sz w:val="44"/>
                <w:szCs w:val="44"/>
                <w:highlight w:val="none"/>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5</w:t>
            </w:r>
            <w:r>
              <w:rPr>
                <w:rFonts w:hint="eastAsia" w:ascii="黑体" w:hAnsi="黑体" w:eastAsia="黑体" w:cs="黑体"/>
                <w:color w:val="auto"/>
                <w:sz w:val="32"/>
                <w:szCs w:val="32"/>
                <w:highlight w:val="none"/>
                <w:lang w:eastAsia="zh-Hans" w:bidi="ar"/>
              </w:rPr>
              <w:t>-1</w:t>
            </w:r>
          </w:p>
        </w:tc>
        <w:tc>
          <w:tcPr>
            <w:tcW w:w="2831" w:type="dxa"/>
            <w:tcBorders>
              <w:top w:val="nil"/>
              <w:left w:val="nil"/>
              <w:bottom w:val="nil"/>
              <w:right w:val="nil"/>
            </w:tcBorders>
            <w:noWrap w:val="0"/>
            <w:vAlign w:val="center"/>
          </w:tcPr>
          <w:p>
            <w:pPr>
              <w:rPr>
                <w:rFonts w:hint="eastAsia" w:ascii="宋体" w:hAnsi="宋体" w:cs="宋体"/>
                <w:b/>
                <w:bCs/>
                <w:color w:val="auto"/>
                <w:sz w:val="44"/>
                <w:szCs w:val="44"/>
                <w:highlight w:val="none"/>
              </w:rPr>
            </w:pPr>
          </w:p>
        </w:tc>
        <w:tc>
          <w:tcPr>
            <w:tcW w:w="3623" w:type="dxa"/>
            <w:tcBorders>
              <w:top w:val="nil"/>
              <w:left w:val="nil"/>
              <w:bottom w:val="nil"/>
              <w:right w:val="nil"/>
            </w:tcBorders>
            <w:noWrap w:val="0"/>
            <w:vAlign w:val="center"/>
          </w:tcPr>
          <w:p>
            <w:pPr>
              <w:rPr>
                <w:rFonts w:hint="eastAsia" w:ascii="宋体" w:hAnsi="宋体" w:cs="宋体"/>
                <w:b/>
                <w:bCs/>
                <w:color w:val="auto"/>
                <w:sz w:val="44"/>
                <w:szCs w:val="44"/>
                <w:highlight w:val="none"/>
              </w:rPr>
            </w:pPr>
          </w:p>
        </w:tc>
        <w:tc>
          <w:tcPr>
            <w:tcW w:w="4948" w:type="dxa"/>
            <w:gridSpan w:val="2"/>
            <w:tcBorders>
              <w:top w:val="nil"/>
              <w:left w:val="nil"/>
              <w:bottom w:val="nil"/>
              <w:right w:val="nil"/>
            </w:tcBorders>
            <w:noWrap w:val="0"/>
            <w:vAlign w:val="center"/>
          </w:tcPr>
          <w:p>
            <w:pPr>
              <w:rPr>
                <w:rFonts w:hint="eastAsia" w:ascii="宋体" w:hAnsi="宋体" w:cs="宋体"/>
                <w:b/>
                <w:bCs/>
                <w:color w:val="auto"/>
                <w:sz w:val="44"/>
                <w:szCs w:val="44"/>
                <w:highlight w:val="none"/>
              </w:rPr>
            </w:pPr>
          </w:p>
        </w:tc>
      </w:tr>
      <w:tr>
        <w:tblPrEx>
          <w:tblCellMar>
            <w:top w:w="0" w:type="dxa"/>
            <w:left w:w="108" w:type="dxa"/>
            <w:bottom w:w="0" w:type="dxa"/>
            <w:right w:w="108" w:type="dxa"/>
          </w:tblCellMar>
        </w:tblPrEx>
        <w:trPr>
          <w:trHeight w:val="720" w:hRule="atLeast"/>
          <w:jc w:val="center"/>
        </w:trPr>
        <w:tc>
          <w:tcPr>
            <w:tcW w:w="14438" w:type="dxa"/>
            <w:gridSpan w:val="5"/>
            <w:tcBorders>
              <w:top w:val="nil"/>
              <w:left w:val="nil"/>
              <w:bottom w:val="nil"/>
              <w:right w:val="nil"/>
            </w:tcBorders>
            <w:noWrap w:val="0"/>
            <w:vAlign w:val="center"/>
          </w:tcPr>
          <w:p>
            <w:pPr>
              <w:ind w:left="560"/>
              <w:jc w:val="center"/>
              <w:textAlignment w:val="center"/>
              <w:rPr>
                <w:rFonts w:hint="eastAsia"/>
                <w:color w:val="auto"/>
                <w:sz w:val="44"/>
                <w:szCs w:val="44"/>
                <w:highlight w:val="none"/>
                <w:lang w:bidi="ar"/>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市（州）跨省异地就医应付医疗费用清算表</w:t>
            </w:r>
          </w:p>
        </w:tc>
      </w:tr>
      <w:tr>
        <w:tblPrEx>
          <w:tblCellMar>
            <w:top w:w="0" w:type="dxa"/>
            <w:left w:w="108" w:type="dxa"/>
            <w:bottom w:w="0" w:type="dxa"/>
            <w:right w:w="108" w:type="dxa"/>
          </w:tblCellMar>
        </w:tblPrEx>
        <w:trPr>
          <w:trHeight w:val="360" w:hRule="atLeast"/>
          <w:jc w:val="center"/>
        </w:trPr>
        <w:tc>
          <w:tcPr>
            <w:tcW w:w="5867" w:type="dxa"/>
            <w:gridSpan w:val="2"/>
            <w:tcBorders>
              <w:top w:val="nil"/>
              <w:left w:val="nil"/>
              <w:bottom w:val="nil"/>
              <w:right w:val="nil"/>
            </w:tcBorders>
            <w:noWrap w:val="0"/>
            <w:vAlign w:val="center"/>
          </w:tcPr>
          <w:p>
            <w:pPr>
              <w:ind w:left="184"/>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3623" w:type="dxa"/>
            <w:tcBorders>
              <w:top w:val="nil"/>
              <w:left w:val="nil"/>
              <w:bottom w:val="nil"/>
              <w:right w:val="nil"/>
            </w:tcBorders>
            <w:noWrap w:val="0"/>
            <w:vAlign w:val="center"/>
          </w:tcPr>
          <w:p>
            <w:pPr>
              <w:widowControl/>
              <w:ind w:left="184"/>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清算月份：XXXX年XX月</w:t>
            </w:r>
          </w:p>
        </w:tc>
        <w:tc>
          <w:tcPr>
            <w:tcW w:w="4948" w:type="dxa"/>
            <w:gridSpan w:val="2"/>
            <w:tcBorders>
              <w:top w:val="nil"/>
              <w:left w:val="nil"/>
              <w:bottom w:val="nil"/>
              <w:right w:val="nil"/>
            </w:tcBorders>
            <w:noWrap w:val="0"/>
            <w:vAlign w:val="center"/>
          </w:tcPr>
          <w:p>
            <w:pPr>
              <w:widowControl/>
              <w:ind w:left="184"/>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ascii="宋体" w:hAnsi="宋体" w:cs="宋体"/>
                <w:color w:val="auto"/>
                <w:kern w:val="0"/>
                <w:sz w:val="24"/>
                <w:highlight w:val="none"/>
                <w:lang w:bidi="ar"/>
              </w:rPr>
              <w:t xml:space="preserve">       </w:t>
            </w: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60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  区</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职工医保</w:t>
            </w: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居民医保</w:t>
            </w: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北  京</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河  北</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内蒙古</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吉  林</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上  海</w:t>
            </w:r>
          </w:p>
        </w:tc>
        <w:tc>
          <w:tcPr>
            <w:tcW w:w="2831"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hint="eastAsia" w:ascii="仿宋_GB2312" w:hAnsi="宋体" w:eastAsia="仿宋_GB2312"/>
                <w:color w:val="auto"/>
                <w:sz w:val="28"/>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浙  江</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color w:val="auto"/>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福  建</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78" w:hRule="atLeast"/>
          <w:jc w:val="center"/>
        </w:trPr>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2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87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69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84" w:hRule="atLeast"/>
          <w:jc w:val="center"/>
        </w:trPr>
        <w:tc>
          <w:tcPr>
            <w:tcW w:w="14438" w:type="dxa"/>
            <w:gridSpan w:val="5"/>
            <w:tcBorders>
              <w:top w:val="nil"/>
              <w:left w:val="nil"/>
              <w:bottom w:val="nil"/>
              <w:right w:val="nil"/>
            </w:tcBorders>
            <w:noWrap w:val="0"/>
            <w:vAlign w:val="center"/>
          </w:tcPr>
          <w:p>
            <w:pPr>
              <w:widowControl/>
              <w:ind w:left="184"/>
              <w:textAlignment w:val="center"/>
              <w:rPr>
                <w:rFonts w:hint="eastAsia" w:ascii="宋体" w:hAnsi="宋体" w:cs="宋体"/>
                <w:color w:val="auto"/>
                <w:sz w:val="24"/>
                <w:highlight w:val="none"/>
              </w:rPr>
            </w:pPr>
          </w:p>
        </w:tc>
      </w:tr>
    </w:tbl>
    <w:p>
      <w:pPr>
        <w:rPr>
          <w:rFonts w:ascii="宋体" w:hAnsi="宋体" w:cs="宋体"/>
          <w:color w:val="auto"/>
          <w:sz w:val="24"/>
          <w:highlight w:val="none"/>
        </w:rPr>
        <w:sectPr>
          <w:pgSz w:w="16838" w:h="11906" w:orient="landscape"/>
          <w:pgMar w:top="1701" w:right="1474" w:bottom="1701" w:left="1587" w:header="709" w:footer="709" w:gutter="0"/>
          <w:cols w:space="720" w:num="1"/>
          <w:docGrid w:type="linesAndChars" w:linePitch="361" w:charSpace="735"/>
        </w:sectPr>
      </w:pPr>
    </w:p>
    <w:tbl>
      <w:tblPr>
        <w:tblStyle w:val="9"/>
        <w:tblW w:w="14515" w:type="dxa"/>
        <w:jc w:val="center"/>
        <w:tblLayout w:type="fixed"/>
        <w:tblCellMar>
          <w:top w:w="0" w:type="dxa"/>
          <w:left w:w="108" w:type="dxa"/>
          <w:bottom w:w="0" w:type="dxa"/>
          <w:right w:w="108" w:type="dxa"/>
        </w:tblCellMar>
      </w:tblPr>
      <w:tblGrid>
        <w:gridCol w:w="1519"/>
        <w:gridCol w:w="1298"/>
        <w:gridCol w:w="1143"/>
        <w:gridCol w:w="1242"/>
        <w:gridCol w:w="1471"/>
        <w:gridCol w:w="1356"/>
        <w:gridCol w:w="1371"/>
        <w:gridCol w:w="1481"/>
        <w:gridCol w:w="1198"/>
        <w:gridCol w:w="1248"/>
        <w:gridCol w:w="1188"/>
      </w:tblGrid>
      <w:tr>
        <w:tblPrEx>
          <w:tblCellMar>
            <w:top w:w="0" w:type="dxa"/>
            <w:left w:w="108" w:type="dxa"/>
            <w:bottom w:w="0" w:type="dxa"/>
            <w:right w:w="108" w:type="dxa"/>
          </w:tblCellMar>
        </w:tblPrEx>
        <w:trPr>
          <w:trHeight w:val="340" w:hRule="atLeast"/>
          <w:jc w:val="center"/>
        </w:trPr>
        <w:tc>
          <w:tcPr>
            <w:tcW w:w="2817" w:type="dxa"/>
            <w:gridSpan w:val="2"/>
            <w:tcBorders>
              <w:top w:val="nil"/>
              <w:left w:val="nil"/>
              <w:bottom w:val="nil"/>
              <w:right w:val="nil"/>
            </w:tcBorders>
            <w:noWrap w:val="0"/>
            <w:vAlign w:val="center"/>
          </w:tcPr>
          <w:p>
            <w:pPr>
              <w:rPr>
                <w:rFonts w:hint="eastAsia" w:ascii="宋体" w:hAnsi="宋体" w:cs="宋体"/>
                <w:color w:val="auto"/>
                <w:sz w:val="24"/>
                <w:highlight w:val="none"/>
              </w:rPr>
            </w:pPr>
            <w:r>
              <w:rPr>
                <w:rFonts w:hint="eastAsia" w:ascii="黑体" w:hAnsi="黑体" w:eastAsia="黑体" w:cs="黑体"/>
                <w:color w:val="auto"/>
                <w:sz w:val="32"/>
                <w:szCs w:val="32"/>
                <w:highlight w:val="none"/>
                <w:lang w:eastAsia="zh-Hans" w:bidi="ar"/>
              </w:rPr>
              <w:t>附</w:t>
            </w:r>
            <w:r>
              <w:rPr>
                <w:rFonts w:hint="eastAsia" w:ascii="黑体" w:hAnsi="黑体" w:eastAsia="黑体" w:cs="黑体"/>
                <w:color w:val="auto"/>
                <w:sz w:val="32"/>
                <w:szCs w:val="32"/>
                <w:highlight w:val="none"/>
                <w:lang w:eastAsia="zh-CN" w:bidi="ar"/>
              </w:rPr>
              <w:t>件</w:t>
            </w:r>
            <w:r>
              <w:rPr>
                <w:rFonts w:hint="eastAsia" w:ascii="黑体" w:hAnsi="黑体" w:eastAsia="黑体" w:cs="黑体"/>
                <w:color w:val="auto"/>
                <w:sz w:val="32"/>
                <w:szCs w:val="32"/>
                <w:highlight w:val="none"/>
                <w:lang w:bidi="ar"/>
              </w:rPr>
              <w:t>1</w:t>
            </w:r>
            <w:r>
              <w:rPr>
                <w:rFonts w:hint="eastAsia" w:ascii="黑体" w:hAnsi="黑体" w:eastAsia="黑体" w:cs="黑体"/>
                <w:color w:val="auto"/>
                <w:sz w:val="32"/>
                <w:szCs w:val="32"/>
                <w:highlight w:val="none"/>
                <w:lang w:val="en-US" w:eastAsia="zh-CN" w:bidi="ar"/>
              </w:rPr>
              <w:t>5</w:t>
            </w:r>
            <w:r>
              <w:rPr>
                <w:rFonts w:hint="eastAsia" w:ascii="黑体" w:hAnsi="黑体" w:eastAsia="黑体" w:cs="黑体"/>
                <w:color w:val="auto"/>
                <w:sz w:val="32"/>
                <w:szCs w:val="32"/>
                <w:highlight w:val="none"/>
                <w:lang w:eastAsia="zh-Hans" w:bidi="ar"/>
              </w:rPr>
              <w:t>-2</w:t>
            </w:r>
          </w:p>
        </w:tc>
        <w:tc>
          <w:tcPr>
            <w:tcW w:w="1143"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242"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471"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356"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371"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481"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198"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248"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188" w:type="dxa"/>
            <w:tcBorders>
              <w:top w:val="nil"/>
              <w:left w:val="nil"/>
              <w:bottom w:val="nil"/>
              <w:right w:val="nil"/>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0" w:hRule="atLeast"/>
          <w:jc w:val="center"/>
        </w:trPr>
        <w:tc>
          <w:tcPr>
            <w:tcW w:w="13327" w:type="dxa"/>
            <w:gridSpan w:val="10"/>
            <w:tcBorders>
              <w:top w:val="nil"/>
              <w:left w:val="nil"/>
              <w:bottom w:val="nil"/>
              <w:right w:val="nil"/>
            </w:tcBorders>
            <w:noWrap w:val="0"/>
            <w:vAlign w:val="center"/>
          </w:tcPr>
          <w:p>
            <w:pPr>
              <w:widowControl/>
              <w:jc w:val="center"/>
              <w:textAlignment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kern w:val="0"/>
                <w:sz w:val="44"/>
                <w:szCs w:val="44"/>
                <w:highlight w:val="none"/>
                <w:lang w:val="en-US" w:eastAsia="zh-CN" w:bidi="ar"/>
              </w:rPr>
              <w:t xml:space="preserve">     </w:t>
            </w: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市（州）跨省异地就医职工医保基金应付明细表</w:t>
            </w:r>
          </w:p>
        </w:tc>
        <w:tc>
          <w:tcPr>
            <w:tcW w:w="1188" w:type="dxa"/>
            <w:tcBorders>
              <w:top w:val="nil"/>
              <w:left w:val="nil"/>
              <w:bottom w:val="nil"/>
              <w:right w:val="nil"/>
            </w:tcBorders>
            <w:noWrap w:val="0"/>
            <w:vAlign w:val="center"/>
          </w:tcPr>
          <w:p>
            <w:pPr>
              <w:widowControl/>
              <w:jc w:val="center"/>
              <w:textAlignment w:val="center"/>
              <w:rPr>
                <w:rFonts w:hint="eastAsia" w:ascii="方正小标宋简体" w:hAnsi="方正小标宋简体" w:eastAsia="方正小标宋简体" w:cs="方正小标宋简体"/>
                <w:color w:val="auto"/>
                <w:kern w:val="0"/>
                <w:sz w:val="44"/>
                <w:szCs w:val="44"/>
                <w:highlight w:val="none"/>
                <w:lang w:bidi="ar"/>
              </w:rPr>
            </w:pPr>
          </w:p>
        </w:tc>
      </w:tr>
      <w:tr>
        <w:tblPrEx>
          <w:tblCellMar>
            <w:top w:w="0" w:type="dxa"/>
            <w:left w:w="108" w:type="dxa"/>
            <w:bottom w:w="0" w:type="dxa"/>
            <w:right w:w="108" w:type="dxa"/>
          </w:tblCellMar>
        </w:tblPrEx>
        <w:trPr>
          <w:trHeight w:val="360" w:hRule="atLeast"/>
          <w:jc w:val="center"/>
        </w:trPr>
        <w:tc>
          <w:tcPr>
            <w:tcW w:w="3960" w:type="dxa"/>
            <w:gridSpan w:val="3"/>
            <w:tcBorders>
              <w:top w:val="nil"/>
              <w:left w:val="nil"/>
              <w:bottom w:val="nil"/>
              <w:right w:val="nil"/>
            </w:tcBorders>
            <w:noWrap w:val="0"/>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4069" w:type="dxa"/>
            <w:gridSpan w:val="3"/>
            <w:tcBorders>
              <w:top w:val="nil"/>
              <w:left w:val="nil"/>
              <w:bottom w:val="nil"/>
              <w:right w:val="nil"/>
            </w:tcBorders>
            <w:noWrap w:val="0"/>
            <w:vAlign w:val="center"/>
          </w:tcPr>
          <w:p>
            <w:pPr>
              <w:widowControl/>
              <w:jc w:val="righ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清算月份：XXXX年XX月</w:t>
            </w:r>
          </w:p>
        </w:tc>
        <w:tc>
          <w:tcPr>
            <w:tcW w:w="1371"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3927" w:type="dxa"/>
            <w:gridSpan w:val="3"/>
            <w:tcBorders>
              <w:top w:val="nil"/>
              <w:left w:val="nil"/>
              <w:bottom w:val="single" w:color="000000" w:sz="4" w:space="0"/>
              <w:right w:val="nil"/>
            </w:tcBorders>
            <w:noWrap w:val="0"/>
            <w:vAlign w:val="center"/>
          </w:tcPr>
          <w:p>
            <w:pPr>
              <w:widowControl/>
              <w:jc w:val="righ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单位：元（保留两位小数）</w:t>
            </w:r>
          </w:p>
        </w:tc>
        <w:tc>
          <w:tcPr>
            <w:tcW w:w="1188" w:type="dxa"/>
            <w:tcBorders>
              <w:top w:val="nil"/>
              <w:left w:val="nil"/>
              <w:bottom w:val="single" w:color="000000" w:sz="4" w:space="0"/>
              <w:right w:val="nil"/>
            </w:tcBorders>
            <w:noWrap w:val="0"/>
            <w:vAlign w:val="center"/>
          </w:tcPr>
          <w:p>
            <w:pPr>
              <w:widowControl/>
              <w:textAlignment w:val="center"/>
              <w:rPr>
                <w:rFonts w:hint="eastAsia" w:ascii="宋体" w:hAnsi="宋体" w:cs="宋体"/>
                <w:color w:val="auto"/>
                <w:kern w:val="0"/>
                <w:sz w:val="24"/>
                <w:highlight w:val="none"/>
                <w:lang w:bidi="ar"/>
              </w:rPr>
            </w:pPr>
          </w:p>
        </w:tc>
      </w:tr>
      <w:tr>
        <w:tblPrEx>
          <w:tblCellMar>
            <w:top w:w="0" w:type="dxa"/>
            <w:left w:w="108" w:type="dxa"/>
            <w:bottom w:w="0" w:type="dxa"/>
            <w:right w:w="108" w:type="dxa"/>
          </w:tblCellMar>
        </w:tblPrEx>
        <w:trPr>
          <w:trHeight w:val="420" w:hRule="atLeast"/>
          <w:jc w:val="center"/>
        </w:trPr>
        <w:tc>
          <w:tcPr>
            <w:tcW w:w="1519"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ind w:left="724" w:right="-53" w:rightChars="-25" w:hanging="718" w:hangingChars="296"/>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 xml:space="preserve">       </w:t>
            </w:r>
            <w:r>
              <w:rPr>
                <w:rFonts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bidi="ar"/>
              </w:rPr>
              <w:t>项目</w:t>
            </w:r>
          </w:p>
          <w:p>
            <w:pPr>
              <w:widowControl/>
              <w:ind w:left="479" w:hanging="475" w:hangingChars="196"/>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地区</w:t>
            </w:r>
          </w:p>
        </w:tc>
        <w:tc>
          <w:tcPr>
            <w:tcW w:w="244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基本医疗保险</w:t>
            </w:r>
          </w:p>
        </w:tc>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职工大额医疗费用补助</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补充医疗</w:t>
            </w:r>
          </w:p>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保险</w:t>
            </w:r>
          </w:p>
        </w:tc>
        <w:tc>
          <w:tcPr>
            <w:tcW w:w="13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公务员</w:t>
            </w:r>
          </w:p>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医疗补助</w:t>
            </w:r>
          </w:p>
        </w:tc>
        <w:tc>
          <w:tcPr>
            <w:tcW w:w="13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伤残人员医疗保障</w:t>
            </w:r>
          </w:p>
        </w:tc>
        <w:tc>
          <w:tcPr>
            <w:tcW w:w="148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医疗救助</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其他</w:t>
            </w:r>
          </w:p>
        </w:tc>
        <w:tc>
          <w:tcPr>
            <w:tcW w:w="1248"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审核扣款</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r>
      <w:tr>
        <w:tblPrEx>
          <w:tblCellMar>
            <w:top w:w="0" w:type="dxa"/>
            <w:left w:w="108" w:type="dxa"/>
            <w:bottom w:w="0" w:type="dxa"/>
            <w:right w:w="108" w:type="dxa"/>
          </w:tblCellMar>
        </w:tblPrEx>
        <w:trPr>
          <w:trHeight w:val="568" w:hRule="atLeast"/>
          <w:jc w:val="center"/>
        </w:trPr>
        <w:tc>
          <w:tcPr>
            <w:tcW w:w="1519"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auto"/>
                <w:sz w:val="24"/>
                <w:highlight w:val="none"/>
              </w:rPr>
            </w:pP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统筹基金</w:t>
            </w: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个人</w:t>
            </w:r>
          </w:p>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账户</w:t>
            </w:r>
          </w:p>
        </w:tc>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3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3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24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1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北  京</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河  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内蒙古</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吉  林</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上  海</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浙  江</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ind w:left="177" w:leftChars="-18" w:hanging="215" w:hangingChars="89"/>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ind w:left="177" w:leftChars="-18" w:hanging="215" w:hangingChars="89"/>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00" w:hRule="atLeast"/>
          <w:jc w:val="center"/>
        </w:trPr>
        <w:tc>
          <w:tcPr>
            <w:tcW w:w="13327" w:type="dxa"/>
            <w:gridSpan w:val="10"/>
            <w:tcBorders>
              <w:top w:val="nil"/>
              <w:left w:val="nil"/>
              <w:bottom w:val="nil"/>
              <w:right w:val="nil"/>
            </w:tcBorders>
            <w:noWrap w:val="0"/>
            <w:vAlign w:val="center"/>
          </w:tcPr>
          <w:p>
            <w:pPr>
              <w:widowControl/>
              <w:spacing w:line="260" w:lineRule="exact"/>
              <w:rPr>
                <w:rFonts w:hint="eastAsia"/>
                <w:color w:val="auto"/>
                <w:highlight w:val="none"/>
              </w:rPr>
            </w:pPr>
            <w:r>
              <w:rPr>
                <w:rFonts w:hint="eastAsia"/>
                <w:color w:val="auto"/>
                <w:highlight w:val="none"/>
              </w:rPr>
              <w:t>注：1.统筹基金归集属于基本医疗保险统筹基金支付的医疗费用</w:t>
            </w:r>
          </w:p>
          <w:p>
            <w:pPr>
              <w:widowControl/>
              <w:spacing w:line="260" w:lineRule="exact"/>
              <w:ind w:firstLine="426" w:firstLineChars="200"/>
              <w:rPr>
                <w:rFonts w:hint="eastAsia"/>
                <w:color w:val="auto"/>
                <w:highlight w:val="none"/>
              </w:rPr>
            </w:pPr>
            <w:r>
              <w:rPr>
                <w:rFonts w:hint="eastAsia"/>
                <w:color w:val="auto"/>
                <w:highlight w:val="none"/>
              </w:rPr>
              <w:t>2.个人账户基金归集基本医疗保险个人账户支付的医疗费用</w:t>
            </w:r>
          </w:p>
          <w:p>
            <w:pPr>
              <w:widowControl/>
              <w:spacing w:line="260" w:lineRule="exact"/>
              <w:ind w:firstLine="426" w:firstLineChars="200"/>
              <w:rPr>
                <w:rFonts w:hint="eastAsia"/>
                <w:color w:val="auto"/>
                <w:highlight w:val="none"/>
              </w:rPr>
            </w:pPr>
            <w:r>
              <w:rPr>
                <w:rFonts w:hint="eastAsia"/>
                <w:color w:val="auto"/>
                <w:highlight w:val="none"/>
              </w:rPr>
              <w:t>3.职工大额医疗费用补助基金归集参加职工基本医疗保险后，二次投保用于支付超过基本医疗保险基金最高支付限额以上医疗费用</w:t>
            </w:r>
          </w:p>
          <w:p>
            <w:pPr>
              <w:widowControl/>
              <w:spacing w:line="260" w:lineRule="exact"/>
              <w:ind w:firstLine="426" w:firstLineChars="200"/>
              <w:rPr>
                <w:rFonts w:hint="eastAsia"/>
                <w:color w:val="auto"/>
                <w:highlight w:val="none"/>
              </w:rPr>
            </w:pPr>
            <w:r>
              <w:rPr>
                <w:rFonts w:hint="eastAsia"/>
                <w:color w:val="auto"/>
                <w:highlight w:val="none"/>
              </w:rPr>
              <w:t>4.补充医疗保险基金归集由经办机构管理的其他补充医疗保险基金支付的医疗费用</w:t>
            </w:r>
          </w:p>
          <w:p>
            <w:pPr>
              <w:widowControl/>
              <w:spacing w:line="260" w:lineRule="exact"/>
              <w:ind w:firstLine="426" w:firstLineChars="200"/>
              <w:rPr>
                <w:rFonts w:hint="eastAsia"/>
                <w:color w:val="auto"/>
                <w:highlight w:val="none"/>
              </w:rPr>
            </w:pPr>
            <w:r>
              <w:rPr>
                <w:rFonts w:hint="eastAsia"/>
                <w:color w:val="auto"/>
                <w:highlight w:val="none"/>
              </w:rPr>
              <w:t>5.公务员医疗补助基金归集实施公务员医疗补助办法支付的医疗费用</w:t>
            </w:r>
          </w:p>
          <w:p>
            <w:pPr>
              <w:widowControl/>
              <w:spacing w:line="260" w:lineRule="exact"/>
              <w:ind w:firstLine="426" w:firstLineChars="200"/>
              <w:rPr>
                <w:rFonts w:hint="eastAsia"/>
                <w:color w:val="auto"/>
                <w:highlight w:val="none"/>
              </w:rPr>
            </w:pPr>
            <w:r>
              <w:rPr>
                <w:rFonts w:hint="eastAsia"/>
                <w:color w:val="auto"/>
                <w:highlight w:val="none"/>
              </w:rPr>
              <w:t>6.伤残人员医疗保障基金归集二等乙级以上革命伤残军人医疗费用</w:t>
            </w:r>
          </w:p>
          <w:p>
            <w:pPr>
              <w:widowControl/>
              <w:spacing w:line="260" w:lineRule="exact"/>
              <w:ind w:firstLine="426" w:firstLineChars="200"/>
              <w:rPr>
                <w:rFonts w:hint="eastAsia"/>
                <w:color w:val="auto"/>
                <w:highlight w:val="none"/>
              </w:rPr>
            </w:pPr>
            <w:r>
              <w:rPr>
                <w:rFonts w:hint="eastAsia"/>
                <w:color w:val="auto"/>
                <w:highlight w:val="none"/>
              </w:rPr>
              <w:t>7.医疗救助归集按规定支付</w:t>
            </w:r>
            <w:r>
              <w:rPr>
                <w:rFonts w:hint="eastAsia"/>
                <w:color w:val="auto"/>
                <w:highlight w:val="none"/>
                <w:lang w:eastAsia="zh-Hans"/>
              </w:rPr>
              <w:t>给</w:t>
            </w:r>
            <w:r>
              <w:rPr>
                <w:rFonts w:hint="eastAsia"/>
                <w:color w:val="auto"/>
                <w:highlight w:val="none"/>
              </w:rPr>
              <w:t>低保对象、特困人员等符合条件救助对象的医疗费用</w:t>
            </w:r>
          </w:p>
          <w:p>
            <w:pPr>
              <w:widowControl/>
              <w:spacing w:line="260" w:lineRule="exact"/>
              <w:ind w:firstLine="426" w:firstLineChars="200"/>
              <w:rPr>
                <w:rFonts w:hint="eastAsia"/>
                <w:color w:val="auto"/>
                <w:highlight w:val="none"/>
              </w:rPr>
            </w:pPr>
            <w:r>
              <w:rPr>
                <w:rFonts w:hint="eastAsia"/>
                <w:color w:val="auto"/>
                <w:highlight w:val="none"/>
              </w:rPr>
              <w:t>8.其他归集非以上项目医疗费用</w:t>
            </w:r>
          </w:p>
        </w:tc>
        <w:tc>
          <w:tcPr>
            <w:tcW w:w="1188" w:type="dxa"/>
            <w:tcBorders>
              <w:top w:val="nil"/>
              <w:left w:val="nil"/>
              <w:bottom w:val="nil"/>
              <w:right w:val="nil"/>
            </w:tcBorders>
            <w:noWrap w:val="0"/>
            <w:vAlign w:val="center"/>
          </w:tcPr>
          <w:p>
            <w:pPr>
              <w:widowControl/>
              <w:spacing w:line="260" w:lineRule="exact"/>
              <w:ind w:firstLine="426" w:firstLineChars="200"/>
              <w:rPr>
                <w:rFonts w:hint="eastAsia" w:ascii="宋体" w:hAnsi="宋体" w:cs="宋体"/>
                <w:color w:val="auto"/>
                <w:kern w:val="0"/>
                <w:szCs w:val="21"/>
                <w:highlight w:val="none"/>
                <w:lang w:bidi="ar"/>
              </w:rPr>
            </w:pPr>
          </w:p>
        </w:tc>
      </w:tr>
    </w:tbl>
    <w:p>
      <w:pPr>
        <w:rPr>
          <w:vanish/>
          <w:color w:val="auto"/>
          <w:highlight w:val="none"/>
        </w:rPr>
      </w:pPr>
    </w:p>
    <w:tbl>
      <w:tblPr>
        <w:tblStyle w:val="9"/>
        <w:tblW w:w="14511" w:type="dxa"/>
        <w:jc w:val="center"/>
        <w:tblLayout w:type="fixed"/>
        <w:tblCellMar>
          <w:top w:w="0" w:type="dxa"/>
          <w:left w:w="108" w:type="dxa"/>
          <w:bottom w:w="0" w:type="dxa"/>
          <w:right w:w="108" w:type="dxa"/>
        </w:tblCellMar>
      </w:tblPr>
      <w:tblGrid>
        <w:gridCol w:w="2090"/>
        <w:gridCol w:w="1246"/>
        <w:gridCol w:w="1540"/>
        <w:gridCol w:w="536"/>
        <w:gridCol w:w="1511"/>
        <w:gridCol w:w="579"/>
        <w:gridCol w:w="1104"/>
        <w:gridCol w:w="1700"/>
        <w:gridCol w:w="1534"/>
        <w:gridCol w:w="1233"/>
        <w:gridCol w:w="1438"/>
      </w:tblGrid>
      <w:tr>
        <w:tblPrEx>
          <w:tblCellMar>
            <w:top w:w="0" w:type="dxa"/>
            <w:left w:w="108" w:type="dxa"/>
            <w:bottom w:w="0" w:type="dxa"/>
            <w:right w:w="108" w:type="dxa"/>
          </w:tblCellMar>
        </w:tblPrEx>
        <w:trPr>
          <w:trHeight w:val="350" w:hRule="atLeast"/>
          <w:jc w:val="center"/>
        </w:trPr>
        <w:tc>
          <w:tcPr>
            <w:tcW w:w="3336" w:type="dxa"/>
            <w:gridSpan w:val="2"/>
            <w:tcBorders>
              <w:top w:val="nil"/>
              <w:left w:val="nil"/>
              <w:bottom w:val="nil"/>
              <w:right w:val="nil"/>
            </w:tcBorders>
            <w:noWrap w:val="0"/>
            <w:vAlign w:val="center"/>
          </w:tcPr>
          <w:p>
            <w:pPr>
              <w:widowControl/>
              <w:textAlignment w:val="center"/>
              <w:rPr>
                <w:rFonts w:hint="eastAsia" w:ascii="黑体" w:hAnsi="黑体" w:eastAsia="黑体" w:cs="黑体"/>
                <w:color w:val="auto"/>
                <w:sz w:val="32"/>
                <w:szCs w:val="32"/>
                <w:highlight w:val="none"/>
                <w:lang w:eastAsia="zh-Hans" w:bidi="ar"/>
              </w:rPr>
            </w:pPr>
          </w:p>
          <w:p>
            <w:pPr>
              <w:widowControl/>
              <w:textAlignment w:val="center"/>
              <w:rPr>
                <w:rFonts w:ascii="黑体" w:hAnsi="宋体" w:eastAsia="黑体" w:cs="黑体"/>
                <w:color w:val="auto"/>
                <w:sz w:val="28"/>
                <w:szCs w:val="28"/>
                <w:highlight w:val="none"/>
              </w:rPr>
            </w:pPr>
            <w:r>
              <w:rPr>
                <w:rFonts w:hint="eastAsia" w:ascii="黑体" w:hAnsi="黑体" w:eastAsia="黑体" w:cs="黑体"/>
                <w:color w:val="auto"/>
                <w:sz w:val="32"/>
                <w:szCs w:val="32"/>
                <w:highlight w:val="none"/>
                <w:lang w:eastAsia="zh-Hans" w:bidi="ar"/>
              </w:rPr>
              <w:t>附件</w:t>
            </w:r>
            <w:r>
              <w:rPr>
                <w:rFonts w:hint="eastAsia" w:ascii="黑体" w:hAnsi="黑体" w:eastAsia="黑体" w:cs="黑体"/>
                <w:color w:val="auto"/>
                <w:sz w:val="32"/>
                <w:szCs w:val="32"/>
                <w:highlight w:val="none"/>
                <w:lang w:bidi="ar"/>
              </w:rPr>
              <w:t>1</w:t>
            </w:r>
            <w:r>
              <w:rPr>
                <w:rFonts w:hint="eastAsia" w:ascii="黑体" w:hAnsi="黑体" w:eastAsia="黑体" w:cs="黑体"/>
                <w:color w:val="auto"/>
                <w:sz w:val="32"/>
                <w:szCs w:val="32"/>
                <w:highlight w:val="none"/>
                <w:lang w:val="en-US" w:eastAsia="zh-CN" w:bidi="ar"/>
              </w:rPr>
              <w:t>5</w:t>
            </w:r>
            <w:r>
              <w:rPr>
                <w:rFonts w:hint="eastAsia" w:ascii="黑体" w:hAnsi="黑体" w:eastAsia="黑体" w:cs="黑体"/>
                <w:color w:val="auto"/>
                <w:sz w:val="32"/>
                <w:szCs w:val="32"/>
                <w:highlight w:val="none"/>
                <w:lang w:eastAsia="zh-Hans" w:bidi="ar"/>
              </w:rPr>
              <w:t>-3</w:t>
            </w:r>
          </w:p>
        </w:tc>
        <w:tc>
          <w:tcPr>
            <w:tcW w:w="154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536"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511"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683"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170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2767"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1438" w:type="dxa"/>
            <w:tcBorders>
              <w:top w:val="nil"/>
              <w:left w:val="nil"/>
              <w:bottom w:val="nil"/>
              <w:right w:val="nil"/>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0" w:hRule="atLeast"/>
          <w:jc w:val="center"/>
        </w:trPr>
        <w:tc>
          <w:tcPr>
            <w:tcW w:w="2090" w:type="dxa"/>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auto"/>
                <w:kern w:val="0"/>
                <w:sz w:val="36"/>
                <w:szCs w:val="36"/>
                <w:highlight w:val="none"/>
                <w:lang w:bidi="ar"/>
              </w:rPr>
            </w:pPr>
          </w:p>
        </w:tc>
        <w:tc>
          <w:tcPr>
            <w:tcW w:w="12421" w:type="dxa"/>
            <w:gridSpan w:val="10"/>
            <w:tcBorders>
              <w:top w:val="nil"/>
              <w:left w:val="nil"/>
              <w:bottom w:val="nil"/>
              <w:right w:val="nil"/>
            </w:tcBorders>
            <w:noWrap w:val="0"/>
            <w:vAlign w:val="center"/>
          </w:tcPr>
          <w:p>
            <w:pPr>
              <w:widowControl/>
              <w:ind w:firstLine="443" w:firstLineChars="100"/>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_GBK" w:hAnsi="方正小标宋_GBK" w:eastAsia="方正小标宋_GBK" w:cs="方正小标宋_GBK"/>
                <w:color w:val="auto"/>
                <w:kern w:val="0"/>
                <w:sz w:val="44"/>
                <w:szCs w:val="44"/>
                <w:highlight w:val="none"/>
                <w:lang w:bidi="ar"/>
              </w:rPr>
              <w:t>市（州</w:t>
            </w:r>
            <w:r>
              <w:rPr>
                <w:rFonts w:ascii="方正小标宋_GBK" w:hAnsi="方正小标宋_GBK" w:eastAsia="方正小标宋_GBK" w:cs="方正小标宋_GBK"/>
                <w:color w:val="auto"/>
                <w:kern w:val="0"/>
                <w:sz w:val="44"/>
                <w:szCs w:val="44"/>
                <w:highlight w:val="none"/>
                <w:lang w:bidi="ar"/>
              </w:rPr>
              <w:t>）跨省异地就医居民医保基金应付明细表</w:t>
            </w:r>
          </w:p>
        </w:tc>
      </w:tr>
      <w:tr>
        <w:tblPrEx>
          <w:tblCellMar>
            <w:top w:w="0" w:type="dxa"/>
            <w:left w:w="108" w:type="dxa"/>
            <w:bottom w:w="0" w:type="dxa"/>
            <w:right w:w="108" w:type="dxa"/>
          </w:tblCellMar>
        </w:tblPrEx>
        <w:trPr>
          <w:trHeight w:val="360" w:hRule="atLeast"/>
          <w:jc w:val="center"/>
        </w:trPr>
        <w:tc>
          <w:tcPr>
            <w:tcW w:w="3336" w:type="dxa"/>
            <w:gridSpan w:val="2"/>
            <w:tcBorders>
              <w:top w:val="nil"/>
              <w:left w:val="nil"/>
              <w:bottom w:val="nil"/>
              <w:right w:val="nil"/>
            </w:tcBorders>
            <w:noWrap w:val="0"/>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4166" w:type="dxa"/>
            <w:gridSpan w:val="4"/>
            <w:tcBorders>
              <w:top w:val="nil"/>
              <w:left w:val="nil"/>
              <w:bottom w:val="nil"/>
              <w:right w:val="nil"/>
            </w:tcBorders>
            <w:noWrap w:val="0"/>
            <w:vAlign w:val="center"/>
          </w:tcPr>
          <w:p>
            <w:pPr>
              <w:widowControl/>
              <w:jc w:val="righ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清算月份：XXXX年XX月</w:t>
            </w:r>
          </w:p>
        </w:tc>
        <w:tc>
          <w:tcPr>
            <w:tcW w:w="7009" w:type="dxa"/>
            <w:gridSpan w:val="5"/>
            <w:tcBorders>
              <w:top w:val="nil"/>
              <w:left w:val="nil"/>
              <w:bottom w:val="nil"/>
              <w:right w:val="nil"/>
            </w:tcBorders>
            <w:noWrap w:val="0"/>
            <w:vAlign w:val="center"/>
          </w:tcPr>
          <w:p>
            <w:pPr>
              <w:widowControl/>
              <w:jc w:val="righ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922" w:hRule="atLeast"/>
          <w:jc w:val="center"/>
        </w:trPr>
        <w:tc>
          <w:tcPr>
            <w:tcW w:w="3336" w:type="dxa"/>
            <w:gridSpan w:val="2"/>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 xml:space="preserve">              项目</w:t>
            </w:r>
          </w:p>
          <w:p>
            <w:pPr>
              <w:widowControl/>
              <w:ind w:firstLine="486" w:firstLineChars="200"/>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地区</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基本医疗保险</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城乡居民</w:t>
            </w:r>
          </w:p>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大病保险</w:t>
            </w: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医疗救助</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411"/>
              </w:tabs>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补充医保</w:t>
            </w: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其  他</w:t>
            </w: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审核扣款</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  计</w:t>
            </w:r>
          </w:p>
        </w:tc>
      </w:tr>
      <w:tr>
        <w:tblPrEx>
          <w:tblCellMar>
            <w:top w:w="0" w:type="dxa"/>
            <w:left w:w="108" w:type="dxa"/>
            <w:bottom w:w="0" w:type="dxa"/>
            <w:right w:w="108" w:type="dxa"/>
          </w:tblCellMar>
        </w:tblPrEx>
        <w:trPr>
          <w:trHeight w:val="402" w:hRule="atLeas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北  京</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河  北</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内蒙古</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exac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吉  林</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4"/>
                <w:highlight w:val="none"/>
                <w:lang w:eastAsia="zh-CN"/>
              </w:rPr>
            </w:pPr>
          </w:p>
          <w:p>
            <w:pPr>
              <w:pStyle w:val="2"/>
              <w:rPr>
                <w:rFonts w:hint="default" w:ascii="Calibri" w:hAnsi="Calibri" w:cs="宋体"/>
                <w:color w:val="auto"/>
                <w:sz w:val="32"/>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上  海</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浙  江</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宋体" w:hAnsi="宋体" w:cs="宋体"/>
                <w:color w:val="auto"/>
                <w:sz w:val="24"/>
                <w:highlight w:val="none"/>
              </w:rPr>
            </w:pPr>
            <w:r>
              <w:rPr>
                <w:rFonts w:hint="eastAsia" w:ascii="宋体" w:hAnsi="宋体"/>
                <w:color w:val="auto"/>
                <w:sz w:val="24"/>
                <w:highlight w:val="none"/>
              </w:rPr>
              <w:t>福  建</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83"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34"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23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bl>
    <w:p>
      <w:pPr>
        <w:topLinePunct/>
        <w:spacing w:line="300" w:lineRule="exact"/>
        <w:rPr>
          <w:rFonts w:hint="eastAsia" w:ascii="宋体" w:hAnsi="宋体" w:cs="宋体"/>
          <w:color w:val="auto"/>
          <w:sz w:val="24"/>
          <w:highlight w:val="none"/>
        </w:rPr>
      </w:pPr>
      <w:r>
        <w:rPr>
          <w:rFonts w:hint="eastAsia" w:ascii="宋体" w:hAnsi="宋体" w:cs="宋体"/>
          <w:color w:val="auto"/>
          <w:sz w:val="24"/>
          <w:highlight w:val="none"/>
        </w:rPr>
        <w:t>注：1.基本医疗保险基金归集属于基本医疗保险统筹基金支付的医疗费用</w:t>
      </w:r>
    </w:p>
    <w:p>
      <w:pPr>
        <w:topLinePunct/>
        <w:spacing w:line="300" w:lineRule="exact"/>
        <w:ind w:firstLine="486" w:firstLineChars="200"/>
        <w:rPr>
          <w:rFonts w:hint="eastAsia" w:ascii="宋体" w:hAnsi="宋体" w:cs="宋体"/>
          <w:color w:val="auto"/>
          <w:sz w:val="24"/>
          <w:highlight w:val="none"/>
        </w:rPr>
      </w:pPr>
      <w:r>
        <w:rPr>
          <w:rFonts w:hint="eastAsia" w:ascii="宋体" w:hAnsi="宋体" w:cs="宋体"/>
          <w:color w:val="auto"/>
          <w:sz w:val="24"/>
          <w:highlight w:val="none"/>
        </w:rPr>
        <w:t>2.城乡居民大病保险基金归集属于城乡居民大病保险基金支付的医疗费用</w:t>
      </w:r>
    </w:p>
    <w:p>
      <w:pPr>
        <w:topLinePunct/>
        <w:spacing w:line="300" w:lineRule="exact"/>
        <w:ind w:firstLine="486" w:firstLineChars="200"/>
        <w:rPr>
          <w:rFonts w:hint="eastAsia" w:ascii="宋体" w:hAnsi="宋体" w:cs="宋体"/>
          <w:color w:val="auto"/>
          <w:sz w:val="24"/>
          <w:highlight w:val="none"/>
        </w:rPr>
      </w:pPr>
      <w:r>
        <w:rPr>
          <w:rFonts w:hint="eastAsia" w:ascii="宋体" w:hAnsi="宋体" w:cs="宋体"/>
          <w:color w:val="auto"/>
          <w:sz w:val="24"/>
          <w:highlight w:val="none"/>
        </w:rPr>
        <w:t>3.医疗救助归集</w:t>
      </w:r>
      <w:r>
        <w:rPr>
          <w:rFonts w:hint="eastAsia" w:ascii="宋体" w:hAnsi="宋体" w:cs="宋体"/>
          <w:color w:val="auto"/>
          <w:sz w:val="24"/>
          <w:highlight w:val="none"/>
          <w:lang w:bidi="ar"/>
        </w:rPr>
        <w:t>按规定支付</w:t>
      </w:r>
      <w:r>
        <w:rPr>
          <w:rFonts w:hint="eastAsia" w:ascii="宋体" w:hAnsi="宋体" w:cs="宋体"/>
          <w:color w:val="auto"/>
          <w:sz w:val="24"/>
          <w:highlight w:val="none"/>
          <w:lang w:eastAsia="zh-Hans" w:bidi="ar"/>
        </w:rPr>
        <w:t>给</w:t>
      </w:r>
      <w:r>
        <w:rPr>
          <w:rFonts w:hint="eastAsia" w:ascii="宋体" w:hAnsi="宋体" w:cs="宋体"/>
          <w:color w:val="auto"/>
          <w:sz w:val="24"/>
          <w:highlight w:val="none"/>
          <w:lang w:bidi="ar"/>
        </w:rPr>
        <w:t>低保对象、特困人员等符合条件救助对象</w:t>
      </w:r>
      <w:r>
        <w:rPr>
          <w:rFonts w:hint="eastAsia" w:ascii="宋体" w:hAnsi="宋体" w:cs="宋体"/>
          <w:color w:val="auto"/>
          <w:sz w:val="24"/>
          <w:highlight w:val="none"/>
        </w:rPr>
        <w:t>的医疗费用</w:t>
      </w:r>
    </w:p>
    <w:p>
      <w:pPr>
        <w:topLinePunct/>
        <w:spacing w:line="300" w:lineRule="exact"/>
        <w:ind w:firstLine="486" w:firstLineChars="200"/>
        <w:rPr>
          <w:rFonts w:hint="eastAsia" w:ascii="宋体" w:hAnsi="宋体" w:cs="宋体"/>
          <w:color w:val="auto"/>
          <w:sz w:val="24"/>
          <w:highlight w:val="none"/>
        </w:rPr>
      </w:pPr>
      <w:r>
        <w:rPr>
          <w:rFonts w:hint="eastAsia" w:ascii="宋体" w:hAnsi="宋体" w:cs="宋体"/>
          <w:color w:val="auto"/>
          <w:sz w:val="24"/>
          <w:highlight w:val="none"/>
        </w:rPr>
        <w:t>4.其他归集非以上项目医疗费用</w:t>
      </w:r>
    </w:p>
    <w:p>
      <w:pPr>
        <w:pStyle w:val="2"/>
        <w:ind w:firstLine="647"/>
        <w:rPr>
          <w:rFonts w:hint="eastAsia"/>
          <w:color w:val="auto"/>
          <w:highlight w:val="none"/>
        </w:rPr>
      </w:pPr>
    </w:p>
    <w:tbl>
      <w:tblPr>
        <w:tblStyle w:val="9"/>
        <w:tblW w:w="14146" w:type="dxa"/>
        <w:tblInd w:w="-12" w:type="dxa"/>
        <w:tblLayout w:type="autofit"/>
        <w:tblCellMar>
          <w:top w:w="0" w:type="dxa"/>
          <w:left w:w="108" w:type="dxa"/>
          <w:bottom w:w="0" w:type="dxa"/>
          <w:right w:w="108" w:type="dxa"/>
        </w:tblCellMar>
      </w:tblPr>
      <w:tblGrid>
        <w:gridCol w:w="12"/>
        <w:gridCol w:w="3421"/>
        <w:gridCol w:w="59"/>
        <w:gridCol w:w="423"/>
        <w:gridCol w:w="1326"/>
        <w:gridCol w:w="442"/>
        <w:gridCol w:w="625"/>
        <w:gridCol w:w="133"/>
        <w:gridCol w:w="1323"/>
        <w:gridCol w:w="218"/>
        <w:gridCol w:w="302"/>
        <w:gridCol w:w="240"/>
        <w:gridCol w:w="240"/>
        <w:gridCol w:w="36"/>
        <w:gridCol w:w="900"/>
        <w:gridCol w:w="75"/>
        <w:gridCol w:w="280"/>
        <w:gridCol w:w="1254"/>
        <w:gridCol w:w="150"/>
        <w:gridCol w:w="487"/>
        <w:gridCol w:w="236"/>
        <w:gridCol w:w="668"/>
        <w:gridCol w:w="164"/>
        <w:gridCol w:w="358"/>
        <w:gridCol w:w="301"/>
        <w:gridCol w:w="473"/>
      </w:tblGrid>
      <w:tr>
        <w:tblPrEx>
          <w:tblCellMar>
            <w:top w:w="0" w:type="dxa"/>
            <w:left w:w="108" w:type="dxa"/>
            <w:bottom w:w="0" w:type="dxa"/>
            <w:right w:w="108" w:type="dxa"/>
          </w:tblCellMar>
        </w:tblPrEx>
        <w:trPr>
          <w:gridBefore w:val="1"/>
          <w:gridAfter w:val="1"/>
          <w:wBefore w:w="12" w:type="dxa"/>
          <w:wAfter w:w="473" w:type="dxa"/>
          <w:trHeight w:val="192" w:hRule="atLeast"/>
        </w:trPr>
        <w:tc>
          <w:tcPr>
            <w:tcW w:w="3480" w:type="dxa"/>
            <w:gridSpan w:val="2"/>
            <w:tcBorders>
              <w:top w:val="nil"/>
              <w:left w:val="nil"/>
              <w:bottom w:val="nil"/>
              <w:right w:val="nil"/>
            </w:tcBorders>
            <w:noWrap w:val="0"/>
            <w:vAlign w:val="center"/>
          </w:tcPr>
          <w:p>
            <w:pPr>
              <w:pStyle w:val="2"/>
              <w:ind w:firstLine="0" w:firstLineChars="0"/>
              <w:rPr>
                <w:rFonts w:hint="eastAsia" w:ascii="宋体" w:hAnsi="宋体"/>
                <w:color w:val="auto"/>
                <w:sz w:val="24"/>
                <w:szCs w:val="24"/>
                <w:highlight w:val="none"/>
              </w:rPr>
            </w:pPr>
            <w:r>
              <w:rPr>
                <w:rFonts w:hint="eastAsia" w:ascii="黑体" w:hAnsi="黑体" w:eastAsia="黑体" w:cs="黑体"/>
                <w:color w:val="auto"/>
                <w:kern w:val="2"/>
                <w:highlight w:val="none"/>
                <w:lang w:eastAsia="zh-Hans" w:bidi="ar"/>
              </w:rPr>
              <w:t>附件1</w:t>
            </w:r>
            <w:r>
              <w:rPr>
                <w:rFonts w:hint="eastAsia" w:ascii="黑体" w:hAnsi="黑体" w:eastAsia="黑体" w:cs="黑体"/>
                <w:color w:val="auto"/>
                <w:kern w:val="2"/>
                <w:highlight w:val="none"/>
                <w:lang w:val="en-US" w:eastAsia="zh-CN" w:bidi="ar"/>
              </w:rPr>
              <w:t>5</w:t>
            </w:r>
            <w:r>
              <w:rPr>
                <w:rFonts w:hint="eastAsia" w:ascii="黑体" w:hAnsi="黑体" w:eastAsia="黑体" w:cs="黑体"/>
                <w:color w:val="auto"/>
                <w:kern w:val="2"/>
                <w:highlight w:val="none"/>
                <w:lang w:eastAsia="zh-Hans" w:bidi="ar"/>
              </w:rPr>
              <w:t>-4</w:t>
            </w:r>
          </w:p>
        </w:tc>
        <w:tc>
          <w:tcPr>
            <w:tcW w:w="2816" w:type="dxa"/>
            <w:gridSpan w:val="4"/>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92" w:hRule="atLeast"/>
        </w:trPr>
        <w:tc>
          <w:tcPr>
            <w:tcW w:w="13661" w:type="dxa"/>
            <w:gridSpan w:val="24"/>
            <w:tcBorders>
              <w:top w:val="nil"/>
              <w:left w:val="nil"/>
              <w:bottom w:val="nil"/>
              <w:right w:val="nil"/>
            </w:tcBorders>
            <w:noWrap w:val="0"/>
            <w:vAlign w:val="center"/>
          </w:tcPr>
          <w:p>
            <w:pPr>
              <w:pStyle w:val="2"/>
              <w:ind w:left="0" w:firstLine="0" w:firstLineChars="0"/>
              <w:jc w:val="center"/>
              <w:rPr>
                <w:rFonts w:hint="eastAsia" w:ascii="宋体" w:hAnsi="宋体"/>
                <w:color w:val="auto"/>
                <w:sz w:val="24"/>
                <w:szCs w:val="2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ascii="方正小标宋_GBK" w:hAnsi="方正小标宋_GBK" w:eastAsia="方正小标宋_GBK" w:cs="方正小标宋_GBK"/>
                <w:color w:val="auto"/>
                <w:kern w:val="0"/>
                <w:sz w:val="44"/>
                <w:szCs w:val="44"/>
                <w:highlight w:val="none"/>
                <w:lang w:bidi="ar"/>
              </w:rPr>
              <w:t>市（州）跨省异地就医医保基金审核扣款明细表</w:t>
            </w:r>
          </w:p>
        </w:tc>
      </w:tr>
      <w:tr>
        <w:tblPrEx>
          <w:tblCellMar>
            <w:top w:w="0" w:type="dxa"/>
            <w:left w:w="108" w:type="dxa"/>
            <w:bottom w:w="0" w:type="dxa"/>
            <w:right w:w="108" w:type="dxa"/>
          </w:tblCellMar>
        </w:tblPrEx>
        <w:trPr>
          <w:gridBefore w:val="1"/>
          <w:gridAfter w:val="1"/>
          <w:wBefore w:w="12" w:type="dxa"/>
          <w:wAfter w:w="473" w:type="dxa"/>
          <w:trHeight w:val="110" w:hRule="atLeast"/>
        </w:trPr>
        <w:tc>
          <w:tcPr>
            <w:tcW w:w="13661" w:type="dxa"/>
            <w:gridSpan w:val="24"/>
            <w:tcBorders>
              <w:top w:val="nil"/>
              <w:left w:val="nil"/>
              <w:bottom w:val="nil"/>
              <w:right w:val="nil"/>
            </w:tcBorders>
            <w:noWrap w:val="0"/>
            <w:vAlign w:val="center"/>
          </w:tcPr>
          <w:p>
            <w:pPr>
              <w:pStyle w:val="2"/>
              <w:ind w:left="0" w:firstLine="0" w:firstLineChars="0"/>
              <w:rPr>
                <w:rFonts w:hint="eastAsia" w:ascii="宋体" w:hAnsi="宋体"/>
                <w:color w:val="auto"/>
                <w:sz w:val="24"/>
                <w:szCs w:val="24"/>
                <w:highlight w:val="none"/>
              </w:rPr>
            </w:pPr>
            <w:r>
              <w:rPr>
                <w:rFonts w:hint="eastAsia" w:ascii="宋体" w:hAnsi="宋体"/>
                <w:color w:val="auto"/>
                <w:sz w:val="24"/>
                <w:szCs w:val="24"/>
                <w:highlight w:val="none"/>
              </w:rPr>
              <w:t xml:space="preserve">制表单位：（经办机构签章）       清算月份：XXXX年XX月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单位：元（保留两位小数）</w:t>
            </w:r>
          </w:p>
        </w:tc>
      </w:tr>
      <w:tr>
        <w:tblPrEx>
          <w:tblCellMar>
            <w:top w:w="0" w:type="dxa"/>
            <w:left w:w="108" w:type="dxa"/>
            <w:bottom w:w="0" w:type="dxa"/>
            <w:right w:w="108" w:type="dxa"/>
          </w:tblCellMar>
        </w:tblPrEx>
        <w:trPr>
          <w:gridBefore w:val="1"/>
          <w:gridAfter w:val="1"/>
          <w:wBefore w:w="12" w:type="dxa"/>
          <w:wAfter w:w="473" w:type="dxa"/>
          <w:trHeight w:val="658"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spacing w:after="0"/>
              <w:ind w:left="560" w:hanging="555" w:hangingChars="229"/>
              <w:jc w:val="center"/>
              <w:rPr>
                <w:rFonts w:hint="eastAsia" w:ascii="宋体" w:hAnsi="宋体"/>
                <w:b/>
                <w:bCs/>
                <w:color w:val="auto"/>
                <w:sz w:val="24"/>
                <w:szCs w:val="24"/>
                <w:highlight w:val="none"/>
              </w:rPr>
            </w:pPr>
            <w:r>
              <w:rPr>
                <w:rFonts w:hint="eastAsia" w:ascii="宋体" w:hAnsi="宋体"/>
                <w:b/>
                <w:bCs/>
                <w:color w:val="auto"/>
                <w:sz w:val="24"/>
                <w:szCs w:val="24"/>
                <w:highlight w:val="none"/>
              </w:rPr>
              <w:t>地  区</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spacing w:after="0"/>
              <w:ind w:left="560" w:hanging="555" w:hangingChars="229"/>
              <w:jc w:val="center"/>
              <w:rPr>
                <w:rFonts w:hint="eastAsia" w:ascii="宋体" w:hAnsi="宋体"/>
                <w:b/>
                <w:bCs/>
                <w:color w:val="auto"/>
                <w:sz w:val="24"/>
                <w:szCs w:val="24"/>
                <w:highlight w:val="none"/>
              </w:rPr>
            </w:pPr>
            <w:r>
              <w:rPr>
                <w:rFonts w:hint="eastAsia" w:ascii="宋体" w:hAnsi="宋体"/>
                <w:b/>
                <w:bCs/>
                <w:color w:val="auto"/>
                <w:sz w:val="24"/>
                <w:szCs w:val="24"/>
                <w:highlight w:val="none"/>
              </w:rPr>
              <w:t>合计</w:t>
            </w: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spacing w:after="0"/>
              <w:ind w:left="340" w:hanging="337" w:hangingChars="139"/>
              <w:jc w:val="center"/>
              <w:rPr>
                <w:rFonts w:hint="eastAsia" w:ascii="宋体" w:hAnsi="宋体"/>
                <w:b/>
                <w:bCs/>
                <w:color w:val="auto"/>
                <w:sz w:val="24"/>
                <w:szCs w:val="24"/>
                <w:highlight w:val="none"/>
              </w:rPr>
            </w:pPr>
            <w:r>
              <w:rPr>
                <w:rFonts w:hint="eastAsia" w:ascii="宋体" w:hAnsi="宋体"/>
                <w:b/>
                <w:bCs/>
                <w:color w:val="auto"/>
                <w:sz w:val="24"/>
                <w:szCs w:val="24"/>
                <w:highlight w:val="none"/>
              </w:rPr>
              <w:t>职工医保</w:t>
            </w: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spacing w:after="0"/>
              <w:ind w:left="560" w:hanging="555" w:hangingChars="229"/>
              <w:jc w:val="center"/>
              <w:rPr>
                <w:rFonts w:hint="eastAsia" w:ascii="宋体" w:hAnsi="宋体"/>
                <w:b/>
                <w:bCs/>
                <w:color w:val="auto"/>
                <w:sz w:val="24"/>
                <w:szCs w:val="24"/>
                <w:highlight w:val="none"/>
              </w:rPr>
            </w:pPr>
            <w:r>
              <w:rPr>
                <w:rFonts w:hint="eastAsia" w:ascii="宋体" w:hAnsi="宋体"/>
                <w:b/>
                <w:bCs/>
                <w:color w:val="auto"/>
                <w:sz w:val="24"/>
                <w:szCs w:val="24"/>
                <w:highlight w:val="none"/>
              </w:rPr>
              <w:t>居民医保</w:t>
            </w: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北  京</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河  北</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内蒙古</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吉  林</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上  海</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4"/>
                <w:highlight w:val="none"/>
                <w:lang w:bidi="ar"/>
              </w:rPr>
            </w:pPr>
            <w:r>
              <w:rPr>
                <w:rFonts w:hint="eastAsia" w:ascii="宋体" w:hAnsi="宋体"/>
                <w:color w:val="auto"/>
                <w:sz w:val="24"/>
                <w:highlight w:val="none"/>
              </w:rPr>
              <w:t>浙  江</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olor w:val="auto"/>
                <w:sz w:val="24"/>
                <w:szCs w:val="24"/>
                <w:highlight w:val="none"/>
              </w:rPr>
            </w:pPr>
            <w:r>
              <w:rPr>
                <w:rFonts w:hint="eastAsia" w:ascii="宋体" w:hAnsi="宋体"/>
                <w:color w:val="auto"/>
                <w:sz w:val="24"/>
                <w:highlight w:val="none"/>
              </w:rPr>
              <w:t>福  建</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ind w:left="105" w:hanging="104" w:hangingChars="43"/>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
              <w:ind w:left="105" w:hanging="104" w:hangingChars="43"/>
              <w:jc w:val="center"/>
              <w:rPr>
                <w:rFonts w:hint="eastAsia" w:ascii="宋体" w:hAnsi="宋体"/>
                <w:color w:val="auto"/>
                <w:sz w:val="24"/>
                <w:szCs w:val="24"/>
                <w:highlight w:val="none"/>
              </w:rPr>
            </w:pPr>
            <w:r>
              <w:rPr>
                <w:rFonts w:hint="eastAsia" w:ascii="宋体" w:hAnsi="宋体"/>
                <w:color w:val="auto"/>
                <w:sz w:val="24"/>
                <w:szCs w:val="24"/>
                <w:highlight w:val="none"/>
              </w:rPr>
              <w:t>合  计</w:t>
            </w:r>
          </w:p>
        </w:tc>
        <w:tc>
          <w:tcPr>
            <w:tcW w:w="281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2" w:hRule="atLeast"/>
        </w:trPr>
        <w:tc>
          <w:tcPr>
            <w:tcW w:w="3480" w:type="dxa"/>
            <w:gridSpan w:val="2"/>
            <w:tcBorders>
              <w:top w:val="nil"/>
              <w:left w:val="nil"/>
              <w:bottom w:val="nil"/>
              <w:right w:val="nil"/>
            </w:tcBorders>
            <w:noWrap w:val="0"/>
            <w:textDirection w:val="tbRlV"/>
            <w:vAlign w:val="center"/>
          </w:tcPr>
          <w:p>
            <w:pPr>
              <w:pStyle w:val="2"/>
              <w:ind w:left="560" w:firstLine="487"/>
              <w:rPr>
                <w:rFonts w:hint="eastAsia" w:ascii="宋体" w:hAnsi="宋体"/>
                <w:color w:val="auto"/>
                <w:sz w:val="24"/>
                <w:szCs w:val="24"/>
                <w:highlight w:val="none"/>
              </w:rPr>
            </w:pPr>
          </w:p>
        </w:tc>
        <w:tc>
          <w:tcPr>
            <w:tcW w:w="2816" w:type="dxa"/>
            <w:gridSpan w:val="4"/>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3467" w:type="dxa"/>
            <w:gridSpan w:val="9"/>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3898" w:type="dxa"/>
            <w:gridSpan w:val="9"/>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gridBefore w:val="1"/>
          <w:gridAfter w:val="1"/>
          <w:wBefore w:w="12" w:type="dxa"/>
          <w:wAfter w:w="473" w:type="dxa"/>
          <w:trHeight w:val="110" w:hRule="atLeast"/>
        </w:trPr>
        <w:tc>
          <w:tcPr>
            <w:tcW w:w="13661" w:type="dxa"/>
            <w:gridSpan w:val="24"/>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350" w:hRule="atLeast"/>
        </w:trPr>
        <w:tc>
          <w:tcPr>
            <w:tcW w:w="3915" w:type="dxa"/>
            <w:gridSpan w:val="4"/>
            <w:tcBorders>
              <w:top w:val="nil"/>
              <w:left w:val="nil"/>
              <w:bottom w:val="nil"/>
              <w:right w:val="nil"/>
            </w:tcBorders>
            <w:noWrap w:val="0"/>
            <w:vAlign w:val="center"/>
          </w:tcPr>
          <w:p>
            <w:pPr>
              <w:widowControl/>
              <w:textAlignment w:val="center"/>
              <w:rPr>
                <w:rFonts w:ascii="黑体" w:hAnsi="宋体" w:eastAsia="黑体" w:cs="黑体"/>
                <w:color w:val="auto"/>
                <w:sz w:val="28"/>
                <w:szCs w:val="28"/>
                <w:highlight w:val="none"/>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5</w:t>
            </w:r>
            <w:r>
              <w:rPr>
                <w:rFonts w:hint="eastAsia" w:ascii="黑体" w:hAnsi="黑体" w:eastAsia="黑体" w:cs="黑体"/>
                <w:color w:val="auto"/>
                <w:sz w:val="32"/>
                <w:szCs w:val="32"/>
                <w:highlight w:val="none"/>
                <w:lang w:bidi="ar"/>
              </w:rPr>
              <w:t>-5</w:t>
            </w:r>
          </w:p>
        </w:tc>
        <w:tc>
          <w:tcPr>
            <w:tcW w:w="1326"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200" w:type="dxa"/>
            <w:gridSpan w:val="3"/>
            <w:tcBorders>
              <w:top w:val="nil"/>
              <w:left w:val="nil"/>
              <w:bottom w:val="nil"/>
              <w:right w:val="nil"/>
            </w:tcBorders>
            <w:noWrap w:val="0"/>
            <w:vAlign w:val="center"/>
          </w:tcPr>
          <w:p>
            <w:pPr>
              <w:rPr>
                <w:rFonts w:hint="eastAsia" w:ascii="宋体" w:hAnsi="宋体" w:cs="宋体"/>
                <w:color w:val="auto"/>
                <w:sz w:val="24"/>
                <w:highlight w:val="none"/>
              </w:rPr>
            </w:pPr>
          </w:p>
        </w:tc>
        <w:tc>
          <w:tcPr>
            <w:tcW w:w="1323"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036" w:type="dxa"/>
            <w:gridSpan w:val="5"/>
            <w:tcBorders>
              <w:top w:val="nil"/>
              <w:left w:val="nil"/>
              <w:bottom w:val="nil"/>
              <w:right w:val="nil"/>
            </w:tcBorders>
            <w:noWrap w:val="0"/>
            <w:vAlign w:val="center"/>
          </w:tcPr>
          <w:p>
            <w:pPr>
              <w:rPr>
                <w:rFonts w:hint="eastAsia" w:ascii="宋体" w:hAnsi="宋体" w:cs="宋体"/>
                <w:color w:val="auto"/>
                <w:sz w:val="24"/>
                <w:highlight w:val="none"/>
              </w:rPr>
            </w:pPr>
          </w:p>
        </w:tc>
        <w:tc>
          <w:tcPr>
            <w:tcW w:w="1255" w:type="dxa"/>
            <w:gridSpan w:val="3"/>
            <w:tcBorders>
              <w:top w:val="nil"/>
              <w:left w:val="nil"/>
              <w:bottom w:val="nil"/>
              <w:right w:val="nil"/>
            </w:tcBorders>
            <w:noWrap w:val="0"/>
            <w:vAlign w:val="center"/>
          </w:tcPr>
          <w:p>
            <w:pPr>
              <w:rPr>
                <w:rFonts w:hint="eastAsia" w:ascii="宋体" w:hAnsi="宋体" w:cs="宋体"/>
                <w:color w:val="auto"/>
                <w:sz w:val="24"/>
                <w:highlight w:val="none"/>
              </w:rPr>
            </w:pPr>
          </w:p>
        </w:tc>
        <w:tc>
          <w:tcPr>
            <w:tcW w:w="1254"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873" w:type="dxa"/>
            <w:gridSpan w:val="3"/>
            <w:tcBorders>
              <w:top w:val="nil"/>
              <w:left w:val="nil"/>
              <w:bottom w:val="nil"/>
              <w:right w:val="nil"/>
            </w:tcBorders>
            <w:noWrap w:val="0"/>
            <w:vAlign w:val="center"/>
          </w:tcPr>
          <w:p>
            <w:pPr>
              <w:rPr>
                <w:rFonts w:hint="eastAsia" w:ascii="宋体" w:hAnsi="宋体" w:cs="宋体"/>
                <w:color w:val="auto"/>
                <w:sz w:val="24"/>
                <w:highlight w:val="none"/>
              </w:rPr>
            </w:pPr>
          </w:p>
        </w:tc>
        <w:tc>
          <w:tcPr>
            <w:tcW w:w="832"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1132" w:type="dxa"/>
            <w:gridSpan w:val="3"/>
            <w:tcBorders>
              <w:top w:val="nil"/>
              <w:left w:val="nil"/>
              <w:bottom w:val="nil"/>
              <w:right w:val="nil"/>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0" w:hRule="atLeast"/>
        </w:trPr>
        <w:tc>
          <w:tcPr>
            <w:tcW w:w="14146" w:type="dxa"/>
            <w:gridSpan w:val="26"/>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_GBK" w:hAnsi="方正小标宋_GBK" w:eastAsia="方正小标宋_GBK" w:cs="方正小标宋_GBK"/>
                <w:color w:val="auto"/>
                <w:kern w:val="0"/>
                <w:sz w:val="44"/>
                <w:szCs w:val="44"/>
                <w:highlight w:val="none"/>
                <w:lang w:bidi="ar"/>
              </w:rPr>
              <w:t>市（州</w:t>
            </w:r>
            <w:r>
              <w:rPr>
                <w:rFonts w:ascii="方正小标宋_GBK" w:hAnsi="方正小标宋_GBK" w:eastAsia="方正小标宋_GBK" w:cs="方正小标宋_GBK"/>
                <w:color w:val="auto"/>
                <w:kern w:val="0"/>
                <w:sz w:val="44"/>
                <w:szCs w:val="44"/>
                <w:highlight w:val="none"/>
                <w:lang w:bidi="ar"/>
              </w:rPr>
              <w:t>）跨省异地就医职工医保基金审核扣款明细表</w:t>
            </w:r>
          </w:p>
        </w:tc>
      </w:tr>
      <w:tr>
        <w:tblPrEx>
          <w:tblCellMar>
            <w:top w:w="0" w:type="dxa"/>
            <w:left w:w="108" w:type="dxa"/>
            <w:bottom w:w="0" w:type="dxa"/>
            <w:right w:w="108" w:type="dxa"/>
          </w:tblCellMar>
        </w:tblPrEx>
        <w:trPr>
          <w:trHeight w:val="360" w:hRule="atLeast"/>
        </w:trPr>
        <w:tc>
          <w:tcPr>
            <w:tcW w:w="3915" w:type="dxa"/>
            <w:gridSpan w:val="4"/>
            <w:tcBorders>
              <w:top w:val="nil"/>
              <w:left w:val="nil"/>
              <w:bottom w:val="nil"/>
              <w:right w:val="nil"/>
            </w:tcBorders>
            <w:noWrap w:val="0"/>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6140" w:type="dxa"/>
            <w:gridSpan w:val="13"/>
            <w:tcBorders>
              <w:top w:val="nil"/>
              <w:left w:val="nil"/>
              <w:bottom w:val="nil"/>
              <w:right w:val="nil"/>
            </w:tcBorders>
            <w:noWrap w:val="0"/>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清算月份：XXXX年XX月</w:t>
            </w:r>
          </w:p>
        </w:tc>
        <w:tc>
          <w:tcPr>
            <w:tcW w:w="1254"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2837" w:type="dxa"/>
            <w:gridSpan w:val="8"/>
            <w:tcBorders>
              <w:top w:val="nil"/>
              <w:left w:val="nil"/>
              <w:bottom w:val="single" w:color="000000" w:sz="4" w:space="0"/>
              <w:right w:val="nil"/>
            </w:tcBorders>
            <w:noWrap w:val="0"/>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420" w:hRule="atLeast"/>
        </w:trPr>
        <w:tc>
          <w:tcPr>
            <w:tcW w:w="3915" w:type="dxa"/>
            <w:gridSpan w:val="4"/>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 xml:space="preserve">       </w:t>
            </w:r>
            <w:r>
              <w:rPr>
                <w:rFonts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bidi="ar"/>
              </w:rPr>
              <w:t xml:space="preserve">       项目</w:t>
            </w: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地区</w:t>
            </w:r>
          </w:p>
        </w:tc>
        <w:tc>
          <w:tcPr>
            <w:tcW w:w="252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基本医疗保险基金</w:t>
            </w:r>
          </w:p>
        </w:tc>
        <w:tc>
          <w:tcPr>
            <w:tcW w:w="132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职工大额医疗费用补助</w:t>
            </w:r>
          </w:p>
        </w:tc>
        <w:tc>
          <w:tcPr>
            <w:tcW w:w="1036"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补充医疗保险</w:t>
            </w:r>
          </w:p>
        </w:tc>
        <w:tc>
          <w:tcPr>
            <w:tcW w:w="12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公务员医疗补助</w:t>
            </w:r>
          </w:p>
        </w:tc>
        <w:tc>
          <w:tcPr>
            <w:tcW w:w="12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伤残人员医疗保障</w:t>
            </w:r>
          </w:p>
        </w:tc>
        <w:tc>
          <w:tcPr>
            <w:tcW w:w="87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医疗救助</w:t>
            </w:r>
          </w:p>
        </w:tc>
        <w:tc>
          <w:tcPr>
            <w:tcW w:w="83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其  他</w:t>
            </w:r>
          </w:p>
        </w:tc>
        <w:tc>
          <w:tcPr>
            <w:tcW w:w="113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  计</w:t>
            </w:r>
          </w:p>
        </w:tc>
      </w:tr>
      <w:tr>
        <w:tblPrEx>
          <w:tblCellMar>
            <w:top w:w="0" w:type="dxa"/>
            <w:left w:w="108" w:type="dxa"/>
            <w:bottom w:w="0" w:type="dxa"/>
            <w:right w:w="108" w:type="dxa"/>
          </w:tblCellMar>
        </w:tblPrEx>
        <w:trPr>
          <w:trHeight w:val="540" w:hRule="atLeast"/>
        </w:trPr>
        <w:tc>
          <w:tcPr>
            <w:tcW w:w="3915" w:type="dxa"/>
            <w:gridSpan w:val="4"/>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auto"/>
                <w:sz w:val="24"/>
                <w:highlight w:val="none"/>
              </w:rPr>
            </w:pP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统筹</w:t>
            </w:r>
          </w:p>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基金</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个人</w:t>
            </w:r>
          </w:p>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账户</w:t>
            </w:r>
          </w:p>
        </w:tc>
        <w:tc>
          <w:tcPr>
            <w:tcW w:w="132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olor w:val="auto"/>
                <w:sz w:val="24"/>
                <w:highlight w:val="none"/>
              </w:rPr>
              <w:t>北  京</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olor w:val="auto"/>
                <w:sz w:val="24"/>
                <w:highlight w:val="none"/>
              </w:rPr>
              <w:t>河  北</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2"/>
                <w:szCs w:val="22"/>
                <w:highlight w:val="none"/>
                <w:lang w:bidi="ar"/>
              </w:rPr>
            </w:pPr>
            <w:r>
              <w:rPr>
                <w:rFonts w:hint="eastAsia" w:ascii="宋体" w:hAnsi="宋体"/>
                <w:color w:val="auto"/>
                <w:sz w:val="24"/>
                <w:highlight w:val="none"/>
              </w:rPr>
              <w:t>内蒙古</w:t>
            </w: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ind w:left="560"/>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2"/>
                <w:szCs w:val="22"/>
                <w:highlight w:val="none"/>
                <w:lang w:bidi="ar"/>
              </w:rPr>
            </w:pPr>
            <w:r>
              <w:rPr>
                <w:rFonts w:hint="eastAsia" w:ascii="宋体" w:hAnsi="宋体"/>
                <w:color w:val="auto"/>
                <w:sz w:val="24"/>
                <w:highlight w:val="none"/>
              </w:rPr>
              <w:t>吉  林</w:t>
            </w: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ind w:left="560"/>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2"/>
                <w:szCs w:val="22"/>
                <w:highlight w:val="none"/>
                <w:lang w:bidi="ar"/>
              </w:rPr>
            </w:pPr>
            <w:r>
              <w:rPr>
                <w:rFonts w:hint="eastAsia" w:ascii="宋体" w:hAnsi="宋体"/>
                <w:color w:val="auto"/>
                <w:sz w:val="24"/>
                <w:highlight w:val="none"/>
              </w:rPr>
              <w:t>上  海</w:t>
            </w: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ind w:left="560"/>
              <w:jc w:val="left"/>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kern w:val="0"/>
                <w:sz w:val="22"/>
                <w:szCs w:val="22"/>
                <w:highlight w:val="none"/>
                <w:lang w:bidi="ar"/>
              </w:rPr>
            </w:pPr>
            <w:r>
              <w:rPr>
                <w:rFonts w:hint="eastAsia" w:ascii="宋体" w:hAnsi="宋体"/>
                <w:color w:val="auto"/>
                <w:sz w:val="24"/>
                <w:highlight w:val="none"/>
              </w:rPr>
              <w:t>浙  江</w:t>
            </w:r>
          </w:p>
        </w:tc>
        <w:tc>
          <w:tcPr>
            <w:tcW w:w="132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ind w:left="560"/>
              <w:jc w:val="left"/>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2"/>
                <w:szCs w:val="22"/>
                <w:highlight w:val="none"/>
              </w:rPr>
            </w:pPr>
            <w:r>
              <w:rPr>
                <w:rFonts w:hint="eastAsia" w:ascii="宋体" w:hAnsi="宋体"/>
                <w:color w:val="auto"/>
                <w:sz w:val="24"/>
                <w:highlight w:val="none"/>
              </w:rPr>
              <w:t>福  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trPr>
        <w:tc>
          <w:tcPr>
            <w:tcW w:w="391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036"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7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3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132"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atLeast"/>
        </w:trPr>
        <w:tc>
          <w:tcPr>
            <w:tcW w:w="14146" w:type="dxa"/>
            <w:gridSpan w:val="26"/>
            <w:tcBorders>
              <w:top w:val="nil"/>
              <w:left w:val="nil"/>
              <w:bottom w:val="nil"/>
              <w:right w:val="nil"/>
            </w:tcBorders>
            <w:noWrap w:val="0"/>
            <w:vAlign w:val="center"/>
          </w:tcPr>
          <w:p>
            <w:pPr>
              <w:widowControl/>
              <w:spacing w:line="240" w:lineRule="exact"/>
              <w:rPr>
                <w:rFonts w:hint="eastAsia"/>
                <w:color w:val="auto"/>
                <w:highlight w:val="none"/>
              </w:rPr>
            </w:pPr>
            <w:r>
              <w:rPr>
                <w:rFonts w:hint="eastAsia" w:ascii="宋体" w:hAnsi="宋体" w:cs="宋体"/>
                <w:color w:val="auto"/>
                <w:kern w:val="0"/>
                <w:szCs w:val="21"/>
                <w:highlight w:val="none"/>
                <w:lang w:bidi="ar"/>
              </w:rPr>
              <w:t>注：</w:t>
            </w:r>
            <w:r>
              <w:rPr>
                <w:rFonts w:hint="eastAsia"/>
                <w:color w:val="auto"/>
                <w:highlight w:val="none"/>
              </w:rPr>
              <w:t>1.统筹基金归集属于基本医疗保险统筹基金支付的医疗费用</w:t>
            </w:r>
          </w:p>
          <w:p>
            <w:pPr>
              <w:spacing w:line="240" w:lineRule="exact"/>
              <w:ind w:firstLine="426" w:firstLineChars="200"/>
              <w:rPr>
                <w:rFonts w:hint="eastAsia"/>
                <w:color w:val="auto"/>
                <w:highlight w:val="none"/>
              </w:rPr>
            </w:pPr>
            <w:r>
              <w:rPr>
                <w:rFonts w:hint="eastAsia"/>
                <w:color w:val="auto"/>
                <w:highlight w:val="none"/>
              </w:rPr>
              <w:t>2.个人账户基金归集基本医疗保险个人账户支付的医疗费用</w:t>
            </w:r>
          </w:p>
          <w:p>
            <w:pPr>
              <w:spacing w:line="240" w:lineRule="exact"/>
              <w:ind w:firstLine="426" w:firstLineChars="200"/>
              <w:rPr>
                <w:rFonts w:hint="eastAsia"/>
                <w:color w:val="auto"/>
                <w:highlight w:val="none"/>
              </w:rPr>
            </w:pPr>
            <w:r>
              <w:rPr>
                <w:rFonts w:hint="eastAsia"/>
                <w:color w:val="auto"/>
                <w:highlight w:val="none"/>
              </w:rPr>
              <w:t>3.职工大额医疗费用补助基金归集参加职工基本医疗保险后，二次投保用于支付超过基本医疗保险基金最高支付限额以上医疗费用</w:t>
            </w:r>
          </w:p>
          <w:p>
            <w:pPr>
              <w:spacing w:line="240" w:lineRule="exact"/>
              <w:ind w:firstLine="426" w:firstLineChars="200"/>
              <w:rPr>
                <w:rFonts w:hint="eastAsia"/>
                <w:color w:val="auto"/>
                <w:highlight w:val="none"/>
              </w:rPr>
            </w:pPr>
            <w:r>
              <w:rPr>
                <w:rFonts w:hint="eastAsia"/>
                <w:color w:val="auto"/>
                <w:highlight w:val="none"/>
              </w:rPr>
              <w:t>4.补充医疗保险基金归集由经办机构管理的其他补充医疗保险基金支付的医疗费用</w:t>
            </w:r>
          </w:p>
          <w:p>
            <w:pPr>
              <w:spacing w:line="240" w:lineRule="exact"/>
              <w:ind w:firstLine="426" w:firstLineChars="200"/>
              <w:rPr>
                <w:rFonts w:hint="eastAsia"/>
                <w:color w:val="auto"/>
                <w:highlight w:val="none"/>
              </w:rPr>
            </w:pPr>
            <w:r>
              <w:rPr>
                <w:rFonts w:hint="eastAsia"/>
                <w:color w:val="auto"/>
                <w:highlight w:val="none"/>
              </w:rPr>
              <w:t>5.公务员医疗补助基金归集实施公务员医疗补助办法支付的医疗费用</w:t>
            </w:r>
          </w:p>
          <w:p>
            <w:pPr>
              <w:spacing w:line="240" w:lineRule="exact"/>
              <w:ind w:firstLine="426" w:firstLineChars="200"/>
              <w:rPr>
                <w:rFonts w:hint="eastAsia"/>
                <w:color w:val="auto"/>
                <w:highlight w:val="none"/>
              </w:rPr>
            </w:pPr>
            <w:r>
              <w:rPr>
                <w:rFonts w:hint="eastAsia"/>
                <w:color w:val="auto"/>
                <w:highlight w:val="none"/>
              </w:rPr>
              <w:t>6.伤残人员医疗保障基金归集二等乙级以上革命伤残军人医疗费用</w:t>
            </w:r>
          </w:p>
          <w:p>
            <w:pPr>
              <w:spacing w:line="240" w:lineRule="exact"/>
              <w:ind w:firstLine="426" w:firstLineChars="200"/>
              <w:rPr>
                <w:rFonts w:hint="eastAsia"/>
                <w:color w:val="auto"/>
                <w:highlight w:val="none"/>
              </w:rPr>
            </w:pPr>
            <w:r>
              <w:rPr>
                <w:rFonts w:hint="eastAsia"/>
                <w:color w:val="auto"/>
                <w:highlight w:val="none"/>
              </w:rPr>
              <w:t>7.医疗救助归集</w:t>
            </w:r>
            <w:r>
              <w:rPr>
                <w:rFonts w:hint="eastAsia"/>
                <w:color w:val="auto"/>
                <w:highlight w:val="none"/>
                <w:lang w:bidi="ar"/>
              </w:rPr>
              <w:t>按规定支付给低保对象、特困人员等符合条件救助对象</w:t>
            </w:r>
            <w:r>
              <w:rPr>
                <w:rFonts w:hint="eastAsia"/>
                <w:color w:val="auto"/>
                <w:highlight w:val="none"/>
              </w:rPr>
              <w:t>的医疗费用</w:t>
            </w:r>
          </w:p>
          <w:p>
            <w:pPr>
              <w:spacing w:line="240" w:lineRule="exact"/>
              <w:ind w:firstLine="426" w:firstLineChars="200"/>
              <w:rPr>
                <w:rFonts w:hint="eastAsia" w:ascii="宋体" w:hAnsi="宋体" w:cs="宋体"/>
                <w:color w:val="auto"/>
                <w:highlight w:val="none"/>
              </w:rPr>
            </w:pPr>
            <w:r>
              <w:rPr>
                <w:rFonts w:hint="eastAsia"/>
                <w:color w:val="auto"/>
                <w:highlight w:val="none"/>
              </w:rPr>
              <w:t>8.其他归集非以上项目医疗费用</w:t>
            </w:r>
          </w:p>
        </w:tc>
      </w:tr>
      <w:tr>
        <w:tblPrEx>
          <w:tblCellMar>
            <w:top w:w="0" w:type="dxa"/>
            <w:left w:w="108" w:type="dxa"/>
            <w:bottom w:w="0" w:type="dxa"/>
            <w:right w:w="108" w:type="dxa"/>
          </w:tblCellMar>
        </w:tblPrEx>
        <w:trPr>
          <w:trHeight w:val="350" w:hRule="atLeast"/>
        </w:trPr>
        <w:tc>
          <w:tcPr>
            <w:tcW w:w="3433" w:type="dxa"/>
            <w:gridSpan w:val="2"/>
            <w:tcBorders>
              <w:top w:val="nil"/>
              <w:left w:val="nil"/>
              <w:bottom w:val="nil"/>
              <w:right w:val="nil"/>
            </w:tcBorders>
            <w:noWrap w:val="0"/>
            <w:vAlign w:val="center"/>
          </w:tcPr>
          <w:p>
            <w:pPr>
              <w:widowControl/>
              <w:ind w:left="0"/>
              <w:textAlignment w:val="center"/>
              <w:rPr>
                <w:rFonts w:hint="eastAsia" w:ascii="黑体" w:hAnsi="宋体" w:eastAsia="黑体" w:cs="黑体"/>
                <w:color w:val="auto"/>
                <w:sz w:val="28"/>
                <w:szCs w:val="28"/>
                <w:highlight w:val="none"/>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5</w:t>
            </w:r>
            <w:r>
              <w:rPr>
                <w:rFonts w:hint="eastAsia" w:ascii="黑体" w:hAnsi="黑体" w:eastAsia="黑体" w:cs="黑体"/>
                <w:color w:val="auto"/>
                <w:sz w:val="32"/>
                <w:szCs w:val="32"/>
                <w:highlight w:val="none"/>
                <w:lang w:eastAsia="zh-Hans" w:bidi="ar"/>
              </w:rPr>
              <w:t>-</w:t>
            </w:r>
            <w:r>
              <w:rPr>
                <w:rFonts w:hint="eastAsia" w:ascii="黑体" w:hAnsi="黑体" w:eastAsia="黑体" w:cs="黑体"/>
                <w:color w:val="auto"/>
                <w:sz w:val="32"/>
                <w:szCs w:val="32"/>
                <w:highlight w:val="none"/>
                <w:lang w:bidi="ar"/>
              </w:rPr>
              <w:t>6</w:t>
            </w:r>
          </w:p>
        </w:tc>
        <w:tc>
          <w:tcPr>
            <w:tcW w:w="4851" w:type="dxa"/>
            <w:gridSpan w:val="9"/>
            <w:tcBorders>
              <w:top w:val="nil"/>
              <w:left w:val="nil"/>
              <w:bottom w:val="nil"/>
              <w:right w:val="nil"/>
            </w:tcBorders>
            <w:noWrap w:val="0"/>
            <w:vAlign w:val="center"/>
          </w:tcPr>
          <w:p>
            <w:pPr>
              <w:rPr>
                <w:rFonts w:hint="eastAsia" w:ascii="宋体" w:hAnsi="宋体" w:cs="宋体"/>
                <w:color w:val="auto"/>
                <w:sz w:val="24"/>
                <w:highlight w:val="none"/>
              </w:rPr>
            </w:pPr>
          </w:p>
        </w:tc>
        <w:tc>
          <w:tcPr>
            <w:tcW w:w="24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24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3182" w:type="dxa"/>
            <w:gridSpan w:val="7"/>
            <w:tcBorders>
              <w:top w:val="nil"/>
              <w:left w:val="nil"/>
              <w:bottom w:val="nil"/>
              <w:right w:val="nil"/>
            </w:tcBorders>
            <w:noWrap w:val="0"/>
            <w:vAlign w:val="center"/>
          </w:tcPr>
          <w:p>
            <w:pPr>
              <w:rPr>
                <w:rFonts w:hint="eastAsia" w:ascii="宋体" w:hAnsi="宋体" w:cs="宋体"/>
                <w:color w:val="auto"/>
                <w:sz w:val="24"/>
                <w:highlight w:val="none"/>
              </w:rPr>
            </w:pPr>
          </w:p>
        </w:tc>
        <w:tc>
          <w:tcPr>
            <w:tcW w:w="1426" w:type="dxa"/>
            <w:gridSpan w:val="4"/>
            <w:tcBorders>
              <w:top w:val="nil"/>
              <w:left w:val="nil"/>
              <w:bottom w:val="nil"/>
              <w:right w:val="nil"/>
            </w:tcBorders>
            <w:noWrap w:val="0"/>
            <w:vAlign w:val="center"/>
          </w:tcPr>
          <w:p>
            <w:pPr>
              <w:rPr>
                <w:rFonts w:hint="eastAsia" w:ascii="宋体" w:hAnsi="宋体" w:cs="宋体"/>
                <w:color w:val="auto"/>
                <w:sz w:val="24"/>
                <w:highlight w:val="none"/>
              </w:rPr>
            </w:pPr>
          </w:p>
        </w:tc>
        <w:tc>
          <w:tcPr>
            <w:tcW w:w="774"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0" w:hRule="atLeast"/>
        </w:trPr>
        <w:tc>
          <w:tcPr>
            <w:tcW w:w="14146" w:type="dxa"/>
            <w:gridSpan w:val="26"/>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市（州）跨省异地就医居民医保基金审核扣款明细表</w:t>
            </w:r>
          </w:p>
        </w:tc>
      </w:tr>
      <w:tr>
        <w:tblPrEx>
          <w:tblCellMar>
            <w:top w:w="0" w:type="dxa"/>
            <w:left w:w="108" w:type="dxa"/>
            <w:bottom w:w="0" w:type="dxa"/>
            <w:right w:w="108" w:type="dxa"/>
          </w:tblCellMar>
        </w:tblPrEx>
        <w:trPr>
          <w:trHeight w:val="360" w:hRule="atLeast"/>
        </w:trPr>
        <w:tc>
          <w:tcPr>
            <w:tcW w:w="3433" w:type="dxa"/>
            <w:gridSpan w:val="2"/>
            <w:tcBorders>
              <w:top w:val="nil"/>
              <w:left w:val="nil"/>
              <w:bottom w:val="nil"/>
              <w:right w:val="nil"/>
            </w:tcBorders>
            <w:noWrap w:val="0"/>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4851" w:type="dxa"/>
            <w:gridSpan w:val="9"/>
            <w:tcBorders>
              <w:top w:val="nil"/>
              <w:left w:val="nil"/>
              <w:bottom w:val="nil"/>
              <w:right w:val="nil"/>
            </w:tcBorders>
            <w:noWrap w:val="0"/>
            <w:vAlign w:val="center"/>
          </w:tcPr>
          <w:p>
            <w:pPr>
              <w:jc w:val="right"/>
              <w:rPr>
                <w:rFonts w:hint="eastAsia" w:ascii="宋体" w:hAnsi="宋体" w:cs="宋体"/>
                <w:color w:val="auto"/>
                <w:sz w:val="24"/>
                <w:highlight w:val="none"/>
              </w:rPr>
            </w:pPr>
            <w:r>
              <w:rPr>
                <w:rFonts w:hint="eastAsia" w:ascii="宋体" w:hAnsi="宋体" w:cs="宋体"/>
                <w:color w:val="auto"/>
                <w:kern w:val="0"/>
                <w:sz w:val="24"/>
                <w:highlight w:val="none"/>
                <w:lang w:bidi="ar"/>
              </w:rPr>
              <w:t>清算月份：XXXX年XX月</w:t>
            </w:r>
          </w:p>
        </w:tc>
        <w:tc>
          <w:tcPr>
            <w:tcW w:w="24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24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5382" w:type="dxa"/>
            <w:gridSpan w:val="13"/>
            <w:tcBorders>
              <w:top w:val="nil"/>
              <w:left w:val="nil"/>
              <w:bottom w:val="single" w:color="000000" w:sz="4" w:space="0"/>
              <w:right w:val="nil"/>
            </w:tcBorders>
            <w:noWrap w:val="0"/>
            <w:vAlign w:val="center"/>
          </w:tcPr>
          <w:p>
            <w:pPr>
              <w:widowControl/>
              <w:jc w:val="righ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420" w:hRule="atLeast"/>
        </w:trPr>
        <w:tc>
          <w:tcPr>
            <w:tcW w:w="3433" w:type="dxa"/>
            <w:gridSpan w:val="2"/>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ind w:left="2445" w:hanging="2430" w:hangingChars="1000"/>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 xml:space="preserve">                             项目 </w:t>
            </w:r>
          </w:p>
          <w:p>
            <w:pPr>
              <w:widowControl/>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 xml:space="preserve">        地区</w:t>
            </w:r>
          </w:p>
        </w:tc>
        <w:tc>
          <w:tcPr>
            <w:tcW w:w="225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基本医疗保险</w:t>
            </w:r>
          </w:p>
        </w:tc>
        <w:tc>
          <w:tcPr>
            <w:tcW w:w="2299"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城乡居民大病保险</w:t>
            </w:r>
          </w:p>
        </w:tc>
        <w:tc>
          <w:tcPr>
            <w:tcW w:w="1718" w:type="dxa"/>
            <w:gridSpan w:val="5"/>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医疗救助</w:t>
            </w:r>
          </w:p>
        </w:tc>
        <w:tc>
          <w:tcPr>
            <w:tcW w:w="1759" w:type="dxa"/>
            <w:gridSpan w:val="4"/>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补充医保</w:t>
            </w:r>
          </w:p>
        </w:tc>
        <w:tc>
          <w:tcPr>
            <w:tcW w:w="1391"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其他</w:t>
            </w:r>
          </w:p>
        </w:tc>
        <w:tc>
          <w:tcPr>
            <w:tcW w:w="129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r>
      <w:tr>
        <w:tblPrEx>
          <w:tblCellMar>
            <w:top w:w="0" w:type="dxa"/>
            <w:left w:w="108" w:type="dxa"/>
            <w:bottom w:w="0" w:type="dxa"/>
            <w:right w:w="108" w:type="dxa"/>
          </w:tblCellMar>
        </w:tblPrEx>
        <w:trPr>
          <w:trHeight w:val="540" w:hRule="atLeast"/>
        </w:trPr>
        <w:tc>
          <w:tcPr>
            <w:tcW w:w="3433" w:type="dxa"/>
            <w:gridSpan w:val="2"/>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auto"/>
                <w:sz w:val="24"/>
                <w:highlight w:val="none"/>
              </w:rPr>
            </w:pPr>
          </w:p>
        </w:tc>
        <w:tc>
          <w:tcPr>
            <w:tcW w:w="225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vMerge w:val="continue"/>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vMerge w:val="continue"/>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北  京</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河  北</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内蒙古</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吉  林</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上  海</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浙  江</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福  建</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trPr>
        <w:tc>
          <w:tcPr>
            <w:tcW w:w="34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2250"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99"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18" w:type="dxa"/>
            <w:gridSpan w:val="5"/>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759" w:type="dxa"/>
            <w:gridSpan w:val="4"/>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9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00" w:hRule="atLeast"/>
        </w:trPr>
        <w:tc>
          <w:tcPr>
            <w:tcW w:w="14146" w:type="dxa"/>
            <w:gridSpan w:val="26"/>
            <w:tcBorders>
              <w:top w:val="nil"/>
              <w:left w:val="nil"/>
              <w:bottom w:val="nil"/>
              <w:right w:val="nil"/>
            </w:tcBorders>
            <w:noWrap w:val="0"/>
            <w:vAlign w:val="center"/>
          </w:tcPr>
          <w:p>
            <w:pPr>
              <w:widowControl/>
              <w:tabs>
                <w:tab w:val="left" w:pos="312"/>
              </w:tabs>
              <w:spacing w:line="300" w:lineRule="exact"/>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注：1.基本医疗保险基金归集属于基本医疗保险统筹基金支付的医疗费用</w:t>
            </w:r>
          </w:p>
          <w:p>
            <w:pPr>
              <w:widowControl/>
              <w:tabs>
                <w:tab w:val="left" w:pos="312"/>
              </w:tabs>
              <w:spacing w:line="300" w:lineRule="exact"/>
              <w:ind w:firstLine="486"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2城乡居民大病保险基金归集属于城乡居民大病保险基金支付的医疗费用</w:t>
            </w:r>
          </w:p>
          <w:p>
            <w:pPr>
              <w:widowControl/>
              <w:tabs>
                <w:tab w:val="left" w:pos="312"/>
              </w:tabs>
              <w:spacing w:line="300" w:lineRule="exact"/>
              <w:ind w:firstLine="486"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3.医疗救助归集按规定支付给低保对象、特困人员等符合条件救助对象的医疗费用</w:t>
            </w:r>
          </w:p>
          <w:p>
            <w:pPr>
              <w:widowControl/>
              <w:tabs>
                <w:tab w:val="left" w:pos="312"/>
              </w:tabs>
              <w:spacing w:line="300" w:lineRule="exact"/>
              <w:ind w:firstLine="486"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4.其他归集非以上项目医疗费用</w:t>
            </w:r>
          </w:p>
        </w:tc>
      </w:tr>
    </w:tbl>
    <w:p>
      <w:pPr>
        <w:tabs>
          <w:tab w:val="left" w:pos="5528"/>
        </w:tabs>
        <w:rPr>
          <w:color w:val="auto"/>
          <w:highlight w:val="none"/>
        </w:rPr>
        <w:sectPr>
          <w:pgSz w:w="16838" w:h="11906" w:orient="landscape"/>
          <w:pgMar w:top="1701" w:right="1474" w:bottom="1701" w:left="1587" w:header="709" w:footer="1281" w:gutter="0"/>
          <w:cols w:space="720" w:num="1"/>
          <w:docGrid w:type="linesAndChars" w:linePitch="361" w:charSpace="735"/>
        </w:sectPr>
      </w:pPr>
    </w:p>
    <w:p>
      <w:pPr>
        <w:widowControl/>
        <w:spacing w:line="600" w:lineRule="exact"/>
        <w:jc w:val="left"/>
        <w:textAlignment w:val="center"/>
        <w:rPr>
          <w:rFonts w:hint="eastAsia" w:ascii="黑体" w:hAnsi="黑体" w:eastAsia="黑体" w:cs="黑体"/>
          <w:color w:val="auto"/>
          <w:sz w:val="32"/>
          <w:szCs w:val="32"/>
          <w:highlight w:val="none"/>
          <w:lang w:val="en-US" w:eastAsia="zh-CN" w:bidi="ar"/>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6</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市（州）跨省异地就医收款通知书</w:t>
      </w:r>
    </w:p>
    <w:p>
      <w:pPr>
        <w:spacing w:line="600" w:lineRule="exact"/>
        <w:ind w:left="184"/>
        <w:rPr>
          <w:rFonts w:ascii="宋体" w:hAnsi="宋体"/>
          <w:color w:val="auto"/>
          <w:sz w:val="32"/>
          <w:szCs w:val="32"/>
          <w:highlight w:val="none"/>
        </w:rPr>
      </w:pPr>
    </w:p>
    <w:p>
      <w:pPr>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（经办机构）：</w:t>
      </w:r>
    </w:p>
    <w:p>
      <w:pPr>
        <w:ind w:firstLine="960" w:firstLineChars="300"/>
        <w:rPr>
          <w:rFonts w:hint="eastAsia" w:ascii="仿宋_GB2312" w:hAnsi="宋体" w:eastAsia="仿宋_GB2312"/>
          <w:color w:val="auto"/>
          <w:spacing w:val="-6"/>
          <w:sz w:val="32"/>
          <w:szCs w:val="32"/>
          <w:highlight w:val="none"/>
        </w:rPr>
      </w:pPr>
      <w:r>
        <w:rPr>
          <w:rFonts w:hint="eastAsia" w:ascii="仿宋_GB2312" w:hAnsi="宋体" w:eastAsia="仿宋_GB2312"/>
          <w:color w:val="auto"/>
          <w:sz w:val="32"/>
          <w:szCs w:val="32"/>
          <w:highlight w:val="none"/>
        </w:rPr>
        <w:t>XXXX年XX月跨省异地就医清算费用收款</w:t>
      </w:r>
      <w:r>
        <w:rPr>
          <w:rFonts w:hint="eastAsia" w:ascii="仿宋_GB2312" w:hAnsi="宋体" w:eastAsia="仿宋_GB2312"/>
          <w:color w:val="auto"/>
          <w:spacing w:val="-6"/>
          <w:sz w:val="32"/>
          <w:szCs w:val="32"/>
          <w:highlight w:val="none"/>
        </w:rPr>
        <w:t>明细如下：</w:t>
      </w:r>
    </w:p>
    <w:p>
      <w:pPr>
        <w:jc w:val="center"/>
        <w:rPr>
          <w:rFonts w:hint="eastAsia" w:ascii="黑体" w:hAnsi="黑体" w:eastAsia="黑体" w:cs="黑体"/>
          <w:color w:val="auto"/>
          <w:sz w:val="32"/>
          <w:szCs w:val="32"/>
          <w:highlight w:val="none"/>
          <w:lang w:eastAsia="zh-Hans"/>
        </w:rPr>
      </w:pPr>
      <w:r>
        <w:rPr>
          <w:rFonts w:hint="eastAsia" w:ascii="黑体" w:hAnsi="黑体" w:eastAsia="黑体" w:cs="黑体"/>
          <w:color w:val="auto"/>
          <w:sz w:val="32"/>
          <w:szCs w:val="32"/>
          <w:highlight w:val="none"/>
        </w:rPr>
        <w:t>跨</w:t>
      </w:r>
      <w:r>
        <w:rPr>
          <w:rFonts w:hint="eastAsia" w:ascii="黑体" w:hAnsi="黑体" w:eastAsia="黑体" w:cs="黑体"/>
          <w:color w:val="auto"/>
          <w:sz w:val="32"/>
          <w:szCs w:val="32"/>
          <w:highlight w:val="none"/>
          <w:lang w:eastAsia="zh-Hans"/>
        </w:rPr>
        <w:t>省异地就医</w:t>
      </w:r>
      <w:r>
        <w:rPr>
          <w:rFonts w:hint="eastAsia" w:ascii="黑体" w:hAnsi="黑体" w:eastAsia="黑体" w:cs="黑体"/>
          <w:color w:val="auto"/>
          <w:sz w:val="32"/>
          <w:szCs w:val="32"/>
          <w:highlight w:val="none"/>
        </w:rPr>
        <w:t>清算费用收</w:t>
      </w:r>
      <w:r>
        <w:rPr>
          <w:rFonts w:hint="eastAsia" w:ascii="黑体" w:hAnsi="黑体" w:eastAsia="黑体" w:cs="黑体"/>
          <w:color w:val="auto"/>
          <w:sz w:val="32"/>
          <w:szCs w:val="32"/>
          <w:highlight w:val="none"/>
          <w:lang w:eastAsia="zh-Hans"/>
        </w:rPr>
        <w:t>款汇总表</w:t>
      </w:r>
    </w:p>
    <w:p>
      <w:pPr>
        <w:spacing w:line="440" w:lineRule="exact"/>
        <w:ind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清算月份</w:t>
      </w:r>
      <w:r>
        <w:rPr>
          <w:rFonts w:hint="eastAsia" w:ascii="宋体" w:hAnsi="宋体" w:cs="宋体"/>
          <w:color w:val="auto"/>
          <w:sz w:val="28"/>
          <w:szCs w:val="28"/>
          <w:highlight w:val="none"/>
          <w:lang w:eastAsia="zh-Hans"/>
        </w:rPr>
        <w:t>：XXXX年XX</w:t>
      </w:r>
      <w:r>
        <w:rPr>
          <w:rFonts w:hint="eastAsia" w:ascii="宋体" w:hAnsi="宋体" w:cs="宋体"/>
          <w:color w:val="auto"/>
          <w:sz w:val="28"/>
          <w:szCs w:val="28"/>
          <w:highlight w:val="none"/>
        </w:rPr>
        <w:t>月</w:t>
      </w:r>
    </w:p>
    <w:p>
      <w:pPr>
        <w:spacing w:line="440" w:lineRule="exact"/>
        <w:ind w:firstLine="280" w:firstLineChars="100"/>
        <w:jc w:val="left"/>
        <w:rPr>
          <w:rFonts w:ascii="仿宋_GB2312" w:hAnsi="宋体" w:eastAsia="仿宋_GB2312"/>
          <w:color w:val="auto"/>
          <w:spacing w:val="-6"/>
          <w:sz w:val="32"/>
          <w:szCs w:val="32"/>
          <w:highlight w:val="none"/>
        </w:rPr>
      </w:pPr>
      <w:r>
        <w:rPr>
          <w:rFonts w:hint="eastAsia" w:ascii="宋体" w:hAnsi="宋体" w:cs="宋体"/>
          <w:color w:val="auto"/>
          <w:sz w:val="28"/>
          <w:szCs w:val="28"/>
          <w:highlight w:val="none"/>
        </w:rPr>
        <w:t>付</w:t>
      </w:r>
      <w:r>
        <w:rPr>
          <w:rFonts w:hint="eastAsia" w:ascii="宋体" w:hAnsi="宋体" w:cs="宋体"/>
          <w:color w:val="auto"/>
          <w:sz w:val="28"/>
          <w:szCs w:val="28"/>
          <w:highlight w:val="none"/>
          <w:lang w:eastAsia="zh-Hans"/>
        </w:rPr>
        <w:t>款方：XX</w:t>
      </w:r>
      <w:r>
        <w:rPr>
          <w:rFonts w:hint="eastAsia" w:ascii="宋体" w:hAnsi="宋体" w:cs="宋体"/>
          <w:color w:val="auto"/>
          <w:sz w:val="28"/>
          <w:szCs w:val="28"/>
          <w:highlight w:val="none"/>
        </w:rPr>
        <w:t>市（州）</w:t>
      </w:r>
      <w:r>
        <w:rPr>
          <w:rFonts w:hint="eastAsia" w:ascii="宋体" w:hAnsi="宋体" w:cs="宋体"/>
          <w:color w:val="auto"/>
          <w:sz w:val="28"/>
          <w:szCs w:val="28"/>
          <w:highlight w:val="none"/>
          <w:lang w:eastAsia="zh-Hans"/>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 xml:space="preserve">  单位：元</w:t>
      </w:r>
      <w:r>
        <w:rPr>
          <w:rFonts w:hint="eastAsia" w:ascii="宋体" w:hAnsi="宋体" w:cs="宋体"/>
          <w:color w:val="auto"/>
          <w:sz w:val="28"/>
          <w:szCs w:val="28"/>
          <w:highlight w:val="none"/>
        </w:rPr>
        <w:t>（保留两位小数）</w:t>
      </w:r>
    </w:p>
    <w:tbl>
      <w:tblPr>
        <w:tblStyle w:val="9"/>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1981"/>
        <w:gridCol w:w="2132"/>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top"/>
          </w:tcPr>
          <w:p>
            <w:pPr>
              <w:spacing w:line="460" w:lineRule="exact"/>
              <w:ind w:left="582" w:hanging="579" w:hangingChars="207"/>
              <w:jc w:val="center"/>
              <w:rPr>
                <w:rFonts w:hint="eastAsia" w:ascii="宋体" w:hAnsi="宋体"/>
                <w:b/>
                <w:bCs/>
                <w:color w:val="auto"/>
                <w:sz w:val="28"/>
                <w:szCs w:val="28"/>
                <w:highlight w:val="none"/>
              </w:rPr>
            </w:pPr>
            <w:r>
              <w:rPr>
                <w:rFonts w:hint="eastAsia" w:ascii="宋体" w:hAnsi="宋体"/>
                <w:b/>
                <w:bCs/>
                <w:color w:val="auto"/>
                <w:sz w:val="28"/>
                <w:szCs w:val="28"/>
                <w:highlight w:val="none"/>
              </w:rPr>
              <w:t>地  区</w:t>
            </w:r>
          </w:p>
        </w:tc>
        <w:tc>
          <w:tcPr>
            <w:tcW w:w="1981" w:type="dxa"/>
            <w:noWrap w:val="0"/>
            <w:vAlign w:val="top"/>
          </w:tcPr>
          <w:p>
            <w:pPr>
              <w:spacing w:line="460" w:lineRule="exact"/>
              <w:ind w:left="582" w:hanging="579" w:hangingChars="207"/>
              <w:jc w:val="center"/>
              <w:rPr>
                <w:rFonts w:hint="eastAsia" w:ascii="宋体" w:hAnsi="宋体"/>
                <w:b/>
                <w:bCs/>
                <w:color w:val="auto"/>
                <w:sz w:val="28"/>
                <w:szCs w:val="28"/>
                <w:highlight w:val="none"/>
              </w:rPr>
            </w:pPr>
            <w:r>
              <w:rPr>
                <w:rFonts w:hint="eastAsia" w:ascii="宋体" w:hAnsi="宋体"/>
                <w:b/>
                <w:bCs/>
                <w:color w:val="auto"/>
                <w:sz w:val="28"/>
                <w:szCs w:val="28"/>
                <w:highlight w:val="none"/>
              </w:rPr>
              <w:t>金  额</w:t>
            </w:r>
          </w:p>
        </w:tc>
        <w:tc>
          <w:tcPr>
            <w:tcW w:w="2132" w:type="dxa"/>
            <w:noWrap w:val="0"/>
            <w:vAlign w:val="top"/>
          </w:tcPr>
          <w:p>
            <w:pPr>
              <w:spacing w:line="460" w:lineRule="exact"/>
              <w:ind w:left="582" w:hanging="579" w:hangingChars="207"/>
              <w:jc w:val="center"/>
              <w:rPr>
                <w:rFonts w:hint="eastAsia" w:ascii="宋体" w:hAnsi="宋体"/>
                <w:b/>
                <w:bCs/>
                <w:color w:val="auto"/>
                <w:sz w:val="28"/>
                <w:szCs w:val="28"/>
                <w:highlight w:val="none"/>
              </w:rPr>
            </w:pPr>
            <w:r>
              <w:rPr>
                <w:rFonts w:hint="eastAsia" w:ascii="宋体" w:hAnsi="宋体"/>
                <w:b/>
                <w:bCs/>
                <w:color w:val="auto"/>
                <w:sz w:val="28"/>
                <w:szCs w:val="28"/>
                <w:highlight w:val="none"/>
              </w:rPr>
              <w:t>地  区</w:t>
            </w:r>
          </w:p>
        </w:tc>
        <w:tc>
          <w:tcPr>
            <w:tcW w:w="2483" w:type="dxa"/>
            <w:noWrap w:val="0"/>
            <w:vAlign w:val="top"/>
          </w:tcPr>
          <w:p>
            <w:pPr>
              <w:spacing w:line="460" w:lineRule="exact"/>
              <w:ind w:left="582" w:hanging="579" w:hangingChars="207"/>
              <w:jc w:val="center"/>
              <w:rPr>
                <w:rFonts w:hint="eastAsia" w:ascii="宋体" w:hAnsi="宋体"/>
                <w:b/>
                <w:bCs/>
                <w:color w:val="auto"/>
                <w:sz w:val="28"/>
                <w:szCs w:val="28"/>
                <w:highlight w:val="none"/>
              </w:rPr>
            </w:pPr>
            <w:r>
              <w:rPr>
                <w:rFonts w:hint="eastAsia" w:ascii="宋体" w:hAnsi="宋体"/>
                <w:b/>
                <w:bCs/>
                <w:color w:val="auto"/>
                <w:sz w:val="28"/>
                <w:szCs w:val="28"/>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hint="eastAsia" w:ascii="宋体" w:hAnsi="宋体" w:cs="宋体"/>
                <w:color w:val="auto"/>
                <w:sz w:val="28"/>
                <w:szCs w:val="28"/>
                <w:highlight w:val="none"/>
              </w:rPr>
            </w:pPr>
            <w:r>
              <w:rPr>
                <w:rFonts w:hint="eastAsia" w:ascii="宋体" w:hAnsi="宋体"/>
                <w:color w:val="auto"/>
                <w:sz w:val="28"/>
                <w:szCs w:val="28"/>
                <w:highlight w:val="none"/>
              </w:rPr>
              <w:t>北  京</w:t>
            </w:r>
          </w:p>
        </w:tc>
        <w:tc>
          <w:tcPr>
            <w:tcW w:w="1981" w:type="dxa"/>
            <w:noWrap w:val="0"/>
            <w:vAlign w:val="center"/>
          </w:tcPr>
          <w:p>
            <w:pPr>
              <w:spacing w:line="460" w:lineRule="exact"/>
              <w:jc w:val="center"/>
              <w:rPr>
                <w:rFonts w:hint="eastAsia" w:ascii="宋体" w:hAnsi="宋体" w:cs="宋体"/>
                <w:color w:val="auto"/>
                <w:sz w:val="28"/>
                <w:szCs w:val="28"/>
                <w:highlight w:val="none"/>
              </w:rPr>
            </w:pPr>
          </w:p>
        </w:tc>
        <w:tc>
          <w:tcPr>
            <w:tcW w:w="2132" w:type="dxa"/>
            <w:noWrap w:val="0"/>
            <w:vAlign w:val="center"/>
          </w:tcPr>
          <w:p>
            <w:pPr>
              <w:spacing w:line="460" w:lineRule="exact"/>
              <w:jc w:val="center"/>
              <w:rPr>
                <w:rFonts w:hint="eastAsia" w:ascii="宋体" w:hAnsi="宋体" w:cs="宋体"/>
                <w:color w:val="auto"/>
                <w:sz w:val="28"/>
                <w:szCs w:val="28"/>
                <w:highlight w:val="none"/>
              </w:rPr>
            </w:pPr>
            <w:r>
              <w:rPr>
                <w:rFonts w:hint="eastAsia" w:ascii="宋体" w:hAnsi="宋体"/>
                <w:color w:val="auto"/>
                <w:sz w:val="28"/>
                <w:szCs w:val="28"/>
                <w:highlight w:val="none"/>
              </w:rPr>
              <w:t>天  津</w:t>
            </w:r>
          </w:p>
        </w:tc>
        <w:tc>
          <w:tcPr>
            <w:tcW w:w="2483" w:type="dxa"/>
            <w:noWrap w:val="0"/>
            <w:vAlign w:val="top"/>
          </w:tcPr>
          <w:p>
            <w:pPr>
              <w:spacing w:line="460" w:lineRule="exact"/>
              <w:jc w:val="center"/>
              <w:rPr>
                <w:rFonts w:hint="eastAsia"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hint="eastAsia" w:ascii="宋体" w:hAnsi="宋体"/>
                <w:color w:val="auto"/>
                <w:sz w:val="28"/>
                <w:szCs w:val="28"/>
                <w:highlight w:val="none"/>
              </w:rPr>
            </w:pPr>
            <w:r>
              <w:rPr>
                <w:rFonts w:hint="eastAsia" w:ascii="宋体" w:hAnsi="宋体"/>
                <w:color w:val="auto"/>
                <w:sz w:val="28"/>
                <w:szCs w:val="28"/>
                <w:highlight w:val="none"/>
              </w:rPr>
              <w:t>河  北</w:t>
            </w:r>
          </w:p>
        </w:tc>
        <w:tc>
          <w:tcPr>
            <w:tcW w:w="1981" w:type="dxa"/>
            <w:noWrap w:val="0"/>
            <w:vAlign w:val="center"/>
          </w:tcPr>
          <w:p>
            <w:pPr>
              <w:spacing w:line="460" w:lineRule="exact"/>
              <w:jc w:val="center"/>
              <w:rPr>
                <w:rFonts w:hint="eastAsia" w:ascii="宋体" w:hAnsi="宋体"/>
                <w:color w:val="auto"/>
                <w:sz w:val="28"/>
                <w:szCs w:val="28"/>
                <w:highlight w:val="none"/>
              </w:rPr>
            </w:pPr>
          </w:p>
        </w:tc>
        <w:tc>
          <w:tcPr>
            <w:tcW w:w="2132" w:type="dxa"/>
            <w:noWrap w:val="0"/>
            <w:vAlign w:val="center"/>
          </w:tcPr>
          <w:p>
            <w:pPr>
              <w:spacing w:line="4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山  西</w:t>
            </w:r>
          </w:p>
        </w:tc>
        <w:tc>
          <w:tcPr>
            <w:tcW w:w="2483" w:type="dxa"/>
            <w:noWrap w:val="0"/>
            <w:vAlign w:val="top"/>
          </w:tcPr>
          <w:p>
            <w:pPr>
              <w:spacing w:line="460" w:lineRule="exact"/>
              <w:ind w:left="560"/>
              <w:rPr>
                <w:rFonts w:hint="eastAsia"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ascii="仿宋_GB2312" w:hAnsi="宋体" w:eastAsia="仿宋_GB2312"/>
                <w:color w:val="auto"/>
                <w:sz w:val="28"/>
                <w:szCs w:val="28"/>
                <w:highlight w:val="none"/>
              </w:rPr>
            </w:pPr>
            <w:r>
              <w:rPr>
                <w:rFonts w:hint="eastAsia" w:ascii="宋体" w:hAnsi="宋体"/>
                <w:color w:val="auto"/>
                <w:sz w:val="28"/>
                <w:szCs w:val="28"/>
                <w:highlight w:val="none"/>
              </w:rPr>
              <w:t>内蒙古</w:t>
            </w:r>
          </w:p>
        </w:tc>
        <w:tc>
          <w:tcPr>
            <w:tcW w:w="1981" w:type="dxa"/>
            <w:noWrap w:val="0"/>
            <w:vAlign w:val="center"/>
          </w:tcPr>
          <w:p>
            <w:pPr>
              <w:spacing w:line="460" w:lineRule="exact"/>
              <w:jc w:val="center"/>
              <w:rPr>
                <w:rFonts w:ascii="仿宋_GB2312" w:hAnsi="宋体" w:eastAsia="仿宋_GB2312"/>
                <w:color w:val="auto"/>
                <w:sz w:val="28"/>
                <w:szCs w:val="28"/>
                <w:highlight w:val="none"/>
              </w:rPr>
            </w:pPr>
          </w:p>
        </w:tc>
        <w:tc>
          <w:tcPr>
            <w:tcW w:w="2132" w:type="dxa"/>
            <w:noWrap w:val="0"/>
            <w:vAlign w:val="center"/>
          </w:tcPr>
          <w:p>
            <w:pPr>
              <w:spacing w:line="460" w:lineRule="exact"/>
              <w:jc w:val="center"/>
              <w:rPr>
                <w:rFonts w:ascii="仿宋_GB2312" w:hAnsi="宋体" w:eastAsia="仿宋_GB2312"/>
                <w:color w:val="auto"/>
                <w:sz w:val="28"/>
                <w:szCs w:val="28"/>
                <w:highlight w:val="none"/>
              </w:rPr>
            </w:pPr>
            <w:r>
              <w:rPr>
                <w:rFonts w:hint="eastAsia" w:ascii="宋体" w:hAnsi="宋体"/>
                <w:color w:val="auto"/>
                <w:sz w:val="28"/>
                <w:szCs w:val="28"/>
                <w:highlight w:val="none"/>
              </w:rPr>
              <w:t>辽  宁</w:t>
            </w:r>
          </w:p>
        </w:tc>
        <w:tc>
          <w:tcPr>
            <w:tcW w:w="2483" w:type="dxa"/>
            <w:noWrap w:val="0"/>
            <w:vAlign w:val="top"/>
          </w:tcPr>
          <w:p>
            <w:pPr>
              <w:spacing w:line="46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ascii="仿宋_GB2312" w:hAnsi="宋体" w:eastAsia="仿宋_GB2312"/>
                <w:color w:val="auto"/>
                <w:sz w:val="28"/>
                <w:szCs w:val="28"/>
                <w:highlight w:val="none"/>
              </w:rPr>
            </w:pPr>
            <w:r>
              <w:rPr>
                <w:rFonts w:hint="eastAsia" w:ascii="宋体" w:hAnsi="宋体"/>
                <w:color w:val="auto"/>
                <w:sz w:val="28"/>
                <w:szCs w:val="28"/>
                <w:highlight w:val="none"/>
              </w:rPr>
              <w:t>吉  林</w:t>
            </w:r>
          </w:p>
        </w:tc>
        <w:tc>
          <w:tcPr>
            <w:tcW w:w="1981" w:type="dxa"/>
            <w:noWrap w:val="0"/>
            <w:vAlign w:val="center"/>
          </w:tcPr>
          <w:p>
            <w:pPr>
              <w:spacing w:line="460" w:lineRule="exact"/>
              <w:jc w:val="center"/>
              <w:rPr>
                <w:rFonts w:ascii="仿宋_GB2312" w:hAnsi="宋体" w:eastAsia="仿宋_GB2312"/>
                <w:color w:val="auto"/>
                <w:sz w:val="28"/>
                <w:szCs w:val="28"/>
                <w:highlight w:val="none"/>
              </w:rPr>
            </w:pPr>
          </w:p>
        </w:tc>
        <w:tc>
          <w:tcPr>
            <w:tcW w:w="2132" w:type="dxa"/>
            <w:noWrap w:val="0"/>
            <w:vAlign w:val="center"/>
          </w:tcPr>
          <w:p>
            <w:pPr>
              <w:spacing w:line="460" w:lineRule="exact"/>
              <w:jc w:val="center"/>
              <w:rPr>
                <w:rFonts w:ascii="仿宋_GB2312" w:hAnsi="宋体" w:eastAsia="仿宋_GB2312"/>
                <w:color w:val="auto"/>
                <w:sz w:val="28"/>
                <w:szCs w:val="28"/>
                <w:highlight w:val="none"/>
              </w:rPr>
            </w:pPr>
            <w:r>
              <w:rPr>
                <w:rFonts w:hint="eastAsia" w:ascii="宋体" w:hAnsi="宋体"/>
                <w:color w:val="auto"/>
                <w:sz w:val="28"/>
                <w:szCs w:val="28"/>
                <w:highlight w:val="none"/>
              </w:rPr>
              <w:t>黑龙江</w:t>
            </w:r>
          </w:p>
        </w:tc>
        <w:tc>
          <w:tcPr>
            <w:tcW w:w="2483" w:type="dxa"/>
            <w:noWrap w:val="0"/>
            <w:vAlign w:val="top"/>
          </w:tcPr>
          <w:p>
            <w:pPr>
              <w:spacing w:line="46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ascii="仿宋_GB2312" w:hAnsi="宋体" w:eastAsia="仿宋_GB2312"/>
                <w:color w:val="auto"/>
                <w:sz w:val="28"/>
                <w:szCs w:val="28"/>
                <w:highlight w:val="none"/>
              </w:rPr>
            </w:pPr>
            <w:r>
              <w:rPr>
                <w:rFonts w:hint="eastAsia" w:ascii="宋体" w:hAnsi="宋体"/>
                <w:color w:val="auto"/>
                <w:sz w:val="28"/>
                <w:szCs w:val="28"/>
                <w:highlight w:val="none"/>
              </w:rPr>
              <w:t>上  海</w:t>
            </w:r>
          </w:p>
        </w:tc>
        <w:tc>
          <w:tcPr>
            <w:tcW w:w="1981" w:type="dxa"/>
            <w:noWrap w:val="0"/>
            <w:vAlign w:val="center"/>
          </w:tcPr>
          <w:p>
            <w:pPr>
              <w:spacing w:line="460" w:lineRule="exact"/>
              <w:jc w:val="center"/>
              <w:rPr>
                <w:rFonts w:ascii="仿宋_GB2312" w:hAnsi="宋体" w:eastAsia="仿宋_GB2312"/>
                <w:color w:val="auto"/>
                <w:sz w:val="28"/>
                <w:szCs w:val="28"/>
                <w:highlight w:val="none"/>
              </w:rPr>
            </w:pPr>
          </w:p>
        </w:tc>
        <w:tc>
          <w:tcPr>
            <w:tcW w:w="2132" w:type="dxa"/>
            <w:noWrap w:val="0"/>
            <w:vAlign w:val="center"/>
          </w:tcPr>
          <w:p>
            <w:pPr>
              <w:spacing w:line="460" w:lineRule="exact"/>
              <w:jc w:val="center"/>
              <w:rPr>
                <w:rFonts w:hint="eastAsia" w:ascii="仿宋_GB2312" w:hAnsi="宋体" w:eastAsia="仿宋_GB2312"/>
                <w:color w:val="auto"/>
                <w:sz w:val="28"/>
                <w:szCs w:val="28"/>
                <w:highlight w:val="none"/>
              </w:rPr>
            </w:pPr>
            <w:r>
              <w:rPr>
                <w:rFonts w:hint="eastAsia" w:ascii="宋体" w:hAnsi="宋体"/>
                <w:color w:val="auto"/>
                <w:sz w:val="28"/>
                <w:szCs w:val="28"/>
                <w:highlight w:val="none"/>
              </w:rPr>
              <w:t>江  苏</w:t>
            </w:r>
          </w:p>
        </w:tc>
        <w:tc>
          <w:tcPr>
            <w:tcW w:w="2483" w:type="dxa"/>
            <w:noWrap w:val="0"/>
            <w:vAlign w:val="top"/>
          </w:tcPr>
          <w:p>
            <w:pPr>
              <w:spacing w:line="46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hint="eastAsia" w:ascii="仿宋_GB2312" w:hAnsi="宋体" w:eastAsia="仿宋_GB2312"/>
                <w:color w:val="auto"/>
                <w:sz w:val="28"/>
                <w:szCs w:val="28"/>
                <w:highlight w:val="none"/>
              </w:rPr>
            </w:pPr>
            <w:r>
              <w:rPr>
                <w:rFonts w:hint="eastAsia" w:ascii="宋体" w:hAnsi="宋体"/>
                <w:color w:val="auto"/>
                <w:sz w:val="28"/>
                <w:szCs w:val="28"/>
                <w:highlight w:val="none"/>
              </w:rPr>
              <w:t>浙  江</w:t>
            </w:r>
          </w:p>
        </w:tc>
        <w:tc>
          <w:tcPr>
            <w:tcW w:w="1981" w:type="dxa"/>
            <w:noWrap w:val="0"/>
            <w:vAlign w:val="center"/>
          </w:tcPr>
          <w:p>
            <w:pPr>
              <w:spacing w:line="460" w:lineRule="exact"/>
              <w:jc w:val="center"/>
              <w:rPr>
                <w:rFonts w:ascii="仿宋_GB2312" w:hAnsi="宋体" w:eastAsia="仿宋_GB2312"/>
                <w:color w:val="auto"/>
                <w:sz w:val="28"/>
                <w:szCs w:val="28"/>
                <w:highlight w:val="none"/>
              </w:rPr>
            </w:pPr>
          </w:p>
        </w:tc>
        <w:tc>
          <w:tcPr>
            <w:tcW w:w="2132" w:type="dxa"/>
            <w:noWrap w:val="0"/>
            <w:vAlign w:val="top"/>
          </w:tcPr>
          <w:p>
            <w:pPr>
              <w:spacing w:line="460" w:lineRule="exact"/>
              <w:jc w:val="center"/>
              <w:rPr>
                <w:rFonts w:hint="eastAsia" w:ascii="仿宋_GB2312" w:hAnsi="宋体" w:eastAsia="仿宋_GB2312"/>
                <w:color w:val="auto"/>
                <w:sz w:val="28"/>
                <w:szCs w:val="28"/>
                <w:highlight w:val="none"/>
              </w:rPr>
            </w:pPr>
            <w:r>
              <w:rPr>
                <w:rFonts w:hint="eastAsia" w:ascii="宋体" w:hAnsi="宋体"/>
                <w:color w:val="auto"/>
                <w:sz w:val="28"/>
                <w:szCs w:val="28"/>
                <w:highlight w:val="none"/>
              </w:rPr>
              <w:t>安  徽</w:t>
            </w:r>
          </w:p>
        </w:tc>
        <w:tc>
          <w:tcPr>
            <w:tcW w:w="2483" w:type="dxa"/>
            <w:noWrap w:val="0"/>
            <w:vAlign w:val="top"/>
          </w:tcPr>
          <w:p>
            <w:pPr>
              <w:spacing w:line="460" w:lineRule="exact"/>
              <w:ind w:left="560"/>
              <w:jc w:val="center"/>
              <w:rPr>
                <w:rFonts w:hint="eastAsia"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hint="eastAsia" w:ascii="仿宋_GB2312" w:hAnsi="宋体" w:eastAsia="仿宋_GB2312"/>
                <w:color w:val="auto"/>
                <w:sz w:val="28"/>
                <w:szCs w:val="28"/>
                <w:highlight w:val="none"/>
              </w:rPr>
            </w:pPr>
            <w:r>
              <w:rPr>
                <w:rFonts w:hint="eastAsia" w:ascii="宋体" w:hAnsi="宋体"/>
                <w:color w:val="auto"/>
                <w:sz w:val="28"/>
                <w:szCs w:val="28"/>
                <w:highlight w:val="none"/>
              </w:rPr>
              <w:t>福  建</w:t>
            </w:r>
          </w:p>
        </w:tc>
        <w:tc>
          <w:tcPr>
            <w:tcW w:w="1981" w:type="dxa"/>
            <w:noWrap w:val="0"/>
            <w:vAlign w:val="center"/>
          </w:tcPr>
          <w:p>
            <w:pPr>
              <w:spacing w:line="460" w:lineRule="exact"/>
              <w:jc w:val="center"/>
              <w:rPr>
                <w:rFonts w:ascii="仿宋_GB2312" w:hAnsi="宋体" w:eastAsia="仿宋_GB2312"/>
                <w:color w:val="auto"/>
                <w:sz w:val="28"/>
                <w:szCs w:val="28"/>
                <w:highlight w:val="none"/>
              </w:rPr>
            </w:pPr>
          </w:p>
        </w:tc>
        <w:tc>
          <w:tcPr>
            <w:tcW w:w="2132" w:type="dxa"/>
            <w:noWrap w:val="0"/>
            <w:vAlign w:val="center"/>
          </w:tcPr>
          <w:p>
            <w:pPr>
              <w:spacing w:line="460" w:lineRule="exact"/>
              <w:jc w:val="center"/>
              <w:rPr>
                <w:rFonts w:hint="eastAsia" w:ascii="仿宋_GB2312" w:hAnsi="宋体" w:eastAsia="仿宋_GB2312"/>
                <w:color w:val="auto"/>
                <w:sz w:val="28"/>
                <w:szCs w:val="28"/>
                <w:highlight w:val="none"/>
              </w:rPr>
            </w:pPr>
            <w:r>
              <w:rPr>
                <w:rFonts w:hint="eastAsia" w:ascii="宋体" w:hAnsi="宋体"/>
                <w:color w:val="auto"/>
                <w:sz w:val="28"/>
                <w:szCs w:val="28"/>
                <w:highlight w:val="none"/>
              </w:rPr>
              <w:t>江  西</w:t>
            </w:r>
          </w:p>
        </w:tc>
        <w:tc>
          <w:tcPr>
            <w:tcW w:w="2483" w:type="dxa"/>
            <w:noWrap w:val="0"/>
            <w:vAlign w:val="top"/>
          </w:tcPr>
          <w:p>
            <w:pPr>
              <w:spacing w:line="460" w:lineRule="exact"/>
              <w:ind w:left="560"/>
              <w:jc w:val="center"/>
              <w:rPr>
                <w:rFonts w:hint="eastAsia"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ascii="仿宋_GB2312" w:hAnsi="宋体" w:eastAsia="仿宋_GB2312"/>
                <w:color w:val="auto"/>
                <w:sz w:val="28"/>
                <w:szCs w:val="28"/>
                <w:highlight w:val="none"/>
              </w:rPr>
            </w:pPr>
            <w:r>
              <w:rPr>
                <w:rFonts w:hint="eastAsia" w:ascii="宋体" w:hAnsi="宋体"/>
                <w:color w:val="auto"/>
                <w:sz w:val="28"/>
                <w:szCs w:val="28"/>
                <w:highlight w:val="none"/>
              </w:rPr>
              <w:t>山  东</w:t>
            </w:r>
          </w:p>
        </w:tc>
        <w:tc>
          <w:tcPr>
            <w:tcW w:w="1981" w:type="dxa"/>
            <w:noWrap w:val="0"/>
            <w:vAlign w:val="center"/>
          </w:tcPr>
          <w:p>
            <w:pPr>
              <w:spacing w:line="460" w:lineRule="exact"/>
              <w:jc w:val="center"/>
              <w:rPr>
                <w:rFonts w:ascii="仿宋_GB2312" w:hAnsi="宋体" w:eastAsia="仿宋_GB2312"/>
                <w:color w:val="auto"/>
                <w:sz w:val="28"/>
                <w:szCs w:val="28"/>
                <w:highlight w:val="none"/>
              </w:rPr>
            </w:pPr>
          </w:p>
        </w:tc>
        <w:tc>
          <w:tcPr>
            <w:tcW w:w="2132" w:type="dxa"/>
            <w:noWrap w:val="0"/>
            <w:vAlign w:val="center"/>
          </w:tcPr>
          <w:p>
            <w:pPr>
              <w:spacing w:line="460" w:lineRule="exact"/>
              <w:jc w:val="center"/>
              <w:rPr>
                <w:rFonts w:ascii="仿宋_GB2312" w:hAnsi="宋体" w:eastAsia="仿宋_GB2312"/>
                <w:color w:val="auto"/>
                <w:sz w:val="28"/>
                <w:szCs w:val="28"/>
                <w:highlight w:val="none"/>
              </w:rPr>
            </w:pPr>
            <w:r>
              <w:rPr>
                <w:rFonts w:hint="eastAsia" w:ascii="宋体" w:hAnsi="宋体"/>
                <w:color w:val="auto"/>
                <w:sz w:val="28"/>
                <w:szCs w:val="28"/>
                <w:highlight w:val="none"/>
              </w:rPr>
              <w:t>河  南</w:t>
            </w:r>
          </w:p>
        </w:tc>
        <w:tc>
          <w:tcPr>
            <w:tcW w:w="2483" w:type="dxa"/>
            <w:noWrap w:val="0"/>
            <w:vAlign w:val="top"/>
          </w:tcPr>
          <w:p>
            <w:pPr>
              <w:spacing w:line="46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202" w:type="dxa"/>
            <w:noWrap w:val="0"/>
            <w:vAlign w:val="center"/>
          </w:tcPr>
          <w:p>
            <w:pPr>
              <w:spacing w:line="460" w:lineRule="exact"/>
              <w:jc w:val="center"/>
              <w:rPr>
                <w:rFonts w:ascii="仿宋_GB2312" w:hAnsi="宋体" w:eastAsia="仿宋_GB2312"/>
                <w:color w:val="auto"/>
                <w:sz w:val="28"/>
                <w:szCs w:val="28"/>
                <w:highlight w:val="none"/>
              </w:rPr>
            </w:pPr>
            <w:r>
              <w:rPr>
                <w:rFonts w:hint="eastAsia" w:ascii="宋体" w:hAnsi="宋体"/>
                <w:color w:val="auto"/>
                <w:sz w:val="28"/>
                <w:szCs w:val="28"/>
                <w:highlight w:val="none"/>
              </w:rPr>
              <w:t>……</w:t>
            </w:r>
          </w:p>
        </w:tc>
        <w:tc>
          <w:tcPr>
            <w:tcW w:w="1981" w:type="dxa"/>
            <w:noWrap w:val="0"/>
            <w:vAlign w:val="center"/>
          </w:tcPr>
          <w:p>
            <w:pPr>
              <w:spacing w:line="460" w:lineRule="exact"/>
              <w:jc w:val="center"/>
              <w:rPr>
                <w:rFonts w:ascii="仿宋_GB2312" w:hAnsi="宋体" w:eastAsia="仿宋_GB2312"/>
                <w:color w:val="auto"/>
                <w:sz w:val="28"/>
                <w:szCs w:val="28"/>
                <w:highlight w:val="none"/>
              </w:rPr>
            </w:pPr>
          </w:p>
        </w:tc>
        <w:tc>
          <w:tcPr>
            <w:tcW w:w="2132" w:type="dxa"/>
            <w:noWrap w:val="0"/>
            <w:vAlign w:val="top"/>
          </w:tcPr>
          <w:p>
            <w:pPr>
              <w:spacing w:line="460" w:lineRule="exact"/>
              <w:jc w:val="center"/>
              <w:rPr>
                <w:rFonts w:ascii="仿宋_GB2312" w:hAnsi="宋体" w:eastAsia="仿宋_GB2312"/>
                <w:color w:val="auto"/>
                <w:sz w:val="28"/>
                <w:szCs w:val="28"/>
                <w:highlight w:val="none"/>
              </w:rPr>
            </w:pPr>
          </w:p>
        </w:tc>
        <w:tc>
          <w:tcPr>
            <w:tcW w:w="2483" w:type="dxa"/>
            <w:noWrap w:val="0"/>
            <w:vAlign w:val="top"/>
          </w:tcPr>
          <w:p>
            <w:pPr>
              <w:spacing w:line="46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202" w:type="dxa"/>
            <w:noWrap w:val="0"/>
            <w:vAlign w:val="top"/>
          </w:tcPr>
          <w:p>
            <w:pPr>
              <w:spacing w:line="460" w:lineRule="exact"/>
              <w:ind w:left="560"/>
              <w:jc w:val="left"/>
              <w:rPr>
                <w:rFonts w:hint="eastAsia" w:ascii="仿宋_GB2312" w:hAnsi="宋体" w:eastAsia="仿宋_GB2312"/>
                <w:color w:val="auto"/>
                <w:sz w:val="28"/>
                <w:szCs w:val="28"/>
                <w:highlight w:val="none"/>
              </w:rPr>
            </w:pPr>
            <w:r>
              <w:rPr>
                <w:rFonts w:hint="eastAsia" w:ascii="宋体" w:hAnsi="宋体" w:cs="宋体"/>
                <w:color w:val="auto"/>
                <w:sz w:val="28"/>
                <w:szCs w:val="28"/>
                <w:highlight w:val="none"/>
              </w:rPr>
              <w:t>合计</w:t>
            </w:r>
          </w:p>
        </w:tc>
        <w:tc>
          <w:tcPr>
            <w:tcW w:w="6596" w:type="dxa"/>
            <w:gridSpan w:val="3"/>
            <w:noWrap w:val="0"/>
            <w:vAlign w:val="top"/>
          </w:tcPr>
          <w:p>
            <w:pPr>
              <w:spacing w:line="460" w:lineRule="exact"/>
              <w:ind w:left="560"/>
              <w:jc w:val="center"/>
              <w:rPr>
                <w:rFonts w:ascii="仿宋_GB2312" w:hAnsi="宋体" w:eastAsia="仿宋_GB2312"/>
                <w:color w:val="auto"/>
                <w:sz w:val="28"/>
                <w:szCs w:val="28"/>
                <w:highlight w:val="none"/>
              </w:rPr>
            </w:pPr>
          </w:p>
        </w:tc>
      </w:tr>
    </w:tbl>
    <w:p>
      <w:pPr>
        <w:ind w:left="560"/>
        <w:rPr>
          <w:vanish/>
          <w:color w:val="auto"/>
          <w:highlight w:val="none"/>
        </w:rPr>
      </w:pPr>
    </w:p>
    <w:p>
      <w:pPr>
        <w:ind w:left="560"/>
        <w:jc w:val="right"/>
        <w:rPr>
          <w:rFonts w:hint="eastAsia" w:ascii="仿宋_GB2312" w:hAnsi="宋体" w:eastAsia="仿宋_GB2312"/>
          <w:color w:val="auto"/>
          <w:sz w:val="32"/>
          <w:szCs w:val="32"/>
          <w:highlight w:val="none"/>
        </w:rPr>
      </w:pPr>
    </w:p>
    <w:p>
      <w:pPr>
        <w:ind w:left="560" w:right="1346" w:firstLine="3520" w:firstLineChars="1100"/>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签章单位</w:t>
      </w:r>
    </w:p>
    <w:p>
      <w:pPr>
        <w:ind w:left="560" w:right="1346"/>
        <w:jc w:val="right"/>
        <w:rPr>
          <w:rFonts w:hint="eastAsia"/>
          <w:color w:val="auto"/>
          <w:highlight w:val="none"/>
        </w:rPr>
      </w:pPr>
      <w:r>
        <w:rPr>
          <w:rFonts w:hint="eastAsia" w:ascii="仿宋_GB2312" w:hAnsi="宋体" w:eastAsia="仿宋_GB2312"/>
          <w:color w:val="auto"/>
          <w:sz w:val="32"/>
          <w:szCs w:val="32"/>
          <w:highlight w:val="none"/>
        </w:rPr>
        <w:t>XXXX年XX月XX日</w:t>
      </w:r>
    </w:p>
    <w:p>
      <w:pPr>
        <w:pStyle w:val="2"/>
        <w:ind w:left="184" w:firstLine="640"/>
        <w:rPr>
          <w:rFonts w:hint="eastAsia"/>
          <w:color w:val="auto"/>
          <w:highlight w:val="none"/>
        </w:rPr>
        <w:sectPr>
          <w:pgSz w:w="11906" w:h="16838"/>
          <w:pgMar w:top="1701" w:right="1474" w:bottom="1701" w:left="1587" w:header="709" w:footer="1281" w:gutter="0"/>
          <w:cols w:space="720" w:num="1"/>
          <w:rtlGutter w:val="0"/>
          <w:docGrid w:type="linesAndChars" w:linePitch="360" w:charSpace="0"/>
        </w:sectPr>
      </w:pPr>
    </w:p>
    <w:tbl>
      <w:tblPr>
        <w:tblStyle w:val="9"/>
        <w:tblW w:w="14157" w:type="dxa"/>
        <w:jc w:val="center"/>
        <w:tblLayout w:type="fixed"/>
        <w:tblCellMar>
          <w:top w:w="0" w:type="dxa"/>
          <w:left w:w="108" w:type="dxa"/>
          <w:bottom w:w="0" w:type="dxa"/>
          <w:right w:w="108" w:type="dxa"/>
        </w:tblCellMar>
      </w:tblPr>
      <w:tblGrid>
        <w:gridCol w:w="3230"/>
        <w:gridCol w:w="3015"/>
        <w:gridCol w:w="4199"/>
        <w:gridCol w:w="3713"/>
      </w:tblGrid>
      <w:tr>
        <w:tblPrEx>
          <w:tblCellMar>
            <w:top w:w="0" w:type="dxa"/>
            <w:left w:w="108" w:type="dxa"/>
            <w:bottom w:w="0" w:type="dxa"/>
            <w:right w:w="108" w:type="dxa"/>
          </w:tblCellMar>
        </w:tblPrEx>
        <w:trPr>
          <w:trHeight w:val="720" w:hRule="atLeast"/>
          <w:jc w:val="center"/>
        </w:trPr>
        <w:tc>
          <w:tcPr>
            <w:tcW w:w="3230" w:type="dxa"/>
            <w:tcBorders>
              <w:top w:val="nil"/>
              <w:left w:val="nil"/>
              <w:bottom w:val="nil"/>
              <w:right w:val="nil"/>
            </w:tcBorders>
            <w:noWrap w:val="0"/>
            <w:vAlign w:val="center"/>
          </w:tcPr>
          <w:p>
            <w:pPr>
              <w:widowControl/>
              <w:ind w:left="184"/>
              <w:textAlignment w:val="center"/>
              <w:rPr>
                <w:rFonts w:ascii="黑体" w:hAnsi="宋体" w:eastAsia="黑体" w:cs="黑体"/>
                <w:color w:val="auto"/>
                <w:sz w:val="28"/>
                <w:szCs w:val="28"/>
                <w:highlight w:val="none"/>
              </w:rPr>
            </w:pPr>
            <w:r>
              <w:rPr>
                <w:rFonts w:hint="eastAsia" w:ascii="黑体" w:hAnsi="黑体" w:eastAsia="黑体" w:cs="黑体"/>
                <w:color w:val="auto"/>
                <w:sz w:val="32"/>
                <w:szCs w:val="32"/>
                <w:highlight w:val="none"/>
                <w:lang w:bidi="ar"/>
              </w:rPr>
              <w:t>附件</w:t>
            </w:r>
            <w:r>
              <w:rPr>
                <w:rFonts w:hint="eastAsia" w:ascii="黑体" w:hAnsi="黑体" w:eastAsia="黑体" w:cs="黑体"/>
                <w:color w:val="auto"/>
                <w:sz w:val="32"/>
                <w:szCs w:val="32"/>
                <w:highlight w:val="none"/>
                <w:lang w:eastAsia="zh-Hans" w:bidi="ar"/>
              </w:rPr>
              <w:t>1</w:t>
            </w:r>
            <w:r>
              <w:rPr>
                <w:rFonts w:hint="eastAsia" w:ascii="黑体" w:hAnsi="黑体" w:eastAsia="黑体" w:cs="黑体"/>
                <w:color w:val="auto"/>
                <w:sz w:val="32"/>
                <w:szCs w:val="32"/>
                <w:highlight w:val="none"/>
                <w:lang w:val="en-US" w:eastAsia="zh-CN" w:bidi="ar"/>
              </w:rPr>
              <w:t>6</w:t>
            </w:r>
            <w:r>
              <w:rPr>
                <w:rFonts w:ascii="黑体" w:hAnsi="黑体" w:eastAsia="黑体" w:cs="黑体"/>
                <w:color w:val="auto"/>
                <w:sz w:val="32"/>
                <w:szCs w:val="32"/>
                <w:highlight w:val="none"/>
                <w:lang w:bidi="ar"/>
              </w:rPr>
              <w:t>-1</w:t>
            </w:r>
          </w:p>
        </w:tc>
        <w:tc>
          <w:tcPr>
            <w:tcW w:w="3015" w:type="dxa"/>
            <w:tcBorders>
              <w:top w:val="nil"/>
              <w:left w:val="nil"/>
              <w:bottom w:val="nil"/>
              <w:right w:val="nil"/>
            </w:tcBorders>
            <w:noWrap w:val="0"/>
            <w:vAlign w:val="center"/>
          </w:tcPr>
          <w:p>
            <w:pPr>
              <w:rPr>
                <w:rFonts w:hint="eastAsia" w:ascii="宋体" w:hAnsi="宋体" w:cs="宋体"/>
                <w:b/>
                <w:bCs/>
                <w:color w:val="auto"/>
                <w:sz w:val="22"/>
                <w:highlight w:val="none"/>
              </w:rPr>
            </w:pPr>
          </w:p>
        </w:tc>
        <w:tc>
          <w:tcPr>
            <w:tcW w:w="4199" w:type="dxa"/>
            <w:tcBorders>
              <w:top w:val="nil"/>
              <w:left w:val="nil"/>
              <w:bottom w:val="nil"/>
              <w:right w:val="nil"/>
            </w:tcBorders>
            <w:noWrap w:val="0"/>
            <w:vAlign w:val="center"/>
          </w:tcPr>
          <w:p>
            <w:pPr>
              <w:rPr>
                <w:rFonts w:hint="eastAsia" w:ascii="宋体" w:hAnsi="宋体" w:cs="宋体"/>
                <w:b/>
                <w:bCs/>
                <w:color w:val="auto"/>
                <w:sz w:val="22"/>
                <w:highlight w:val="none"/>
              </w:rPr>
            </w:pPr>
          </w:p>
        </w:tc>
        <w:tc>
          <w:tcPr>
            <w:tcW w:w="3713" w:type="dxa"/>
            <w:tcBorders>
              <w:top w:val="nil"/>
              <w:left w:val="nil"/>
              <w:bottom w:val="nil"/>
              <w:right w:val="nil"/>
            </w:tcBorders>
            <w:noWrap w:val="0"/>
            <w:vAlign w:val="center"/>
          </w:tcPr>
          <w:p>
            <w:pPr>
              <w:rPr>
                <w:rFonts w:hint="eastAsia" w:ascii="宋体" w:hAnsi="宋体" w:cs="宋体"/>
                <w:b/>
                <w:bCs/>
                <w:color w:val="auto"/>
                <w:sz w:val="22"/>
                <w:highlight w:val="none"/>
              </w:rPr>
            </w:pPr>
          </w:p>
        </w:tc>
      </w:tr>
      <w:tr>
        <w:tblPrEx>
          <w:tblCellMar>
            <w:top w:w="0" w:type="dxa"/>
            <w:left w:w="108" w:type="dxa"/>
            <w:bottom w:w="0" w:type="dxa"/>
            <w:right w:w="108" w:type="dxa"/>
          </w:tblCellMar>
        </w:tblPrEx>
        <w:trPr>
          <w:trHeight w:val="720" w:hRule="atLeast"/>
          <w:jc w:val="center"/>
        </w:trPr>
        <w:tc>
          <w:tcPr>
            <w:tcW w:w="14157" w:type="dxa"/>
            <w:gridSpan w:val="4"/>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市（州）跨省异地就医应收医疗费用清算表</w:t>
            </w:r>
          </w:p>
        </w:tc>
      </w:tr>
      <w:tr>
        <w:tblPrEx>
          <w:tblCellMar>
            <w:top w:w="0" w:type="dxa"/>
            <w:left w:w="108" w:type="dxa"/>
            <w:bottom w:w="0" w:type="dxa"/>
            <w:right w:w="108" w:type="dxa"/>
          </w:tblCellMar>
        </w:tblPrEx>
        <w:trPr>
          <w:trHeight w:val="720" w:hRule="atLeast"/>
          <w:jc w:val="center"/>
        </w:trPr>
        <w:tc>
          <w:tcPr>
            <w:tcW w:w="3230" w:type="dxa"/>
            <w:tcBorders>
              <w:top w:val="nil"/>
              <w:left w:val="nil"/>
              <w:bottom w:val="nil"/>
              <w:right w:val="nil"/>
            </w:tcBorders>
            <w:noWrap w:val="0"/>
            <w:vAlign w:val="bottom"/>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3015" w:type="dxa"/>
            <w:tcBorders>
              <w:top w:val="nil"/>
              <w:left w:val="nil"/>
              <w:bottom w:val="nil"/>
              <w:right w:val="nil"/>
            </w:tcBorders>
            <w:noWrap w:val="0"/>
            <w:vAlign w:val="bottom"/>
          </w:tcPr>
          <w:p>
            <w:pPr>
              <w:rPr>
                <w:rFonts w:hint="eastAsia" w:ascii="微软雅黑" w:hAnsi="微软雅黑" w:eastAsia="微软雅黑" w:cs="微软雅黑"/>
                <w:color w:val="auto"/>
                <w:sz w:val="24"/>
                <w:highlight w:val="none"/>
              </w:rPr>
            </w:pPr>
          </w:p>
        </w:tc>
        <w:tc>
          <w:tcPr>
            <w:tcW w:w="4199" w:type="dxa"/>
            <w:tcBorders>
              <w:top w:val="nil"/>
              <w:left w:val="nil"/>
              <w:bottom w:val="nil"/>
              <w:right w:val="nil"/>
            </w:tcBorders>
            <w:noWrap w:val="0"/>
            <w:vAlign w:val="bottom"/>
          </w:tcPr>
          <w:p>
            <w:pPr>
              <w:rPr>
                <w:rFonts w:hint="eastAsia" w:ascii="微软雅黑" w:hAnsi="微软雅黑" w:eastAsia="微软雅黑" w:cs="微软雅黑"/>
                <w:color w:val="auto"/>
                <w:sz w:val="24"/>
                <w:highlight w:val="none"/>
              </w:rPr>
            </w:pPr>
            <w:r>
              <w:rPr>
                <w:rFonts w:hint="eastAsia" w:ascii="宋体" w:hAnsi="宋体" w:cs="宋体"/>
                <w:color w:val="auto"/>
                <w:kern w:val="0"/>
                <w:sz w:val="24"/>
                <w:highlight w:val="none"/>
                <w:lang w:bidi="ar"/>
              </w:rPr>
              <w:t>清算月份：XXXX年XX月</w:t>
            </w:r>
          </w:p>
        </w:tc>
        <w:tc>
          <w:tcPr>
            <w:tcW w:w="3713" w:type="dxa"/>
            <w:tcBorders>
              <w:top w:val="nil"/>
              <w:left w:val="nil"/>
              <w:bottom w:val="nil"/>
              <w:right w:val="nil"/>
            </w:tcBorders>
            <w:noWrap w:val="0"/>
            <w:vAlign w:val="bottom"/>
          </w:tcPr>
          <w:p>
            <w:pPr>
              <w:jc w:val="right"/>
              <w:rPr>
                <w:rFonts w:hint="eastAsia" w:ascii="微软雅黑" w:hAnsi="微软雅黑" w:eastAsia="微软雅黑" w:cs="微软雅黑"/>
                <w:color w:val="auto"/>
                <w:sz w:val="24"/>
                <w:highlight w:val="none"/>
              </w:rPr>
            </w:pP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569"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  区</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职工医保</w:t>
            </w: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居民医保</w:t>
            </w: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北  京</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河  北</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内蒙古</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吉  林</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上  海</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浙  江</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olor w:val="auto"/>
                <w:sz w:val="24"/>
                <w:highlight w:val="none"/>
              </w:rPr>
              <w:t>福  建</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s="宋体"/>
                <w:color w:val="auto"/>
                <w:kern w:val="0"/>
                <w:sz w:val="24"/>
                <w:highlight w:val="none"/>
                <w:lang w:eastAsia="zh-CN" w:bidi="ar"/>
              </w:rPr>
              <w:t>江</w:t>
            </w:r>
            <w:r>
              <w:rPr>
                <w:rFonts w:hint="eastAsia" w:ascii="宋体" w:hAnsi="宋体" w:cs="宋体"/>
                <w:color w:val="auto"/>
                <w:kern w:val="0"/>
                <w:sz w:val="24"/>
                <w:highlight w:val="none"/>
                <w:lang w:val="en-US" w:eastAsia="zh-CN" w:bidi="ar"/>
              </w:rPr>
              <w:t xml:space="preserve">  </w:t>
            </w:r>
            <w:r>
              <w:rPr>
                <w:rFonts w:hint="eastAsia" w:ascii="宋体" w:hAnsi="宋体" w:cs="宋体"/>
                <w:color w:val="auto"/>
                <w:kern w:val="0"/>
                <w:sz w:val="24"/>
                <w:highlight w:val="none"/>
                <w:lang w:eastAsia="zh-CN" w:bidi="ar"/>
              </w:rPr>
              <w:t>西</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山</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eastAsia="zh-CN"/>
              </w:rPr>
              <w:t>东</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30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419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71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4" w:hRule="atLeast"/>
          <w:jc w:val="center"/>
        </w:trPr>
        <w:tc>
          <w:tcPr>
            <w:tcW w:w="14157" w:type="dxa"/>
            <w:gridSpan w:val="4"/>
            <w:tcBorders>
              <w:top w:val="nil"/>
              <w:left w:val="nil"/>
              <w:bottom w:val="nil"/>
              <w:right w:val="nil"/>
            </w:tcBorders>
            <w:noWrap w:val="0"/>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p>
        </w:tc>
      </w:tr>
    </w:tbl>
    <w:p>
      <w:pPr>
        <w:topLinePunct/>
        <w:spacing w:line="300" w:lineRule="exact"/>
        <w:rPr>
          <w:rFonts w:hint="eastAsia" w:ascii="宋体" w:hAnsi="宋体" w:cs="宋体"/>
          <w:color w:val="auto"/>
          <w:sz w:val="24"/>
          <w:highlight w:val="none"/>
        </w:rPr>
      </w:pPr>
    </w:p>
    <w:p>
      <w:pPr>
        <w:tabs>
          <w:tab w:val="left" w:pos="5528"/>
        </w:tabs>
        <w:rPr>
          <w:rFonts w:hint="eastAsia"/>
          <w:color w:val="auto"/>
          <w:highlight w:val="none"/>
        </w:rPr>
      </w:pPr>
    </w:p>
    <w:p>
      <w:pPr>
        <w:pStyle w:val="2"/>
        <w:ind w:firstLine="0" w:firstLineChars="0"/>
        <w:rPr>
          <w:rFonts w:hint="eastAsia" w:ascii="黑体" w:hAnsi="黑体" w:eastAsia="黑体" w:cs="黑体"/>
          <w:color w:val="auto"/>
          <w:highlight w:val="none"/>
          <w:lang w:eastAsia="zh-CN" w:bidi="ar"/>
        </w:rPr>
      </w:pPr>
      <w:r>
        <w:rPr>
          <w:rFonts w:hint="eastAsia" w:ascii="黑体" w:hAnsi="黑体" w:eastAsia="黑体" w:cs="黑体"/>
          <w:color w:val="auto"/>
          <w:highlight w:val="none"/>
          <w:lang w:bidi="ar"/>
        </w:rPr>
        <w:t>附件1</w:t>
      </w:r>
      <w:r>
        <w:rPr>
          <w:rFonts w:hint="eastAsia" w:ascii="黑体" w:hAnsi="黑体" w:eastAsia="黑体" w:cs="黑体"/>
          <w:color w:val="auto"/>
          <w:highlight w:val="none"/>
          <w:lang w:val="en-US" w:eastAsia="zh-CN" w:bidi="ar"/>
        </w:rPr>
        <w:t>7</w:t>
      </w:r>
    </w:p>
    <w:p>
      <w:pPr>
        <w:widowControl/>
        <w:jc w:val="center"/>
        <w:textAlignment w:val="center"/>
        <w:rPr>
          <w:rFonts w:hint="eastAsia" w:ascii="方正小标宋简体" w:hAnsi="方正小标宋简体" w:eastAsia="方正小标宋简体" w:cs="方正小标宋简体"/>
          <w:color w:val="auto"/>
          <w:kern w:val="0"/>
          <w:sz w:val="44"/>
          <w:szCs w:val="44"/>
          <w:highlight w:val="none"/>
          <w:lang w:bidi="ar"/>
        </w:rPr>
      </w:pPr>
      <w:r>
        <w:rPr>
          <w:rFonts w:hint="eastAsia" w:ascii="方正小标宋简体" w:hAnsi="方正小标宋简体" w:eastAsia="方正小标宋简体" w:cs="方正小标宋简体"/>
          <w:color w:val="auto"/>
          <w:kern w:val="0"/>
          <w:sz w:val="44"/>
          <w:szCs w:val="44"/>
          <w:highlight w:val="none"/>
          <w:lang w:bidi="ar"/>
        </w:rPr>
        <w:t>湖北省省内异地就医费用清算表</w:t>
      </w:r>
    </w:p>
    <w:p>
      <w:pPr>
        <w:widowControl/>
        <w:tabs>
          <w:tab w:val="left" w:pos="5867"/>
          <w:tab w:val="left" w:pos="9490"/>
        </w:tabs>
        <w:ind w:left="184"/>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r>
        <w:rPr>
          <w:rFonts w:hint="eastAsia" w:ascii="宋体" w:hAnsi="宋体" w:cs="宋体"/>
          <w:color w:val="auto"/>
          <w:sz w:val="24"/>
          <w:highlight w:val="none"/>
        </w:rPr>
        <w:tab/>
      </w:r>
      <w:r>
        <w:rPr>
          <w:rFonts w:hint="eastAsia" w:ascii="宋体" w:hAnsi="宋体" w:cs="宋体"/>
          <w:color w:val="auto"/>
          <w:kern w:val="0"/>
          <w:sz w:val="24"/>
          <w:highlight w:val="none"/>
          <w:lang w:bidi="ar"/>
        </w:rPr>
        <w:t>清算月份：XXXX年XX月</w:t>
      </w:r>
      <w:r>
        <w:rPr>
          <w:rFonts w:hint="eastAsia" w:ascii="宋体" w:hAnsi="宋体" w:cs="宋体"/>
          <w:color w:val="auto"/>
          <w:sz w:val="24"/>
          <w:highlight w:val="none"/>
        </w:rPr>
        <w:tab/>
      </w:r>
      <w:r>
        <w:rPr>
          <w:rFonts w:hint="eastAsia" w:ascii="宋体" w:hAnsi="宋体" w:cs="宋体"/>
          <w:color w:val="auto"/>
          <w:kern w:val="0"/>
          <w:sz w:val="24"/>
          <w:highlight w:val="none"/>
          <w:lang w:bidi="ar"/>
        </w:rPr>
        <w:t xml:space="preserve">  </w:t>
      </w:r>
      <w:r>
        <w:rPr>
          <w:rFonts w:ascii="宋体" w:hAnsi="宋体" w:cs="宋体"/>
          <w:color w:val="auto"/>
          <w:kern w:val="0"/>
          <w:sz w:val="24"/>
          <w:highlight w:val="none"/>
          <w:lang w:bidi="ar"/>
        </w:rPr>
        <w:t xml:space="preserve">       </w:t>
      </w:r>
      <w:r>
        <w:rPr>
          <w:rFonts w:hint="eastAsia" w:ascii="宋体" w:hAnsi="宋体" w:cs="宋体"/>
          <w:color w:val="auto"/>
          <w:kern w:val="0"/>
          <w:sz w:val="24"/>
          <w:highlight w:val="none"/>
          <w:lang w:bidi="ar"/>
        </w:rPr>
        <w:t>单位：元（保留两位小数）</w:t>
      </w:r>
    </w:p>
    <w:tbl>
      <w:tblPr>
        <w:tblStyle w:val="9"/>
        <w:tblW w:w="0" w:type="auto"/>
        <w:tblInd w:w="96" w:type="dxa"/>
        <w:tblLayout w:type="fixed"/>
        <w:tblCellMar>
          <w:top w:w="0" w:type="dxa"/>
          <w:left w:w="108" w:type="dxa"/>
          <w:bottom w:w="0" w:type="dxa"/>
          <w:right w:w="108" w:type="dxa"/>
        </w:tblCellMar>
      </w:tblPr>
      <w:tblGrid>
        <w:gridCol w:w="1077"/>
        <w:gridCol w:w="907"/>
        <w:gridCol w:w="907"/>
        <w:gridCol w:w="907"/>
        <w:gridCol w:w="907"/>
        <w:gridCol w:w="907"/>
        <w:gridCol w:w="907"/>
        <w:gridCol w:w="907"/>
        <w:gridCol w:w="907"/>
        <w:gridCol w:w="907"/>
        <w:gridCol w:w="907"/>
        <w:gridCol w:w="907"/>
        <w:gridCol w:w="907"/>
        <w:gridCol w:w="907"/>
        <w:gridCol w:w="907"/>
      </w:tblGrid>
      <w:tr>
        <w:tblPrEx>
          <w:tblCellMar>
            <w:top w:w="0" w:type="dxa"/>
            <w:left w:w="108" w:type="dxa"/>
            <w:bottom w:w="0" w:type="dxa"/>
            <w:right w:w="108" w:type="dxa"/>
          </w:tblCellMar>
        </w:tblPrEx>
        <w:trPr>
          <w:trHeight w:val="379" w:hRule="atLeast"/>
        </w:trPr>
        <w:tc>
          <w:tcPr>
            <w:tcW w:w="1077" w:type="dxa"/>
            <w:vMerge w:val="restart"/>
            <w:tcBorders>
              <w:top w:val="single" w:color="000000" w:sz="4" w:space="0"/>
              <w:left w:val="single" w:color="000000" w:sz="4" w:space="0"/>
              <w:right w:val="single" w:color="auto" w:sz="4" w:space="0"/>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b w:val="0"/>
                <w:bCs w:val="0"/>
                <w:color w:val="auto"/>
                <w:kern w:val="0"/>
                <w:sz w:val="24"/>
                <w:highlight w:val="none"/>
                <w:lang w:bidi="ar"/>
              </w:rPr>
              <w:t>地区</w:t>
            </w:r>
          </w:p>
        </w:tc>
        <w:tc>
          <w:tcPr>
            <w:tcW w:w="907" w:type="dxa"/>
            <w:vMerge w:val="restart"/>
            <w:tcBorders>
              <w:top w:val="single" w:color="auto" w:sz="4" w:space="0"/>
              <w:left w:val="single" w:color="auto" w:sz="4" w:space="0"/>
              <w:right w:val="single" w:color="auto" w:sz="4" w:space="0"/>
            </w:tcBorders>
            <w:noWrap/>
            <w:vAlign w:val="center"/>
          </w:tcPr>
          <w:p>
            <w:pPr>
              <w:jc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应收合计</w:t>
            </w:r>
          </w:p>
        </w:tc>
        <w:tc>
          <w:tcPr>
            <w:tcW w:w="907" w:type="dxa"/>
            <w:vMerge w:val="restart"/>
            <w:tcBorders>
              <w:top w:val="single" w:color="000000" w:sz="4" w:space="0"/>
              <w:left w:val="single" w:color="auto" w:sz="4" w:space="0"/>
              <w:right w:val="single" w:color="000000" w:sz="4" w:space="0"/>
            </w:tcBorders>
            <w:noWrap/>
            <w:vAlign w:val="center"/>
          </w:tcPr>
          <w:p>
            <w:pPr>
              <w:widowControl/>
              <w:jc w:val="center"/>
              <w:textAlignment w:val="center"/>
              <w:rPr>
                <w:rFonts w:hint="eastAsia" w:ascii="宋体" w:hAnsi="宋体" w:cs="宋体"/>
                <w:b w:val="0"/>
                <w:bCs w:val="0"/>
                <w:color w:val="auto"/>
                <w:kern w:val="0"/>
                <w:sz w:val="24"/>
                <w:highlight w:val="none"/>
                <w:lang w:bidi="ar"/>
              </w:rPr>
            </w:pPr>
            <w:r>
              <w:rPr>
                <w:rFonts w:hint="eastAsia" w:ascii="宋体" w:hAnsi="宋体" w:cs="宋体"/>
                <w:b w:val="0"/>
                <w:bCs w:val="0"/>
                <w:color w:val="auto"/>
                <w:kern w:val="0"/>
                <w:sz w:val="24"/>
                <w:highlight w:val="none"/>
                <w:lang w:bidi="ar"/>
              </w:rPr>
              <w:t>应付合计</w:t>
            </w:r>
          </w:p>
        </w:tc>
        <w:tc>
          <w:tcPr>
            <w:tcW w:w="9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武汉市</w:t>
            </w:r>
          </w:p>
        </w:tc>
        <w:tc>
          <w:tcPr>
            <w:tcW w:w="9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黄石市</w:t>
            </w:r>
          </w:p>
        </w:tc>
        <w:tc>
          <w:tcPr>
            <w:tcW w:w="9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w:t>
            </w:r>
          </w:p>
        </w:tc>
        <w:tc>
          <w:tcPr>
            <w:tcW w:w="9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神农架</w:t>
            </w:r>
          </w:p>
        </w:tc>
        <w:tc>
          <w:tcPr>
            <w:tcW w:w="9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省本级</w:t>
            </w:r>
          </w:p>
        </w:tc>
        <w:tc>
          <w:tcPr>
            <w:tcW w:w="90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合计</w:t>
            </w:r>
          </w:p>
        </w:tc>
      </w:tr>
      <w:tr>
        <w:tblPrEx>
          <w:tblCellMar>
            <w:top w:w="0" w:type="dxa"/>
            <w:left w:w="108" w:type="dxa"/>
            <w:bottom w:w="0" w:type="dxa"/>
            <w:right w:w="108" w:type="dxa"/>
          </w:tblCellMar>
        </w:tblPrEx>
        <w:trPr>
          <w:trHeight w:val="379" w:hRule="atLeast"/>
        </w:trPr>
        <w:tc>
          <w:tcPr>
            <w:tcW w:w="1077" w:type="dxa"/>
            <w:vMerge w:val="continue"/>
            <w:tcBorders>
              <w:left w:val="single" w:color="000000" w:sz="4" w:space="0"/>
              <w:bottom w:val="single" w:color="000000" w:sz="4" w:space="0"/>
              <w:right w:val="single" w:color="auto" w:sz="4" w:space="0"/>
            </w:tcBorders>
            <w:noWrap/>
            <w:vAlign w:val="center"/>
          </w:tcPr>
          <w:p>
            <w:pPr>
              <w:jc w:val="center"/>
              <w:rPr>
                <w:rFonts w:hint="eastAsia" w:ascii="宋体" w:hAnsi="宋体" w:cs="宋体"/>
                <w:color w:val="auto"/>
                <w:sz w:val="24"/>
                <w:highlight w:val="none"/>
              </w:rPr>
            </w:pPr>
          </w:p>
        </w:tc>
        <w:tc>
          <w:tcPr>
            <w:tcW w:w="907" w:type="dxa"/>
            <w:vMerge w:val="continue"/>
            <w:tcBorders>
              <w:left w:val="single" w:color="auto" w:sz="4" w:space="0"/>
              <w:bottom w:val="single" w:color="auto" w:sz="4" w:space="0"/>
              <w:right w:val="single" w:color="auto" w:sz="4" w:space="0"/>
            </w:tcBorders>
            <w:noWrap/>
            <w:vAlign w:val="center"/>
          </w:tcPr>
          <w:p>
            <w:pPr>
              <w:jc w:val="center"/>
              <w:rPr>
                <w:rFonts w:hint="eastAsia" w:ascii="宋体" w:hAnsi="宋体" w:cs="宋体"/>
                <w:b w:val="0"/>
                <w:bCs w:val="0"/>
                <w:color w:val="auto"/>
                <w:sz w:val="24"/>
                <w:highlight w:val="none"/>
              </w:rPr>
            </w:pPr>
          </w:p>
        </w:tc>
        <w:tc>
          <w:tcPr>
            <w:tcW w:w="907" w:type="dxa"/>
            <w:vMerge w:val="continue"/>
            <w:tcBorders>
              <w:left w:val="single" w:color="auto" w:sz="4" w:space="0"/>
              <w:bottom w:val="single" w:color="000000" w:sz="4" w:space="0"/>
              <w:right w:val="single" w:color="000000" w:sz="4" w:space="0"/>
            </w:tcBorders>
            <w:noWrap/>
            <w:vAlign w:val="center"/>
          </w:tcPr>
          <w:p>
            <w:pPr>
              <w:jc w:val="center"/>
              <w:rPr>
                <w:rFonts w:hint="eastAsia" w:ascii="宋体" w:hAnsi="宋体" w:cs="宋体"/>
                <w:b w:val="0"/>
                <w:bCs w:val="0"/>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应收</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应付</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应收</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应付</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应收</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应付</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应收</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应付</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应收</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应付</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应收</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lang w:bidi="ar"/>
              </w:rPr>
              <w:t>应付</w:t>
            </w:r>
          </w:p>
        </w:tc>
      </w:tr>
      <w:tr>
        <w:tblPrEx>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907" w:type="dxa"/>
            <w:tcBorders>
              <w:top w:val="single" w:color="auto"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十堰市</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宜昌市</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襄阳市</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鄂州市</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荆门市</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孝感市</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rPr>
          <w:trHeight w:val="420" w:hRule="atLeast"/>
        </w:trPr>
        <w:tc>
          <w:tcPr>
            <w:tcW w:w="1077" w:type="dxa"/>
            <w:tcBorders>
              <w:top w:val="single" w:color="000000" w:sz="4" w:space="0"/>
              <w:left w:val="single" w:color="000000" w:sz="4" w:space="0"/>
              <w:bottom w:val="single" w:color="000000" w:sz="4" w:space="0"/>
              <w:right w:val="nil"/>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湖北省</w:t>
            </w:r>
            <w:r>
              <w:rPr>
                <w:rFonts w:hint="eastAsia" w:ascii="宋体" w:hAnsi="宋体" w:cs="宋体"/>
                <w:color w:val="auto"/>
                <w:kern w:val="0"/>
                <w:sz w:val="24"/>
                <w:highlight w:val="none"/>
                <w:lang w:bidi="ar"/>
              </w:rPr>
              <w:br w:type="textWrapping"/>
            </w:r>
            <w:r>
              <w:rPr>
                <w:rFonts w:hint="eastAsia" w:ascii="宋体" w:hAnsi="宋体" w:cs="宋体"/>
                <w:color w:val="auto"/>
                <w:kern w:val="0"/>
                <w:sz w:val="24"/>
                <w:highlight w:val="none"/>
                <w:lang w:bidi="ar"/>
              </w:rPr>
              <w:t>省本级</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79" w:hRule="atLeast"/>
        </w:trPr>
        <w:tc>
          <w:tcPr>
            <w:tcW w:w="1077"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合计</w:t>
            </w: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c>
          <w:tcPr>
            <w:tcW w:w="90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auto"/>
                <w:sz w:val="24"/>
                <w:highlight w:val="none"/>
              </w:rPr>
            </w:pPr>
          </w:p>
        </w:tc>
      </w:tr>
    </w:tbl>
    <w:p>
      <w:pPr>
        <w:pStyle w:val="2"/>
        <w:ind w:firstLine="647"/>
        <w:rPr>
          <w:rFonts w:hint="eastAsia"/>
          <w:color w:val="auto"/>
          <w:highlight w:val="none"/>
        </w:rPr>
      </w:pPr>
    </w:p>
    <w:p>
      <w:pPr>
        <w:pStyle w:val="2"/>
        <w:ind w:firstLine="647"/>
        <w:rPr>
          <w:rFonts w:hint="eastAsia"/>
          <w:color w:val="auto"/>
          <w:highlight w:val="none"/>
        </w:rPr>
        <w:sectPr>
          <w:pgSz w:w="16838" w:h="11906" w:orient="landscape"/>
          <w:pgMar w:top="1701" w:right="1474" w:bottom="1701" w:left="1587" w:header="709" w:footer="1281" w:gutter="0"/>
          <w:cols w:space="720" w:num="1"/>
          <w:rtlGutter w:val="0"/>
          <w:docGrid w:type="linesAndChars" w:linePitch="361" w:charSpace="735"/>
        </w:sectPr>
      </w:pPr>
    </w:p>
    <w:p>
      <w:pPr>
        <w:spacing w:line="60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8</w:t>
      </w:r>
    </w:p>
    <w:p>
      <w:pPr>
        <w:spacing w:line="600" w:lineRule="exact"/>
        <w:rPr>
          <w:rFonts w:hint="eastAsia" w:ascii="黑体" w:hAnsi="黑体" w:eastAsia="黑体" w:cs="黑体"/>
          <w:bCs w:val="0"/>
          <w:color w:val="auto"/>
          <w:sz w:val="32"/>
          <w:szCs w:val="32"/>
          <w:highlight w:val="none"/>
          <w:lang w:eastAsia="zh-CN"/>
        </w:rPr>
      </w:pP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市（州）省内异地就医</w:t>
      </w:r>
    </w:p>
    <w:p>
      <w:pPr>
        <w:spacing w:line="6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清算费用付款通知书</w:t>
      </w:r>
    </w:p>
    <w:p>
      <w:pPr>
        <w:spacing w:line="600" w:lineRule="exact"/>
        <w:ind w:left="561"/>
        <w:rPr>
          <w:rFonts w:ascii="宋体" w:hAnsi="宋体"/>
          <w:color w:val="auto"/>
          <w:sz w:val="32"/>
          <w:szCs w:val="32"/>
          <w:highlight w:val="none"/>
        </w:rPr>
      </w:pPr>
    </w:p>
    <w:p>
      <w:pPr>
        <w:spacing w:line="440" w:lineRule="exact"/>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（经办机构）</w:t>
      </w:r>
    </w:p>
    <w:p>
      <w:pPr>
        <w:spacing w:line="440" w:lineRule="exact"/>
        <w:ind w:firstLine="646" w:firstLineChars="200"/>
        <w:rPr>
          <w:rFonts w:ascii="仿宋_GB2312" w:hAnsi="宋体" w:eastAsia="仿宋_GB2312"/>
          <w:color w:val="auto"/>
          <w:spacing w:val="-6"/>
          <w:sz w:val="32"/>
          <w:szCs w:val="32"/>
          <w:highlight w:val="none"/>
        </w:rPr>
      </w:pPr>
      <w:r>
        <w:rPr>
          <w:rFonts w:hint="eastAsia" w:ascii="仿宋_GB2312" w:hAnsi="宋体" w:eastAsia="仿宋_GB2312"/>
          <w:color w:val="auto"/>
          <w:sz w:val="32"/>
          <w:szCs w:val="32"/>
          <w:highlight w:val="none"/>
        </w:rPr>
        <w:t>请你单位将XXXX年XX月省内异地就医清算费用</w:t>
      </w:r>
      <w:r>
        <w:rPr>
          <w:rFonts w:hint="eastAsia" w:ascii="仿宋_GB2312" w:hAnsi="宋体" w:eastAsia="仿宋_GB2312"/>
          <w:color w:val="auto"/>
          <w:sz w:val="32"/>
          <w:highlight w:val="none"/>
        </w:rPr>
        <w:t>于签章之日起</w:t>
      </w:r>
      <w:r>
        <w:rPr>
          <w:rFonts w:hint="eastAsia" w:ascii="仿宋_GB2312" w:eastAsia="仿宋_GB2312"/>
          <w:color w:val="auto"/>
          <w:spacing w:val="-6"/>
          <w:sz w:val="32"/>
          <w:highlight w:val="none"/>
        </w:rPr>
        <w:t>15</w:t>
      </w:r>
      <w:r>
        <w:rPr>
          <w:rFonts w:hint="eastAsia" w:ascii="仿宋_GB2312" w:hAnsi="宋体" w:eastAsia="仿宋_GB2312"/>
          <w:color w:val="auto"/>
          <w:spacing w:val="-6"/>
          <w:sz w:val="32"/>
          <w:highlight w:val="none"/>
        </w:rPr>
        <w:t>个工作日内</w:t>
      </w:r>
      <w:r>
        <w:rPr>
          <w:rFonts w:hint="eastAsia" w:ascii="仿宋_GB2312" w:hAnsi="宋体" w:eastAsia="仿宋_GB2312"/>
          <w:color w:val="auto"/>
          <w:sz w:val="32"/>
          <w:szCs w:val="32"/>
          <w:highlight w:val="none"/>
        </w:rPr>
        <w:t>拨付至各市（州）结算账户</w:t>
      </w:r>
      <w:r>
        <w:rPr>
          <w:rFonts w:hint="eastAsia" w:ascii="仿宋_GB2312" w:hAnsi="宋体" w:eastAsia="仿宋_GB2312"/>
          <w:color w:val="auto"/>
          <w:spacing w:val="-6"/>
          <w:sz w:val="32"/>
          <w:szCs w:val="32"/>
          <w:highlight w:val="none"/>
        </w:rPr>
        <w:t>。</w:t>
      </w:r>
      <w:r>
        <w:rPr>
          <w:rFonts w:ascii="仿宋_GB2312" w:hAnsi="宋体" w:eastAsia="仿宋_GB2312"/>
          <w:color w:val="auto"/>
          <w:spacing w:val="-6"/>
          <w:sz w:val="32"/>
          <w:szCs w:val="32"/>
          <w:highlight w:val="none"/>
        </w:rPr>
        <w:t>付款明细清单如下：</w:t>
      </w:r>
    </w:p>
    <w:p>
      <w:pPr>
        <w:jc w:val="center"/>
        <w:rPr>
          <w:rFonts w:hint="eastAsia" w:ascii="黑体" w:hAnsi="黑体" w:eastAsia="黑体" w:cs="黑体"/>
          <w:color w:val="auto"/>
          <w:sz w:val="32"/>
          <w:szCs w:val="32"/>
          <w:highlight w:val="none"/>
          <w:lang w:eastAsia="zh-Hans"/>
        </w:rPr>
      </w:pPr>
      <w:r>
        <w:rPr>
          <w:rFonts w:hint="eastAsia" w:ascii="黑体" w:hAnsi="黑体" w:eastAsia="黑体" w:cs="黑体"/>
          <w:color w:val="auto"/>
          <w:sz w:val="32"/>
          <w:szCs w:val="32"/>
          <w:highlight w:val="none"/>
          <w:lang w:eastAsia="zh-Hans"/>
        </w:rPr>
        <w:t>省</w:t>
      </w:r>
      <w:r>
        <w:rPr>
          <w:rFonts w:hint="eastAsia" w:ascii="黑体" w:hAnsi="黑体" w:eastAsia="黑体" w:cs="黑体"/>
          <w:color w:val="auto"/>
          <w:sz w:val="32"/>
          <w:szCs w:val="32"/>
          <w:highlight w:val="none"/>
        </w:rPr>
        <w:t>内</w:t>
      </w:r>
      <w:r>
        <w:rPr>
          <w:rFonts w:hint="eastAsia" w:ascii="黑体" w:hAnsi="黑体" w:eastAsia="黑体" w:cs="黑体"/>
          <w:color w:val="auto"/>
          <w:sz w:val="32"/>
          <w:szCs w:val="32"/>
          <w:highlight w:val="none"/>
          <w:lang w:eastAsia="zh-Hans"/>
        </w:rPr>
        <w:t>异地就医</w:t>
      </w:r>
      <w:r>
        <w:rPr>
          <w:rFonts w:hint="eastAsia" w:ascii="黑体" w:hAnsi="黑体" w:eastAsia="黑体" w:cs="黑体"/>
          <w:color w:val="auto"/>
          <w:sz w:val="32"/>
          <w:szCs w:val="32"/>
          <w:highlight w:val="none"/>
        </w:rPr>
        <w:t>清算费用付</w:t>
      </w:r>
      <w:r>
        <w:rPr>
          <w:rFonts w:hint="eastAsia" w:ascii="黑体" w:hAnsi="黑体" w:eastAsia="黑体" w:cs="黑体"/>
          <w:color w:val="auto"/>
          <w:sz w:val="32"/>
          <w:szCs w:val="32"/>
          <w:highlight w:val="none"/>
          <w:lang w:eastAsia="zh-Hans"/>
        </w:rPr>
        <w:t>款汇总表</w:t>
      </w:r>
    </w:p>
    <w:p>
      <w:pPr>
        <w:spacing w:line="440" w:lineRule="exact"/>
        <w:ind w:firstLine="283" w:firstLineChars="100"/>
        <w:rPr>
          <w:rFonts w:ascii="宋体" w:hAnsi="宋体" w:cs="宋体"/>
          <w:color w:val="auto"/>
          <w:sz w:val="28"/>
          <w:szCs w:val="28"/>
          <w:highlight w:val="none"/>
        </w:rPr>
      </w:pPr>
      <w:r>
        <w:rPr>
          <w:rFonts w:hint="eastAsia" w:ascii="宋体" w:hAnsi="宋体" w:cs="宋体"/>
          <w:color w:val="auto"/>
          <w:sz w:val="28"/>
          <w:szCs w:val="28"/>
          <w:highlight w:val="none"/>
        </w:rPr>
        <w:t>清算月份</w:t>
      </w:r>
      <w:r>
        <w:rPr>
          <w:rFonts w:hint="eastAsia" w:ascii="宋体" w:hAnsi="宋体" w:cs="宋体"/>
          <w:color w:val="auto"/>
          <w:sz w:val="28"/>
          <w:szCs w:val="28"/>
          <w:highlight w:val="none"/>
          <w:lang w:eastAsia="zh-Hans"/>
        </w:rPr>
        <w:t>：XXXX年XX</w:t>
      </w:r>
      <w:r>
        <w:rPr>
          <w:rFonts w:hint="eastAsia" w:ascii="宋体" w:hAnsi="宋体" w:cs="宋体"/>
          <w:color w:val="auto"/>
          <w:sz w:val="28"/>
          <w:szCs w:val="28"/>
          <w:highlight w:val="none"/>
        </w:rPr>
        <w:t>月</w:t>
      </w:r>
    </w:p>
    <w:p>
      <w:pPr>
        <w:spacing w:line="440" w:lineRule="exact"/>
        <w:ind w:firstLine="283" w:firstLineChars="1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付</w:t>
      </w:r>
      <w:r>
        <w:rPr>
          <w:rFonts w:hint="eastAsia" w:ascii="宋体" w:hAnsi="宋体" w:cs="宋体"/>
          <w:color w:val="auto"/>
          <w:sz w:val="28"/>
          <w:szCs w:val="28"/>
          <w:highlight w:val="none"/>
          <w:lang w:eastAsia="zh-Hans"/>
        </w:rPr>
        <w:t>款方：XX</w:t>
      </w:r>
      <w:r>
        <w:rPr>
          <w:rFonts w:hint="eastAsia" w:ascii="宋体" w:hAnsi="宋体" w:cs="宋体"/>
          <w:color w:val="auto"/>
          <w:sz w:val="28"/>
          <w:szCs w:val="28"/>
          <w:highlight w:val="none"/>
        </w:rPr>
        <w:t>市（州）</w:t>
      </w:r>
      <w:r>
        <w:rPr>
          <w:rFonts w:hint="eastAsia" w:ascii="宋体" w:hAnsi="宋体" w:cs="宋体"/>
          <w:color w:val="auto"/>
          <w:sz w:val="28"/>
          <w:szCs w:val="28"/>
          <w:highlight w:val="none"/>
          <w:lang w:eastAsia="zh-Hans"/>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 xml:space="preserve">  单位：元</w:t>
      </w:r>
      <w:r>
        <w:rPr>
          <w:rFonts w:hint="eastAsia" w:ascii="宋体" w:hAnsi="宋体" w:cs="宋体"/>
          <w:color w:val="auto"/>
          <w:sz w:val="28"/>
          <w:szCs w:val="28"/>
          <w:highlight w:val="none"/>
        </w:rPr>
        <w:t>（保留两位小数）</w:t>
      </w:r>
    </w:p>
    <w:tbl>
      <w:tblPr>
        <w:tblStyle w:val="9"/>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1"/>
        <w:gridCol w:w="1568"/>
        <w:gridCol w:w="2352"/>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560" w:firstLine="276" w:firstLineChars="98"/>
              <w:rPr>
                <w:rFonts w:ascii="宋体" w:hAnsi="宋体"/>
                <w:b/>
                <w:bCs/>
                <w:color w:val="auto"/>
                <w:sz w:val="28"/>
                <w:szCs w:val="28"/>
                <w:highlight w:val="none"/>
              </w:rPr>
            </w:pPr>
            <w:r>
              <w:rPr>
                <w:rFonts w:hint="eastAsia" w:ascii="宋体" w:hAnsi="宋体"/>
                <w:b/>
                <w:bCs/>
                <w:color w:val="auto"/>
                <w:sz w:val="28"/>
                <w:szCs w:val="28"/>
                <w:highlight w:val="none"/>
              </w:rPr>
              <w:t>收款单位</w:t>
            </w:r>
          </w:p>
        </w:tc>
        <w:tc>
          <w:tcPr>
            <w:tcW w:w="1568" w:type="dxa"/>
            <w:noWrap w:val="0"/>
            <w:vAlign w:val="top"/>
          </w:tcPr>
          <w:p>
            <w:pPr>
              <w:spacing w:line="400" w:lineRule="exact"/>
              <w:ind w:left="0"/>
              <w:jc w:val="center"/>
              <w:rPr>
                <w:rFonts w:ascii="宋体" w:hAnsi="宋体"/>
                <w:b/>
                <w:bCs/>
                <w:color w:val="auto"/>
                <w:sz w:val="28"/>
                <w:szCs w:val="28"/>
                <w:highlight w:val="none"/>
              </w:rPr>
            </w:pPr>
            <w:r>
              <w:rPr>
                <w:rFonts w:hint="eastAsia" w:ascii="宋体" w:hAnsi="宋体"/>
                <w:b/>
                <w:bCs/>
                <w:color w:val="auto"/>
                <w:sz w:val="28"/>
                <w:szCs w:val="28"/>
                <w:highlight w:val="none"/>
              </w:rPr>
              <w:t>金额</w:t>
            </w:r>
          </w:p>
        </w:tc>
        <w:tc>
          <w:tcPr>
            <w:tcW w:w="2352" w:type="dxa"/>
            <w:noWrap w:val="0"/>
            <w:vAlign w:val="top"/>
          </w:tcPr>
          <w:p>
            <w:pPr>
              <w:spacing w:line="400" w:lineRule="exact"/>
              <w:ind w:left="560"/>
              <w:rPr>
                <w:rFonts w:ascii="宋体" w:hAnsi="宋体"/>
                <w:b/>
                <w:bCs/>
                <w:color w:val="auto"/>
                <w:sz w:val="28"/>
                <w:szCs w:val="28"/>
                <w:highlight w:val="none"/>
              </w:rPr>
            </w:pPr>
            <w:r>
              <w:rPr>
                <w:rFonts w:hint="eastAsia" w:ascii="宋体" w:hAnsi="宋体"/>
                <w:b/>
                <w:bCs/>
                <w:color w:val="auto"/>
                <w:sz w:val="28"/>
                <w:szCs w:val="28"/>
                <w:highlight w:val="none"/>
              </w:rPr>
              <w:t>收款单位</w:t>
            </w:r>
          </w:p>
        </w:tc>
        <w:tc>
          <w:tcPr>
            <w:tcW w:w="2037" w:type="dxa"/>
            <w:noWrap w:val="0"/>
            <w:vAlign w:val="top"/>
          </w:tcPr>
          <w:p>
            <w:pPr>
              <w:spacing w:line="400" w:lineRule="exact"/>
              <w:ind w:left="0"/>
              <w:jc w:val="center"/>
              <w:rPr>
                <w:rFonts w:hint="eastAsia" w:ascii="宋体" w:hAnsi="宋体"/>
                <w:b/>
                <w:bCs/>
                <w:color w:val="auto"/>
                <w:sz w:val="28"/>
                <w:szCs w:val="28"/>
                <w:highlight w:val="none"/>
              </w:rPr>
            </w:pPr>
            <w:r>
              <w:rPr>
                <w:rFonts w:hint="eastAsia" w:ascii="宋体" w:hAnsi="宋体"/>
                <w:b/>
                <w:bCs/>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hint="eastAsia" w:ascii="宋体" w:hAnsi="宋体"/>
                <w:color w:val="auto"/>
                <w:sz w:val="28"/>
                <w:szCs w:val="28"/>
                <w:highlight w:val="none"/>
              </w:rPr>
            </w:pPr>
            <w:r>
              <w:rPr>
                <w:rFonts w:hint="eastAsia" w:ascii="仿宋_GB2312" w:hAnsi="宋体" w:eastAsia="仿宋_GB2312"/>
                <w:color w:val="auto"/>
                <w:sz w:val="28"/>
                <w:szCs w:val="28"/>
                <w:highlight w:val="none"/>
              </w:rPr>
              <w:t>武汉市</w:t>
            </w:r>
          </w:p>
        </w:tc>
        <w:tc>
          <w:tcPr>
            <w:tcW w:w="1568" w:type="dxa"/>
            <w:noWrap w:val="0"/>
            <w:vAlign w:val="top"/>
          </w:tcPr>
          <w:p>
            <w:pPr>
              <w:spacing w:line="400" w:lineRule="exact"/>
              <w:ind w:left="560"/>
              <w:jc w:val="center"/>
              <w:rPr>
                <w:rFonts w:hint="eastAsia" w:ascii="宋体" w:hAnsi="宋体"/>
                <w:color w:val="auto"/>
                <w:sz w:val="28"/>
                <w:szCs w:val="28"/>
                <w:highlight w:val="none"/>
              </w:rPr>
            </w:pPr>
          </w:p>
        </w:tc>
        <w:tc>
          <w:tcPr>
            <w:tcW w:w="2352" w:type="dxa"/>
            <w:noWrap w:val="0"/>
            <w:vAlign w:val="top"/>
          </w:tcPr>
          <w:p>
            <w:pPr>
              <w:spacing w:line="400" w:lineRule="exact"/>
              <w:ind w:left="199" w:hanging="198" w:hangingChars="70"/>
              <w:jc w:val="center"/>
              <w:rPr>
                <w:rFonts w:hint="eastAsia" w:ascii="宋体" w:hAnsi="宋体"/>
                <w:color w:val="auto"/>
                <w:sz w:val="28"/>
                <w:szCs w:val="28"/>
                <w:highlight w:val="none"/>
              </w:rPr>
            </w:pPr>
            <w:r>
              <w:rPr>
                <w:rFonts w:hint="eastAsia" w:ascii="仿宋_GB2312" w:hAnsi="宋体" w:eastAsia="仿宋_GB2312"/>
                <w:color w:val="auto"/>
                <w:sz w:val="28"/>
                <w:szCs w:val="28"/>
                <w:highlight w:val="none"/>
              </w:rPr>
              <w:t>黄石市</w:t>
            </w:r>
          </w:p>
        </w:tc>
        <w:tc>
          <w:tcPr>
            <w:tcW w:w="2037" w:type="dxa"/>
            <w:noWrap w:val="0"/>
            <w:vAlign w:val="top"/>
          </w:tcPr>
          <w:p>
            <w:pPr>
              <w:spacing w:line="400" w:lineRule="exact"/>
              <w:ind w:left="560"/>
              <w:jc w:val="center"/>
              <w:rPr>
                <w:rFonts w:hint="eastAsia"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hint="eastAsia" w:ascii="宋体" w:hAnsi="宋体"/>
                <w:color w:val="auto"/>
                <w:sz w:val="28"/>
                <w:szCs w:val="28"/>
                <w:highlight w:val="none"/>
              </w:rPr>
            </w:pPr>
            <w:r>
              <w:rPr>
                <w:rFonts w:hint="eastAsia" w:ascii="仿宋_GB2312" w:hAnsi="宋体" w:eastAsia="仿宋_GB2312"/>
                <w:color w:val="auto"/>
                <w:sz w:val="28"/>
                <w:szCs w:val="28"/>
                <w:highlight w:val="none"/>
              </w:rPr>
              <w:t>十堰市</w:t>
            </w:r>
          </w:p>
        </w:tc>
        <w:tc>
          <w:tcPr>
            <w:tcW w:w="1568" w:type="dxa"/>
            <w:noWrap w:val="0"/>
            <w:vAlign w:val="top"/>
          </w:tcPr>
          <w:p>
            <w:pPr>
              <w:spacing w:line="400" w:lineRule="exact"/>
              <w:ind w:left="560"/>
              <w:jc w:val="center"/>
              <w:rPr>
                <w:rFonts w:hint="eastAsia" w:ascii="宋体" w:hAnsi="宋体"/>
                <w:color w:val="auto"/>
                <w:sz w:val="28"/>
                <w:szCs w:val="28"/>
                <w:highlight w:val="none"/>
              </w:rPr>
            </w:pPr>
          </w:p>
        </w:tc>
        <w:tc>
          <w:tcPr>
            <w:tcW w:w="2352" w:type="dxa"/>
            <w:noWrap w:val="0"/>
            <w:vAlign w:val="top"/>
          </w:tcPr>
          <w:p>
            <w:pPr>
              <w:spacing w:line="400" w:lineRule="exact"/>
              <w:ind w:left="199" w:hanging="198" w:hangingChars="70"/>
              <w:jc w:val="center"/>
              <w:rPr>
                <w:rFonts w:hint="eastAsia" w:ascii="宋体" w:hAnsi="宋体"/>
                <w:color w:val="auto"/>
                <w:sz w:val="28"/>
                <w:szCs w:val="28"/>
                <w:highlight w:val="none"/>
              </w:rPr>
            </w:pPr>
            <w:r>
              <w:rPr>
                <w:rFonts w:hint="eastAsia" w:ascii="仿宋_GB2312" w:hAnsi="宋体" w:eastAsia="仿宋_GB2312"/>
                <w:color w:val="auto"/>
                <w:sz w:val="28"/>
                <w:szCs w:val="28"/>
                <w:highlight w:val="none"/>
              </w:rPr>
              <w:t>宜昌市</w:t>
            </w:r>
          </w:p>
        </w:tc>
        <w:tc>
          <w:tcPr>
            <w:tcW w:w="2037" w:type="dxa"/>
            <w:noWrap w:val="0"/>
            <w:vAlign w:val="top"/>
          </w:tcPr>
          <w:p>
            <w:pPr>
              <w:spacing w:line="400" w:lineRule="exact"/>
              <w:ind w:left="560"/>
              <w:jc w:val="center"/>
              <w:rPr>
                <w:rFonts w:hint="eastAsia"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襄阳市</w:t>
            </w:r>
          </w:p>
        </w:tc>
        <w:tc>
          <w:tcPr>
            <w:tcW w:w="1568" w:type="dxa"/>
            <w:noWrap w:val="0"/>
            <w:vAlign w:val="top"/>
          </w:tcPr>
          <w:p>
            <w:pPr>
              <w:spacing w:line="400" w:lineRule="exact"/>
              <w:ind w:left="560"/>
              <w:jc w:val="center"/>
              <w:rPr>
                <w:rFonts w:ascii="仿宋_GB2312" w:hAnsi="宋体" w:eastAsia="仿宋_GB2312"/>
                <w:color w:val="auto"/>
                <w:sz w:val="28"/>
                <w:szCs w:val="28"/>
                <w:highlight w:val="none"/>
              </w:rPr>
            </w:pPr>
          </w:p>
        </w:tc>
        <w:tc>
          <w:tcPr>
            <w:tcW w:w="2352" w:type="dxa"/>
            <w:noWrap w:val="0"/>
            <w:vAlign w:val="top"/>
          </w:tcPr>
          <w:p>
            <w:pPr>
              <w:spacing w:line="400" w:lineRule="exact"/>
              <w:ind w:left="199" w:hanging="198" w:hangingChars="7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鄂州市</w:t>
            </w:r>
          </w:p>
        </w:tc>
        <w:tc>
          <w:tcPr>
            <w:tcW w:w="2037" w:type="dxa"/>
            <w:noWrap w:val="0"/>
            <w:vAlign w:val="top"/>
          </w:tcPr>
          <w:p>
            <w:pPr>
              <w:spacing w:line="40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荆门市</w:t>
            </w:r>
          </w:p>
        </w:tc>
        <w:tc>
          <w:tcPr>
            <w:tcW w:w="1568" w:type="dxa"/>
            <w:noWrap w:val="0"/>
            <w:vAlign w:val="top"/>
          </w:tcPr>
          <w:p>
            <w:pPr>
              <w:spacing w:line="400" w:lineRule="exact"/>
              <w:ind w:left="560"/>
              <w:jc w:val="center"/>
              <w:rPr>
                <w:rFonts w:ascii="仿宋_GB2312" w:hAnsi="宋体" w:eastAsia="仿宋_GB2312"/>
                <w:color w:val="auto"/>
                <w:sz w:val="28"/>
                <w:szCs w:val="28"/>
                <w:highlight w:val="none"/>
              </w:rPr>
            </w:pPr>
          </w:p>
        </w:tc>
        <w:tc>
          <w:tcPr>
            <w:tcW w:w="2352" w:type="dxa"/>
            <w:noWrap w:val="0"/>
            <w:vAlign w:val="top"/>
          </w:tcPr>
          <w:p>
            <w:pPr>
              <w:spacing w:line="400" w:lineRule="exact"/>
              <w:ind w:left="199" w:hanging="198" w:hangingChars="7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孝感市</w:t>
            </w:r>
          </w:p>
        </w:tc>
        <w:tc>
          <w:tcPr>
            <w:tcW w:w="2037" w:type="dxa"/>
            <w:noWrap w:val="0"/>
            <w:vAlign w:val="top"/>
          </w:tcPr>
          <w:p>
            <w:pPr>
              <w:spacing w:line="40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荆州市</w:t>
            </w:r>
          </w:p>
        </w:tc>
        <w:tc>
          <w:tcPr>
            <w:tcW w:w="1568" w:type="dxa"/>
            <w:noWrap w:val="0"/>
            <w:vAlign w:val="top"/>
          </w:tcPr>
          <w:p>
            <w:pPr>
              <w:spacing w:line="400" w:lineRule="exact"/>
              <w:ind w:left="560"/>
              <w:jc w:val="center"/>
              <w:rPr>
                <w:rFonts w:ascii="仿宋_GB2312" w:hAnsi="宋体" w:eastAsia="仿宋_GB2312"/>
                <w:color w:val="auto"/>
                <w:sz w:val="28"/>
                <w:szCs w:val="28"/>
                <w:highlight w:val="none"/>
              </w:rPr>
            </w:pPr>
          </w:p>
        </w:tc>
        <w:tc>
          <w:tcPr>
            <w:tcW w:w="2352" w:type="dxa"/>
            <w:noWrap w:val="0"/>
            <w:vAlign w:val="top"/>
          </w:tcPr>
          <w:p>
            <w:pPr>
              <w:spacing w:line="400" w:lineRule="exact"/>
              <w:ind w:left="199" w:hanging="198" w:hangingChars="70"/>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黄冈市</w:t>
            </w:r>
          </w:p>
        </w:tc>
        <w:tc>
          <w:tcPr>
            <w:tcW w:w="2037" w:type="dxa"/>
            <w:noWrap w:val="0"/>
            <w:vAlign w:val="top"/>
          </w:tcPr>
          <w:p>
            <w:pPr>
              <w:spacing w:line="40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咸宁市</w:t>
            </w:r>
          </w:p>
        </w:tc>
        <w:tc>
          <w:tcPr>
            <w:tcW w:w="1568" w:type="dxa"/>
            <w:noWrap w:val="0"/>
            <w:vAlign w:val="top"/>
          </w:tcPr>
          <w:p>
            <w:pPr>
              <w:spacing w:line="400" w:lineRule="exact"/>
              <w:ind w:left="560"/>
              <w:jc w:val="center"/>
              <w:rPr>
                <w:rFonts w:ascii="仿宋_GB2312" w:hAnsi="宋体" w:eastAsia="仿宋_GB2312"/>
                <w:color w:val="auto"/>
                <w:sz w:val="28"/>
                <w:szCs w:val="28"/>
                <w:highlight w:val="none"/>
              </w:rPr>
            </w:pPr>
          </w:p>
        </w:tc>
        <w:tc>
          <w:tcPr>
            <w:tcW w:w="2352" w:type="dxa"/>
            <w:noWrap w:val="0"/>
            <w:vAlign w:val="top"/>
          </w:tcPr>
          <w:p>
            <w:pPr>
              <w:spacing w:line="400" w:lineRule="exact"/>
              <w:ind w:left="199" w:hanging="198" w:hangingChars="70"/>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随州市</w:t>
            </w:r>
          </w:p>
        </w:tc>
        <w:tc>
          <w:tcPr>
            <w:tcW w:w="2037" w:type="dxa"/>
            <w:noWrap w:val="0"/>
            <w:vAlign w:val="top"/>
          </w:tcPr>
          <w:p>
            <w:pPr>
              <w:spacing w:line="400" w:lineRule="exact"/>
              <w:ind w:left="560"/>
              <w:jc w:val="center"/>
              <w:rPr>
                <w:rFonts w:hint="eastAsia"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恩施州</w:t>
            </w:r>
          </w:p>
        </w:tc>
        <w:tc>
          <w:tcPr>
            <w:tcW w:w="1568" w:type="dxa"/>
            <w:noWrap w:val="0"/>
            <w:vAlign w:val="top"/>
          </w:tcPr>
          <w:p>
            <w:pPr>
              <w:spacing w:line="400" w:lineRule="exact"/>
              <w:ind w:left="560"/>
              <w:jc w:val="center"/>
              <w:rPr>
                <w:rFonts w:ascii="仿宋_GB2312" w:hAnsi="宋体" w:eastAsia="仿宋_GB2312"/>
                <w:color w:val="auto"/>
                <w:sz w:val="28"/>
                <w:szCs w:val="28"/>
                <w:highlight w:val="none"/>
              </w:rPr>
            </w:pPr>
          </w:p>
        </w:tc>
        <w:tc>
          <w:tcPr>
            <w:tcW w:w="2352" w:type="dxa"/>
            <w:noWrap w:val="0"/>
            <w:vAlign w:val="top"/>
          </w:tcPr>
          <w:p>
            <w:pPr>
              <w:spacing w:line="400" w:lineRule="exact"/>
              <w:ind w:left="199" w:hanging="198" w:hangingChars="70"/>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仙桃市</w:t>
            </w:r>
          </w:p>
        </w:tc>
        <w:tc>
          <w:tcPr>
            <w:tcW w:w="2037" w:type="dxa"/>
            <w:noWrap w:val="0"/>
            <w:vAlign w:val="top"/>
          </w:tcPr>
          <w:p>
            <w:pPr>
              <w:spacing w:line="400" w:lineRule="exact"/>
              <w:ind w:left="560"/>
              <w:jc w:val="center"/>
              <w:rPr>
                <w:rFonts w:hint="eastAsia"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潜江市</w:t>
            </w:r>
          </w:p>
        </w:tc>
        <w:tc>
          <w:tcPr>
            <w:tcW w:w="1568" w:type="dxa"/>
            <w:noWrap w:val="0"/>
            <w:vAlign w:val="top"/>
          </w:tcPr>
          <w:p>
            <w:pPr>
              <w:spacing w:line="400" w:lineRule="exact"/>
              <w:ind w:left="560"/>
              <w:jc w:val="center"/>
              <w:rPr>
                <w:rFonts w:ascii="仿宋_GB2312" w:hAnsi="宋体" w:eastAsia="仿宋_GB2312"/>
                <w:color w:val="auto"/>
                <w:sz w:val="28"/>
                <w:szCs w:val="28"/>
                <w:highlight w:val="none"/>
              </w:rPr>
            </w:pPr>
          </w:p>
        </w:tc>
        <w:tc>
          <w:tcPr>
            <w:tcW w:w="2352" w:type="dxa"/>
            <w:noWrap w:val="0"/>
            <w:vAlign w:val="top"/>
          </w:tcPr>
          <w:p>
            <w:pPr>
              <w:spacing w:line="400" w:lineRule="exact"/>
              <w:ind w:left="199" w:hanging="198" w:hangingChars="70"/>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天门市</w:t>
            </w:r>
          </w:p>
        </w:tc>
        <w:tc>
          <w:tcPr>
            <w:tcW w:w="2037" w:type="dxa"/>
            <w:noWrap w:val="0"/>
            <w:vAlign w:val="top"/>
          </w:tcPr>
          <w:p>
            <w:pPr>
              <w:spacing w:line="40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noWrap w:val="0"/>
            <w:vAlign w:val="top"/>
          </w:tcPr>
          <w:p>
            <w:pPr>
              <w:spacing w:line="400" w:lineRule="exact"/>
              <w:ind w:left="-23" w:leftChars="-11" w:firstLine="22" w:firstLineChars="8"/>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神农架林区</w:t>
            </w:r>
          </w:p>
        </w:tc>
        <w:tc>
          <w:tcPr>
            <w:tcW w:w="1568" w:type="dxa"/>
            <w:noWrap w:val="0"/>
            <w:vAlign w:val="top"/>
          </w:tcPr>
          <w:p>
            <w:pPr>
              <w:spacing w:line="400" w:lineRule="exact"/>
              <w:ind w:left="560"/>
              <w:jc w:val="center"/>
              <w:rPr>
                <w:rFonts w:ascii="仿宋_GB2312" w:hAnsi="宋体" w:eastAsia="仿宋_GB2312"/>
                <w:color w:val="auto"/>
                <w:sz w:val="28"/>
                <w:szCs w:val="28"/>
                <w:highlight w:val="none"/>
              </w:rPr>
            </w:pPr>
          </w:p>
        </w:tc>
        <w:tc>
          <w:tcPr>
            <w:tcW w:w="2352" w:type="dxa"/>
            <w:noWrap w:val="0"/>
            <w:vAlign w:val="top"/>
          </w:tcPr>
          <w:p>
            <w:pPr>
              <w:spacing w:line="400" w:lineRule="exact"/>
              <w:ind w:left="199" w:hanging="198" w:hangingChars="70"/>
              <w:jc w:val="center"/>
              <w:rPr>
                <w:rFonts w:ascii="仿宋_GB2312" w:hAnsi="宋体" w:eastAsia="仿宋_GB2312"/>
                <w:color w:val="auto"/>
                <w:sz w:val="28"/>
                <w:szCs w:val="28"/>
                <w:highlight w:val="none"/>
              </w:rPr>
            </w:pPr>
          </w:p>
        </w:tc>
        <w:tc>
          <w:tcPr>
            <w:tcW w:w="2037" w:type="dxa"/>
            <w:noWrap w:val="0"/>
            <w:vAlign w:val="top"/>
          </w:tcPr>
          <w:p>
            <w:pPr>
              <w:spacing w:line="400" w:lineRule="exact"/>
              <w:ind w:left="560"/>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041" w:type="dxa"/>
            <w:noWrap w:val="0"/>
            <w:vAlign w:val="top"/>
          </w:tcPr>
          <w:p>
            <w:pPr>
              <w:spacing w:line="400" w:lineRule="exact"/>
              <w:ind w:left="618" w:hanging="616" w:hangingChars="218"/>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合计</w:t>
            </w:r>
          </w:p>
        </w:tc>
        <w:tc>
          <w:tcPr>
            <w:tcW w:w="5957" w:type="dxa"/>
            <w:gridSpan w:val="3"/>
            <w:noWrap w:val="0"/>
            <w:vAlign w:val="top"/>
          </w:tcPr>
          <w:p>
            <w:pPr>
              <w:spacing w:line="400" w:lineRule="exact"/>
              <w:ind w:left="560"/>
              <w:jc w:val="center"/>
              <w:rPr>
                <w:rFonts w:ascii="仿宋_GB2312" w:hAnsi="宋体" w:eastAsia="仿宋_GB2312"/>
                <w:color w:val="auto"/>
                <w:sz w:val="28"/>
                <w:szCs w:val="28"/>
                <w:highlight w:val="none"/>
              </w:rPr>
            </w:pPr>
          </w:p>
        </w:tc>
      </w:tr>
    </w:tbl>
    <w:p>
      <w:pPr>
        <w:ind w:left="560"/>
        <w:rPr>
          <w:vanish/>
          <w:color w:val="auto"/>
          <w:highlight w:val="none"/>
        </w:rPr>
      </w:pPr>
    </w:p>
    <w:p>
      <w:pPr>
        <w:ind w:right="1280"/>
        <w:rPr>
          <w:rFonts w:hint="eastAsia" w:ascii="仿宋_GB2312" w:hAnsi="宋体" w:eastAsia="仿宋_GB2312"/>
          <w:color w:val="auto"/>
          <w:sz w:val="32"/>
          <w:szCs w:val="32"/>
          <w:highlight w:val="none"/>
        </w:rPr>
      </w:pPr>
    </w:p>
    <w:p>
      <w:pPr>
        <w:ind w:left="752"/>
        <w:jc w:val="center"/>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               签章单位</w:t>
      </w:r>
    </w:p>
    <w:p>
      <w:pPr>
        <w:ind w:left="752" w:right="1369"/>
        <w:jc w:val="right"/>
        <w:rPr>
          <w:rFonts w:hint="eastAsia" w:ascii="仿宋_GB2312" w:hAnsi="宋体" w:eastAsia="仿宋_GB2312"/>
          <w:color w:val="auto"/>
          <w:sz w:val="32"/>
          <w:szCs w:val="32"/>
          <w:highlight w:val="none"/>
        </w:rPr>
        <w:sectPr>
          <w:pgSz w:w="11906" w:h="16838"/>
          <w:pgMar w:top="1701" w:right="1474" w:bottom="1701" w:left="1587" w:header="709" w:footer="1281" w:gutter="0"/>
          <w:cols w:space="720" w:num="1"/>
          <w:docGrid w:type="linesAndChars" w:linePitch="361" w:charSpace="735"/>
        </w:sectPr>
      </w:pPr>
      <w:r>
        <w:rPr>
          <w:rFonts w:hint="eastAsia" w:ascii="仿宋_GB2312" w:hAnsi="宋体" w:eastAsia="仿宋_GB2312"/>
          <w:color w:val="auto"/>
          <w:sz w:val="32"/>
          <w:szCs w:val="32"/>
          <w:highlight w:val="none"/>
        </w:rPr>
        <w:t>XXXX年XX月XX日</w:t>
      </w:r>
    </w:p>
    <w:p>
      <w:pPr>
        <w:spacing w:line="600" w:lineRule="exac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Hans"/>
        </w:rPr>
        <w:t>附件</w:t>
      </w:r>
      <w:r>
        <w:rPr>
          <w:rFonts w:hint="eastAsia" w:ascii="黑体" w:hAnsi="黑体" w:eastAsia="黑体" w:cs="黑体"/>
          <w:color w:val="auto"/>
          <w:sz w:val="32"/>
          <w:szCs w:val="32"/>
          <w:highlight w:val="none"/>
        </w:rPr>
        <w:t>1</w:t>
      </w:r>
      <w:r>
        <w:rPr>
          <w:rFonts w:hint="eastAsia" w:ascii="黑体" w:hAnsi="黑体" w:eastAsia="黑体" w:cs="黑体"/>
          <w:color w:val="auto"/>
          <w:sz w:val="32"/>
          <w:szCs w:val="32"/>
          <w:highlight w:val="none"/>
          <w:lang w:val="en-US" w:eastAsia="zh-CN"/>
        </w:rPr>
        <w:t>8</w:t>
      </w:r>
      <w:r>
        <w:rPr>
          <w:rFonts w:ascii="黑体" w:hAnsi="黑体" w:eastAsia="黑体" w:cs="黑体"/>
          <w:color w:val="auto"/>
          <w:sz w:val="32"/>
          <w:szCs w:val="32"/>
          <w:highlight w:val="none"/>
        </w:rPr>
        <w:t>-1</w:t>
      </w:r>
    </w:p>
    <w:tbl>
      <w:tblPr>
        <w:tblStyle w:val="9"/>
        <w:tblW w:w="14025" w:type="dxa"/>
        <w:tblInd w:w="-12" w:type="dxa"/>
        <w:tblLayout w:type="fixed"/>
        <w:tblCellMar>
          <w:top w:w="0" w:type="dxa"/>
          <w:left w:w="108" w:type="dxa"/>
          <w:bottom w:w="0" w:type="dxa"/>
          <w:right w:w="108" w:type="dxa"/>
        </w:tblCellMar>
      </w:tblPr>
      <w:tblGrid>
        <w:gridCol w:w="2775"/>
        <w:gridCol w:w="2588"/>
        <w:gridCol w:w="3312"/>
        <w:gridCol w:w="232"/>
        <w:gridCol w:w="5118"/>
      </w:tblGrid>
      <w:tr>
        <w:tblPrEx>
          <w:tblCellMar>
            <w:top w:w="0" w:type="dxa"/>
            <w:left w:w="108" w:type="dxa"/>
            <w:bottom w:w="0" w:type="dxa"/>
            <w:right w:w="108" w:type="dxa"/>
          </w:tblCellMar>
        </w:tblPrEx>
        <w:trPr>
          <w:trHeight w:val="460" w:hRule="atLeast"/>
        </w:trPr>
        <w:tc>
          <w:tcPr>
            <w:tcW w:w="14025" w:type="dxa"/>
            <w:gridSpan w:val="5"/>
            <w:tcBorders>
              <w:top w:val="nil"/>
              <w:left w:val="nil"/>
              <w:bottom w:val="nil"/>
              <w:right w:val="nil"/>
            </w:tcBorders>
            <w:noWrap w:val="0"/>
            <w:vAlign w:val="center"/>
          </w:tcPr>
          <w:p>
            <w:pPr>
              <w:ind w:left="752"/>
              <w:jc w:val="center"/>
              <w:textAlignment w:val="center"/>
              <w:rPr>
                <w:rFonts w:hint="eastAsia"/>
                <w:color w:val="auto"/>
                <w:sz w:val="21"/>
                <w:szCs w:val="21"/>
                <w:highlight w:val="none"/>
                <w:lang w:bidi="ar"/>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市（州）省内异地就医应付医疗费用清算表</w:t>
            </w:r>
          </w:p>
        </w:tc>
      </w:tr>
      <w:tr>
        <w:tblPrEx>
          <w:tblCellMar>
            <w:top w:w="0" w:type="dxa"/>
            <w:left w:w="108" w:type="dxa"/>
            <w:bottom w:w="0" w:type="dxa"/>
            <w:right w:w="108" w:type="dxa"/>
          </w:tblCellMar>
        </w:tblPrEx>
        <w:trPr>
          <w:trHeight w:val="300" w:hRule="atLeast"/>
        </w:trPr>
        <w:tc>
          <w:tcPr>
            <w:tcW w:w="5363" w:type="dxa"/>
            <w:gridSpan w:val="2"/>
            <w:tcBorders>
              <w:top w:val="nil"/>
              <w:left w:val="nil"/>
              <w:bottom w:val="nil"/>
              <w:right w:val="nil"/>
            </w:tcBorders>
            <w:noWrap w:val="0"/>
            <w:vAlign w:val="center"/>
          </w:tcPr>
          <w:p>
            <w:pPr>
              <w:ind w:left="370"/>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3312" w:type="dxa"/>
            <w:tcBorders>
              <w:top w:val="nil"/>
              <w:left w:val="nil"/>
              <w:bottom w:val="nil"/>
              <w:right w:val="nil"/>
            </w:tcBorders>
            <w:noWrap w:val="0"/>
            <w:vAlign w:val="center"/>
          </w:tcPr>
          <w:p>
            <w:pPr>
              <w:widowControl/>
              <w:ind w:left="370"/>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清算月份：XXXX年XX月</w:t>
            </w:r>
          </w:p>
        </w:tc>
        <w:tc>
          <w:tcPr>
            <w:tcW w:w="5350" w:type="dxa"/>
            <w:gridSpan w:val="2"/>
            <w:tcBorders>
              <w:top w:val="nil"/>
              <w:left w:val="nil"/>
              <w:bottom w:val="nil"/>
              <w:right w:val="nil"/>
            </w:tcBorders>
            <w:noWrap w:val="0"/>
            <w:vAlign w:val="center"/>
          </w:tcPr>
          <w:p>
            <w:pPr>
              <w:widowControl/>
              <w:ind w:left="370"/>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  </w:t>
            </w:r>
            <w:r>
              <w:rPr>
                <w:rFonts w:ascii="宋体" w:hAnsi="宋体" w:cs="宋体"/>
                <w:color w:val="auto"/>
                <w:kern w:val="0"/>
                <w:sz w:val="24"/>
                <w:highlight w:val="none"/>
                <w:lang w:bidi="ar"/>
              </w:rPr>
              <w:t xml:space="preserve">       </w:t>
            </w: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600"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  区</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职工医保</w:t>
            </w: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居民医保</w:t>
            </w: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十堰市</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宜昌市</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襄阳市</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鄂州市</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荆门市</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9" w:hRule="atLeast"/>
        </w:trPr>
        <w:tc>
          <w:tcPr>
            <w:tcW w:w="2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258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3544"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51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bl>
    <w:p>
      <w:pPr>
        <w:spacing w:line="600" w:lineRule="exact"/>
        <w:rPr>
          <w:rFonts w:ascii="Calibri" w:hAnsi="Calibri" w:cs="宋体"/>
          <w:color w:val="auto"/>
          <w:sz w:val="32"/>
          <w:szCs w:val="32"/>
          <w:highlight w:val="none"/>
        </w:rPr>
      </w:pPr>
    </w:p>
    <w:p>
      <w:pPr>
        <w:pStyle w:val="2"/>
        <w:rPr>
          <w:rFonts w:ascii="Calibri" w:hAnsi="Calibri" w:cs="宋体"/>
          <w:color w:val="auto"/>
          <w:sz w:val="32"/>
          <w:szCs w:val="32"/>
          <w:highlight w:val="none"/>
        </w:rPr>
      </w:pPr>
    </w:p>
    <w:tbl>
      <w:tblPr>
        <w:tblStyle w:val="9"/>
        <w:tblW w:w="15118" w:type="dxa"/>
        <w:jc w:val="center"/>
        <w:tblLayout w:type="fixed"/>
        <w:tblCellMar>
          <w:top w:w="0" w:type="dxa"/>
          <w:left w:w="108" w:type="dxa"/>
          <w:bottom w:w="0" w:type="dxa"/>
          <w:right w:w="108" w:type="dxa"/>
        </w:tblCellMar>
      </w:tblPr>
      <w:tblGrid>
        <w:gridCol w:w="2235"/>
        <w:gridCol w:w="1550"/>
        <w:gridCol w:w="1200"/>
        <w:gridCol w:w="1750"/>
        <w:gridCol w:w="1212"/>
        <w:gridCol w:w="1322"/>
        <w:gridCol w:w="1391"/>
        <w:gridCol w:w="1364"/>
        <w:gridCol w:w="995"/>
        <w:gridCol w:w="860"/>
        <w:gridCol w:w="1239"/>
      </w:tblGrid>
      <w:tr>
        <w:tblPrEx>
          <w:tblCellMar>
            <w:top w:w="0" w:type="dxa"/>
            <w:left w:w="108" w:type="dxa"/>
            <w:bottom w:w="0" w:type="dxa"/>
            <w:right w:w="108" w:type="dxa"/>
          </w:tblCellMar>
        </w:tblPrEx>
        <w:trPr>
          <w:trHeight w:val="340" w:hRule="atLeast"/>
          <w:jc w:val="center"/>
        </w:trPr>
        <w:tc>
          <w:tcPr>
            <w:tcW w:w="2235" w:type="dxa"/>
            <w:tcBorders>
              <w:top w:val="nil"/>
              <w:left w:val="nil"/>
              <w:bottom w:val="nil"/>
              <w:right w:val="nil"/>
            </w:tcBorders>
            <w:noWrap w:val="0"/>
            <w:vAlign w:val="center"/>
          </w:tcPr>
          <w:p>
            <w:pPr>
              <w:widowControl/>
              <w:textAlignment w:val="center"/>
              <w:rPr>
                <w:rFonts w:ascii="黑体" w:hAnsi="宋体" w:eastAsia="黑体" w:cs="黑体"/>
                <w:color w:val="auto"/>
                <w:sz w:val="28"/>
                <w:szCs w:val="28"/>
                <w:highlight w:val="none"/>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8</w:t>
            </w:r>
            <w:r>
              <w:rPr>
                <w:rFonts w:hint="eastAsia" w:ascii="黑体" w:hAnsi="黑体" w:eastAsia="黑体" w:cs="黑体"/>
                <w:color w:val="auto"/>
                <w:sz w:val="32"/>
                <w:szCs w:val="32"/>
                <w:highlight w:val="none"/>
                <w:lang w:eastAsia="zh-Hans" w:bidi="ar"/>
              </w:rPr>
              <w:t>-2</w:t>
            </w:r>
          </w:p>
        </w:tc>
        <w:tc>
          <w:tcPr>
            <w:tcW w:w="155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20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75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212"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322"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391"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364"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1855"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1239" w:type="dxa"/>
            <w:tcBorders>
              <w:top w:val="nil"/>
              <w:left w:val="nil"/>
              <w:bottom w:val="nil"/>
              <w:right w:val="nil"/>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0" w:hRule="atLeast"/>
          <w:jc w:val="center"/>
        </w:trPr>
        <w:tc>
          <w:tcPr>
            <w:tcW w:w="15118" w:type="dxa"/>
            <w:gridSpan w:val="11"/>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市（州）省内异地就医职工医保基金应付明细表</w:t>
            </w:r>
          </w:p>
        </w:tc>
      </w:tr>
      <w:tr>
        <w:tblPrEx>
          <w:tblCellMar>
            <w:top w:w="0" w:type="dxa"/>
            <w:left w:w="108" w:type="dxa"/>
            <w:bottom w:w="0" w:type="dxa"/>
            <w:right w:w="108" w:type="dxa"/>
          </w:tblCellMar>
        </w:tblPrEx>
        <w:trPr>
          <w:trHeight w:val="360" w:hRule="atLeast"/>
          <w:jc w:val="center"/>
        </w:trPr>
        <w:tc>
          <w:tcPr>
            <w:tcW w:w="3785" w:type="dxa"/>
            <w:gridSpan w:val="2"/>
            <w:tcBorders>
              <w:top w:val="nil"/>
              <w:left w:val="nil"/>
              <w:bottom w:val="nil"/>
              <w:right w:val="nil"/>
            </w:tcBorders>
            <w:noWrap w:val="0"/>
            <w:vAlign w:val="center"/>
          </w:tcPr>
          <w:p>
            <w:pP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120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4284" w:type="dxa"/>
            <w:gridSpan w:val="3"/>
            <w:tcBorders>
              <w:top w:val="nil"/>
              <w:left w:val="nil"/>
              <w:bottom w:val="nil"/>
              <w:right w:val="nil"/>
            </w:tcBorders>
            <w:noWrap w:val="0"/>
            <w:vAlign w:val="center"/>
          </w:tcPr>
          <w:p>
            <w:pPr>
              <w:widowControl/>
              <w:jc w:val="righ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清算月份：XXXX年XX月</w:t>
            </w:r>
          </w:p>
        </w:tc>
        <w:tc>
          <w:tcPr>
            <w:tcW w:w="1391"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4458" w:type="dxa"/>
            <w:gridSpan w:val="4"/>
            <w:tcBorders>
              <w:top w:val="nil"/>
              <w:left w:val="nil"/>
              <w:bottom w:val="single" w:color="000000" w:sz="4" w:space="0"/>
              <w:right w:val="nil"/>
            </w:tcBorders>
            <w:noWrap w:val="0"/>
            <w:vAlign w:val="center"/>
          </w:tcPr>
          <w:p>
            <w:pPr>
              <w:widowControl/>
              <w:jc w:val="righ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420" w:hRule="atLeast"/>
          <w:jc w:val="center"/>
        </w:trPr>
        <w:tc>
          <w:tcPr>
            <w:tcW w:w="2235"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ind w:left="198" w:hanging="196" w:hangingChars="81"/>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 xml:space="preserve">  </w:t>
            </w:r>
            <w:r>
              <w:rPr>
                <w:rFonts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bidi="ar"/>
              </w:rPr>
              <w:t>项目</w:t>
            </w:r>
          </w:p>
          <w:p>
            <w:pPr>
              <w:widowControl/>
              <w:ind w:left="198" w:hanging="196" w:hangingChars="81"/>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br w:type="textWrapping"/>
            </w:r>
            <w:r>
              <w:rPr>
                <w:rFonts w:hint="eastAsia" w:ascii="宋体" w:hAnsi="宋体" w:cs="宋体"/>
                <w:b/>
                <w:bCs/>
                <w:color w:val="auto"/>
                <w:kern w:val="0"/>
                <w:sz w:val="24"/>
                <w:highlight w:val="none"/>
                <w:lang w:bidi="ar"/>
              </w:rPr>
              <w:t>地区</w:t>
            </w:r>
          </w:p>
        </w:tc>
        <w:tc>
          <w:tcPr>
            <w:tcW w:w="27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基本医疗保险</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职工大额医疗费用补助</w:t>
            </w:r>
          </w:p>
        </w:tc>
        <w:tc>
          <w:tcPr>
            <w:tcW w:w="12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补充医疗保险</w:t>
            </w:r>
          </w:p>
        </w:tc>
        <w:tc>
          <w:tcPr>
            <w:tcW w:w="132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公务员医疗补助</w:t>
            </w:r>
          </w:p>
        </w:tc>
        <w:tc>
          <w:tcPr>
            <w:tcW w:w="139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伤残人员医疗保障</w:t>
            </w:r>
          </w:p>
        </w:tc>
        <w:tc>
          <w:tcPr>
            <w:tcW w:w="13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医疗救助</w:t>
            </w:r>
          </w:p>
        </w:tc>
        <w:tc>
          <w:tcPr>
            <w:tcW w:w="995"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其他</w:t>
            </w:r>
          </w:p>
        </w:tc>
        <w:tc>
          <w:tcPr>
            <w:tcW w:w="860"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审核扣款</w:t>
            </w:r>
          </w:p>
        </w:tc>
        <w:tc>
          <w:tcPr>
            <w:tcW w:w="12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r>
      <w:tr>
        <w:tblPrEx>
          <w:tblCellMar>
            <w:top w:w="0" w:type="dxa"/>
            <w:left w:w="108" w:type="dxa"/>
            <w:bottom w:w="0" w:type="dxa"/>
            <w:right w:w="108" w:type="dxa"/>
          </w:tblCellMar>
        </w:tblPrEx>
        <w:trPr>
          <w:trHeight w:val="568" w:hRule="atLeast"/>
          <w:jc w:val="center"/>
        </w:trPr>
        <w:tc>
          <w:tcPr>
            <w:tcW w:w="2235"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auto"/>
                <w:sz w:val="24"/>
                <w:highlight w:val="none"/>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统筹基金</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个人账户</w:t>
            </w: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21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3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3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99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auto"/>
                <w:sz w:val="24"/>
                <w:highlight w:val="none"/>
              </w:rPr>
            </w:pPr>
          </w:p>
        </w:tc>
        <w:tc>
          <w:tcPr>
            <w:tcW w:w="860"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2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十堰市</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宜昌市</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襄阳市</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鄂州市</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荆门市</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2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7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1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9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6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95"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86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00" w:hRule="atLeast"/>
          <w:jc w:val="center"/>
        </w:trPr>
        <w:tc>
          <w:tcPr>
            <w:tcW w:w="15118" w:type="dxa"/>
            <w:gridSpan w:val="11"/>
            <w:tcBorders>
              <w:top w:val="nil"/>
              <w:left w:val="nil"/>
              <w:bottom w:val="nil"/>
              <w:right w:val="nil"/>
            </w:tcBorders>
            <w:noWrap w:val="0"/>
            <w:vAlign w:val="center"/>
          </w:tcPr>
          <w:p>
            <w:pPr>
              <w:widowControl/>
              <w:spacing w:line="260" w:lineRule="exac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注：1.统筹基金归集属于基本医疗保险统筹基金支付的医疗费用</w:t>
            </w:r>
          </w:p>
          <w:p>
            <w:pPr>
              <w:widowControl/>
              <w:spacing w:line="260" w:lineRule="exact"/>
              <w:ind w:firstLine="426"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2.个人账户基金归集基本医疗保险个人账户支付的医疗费用</w:t>
            </w:r>
          </w:p>
          <w:p>
            <w:pPr>
              <w:widowControl/>
              <w:spacing w:line="260" w:lineRule="exact"/>
              <w:ind w:firstLine="426"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3.职工大额医疗费用补助基金归集参加职工基本医疗保险后，二次投保用于支付超过基本医疗保险基金最高支付限额以上医疗费用</w:t>
            </w:r>
          </w:p>
          <w:p>
            <w:pPr>
              <w:widowControl/>
              <w:spacing w:line="260" w:lineRule="exact"/>
              <w:ind w:firstLine="426"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4.补充医疗保险基金归集由经办机构管理的其他补充医疗保险基金支付的医疗费用</w:t>
            </w:r>
          </w:p>
          <w:p>
            <w:pPr>
              <w:widowControl/>
              <w:spacing w:line="260" w:lineRule="exact"/>
              <w:ind w:firstLine="426"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5.公务员医疗补助基金归集实施公务员医疗补助办法支付的医疗费用</w:t>
            </w:r>
          </w:p>
          <w:p>
            <w:pPr>
              <w:widowControl/>
              <w:spacing w:line="260" w:lineRule="exact"/>
              <w:ind w:firstLine="426"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6.伤残人员医疗保障基金归集二等乙级以上革命伤残军人医疗费用</w:t>
            </w:r>
          </w:p>
          <w:p>
            <w:pPr>
              <w:widowControl/>
              <w:spacing w:line="260" w:lineRule="exact"/>
              <w:ind w:firstLine="426" w:firstLineChars="200"/>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7.医疗救助归集按规定支付</w:t>
            </w:r>
            <w:r>
              <w:rPr>
                <w:rFonts w:hint="eastAsia" w:ascii="宋体" w:hAnsi="宋体" w:cs="宋体"/>
                <w:color w:val="auto"/>
                <w:kern w:val="0"/>
                <w:szCs w:val="21"/>
                <w:highlight w:val="none"/>
                <w:lang w:eastAsia="zh-Hans" w:bidi="ar"/>
              </w:rPr>
              <w:t>给</w:t>
            </w:r>
            <w:r>
              <w:rPr>
                <w:rFonts w:hint="eastAsia" w:ascii="宋体" w:hAnsi="宋体" w:cs="宋体"/>
                <w:color w:val="auto"/>
                <w:kern w:val="0"/>
                <w:szCs w:val="21"/>
                <w:highlight w:val="none"/>
                <w:lang w:bidi="ar"/>
              </w:rPr>
              <w:t>低保对象、特困人员等符合条件救助对象的医疗费用</w:t>
            </w:r>
          </w:p>
          <w:p>
            <w:pPr>
              <w:widowControl/>
              <w:spacing w:line="260" w:lineRule="exact"/>
              <w:ind w:firstLine="426" w:firstLineChars="200"/>
              <w:rPr>
                <w:rFonts w:hint="eastAsia" w:ascii="宋体" w:hAnsi="宋体" w:cs="宋体"/>
                <w:color w:val="auto"/>
                <w:sz w:val="24"/>
                <w:highlight w:val="none"/>
              </w:rPr>
            </w:pPr>
            <w:r>
              <w:rPr>
                <w:rFonts w:hint="eastAsia" w:ascii="宋体" w:hAnsi="宋体" w:cs="宋体"/>
                <w:color w:val="auto"/>
                <w:kern w:val="0"/>
                <w:szCs w:val="21"/>
                <w:highlight w:val="none"/>
                <w:lang w:bidi="ar"/>
              </w:rPr>
              <w:t>8.其他归集非以上项目医疗费用</w:t>
            </w:r>
          </w:p>
        </w:tc>
      </w:tr>
    </w:tbl>
    <w:p>
      <w:pPr>
        <w:rPr>
          <w:vanish/>
          <w:color w:val="auto"/>
          <w:highlight w:val="none"/>
        </w:rPr>
      </w:pPr>
    </w:p>
    <w:tbl>
      <w:tblPr>
        <w:tblStyle w:val="9"/>
        <w:tblW w:w="14377" w:type="dxa"/>
        <w:jc w:val="center"/>
        <w:tblLayout w:type="fixed"/>
        <w:tblCellMar>
          <w:top w:w="0" w:type="dxa"/>
          <w:left w:w="108" w:type="dxa"/>
          <w:bottom w:w="0" w:type="dxa"/>
          <w:right w:w="108" w:type="dxa"/>
        </w:tblCellMar>
      </w:tblPr>
      <w:tblGrid>
        <w:gridCol w:w="3336"/>
        <w:gridCol w:w="1540"/>
        <w:gridCol w:w="536"/>
        <w:gridCol w:w="2420"/>
        <w:gridCol w:w="1574"/>
        <w:gridCol w:w="1698"/>
        <w:gridCol w:w="1183"/>
        <w:gridCol w:w="2090"/>
      </w:tblGrid>
      <w:tr>
        <w:tblPrEx>
          <w:tblCellMar>
            <w:top w:w="0" w:type="dxa"/>
            <w:left w:w="108" w:type="dxa"/>
            <w:bottom w:w="0" w:type="dxa"/>
            <w:right w:w="108" w:type="dxa"/>
          </w:tblCellMar>
        </w:tblPrEx>
        <w:trPr>
          <w:trHeight w:val="350" w:hRule="atLeast"/>
          <w:jc w:val="center"/>
        </w:trPr>
        <w:tc>
          <w:tcPr>
            <w:tcW w:w="3336" w:type="dxa"/>
            <w:tcBorders>
              <w:top w:val="nil"/>
              <w:left w:val="nil"/>
              <w:bottom w:val="nil"/>
              <w:right w:val="nil"/>
            </w:tcBorders>
            <w:noWrap w:val="0"/>
            <w:vAlign w:val="center"/>
          </w:tcPr>
          <w:p>
            <w:pPr>
              <w:widowControl/>
              <w:textAlignment w:val="center"/>
              <w:rPr>
                <w:rFonts w:ascii="黑体" w:hAnsi="宋体" w:eastAsia="黑体" w:cs="黑体"/>
                <w:color w:val="auto"/>
                <w:sz w:val="28"/>
                <w:szCs w:val="28"/>
                <w:highlight w:val="none"/>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8</w:t>
            </w:r>
            <w:r>
              <w:rPr>
                <w:rFonts w:hint="eastAsia" w:ascii="黑体" w:hAnsi="黑体" w:eastAsia="黑体" w:cs="黑体"/>
                <w:color w:val="auto"/>
                <w:sz w:val="32"/>
                <w:szCs w:val="32"/>
                <w:highlight w:val="none"/>
                <w:lang w:eastAsia="zh-Hans" w:bidi="ar"/>
              </w:rPr>
              <w:t>-3</w:t>
            </w:r>
          </w:p>
        </w:tc>
        <w:tc>
          <w:tcPr>
            <w:tcW w:w="1540" w:type="dxa"/>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536" w:type="dxa"/>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2420" w:type="dxa"/>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1574" w:type="dxa"/>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2881" w:type="dxa"/>
            <w:gridSpan w:val="2"/>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2090" w:type="dxa"/>
            <w:tcBorders>
              <w:top w:val="nil"/>
              <w:left w:val="nil"/>
              <w:bottom w:val="nil"/>
              <w:right w:val="nil"/>
            </w:tcBorders>
            <w:noWrap w:val="0"/>
            <w:vAlign w:val="center"/>
          </w:tcPr>
          <w:p>
            <w:pPr>
              <w:ind w:left="184"/>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0" w:hRule="atLeast"/>
          <w:jc w:val="center"/>
        </w:trPr>
        <w:tc>
          <w:tcPr>
            <w:tcW w:w="14377" w:type="dxa"/>
            <w:gridSpan w:val="8"/>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市（州）省内异地就医居民医保基金应付明细表</w:t>
            </w:r>
          </w:p>
        </w:tc>
      </w:tr>
      <w:tr>
        <w:tblPrEx>
          <w:tblCellMar>
            <w:top w:w="0" w:type="dxa"/>
            <w:left w:w="108" w:type="dxa"/>
            <w:bottom w:w="0" w:type="dxa"/>
            <w:right w:w="108" w:type="dxa"/>
          </w:tblCellMar>
        </w:tblPrEx>
        <w:trPr>
          <w:trHeight w:val="360" w:hRule="atLeast"/>
          <w:jc w:val="center"/>
        </w:trPr>
        <w:tc>
          <w:tcPr>
            <w:tcW w:w="3336" w:type="dxa"/>
            <w:tcBorders>
              <w:top w:val="nil"/>
              <w:left w:val="nil"/>
              <w:bottom w:val="nil"/>
              <w:right w:val="nil"/>
            </w:tcBorders>
            <w:noWrap w:val="0"/>
            <w:vAlign w:val="center"/>
          </w:tcPr>
          <w:p>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1540"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536" w:type="dxa"/>
            <w:tcBorders>
              <w:top w:val="nil"/>
              <w:left w:val="nil"/>
              <w:bottom w:val="nil"/>
              <w:right w:val="nil"/>
            </w:tcBorders>
            <w:noWrap w:val="0"/>
            <w:vAlign w:val="center"/>
          </w:tcPr>
          <w:p>
            <w:pPr>
              <w:rPr>
                <w:rFonts w:hint="eastAsia" w:ascii="宋体" w:hAnsi="宋体" w:cs="宋体"/>
                <w:color w:val="auto"/>
                <w:sz w:val="24"/>
                <w:highlight w:val="none"/>
              </w:rPr>
            </w:pPr>
          </w:p>
        </w:tc>
        <w:tc>
          <w:tcPr>
            <w:tcW w:w="5692" w:type="dxa"/>
            <w:gridSpan w:val="3"/>
            <w:tcBorders>
              <w:top w:val="nil"/>
              <w:left w:val="nil"/>
              <w:bottom w:val="nil"/>
              <w:right w:val="nil"/>
            </w:tcBorders>
            <w:noWrap w:val="0"/>
            <w:vAlign w:val="center"/>
          </w:tcPr>
          <w:p>
            <w:pPr>
              <w:widowControl/>
              <w:ind w:firstLine="729" w:firstLineChars="300"/>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清算月份：XXXX年XX月</w:t>
            </w:r>
          </w:p>
        </w:tc>
        <w:tc>
          <w:tcPr>
            <w:tcW w:w="3273" w:type="dxa"/>
            <w:gridSpan w:val="2"/>
            <w:tcBorders>
              <w:top w:val="nil"/>
              <w:left w:val="nil"/>
              <w:bottom w:val="single" w:color="000000" w:sz="4" w:space="0"/>
              <w:right w:val="nil"/>
            </w:tcBorders>
            <w:noWrap w:val="0"/>
            <w:vAlign w:val="center"/>
          </w:tcPr>
          <w:p>
            <w:pPr>
              <w:widowControl/>
              <w:jc w:val="right"/>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420" w:hRule="atLeast"/>
          <w:jc w:val="center"/>
        </w:trPr>
        <w:tc>
          <w:tcPr>
            <w:tcW w:w="3336"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 xml:space="preserve">              项目</w:t>
            </w:r>
          </w:p>
          <w:p>
            <w:pPr>
              <w:widowControl/>
              <w:ind w:firstLine="486" w:firstLineChars="200"/>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地区</w:t>
            </w:r>
          </w:p>
        </w:tc>
        <w:tc>
          <w:tcPr>
            <w:tcW w:w="207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基本医疗保险</w:t>
            </w:r>
          </w:p>
        </w:tc>
        <w:tc>
          <w:tcPr>
            <w:tcW w:w="24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城乡居民大病保险</w:t>
            </w:r>
          </w:p>
        </w:tc>
        <w:tc>
          <w:tcPr>
            <w:tcW w:w="15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医疗救助</w:t>
            </w:r>
          </w:p>
        </w:tc>
        <w:tc>
          <w:tcPr>
            <w:tcW w:w="1698"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补充医疗保险</w:t>
            </w:r>
          </w:p>
        </w:tc>
        <w:tc>
          <w:tcPr>
            <w:tcW w:w="1183"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其  他</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  计</w:t>
            </w:r>
          </w:p>
        </w:tc>
      </w:tr>
      <w:tr>
        <w:tblPrEx>
          <w:tblCellMar>
            <w:top w:w="0" w:type="dxa"/>
            <w:left w:w="108" w:type="dxa"/>
            <w:bottom w:w="0" w:type="dxa"/>
            <w:right w:w="108" w:type="dxa"/>
          </w:tblCellMar>
        </w:tblPrEx>
        <w:trPr>
          <w:trHeight w:val="540" w:hRule="atLeast"/>
          <w:jc w:val="center"/>
        </w:trPr>
        <w:tc>
          <w:tcPr>
            <w:tcW w:w="3336"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auto"/>
                <w:sz w:val="24"/>
                <w:highlight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vMerge w:val="continue"/>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vMerge w:val="continue"/>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十堰市</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宜昌市</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襄阳市</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鄂州市</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ind w:left="184"/>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荆门市</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207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42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7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98"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18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0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bl>
    <w:p>
      <w:pPr>
        <w:topLinePunct/>
        <w:spacing w:line="300" w:lineRule="exact"/>
        <w:rPr>
          <w:rFonts w:hint="eastAsia" w:ascii="宋体" w:hAnsi="宋体" w:cs="宋体"/>
          <w:color w:val="auto"/>
          <w:sz w:val="24"/>
          <w:highlight w:val="none"/>
        </w:rPr>
      </w:pPr>
      <w:r>
        <w:rPr>
          <w:rFonts w:hint="eastAsia" w:ascii="宋体" w:hAnsi="宋体" w:cs="宋体"/>
          <w:color w:val="auto"/>
          <w:sz w:val="24"/>
          <w:highlight w:val="none"/>
        </w:rPr>
        <w:t>注：1.基本医疗保险基金归集属于基本医疗保险统筹基金支付的医疗费用</w:t>
      </w:r>
    </w:p>
    <w:p>
      <w:pPr>
        <w:topLinePunct/>
        <w:spacing w:line="300" w:lineRule="exact"/>
        <w:ind w:firstLine="486" w:firstLineChars="200"/>
        <w:rPr>
          <w:rFonts w:hint="eastAsia" w:ascii="宋体" w:hAnsi="宋体" w:cs="宋体"/>
          <w:color w:val="auto"/>
          <w:sz w:val="24"/>
          <w:highlight w:val="none"/>
        </w:rPr>
      </w:pPr>
      <w:r>
        <w:rPr>
          <w:rFonts w:hint="eastAsia" w:ascii="宋体" w:hAnsi="宋体" w:cs="宋体"/>
          <w:color w:val="auto"/>
          <w:sz w:val="24"/>
          <w:highlight w:val="none"/>
        </w:rPr>
        <w:t>2.城乡居民大病保险基金归集属于城乡居民大病保险基金支付的医疗费用</w:t>
      </w:r>
    </w:p>
    <w:p>
      <w:pPr>
        <w:topLinePunct/>
        <w:spacing w:line="300" w:lineRule="exact"/>
        <w:ind w:firstLine="486" w:firstLineChars="200"/>
        <w:rPr>
          <w:rFonts w:hint="eastAsia" w:ascii="宋体" w:hAnsi="宋体" w:cs="宋体"/>
          <w:color w:val="auto"/>
          <w:sz w:val="24"/>
          <w:highlight w:val="none"/>
        </w:rPr>
      </w:pPr>
      <w:r>
        <w:rPr>
          <w:rFonts w:hint="eastAsia" w:ascii="宋体" w:hAnsi="宋体" w:cs="宋体"/>
          <w:color w:val="auto"/>
          <w:sz w:val="24"/>
          <w:highlight w:val="none"/>
        </w:rPr>
        <w:t>3.医疗救助归集</w:t>
      </w:r>
      <w:r>
        <w:rPr>
          <w:rFonts w:hint="eastAsia" w:ascii="宋体" w:hAnsi="宋体" w:cs="宋体"/>
          <w:color w:val="auto"/>
          <w:sz w:val="24"/>
          <w:highlight w:val="none"/>
          <w:lang w:bidi="ar"/>
        </w:rPr>
        <w:t>按规定支付</w:t>
      </w:r>
      <w:r>
        <w:rPr>
          <w:rFonts w:hint="eastAsia" w:ascii="宋体" w:hAnsi="宋体" w:cs="宋体"/>
          <w:color w:val="auto"/>
          <w:sz w:val="24"/>
          <w:highlight w:val="none"/>
          <w:lang w:eastAsia="zh-Hans" w:bidi="ar"/>
        </w:rPr>
        <w:t>给</w:t>
      </w:r>
      <w:r>
        <w:rPr>
          <w:rFonts w:hint="eastAsia" w:ascii="宋体" w:hAnsi="宋体" w:cs="宋体"/>
          <w:color w:val="auto"/>
          <w:sz w:val="24"/>
          <w:highlight w:val="none"/>
          <w:lang w:bidi="ar"/>
        </w:rPr>
        <w:t>低保对象、特困人员等符合条件救助对象</w:t>
      </w:r>
      <w:r>
        <w:rPr>
          <w:rFonts w:hint="eastAsia" w:ascii="宋体" w:hAnsi="宋体" w:cs="宋体"/>
          <w:color w:val="auto"/>
          <w:sz w:val="24"/>
          <w:highlight w:val="none"/>
        </w:rPr>
        <w:t>的医疗费用</w:t>
      </w:r>
    </w:p>
    <w:p>
      <w:pPr>
        <w:topLinePunct/>
        <w:spacing w:line="300" w:lineRule="exact"/>
        <w:ind w:firstLine="486" w:firstLineChars="200"/>
        <w:rPr>
          <w:rFonts w:hint="eastAsia" w:ascii="宋体" w:hAnsi="宋体" w:cs="宋体"/>
          <w:color w:val="auto"/>
          <w:sz w:val="24"/>
          <w:highlight w:val="none"/>
        </w:rPr>
      </w:pPr>
      <w:r>
        <w:rPr>
          <w:rFonts w:hint="eastAsia" w:ascii="宋体" w:hAnsi="宋体" w:cs="宋体"/>
          <w:color w:val="auto"/>
          <w:sz w:val="24"/>
          <w:highlight w:val="none"/>
        </w:rPr>
        <w:t>4.其他归集非以上项目医疗费用</w:t>
      </w:r>
    </w:p>
    <w:p>
      <w:pPr>
        <w:topLinePunct/>
        <w:spacing w:line="300" w:lineRule="exact"/>
        <w:ind w:left="560"/>
        <w:rPr>
          <w:rFonts w:hint="eastAsia" w:ascii="宋体" w:hAnsi="宋体" w:cs="宋体"/>
          <w:color w:val="auto"/>
          <w:sz w:val="24"/>
          <w:highlight w:val="none"/>
        </w:rPr>
      </w:pPr>
    </w:p>
    <w:tbl>
      <w:tblPr>
        <w:tblStyle w:val="9"/>
        <w:tblW w:w="14267" w:type="dxa"/>
        <w:jc w:val="center"/>
        <w:tblLayout w:type="autofit"/>
        <w:tblCellMar>
          <w:top w:w="0" w:type="dxa"/>
          <w:left w:w="108" w:type="dxa"/>
          <w:bottom w:w="0" w:type="dxa"/>
          <w:right w:w="108" w:type="dxa"/>
        </w:tblCellMar>
      </w:tblPr>
      <w:tblGrid>
        <w:gridCol w:w="2073"/>
        <w:gridCol w:w="1285"/>
        <w:gridCol w:w="201"/>
        <w:gridCol w:w="7"/>
        <w:gridCol w:w="1575"/>
        <w:gridCol w:w="505"/>
        <w:gridCol w:w="807"/>
        <w:gridCol w:w="365"/>
        <w:gridCol w:w="1116"/>
        <w:gridCol w:w="303"/>
        <w:gridCol w:w="47"/>
        <w:gridCol w:w="240"/>
        <w:gridCol w:w="1090"/>
        <w:gridCol w:w="123"/>
        <w:gridCol w:w="270"/>
        <w:gridCol w:w="337"/>
        <w:gridCol w:w="1216"/>
        <w:gridCol w:w="386"/>
        <w:gridCol w:w="545"/>
        <w:gridCol w:w="501"/>
        <w:gridCol w:w="358"/>
        <w:gridCol w:w="22"/>
        <w:gridCol w:w="895"/>
      </w:tblGrid>
      <w:tr>
        <w:tblPrEx>
          <w:tblCellMar>
            <w:top w:w="0" w:type="dxa"/>
            <w:left w:w="108" w:type="dxa"/>
            <w:bottom w:w="0" w:type="dxa"/>
            <w:right w:w="108" w:type="dxa"/>
          </w:tblCellMar>
        </w:tblPrEx>
        <w:trPr>
          <w:trHeight w:val="345" w:hRule="atLeast"/>
          <w:jc w:val="center"/>
        </w:trPr>
        <w:tc>
          <w:tcPr>
            <w:tcW w:w="3566" w:type="dxa"/>
            <w:gridSpan w:val="4"/>
            <w:tcBorders>
              <w:top w:val="nil"/>
              <w:left w:val="nil"/>
              <w:bottom w:val="nil"/>
              <w:right w:val="nil"/>
            </w:tcBorders>
            <w:noWrap w:val="0"/>
            <w:vAlign w:val="center"/>
          </w:tcPr>
          <w:p>
            <w:pPr>
              <w:pStyle w:val="2"/>
              <w:ind w:firstLine="0" w:firstLineChars="0"/>
              <w:rPr>
                <w:rFonts w:hint="eastAsia" w:ascii="宋体" w:hAnsi="宋体"/>
                <w:color w:val="auto"/>
                <w:sz w:val="24"/>
                <w:szCs w:val="24"/>
                <w:highlight w:val="none"/>
              </w:rPr>
            </w:pPr>
            <w:r>
              <w:rPr>
                <w:rFonts w:hint="eastAsia" w:ascii="黑体" w:hAnsi="黑体" w:eastAsia="黑体" w:cs="黑体"/>
                <w:color w:val="auto"/>
                <w:kern w:val="2"/>
                <w:highlight w:val="none"/>
                <w:lang w:eastAsia="zh-Hans" w:bidi="ar"/>
              </w:rPr>
              <w:t>附件1</w:t>
            </w:r>
            <w:r>
              <w:rPr>
                <w:rFonts w:hint="eastAsia" w:ascii="黑体" w:hAnsi="黑体" w:eastAsia="黑体" w:cs="黑体"/>
                <w:color w:val="auto"/>
                <w:kern w:val="2"/>
                <w:highlight w:val="none"/>
                <w:lang w:val="en-US" w:eastAsia="zh-CN" w:bidi="ar"/>
              </w:rPr>
              <w:t>8</w:t>
            </w:r>
            <w:r>
              <w:rPr>
                <w:rFonts w:hint="eastAsia" w:ascii="黑体" w:hAnsi="黑体" w:eastAsia="黑体" w:cs="黑体"/>
                <w:color w:val="auto"/>
                <w:kern w:val="2"/>
                <w:highlight w:val="none"/>
                <w:lang w:eastAsia="zh-Hans" w:bidi="ar"/>
              </w:rPr>
              <w:t>-4</w:t>
            </w:r>
          </w:p>
        </w:tc>
        <w:tc>
          <w:tcPr>
            <w:tcW w:w="2887" w:type="dxa"/>
            <w:gridSpan w:val="3"/>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0" w:hRule="atLeast"/>
          <w:jc w:val="center"/>
        </w:trPr>
        <w:tc>
          <w:tcPr>
            <w:tcW w:w="14267" w:type="dxa"/>
            <w:gridSpan w:val="23"/>
            <w:tcBorders>
              <w:top w:val="nil"/>
              <w:left w:val="nil"/>
              <w:bottom w:val="nil"/>
              <w:right w:val="nil"/>
            </w:tcBorders>
            <w:noWrap w:val="0"/>
            <w:vAlign w:val="center"/>
          </w:tcPr>
          <w:p>
            <w:pPr>
              <w:pStyle w:val="2"/>
              <w:ind w:left="0" w:firstLine="0" w:firstLineChars="0"/>
              <w:jc w:val="center"/>
              <w:rPr>
                <w:rFonts w:hint="eastAsia" w:ascii="宋体" w:hAnsi="宋体"/>
                <w:color w:val="auto"/>
                <w:sz w:val="24"/>
                <w:szCs w:val="2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市（州）省内异地就医医保基金审核扣款明细表</w:t>
            </w:r>
          </w:p>
        </w:tc>
      </w:tr>
      <w:tr>
        <w:tblPrEx>
          <w:tblCellMar>
            <w:top w:w="0" w:type="dxa"/>
            <w:left w:w="108" w:type="dxa"/>
            <w:bottom w:w="0" w:type="dxa"/>
            <w:right w:w="108" w:type="dxa"/>
          </w:tblCellMar>
        </w:tblPrEx>
        <w:trPr>
          <w:trHeight w:val="300" w:hRule="atLeast"/>
          <w:jc w:val="center"/>
        </w:trPr>
        <w:tc>
          <w:tcPr>
            <w:tcW w:w="3566" w:type="dxa"/>
            <w:gridSpan w:val="4"/>
            <w:tcBorders>
              <w:top w:val="nil"/>
              <w:left w:val="nil"/>
              <w:bottom w:val="nil"/>
              <w:right w:val="nil"/>
            </w:tcBorders>
            <w:noWrap w:val="0"/>
            <w:vAlign w:val="center"/>
          </w:tcPr>
          <w:p>
            <w:pPr>
              <w:pStyle w:val="2"/>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制表单位：（经办机构签章）</w:t>
            </w:r>
          </w:p>
        </w:tc>
        <w:tc>
          <w:tcPr>
            <w:tcW w:w="2887" w:type="dxa"/>
            <w:gridSpan w:val="3"/>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nil"/>
              <w:left w:val="nil"/>
              <w:bottom w:val="nil"/>
              <w:right w:val="nil"/>
            </w:tcBorders>
            <w:noWrap w:val="0"/>
            <w:vAlign w:val="center"/>
          </w:tcPr>
          <w:p>
            <w:pPr>
              <w:pStyle w:val="2"/>
              <w:ind w:firstLine="0" w:firstLineChars="0"/>
              <w:rPr>
                <w:rFonts w:hint="eastAsia" w:ascii="宋体" w:hAnsi="宋体"/>
                <w:color w:val="auto"/>
                <w:sz w:val="24"/>
                <w:szCs w:val="24"/>
                <w:highlight w:val="none"/>
              </w:rPr>
            </w:pPr>
            <w:r>
              <w:rPr>
                <w:rFonts w:hint="eastAsia" w:ascii="宋体" w:hAnsi="宋体"/>
                <w:color w:val="auto"/>
                <w:sz w:val="24"/>
                <w:szCs w:val="24"/>
                <w:highlight w:val="none"/>
              </w:rPr>
              <w:t>清算月份：XXXX年XX月</w:t>
            </w:r>
          </w:p>
        </w:tc>
        <w:tc>
          <w:tcPr>
            <w:tcW w:w="4260" w:type="dxa"/>
            <w:gridSpan w:val="8"/>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r>
              <w:rPr>
                <w:rFonts w:hint="eastAsia" w:ascii="宋体" w:hAnsi="宋体"/>
                <w:color w:val="auto"/>
                <w:sz w:val="24"/>
                <w:szCs w:val="24"/>
                <w:highlight w:val="none"/>
              </w:rPr>
              <w:t xml:space="preserve">  单位：元（保留两位小数）</w:t>
            </w:r>
          </w:p>
        </w:tc>
      </w:tr>
      <w:tr>
        <w:tblPrEx>
          <w:tblCellMar>
            <w:top w:w="0" w:type="dxa"/>
            <w:left w:w="108" w:type="dxa"/>
            <w:bottom w:w="0" w:type="dxa"/>
            <w:right w:w="108" w:type="dxa"/>
          </w:tblCellMar>
        </w:tblPrEx>
        <w:trPr>
          <w:trHeight w:val="600"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spacing w:line="400" w:lineRule="exact"/>
              <w:ind w:left="560" w:hanging="555" w:hangingChars="229"/>
              <w:jc w:val="center"/>
              <w:rPr>
                <w:rFonts w:hint="eastAsia" w:ascii="宋体" w:hAnsi="宋体"/>
                <w:b/>
                <w:bCs/>
                <w:color w:val="auto"/>
                <w:sz w:val="24"/>
                <w:szCs w:val="24"/>
                <w:highlight w:val="none"/>
              </w:rPr>
            </w:pPr>
            <w:r>
              <w:rPr>
                <w:rFonts w:hint="eastAsia" w:ascii="宋体" w:hAnsi="宋体"/>
                <w:b/>
                <w:bCs/>
                <w:color w:val="auto"/>
                <w:sz w:val="24"/>
                <w:szCs w:val="24"/>
                <w:highlight w:val="none"/>
              </w:rPr>
              <w:t>地  区</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spacing w:line="400" w:lineRule="exact"/>
              <w:ind w:left="560" w:firstLine="489"/>
              <w:rPr>
                <w:rFonts w:hint="eastAsia" w:ascii="宋体" w:hAnsi="宋体"/>
                <w:b/>
                <w:bCs/>
                <w:color w:val="auto"/>
                <w:sz w:val="24"/>
                <w:szCs w:val="24"/>
                <w:highlight w:val="none"/>
              </w:rPr>
            </w:pPr>
            <w:r>
              <w:rPr>
                <w:rFonts w:hint="eastAsia" w:ascii="宋体" w:hAnsi="宋体"/>
                <w:b/>
                <w:bCs/>
                <w:color w:val="auto"/>
                <w:sz w:val="24"/>
                <w:szCs w:val="24"/>
                <w:highlight w:val="none"/>
              </w:rPr>
              <w:t>合计</w:t>
            </w: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spacing w:line="400" w:lineRule="exact"/>
              <w:ind w:left="560" w:firstLine="489"/>
              <w:rPr>
                <w:rFonts w:hint="eastAsia" w:ascii="宋体" w:hAnsi="宋体"/>
                <w:b/>
                <w:bCs/>
                <w:color w:val="auto"/>
                <w:sz w:val="24"/>
                <w:szCs w:val="24"/>
                <w:highlight w:val="none"/>
              </w:rPr>
            </w:pPr>
            <w:r>
              <w:rPr>
                <w:rFonts w:hint="eastAsia" w:ascii="宋体" w:hAnsi="宋体"/>
                <w:b/>
                <w:bCs/>
                <w:color w:val="auto"/>
                <w:sz w:val="24"/>
                <w:szCs w:val="24"/>
                <w:highlight w:val="none"/>
              </w:rPr>
              <w:t>职工医保</w:t>
            </w: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spacing w:line="400" w:lineRule="exact"/>
              <w:ind w:left="340" w:hanging="337" w:hangingChars="139"/>
              <w:jc w:val="center"/>
              <w:rPr>
                <w:rFonts w:hint="eastAsia" w:ascii="宋体" w:hAnsi="宋体"/>
                <w:b/>
                <w:bCs/>
                <w:color w:val="auto"/>
                <w:sz w:val="24"/>
                <w:szCs w:val="24"/>
                <w:highlight w:val="none"/>
              </w:rPr>
            </w:pPr>
            <w:r>
              <w:rPr>
                <w:rFonts w:hint="eastAsia" w:ascii="宋体" w:hAnsi="宋体"/>
                <w:b/>
                <w:bCs/>
                <w:color w:val="auto"/>
                <w:sz w:val="24"/>
                <w:szCs w:val="24"/>
                <w:highlight w:val="none"/>
              </w:rPr>
              <w:t>居民医保</w:t>
            </w: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olor w:val="auto"/>
                <w:sz w:val="24"/>
                <w:highlight w:val="none"/>
              </w:rPr>
            </w:pPr>
            <w:r>
              <w:rPr>
                <w:rFonts w:hint="eastAsia" w:ascii="宋体" w:hAnsi="宋体" w:cs="宋体"/>
                <w:color w:val="auto"/>
                <w:sz w:val="24"/>
                <w:highlight w:val="none"/>
              </w:rPr>
              <w:t>十堰市</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olor w:val="auto"/>
                <w:sz w:val="24"/>
                <w:highlight w:val="none"/>
              </w:rPr>
            </w:pPr>
            <w:r>
              <w:rPr>
                <w:rFonts w:hint="eastAsia" w:ascii="宋体" w:hAnsi="宋体" w:cs="宋体"/>
                <w:color w:val="auto"/>
                <w:sz w:val="24"/>
                <w:highlight w:val="none"/>
              </w:rPr>
              <w:t>宜昌市</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olor w:val="auto"/>
                <w:sz w:val="24"/>
                <w:highlight w:val="none"/>
              </w:rPr>
            </w:pPr>
            <w:r>
              <w:rPr>
                <w:rFonts w:hint="eastAsia" w:ascii="宋体" w:hAnsi="宋体" w:cs="宋体"/>
                <w:color w:val="auto"/>
                <w:sz w:val="24"/>
                <w:highlight w:val="none"/>
              </w:rPr>
              <w:t>襄阳市</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olor w:val="auto"/>
                <w:sz w:val="24"/>
                <w:highlight w:val="none"/>
              </w:rPr>
            </w:pPr>
            <w:r>
              <w:rPr>
                <w:rFonts w:hint="eastAsia" w:ascii="宋体" w:hAnsi="宋体" w:cs="宋体"/>
                <w:color w:val="auto"/>
                <w:sz w:val="24"/>
                <w:highlight w:val="none"/>
              </w:rPr>
              <w:t>鄂州市</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olor w:val="auto"/>
                <w:sz w:val="24"/>
                <w:highlight w:val="none"/>
              </w:rPr>
            </w:pPr>
            <w:r>
              <w:rPr>
                <w:rFonts w:hint="eastAsia" w:ascii="宋体" w:hAnsi="宋体" w:cs="宋体"/>
                <w:color w:val="auto"/>
                <w:sz w:val="24"/>
                <w:highlight w:val="none"/>
              </w:rPr>
              <w:t>荆门市</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619" w:hanging="616" w:hangingChars="254"/>
              <w:jc w:val="center"/>
              <w:rPr>
                <w:rFonts w:hint="eastAsia" w:ascii="宋体" w:hAnsi="宋体"/>
                <w:color w:val="auto"/>
                <w:sz w:val="24"/>
                <w:szCs w:val="24"/>
                <w:highlight w:val="none"/>
              </w:rPr>
            </w:pPr>
            <w:r>
              <w:rPr>
                <w:rFonts w:hint="eastAsia" w:ascii="宋体" w:hAnsi="宋体"/>
                <w:color w:val="auto"/>
                <w:sz w:val="24"/>
                <w:szCs w:val="24"/>
                <w:highlight w:val="none"/>
              </w:rPr>
              <w:t>……</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469" w:hRule="atLeast"/>
          <w:jc w:val="center"/>
        </w:trPr>
        <w:tc>
          <w:tcPr>
            <w:tcW w:w="3566"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2"/>
              <w:ind w:left="619" w:hanging="616" w:hangingChars="254"/>
              <w:jc w:val="center"/>
              <w:rPr>
                <w:rFonts w:hint="eastAsia" w:ascii="宋体" w:hAnsi="宋体"/>
                <w:color w:val="auto"/>
                <w:sz w:val="24"/>
                <w:szCs w:val="24"/>
                <w:highlight w:val="none"/>
              </w:rPr>
            </w:pPr>
            <w:r>
              <w:rPr>
                <w:rFonts w:hint="eastAsia" w:ascii="宋体" w:hAnsi="宋体"/>
                <w:color w:val="auto"/>
                <w:sz w:val="24"/>
                <w:szCs w:val="24"/>
                <w:highlight w:val="none"/>
              </w:rPr>
              <w:t>合  计</w:t>
            </w:r>
          </w:p>
        </w:tc>
        <w:tc>
          <w:tcPr>
            <w:tcW w:w="2887"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300" w:hRule="atLeast"/>
          <w:jc w:val="center"/>
        </w:trPr>
        <w:tc>
          <w:tcPr>
            <w:tcW w:w="3566" w:type="dxa"/>
            <w:gridSpan w:val="4"/>
            <w:tcBorders>
              <w:top w:val="nil"/>
              <w:left w:val="nil"/>
              <w:bottom w:val="nil"/>
              <w:right w:val="nil"/>
            </w:tcBorders>
            <w:noWrap w:val="0"/>
            <w:textDirection w:val="tbRlV"/>
            <w:vAlign w:val="center"/>
          </w:tcPr>
          <w:p>
            <w:pPr>
              <w:pStyle w:val="2"/>
              <w:ind w:left="560" w:firstLine="487"/>
              <w:rPr>
                <w:rFonts w:hint="eastAsia" w:ascii="宋体" w:hAnsi="宋体"/>
                <w:color w:val="auto"/>
                <w:sz w:val="24"/>
                <w:szCs w:val="24"/>
                <w:highlight w:val="none"/>
              </w:rPr>
            </w:pPr>
          </w:p>
        </w:tc>
        <w:tc>
          <w:tcPr>
            <w:tcW w:w="2887" w:type="dxa"/>
            <w:gridSpan w:val="3"/>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3554" w:type="dxa"/>
            <w:gridSpan w:val="8"/>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c>
          <w:tcPr>
            <w:tcW w:w="4260" w:type="dxa"/>
            <w:gridSpan w:val="8"/>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p>
        </w:tc>
      </w:tr>
      <w:tr>
        <w:tblPrEx>
          <w:tblCellMar>
            <w:top w:w="0" w:type="dxa"/>
            <w:left w:w="108" w:type="dxa"/>
            <w:bottom w:w="0" w:type="dxa"/>
            <w:right w:w="108" w:type="dxa"/>
          </w:tblCellMar>
        </w:tblPrEx>
        <w:trPr>
          <w:trHeight w:val="375" w:hRule="atLeast"/>
          <w:jc w:val="center"/>
        </w:trPr>
        <w:tc>
          <w:tcPr>
            <w:tcW w:w="14267" w:type="dxa"/>
            <w:gridSpan w:val="23"/>
            <w:tcBorders>
              <w:top w:val="nil"/>
              <w:left w:val="nil"/>
              <w:bottom w:val="nil"/>
              <w:right w:val="nil"/>
            </w:tcBorders>
            <w:noWrap w:val="0"/>
            <w:vAlign w:val="center"/>
          </w:tcPr>
          <w:p>
            <w:pPr>
              <w:pStyle w:val="2"/>
              <w:ind w:left="560" w:firstLine="487"/>
              <w:rPr>
                <w:rFonts w:hint="eastAsia" w:ascii="宋体" w:hAnsi="宋体"/>
                <w:color w:val="auto"/>
                <w:sz w:val="24"/>
                <w:szCs w:val="24"/>
                <w:highlight w:val="none"/>
              </w:rPr>
            </w:pPr>
            <w:r>
              <w:rPr>
                <w:rFonts w:hint="eastAsia" w:ascii="宋体" w:hAnsi="宋体"/>
                <w:color w:val="auto"/>
                <w:sz w:val="24"/>
                <w:szCs w:val="24"/>
                <w:highlight w:val="none"/>
              </w:rPr>
              <w:t xml:space="preserve">   </w:t>
            </w:r>
          </w:p>
        </w:tc>
      </w:tr>
      <w:tr>
        <w:tblPrEx>
          <w:tblCellMar>
            <w:top w:w="0" w:type="dxa"/>
            <w:left w:w="108" w:type="dxa"/>
            <w:bottom w:w="0" w:type="dxa"/>
            <w:right w:w="108" w:type="dxa"/>
          </w:tblCellMar>
        </w:tblPrEx>
        <w:trPr>
          <w:trHeight w:val="350" w:hRule="atLeast"/>
          <w:jc w:val="center"/>
        </w:trPr>
        <w:tc>
          <w:tcPr>
            <w:tcW w:w="2073" w:type="dxa"/>
            <w:tcBorders>
              <w:top w:val="nil"/>
              <w:left w:val="nil"/>
              <w:bottom w:val="nil"/>
              <w:right w:val="nil"/>
            </w:tcBorders>
            <w:noWrap w:val="0"/>
            <w:vAlign w:val="center"/>
          </w:tcPr>
          <w:p>
            <w:pPr>
              <w:widowControl/>
              <w:textAlignment w:val="center"/>
              <w:rPr>
                <w:rFonts w:ascii="黑体" w:hAnsi="宋体" w:eastAsia="黑体" w:cs="黑体"/>
                <w:color w:val="auto"/>
                <w:sz w:val="28"/>
                <w:szCs w:val="28"/>
                <w:highlight w:val="none"/>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8</w:t>
            </w:r>
            <w:r>
              <w:rPr>
                <w:rFonts w:hint="eastAsia" w:ascii="黑体" w:hAnsi="黑体" w:eastAsia="黑体" w:cs="黑体"/>
                <w:color w:val="auto"/>
                <w:sz w:val="32"/>
                <w:szCs w:val="32"/>
                <w:highlight w:val="none"/>
                <w:lang w:bidi="ar"/>
              </w:rPr>
              <w:t>-5</w:t>
            </w:r>
          </w:p>
        </w:tc>
        <w:tc>
          <w:tcPr>
            <w:tcW w:w="1486"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1582"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1677" w:type="dxa"/>
            <w:gridSpan w:val="3"/>
            <w:tcBorders>
              <w:top w:val="nil"/>
              <w:left w:val="nil"/>
              <w:bottom w:val="nil"/>
              <w:right w:val="nil"/>
            </w:tcBorders>
            <w:noWrap w:val="0"/>
            <w:vAlign w:val="center"/>
          </w:tcPr>
          <w:p>
            <w:pPr>
              <w:rPr>
                <w:rFonts w:hint="eastAsia" w:ascii="宋体" w:hAnsi="宋体" w:cs="宋体"/>
                <w:color w:val="auto"/>
                <w:sz w:val="24"/>
                <w:highlight w:val="none"/>
              </w:rPr>
            </w:pPr>
          </w:p>
        </w:tc>
        <w:tc>
          <w:tcPr>
            <w:tcW w:w="1419"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1377" w:type="dxa"/>
            <w:gridSpan w:val="3"/>
            <w:tcBorders>
              <w:top w:val="nil"/>
              <w:left w:val="nil"/>
              <w:bottom w:val="nil"/>
              <w:right w:val="nil"/>
            </w:tcBorders>
            <w:noWrap w:val="0"/>
            <w:vAlign w:val="center"/>
          </w:tcPr>
          <w:p>
            <w:pPr>
              <w:rPr>
                <w:rFonts w:hint="eastAsia" w:ascii="宋体" w:hAnsi="宋体" w:cs="宋体"/>
                <w:color w:val="auto"/>
                <w:sz w:val="24"/>
                <w:highlight w:val="none"/>
              </w:rPr>
            </w:pPr>
          </w:p>
        </w:tc>
        <w:tc>
          <w:tcPr>
            <w:tcW w:w="1946" w:type="dxa"/>
            <w:gridSpan w:val="4"/>
            <w:tcBorders>
              <w:top w:val="nil"/>
              <w:left w:val="nil"/>
              <w:bottom w:val="nil"/>
              <w:right w:val="nil"/>
            </w:tcBorders>
            <w:noWrap w:val="0"/>
            <w:vAlign w:val="center"/>
          </w:tcPr>
          <w:p>
            <w:pPr>
              <w:rPr>
                <w:rFonts w:hint="eastAsia" w:ascii="宋体" w:hAnsi="宋体" w:cs="宋体"/>
                <w:color w:val="auto"/>
                <w:sz w:val="24"/>
                <w:highlight w:val="none"/>
              </w:rPr>
            </w:pPr>
          </w:p>
        </w:tc>
        <w:tc>
          <w:tcPr>
            <w:tcW w:w="931"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859"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c>
          <w:tcPr>
            <w:tcW w:w="917" w:type="dxa"/>
            <w:gridSpan w:val="2"/>
            <w:tcBorders>
              <w:top w:val="nil"/>
              <w:left w:val="nil"/>
              <w:bottom w:val="nil"/>
              <w:right w:val="nil"/>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0" w:hRule="atLeast"/>
          <w:jc w:val="center"/>
        </w:trPr>
        <w:tc>
          <w:tcPr>
            <w:tcW w:w="14267" w:type="dxa"/>
            <w:gridSpan w:val="23"/>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市（州）省内异地就医职工医保基金审核扣款明细表</w:t>
            </w:r>
          </w:p>
        </w:tc>
      </w:tr>
      <w:tr>
        <w:tblPrEx>
          <w:tblCellMar>
            <w:top w:w="0" w:type="dxa"/>
            <w:left w:w="108" w:type="dxa"/>
            <w:bottom w:w="0" w:type="dxa"/>
            <w:right w:w="108" w:type="dxa"/>
          </w:tblCellMar>
        </w:tblPrEx>
        <w:trPr>
          <w:trHeight w:val="360" w:hRule="atLeast"/>
          <w:jc w:val="center"/>
        </w:trPr>
        <w:tc>
          <w:tcPr>
            <w:tcW w:w="9614" w:type="dxa"/>
            <w:gridSpan w:val="13"/>
            <w:tcBorders>
              <w:top w:val="nil"/>
              <w:left w:val="nil"/>
              <w:bottom w:val="nil"/>
              <w:right w:val="nil"/>
            </w:tcBorders>
            <w:noWrap w:val="0"/>
            <w:vAlign w:val="center"/>
          </w:tcPr>
          <w:p>
            <w:pPr>
              <w:widowControl/>
              <w:textAlignment w:val="center"/>
              <w:rPr>
                <w:rFonts w:hint="eastAsia" w:ascii="宋体" w:hAnsi="宋体" w:cs="宋体"/>
                <w:color w:val="auto"/>
                <w:kern w:val="32"/>
                <w:sz w:val="24"/>
                <w:highlight w:val="none"/>
              </w:rPr>
            </w:pPr>
            <w:r>
              <w:rPr>
                <w:rFonts w:hint="eastAsia" w:ascii="宋体" w:hAnsi="宋体" w:cs="宋体"/>
                <w:color w:val="auto"/>
                <w:kern w:val="32"/>
                <w:sz w:val="24"/>
                <w:highlight w:val="none"/>
              </w:rPr>
              <w:t>制表单位：（经办机构签章）                    清算月份：XXXX年XX月</w:t>
            </w:r>
          </w:p>
        </w:tc>
        <w:tc>
          <w:tcPr>
            <w:tcW w:w="4653" w:type="dxa"/>
            <w:gridSpan w:val="10"/>
            <w:tcBorders>
              <w:top w:val="nil"/>
              <w:left w:val="nil"/>
              <w:bottom w:val="nil"/>
              <w:right w:val="nil"/>
            </w:tcBorders>
            <w:noWrap w:val="0"/>
            <w:vAlign w:val="center"/>
          </w:tcPr>
          <w:p>
            <w:pPr>
              <w:widowControl/>
              <w:textAlignment w:val="center"/>
              <w:rPr>
                <w:rFonts w:hint="eastAsia" w:ascii="宋体" w:hAnsi="宋体" w:cs="宋体"/>
                <w:color w:val="auto"/>
                <w:kern w:val="32"/>
                <w:sz w:val="24"/>
                <w:highlight w:val="none"/>
              </w:rPr>
            </w:pPr>
            <w:r>
              <w:rPr>
                <w:rFonts w:hint="eastAsia" w:ascii="宋体" w:hAnsi="宋体" w:cs="宋体"/>
                <w:color w:val="auto"/>
                <w:kern w:val="32"/>
                <w:sz w:val="24"/>
                <w:highlight w:val="none"/>
              </w:rPr>
              <w:t>单位：元（保留两位小数）</w:t>
            </w:r>
          </w:p>
        </w:tc>
      </w:tr>
      <w:tr>
        <w:tblPrEx>
          <w:tblCellMar>
            <w:top w:w="0" w:type="dxa"/>
            <w:left w:w="108" w:type="dxa"/>
            <w:bottom w:w="0" w:type="dxa"/>
            <w:right w:w="108" w:type="dxa"/>
          </w:tblCellMar>
        </w:tblPrEx>
        <w:trPr>
          <w:trHeight w:val="420" w:hRule="atLeast"/>
          <w:jc w:val="center"/>
        </w:trPr>
        <w:tc>
          <w:tcPr>
            <w:tcW w:w="2073" w:type="dxa"/>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ind w:left="1467" w:right="-140" w:rightChars="-66" w:hanging="1458" w:hangingChars="600"/>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 xml:space="preserve">       </w:t>
            </w:r>
            <w:r>
              <w:rPr>
                <w:rFonts w:ascii="宋体" w:hAnsi="宋体" w:cs="宋体"/>
                <w:b/>
                <w:bCs/>
                <w:color w:val="auto"/>
                <w:kern w:val="0"/>
                <w:sz w:val="24"/>
                <w:highlight w:val="none"/>
                <w:lang w:bidi="ar"/>
              </w:rPr>
              <w:t xml:space="preserve">     </w:t>
            </w:r>
            <w:r>
              <w:rPr>
                <w:rFonts w:hint="eastAsia" w:ascii="宋体" w:hAnsi="宋体" w:cs="宋体"/>
                <w:b/>
                <w:bCs/>
                <w:color w:val="auto"/>
                <w:kern w:val="0"/>
                <w:sz w:val="24"/>
                <w:highlight w:val="none"/>
                <w:lang w:bidi="ar"/>
              </w:rPr>
              <w:t>项目</w:t>
            </w:r>
          </w:p>
          <w:p>
            <w:pPr>
              <w:widowControl/>
              <w:ind w:left="489" w:hanging="486" w:hangingChars="200"/>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地区</w:t>
            </w:r>
          </w:p>
        </w:tc>
        <w:tc>
          <w:tcPr>
            <w:tcW w:w="306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基本医疗保险基金</w:t>
            </w:r>
          </w:p>
        </w:tc>
        <w:tc>
          <w:tcPr>
            <w:tcW w:w="167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sz w:val="24"/>
                <w:highlight w:val="none"/>
              </w:rPr>
              <w:t>职工大额医疗费用补助</w:t>
            </w:r>
          </w:p>
        </w:tc>
        <w:tc>
          <w:tcPr>
            <w:tcW w:w="14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补充医疗保险</w:t>
            </w:r>
          </w:p>
        </w:tc>
        <w:tc>
          <w:tcPr>
            <w:tcW w:w="1377"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公务员医疗补助</w:t>
            </w:r>
          </w:p>
        </w:tc>
        <w:tc>
          <w:tcPr>
            <w:tcW w:w="1946"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伤残人员</w:t>
            </w:r>
          </w:p>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医疗保障</w:t>
            </w:r>
          </w:p>
        </w:tc>
        <w:tc>
          <w:tcPr>
            <w:tcW w:w="93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医疗救助</w:t>
            </w:r>
          </w:p>
        </w:tc>
        <w:tc>
          <w:tcPr>
            <w:tcW w:w="85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其  他</w:t>
            </w:r>
          </w:p>
        </w:tc>
        <w:tc>
          <w:tcPr>
            <w:tcW w:w="91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  计</w:t>
            </w:r>
          </w:p>
        </w:tc>
      </w:tr>
      <w:tr>
        <w:tblPrEx>
          <w:tblCellMar>
            <w:top w:w="0" w:type="dxa"/>
            <w:left w:w="108" w:type="dxa"/>
            <w:bottom w:w="0" w:type="dxa"/>
            <w:right w:w="108" w:type="dxa"/>
          </w:tblCellMar>
        </w:tblPrEx>
        <w:trPr>
          <w:trHeight w:val="540" w:hRule="atLeast"/>
          <w:jc w:val="center"/>
        </w:trPr>
        <w:tc>
          <w:tcPr>
            <w:tcW w:w="2073" w:type="dxa"/>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auto"/>
                <w:sz w:val="24"/>
                <w:highlight w:val="none"/>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统筹基金</w:t>
            </w: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个人账户</w:t>
            </w:r>
          </w:p>
        </w:tc>
        <w:tc>
          <w:tcPr>
            <w:tcW w:w="167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4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377"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194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c>
          <w:tcPr>
            <w:tcW w:w="91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ind w:left="183" w:hanging="182" w:hangingChars="75"/>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ind w:left="183" w:hanging="182" w:hangingChars="75"/>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十堰市</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宜昌市</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襄阳市</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鄂州市</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ind w:left="44" w:hanging="43" w:hangingChars="18"/>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荆门市</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exact"/>
          <w:jc w:val="center"/>
        </w:trPr>
        <w:tc>
          <w:tcPr>
            <w:tcW w:w="2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582"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6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41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377"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946"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85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917"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40" w:hRule="atLeast"/>
          <w:jc w:val="center"/>
        </w:trPr>
        <w:tc>
          <w:tcPr>
            <w:tcW w:w="14267" w:type="dxa"/>
            <w:gridSpan w:val="23"/>
            <w:tcBorders>
              <w:top w:val="nil"/>
              <w:left w:val="nil"/>
              <w:bottom w:val="nil"/>
              <w:right w:val="nil"/>
            </w:tcBorders>
            <w:noWrap w:val="0"/>
            <w:vAlign w:val="center"/>
          </w:tcPr>
          <w:p>
            <w:pPr>
              <w:widowControl/>
              <w:spacing w:line="300" w:lineRule="exact"/>
              <w:rPr>
                <w:rFonts w:hint="eastAsia"/>
                <w:color w:val="auto"/>
                <w:highlight w:val="none"/>
              </w:rPr>
            </w:pPr>
            <w:r>
              <w:rPr>
                <w:rFonts w:hint="eastAsia"/>
                <w:color w:val="auto"/>
                <w:highlight w:val="none"/>
              </w:rPr>
              <w:t>注：1.统筹基金归集属于基本医疗保险统筹基金支付的医疗费用</w:t>
            </w:r>
          </w:p>
          <w:p>
            <w:pPr>
              <w:spacing w:line="300" w:lineRule="exact"/>
              <w:ind w:firstLine="426" w:firstLineChars="200"/>
              <w:rPr>
                <w:rFonts w:hint="eastAsia"/>
                <w:color w:val="auto"/>
                <w:highlight w:val="none"/>
              </w:rPr>
            </w:pPr>
            <w:r>
              <w:rPr>
                <w:rFonts w:hint="eastAsia"/>
                <w:color w:val="auto"/>
                <w:highlight w:val="none"/>
              </w:rPr>
              <w:t>2.个人账户基金归集基本医疗保险个人账户支付的医疗费用</w:t>
            </w:r>
          </w:p>
          <w:p>
            <w:pPr>
              <w:spacing w:line="300" w:lineRule="exact"/>
              <w:ind w:firstLine="426" w:firstLineChars="200"/>
              <w:rPr>
                <w:rFonts w:hint="eastAsia"/>
                <w:color w:val="auto"/>
                <w:highlight w:val="none"/>
              </w:rPr>
            </w:pPr>
            <w:r>
              <w:rPr>
                <w:rFonts w:hint="eastAsia"/>
                <w:color w:val="auto"/>
                <w:highlight w:val="none"/>
              </w:rPr>
              <w:t>3.职工大额医疗费用补助基金归集参加职工基本医疗保险后，二次投保用于支付超过基本医疗保险基金最高支付限额以上医疗费用</w:t>
            </w:r>
          </w:p>
          <w:p>
            <w:pPr>
              <w:spacing w:line="300" w:lineRule="exact"/>
              <w:ind w:firstLine="426" w:firstLineChars="200"/>
              <w:rPr>
                <w:rFonts w:hint="eastAsia"/>
                <w:color w:val="auto"/>
                <w:highlight w:val="none"/>
              </w:rPr>
            </w:pPr>
            <w:r>
              <w:rPr>
                <w:rFonts w:hint="eastAsia"/>
                <w:color w:val="auto"/>
                <w:highlight w:val="none"/>
              </w:rPr>
              <w:t>4.补充医疗保险基金归集由经办机构管理的其他补充医疗保险基金支付的医疗费用</w:t>
            </w:r>
          </w:p>
          <w:p>
            <w:pPr>
              <w:spacing w:line="300" w:lineRule="exact"/>
              <w:ind w:firstLine="426" w:firstLineChars="200"/>
              <w:rPr>
                <w:rFonts w:hint="eastAsia"/>
                <w:color w:val="auto"/>
                <w:highlight w:val="none"/>
              </w:rPr>
            </w:pPr>
            <w:r>
              <w:rPr>
                <w:rFonts w:hint="eastAsia"/>
                <w:color w:val="auto"/>
                <w:highlight w:val="none"/>
              </w:rPr>
              <w:t>5.公务员医疗补助基金归集实施公务员医疗补助办法支付的医疗费用</w:t>
            </w:r>
          </w:p>
          <w:p>
            <w:pPr>
              <w:spacing w:line="300" w:lineRule="exact"/>
              <w:ind w:firstLine="426" w:firstLineChars="200"/>
              <w:rPr>
                <w:rFonts w:hint="eastAsia"/>
                <w:color w:val="auto"/>
                <w:highlight w:val="none"/>
              </w:rPr>
            </w:pPr>
            <w:r>
              <w:rPr>
                <w:rFonts w:hint="eastAsia"/>
                <w:color w:val="auto"/>
                <w:highlight w:val="none"/>
              </w:rPr>
              <w:t>6.伤残人员医疗保障基金归集二等乙级以上革命伤残军人医疗费用</w:t>
            </w:r>
          </w:p>
          <w:p>
            <w:pPr>
              <w:spacing w:line="300" w:lineRule="exact"/>
              <w:ind w:firstLine="426" w:firstLineChars="200"/>
              <w:rPr>
                <w:rFonts w:hint="eastAsia"/>
                <w:color w:val="auto"/>
                <w:highlight w:val="none"/>
              </w:rPr>
            </w:pPr>
            <w:r>
              <w:rPr>
                <w:rFonts w:hint="eastAsia"/>
                <w:color w:val="auto"/>
                <w:highlight w:val="none"/>
              </w:rPr>
              <w:t>7.医疗救助归集按规定支付给低保对象、特困人员等符合条件救助对象的医疗费用</w:t>
            </w:r>
          </w:p>
          <w:p>
            <w:pPr>
              <w:spacing w:line="300" w:lineRule="exact"/>
              <w:ind w:firstLine="426" w:firstLineChars="200"/>
              <w:rPr>
                <w:rFonts w:hint="eastAsia"/>
                <w:color w:val="auto"/>
                <w:highlight w:val="none"/>
              </w:rPr>
            </w:pPr>
            <w:r>
              <w:rPr>
                <w:rFonts w:hint="eastAsia"/>
                <w:color w:val="auto"/>
                <w:highlight w:val="none"/>
              </w:rPr>
              <w:t>8.其他归集非以上项目医疗费用</w:t>
            </w:r>
          </w:p>
        </w:tc>
      </w:tr>
      <w:tr>
        <w:tblPrEx>
          <w:tblCellMar>
            <w:top w:w="0" w:type="dxa"/>
            <w:left w:w="108" w:type="dxa"/>
            <w:bottom w:w="0" w:type="dxa"/>
            <w:right w:w="108" w:type="dxa"/>
          </w:tblCellMar>
        </w:tblPrEx>
        <w:trPr>
          <w:trHeight w:val="350" w:hRule="atLeast"/>
          <w:jc w:val="center"/>
        </w:trPr>
        <w:tc>
          <w:tcPr>
            <w:tcW w:w="3358" w:type="dxa"/>
            <w:gridSpan w:val="2"/>
            <w:tcBorders>
              <w:top w:val="nil"/>
              <w:left w:val="nil"/>
              <w:bottom w:val="nil"/>
              <w:right w:val="nil"/>
            </w:tcBorders>
            <w:noWrap w:val="0"/>
            <w:vAlign w:val="center"/>
          </w:tcPr>
          <w:p>
            <w:pPr>
              <w:widowControl/>
              <w:textAlignment w:val="center"/>
              <w:rPr>
                <w:rFonts w:hint="eastAsia" w:ascii="黑体" w:hAnsi="宋体" w:eastAsia="黑体" w:cs="黑体"/>
                <w:color w:val="auto"/>
                <w:sz w:val="28"/>
                <w:szCs w:val="28"/>
                <w:highlight w:val="none"/>
              </w:rPr>
            </w:pPr>
            <w:r>
              <w:rPr>
                <w:rFonts w:hint="eastAsia" w:ascii="黑体" w:hAnsi="黑体" w:eastAsia="黑体" w:cs="黑体"/>
                <w:color w:val="auto"/>
                <w:sz w:val="32"/>
                <w:szCs w:val="32"/>
                <w:highlight w:val="none"/>
                <w:lang w:eastAsia="zh-Hans" w:bidi="ar"/>
              </w:rPr>
              <w:t>附件1</w:t>
            </w:r>
            <w:r>
              <w:rPr>
                <w:rFonts w:hint="eastAsia" w:ascii="黑体" w:hAnsi="黑体" w:eastAsia="黑体" w:cs="黑体"/>
                <w:color w:val="auto"/>
                <w:sz w:val="32"/>
                <w:szCs w:val="32"/>
                <w:highlight w:val="none"/>
                <w:lang w:val="en-US" w:eastAsia="zh-CN" w:bidi="ar"/>
              </w:rPr>
              <w:t>8</w:t>
            </w:r>
            <w:r>
              <w:rPr>
                <w:rFonts w:hint="eastAsia" w:ascii="黑体" w:hAnsi="黑体" w:eastAsia="黑体" w:cs="黑体"/>
                <w:color w:val="auto"/>
                <w:sz w:val="32"/>
                <w:szCs w:val="32"/>
                <w:highlight w:val="none"/>
                <w:lang w:eastAsia="zh-Hans" w:bidi="ar"/>
              </w:rPr>
              <w:t>-</w:t>
            </w:r>
            <w:r>
              <w:rPr>
                <w:rFonts w:hint="eastAsia" w:ascii="黑体" w:hAnsi="黑体" w:eastAsia="黑体" w:cs="黑体"/>
                <w:color w:val="auto"/>
                <w:sz w:val="32"/>
                <w:szCs w:val="32"/>
                <w:highlight w:val="none"/>
                <w:lang w:bidi="ar"/>
              </w:rPr>
              <w:t>6</w:t>
            </w:r>
          </w:p>
        </w:tc>
        <w:tc>
          <w:tcPr>
            <w:tcW w:w="4926" w:type="dxa"/>
            <w:gridSpan w:val="9"/>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240" w:type="dxa"/>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1820" w:type="dxa"/>
            <w:gridSpan w:val="4"/>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1602" w:type="dxa"/>
            <w:gridSpan w:val="2"/>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1426" w:type="dxa"/>
            <w:gridSpan w:val="4"/>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895" w:type="dxa"/>
            <w:tcBorders>
              <w:top w:val="nil"/>
              <w:left w:val="nil"/>
              <w:bottom w:val="nil"/>
              <w:right w:val="nil"/>
            </w:tcBorders>
            <w:noWrap w:val="0"/>
            <w:vAlign w:val="center"/>
          </w:tcPr>
          <w:p>
            <w:pPr>
              <w:ind w:left="184"/>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60" w:hRule="atLeast"/>
          <w:jc w:val="center"/>
        </w:trPr>
        <w:tc>
          <w:tcPr>
            <w:tcW w:w="14267" w:type="dxa"/>
            <w:gridSpan w:val="23"/>
            <w:tcBorders>
              <w:top w:val="nil"/>
              <w:left w:val="nil"/>
              <w:bottom w:val="nil"/>
              <w:right w:val="nil"/>
            </w:tcBorders>
            <w:noWrap w:val="0"/>
            <w:vAlign w:val="center"/>
          </w:tcPr>
          <w:p>
            <w:pPr>
              <w:widowControl/>
              <w:ind w:left="184"/>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市（州）省内异地就医居民医保基金审核扣款明细表</w:t>
            </w:r>
          </w:p>
        </w:tc>
      </w:tr>
      <w:tr>
        <w:tblPrEx>
          <w:tblCellMar>
            <w:top w:w="0" w:type="dxa"/>
            <w:left w:w="108" w:type="dxa"/>
            <w:bottom w:w="0" w:type="dxa"/>
            <w:right w:w="108" w:type="dxa"/>
          </w:tblCellMar>
        </w:tblPrEx>
        <w:trPr>
          <w:trHeight w:val="360" w:hRule="atLeast"/>
          <w:jc w:val="center"/>
        </w:trPr>
        <w:tc>
          <w:tcPr>
            <w:tcW w:w="3358" w:type="dxa"/>
            <w:gridSpan w:val="2"/>
            <w:tcBorders>
              <w:top w:val="nil"/>
              <w:left w:val="nil"/>
              <w:bottom w:val="nil"/>
              <w:right w:val="nil"/>
            </w:tcBorders>
            <w:noWrap w:val="0"/>
            <w:vAlign w:val="center"/>
          </w:tcPr>
          <w:p>
            <w:pPr>
              <w:widowControl/>
              <w:ind w:left="184"/>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4926" w:type="dxa"/>
            <w:gridSpan w:val="9"/>
            <w:tcBorders>
              <w:top w:val="nil"/>
              <w:left w:val="nil"/>
              <w:bottom w:val="nil"/>
              <w:right w:val="nil"/>
            </w:tcBorders>
            <w:noWrap w:val="0"/>
            <w:vAlign w:val="center"/>
          </w:tcPr>
          <w:p>
            <w:pPr>
              <w:ind w:left="184"/>
              <w:jc w:val="right"/>
              <w:rPr>
                <w:rFonts w:hint="eastAsia" w:ascii="宋体" w:hAnsi="宋体" w:cs="宋体"/>
                <w:color w:val="auto"/>
                <w:sz w:val="24"/>
                <w:highlight w:val="none"/>
              </w:rPr>
            </w:pPr>
            <w:r>
              <w:rPr>
                <w:rFonts w:hint="eastAsia" w:ascii="宋体" w:hAnsi="宋体" w:cs="宋体"/>
                <w:color w:val="auto"/>
                <w:kern w:val="0"/>
                <w:sz w:val="24"/>
                <w:highlight w:val="none"/>
                <w:lang w:bidi="ar"/>
              </w:rPr>
              <w:t>清算月份：XXXX年XX月</w:t>
            </w:r>
          </w:p>
        </w:tc>
        <w:tc>
          <w:tcPr>
            <w:tcW w:w="240" w:type="dxa"/>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1820" w:type="dxa"/>
            <w:gridSpan w:val="4"/>
            <w:tcBorders>
              <w:top w:val="nil"/>
              <w:left w:val="nil"/>
              <w:bottom w:val="nil"/>
              <w:right w:val="nil"/>
            </w:tcBorders>
            <w:noWrap w:val="0"/>
            <w:vAlign w:val="center"/>
          </w:tcPr>
          <w:p>
            <w:pPr>
              <w:ind w:left="184"/>
              <w:rPr>
                <w:rFonts w:hint="eastAsia" w:ascii="宋体" w:hAnsi="宋体" w:cs="宋体"/>
                <w:color w:val="auto"/>
                <w:sz w:val="24"/>
                <w:highlight w:val="none"/>
              </w:rPr>
            </w:pPr>
          </w:p>
        </w:tc>
        <w:tc>
          <w:tcPr>
            <w:tcW w:w="3923" w:type="dxa"/>
            <w:gridSpan w:val="7"/>
            <w:tcBorders>
              <w:top w:val="nil"/>
              <w:left w:val="nil"/>
              <w:bottom w:val="single" w:color="000000" w:sz="4" w:space="0"/>
              <w:right w:val="nil"/>
            </w:tcBorders>
            <w:noWrap w:val="0"/>
            <w:vAlign w:val="center"/>
          </w:tcPr>
          <w:p>
            <w:pPr>
              <w:widowControl/>
              <w:ind w:left="184"/>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420" w:hRule="atLeast"/>
          <w:jc w:val="center"/>
        </w:trPr>
        <w:tc>
          <w:tcPr>
            <w:tcW w:w="3358" w:type="dxa"/>
            <w:gridSpan w:val="2"/>
            <w:vMerge w:val="restart"/>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widowControl/>
              <w:ind w:left="2858" w:leftChars="87" w:hanging="2673" w:hangingChars="1100"/>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 xml:space="preserve">                  项目 </w:t>
            </w:r>
          </w:p>
          <w:p>
            <w:pPr>
              <w:widowControl/>
              <w:ind w:left="184"/>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 xml:space="preserve">        地区</w:t>
            </w:r>
          </w:p>
        </w:tc>
        <w:tc>
          <w:tcPr>
            <w:tcW w:w="2288"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widowControl/>
              <w:ind w:left="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基本医疗保险</w:t>
            </w:r>
          </w:p>
        </w:tc>
        <w:tc>
          <w:tcPr>
            <w:tcW w:w="228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城乡居民大病保险</w:t>
            </w:r>
          </w:p>
        </w:tc>
        <w:tc>
          <w:tcPr>
            <w:tcW w:w="1803"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医疗救助</w:t>
            </w:r>
          </w:p>
        </w:tc>
        <w:tc>
          <w:tcPr>
            <w:tcW w:w="1823" w:type="dxa"/>
            <w:gridSpan w:val="3"/>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补充医疗保险</w:t>
            </w:r>
          </w:p>
        </w:tc>
        <w:tc>
          <w:tcPr>
            <w:tcW w:w="1432" w:type="dxa"/>
            <w:gridSpan w:val="3"/>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其他</w:t>
            </w:r>
          </w:p>
        </w:tc>
        <w:tc>
          <w:tcPr>
            <w:tcW w:w="127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r>
      <w:tr>
        <w:tblPrEx>
          <w:tblCellMar>
            <w:top w:w="0" w:type="dxa"/>
            <w:left w:w="108" w:type="dxa"/>
            <w:bottom w:w="0" w:type="dxa"/>
            <w:right w:w="108" w:type="dxa"/>
          </w:tblCellMar>
        </w:tblPrEx>
        <w:trPr>
          <w:trHeight w:val="540" w:hRule="atLeast"/>
          <w:jc w:val="center"/>
        </w:trPr>
        <w:tc>
          <w:tcPr>
            <w:tcW w:w="3358" w:type="dxa"/>
            <w:gridSpan w:val="2"/>
            <w:vMerge w:val="continue"/>
            <w:tcBorders>
              <w:top w:val="single" w:color="000000" w:sz="4" w:space="0"/>
              <w:left w:val="single" w:color="000000" w:sz="4" w:space="0"/>
              <w:bottom w:val="single" w:color="000000" w:sz="4" w:space="0"/>
              <w:right w:val="single" w:color="000000" w:sz="4" w:space="0"/>
              <w:tl2br w:val="single" w:color="000000" w:sz="4" w:space="0"/>
            </w:tcBorders>
            <w:noWrap w:val="0"/>
            <w:vAlign w:val="center"/>
          </w:tcPr>
          <w:p>
            <w:pPr>
              <w:rPr>
                <w:rFonts w:hint="eastAsia" w:ascii="宋体" w:hAnsi="宋体" w:cs="宋体"/>
                <w:color w:val="auto"/>
                <w:sz w:val="24"/>
                <w:highlight w:val="none"/>
              </w:rPr>
            </w:pPr>
          </w:p>
        </w:tc>
        <w:tc>
          <w:tcPr>
            <w:tcW w:w="2288"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vMerge w:val="continue"/>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vMerge w:val="continue"/>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244" w:hanging="243" w:hangingChars="1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244" w:hanging="243" w:hangingChars="10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十堰市</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宜昌市</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襄阳市</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鄂州市</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ind w:left="44" w:hanging="43" w:hangingChars="18"/>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荆门市</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402" w:hRule="atLeast"/>
          <w:jc w:val="center"/>
        </w:trPr>
        <w:tc>
          <w:tcPr>
            <w:tcW w:w="33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2288"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2288"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03"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823" w:type="dxa"/>
            <w:gridSpan w:val="3"/>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auto"/>
                <w:sz w:val="24"/>
                <w:highlight w:val="none"/>
              </w:rPr>
            </w:pPr>
          </w:p>
        </w:tc>
        <w:tc>
          <w:tcPr>
            <w:tcW w:w="1432" w:type="dxa"/>
            <w:gridSpan w:val="3"/>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c>
          <w:tcPr>
            <w:tcW w:w="1275"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4"/>
                <w:highlight w:val="none"/>
              </w:rPr>
            </w:pPr>
          </w:p>
        </w:tc>
      </w:tr>
    </w:tbl>
    <w:p>
      <w:pPr>
        <w:widowControl/>
        <w:tabs>
          <w:tab w:val="left" w:pos="312"/>
        </w:tabs>
        <w:spacing w:line="300" w:lineRule="exact"/>
        <w:rPr>
          <w:rFonts w:hint="eastAsia"/>
          <w:color w:val="auto"/>
          <w:highlight w:val="none"/>
        </w:rPr>
      </w:pPr>
      <w:r>
        <w:rPr>
          <w:rFonts w:hint="eastAsia"/>
          <w:color w:val="auto"/>
          <w:highlight w:val="none"/>
        </w:rPr>
        <w:t>注：1.基本医疗保险基金归集属于基本医疗保险统筹基金支付的医疗费用</w:t>
      </w:r>
    </w:p>
    <w:p>
      <w:pPr>
        <w:widowControl/>
        <w:tabs>
          <w:tab w:val="left" w:pos="312"/>
        </w:tabs>
        <w:spacing w:line="300" w:lineRule="exact"/>
        <w:ind w:firstLine="426" w:firstLineChars="200"/>
        <w:rPr>
          <w:rFonts w:hint="eastAsia"/>
          <w:color w:val="auto"/>
          <w:highlight w:val="none"/>
        </w:rPr>
      </w:pPr>
      <w:r>
        <w:rPr>
          <w:rFonts w:hint="eastAsia"/>
          <w:color w:val="auto"/>
          <w:highlight w:val="none"/>
        </w:rPr>
        <w:t>2城乡居民大病保险基金归集属于城乡居民大病保险基金支付的医疗费用</w:t>
      </w:r>
    </w:p>
    <w:p>
      <w:pPr>
        <w:widowControl/>
        <w:tabs>
          <w:tab w:val="left" w:pos="312"/>
        </w:tabs>
        <w:spacing w:line="300" w:lineRule="exact"/>
        <w:ind w:firstLine="426" w:firstLineChars="200"/>
        <w:rPr>
          <w:rFonts w:hint="eastAsia"/>
          <w:color w:val="auto"/>
          <w:highlight w:val="none"/>
        </w:rPr>
      </w:pPr>
      <w:r>
        <w:rPr>
          <w:rFonts w:hint="eastAsia"/>
          <w:color w:val="auto"/>
          <w:highlight w:val="none"/>
        </w:rPr>
        <w:t>3.医疗救助归集按规定支付给低保对象、特困人员等符合条件救助对象的医疗费用</w:t>
      </w:r>
    </w:p>
    <w:p>
      <w:pPr>
        <w:widowControl/>
        <w:tabs>
          <w:tab w:val="left" w:pos="312"/>
        </w:tabs>
        <w:spacing w:line="300" w:lineRule="exact"/>
        <w:ind w:firstLine="426" w:firstLineChars="200"/>
        <w:rPr>
          <w:rFonts w:hint="eastAsia"/>
          <w:color w:val="auto"/>
          <w:highlight w:val="none"/>
        </w:rPr>
        <w:sectPr>
          <w:pgSz w:w="16838" w:h="11906" w:orient="landscape"/>
          <w:pgMar w:top="1701" w:right="1474" w:bottom="1701" w:left="1587" w:header="709" w:footer="1281" w:gutter="0"/>
          <w:cols w:space="720" w:num="1"/>
          <w:docGrid w:type="linesAndChars" w:linePitch="361" w:charSpace="735"/>
        </w:sectPr>
      </w:pPr>
      <w:r>
        <w:rPr>
          <w:rFonts w:hint="eastAsia"/>
          <w:color w:val="auto"/>
          <w:highlight w:val="none"/>
        </w:rPr>
        <w:t>4.其他归集非以上项目医疗费</w:t>
      </w:r>
    </w:p>
    <w:p>
      <w:pPr>
        <w:widowControl/>
        <w:spacing w:line="600" w:lineRule="exact"/>
        <w:jc w:val="left"/>
        <w:textAlignment w:val="center"/>
        <w:rPr>
          <w:rFonts w:hint="eastAsia" w:ascii="黑体" w:hAnsi="黑体" w:eastAsia="黑体" w:cs="黑体"/>
          <w:color w:val="auto"/>
          <w:sz w:val="32"/>
          <w:szCs w:val="32"/>
          <w:highlight w:val="none"/>
          <w:lang w:val="en-US" w:eastAsia="zh-CN" w:bidi="ar"/>
        </w:rPr>
      </w:pPr>
      <w:r>
        <w:rPr>
          <w:rFonts w:hint="eastAsia" w:ascii="黑体" w:hAnsi="黑体" w:eastAsia="黑体" w:cs="黑体"/>
          <w:color w:val="auto"/>
          <w:sz w:val="32"/>
          <w:szCs w:val="32"/>
          <w:highlight w:val="none"/>
          <w:lang w:eastAsia="zh-Hans" w:bidi="ar"/>
        </w:rPr>
        <w:t>附件</w:t>
      </w:r>
      <w:r>
        <w:rPr>
          <w:rFonts w:hint="eastAsia" w:ascii="黑体" w:hAnsi="黑体" w:eastAsia="黑体" w:cs="黑体"/>
          <w:color w:val="auto"/>
          <w:sz w:val="32"/>
          <w:szCs w:val="32"/>
          <w:highlight w:val="none"/>
          <w:lang w:val="en-US" w:eastAsia="zh-CN" w:bidi="ar"/>
        </w:rPr>
        <w:t>19</w:t>
      </w:r>
    </w:p>
    <w:p>
      <w:pPr>
        <w:pStyle w:val="2"/>
        <w:spacing w:before="0" w:beforeAutospacing="0" w:after="0" w:line="600" w:lineRule="exact"/>
        <w:rPr>
          <w:rFonts w:hint="default" w:ascii="Calibri" w:hAnsi="Calibri" w:eastAsia="宋体" w:cs="宋体"/>
          <w:color w:val="auto"/>
          <w:sz w:val="32"/>
          <w:szCs w:val="32"/>
          <w:highlight w:val="none"/>
          <w:lang w:val="en-US" w:eastAsia="zh-CN" w:bidi="ar"/>
        </w:rPr>
      </w:pPr>
    </w:p>
    <w:p>
      <w:pPr>
        <w:spacing w:line="600" w:lineRule="exact"/>
        <w:ind w:left="184"/>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sz w:val="44"/>
          <w:szCs w:val="44"/>
          <w:highlight w:val="none"/>
        </w:rPr>
        <w:t>市（州）省内异地就医收款通知书</w:t>
      </w:r>
    </w:p>
    <w:p>
      <w:pPr>
        <w:spacing w:line="600" w:lineRule="exact"/>
        <w:ind w:left="184"/>
        <w:rPr>
          <w:rFonts w:ascii="宋体" w:hAnsi="宋体"/>
          <w:color w:val="auto"/>
          <w:sz w:val="24"/>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（经办机构）：</w:t>
      </w:r>
    </w:p>
    <w:p>
      <w:pPr>
        <w:keepNext w:val="0"/>
        <w:keepLines w:val="0"/>
        <w:pageBreakBefore w:val="0"/>
        <w:widowControl w:val="0"/>
        <w:kinsoku/>
        <w:wordWrap/>
        <w:overflowPunct/>
        <w:topLinePunct w:val="0"/>
        <w:autoSpaceDE/>
        <w:autoSpaceDN/>
        <w:bidi w:val="0"/>
        <w:adjustRightInd/>
        <w:snapToGrid/>
        <w:ind w:firstLine="646" w:firstLineChars="200"/>
        <w:textAlignment w:val="auto"/>
        <w:rPr>
          <w:rFonts w:hint="eastAsia" w:ascii="仿宋_GB2312" w:hAnsi="宋体" w:eastAsia="仿宋_GB2312"/>
          <w:color w:val="auto"/>
          <w:spacing w:val="-6"/>
          <w:sz w:val="32"/>
          <w:szCs w:val="32"/>
          <w:highlight w:val="none"/>
        </w:rPr>
      </w:pPr>
      <w:r>
        <w:rPr>
          <w:rFonts w:hint="eastAsia" w:ascii="仿宋_GB2312" w:hAnsi="宋体" w:eastAsia="仿宋_GB2312"/>
          <w:color w:val="auto"/>
          <w:sz w:val="32"/>
          <w:szCs w:val="32"/>
          <w:highlight w:val="none"/>
        </w:rPr>
        <w:t>XXXX年XX月省内异地就医清算费用收款</w:t>
      </w:r>
      <w:r>
        <w:rPr>
          <w:rFonts w:hint="eastAsia" w:ascii="仿宋_GB2312" w:hAnsi="宋体" w:eastAsia="仿宋_GB2312"/>
          <w:color w:val="auto"/>
          <w:spacing w:val="-6"/>
          <w:sz w:val="32"/>
          <w:szCs w:val="32"/>
          <w:highlight w:val="none"/>
        </w:rPr>
        <w:t>明细如下：</w:t>
      </w:r>
    </w:p>
    <w:p>
      <w:pPr>
        <w:jc w:val="center"/>
        <w:rPr>
          <w:rFonts w:hint="eastAsia" w:ascii="黑体" w:hAnsi="黑体" w:eastAsia="黑体" w:cs="黑体"/>
          <w:color w:val="auto"/>
          <w:sz w:val="32"/>
          <w:szCs w:val="32"/>
          <w:highlight w:val="none"/>
          <w:lang w:eastAsia="zh-Hans"/>
        </w:rPr>
      </w:pPr>
      <w:r>
        <w:rPr>
          <w:rFonts w:hint="eastAsia" w:ascii="黑体" w:hAnsi="黑体" w:eastAsia="黑体" w:cs="黑体"/>
          <w:color w:val="auto"/>
          <w:sz w:val="32"/>
          <w:szCs w:val="32"/>
          <w:highlight w:val="none"/>
          <w:lang w:eastAsia="zh-Hans"/>
        </w:rPr>
        <w:t>省</w:t>
      </w:r>
      <w:r>
        <w:rPr>
          <w:rFonts w:hint="eastAsia" w:ascii="黑体" w:hAnsi="黑体" w:eastAsia="黑体" w:cs="黑体"/>
          <w:color w:val="auto"/>
          <w:sz w:val="32"/>
          <w:szCs w:val="32"/>
          <w:highlight w:val="none"/>
        </w:rPr>
        <w:t>内</w:t>
      </w:r>
      <w:r>
        <w:rPr>
          <w:rFonts w:hint="eastAsia" w:ascii="黑体" w:hAnsi="黑体" w:eastAsia="黑体" w:cs="黑体"/>
          <w:color w:val="auto"/>
          <w:sz w:val="32"/>
          <w:szCs w:val="32"/>
          <w:highlight w:val="none"/>
          <w:lang w:eastAsia="zh-Hans"/>
        </w:rPr>
        <w:t>异地就医</w:t>
      </w:r>
      <w:r>
        <w:rPr>
          <w:rFonts w:hint="eastAsia" w:ascii="黑体" w:hAnsi="黑体" w:eastAsia="黑体" w:cs="黑体"/>
          <w:color w:val="auto"/>
          <w:sz w:val="32"/>
          <w:szCs w:val="32"/>
          <w:highlight w:val="none"/>
        </w:rPr>
        <w:t>清算费用收</w:t>
      </w:r>
      <w:r>
        <w:rPr>
          <w:rFonts w:hint="eastAsia" w:ascii="黑体" w:hAnsi="黑体" w:eastAsia="黑体" w:cs="黑体"/>
          <w:color w:val="auto"/>
          <w:sz w:val="32"/>
          <w:szCs w:val="32"/>
          <w:highlight w:val="none"/>
          <w:lang w:eastAsia="zh-Hans"/>
        </w:rPr>
        <w:t>款汇总表</w:t>
      </w:r>
    </w:p>
    <w:p>
      <w:pPr>
        <w:spacing w:line="440" w:lineRule="exact"/>
        <w:ind w:firstLine="283" w:firstLineChars="100"/>
        <w:rPr>
          <w:rFonts w:ascii="宋体" w:hAnsi="宋体" w:cs="宋体"/>
          <w:color w:val="auto"/>
          <w:sz w:val="28"/>
          <w:szCs w:val="28"/>
          <w:highlight w:val="none"/>
        </w:rPr>
      </w:pPr>
      <w:r>
        <w:rPr>
          <w:rFonts w:hint="eastAsia" w:ascii="宋体" w:hAnsi="宋体" w:cs="宋体"/>
          <w:color w:val="auto"/>
          <w:sz w:val="28"/>
          <w:szCs w:val="28"/>
          <w:highlight w:val="none"/>
        </w:rPr>
        <w:t>清算月份</w:t>
      </w:r>
      <w:r>
        <w:rPr>
          <w:rFonts w:hint="eastAsia" w:ascii="宋体" w:hAnsi="宋体" w:cs="宋体"/>
          <w:color w:val="auto"/>
          <w:sz w:val="28"/>
          <w:szCs w:val="28"/>
          <w:highlight w:val="none"/>
          <w:lang w:eastAsia="zh-Hans"/>
        </w:rPr>
        <w:t>：XXXX年XX</w:t>
      </w:r>
      <w:r>
        <w:rPr>
          <w:rFonts w:hint="eastAsia" w:ascii="宋体" w:hAnsi="宋体" w:cs="宋体"/>
          <w:color w:val="auto"/>
          <w:sz w:val="28"/>
          <w:szCs w:val="28"/>
          <w:highlight w:val="none"/>
        </w:rPr>
        <w:t>月</w:t>
      </w:r>
    </w:p>
    <w:p>
      <w:pPr>
        <w:spacing w:line="440" w:lineRule="exact"/>
        <w:ind w:firstLine="283" w:firstLineChars="1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收</w:t>
      </w:r>
      <w:r>
        <w:rPr>
          <w:rFonts w:hint="eastAsia" w:ascii="宋体" w:hAnsi="宋体" w:cs="宋体"/>
          <w:color w:val="auto"/>
          <w:sz w:val="28"/>
          <w:szCs w:val="28"/>
          <w:highlight w:val="none"/>
          <w:lang w:eastAsia="zh-Hans"/>
        </w:rPr>
        <w:t>款方：XX</w:t>
      </w:r>
      <w:r>
        <w:rPr>
          <w:rFonts w:hint="eastAsia" w:ascii="宋体" w:hAnsi="宋体" w:cs="宋体"/>
          <w:color w:val="auto"/>
          <w:sz w:val="28"/>
          <w:szCs w:val="28"/>
          <w:highlight w:val="none"/>
        </w:rPr>
        <w:t>市（州）</w:t>
      </w:r>
      <w:r>
        <w:rPr>
          <w:rFonts w:hint="eastAsia" w:ascii="宋体" w:hAnsi="宋体" w:cs="宋体"/>
          <w:color w:val="auto"/>
          <w:sz w:val="28"/>
          <w:szCs w:val="28"/>
          <w:highlight w:val="none"/>
          <w:lang w:eastAsia="zh-Hans"/>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eastAsia="zh-Hans"/>
        </w:rPr>
        <w:t xml:space="preserve">  单位：元</w:t>
      </w:r>
      <w:r>
        <w:rPr>
          <w:rFonts w:hint="eastAsia" w:ascii="宋体" w:hAnsi="宋体" w:cs="宋体"/>
          <w:color w:val="auto"/>
          <w:sz w:val="28"/>
          <w:szCs w:val="28"/>
          <w:highlight w:val="none"/>
        </w:rPr>
        <w:t>（保留两位小数）</w:t>
      </w:r>
    </w:p>
    <w:tbl>
      <w:tblPr>
        <w:tblStyle w:val="9"/>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2066"/>
        <w:gridCol w:w="2398"/>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230" w:type="dxa"/>
            <w:noWrap w:val="0"/>
            <w:vAlign w:val="top"/>
          </w:tcPr>
          <w:p>
            <w:pPr>
              <w:ind w:leftChars="-93" w:right="-1" w:hanging="198" w:hangingChars="70"/>
              <w:jc w:val="center"/>
              <w:rPr>
                <w:rFonts w:ascii="宋体" w:hAnsi="宋体"/>
                <w:color w:val="auto"/>
                <w:sz w:val="28"/>
                <w:szCs w:val="28"/>
                <w:highlight w:val="none"/>
              </w:rPr>
            </w:pPr>
            <w:r>
              <w:rPr>
                <w:rFonts w:hint="eastAsia" w:ascii="宋体" w:hAnsi="宋体"/>
                <w:color w:val="auto"/>
                <w:sz w:val="28"/>
                <w:szCs w:val="28"/>
                <w:highlight w:val="none"/>
              </w:rPr>
              <w:t>付款单位</w:t>
            </w:r>
          </w:p>
        </w:tc>
        <w:tc>
          <w:tcPr>
            <w:tcW w:w="2066" w:type="dxa"/>
            <w:noWrap w:val="0"/>
            <w:vAlign w:val="top"/>
          </w:tcPr>
          <w:p>
            <w:pPr>
              <w:ind w:right="515" w:rightChars="242" w:firstLine="566" w:firstLineChars="200"/>
              <w:jc w:val="center"/>
              <w:rPr>
                <w:rFonts w:ascii="宋体" w:hAnsi="宋体"/>
                <w:color w:val="auto"/>
                <w:sz w:val="28"/>
                <w:szCs w:val="28"/>
                <w:highlight w:val="none"/>
              </w:rPr>
            </w:pPr>
            <w:r>
              <w:rPr>
                <w:rFonts w:hint="eastAsia" w:ascii="宋体" w:hAnsi="宋体"/>
                <w:color w:val="auto"/>
                <w:sz w:val="28"/>
                <w:szCs w:val="28"/>
                <w:highlight w:val="none"/>
              </w:rPr>
              <w:t>金额</w:t>
            </w:r>
          </w:p>
        </w:tc>
        <w:tc>
          <w:tcPr>
            <w:tcW w:w="2398" w:type="dxa"/>
            <w:noWrap w:val="0"/>
            <w:vAlign w:val="top"/>
          </w:tcPr>
          <w:p>
            <w:pPr>
              <w:ind w:right="29" w:rightChars="14"/>
              <w:jc w:val="center"/>
              <w:rPr>
                <w:rFonts w:hint="eastAsia" w:ascii="宋体" w:hAnsi="宋体"/>
                <w:color w:val="auto"/>
                <w:sz w:val="28"/>
                <w:szCs w:val="28"/>
                <w:highlight w:val="none"/>
              </w:rPr>
            </w:pPr>
            <w:r>
              <w:rPr>
                <w:rFonts w:hint="eastAsia" w:ascii="宋体" w:hAnsi="宋体"/>
                <w:color w:val="auto"/>
                <w:sz w:val="28"/>
                <w:szCs w:val="28"/>
                <w:highlight w:val="none"/>
              </w:rPr>
              <w:t>付款单位</w:t>
            </w:r>
          </w:p>
        </w:tc>
        <w:tc>
          <w:tcPr>
            <w:tcW w:w="2283" w:type="dxa"/>
            <w:noWrap w:val="0"/>
            <w:vAlign w:val="top"/>
          </w:tcPr>
          <w:p>
            <w:pPr>
              <w:ind w:right="515" w:rightChars="242" w:firstLine="566" w:firstLineChars="200"/>
              <w:jc w:val="center"/>
              <w:rPr>
                <w:rFonts w:ascii="宋体" w:hAnsi="宋体"/>
                <w:color w:val="auto"/>
                <w:sz w:val="28"/>
                <w:szCs w:val="28"/>
                <w:highlight w:val="none"/>
              </w:rPr>
            </w:pPr>
            <w:r>
              <w:rPr>
                <w:rFonts w:hint="eastAsia" w:ascii="宋体" w:hAnsi="宋体"/>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武汉市</w:t>
            </w:r>
          </w:p>
        </w:tc>
        <w:tc>
          <w:tcPr>
            <w:tcW w:w="2066" w:type="dxa"/>
            <w:noWrap w:val="0"/>
            <w:vAlign w:val="top"/>
          </w:tcPr>
          <w:p>
            <w:pPr>
              <w:spacing w:line="460" w:lineRule="exact"/>
              <w:jc w:val="center"/>
              <w:rPr>
                <w:rFonts w:ascii="仿宋_GB2312" w:hAnsi="宋体" w:eastAsia="仿宋_GB2312"/>
                <w:color w:val="auto"/>
                <w:sz w:val="28"/>
                <w:szCs w:val="28"/>
                <w:highlight w:val="none"/>
              </w:rPr>
            </w:pPr>
          </w:p>
        </w:tc>
        <w:tc>
          <w:tcPr>
            <w:tcW w:w="2398"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黄石市</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十堰市</w:t>
            </w:r>
          </w:p>
        </w:tc>
        <w:tc>
          <w:tcPr>
            <w:tcW w:w="2066" w:type="dxa"/>
            <w:noWrap w:val="0"/>
            <w:vAlign w:val="top"/>
          </w:tcPr>
          <w:p>
            <w:pPr>
              <w:spacing w:line="460" w:lineRule="exact"/>
              <w:jc w:val="center"/>
              <w:rPr>
                <w:rFonts w:ascii="仿宋_GB2312" w:hAnsi="宋体" w:eastAsia="仿宋_GB2312"/>
                <w:color w:val="auto"/>
                <w:sz w:val="28"/>
                <w:szCs w:val="28"/>
                <w:highlight w:val="none"/>
              </w:rPr>
            </w:pPr>
          </w:p>
        </w:tc>
        <w:tc>
          <w:tcPr>
            <w:tcW w:w="2398"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宜昌市</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襄阳市</w:t>
            </w:r>
          </w:p>
        </w:tc>
        <w:tc>
          <w:tcPr>
            <w:tcW w:w="2066" w:type="dxa"/>
            <w:noWrap w:val="0"/>
            <w:vAlign w:val="top"/>
          </w:tcPr>
          <w:p>
            <w:pPr>
              <w:spacing w:line="460" w:lineRule="exact"/>
              <w:jc w:val="center"/>
              <w:rPr>
                <w:rFonts w:ascii="仿宋_GB2312" w:hAnsi="宋体" w:eastAsia="仿宋_GB2312"/>
                <w:color w:val="auto"/>
                <w:sz w:val="28"/>
                <w:szCs w:val="28"/>
                <w:highlight w:val="none"/>
              </w:rPr>
            </w:pPr>
          </w:p>
        </w:tc>
        <w:tc>
          <w:tcPr>
            <w:tcW w:w="2398" w:type="dxa"/>
            <w:noWrap w:val="0"/>
            <w:vAlign w:val="top"/>
          </w:tcPr>
          <w:p>
            <w:pPr>
              <w:spacing w:line="4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鄂州市</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荆门市</w:t>
            </w:r>
          </w:p>
        </w:tc>
        <w:tc>
          <w:tcPr>
            <w:tcW w:w="2066" w:type="dxa"/>
            <w:noWrap w:val="0"/>
            <w:vAlign w:val="top"/>
          </w:tcPr>
          <w:p>
            <w:pPr>
              <w:spacing w:line="460" w:lineRule="exact"/>
              <w:jc w:val="center"/>
              <w:rPr>
                <w:rFonts w:ascii="仿宋_GB2312" w:hAnsi="宋体" w:eastAsia="仿宋_GB2312"/>
                <w:color w:val="auto"/>
                <w:sz w:val="28"/>
                <w:szCs w:val="28"/>
                <w:highlight w:val="none"/>
              </w:rPr>
            </w:pPr>
          </w:p>
        </w:tc>
        <w:tc>
          <w:tcPr>
            <w:tcW w:w="2398" w:type="dxa"/>
            <w:noWrap w:val="0"/>
            <w:vAlign w:val="top"/>
          </w:tcPr>
          <w:p>
            <w:pPr>
              <w:spacing w:line="4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孝感市</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荆州市</w:t>
            </w:r>
          </w:p>
        </w:tc>
        <w:tc>
          <w:tcPr>
            <w:tcW w:w="2066" w:type="dxa"/>
            <w:noWrap w:val="0"/>
            <w:vAlign w:val="top"/>
          </w:tcPr>
          <w:p>
            <w:pPr>
              <w:spacing w:line="460" w:lineRule="exact"/>
              <w:jc w:val="center"/>
              <w:rPr>
                <w:rFonts w:hint="eastAsia" w:ascii="仿宋_GB2312" w:hAnsi="宋体" w:eastAsia="仿宋_GB2312"/>
                <w:color w:val="auto"/>
                <w:sz w:val="28"/>
                <w:szCs w:val="28"/>
                <w:highlight w:val="none"/>
              </w:rPr>
            </w:pPr>
          </w:p>
        </w:tc>
        <w:tc>
          <w:tcPr>
            <w:tcW w:w="2398"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黄冈市</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咸宁市</w:t>
            </w:r>
          </w:p>
        </w:tc>
        <w:tc>
          <w:tcPr>
            <w:tcW w:w="2066" w:type="dxa"/>
            <w:noWrap w:val="0"/>
            <w:vAlign w:val="top"/>
          </w:tcPr>
          <w:p>
            <w:pPr>
              <w:spacing w:line="460" w:lineRule="exact"/>
              <w:jc w:val="center"/>
              <w:rPr>
                <w:rFonts w:ascii="仿宋_GB2312" w:hAnsi="宋体" w:eastAsia="仿宋_GB2312"/>
                <w:color w:val="auto"/>
                <w:sz w:val="28"/>
                <w:szCs w:val="28"/>
                <w:highlight w:val="none"/>
              </w:rPr>
            </w:pPr>
          </w:p>
        </w:tc>
        <w:tc>
          <w:tcPr>
            <w:tcW w:w="2398"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随州市</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恩施州</w:t>
            </w:r>
          </w:p>
        </w:tc>
        <w:tc>
          <w:tcPr>
            <w:tcW w:w="2066" w:type="dxa"/>
            <w:noWrap w:val="0"/>
            <w:vAlign w:val="top"/>
          </w:tcPr>
          <w:p>
            <w:pPr>
              <w:spacing w:line="460" w:lineRule="exact"/>
              <w:jc w:val="center"/>
              <w:rPr>
                <w:rFonts w:ascii="仿宋_GB2312" w:hAnsi="宋体" w:eastAsia="仿宋_GB2312"/>
                <w:color w:val="auto"/>
                <w:sz w:val="28"/>
                <w:szCs w:val="28"/>
                <w:highlight w:val="none"/>
              </w:rPr>
            </w:pPr>
          </w:p>
        </w:tc>
        <w:tc>
          <w:tcPr>
            <w:tcW w:w="2398"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仙桃市</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潜江市</w:t>
            </w:r>
          </w:p>
        </w:tc>
        <w:tc>
          <w:tcPr>
            <w:tcW w:w="2066" w:type="dxa"/>
            <w:noWrap w:val="0"/>
            <w:vAlign w:val="top"/>
          </w:tcPr>
          <w:p>
            <w:pPr>
              <w:spacing w:line="460" w:lineRule="exact"/>
              <w:jc w:val="center"/>
              <w:rPr>
                <w:rFonts w:ascii="仿宋_GB2312" w:hAnsi="宋体" w:eastAsia="仿宋_GB2312"/>
                <w:color w:val="auto"/>
                <w:sz w:val="28"/>
                <w:szCs w:val="28"/>
                <w:highlight w:val="none"/>
              </w:rPr>
            </w:pPr>
          </w:p>
        </w:tc>
        <w:tc>
          <w:tcPr>
            <w:tcW w:w="2398"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天门市</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30" w:type="dxa"/>
            <w:noWrap w:val="0"/>
            <w:vAlign w:val="top"/>
          </w:tcPr>
          <w:p>
            <w:pPr>
              <w:spacing w:line="460" w:lineRule="exact"/>
              <w:jc w:val="cente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神农架林区</w:t>
            </w:r>
          </w:p>
        </w:tc>
        <w:tc>
          <w:tcPr>
            <w:tcW w:w="2066" w:type="dxa"/>
            <w:noWrap w:val="0"/>
            <w:vAlign w:val="top"/>
          </w:tcPr>
          <w:p>
            <w:pPr>
              <w:spacing w:line="460" w:lineRule="exact"/>
              <w:jc w:val="center"/>
              <w:rPr>
                <w:rFonts w:ascii="仿宋_GB2312" w:hAnsi="宋体" w:eastAsia="仿宋_GB2312"/>
                <w:color w:val="auto"/>
                <w:sz w:val="28"/>
                <w:szCs w:val="28"/>
                <w:highlight w:val="none"/>
              </w:rPr>
            </w:pPr>
          </w:p>
        </w:tc>
        <w:tc>
          <w:tcPr>
            <w:tcW w:w="2398" w:type="dxa"/>
            <w:noWrap w:val="0"/>
            <w:vAlign w:val="top"/>
          </w:tcPr>
          <w:p>
            <w:pPr>
              <w:spacing w:line="4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湖北</w:t>
            </w:r>
            <w:r>
              <w:rPr>
                <w:rFonts w:hint="eastAsia" w:ascii="仿宋_GB2312" w:hAnsi="宋体" w:eastAsia="仿宋_GB2312"/>
                <w:color w:val="auto"/>
                <w:sz w:val="28"/>
                <w:szCs w:val="28"/>
                <w:highlight w:val="none"/>
              </w:rPr>
              <w:t>省省本级</w:t>
            </w:r>
          </w:p>
        </w:tc>
        <w:tc>
          <w:tcPr>
            <w:tcW w:w="2283" w:type="dxa"/>
            <w:noWrap w:val="0"/>
            <w:vAlign w:val="top"/>
          </w:tcPr>
          <w:p>
            <w:pPr>
              <w:spacing w:line="460" w:lineRule="exact"/>
              <w:jc w:val="center"/>
              <w:rPr>
                <w:rFonts w:ascii="仿宋_GB2312" w:hAnsi="宋体"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230" w:type="dxa"/>
            <w:noWrap w:val="0"/>
            <w:vAlign w:val="top"/>
          </w:tcPr>
          <w:p>
            <w:pPr>
              <w:spacing w:line="460" w:lineRule="exact"/>
              <w:jc w:val="cente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合计</w:t>
            </w:r>
          </w:p>
        </w:tc>
        <w:tc>
          <w:tcPr>
            <w:tcW w:w="6747" w:type="dxa"/>
            <w:gridSpan w:val="3"/>
            <w:noWrap w:val="0"/>
            <w:vAlign w:val="top"/>
          </w:tcPr>
          <w:p>
            <w:pPr>
              <w:spacing w:line="460" w:lineRule="exact"/>
              <w:jc w:val="center"/>
              <w:rPr>
                <w:rFonts w:ascii="仿宋_GB2312" w:hAnsi="宋体" w:eastAsia="仿宋_GB2312"/>
                <w:color w:val="auto"/>
                <w:sz w:val="28"/>
                <w:szCs w:val="28"/>
                <w:highlight w:val="none"/>
              </w:rPr>
            </w:pPr>
          </w:p>
        </w:tc>
      </w:tr>
    </w:tbl>
    <w:p>
      <w:pPr>
        <w:rPr>
          <w:vanish/>
          <w:color w:val="auto"/>
          <w:highlight w:val="none"/>
        </w:rPr>
      </w:pPr>
    </w:p>
    <w:p>
      <w:pPr>
        <w:ind w:right="1296"/>
        <w:rPr>
          <w:rFonts w:hint="eastAsia" w:ascii="仿宋_GB2312" w:hAnsi="宋体" w:eastAsia="仿宋_GB2312"/>
          <w:color w:val="auto"/>
          <w:sz w:val="32"/>
          <w:szCs w:val="32"/>
          <w:highlight w:val="none"/>
        </w:rPr>
      </w:pPr>
    </w:p>
    <w:p>
      <w:pPr>
        <w:ind w:right="1280" w:firstLine="4845" w:firstLineChars="1500"/>
        <w:jc w:val="center"/>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签章单位</w:t>
      </w:r>
    </w:p>
    <w:p>
      <w:pPr>
        <w:ind w:right="1280"/>
        <w:jc w:val="right"/>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XXXX年XX月XX日</w:t>
      </w:r>
    </w:p>
    <w:p>
      <w:pPr>
        <w:tabs>
          <w:tab w:val="left" w:pos="5528"/>
        </w:tabs>
        <w:rPr>
          <w:color w:val="auto"/>
          <w:highlight w:val="none"/>
        </w:rPr>
        <w:sectPr>
          <w:pgSz w:w="11906" w:h="16838"/>
          <w:pgMar w:top="1701" w:right="1474" w:bottom="1701" w:left="1587" w:header="709" w:footer="1281" w:gutter="0"/>
          <w:cols w:space="720" w:num="1"/>
          <w:docGrid w:type="linesAndChars" w:linePitch="361" w:charSpace="735"/>
        </w:sectPr>
      </w:pPr>
    </w:p>
    <w:tbl>
      <w:tblPr>
        <w:tblStyle w:val="9"/>
        <w:tblW w:w="14258" w:type="dxa"/>
        <w:jc w:val="center"/>
        <w:tblLayout w:type="fixed"/>
        <w:tblCellMar>
          <w:top w:w="0" w:type="dxa"/>
          <w:left w:w="108" w:type="dxa"/>
          <w:bottom w:w="0" w:type="dxa"/>
          <w:right w:w="108" w:type="dxa"/>
        </w:tblCellMar>
      </w:tblPr>
      <w:tblGrid>
        <w:gridCol w:w="3222"/>
        <w:gridCol w:w="2764"/>
        <w:gridCol w:w="4024"/>
        <w:gridCol w:w="4248"/>
      </w:tblGrid>
      <w:tr>
        <w:tblPrEx>
          <w:tblCellMar>
            <w:top w:w="0" w:type="dxa"/>
            <w:left w:w="108" w:type="dxa"/>
            <w:bottom w:w="0" w:type="dxa"/>
            <w:right w:w="108" w:type="dxa"/>
          </w:tblCellMar>
        </w:tblPrEx>
        <w:trPr>
          <w:trHeight w:val="643" w:hRule="atLeast"/>
          <w:jc w:val="center"/>
        </w:trPr>
        <w:tc>
          <w:tcPr>
            <w:tcW w:w="3222" w:type="dxa"/>
            <w:tcBorders>
              <w:top w:val="nil"/>
              <w:left w:val="nil"/>
              <w:bottom w:val="nil"/>
              <w:right w:val="nil"/>
            </w:tcBorders>
            <w:noWrap w:val="0"/>
            <w:vAlign w:val="center"/>
          </w:tcPr>
          <w:p>
            <w:pPr>
              <w:widowControl/>
              <w:textAlignment w:val="center"/>
              <w:rPr>
                <w:rFonts w:ascii="黑体" w:hAnsi="宋体" w:eastAsia="黑体" w:cs="黑体"/>
                <w:color w:val="auto"/>
                <w:sz w:val="28"/>
                <w:szCs w:val="28"/>
                <w:highlight w:val="none"/>
              </w:rPr>
            </w:pPr>
            <w:r>
              <w:rPr>
                <w:rFonts w:hint="eastAsia" w:ascii="黑体" w:hAnsi="黑体" w:eastAsia="黑体" w:cs="黑体"/>
                <w:color w:val="auto"/>
                <w:sz w:val="32"/>
                <w:szCs w:val="32"/>
                <w:highlight w:val="none"/>
                <w:lang w:eastAsia="zh-Hans" w:bidi="ar"/>
              </w:rPr>
              <w:t>附件</w:t>
            </w:r>
            <w:r>
              <w:rPr>
                <w:rFonts w:hint="eastAsia" w:ascii="黑体" w:hAnsi="黑体" w:eastAsia="黑体" w:cs="黑体"/>
                <w:color w:val="auto"/>
                <w:sz w:val="32"/>
                <w:szCs w:val="32"/>
                <w:highlight w:val="none"/>
                <w:lang w:val="en-US" w:eastAsia="zh-CN" w:bidi="ar"/>
              </w:rPr>
              <w:t>19</w:t>
            </w:r>
            <w:r>
              <w:rPr>
                <w:rFonts w:ascii="黑体" w:hAnsi="黑体" w:eastAsia="黑体" w:cs="黑体"/>
                <w:color w:val="auto"/>
                <w:sz w:val="32"/>
                <w:szCs w:val="32"/>
                <w:highlight w:val="none"/>
                <w:lang w:bidi="ar"/>
              </w:rPr>
              <w:t>-1</w:t>
            </w:r>
          </w:p>
        </w:tc>
        <w:tc>
          <w:tcPr>
            <w:tcW w:w="2764" w:type="dxa"/>
            <w:tcBorders>
              <w:top w:val="nil"/>
              <w:left w:val="nil"/>
              <w:bottom w:val="nil"/>
              <w:right w:val="nil"/>
            </w:tcBorders>
            <w:noWrap w:val="0"/>
            <w:vAlign w:val="center"/>
          </w:tcPr>
          <w:p>
            <w:pPr>
              <w:rPr>
                <w:rFonts w:hint="eastAsia" w:ascii="宋体" w:hAnsi="宋体" w:cs="宋体"/>
                <w:b/>
                <w:bCs/>
                <w:color w:val="auto"/>
                <w:sz w:val="22"/>
                <w:highlight w:val="none"/>
              </w:rPr>
            </w:pPr>
          </w:p>
        </w:tc>
        <w:tc>
          <w:tcPr>
            <w:tcW w:w="4024" w:type="dxa"/>
            <w:tcBorders>
              <w:top w:val="nil"/>
              <w:left w:val="nil"/>
              <w:bottom w:val="nil"/>
              <w:right w:val="nil"/>
            </w:tcBorders>
            <w:noWrap w:val="0"/>
            <w:vAlign w:val="center"/>
          </w:tcPr>
          <w:p>
            <w:pPr>
              <w:rPr>
                <w:rFonts w:hint="eastAsia" w:ascii="宋体" w:hAnsi="宋体" w:cs="宋体"/>
                <w:b/>
                <w:bCs/>
                <w:color w:val="auto"/>
                <w:sz w:val="22"/>
                <w:highlight w:val="none"/>
              </w:rPr>
            </w:pPr>
          </w:p>
        </w:tc>
        <w:tc>
          <w:tcPr>
            <w:tcW w:w="4248" w:type="dxa"/>
            <w:tcBorders>
              <w:top w:val="nil"/>
              <w:left w:val="nil"/>
              <w:bottom w:val="nil"/>
              <w:right w:val="nil"/>
            </w:tcBorders>
            <w:noWrap w:val="0"/>
            <w:vAlign w:val="center"/>
          </w:tcPr>
          <w:p>
            <w:pPr>
              <w:rPr>
                <w:rFonts w:hint="eastAsia" w:ascii="宋体" w:hAnsi="宋体" w:cs="宋体"/>
                <w:b/>
                <w:bCs/>
                <w:color w:val="auto"/>
                <w:sz w:val="22"/>
                <w:highlight w:val="none"/>
              </w:rPr>
            </w:pPr>
          </w:p>
        </w:tc>
      </w:tr>
      <w:tr>
        <w:tblPrEx>
          <w:tblCellMar>
            <w:top w:w="0" w:type="dxa"/>
            <w:left w:w="108" w:type="dxa"/>
            <w:bottom w:w="0" w:type="dxa"/>
            <w:right w:w="108" w:type="dxa"/>
          </w:tblCellMar>
        </w:tblPrEx>
        <w:trPr>
          <w:trHeight w:val="643" w:hRule="atLeast"/>
          <w:jc w:val="center"/>
        </w:trPr>
        <w:tc>
          <w:tcPr>
            <w:tcW w:w="14258" w:type="dxa"/>
            <w:gridSpan w:val="4"/>
            <w:tcBorders>
              <w:top w:val="nil"/>
              <w:left w:val="nil"/>
              <w:bottom w:val="nil"/>
              <w:right w:val="nil"/>
            </w:tcBorders>
            <w:noWrap w:val="0"/>
            <w:vAlign w:val="center"/>
          </w:tcPr>
          <w:p>
            <w:pPr>
              <w:widowControl/>
              <w:jc w:val="center"/>
              <w:textAlignment w:val="center"/>
              <w:rPr>
                <w:rFonts w:ascii="方正小标宋_GBK" w:hAnsi="方正小标宋_GBK" w:eastAsia="方正小标宋_GBK" w:cs="方正小标宋_GBK"/>
                <w:color w:val="auto"/>
                <w:sz w:val="36"/>
                <w:szCs w:val="36"/>
                <w:highlight w:val="none"/>
              </w:rPr>
            </w:pPr>
            <w:r>
              <w:rPr>
                <w:rFonts w:hint="eastAsia" w:ascii="方正小标宋简体" w:hAnsi="方正小标宋简体" w:eastAsia="方正小标宋简体" w:cs="方正小标宋简体"/>
                <w:color w:val="auto"/>
                <w:sz w:val="44"/>
                <w:szCs w:val="44"/>
                <w:highlight w:val="none"/>
                <w:u w:val="single"/>
                <w:lang w:val="en-US" w:eastAsia="zh-CN"/>
              </w:rPr>
              <w:t xml:space="preserve">     </w:t>
            </w:r>
            <w:r>
              <w:rPr>
                <w:rFonts w:hint="eastAsia" w:ascii="方正小标宋简体" w:hAnsi="方正小标宋简体" w:eastAsia="方正小标宋简体" w:cs="方正小标宋简体"/>
                <w:color w:val="auto"/>
                <w:kern w:val="0"/>
                <w:sz w:val="44"/>
                <w:szCs w:val="44"/>
                <w:highlight w:val="none"/>
                <w:lang w:bidi="ar"/>
              </w:rPr>
              <w:t>市（州）省内异地就医应收医疗费用清算表</w:t>
            </w:r>
          </w:p>
        </w:tc>
      </w:tr>
      <w:tr>
        <w:tblPrEx>
          <w:tblCellMar>
            <w:top w:w="0" w:type="dxa"/>
            <w:left w:w="108" w:type="dxa"/>
            <w:bottom w:w="0" w:type="dxa"/>
            <w:right w:w="108" w:type="dxa"/>
          </w:tblCellMar>
        </w:tblPrEx>
        <w:trPr>
          <w:trHeight w:val="643" w:hRule="atLeast"/>
          <w:jc w:val="center"/>
        </w:trPr>
        <w:tc>
          <w:tcPr>
            <w:tcW w:w="3222" w:type="dxa"/>
            <w:tcBorders>
              <w:top w:val="nil"/>
              <w:left w:val="nil"/>
              <w:bottom w:val="nil"/>
              <w:right w:val="nil"/>
            </w:tcBorders>
            <w:noWrap w:val="0"/>
            <w:vAlign w:val="bottom"/>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制表单位：（经办机构签章）</w:t>
            </w:r>
          </w:p>
        </w:tc>
        <w:tc>
          <w:tcPr>
            <w:tcW w:w="2764" w:type="dxa"/>
            <w:tcBorders>
              <w:top w:val="nil"/>
              <w:left w:val="nil"/>
              <w:bottom w:val="nil"/>
              <w:right w:val="nil"/>
            </w:tcBorders>
            <w:noWrap w:val="0"/>
            <w:vAlign w:val="bottom"/>
          </w:tcPr>
          <w:p>
            <w:pPr>
              <w:keepNext w:val="0"/>
              <w:keepLines w:val="0"/>
              <w:pageBreakBefore w:val="0"/>
              <w:kinsoku/>
              <w:wordWrap/>
              <w:overflowPunct/>
              <w:topLinePunct w:val="0"/>
              <w:autoSpaceDE/>
              <w:autoSpaceDN/>
              <w:bidi w:val="0"/>
              <w:adjustRightInd/>
              <w:snapToGrid/>
              <w:spacing w:line="400" w:lineRule="exact"/>
              <w:rPr>
                <w:rFonts w:hint="eastAsia" w:ascii="微软雅黑" w:hAnsi="微软雅黑" w:eastAsia="微软雅黑" w:cs="微软雅黑"/>
                <w:color w:val="auto"/>
                <w:sz w:val="24"/>
                <w:highlight w:val="none"/>
              </w:rPr>
            </w:pPr>
          </w:p>
        </w:tc>
        <w:tc>
          <w:tcPr>
            <w:tcW w:w="4024" w:type="dxa"/>
            <w:tcBorders>
              <w:top w:val="nil"/>
              <w:left w:val="nil"/>
              <w:bottom w:val="nil"/>
              <w:right w:val="nil"/>
            </w:tcBorders>
            <w:noWrap w:val="0"/>
            <w:vAlign w:val="bottom"/>
          </w:tcPr>
          <w:p>
            <w:pPr>
              <w:keepNext w:val="0"/>
              <w:keepLines w:val="0"/>
              <w:pageBreakBefore w:val="0"/>
              <w:kinsoku/>
              <w:wordWrap/>
              <w:overflowPunct/>
              <w:topLinePunct w:val="0"/>
              <w:autoSpaceDE/>
              <w:autoSpaceDN/>
              <w:bidi w:val="0"/>
              <w:adjustRightInd/>
              <w:snapToGrid/>
              <w:spacing w:line="400" w:lineRule="exact"/>
              <w:rPr>
                <w:rFonts w:hint="eastAsia" w:ascii="微软雅黑" w:hAnsi="微软雅黑" w:eastAsia="微软雅黑" w:cs="微软雅黑"/>
                <w:color w:val="auto"/>
                <w:sz w:val="24"/>
                <w:highlight w:val="none"/>
              </w:rPr>
            </w:pPr>
            <w:r>
              <w:rPr>
                <w:rFonts w:hint="eastAsia" w:ascii="宋体" w:hAnsi="宋体" w:cs="宋体"/>
                <w:color w:val="auto"/>
                <w:kern w:val="0"/>
                <w:sz w:val="24"/>
                <w:highlight w:val="none"/>
                <w:lang w:bidi="ar"/>
              </w:rPr>
              <w:t>清算月份：XXXX年XX月</w:t>
            </w:r>
          </w:p>
        </w:tc>
        <w:tc>
          <w:tcPr>
            <w:tcW w:w="4248" w:type="dxa"/>
            <w:tcBorders>
              <w:top w:val="nil"/>
              <w:left w:val="nil"/>
              <w:bottom w:val="nil"/>
              <w:right w:val="nil"/>
            </w:tcBorders>
            <w:noWrap w:val="0"/>
            <w:vAlign w:val="bottom"/>
          </w:tcPr>
          <w:p>
            <w:pPr>
              <w:keepNext w:val="0"/>
              <w:keepLines w:val="0"/>
              <w:pageBreakBefore w:val="0"/>
              <w:kinsoku/>
              <w:wordWrap/>
              <w:overflowPunct/>
              <w:topLinePunct w:val="0"/>
              <w:autoSpaceDE/>
              <w:autoSpaceDN/>
              <w:bidi w:val="0"/>
              <w:adjustRightInd/>
              <w:snapToGrid/>
              <w:spacing w:line="400" w:lineRule="exact"/>
              <w:jc w:val="right"/>
              <w:rPr>
                <w:rFonts w:hint="eastAsia" w:ascii="微软雅黑" w:hAnsi="微软雅黑" w:eastAsia="微软雅黑" w:cs="微软雅黑"/>
                <w:color w:val="auto"/>
                <w:sz w:val="24"/>
                <w:highlight w:val="none"/>
              </w:rPr>
            </w:pPr>
            <w:r>
              <w:rPr>
                <w:rFonts w:hint="eastAsia" w:ascii="宋体" w:hAnsi="宋体" w:cs="宋体"/>
                <w:color w:val="auto"/>
                <w:kern w:val="0"/>
                <w:sz w:val="24"/>
                <w:highlight w:val="none"/>
                <w:lang w:bidi="ar"/>
              </w:rPr>
              <w:t>单位：元（保留两位小数）</w:t>
            </w:r>
          </w:p>
        </w:tc>
      </w:tr>
      <w:tr>
        <w:tblPrEx>
          <w:tblCellMar>
            <w:top w:w="0" w:type="dxa"/>
            <w:left w:w="108" w:type="dxa"/>
            <w:bottom w:w="0" w:type="dxa"/>
            <w:right w:w="108" w:type="dxa"/>
          </w:tblCellMar>
        </w:tblPrEx>
        <w:trPr>
          <w:trHeight w:val="56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  区</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合计</w:t>
            </w: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职工医保</w:t>
            </w: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居民医保</w:t>
            </w: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武汉市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黄石市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十堰市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宜昌市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襄阳市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鄂州市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43" w:hanging="43" w:hangingChars="18"/>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荆门市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孝感市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1"/>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荆州市</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96" w:hRule="atLeast"/>
          <w:jc w:val="center"/>
        </w:trPr>
        <w:tc>
          <w:tcPr>
            <w:tcW w:w="32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合  计</w:t>
            </w:r>
          </w:p>
        </w:tc>
        <w:tc>
          <w:tcPr>
            <w:tcW w:w="2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c>
          <w:tcPr>
            <w:tcW w:w="42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cs="宋体"/>
                <w:color w:val="auto"/>
                <w:sz w:val="24"/>
                <w:highlight w:val="none"/>
              </w:rPr>
            </w:pPr>
          </w:p>
        </w:tc>
      </w:tr>
      <w:tr>
        <w:tblPrEx>
          <w:tblCellMar>
            <w:top w:w="0" w:type="dxa"/>
            <w:left w:w="108" w:type="dxa"/>
            <w:bottom w:w="0" w:type="dxa"/>
            <w:right w:w="108" w:type="dxa"/>
          </w:tblCellMar>
        </w:tblPrEx>
        <w:trPr>
          <w:trHeight w:val="388" w:hRule="atLeast"/>
          <w:jc w:val="center"/>
        </w:trPr>
        <w:tc>
          <w:tcPr>
            <w:tcW w:w="14258" w:type="dxa"/>
            <w:gridSpan w:val="4"/>
            <w:tcBorders>
              <w:top w:val="nil"/>
              <w:left w:val="nil"/>
              <w:bottom w:val="nil"/>
              <w:right w:val="nil"/>
            </w:tcBorders>
            <w:noWrap w:val="0"/>
            <w:vAlign w:val="center"/>
          </w:tcPr>
          <w:p>
            <w:pPr>
              <w:widowControl/>
              <w:textAlignment w:val="center"/>
              <w:rPr>
                <w:rFonts w:hint="eastAsia" w:ascii="宋体" w:hAnsi="宋体" w:cs="宋体"/>
                <w:color w:val="auto"/>
                <w:sz w:val="24"/>
                <w:highlight w:val="none"/>
              </w:rPr>
            </w:pPr>
          </w:p>
        </w:tc>
      </w:tr>
    </w:tbl>
    <w:p>
      <w:pPr>
        <w:pStyle w:val="2"/>
        <w:ind w:firstLine="640"/>
        <w:rPr>
          <w:color w:val="auto"/>
          <w:highlight w:val="none"/>
        </w:rPr>
        <w:sectPr>
          <w:pgSz w:w="16838" w:h="11906" w:orient="landscape"/>
          <w:pgMar w:top="1803" w:right="1440" w:bottom="1803" w:left="1440" w:header="851" w:footer="1281" w:gutter="0"/>
          <w:cols w:space="720" w:num="1"/>
          <w:docGrid w:type="lines" w:linePitch="319" w:charSpace="0"/>
        </w:sectPr>
      </w:pPr>
    </w:p>
    <w:p>
      <w:pPr>
        <w:rPr>
          <w:rFonts w:hint="eastAsia" w:ascii="仿宋_GB2312" w:hAnsi="仿宋_GB2312" w:eastAsia="黑体" w:cs="仿宋_GB2312"/>
          <w:bCs/>
          <w:color w:val="auto"/>
          <w:sz w:val="32"/>
          <w:szCs w:val="32"/>
          <w:highlight w:val="none"/>
          <w:lang w:eastAsia="zh-CN"/>
        </w:rPr>
      </w:pPr>
      <w:r>
        <w:rPr>
          <w:rFonts w:hint="eastAsia" w:ascii="黑体" w:hAnsi="黑体" w:eastAsia="黑体" w:cs="黑体"/>
          <w:color w:val="auto"/>
          <w:sz w:val="32"/>
          <w:szCs w:val="32"/>
          <w:highlight w:val="none"/>
          <w:lang w:eastAsia="zh-Hans" w:bidi="ar"/>
        </w:rPr>
        <w:t>附件</w:t>
      </w:r>
      <w:r>
        <w:rPr>
          <w:rFonts w:hint="eastAsia" w:ascii="黑体" w:hAnsi="黑体" w:eastAsia="黑体" w:cs="黑体"/>
          <w:color w:val="auto"/>
          <w:sz w:val="32"/>
          <w:szCs w:val="32"/>
          <w:highlight w:val="none"/>
          <w:lang w:bidi="ar"/>
        </w:rPr>
        <w:t>2</w:t>
      </w:r>
      <w:r>
        <w:rPr>
          <w:rFonts w:hint="eastAsia" w:ascii="黑体" w:hAnsi="黑体" w:eastAsia="黑体" w:cs="黑体"/>
          <w:color w:val="auto"/>
          <w:sz w:val="32"/>
          <w:szCs w:val="32"/>
          <w:highlight w:val="none"/>
          <w:lang w:val="en-US" w:eastAsia="zh-CN" w:bidi="ar"/>
        </w:rPr>
        <w:t>0</w:t>
      </w:r>
    </w:p>
    <w:p>
      <w:pPr>
        <w:rPr>
          <w:color w:val="auto"/>
          <w:highlight w:val="none"/>
        </w:rPr>
      </w:pPr>
      <w:r>
        <w:rPr>
          <w:color w:val="auto"/>
          <w:highlight w:val="none"/>
        </w:rPr>
        <w:pict>
          <v:shape id="Object 1" o:spid="_x0000_s1029" o:spt="75" type="#_x0000_t75" style="position:absolute;left:0pt;margin-left:67.9pt;margin-top:132.3pt;height:584.3pt;width:467.5pt;mso-position-horizontal-relative:page;mso-position-vertical-relative:page;z-index:-251656192;mso-width-relative:page;mso-height-relative:page;" o:ole="t" filled="f" o:preferrelative="t" stroked="f" coordsize="21600,21600">
            <v:path/>
            <v:fill on="f" focussize="0,0"/>
            <v:stroke on="f"/>
            <v:imagedata r:id="rId15" o:title=""/>
            <o:lock v:ext="edit" aspectratio="f"/>
          </v:shape>
          <o:OLEObject Type="Embed" ProgID="" ShapeID="Object 1" DrawAspect="Content" ObjectID="_1468075725" r:id="rId14">
            <o:LockedField>false</o:LockedField>
          </o:OLEObject>
        </w:pict>
      </w: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ind w:left="-619" w:leftChars="-295"/>
        <w:rPr>
          <w:color w:val="auto"/>
          <w:highlight w:val="none"/>
        </w:rPr>
      </w:pPr>
    </w:p>
    <w:p>
      <w:pPr>
        <w:pStyle w:val="2"/>
        <w:ind w:firstLine="640"/>
        <w:rPr>
          <w:color w:val="auto"/>
          <w:highlight w:val="none"/>
        </w:rPr>
      </w:pPr>
      <w:r>
        <w:rPr>
          <w:color w:val="auto"/>
          <w:highlight w:val="none"/>
        </w:rPr>
        <w:pict>
          <v:shape id="Object 2" o:spid="_x0000_s1030" o:spt="75" type="#_x0000_t75" style="position:absolute;left:0pt;margin-left:84.65pt;margin-top:97.1pt;height:645.4pt;width:432.35pt;mso-position-horizontal-relative:page;mso-position-vertical-relative:page;z-index:-251658240;mso-width-relative:page;mso-height-relative:page;" o:ole="t" filled="f" o:preferrelative="t" stroked="f" coordsize="21600,21600">
            <v:path/>
            <v:fill on="f" focussize="0,0"/>
            <v:stroke on="f"/>
            <v:imagedata r:id="rId17" o:title=""/>
            <o:lock v:ext="edit" aspectratio="f"/>
          </v:shape>
          <o:OLEObject Type="Embed" ProgID="" ShapeID="Object 2" DrawAspect="Content" ObjectID="_1468075726" r:id="rId16">
            <o:LockedField>false</o:LockedField>
          </o:OLEObject>
        </w:pict>
      </w: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pStyle w:val="2"/>
        <w:ind w:firstLine="640"/>
        <w:rPr>
          <w:color w:val="auto"/>
          <w:highlight w:val="none"/>
        </w:rPr>
      </w:pPr>
    </w:p>
    <w:p>
      <w:pPr>
        <w:rPr>
          <w:color w:val="auto"/>
          <w:highlight w:val="none"/>
        </w:rPr>
      </w:pPr>
    </w:p>
    <w:p>
      <w:pPr>
        <w:rPr>
          <w:color w:val="auto"/>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r>
        <w:rPr>
          <w:color w:val="auto"/>
          <w:highlight w:val="none"/>
        </w:rPr>
        <w:pict>
          <v:shape id="Object 3" o:spid="_x0000_s1031" o:spt="75" type="#_x0000_t75" style="position:absolute;left:0pt;margin-left:93.65pt;margin-top:100.2pt;height:590.6pt;width:420.45pt;mso-position-horizontal-relative:page;mso-position-vertical-relative:page;z-index:-251657216;mso-width-relative:page;mso-height-relative:page;" o:ole="t" filled="f" o:preferrelative="t" stroked="f" coordsize="21600,21600">
            <v:path/>
            <v:fill on="f" focussize="0,0"/>
            <v:stroke on="f"/>
            <v:imagedata r:id="rId19" o:title=""/>
            <o:lock v:ext="edit" aspectratio="f"/>
          </v:shape>
          <o:OLEObject Type="Embed" ProgID="" ShapeID="Object 3" DrawAspect="Content" ObjectID="_1468075727" r:id="rId18">
            <o:LockedField>false</o:LockedField>
          </o:OLEObject>
        </w:pict>
      </w: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500" w:lineRule="exact"/>
        <w:rPr>
          <w:rFonts w:hint="eastAsia" w:ascii="仿宋_GB2312" w:hAnsi="仿宋_GB2312" w:eastAsia="仿宋_GB2312" w:cs="仿宋_GB2312"/>
          <w:color w:val="auto"/>
          <w:sz w:val="32"/>
          <w:szCs w:val="32"/>
          <w:highlight w:val="none"/>
        </w:rPr>
      </w:pPr>
    </w:p>
    <w:p>
      <w:pPr>
        <w:spacing w:line="100" w:lineRule="exact"/>
        <w:ind w:firstLine="640" w:firstLineChars="200"/>
        <w:jc w:val="left"/>
        <w:rPr>
          <w:rFonts w:hint="eastAsia" w:ascii="仿宋_GB2312" w:hAnsi="华文中宋" w:eastAsia="仿宋_GB2312"/>
          <w:color w:val="auto"/>
          <w:sz w:val="32"/>
          <w:szCs w:val="32"/>
        </w:rPr>
      </w:pPr>
    </w:p>
    <w:p>
      <w:pPr>
        <w:pStyle w:val="2"/>
      </w:pPr>
      <w:bookmarkStart w:id="0" w:name="_GoBack"/>
      <w:bookmarkEnd w:id="0"/>
    </w:p>
    <w:sectPr>
      <w:headerReference r:id="rId10" w:type="default"/>
      <w:footerReference r:id="rId11" w:type="default"/>
      <w:footerReference r:id="rId12" w:type="even"/>
      <w:pgSz w:w="11906" w:h="16838"/>
      <w:pgMar w:top="1928" w:right="1474" w:bottom="1928" w:left="1588" w:header="851" w:footer="150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宋体" w:hAnsi="宋体"/>
        <w:sz w:val="30"/>
        <w:szCs w:val="28"/>
        <w:lang w:val="en-US" w:eastAsia="zh-CN"/>
      </w:rPr>
      <w:t xml:space="preserve">                                                   </w:t>
    </w: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32"/>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32"/>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Cs w:val="24"/>
      </w:rPr>
    </w:pPr>
    <w:r>
      <w:rPr>
        <w:rFonts w:hint="eastAsia" w:ascii="宋体" w:hAnsi="宋体"/>
        <w:sz w:val="30"/>
        <w:szCs w:val="28"/>
        <w:lang w:val="en-US" w:eastAsia="zh-CN"/>
      </w:rPr>
      <w:t xml:space="preserve">                                            </w:t>
    </w: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32"/>
        <w:szCs w:val="28"/>
      </w:rPr>
      <w:t xml:space="preserve"> </w:t>
    </w:r>
    <w:r>
      <w:rPr>
        <w:rFonts w:hint="eastAsia" w:ascii="宋体" w:hAnsi="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44</w:t>
    </w:r>
    <w:r>
      <w:rPr>
        <w:rFonts w:ascii="宋体" w:hAnsi="宋体"/>
        <w:sz w:val="28"/>
        <w:szCs w:val="28"/>
      </w:rPr>
      <w:fldChar w:fldCharType="end"/>
    </w:r>
    <w:r>
      <w:rPr>
        <w:rFonts w:hint="eastAsia" w:ascii="宋体" w:hAnsi="宋体"/>
        <w:sz w:val="32"/>
        <w:szCs w:val="28"/>
      </w:rPr>
      <w:t xml:space="preserve"> </w:t>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default" w:eastAsia="宋体"/>
        <w:lang w:val="en-US" w:eastAsia="zh-CN"/>
      </w:rPr>
    </w:pP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32"/>
        <w:szCs w:val="28"/>
      </w:rPr>
      <w:t xml:space="preserve"> </w:t>
    </w:r>
    <w:r>
      <w:rPr>
        <w:rFonts w:hint="eastAsia" w:ascii="宋体" w:hAnsi="宋体"/>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789"/>
        <w:tab w:val="clear" w:pos="8306"/>
      </w:tabs>
      <w:wordWrap/>
      <w:ind w:right="55"/>
      <w:jc w:val="right"/>
      <w:rPr>
        <w:rFonts w:hint="eastAsia" w:ascii="宋体" w:hAnsi="宋体"/>
        <w:sz w:val="28"/>
        <w:szCs w:val="28"/>
      </w:rPr>
    </w:pPr>
    <w:r>
      <w:rPr>
        <w:rFonts w:hint="eastAsia" w:ascii="宋体" w:hAnsi="宋体"/>
        <w:sz w:val="28"/>
        <w:szCs w:val="28"/>
      </w:rPr>
      <w:t xml:space="preserve">  </w:t>
    </w: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32"/>
        <w:szCs w:val="28"/>
      </w:rPr>
      <w:t xml:space="preserve"> </w:t>
    </w:r>
    <w:r>
      <w:rPr>
        <w:rFonts w:hint="eastAsia" w:ascii="宋体" w:hAnsi="宋体"/>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300" w:lineRule="exact"/>
      <w:ind w:right="357" w:firstLine="0" w:firstLineChars="0"/>
    </w:pPr>
    <w:r>
      <w:rPr>
        <w:rFonts w:hint="eastAsia" w:ascii="宋体" w:hAnsi="宋体"/>
        <w:sz w:val="30"/>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2CD69"/>
    <w:multiLevelType w:val="singleLevel"/>
    <w:tmpl w:val="62A2CD69"/>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BAB48C"/>
    <w:rsid w:val="7FFF159F"/>
    <w:rsid w:val="BDBAB48C"/>
    <w:rsid w:val="FFE78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outlineLvl w:val="2"/>
    </w:pPr>
    <w:rPr>
      <w:rFonts w:ascii="黑体" w:hAnsi="黑体" w:eastAsia="黑体" w:cs="黑体"/>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widowControl/>
      <w:topLinePunct/>
      <w:spacing w:before="100" w:beforeAutospacing="1" w:after="120"/>
      <w:ind w:firstLine="200" w:firstLineChars="200"/>
      <w:textAlignment w:val="baseline"/>
    </w:pPr>
    <w:rPr>
      <w:rFonts w:ascii="Calibri" w:hAnsi="Calibri" w:eastAsia="宋体" w:cs="宋体"/>
      <w:kern w:val="32"/>
      <w:sz w:val="32"/>
      <w:szCs w:val="32"/>
    </w:rPr>
  </w:style>
  <w:style w:type="paragraph" w:styleId="4">
    <w:name w:val="Body Text"/>
    <w:basedOn w:val="1"/>
    <w:qFormat/>
    <w:uiPriority w:val="0"/>
    <w:rPr>
      <w:rFonts w:ascii="宋体" w:hAnsi="宋体" w:eastAsia="宋体" w:cs="宋体"/>
      <w:sz w:val="24"/>
      <w:szCs w:val="24"/>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rFonts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2023-02-02T21:14:00Z</dcterms:created>
  <dc:creator>gwgw</dc:creator>
  <cp:lastModifiedBy>gwgw</cp:lastModifiedBy>
  <dcterms:modified xsi:type="dcterms:W3CDTF">2023-02-02T13:28:14Z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