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D2" w:rsidRDefault="003542D2" w:rsidP="000D7588">
      <w:pPr>
        <w:spacing w:line="520" w:lineRule="exact"/>
        <w:ind w:left="3" w:firstLineChars="0" w:firstLine="423"/>
        <w:jc w:val="center"/>
        <w:rPr>
          <w:b/>
          <w:sz w:val="44"/>
          <w:szCs w:val="44"/>
        </w:rPr>
      </w:pPr>
      <w:r w:rsidRPr="003542D2">
        <w:rPr>
          <w:rFonts w:hint="eastAsia"/>
          <w:b/>
          <w:sz w:val="44"/>
          <w:szCs w:val="44"/>
        </w:rPr>
        <w:t>《北京市医疗器械生产监督管理办法</w:t>
      </w:r>
    </w:p>
    <w:p w:rsidR="007B642D" w:rsidRDefault="003542D2" w:rsidP="000D7588">
      <w:pPr>
        <w:spacing w:line="520" w:lineRule="exact"/>
        <w:ind w:left="3" w:firstLineChars="0" w:firstLine="423"/>
        <w:jc w:val="center"/>
        <w:rPr>
          <w:b/>
          <w:sz w:val="44"/>
          <w:szCs w:val="44"/>
        </w:rPr>
      </w:pPr>
      <w:r w:rsidRPr="003542D2">
        <w:rPr>
          <w:rFonts w:hint="eastAsia"/>
          <w:b/>
          <w:sz w:val="44"/>
          <w:szCs w:val="44"/>
        </w:rPr>
        <w:t>实施细则（征求意见稿）》</w:t>
      </w:r>
      <w:r w:rsidR="00944FE8">
        <w:rPr>
          <w:rFonts w:hint="eastAsia"/>
          <w:b/>
          <w:sz w:val="44"/>
          <w:szCs w:val="44"/>
        </w:rPr>
        <w:t>修订说明</w:t>
      </w:r>
    </w:p>
    <w:p w:rsidR="007B642D" w:rsidRDefault="007B642D" w:rsidP="000D7588">
      <w:pPr>
        <w:spacing w:line="520" w:lineRule="exact"/>
        <w:ind w:left="-192" w:firstLine="640"/>
      </w:pPr>
    </w:p>
    <w:p w:rsidR="007B642D" w:rsidRDefault="00944FE8" w:rsidP="000D7588">
      <w:pPr>
        <w:spacing w:line="520" w:lineRule="exact"/>
        <w:ind w:left="-192" w:firstLine="640"/>
      </w:pPr>
      <w:r>
        <w:rPr>
          <w:rFonts w:hint="eastAsia"/>
        </w:rPr>
        <w:t>为</w:t>
      </w:r>
      <w:r w:rsidR="003542D2">
        <w:rPr>
          <w:rFonts w:hint="eastAsia"/>
        </w:rPr>
        <w:t>深入</w:t>
      </w:r>
      <w:r>
        <w:rPr>
          <w:rFonts w:hint="eastAsia"/>
        </w:rPr>
        <w:t>贯彻落实</w:t>
      </w:r>
      <w:r w:rsidR="003542D2">
        <w:rPr>
          <w:rFonts w:hint="eastAsia"/>
        </w:rPr>
        <w:t>《医疗器械监督管理条例》和《医疗器械生产监督管理办法》</w:t>
      </w:r>
      <w:r>
        <w:rPr>
          <w:rFonts w:hint="eastAsia"/>
        </w:rPr>
        <w:t>，</w:t>
      </w:r>
      <w:r w:rsidR="003542D2">
        <w:rPr>
          <w:rFonts w:hint="eastAsia"/>
        </w:rPr>
        <w:t>进一步规范北京市医疗器</w:t>
      </w:r>
      <w:bookmarkStart w:id="0" w:name="_GoBack"/>
      <w:bookmarkEnd w:id="0"/>
      <w:r w:rsidR="003542D2">
        <w:rPr>
          <w:rFonts w:hint="eastAsia"/>
        </w:rPr>
        <w:t>械生产监管工作，市药监局组织成立</w:t>
      </w:r>
      <w:r>
        <w:rPr>
          <w:rFonts w:hint="eastAsia"/>
        </w:rPr>
        <w:t>课题组对</w:t>
      </w:r>
      <w:r w:rsidR="003542D2" w:rsidRPr="003542D2">
        <w:rPr>
          <w:rFonts w:hint="eastAsia"/>
        </w:rPr>
        <w:t>原北京市食品药品监督管理局印发的《北京市医疗器械生产监督管理办法（暂行）》（京食药监〔</w:t>
      </w:r>
      <w:r w:rsidR="003542D2" w:rsidRPr="003542D2">
        <w:rPr>
          <w:rFonts w:hint="eastAsia"/>
        </w:rPr>
        <w:t>2016</w:t>
      </w:r>
      <w:r w:rsidR="003542D2" w:rsidRPr="003542D2">
        <w:rPr>
          <w:rFonts w:hint="eastAsia"/>
        </w:rPr>
        <w:t>〕</w:t>
      </w:r>
      <w:r w:rsidR="003542D2" w:rsidRPr="003542D2">
        <w:rPr>
          <w:rFonts w:hint="eastAsia"/>
        </w:rPr>
        <w:t>38</w:t>
      </w:r>
      <w:r w:rsidR="003542D2" w:rsidRPr="003542D2">
        <w:rPr>
          <w:rFonts w:hint="eastAsia"/>
        </w:rPr>
        <w:t>号）</w:t>
      </w:r>
      <w:r>
        <w:rPr>
          <w:rFonts w:hint="eastAsia"/>
        </w:rPr>
        <w:t>进行了修订。</w:t>
      </w:r>
      <w:r w:rsidR="00F908BB">
        <w:rPr>
          <w:rFonts w:hint="eastAsia"/>
        </w:rPr>
        <w:t xml:space="preserve"> </w:t>
      </w:r>
    </w:p>
    <w:p w:rsidR="007B642D" w:rsidRDefault="00944FE8" w:rsidP="000D7588">
      <w:pPr>
        <w:spacing w:line="520" w:lineRule="exact"/>
        <w:ind w:left="-192" w:firstLine="643"/>
      </w:pPr>
      <w:r>
        <w:rPr>
          <w:rFonts w:hint="eastAsia"/>
          <w:b/>
        </w:rPr>
        <w:t>一、修订背景</w:t>
      </w:r>
    </w:p>
    <w:p w:rsidR="005A0A07" w:rsidRDefault="005A0A07" w:rsidP="000D7588">
      <w:pPr>
        <w:spacing w:line="520" w:lineRule="exact"/>
        <w:ind w:left="-192" w:firstLine="640"/>
      </w:pPr>
      <w:r w:rsidRPr="003542D2">
        <w:rPr>
          <w:rFonts w:hint="eastAsia"/>
        </w:rPr>
        <w:t>原北京市食品药品监督管理局印发的《北京市医疗器械生产监督管理办法（暂行）》（京食药监〔</w:t>
      </w:r>
      <w:r w:rsidRPr="003542D2">
        <w:rPr>
          <w:rFonts w:hint="eastAsia"/>
        </w:rPr>
        <w:t>2016</w:t>
      </w:r>
      <w:r w:rsidRPr="003542D2">
        <w:rPr>
          <w:rFonts w:hint="eastAsia"/>
        </w:rPr>
        <w:t>〕</w:t>
      </w:r>
      <w:r w:rsidRPr="003542D2">
        <w:rPr>
          <w:rFonts w:hint="eastAsia"/>
        </w:rPr>
        <w:t>38</w:t>
      </w:r>
      <w:r w:rsidRPr="003542D2">
        <w:rPr>
          <w:rFonts w:hint="eastAsia"/>
        </w:rPr>
        <w:t>号）</w:t>
      </w:r>
      <w:r>
        <w:rPr>
          <w:rFonts w:hint="eastAsia"/>
        </w:rPr>
        <w:t>发布后，对明确各级监管部门和医疗器械生产企业责任，有效落实法规要求，起到了积极的作用。</w:t>
      </w:r>
    </w:p>
    <w:p w:rsidR="005A0A07" w:rsidRDefault="005A0A07" w:rsidP="005A0A07">
      <w:pPr>
        <w:spacing w:line="520" w:lineRule="exact"/>
        <w:ind w:left="-192" w:firstLine="640"/>
      </w:pPr>
      <w:r>
        <w:rPr>
          <w:rFonts w:hint="eastAsia"/>
        </w:rPr>
        <w:t>近年来，随着北京市医疗器械产业的快速发展，以及药品监管机构改革的不断深入，监管形势发生了较大变化。特别是</w:t>
      </w:r>
      <w:r w:rsidR="00944FE8">
        <w:rPr>
          <w:rFonts w:hint="eastAsia"/>
        </w:rPr>
        <w:t>新版《医疗器械监督管理条例》和《医疗器械生产监督管理办法》相继实施，</w:t>
      </w:r>
      <w:r>
        <w:rPr>
          <w:rFonts w:hint="eastAsia"/>
        </w:rPr>
        <w:t>对医疗器械生产监管提出了新的要求。</w:t>
      </w:r>
      <w:r>
        <w:rPr>
          <w:rFonts w:ascii="仿宋_GB2312" w:hAnsi="仿宋" w:hint="eastAsia"/>
          <w:szCs w:val="32"/>
        </w:rPr>
        <w:t>为深入贯彻法规要求</w:t>
      </w:r>
      <w:r w:rsidRPr="00E232B2">
        <w:rPr>
          <w:rFonts w:ascii="仿宋_GB2312" w:hAnsi="仿宋" w:hint="eastAsia"/>
          <w:szCs w:val="32"/>
        </w:rPr>
        <w:t>，</w:t>
      </w:r>
      <w:r w:rsidRPr="00BE217D">
        <w:rPr>
          <w:rFonts w:ascii="仿宋_GB2312" w:hint="eastAsia"/>
          <w:color w:val="000000" w:themeColor="text1"/>
          <w:szCs w:val="32"/>
        </w:rPr>
        <w:t>适应新监管</w:t>
      </w:r>
      <w:r>
        <w:rPr>
          <w:rFonts w:ascii="仿宋_GB2312" w:hint="eastAsia"/>
          <w:color w:val="000000" w:themeColor="text1"/>
          <w:szCs w:val="32"/>
        </w:rPr>
        <w:t>形势</w:t>
      </w:r>
      <w:r w:rsidRPr="00BE217D">
        <w:rPr>
          <w:rFonts w:ascii="仿宋_GB2312" w:hint="eastAsia"/>
          <w:color w:val="000000" w:themeColor="text1"/>
          <w:szCs w:val="32"/>
        </w:rPr>
        <w:t>，</w:t>
      </w:r>
      <w:r>
        <w:rPr>
          <w:rFonts w:ascii="仿宋_GB2312" w:hint="eastAsia"/>
          <w:color w:val="000000" w:themeColor="text1"/>
          <w:szCs w:val="32"/>
        </w:rPr>
        <w:t>进一步保障医疗器械的安全有效，促进北京市医疗器械产业发展，特对</w:t>
      </w:r>
      <w:r w:rsidRPr="003542D2">
        <w:rPr>
          <w:rFonts w:hint="eastAsia"/>
        </w:rPr>
        <w:t>《北京市医疗器械生产监督管理办法（暂行）》</w:t>
      </w:r>
      <w:r>
        <w:rPr>
          <w:rFonts w:hint="eastAsia"/>
        </w:rPr>
        <w:t>进行修订</w:t>
      </w:r>
      <w:r w:rsidR="00944FE8">
        <w:rPr>
          <w:rFonts w:hint="eastAsia"/>
        </w:rPr>
        <w:t>。</w:t>
      </w:r>
    </w:p>
    <w:p w:rsidR="005A0A07" w:rsidRDefault="005A0A07" w:rsidP="005A0A07">
      <w:pPr>
        <w:spacing w:line="520" w:lineRule="exact"/>
        <w:ind w:left="-192" w:firstLine="640"/>
      </w:pPr>
      <w:r>
        <w:rPr>
          <w:rFonts w:hint="eastAsia"/>
        </w:rPr>
        <w:t>二、</w:t>
      </w:r>
      <w:r w:rsidR="00944FE8">
        <w:rPr>
          <w:rFonts w:hint="eastAsia"/>
          <w:b/>
        </w:rPr>
        <w:t>修订思路</w:t>
      </w:r>
    </w:p>
    <w:p w:rsidR="007B642D" w:rsidRDefault="005A0A07" w:rsidP="00311AA1">
      <w:pPr>
        <w:spacing w:line="520" w:lineRule="exact"/>
        <w:ind w:left="-192" w:firstLine="640"/>
      </w:pPr>
      <w:r w:rsidRPr="005A0A07">
        <w:rPr>
          <w:rFonts w:ascii="仿宋_GB2312" w:hAnsi="仿宋" w:hint="eastAsia"/>
          <w:szCs w:val="32"/>
        </w:rPr>
        <w:t>此项课题的研究立足本市器械生产监管实际，</w:t>
      </w:r>
      <w:r w:rsidR="00311AA1">
        <w:rPr>
          <w:rFonts w:ascii="仿宋_GB2312" w:hAnsi="仿宋" w:hint="eastAsia"/>
          <w:szCs w:val="32"/>
        </w:rPr>
        <w:t>以</w:t>
      </w:r>
      <w:r w:rsidR="00311AA1" w:rsidRPr="00311AA1">
        <w:rPr>
          <w:rFonts w:ascii="仿宋_GB2312" w:hAnsi="仿宋" w:hint="eastAsia"/>
          <w:szCs w:val="32"/>
        </w:rPr>
        <w:t>强化监管与优化营商环境</w:t>
      </w:r>
      <w:r w:rsidR="00311AA1">
        <w:rPr>
          <w:rFonts w:ascii="仿宋_GB2312" w:hAnsi="仿宋" w:hint="eastAsia"/>
          <w:szCs w:val="32"/>
        </w:rPr>
        <w:t>为总体思路</w:t>
      </w:r>
      <w:r w:rsidR="00311AA1" w:rsidRPr="00311AA1">
        <w:rPr>
          <w:rFonts w:ascii="仿宋_GB2312" w:hAnsi="仿宋" w:hint="eastAsia"/>
          <w:szCs w:val="32"/>
        </w:rPr>
        <w:t>，</w:t>
      </w:r>
      <w:r w:rsidR="00311AA1">
        <w:rPr>
          <w:rFonts w:ascii="仿宋_GB2312" w:hAnsi="仿宋" w:hint="eastAsia"/>
          <w:szCs w:val="32"/>
        </w:rPr>
        <w:t>在</w:t>
      </w:r>
      <w:r w:rsidR="00311AA1">
        <w:rPr>
          <w:rFonts w:ascii="仿宋_GB2312" w:hint="eastAsia"/>
          <w:szCs w:val="32"/>
        </w:rPr>
        <w:t>严格落实“四个最严”要求，不断提升科学监管水平的同时，</w:t>
      </w:r>
      <w:r w:rsidR="00311AA1">
        <w:rPr>
          <w:rFonts w:ascii="仿宋_GB2312" w:hAnsi="仿宋" w:hint="eastAsia"/>
          <w:szCs w:val="32"/>
        </w:rPr>
        <w:t>主动</w:t>
      </w:r>
      <w:r w:rsidR="00311AA1" w:rsidRPr="00BE217D">
        <w:rPr>
          <w:rFonts w:ascii="仿宋_GB2312" w:hint="eastAsia"/>
          <w:color w:val="000000" w:themeColor="text1"/>
          <w:szCs w:val="32"/>
        </w:rPr>
        <w:t>适应新</w:t>
      </w:r>
      <w:r w:rsidR="00311AA1">
        <w:rPr>
          <w:rFonts w:ascii="仿宋_GB2312" w:hint="eastAsia"/>
          <w:color w:val="000000" w:themeColor="text1"/>
          <w:szCs w:val="32"/>
        </w:rPr>
        <w:t>形势，落实新任务，将</w:t>
      </w:r>
      <w:r w:rsidR="00311AA1">
        <w:rPr>
          <w:rFonts w:ascii="仿宋_GB2312" w:hAnsi="仿宋" w:hint="eastAsia"/>
          <w:szCs w:val="32"/>
        </w:rPr>
        <w:t>法规文件精神与我市监管实际相结合，</w:t>
      </w:r>
      <w:r w:rsidR="00311AA1">
        <w:rPr>
          <w:rFonts w:ascii="仿宋_GB2312" w:hint="eastAsia"/>
          <w:szCs w:val="32"/>
        </w:rPr>
        <w:t>持续优化营商环境，</w:t>
      </w:r>
      <w:r w:rsidR="00944FE8">
        <w:rPr>
          <w:rFonts w:ascii="仿宋_GB2312" w:hAnsi="仿宋" w:hint="eastAsia"/>
          <w:szCs w:val="32"/>
        </w:rPr>
        <w:t>切实有效地推动北京市医疗器械产业健康</w:t>
      </w:r>
      <w:r w:rsidR="00311AA1">
        <w:rPr>
          <w:rFonts w:ascii="仿宋_GB2312" w:hAnsi="仿宋" w:hint="eastAsia"/>
          <w:szCs w:val="32"/>
        </w:rPr>
        <w:t>、</w:t>
      </w:r>
      <w:r w:rsidR="00944FE8">
        <w:rPr>
          <w:rFonts w:ascii="仿宋_GB2312" w:hAnsi="仿宋" w:hint="eastAsia"/>
          <w:szCs w:val="32"/>
        </w:rPr>
        <w:t>平稳发展。</w:t>
      </w:r>
      <w:r w:rsidR="00311AA1">
        <w:t xml:space="preserve"> </w:t>
      </w:r>
    </w:p>
    <w:p w:rsidR="007B642D" w:rsidRDefault="00944FE8" w:rsidP="000D7588">
      <w:pPr>
        <w:spacing w:line="520" w:lineRule="exact"/>
        <w:ind w:left="-192" w:firstLine="643"/>
        <w:rPr>
          <w:b/>
        </w:rPr>
      </w:pPr>
      <w:r>
        <w:rPr>
          <w:rFonts w:hint="eastAsia"/>
          <w:b/>
        </w:rPr>
        <w:lastRenderedPageBreak/>
        <w:t>三、修订过程</w:t>
      </w:r>
    </w:p>
    <w:p w:rsidR="007B642D" w:rsidRDefault="00944FE8" w:rsidP="0049600F">
      <w:pPr>
        <w:spacing w:line="520" w:lineRule="exact"/>
        <w:ind w:left="-192" w:firstLine="640"/>
      </w:pPr>
      <w:r>
        <w:rPr>
          <w:rFonts w:hint="eastAsia"/>
        </w:rPr>
        <w:t>在此次修订过程中，</w:t>
      </w:r>
      <w:r w:rsidR="00311AA1">
        <w:rPr>
          <w:rFonts w:hint="eastAsia"/>
        </w:rPr>
        <w:t>市药监局组织有关单位选派精干力量组成专门课题组，科学</w:t>
      </w:r>
      <w:r w:rsidR="00825D00">
        <w:rPr>
          <w:rFonts w:hint="eastAsia"/>
        </w:rPr>
        <w:t>安排</w:t>
      </w:r>
      <w:r w:rsidR="00311AA1">
        <w:rPr>
          <w:rFonts w:hint="eastAsia"/>
        </w:rPr>
        <w:t>研究</w:t>
      </w:r>
      <w:r w:rsidR="00825D00">
        <w:rPr>
          <w:rFonts w:hint="eastAsia"/>
        </w:rPr>
        <w:t>计划</w:t>
      </w:r>
      <w:r w:rsidR="00311AA1">
        <w:rPr>
          <w:rFonts w:hint="eastAsia"/>
        </w:rPr>
        <w:t>，</w:t>
      </w:r>
      <w:r w:rsidR="00825D00">
        <w:rPr>
          <w:rFonts w:hint="eastAsia"/>
        </w:rPr>
        <w:t>有序推进课题进度，通过</w:t>
      </w:r>
      <w:r>
        <w:rPr>
          <w:rFonts w:hint="eastAsia"/>
        </w:rPr>
        <w:t>召开研讨</w:t>
      </w:r>
      <w:r w:rsidR="00825D00">
        <w:rPr>
          <w:rFonts w:hint="eastAsia"/>
        </w:rPr>
        <w:t>会议，实地调研走访，在充分了解全市监管形势的同时，研究借鉴国内兄弟省市好的经验做法，课题组有关部门</w:t>
      </w:r>
      <w:r>
        <w:rPr>
          <w:rFonts w:hint="eastAsia"/>
        </w:rPr>
        <w:t>密切配合、资源共享、群策群力，</w:t>
      </w:r>
      <w:r w:rsidR="00825D00">
        <w:rPr>
          <w:rFonts w:hint="eastAsia"/>
        </w:rPr>
        <w:t>多次召开课题研讨会进行专题研究，</w:t>
      </w:r>
      <w:r w:rsidR="0049600F">
        <w:rPr>
          <w:rFonts w:hint="eastAsia"/>
        </w:rPr>
        <w:t>分别</w:t>
      </w:r>
      <w:r w:rsidR="00825D00">
        <w:rPr>
          <w:rFonts w:hint="eastAsia"/>
        </w:rPr>
        <w:t>于</w:t>
      </w:r>
      <w:r w:rsidR="00825D00">
        <w:rPr>
          <w:rFonts w:hint="eastAsia"/>
        </w:rPr>
        <w:t>2022</w:t>
      </w:r>
      <w:r w:rsidR="00825D00">
        <w:rPr>
          <w:rFonts w:hint="eastAsia"/>
        </w:rPr>
        <w:t>年</w:t>
      </w:r>
      <w:r w:rsidR="00825D00">
        <w:rPr>
          <w:rFonts w:hint="eastAsia"/>
        </w:rPr>
        <w:t>10</w:t>
      </w:r>
      <w:r w:rsidR="00825D00">
        <w:rPr>
          <w:rFonts w:hint="eastAsia"/>
        </w:rPr>
        <w:t>月</w:t>
      </w:r>
      <w:r w:rsidR="0049600F">
        <w:rPr>
          <w:rFonts w:hint="eastAsia"/>
        </w:rPr>
        <w:t>和</w:t>
      </w:r>
      <w:r w:rsidR="0049600F">
        <w:rPr>
          <w:rFonts w:hint="eastAsia"/>
        </w:rPr>
        <w:t>11</w:t>
      </w:r>
      <w:r w:rsidR="0049600F">
        <w:rPr>
          <w:rFonts w:hint="eastAsia"/>
        </w:rPr>
        <w:t>月</w:t>
      </w:r>
      <w:r w:rsidR="00825D00">
        <w:rPr>
          <w:rFonts w:hint="eastAsia"/>
        </w:rPr>
        <w:t>在系统内</w:t>
      </w:r>
      <w:r w:rsidR="0049600F">
        <w:rPr>
          <w:rFonts w:hint="eastAsia"/>
        </w:rPr>
        <w:t>两次</w:t>
      </w:r>
      <w:r w:rsidR="00825D00">
        <w:rPr>
          <w:rFonts w:hint="eastAsia"/>
        </w:rPr>
        <w:t>公开征求意见。针对收集到的意见，</w:t>
      </w:r>
      <w:r w:rsidR="0049600F">
        <w:rPr>
          <w:rFonts w:hint="eastAsia"/>
        </w:rPr>
        <w:t>召开专</w:t>
      </w:r>
      <w:r w:rsidR="00026146">
        <w:rPr>
          <w:rFonts w:hint="eastAsia"/>
        </w:rPr>
        <w:t>题</w:t>
      </w:r>
      <w:r w:rsidR="0049600F">
        <w:rPr>
          <w:rFonts w:hint="eastAsia"/>
        </w:rPr>
        <w:t>会进行研究，并对初稿进行了进一步完善，形成《北京市医疗器械生产监督管理办法实施细则（征求意见稿）》</w:t>
      </w:r>
      <w:r>
        <w:rPr>
          <w:rFonts w:hint="eastAsia"/>
        </w:rPr>
        <w:t>。</w:t>
      </w:r>
    </w:p>
    <w:p w:rsidR="007B642D" w:rsidRDefault="00944FE8" w:rsidP="000D7588">
      <w:pPr>
        <w:spacing w:line="520" w:lineRule="exact"/>
        <w:ind w:left="-192" w:firstLine="643"/>
        <w:rPr>
          <w:b/>
        </w:rPr>
      </w:pPr>
      <w:r>
        <w:rPr>
          <w:rFonts w:hint="eastAsia"/>
          <w:b/>
        </w:rPr>
        <w:t>四、主要修订内容</w:t>
      </w:r>
    </w:p>
    <w:p w:rsidR="0049600F" w:rsidRDefault="00944FE8" w:rsidP="0049600F">
      <w:pPr>
        <w:spacing w:line="520" w:lineRule="exact"/>
        <w:ind w:left="-192" w:firstLine="640"/>
      </w:pPr>
      <w:r>
        <w:rPr>
          <w:rFonts w:hint="eastAsia"/>
        </w:rPr>
        <w:t>此次修订，主要对以下内容进行了修改和完善：</w:t>
      </w:r>
    </w:p>
    <w:p w:rsidR="007B642D" w:rsidRDefault="00944FE8" w:rsidP="0049600F">
      <w:pPr>
        <w:spacing w:line="520" w:lineRule="exact"/>
        <w:ind w:left="-192" w:firstLine="640"/>
      </w:pPr>
      <w:r>
        <w:rPr>
          <w:rFonts w:hint="eastAsia"/>
        </w:rPr>
        <w:t>（一）</w:t>
      </w:r>
      <w:r w:rsidR="0049600F">
        <w:rPr>
          <w:rFonts w:ascii="仿宋_GB2312" w:hint="eastAsia"/>
          <w:spacing w:val="-6"/>
          <w:szCs w:val="32"/>
        </w:rPr>
        <w:t>新法规实施后，医疗器械注册人制度在全国全面实施，相关法规中将监管对象由“医疗器械生产企业”变为“医疗器械注册人、备案人和受托生产企业”。结合相关法规变化，</w:t>
      </w:r>
      <w:r w:rsidR="001202E3">
        <w:rPr>
          <w:rFonts w:ascii="仿宋_GB2312" w:hint="eastAsia"/>
          <w:spacing w:val="-6"/>
          <w:szCs w:val="32"/>
        </w:rPr>
        <w:t>为进一步落实法规要求，</w:t>
      </w:r>
      <w:r w:rsidR="0049600F">
        <w:rPr>
          <w:rFonts w:ascii="仿宋_GB2312" w:hint="eastAsia"/>
          <w:spacing w:val="-6"/>
          <w:szCs w:val="32"/>
        </w:rPr>
        <w:t>将名称由</w:t>
      </w:r>
      <w:r w:rsidR="0049600F">
        <w:rPr>
          <w:rFonts w:ascii="仿宋_GB2312" w:hint="eastAsia"/>
          <w:szCs w:val="32"/>
        </w:rPr>
        <w:t>“</w:t>
      </w:r>
      <w:r w:rsidR="0049600F" w:rsidRPr="003542D2">
        <w:rPr>
          <w:rFonts w:hint="eastAsia"/>
        </w:rPr>
        <w:t>北京市医疗器械生产监督管理办法</w:t>
      </w:r>
      <w:r w:rsidR="0049600F">
        <w:rPr>
          <w:rFonts w:ascii="仿宋_GB2312" w:hint="eastAsia"/>
          <w:szCs w:val="32"/>
        </w:rPr>
        <w:t>”改为</w:t>
      </w:r>
      <w:r w:rsidR="0049600F">
        <w:rPr>
          <w:rFonts w:ascii="仿宋_GB2312" w:hint="eastAsia"/>
          <w:spacing w:val="-6"/>
          <w:szCs w:val="32"/>
        </w:rPr>
        <w:t>“</w:t>
      </w:r>
      <w:r w:rsidR="001202E3">
        <w:rPr>
          <w:rFonts w:hint="eastAsia"/>
        </w:rPr>
        <w:t>北京市医疗器械生产监督管理办法实施细则</w:t>
      </w:r>
      <w:r w:rsidR="0049600F">
        <w:rPr>
          <w:rFonts w:ascii="仿宋_GB2312" w:hint="eastAsia"/>
          <w:spacing w:val="-6"/>
          <w:szCs w:val="32"/>
        </w:rPr>
        <w:t>”，</w:t>
      </w:r>
      <w:r w:rsidR="0049600F">
        <w:rPr>
          <w:rFonts w:ascii="仿宋_GB2312" w:hAnsi="仿宋" w:hint="eastAsia"/>
          <w:szCs w:val="32"/>
        </w:rPr>
        <w:t>适用范围</w:t>
      </w:r>
      <w:r w:rsidR="001202E3">
        <w:rPr>
          <w:rFonts w:ascii="仿宋_GB2312" w:hAnsi="仿宋" w:hint="eastAsia"/>
          <w:szCs w:val="32"/>
        </w:rPr>
        <w:t>明确</w:t>
      </w:r>
      <w:r w:rsidR="0049600F">
        <w:rPr>
          <w:rFonts w:ascii="仿宋_GB2312" w:hAnsi="仿宋" w:hint="eastAsia"/>
          <w:szCs w:val="32"/>
        </w:rPr>
        <w:t>为“</w:t>
      </w:r>
      <w:r w:rsidR="001202E3" w:rsidRPr="001202E3">
        <w:rPr>
          <w:rFonts w:ascii="仿宋_GB2312" w:hAnsi="仿宋" w:hint="eastAsia"/>
          <w:szCs w:val="32"/>
        </w:rPr>
        <w:t>在北京市从事医疗器械生产活动及其监督管理，应当遵守本细则</w:t>
      </w:r>
      <w:r w:rsidR="0049600F">
        <w:rPr>
          <w:rFonts w:ascii="仿宋_GB2312" w:hAnsi="仿宋" w:hint="eastAsia"/>
          <w:szCs w:val="32"/>
        </w:rPr>
        <w:t>”</w:t>
      </w:r>
      <w:r>
        <w:rPr>
          <w:rFonts w:hint="eastAsia"/>
        </w:rPr>
        <w:t>。</w:t>
      </w:r>
    </w:p>
    <w:p w:rsidR="007B642D" w:rsidRDefault="00944FE8" w:rsidP="000D7588">
      <w:pPr>
        <w:spacing w:line="520" w:lineRule="exact"/>
        <w:ind w:left="-192" w:firstLine="640"/>
      </w:pPr>
      <w:r>
        <w:rPr>
          <w:rFonts w:hint="eastAsia"/>
        </w:rPr>
        <w:t>（二）</w:t>
      </w:r>
      <w:r w:rsidR="001202E3">
        <w:rPr>
          <w:rFonts w:hint="eastAsia"/>
        </w:rPr>
        <w:t>按照法规要求和机构改革后各有关单位的职责变化，对市药监局、市药监局各分局、各区市场监管部门，以及市药监局各有关直属事业单位的职责进行了修改</w:t>
      </w:r>
      <w:r>
        <w:rPr>
          <w:rFonts w:hint="eastAsia"/>
        </w:rPr>
        <w:t>。</w:t>
      </w:r>
    </w:p>
    <w:p w:rsidR="007B642D" w:rsidRDefault="00944FE8" w:rsidP="000D7588">
      <w:pPr>
        <w:spacing w:line="520" w:lineRule="exact"/>
        <w:ind w:left="-192" w:firstLine="640"/>
      </w:pPr>
      <w:r>
        <w:rPr>
          <w:rFonts w:hint="eastAsia"/>
        </w:rPr>
        <w:t>（三）</w:t>
      </w:r>
      <w:r w:rsidR="001202E3">
        <w:rPr>
          <w:rFonts w:hint="eastAsia"/>
        </w:rPr>
        <w:t>对医疗器械生产许可和备案管理有关事项</w:t>
      </w:r>
      <w:r w:rsidR="008B708F">
        <w:rPr>
          <w:rFonts w:hint="eastAsia"/>
        </w:rPr>
        <w:t>办理流程</w:t>
      </w:r>
      <w:r w:rsidR="001202E3">
        <w:rPr>
          <w:rFonts w:hint="eastAsia"/>
        </w:rPr>
        <w:t>进行调整，</w:t>
      </w:r>
      <w:r w:rsidR="008B708F">
        <w:rPr>
          <w:rFonts w:hint="eastAsia"/>
        </w:rPr>
        <w:t>进一步</w:t>
      </w:r>
      <w:r w:rsidR="008B708F" w:rsidRPr="00B5388A">
        <w:rPr>
          <w:rFonts w:ascii="仿宋_GB2312" w:hAnsi="微软雅黑" w:hint="eastAsia"/>
          <w:szCs w:val="32"/>
        </w:rPr>
        <w:t>贯彻</w:t>
      </w:r>
      <w:r w:rsidR="008B708F">
        <w:rPr>
          <w:rFonts w:ascii="仿宋_GB2312" w:hAnsi="微软雅黑" w:hint="eastAsia"/>
          <w:szCs w:val="32"/>
        </w:rPr>
        <w:t>落实</w:t>
      </w:r>
      <w:r w:rsidR="008B708F">
        <w:rPr>
          <w:rFonts w:hint="eastAsia"/>
        </w:rPr>
        <w:t>法规要求和“</w:t>
      </w:r>
      <w:r w:rsidR="008B708F" w:rsidRPr="00B5388A">
        <w:rPr>
          <w:rFonts w:ascii="仿宋_GB2312" w:hAnsi="微软雅黑" w:hint="eastAsia"/>
          <w:szCs w:val="32"/>
        </w:rPr>
        <w:t>放管服</w:t>
      </w:r>
      <w:r w:rsidR="008B708F">
        <w:rPr>
          <w:rFonts w:hint="eastAsia"/>
        </w:rPr>
        <w:t>”</w:t>
      </w:r>
      <w:r w:rsidR="008B708F" w:rsidRPr="00B5388A">
        <w:rPr>
          <w:rFonts w:ascii="仿宋_GB2312" w:hAnsi="微软雅黑" w:hint="eastAsia"/>
          <w:szCs w:val="32"/>
        </w:rPr>
        <w:t>改革和优化营商环境工作要求</w:t>
      </w:r>
      <w:r w:rsidR="008B708F">
        <w:rPr>
          <w:rFonts w:ascii="仿宋_GB2312" w:hAnsi="微软雅黑" w:hint="eastAsia"/>
          <w:szCs w:val="32"/>
        </w:rPr>
        <w:t>。</w:t>
      </w:r>
    </w:p>
    <w:p w:rsidR="007B642D" w:rsidRDefault="00944FE8" w:rsidP="000D7588">
      <w:pPr>
        <w:spacing w:line="520" w:lineRule="exact"/>
        <w:ind w:left="-192" w:firstLine="640"/>
      </w:pPr>
      <w:r>
        <w:rPr>
          <w:rFonts w:hint="eastAsia"/>
        </w:rPr>
        <w:lastRenderedPageBreak/>
        <w:t>（四）</w:t>
      </w:r>
      <w:r w:rsidR="008B708F">
        <w:rPr>
          <w:rFonts w:hint="eastAsia"/>
        </w:rPr>
        <w:t>进一步明确企业对生产条件、品种变化，不良事件等情况的报告要求，以及对管理者代表的设置要求等，严格督促企业落实主体责任。</w:t>
      </w:r>
    </w:p>
    <w:p w:rsidR="007B642D" w:rsidRDefault="00944FE8" w:rsidP="000D7588">
      <w:pPr>
        <w:spacing w:line="520" w:lineRule="exact"/>
        <w:ind w:left="-192" w:firstLine="640"/>
        <w:rPr>
          <w:rFonts w:ascii="仿宋_GB2312" w:hAnsi="仿宋"/>
        </w:rPr>
      </w:pPr>
      <w:r>
        <w:rPr>
          <w:rFonts w:hint="eastAsia"/>
        </w:rPr>
        <w:t>（五）</w:t>
      </w:r>
      <w:r w:rsidR="001202E3">
        <w:rPr>
          <w:rFonts w:hint="eastAsia"/>
        </w:rPr>
        <w:t>为适应新监管形</w:t>
      </w:r>
      <w:r w:rsidR="008B739A">
        <w:rPr>
          <w:rFonts w:hint="eastAsia"/>
        </w:rPr>
        <w:t>势</w:t>
      </w:r>
      <w:r w:rsidR="001202E3">
        <w:rPr>
          <w:rFonts w:hint="eastAsia"/>
        </w:rPr>
        <w:t>，</w:t>
      </w:r>
      <w:r w:rsidR="008B708F">
        <w:rPr>
          <w:rFonts w:hint="eastAsia"/>
        </w:rPr>
        <w:t>落实“四个最严”要求，</w:t>
      </w:r>
      <w:r w:rsidR="009D7E64">
        <w:rPr>
          <w:rFonts w:hint="eastAsia"/>
        </w:rPr>
        <w:t>进一步丰富和明确了</w:t>
      </w:r>
      <w:r w:rsidR="008B708F">
        <w:rPr>
          <w:rFonts w:hint="eastAsia"/>
        </w:rPr>
        <w:t>分级管理、监督检查、质量抽检、案件查办、跟踪检查、产品召回、委托生产监管、跨区域监管</w:t>
      </w:r>
      <w:r w:rsidR="009D7E64">
        <w:rPr>
          <w:rFonts w:hint="eastAsia"/>
        </w:rPr>
        <w:t>、风险会商、信用档案建立、责任约谈等监管手段</w:t>
      </w:r>
      <w:r w:rsidR="00026146">
        <w:rPr>
          <w:rFonts w:hint="eastAsia"/>
        </w:rPr>
        <w:t>，进一步强化信息化建设，提升在线政务服务和智慧监管工作水平。</w:t>
      </w:r>
    </w:p>
    <w:sectPr w:rsidR="007B642D" w:rsidSect="00D16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4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EE" w:rsidRDefault="001940EE">
      <w:pPr>
        <w:spacing w:line="240" w:lineRule="auto"/>
        <w:ind w:firstLine="640"/>
      </w:pPr>
      <w:r>
        <w:separator/>
      </w:r>
    </w:p>
  </w:endnote>
  <w:endnote w:type="continuationSeparator" w:id="1">
    <w:p w:rsidR="001940EE" w:rsidRDefault="001940E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EE" w:rsidRDefault="001940EE">
      <w:pPr>
        <w:spacing w:line="240" w:lineRule="auto"/>
        <w:ind w:firstLine="640"/>
      </w:pPr>
      <w:r>
        <w:separator/>
      </w:r>
    </w:p>
  </w:footnote>
  <w:footnote w:type="continuationSeparator" w:id="1">
    <w:p w:rsidR="001940EE" w:rsidRDefault="001940E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6"/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2D" w:rsidRDefault="007B642D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7C3F1"/>
    <w:multiLevelType w:val="singleLevel"/>
    <w:tmpl w:val="84E7C3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k5ODM0YmMxOWJiYWQyNDU4MGIzYWRmYTA0ZmI5NDcifQ=="/>
  </w:docVars>
  <w:rsids>
    <w:rsidRoot w:val="00AD6198"/>
    <w:rsid w:val="00000171"/>
    <w:rsid w:val="00000622"/>
    <w:rsid w:val="00012941"/>
    <w:rsid w:val="000165AE"/>
    <w:rsid w:val="000210FE"/>
    <w:rsid w:val="00024B99"/>
    <w:rsid w:val="00026146"/>
    <w:rsid w:val="00027DC0"/>
    <w:rsid w:val="00034FB4"/>
    <w:rsid w:val="00050A29"/>
    <w:rsid w:val="00052D7D"/>
    <w:rsid w:val="00053BFD"/>
    <w:rsid w:val="000542FA"/>
    <w:rsid w:val="000662D6"/>
    <w:rsid w:val="00071943"/>
    <w:rsid w:val="00071F85"/>
    <w:rsid w:val="00073311"/>
    <w:rsid w:val="000752E8"/>
    <w:rsid w:val="00075975"/>
    <w:rsid w:val="000760A6"/>
    <w:rsid w:val="00092EDD"/>
    <w:rsid w:val="000A6811"/>
    <w:rsid w:val="000B6ADB"/>
    <w:rsid w:val="000C06C7"/>
    <w:rsid w:val="000C0F6C"/>
    <w:rsid w:val="000D090F"/>
    <w:rsid w:val="000D182A"/>
    <w:rsid w:val="000D3A9D"/>
    <w:rsid w:val="000D4D50"/>
    <w:rsid w:val="000D5547"/>
    <w:rsid w:val="000D7588"/>
    <w:rsid w:val="000E0873"/>
    <w:rsid w:val="000E72D7"/>
    <w:rsid w:val="000F2958"/>
    <w:rsid w:val="00104621"/>
    <w:rsid w:val="0010488C"/>
    <w:rsid w:val="00106C0B"/>
    <w:rsid w:val="00106F3A"/>
    <w:rsid w:val="00107798"/>
    <w:rsid w:val="001126D7"/>
    <w:rsid w:val="00116DC3"/>
    <w:rsid w:val="001171D8"/>
    <w:rsid w:val="001202E3"/>
    <w:rsid w:val="00122A41"/>
    <w:rsid w:val="0012341E"/>
    <w:rsid w:val="001319E5"/>
    <w:rsid w:val="00132C07"/>
    <w:rsid w:val="001333CC"/>
    <w:rsid w:val="001477B5"/>
    <w:rsid w:val="001518FD"/>
    <w:rsid w:val="00161196"/>
    <w:rsid w:val="00166068"/>
    <w:rsid w:val="0017027C"/>
    <w:rsid w:val="00172EAE"/>
    <w:rsid w:val="0018465D"/>
    <w:rsid w:val="001851EF"/>
    <w:rsid w:val="00191288"/>
    <w:rsid w:val="001940EE"/>
    <w:rsid w:val="00195C0B"/>
    <w:rsid w:val="001A247A"/>
    <w:rsid w:val="001A602B"/>
    <w:rsid w:val="001C31E4"/>
    <w:rsid w:val="001C3B75"/>
    <w:rsid w:val="001E0897"/>
    <w:rsid w:val="001E5DB0"/>
    <w:rsid w:val="001E7B86"/>
    <w:rsid w:val="001F495E"/>
    <w:rsid w:val="001F5872"/>
    <w:rsid w:val="00201B9A"/>
    <w:rsid w:val="00206A7A"/>
    <w:rsid w:val="00210D19"/>
    <w:rsid w:val="002128EB"/>
    <w:rsid w:val="00213F9C"/>
    <w:rsid w:val="00214DF1"/>
    <w:rsid w:val="00221BBF"/>
    <w:rsid w:val="00226DCD"/>
    <w:rsid w:val="00226ED0"/>
    <w:rsid w:val="00233C58"/>
    <w:rsid w:val="002408C8"/>
    <w:rsid w:val="0025535D"/>
    <w:rsid w:val="00263EE6"/>
    <w:rsid w:val="00264FD0"/>
    <w:rsid w:val="00267DFE"/>
    <w:rsid w:val="00270F91"/>
    <w:rsid w:val="0027339A"/>
    <w:rsid w:val="00292261"/>
    <w:rsid w:val="00294460"/>
    <w:rsid w:val="002A14D7"/>
    <w:rsid w:val="002A1706"/>
    <w:rsid w:val="002A2720"/>
    <w:rsid w:val="002A5EB0"/>
    <w:rsid w:val="002A7BD3"/>
    <w:rsid w:val="002B118E"/>
    <w:rsid w:val="002B218F"/>
    <w:rsid w:val="002D1EA7"/>
    <w:rsid w:val="002D36FD"/>
    <w:rsid w:val="002D47B0"/>
    <w:rsid w:val="002D608E"/>
    <w:rsid w:val="002E259B"/>
    <w:rsid w:val="002E755F"/>
    <w:rsid w:val="002E7563"/>
    <w:rsid w:val="002F1BEC"/>
    <w:rsid w:val="00302A2A"/>
    <w:rsid w:val="003062A1"/>
    <w:rsid w:val="00311AA1"/>
    <w:rsid w:val="003127AE"/>
    <w:rsid w:val="003173F6"/>
    <w:rsid w:val="00324363"/>
    <w:rsid w:val="00325DCF"/>
    <w:rsid w:val="00326C23"/>
    <w:rsid w:val="00343A29"/>
    <w:rsid w:val="003471B3"/>
    <w:rsid w:val="003542D2"/>
    <w:rsid w:val="00357422"/>
    <w:rsid w:val="00363BA4"/>
    <w:rsid w:val="00364713"/>
    <w:rsid w:val="0036679B"/>
    <w:rsid w:val="0037236F"/>
    <w:rsid w:val="00385080"/>
    <w:rsid w:val="00396A9A"/>
    <w:rsid w:val="00397164"/>
    <w:rsid w:val="003A2DF6"/>
    <w:rsid w:val="003C0603"/>
    <w:rsid w:val="003C1FFE"/>
    <w:rsid w:val="003E0B58"/>
    <w:rsid w:val="003E3922"/>
    <w:rsid w:val="00413A33"/>
    <w:rsid w:val="004153D2"/>
    <w:rsid w:val="00416E68"/>
    <w:rsid w:val="00432AFF"/>
    <w:rsid w:val="00433850"/>
    <w:rsid w:val="00436EE4"/>
    <w:rsid w:val="00444863"/>
    <w:rsid w:val="00445D95"/>
    <w:rsid w:val="00450885"/>
    <w:rsid w:val="0046299C"/>
    <w:rsid w:val="00471CA9"/>
    <w:rsid w:val="004721F2"/>
    <w:rsid w:val="004735E2"/>
    <w:rsid w:val="00492459"/>
    <w:rsid w:val="0049600F"/>
    <w:rsid w:val="004A05B2"/>
    <w:rsid w:val="004D127B"/>
    <w:rsid w:val="004D1901"/>
    <w:rsid w:val="004E16AB"/>
    <w:rsid w:val="004E6AC3"/>
    <w:rsid w:val="004F3A6E"/>
    <w:rsid w:val="004F54B4"/>
    <w:rsid w:val="004F5889"/>
    <w:rsid w:val="00501016"/>
    <w:rsid w:val="00531953"/>
    <w:rsid w:val="0053226D"/>
    <w:rsid w:val="00532F05"/>
    <w:rsid w:val="005346AE"/>
    <w:rsid w:val="00544484"/>
    <w:rsid w:val="00546CF2"/>
    <w:rsid w:val="00554E16"/>
    <w:rsid w:val="00555326"/>
    <w:rsid w:val="00557DB1"/>
    <w:rsid w:val="0056150A"/>
    <w:rsid w:val="00571C0D"/>
    <w:rsid w:val="00574154"/>
    <w:rsid w:val="0058145C"/>
    <w:rsid w:val="00582839"/>
    <w:rsid w:val="005837DF"/>
    <w:rsid w:val="00587747"/>
    <w:rsid w:val="005904BE"/>
    <w:rsid w:val="00596419"/>
    <w:rsid w:val="005A0A07"/>
    <w:rsid w:val="005A0AE6"/>
    <w:rsid w:val="005A5882"/>
    <w:rsid w:val="005A710C"/>
    <w:rsid w:val="005E0848"/>
    <w:rsid w:val="005E20FE"/>
    <w:rsid w:val="005E2B62"/>
    <w:rsid w:val="005E3DCF"/>
    <w:rsid w:val="005E5EC8"/>
    <w:rsid w:val="005F1538"/>
    <w:rsid w:val="00601BA4"/>
    <w:rsid w:val="006032BF"/>
    <w:rsid w:val="006114D7"/>
    <w:rsid w:val="00613A8A"/>
    <w:rsid w:val="00622D07"/>
    <w:rsid w:val="0062431B"/>
    <w:rsid w:val="006243CE"/>
    <w:rsid w:val="00624402"/>
    <w:rsid w:val="0062648F"/>
    <w:rsid w:val="006368E8"/>
    <w:rsid w:val="00644F83"/>
    <w:rsid w:val="0065393F"/>
    <w:rsid w:val="00654D0C"/>
    <w:rsid w:val="0065764A"/>
    <w:rsid w:val="00663578"/>
    <w:rsid w:val="00681205"/>
    <w:rsid w:val="006824CC"/>
    <w:rsid w:val="00682630"/>
    <w:rsid w:val="0068333E"/>
    <w:rsid w:val="006852FB"/>
    <w:rsid w:val="006876C2"/>
    <w:rsid w:val="00690CC9"/>
    <w:rsid w:val="006928D7"/>
    <w:rsid w:val="00692A60"/>
    <w:rsid w:val="0069362E"/>
    <w:rsid w:val="00693B9F"/>
    <w:rsid w:val="006940E0"/>
    <w:rsid w:val="006A0BB3"/>
    <w:rsid w:val="006A26F2"/>
    <w:rsid w:val="006A3DA7"/>
    <w:rsid w:val="006A3DCF"/>
    <w:rsid w:val="006A4E2B"/>
    <w:rsid w:val="006B6B74"/>
    <w:rsid w:val="006C2AE2"/>
    <w:rsid w:val="006C4132"/>
    <w:rsid w:val="006D0291"/>
    <w:rsid w:val="006D1342"/>
    <w:rsid w:val="006D13D8"/>
    <w:rsid w:val="006E593B"/>
    <w:rsid w:val="006E6AC4"/>
    <w:rsid w:val="006E7C15"/>
    <w:rsid w:val="006F0A3F"/>
    <w:rsid w:val="00700F43"/>
    <w:rsid w:val="00701588"/>
    <w:rsid w:val="0071183F"/>
    <w:rsid w:val="00712046"/>
    <w:rsid w:val="0072719C"/>
    <w:rsid w:val="00731447"/>
    <w:rsid w:val="007339F3"/>
    <w:rsid w:val="00734387"/>
    <w:rsid w:val="00735B7B"/>
    <w:rsid w:val="007428B9"/>
    <w:rsid w:val="00751AF2"/>
    <w:rsid w:val="00765BA9"/>
    <w:rsid w:val="00767AE4"/>
    <w:rsid w:val="007804EA"/>
    <w:rsid w:val="00783B27"/>
    <w:rsid w:val="007866FA"/>
    <w:rsid w:val="00794785"/>
    <w:rsid w:val="007B12AF"/>
    <w:rsid w:val="007B31C5"/>
    <w:rsid w:val="007B642D"/>
    <w:rsid w:val="007C19F6"/>
    <w:rsid w:val="007C698A"/>
    <w:rsid w:val="007D053C"/>
    <w:rsid w:val="007D06CF"/>
    <w:rsid w:val="007D2900"/>
    <w:rsid w:val="007E1DD9"/>
    <w:rsid w:val="007E5FE7"/>
    <w:rsid w:val="007F0796"/>
    <w:rsid w:val="007F75CB"/>
    <w:rsid w:val="0080444A"/>
    <w:rsid w:val="00804C78"/>
    <w:rsid w:val="00805200"/>
    <w:rsid w:val="00825D00"/>
    <w:rsid w:val="008274FA"/>
    <w:rsid w:val="00831D33"/>
    <w:rsid w:val="00831F73"/>
    <w:rsid w:val="00847E5B"/>
    <w:rsid w:val="0085183C"/>
    <w:rsid w:val="008521C2"/>
    <w:rsid w:val="00854F54"/>
    <w:rsid w:val="0089455D"/>
    <w:rsid w:val="008A1FF2"/>
    <w:rsid w:val="008A4C30"/>
    <w:rsid w:val="008A4F7C"/>
    <w:rsid w:val="008A7707"/>
    <w:rsid w:val="008B32BE"/>
    <w:rsid w:val="008B708F"/>
    <w:rsid w:val="008B739A"/>
    <w:rsid w:val="008C018A"/>
    <w:rsid w:val="008C194F"/>
    <w:rsid w:val="008C3455"/>
    <w:rsid w:val="008D723C"/>
    <w:rsid w:val="008E0DA3"/>
    <w:rsid w:val="008E19B8"/>
    <w:rsid w:val="008F0221"/>
    <w:rsid w:val="008F389D"/>
    <w:rsid w:val="00905D23"/>
    <w:rsid w:val="009136F2"/>
    <w:rsid w:val="00915388"/>
    <w:rsid w:val="00915DDD"/>
    <w:rsid w:val="00922782"/>
    <w:rsid w:val="00943250"/>
    <w:rsid w:val="00944FE8"/>
    <w:rsid w:val="0094713E"/>
    <w:rsid w:val="00951A52"/>
    <w:rsid w:val="00954A98"/>
    <w:rsid w:val="00956F05"/>
    <w:rsid w:val="0096033B"/>
    <w:rsid w:val="00965A61"/>
    <w:rsid w:val="00967FC7"/>
    <w:rsid w:val="009767FF"/>
    <w:rsid w:val="009771C8"/>
    <w:rsid w:val="00985744"/>
    <w:rsid w:val="00986177"/>
    <w:rsid w:val="009919FF"/>
    <w:rsid w:val="00993D99"/>
    <w:rsid w:val="009A7772"/>
    <w:rsid w:val="009A7ED6"/>
    <w:rsid w:val="009C5EAC"/>
    <w:rsid w:val="009D7E64"/>
    <w:rsid w:val="009E2892"/>
    <w:rsid w:val="009F0BE8"/>
    <w:rsid w:val="009F0FB9"/>
    <w:rsid w:val="009F120A"/>
    <w:rsid w:val="009F49F1"/>
    <w:rsid w:val="00A03668"/>
    <w:rsid w:val="00A1218B"/>
    <w:rsid w:val="00A324A9"/>
    <w:rsid w:val="00A3363E"/>
    <w:rsid w:val="00A4762A"/>
    <w:rsid w:val="00A5476A"/>
    <w:rsid w:val="00A55000"/>
    <w:rsid w:val="00A55B0C"/>
    <w:rsid w:val="00A6414F"/>
    <w:rsid w:val="00A678FD"/>
    <w:rsid w:val="00A67A9D"/>
    <w:rsid w:val="00A73469"/>
    <w:rsid w:val="00A76D7F"/>
    <w:rsid w:val="00A868CB"/>
    <w:rsid w:val="00A8733F"/>
    <w:rsid w:val="00A96553"/>
    <w:rsid w:val="00AA010E"/>
    <w:rsid w:val="00AA2E6B"/>
    <w:rsid w:val="00AA513A"/>
    <w:rsid w:val="00AA62E2"/>
    <w:rsid w:val="00AA7FBA"/>
    <w:rsid w:val="00AB3570"/>
    <w:rsid w:val="00AB7809"/>
    <w:rsid w:val="00AD310B"/>
    <w:rsid w:val="00AD6051"/>
    <w:rsid w:val="00AD6198"/>
    <w:rsid w:val="00AE530A"/>
    <w:rsid w:val="00AE6A66"/>
    <w:rsid w:val="00AF2A10"/>
    <w:rsid w:val="00AF3D99"/>
    <w:rsid w:val="00AF7339"/>
    <w:rsid w:val="00B030DC"/>
    <w:rsid w:val="00B04F08"/>
    <w:rsid w:val="00B0669C"/>
    <w:rsid w:val="00B34587"/>
    <w:rsid w:val="00B40A7C"/>
    <w:rsid w:val="00B445C0"/>
    <w:rsid w:val="00B45AFB"/>
    <w:rsid w:val="00B46707"/>
    <w:rsid w:val="00B575C8"/>
    <w:rsid w:val="00B57C1F"/>
    <w:rsid w:val="00B57C2F"/>
    <w:rsid w:val="00B64DF9"/>
    <w:rsid w:val="00B74DBB"/>
    <w:rsid w:val="00B77056"/>
    <w:rsid w:val="00B81AD3"/>
    <w:rsid w:val="00B92141"/>
    <w:rsid w:val="00B96630"/>
    <w:rsid w:val="00BA53AD"/>
    <w:rsid w:val="00BB1396"/>
    <w:rsid w:val="00BB242B"/>
    <w:rsid w:val="00BC40A8"/>
    <w:rsid w:val="00BD0E8B"/>
    <w:rsid w:val="00BE23E2"/>
    <w:rsid w:val="00BE36D5"/>
    <w:rsid w:val="00BE7010"/>
    <w:rsid w:val="00BE7420"/>
    <w:rsid w:val="00BF7D0F"/>
    <w:rsid w:val="00C01741"/>
    <w:rsid w:val="00C16190"/>
    <w:rsid w:val="00C17718"/>
    <w:rsid w:val="00C26BDB"/>
    <w:rsid w:val="00C27203"/>
    <w:rsid w:val="00C27995"/>
    <w:rsid w:val="00C338C6"/>
    <w:rsid w:val="00C34CA0"/>
    <w:rsid w:val="00C555EF"/>
    <w:rsid w:val="00C612EB"/>
    <w:rsid w:val="00C637EA"/>
    <w:rsid w:val="00C67810"/>
    <w:rsid w:val="00C67932"/>
    <w:rsid w:val="00C746C2"/>
    <w:rsid w:val="00C74EC9"/>
    <w:rsid w:val="00C7563C"/>
    <w:rsid w:val="00C759B8"/>
    <w:rsid w:val="00C80E51"/>
    <w:rsid w:val="00C83DFF"/>
    <w:rsid w:val="00C8424E"/>
    <w:rsid w:val="00C916D7"/>
    <w:rsid w:val="00C95FED"/>
    <w:rsid w:val="00CA4144"/>
    <w:rsid w:val="00CA6D57"/>
    <w:rsid w:val="00CB0377"/>
    <w:rsid w:val="00CD262E"/>
    <w:rsid w:val="00CD4C50"/>
    <w:rsid w:val="00CF4090"/>
    <w:rsid w:val="00CF76EF"/>
    <w:rsid w:val="00CF7C07"/>
    <w:rsid w:val="00D011BB"/>
    <w:rsid w:val="00D11EE7"/>
    <w:rsid w:val="00D13D79"/>
    <w:rsid w:val="00D151BF"/>
    <w:rsid w:val="00D16A72"/>
    <w:rsid w:val="00D213DD"/>
    <w:rsid w:val="00D22E7A"/>
    <w:rsid w:val="00D23F05"/>
    <w:rsid w:val="00D30449"/>
    <w:rsid w:val="00D321F7"/>
    <w:rsid w:val="00D34417"/>
    <w:rsid w:val="00D35E8A"/>
    <w:rsid w:val="00D37E16"/>
    <w:rsid w:val="00D547E9"/>
    <w:rsid w:val="00D54859"/>
    <w:rsid w:val="00D556BC"/>
    <w:rsid w:val="00D72505"/>
    <w:rsid w:val="00D76824"/>
    <w:rsid w:val="00D77644"/>
    <w:rsid w:val="00D80E24"/>
    <w:rsid w:val="00D835F4"/>
    <w:rsid w:val="00D96C7E"/>
    <w:rsid w:val="00DA18AF"/>
    <w:rsid w:val="00DA5341"/>
    <w:rsid w:val="00DA696B"/>
    <w:rsid w:val="00DA71D5"/>
    <w:rsid w:val="00DB0B1A"/>
    <w:rsid w:val="00DB1600"/>
    <w:rsid w:val="00DD22D9"/>
    <w:rsid w:val="00DE5F2A"/>
    <w:rsid w:val="00DE64ED"/>
    <w:rsid w:val="00DE6C4C"/>
    <w:rsid w:val="00DE78ED"/>
    <w:rsid w:val="00DF6BA9"/>
    <w:rsid w:val="00E006BF"/>
    <w:rsid w:val="00E02C1F"/>
    <w:rsid w:val="00E11250"/>
    <w:rsid w:val="00E17000"/>
    <w:rsid w:val="00E20AC5"/>
    <w:rsid w:val="00E3574C"/>
    <w:rsid w:val="00E40CA3"/>
    <w:rsid w:val="00E45F90"/>
    <w:rsid w:val="00E5672A"/>
    <w:rsid w:val="00E609EB"/>
    <w:rsid w:val="00E6295A"/>
    <w:rsid w:val="00E62A69"/>
    <w:rsid w:val="00E6758B"/>
    <w:rsid w:val="00E67DFF"/>
    <w:rsid w:val="00E739B2"/>
    <w:rsid w:val="00E74FA0"/>
    <w:rsid w:val="00E751ED"/>
    <w:rsid w:val="00E7720F"/>
    <w:rsid w:val="00E81452"/>
    <w:rsid w:val="00E817F5"/>
    <w:rsid w:val="00E94807"/>
    <w:rsid w:val="00EA16D6"/>
    <w:rsid w:val="00EA64C8"/>
    <w:rsid w:val="00EB5E83"/>
    <w:rsid w:val="00EB643E"/>
    <w:rsid w:val="00EC0157"/>
    <w:rsid w:val="00EC0814"/>
    <w:rsid w:val="00EC1D63"/>
    <w:rsid w:val="00EC2880"/>
    <w:rsid w:val="00EC42BA"/>
    <w:rsid w:val="00EC78CE"/>
    <w:rsid w:val="00EE4EA1"/>
    <w:rsid w:val="00EE7E43"/>
    <w:rsid w:val="00EF02E7"/>
    <w:rsid w:val="00EF136E"/>
    <w:rsid w:val="00EF6296"/>
    <w:rsid w:val="00F01903"/>
    <w:rsid w:val="00F02268"/>
    <w:rsid w:val="00F02596"/>
    <w:rsid w:val="00F031E5"/>
    <w:rsid w:val="00F04449"/>
    <w:rsid w:val="00F20FBD"/>
    <w:rsid w:val="00F312AE"/>
    <w:rsid w:val="00F35188"/>
    <w:rsid w:val="00F4143C"/>
    <w:rsid w:val="00F429DF"/>
    <w:rsid w:val="00F42DE9"/>
    <w:rsid w:val="00F44F7F"/>
    <w:rsid w:val="00F45BAE"/>
    <w:rsid w:val="00F47708"/>
    <w:rsid w:val="00F47CC8"/>
    <w:rsid w:val="00F50383"/>
    <w:rsid w:val="00F50957"/>
    <w:rsid w:val="00F67075"/>
    <w:rsid w:val="00F70363"/>
    <w:rsid w:val="00F75216"/>
    <w:rsid w:val="00F8282D"/>
    <w:rsid w:val="00F908BB"/>
    <w:rsid w:val="00F95A84"/>
    <w:rsid w:val="00FA04C2"/>
    <w:rsid w:val="00FB3D8C"/>
    <w:rsid w:val="00FB4F90"/>
    <w:rsid w:val="00FB5FBD"/>
    <w:rsid w:val="00FB6EC1"/>
    <w:rsid w:val="00FC114B"/>
    <w:rsid w:val="00FE3404"/>
    <w:rsid w:val="00FF6354"/>
    <w:rsid w:val="00FF76EF"/>
    <w:rsid w:val="0B6373B4"/>
    <w:rsid w:val="102558DB"/>
    <w:rsid w:val="114312D0"/>
    <w:rsid w:val="30B04157"/>
    <w:rsid w:val="5C64723B"/>
    <w:rsid w:val="5D86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72"/>
    <w:pPr>
      <w:spacing w:line="580" w:lineRule="exact"/>
      <w:ind w:firstLineChars="200" w:firstLine="200"/>
    </w:pPr>
    <w:rPr>
      <w:rFonts w:ascii="Times New Roman" w:eastAsia="仿宋_GB2312" w:hAnsi="Times New Roman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16A72"/>
    <w:pPr>
      <w:keepNext/>
      <w:keepLines/>
      <w:spacing w:before="480" w:line="276" w:lineRule="auto"/>
      <w:jc w:val="center"/>
      <w:outlineLvl w:val="0"/>
    </w:pPr>
    <w:rPr>
      <w:rFonts w:eastAsia="方正小标宋简体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6A72"/>
    <w:pPr>
      <w:keepNext/>
      <w:keepLines/>
      <w:spacing w:before="200"/>
      <w:outlineLvl w:val="1"/>
    </w:pPr>
    <w:rPr>
      <w:rFonts w:eastAsia="黑体" w:cstheme="majorBidi"/>
      <w:b/>
      <w:bCs/>
      <w:kern w:val="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6A72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A7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1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16A72"/>
    <w:rPr>
      <w:rFonts w:ascii="Times New Roman" w:eastAsia="方正小标宋简体" w:hAnsi="Times New Roman" w:cstheme="majorBidi"/>
      <w:b/>
      <w:bCs/>
      <w:sz w:val="44"/>
      <w:szCs w:val="28"/>
    </w:rPr>
  </w:style>
  <w:style w:type="character" w:customStyle="1" w:styleId="2Char">
    <w:name w:val="标题 2 Char"/>
    <w:basedOn w:val="a0"/>
    <w:link w:val="2"/>
    <w:uiPriority w:val="9"/>
    <w:rsid w:val="00D16A72"/>
    <w:rPr>
      <w:rFonts w:ascii="Times New Roman" w:eastAsia="黑体" w:hAnsi="Times New Roman" w:cstheme="majorBidi"/>
      <w:b/>
      <w:bCs/>
      <w:sz w:val="32"/>
      <w:szCs w:val="26"/>
    </w:rPr>
  </w:style>
  <w:style w:type="character" w:customStyle="1" w:styleId="Char1">
    <w:name w:val="页眉 Char"/>
    <w:basedOn w:val="a0"/>
    <w:link w:val="a5"/>
    <w:uiPriority w:val="99"/>
    <w:rsid w:val="00D16A72"/>
    <w:rPr>
      <w:rFonts w:ascii="Times New Roman" w:eastAsia="仿宋_GB2312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A72"/>
    <w:rPr>
      <w:rFonts w:ascii="Times New Roman" w:eastAsia="仿宋_GB2312" w:hAnsi="Times New Roman"/>
      <w:kern w:val="0"/>
      <w:sz w:val="18"/>
      <w:szCs w:val="18"/>
    </w:rPr>
  </w:style>
  <w:style w:type="paragraph" w:styleId="a6">
    <w:name w:val="No Spacing"/>
    <w:uiPriority w:val="1"/>
    <w:qFormat/>
    <w:rsid w:val="00D16A72"/>
    <w:pPr>
      <w:ind w:firstLineChars="200" w:firstLine="200"/>
    </w:pPr>
    <w:rPr>
      <w:rFonts w:ascii="Times New Roman" w:eastAsia="仿宋_GB2312" w:hAnsi="Times New Roman"/>
      <w:sz w:val="3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6A72"/>
    <w:rPr>
      <w:rFonts w:ascii="Times New Roman" w:eastAsia="仿宋_GB2312" w:hAnsi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16A72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80" w:lineRule="exact"/>
      <w:ind w:firstLineChars="200" w:firstLine="200"/>
    </w:pPr>
    <w:rPr>
      <w:rFonts w:ascii="Times New Roman" w:eastAsia="仿宋_GB2312" w:hAnsi="Times New Roman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line="276" w:lineRule="auto"/>
      <w:jc w:val="center"/>
      <w:outlineLvl w:val="0"/>
    </w:pPr>
    <w:rPr>
      <w:rFonts w:eastAsia="方正小标宋简体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/>
      <w:outlineLvl w:val="1"/>
    </w:pPr>
    <w:rPr>
      <w:rFonts w:eastAsia="黑体" w:cstheme="majorBidi"/>
      <w:b/>
      <w:bCs/>
      <w:kern w:val="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方正小标宋简体" w:hAnsi="Times New Roman" w:cstheme="majorBidi"/>
      <w:b/>
      <w:bCs/>
      <w:sz w:val="44"/>
      <w:szCs w:val="28"/>
    </w:rPr>
  </w:style>
  <w:style w:type="character" w:customStyle="1" w:styleId="2Char">
    <w:name w:val="标题 2 Char"/>
    <w:basedOn w:val="a0"/>
    <w:link w:val="2"/>
    <w:uiPriority w:val="9"/>
    <w:rPr>
      <w:rFonts w:ascii="Times New Roman" w:eastAsia="黑体" w:hAnsi="Times New Roman" w:cstheme="majorBidi"/>
      <w:b/>
      <w:bCs/>
      <w:sz w:val="32"/>
      <w:szCs w:val="26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_GB2312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kern w:val="0"/>
      <w:sz w:val="18"/>
      <w:szCs w:val="18"/>
    </w:rPr>
  </w:style>
  <w:style w:type="paragraph" w:styleId="a6">
    <w:name w:val="No Spacing"/>
    <w:uiPriority w:val="1"/>
    <w:qFormat/>
    <w:pPr>
      <w:ind w:firstLineChars="200" w:firstLine="200"/>
    </w:pPr>
    <w:rPr>
      <w:rFonts w:ascii="Times New Roman" w:eastAsia="仿宋_GB2312" w:hAnsi="Times New Roman"/>
      <w:sz w:val="3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wangguannan</dc:creator>
  <cp:lastModifiedBy>guoyajun</cp:lastModifiedBy>
  <cp:revision>17</cp:revision>
  <cp:lastPrinted>2023-01-06T01:58:00Z</cp:lastPrinted>
  <dcterms:created xsi:type="dcterms:W3CDTF">2022-03-11T00:58:00Z</dcterms:created>
  <dcterms:modified xsi:type="dcterms:W3CDTF">2023-01-07T04:29:00Z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42C7102C16EF4FC1B7AB3E18C691BC5C</vt:lpwstr>
  </property>
</Properties>
</file>