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科研失信行为处理决定书（模板）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当事人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，性别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，社会面貌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身份证件号码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，现为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科室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（被处理人是单位法人或其他组织的，请写明具体名称、社会信用统一代码及地址等信息）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当事人涉嫌科研失信行为，我单位于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日组织调查。现查明：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（请对事实认定结果进行简述）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，该行为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属于《</w:t>
      </w:r>
      <w:r>
        <w:rPr>
          <w:rFonts w:hint="eastAsia" w:ascii="仿宋" w:hAnsi="仿宋" w:eastAsia="仿宋"/>
          <w:sz w:val="32"/>
          <w:szCs w:val="32"/>
        </w:rPr>
        <w:t>科研失信行为调查处理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/>
          <w:sz w:val="32"/>
          <w:szCs w:val="32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》第二条第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规定的科研失信行为。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以上事实有：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（事实认定的证据）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等证据证实。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根据《科研失信行为调查处理规则》第二十九条、第三十二条规定，决定予以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（有从轻或从重处理情形，请说明说是第三十四条、三十五条中哪种情形）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（被处理人是党员或者公职人员的，应根据《中国共产党纪律处分条例》《中华人民共和国公职人员政务处分法》等规定进行相应处理。）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如本人对上述处理决定不服的，可以自收到处理决定书之日起15个工作日内，向我单位书面提出申诉，写明理由并提供相关证据或线索。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单位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（加盖公章）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年  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被处罚人或单位（签名）：              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本处理决定书一式二份，被处罚人和作出处理的单位各执一份，有被侵权人，复印送被侵权人一份。</w:t>
      </w:r>
    </w:p>
    <w:sectPr>
      <w:pgSz w:w="11906" w:h="16838"/>
      <w:pgMar w:top="2041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AAD2488"/>
    <w:rsid w:val="04C133B2"/>
    <w:rsid w:val="095749BD"/>
    <w:rsid w:val="0AE0030A"/>
    <w:rsid w:val="15123944"/>
    <w:rsid w:val="1B697EA8"/>
    <w:rsid w:val="29E41CE4"/>
    <w:rsid w:val="36F01751"/>
    <w:rsid w:val="3DAC214A"/>
    <w:rsid w:val="403B1563"/>
    <w:rsid w:val="4D7A434F"/>
    <w:rsid w:val="586C27AA"/>
    <w:rsid w:val="5AAD2488"/>
    <w:rsid w:val="5F942D12"/>
    <w:rsid w:val="656211BC"/>
    <w:rsid w:val="6FD7711A"/>
    <w:rsid w:val="FE9FDEB2"/>
    <w:rsid w:val="FF4FC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494</Characters>
  <Lines>0</Lines>
  <Paragraphs>0</Paragraphs>
  <TotalTime>3</TotalTime>
  <ScaleCrop>false</ScaleCrop>
  <LinksUpToDate>false</LinksUpToDate>
  <CharactersWithSpaces>719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2022-10-15T00:12:00Z</dcterms:created>
  <dc:creator>Lishare</dc:creator>
  <cp:lastModifiedBy>uos</cp:lastModifiedBy>
  <dcterms:modified xsi:type="dcterms:W3CDTF">2023-01-04T09:16:45Z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200B9976A39048F59816519B793C8E10</vt:lpwstr>
  </property>
</Properties>
</file>