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C233" w14:textId="77777777" w:rsidR="006D7A76" w:rsidRDefault="006D7A76" w:rsidP="006D7A76">
      <w:pPr>
        <w:widowControl w:val="0"/>
        <w:kinsoku/>
        <w:spacing w:line="580" w:lineRule="exact"/>
        <w:jc w:val="center"/>
        <w:outlineLvl w:val="0"/>
        <w:rPr>
          <w:rFonts w:ascii="方正小标宋简体" w:eastAsia="方正小标宋简体" w:hAnsi="方正小标宋_GBK"/>
          <w:color w:val="auto"/>
          <w:kern w:val="2"/>
          <w:sz w:val="44"/>
          <w:shd w:val="clear" w:color="auto" w:fill="FFFFFF"/>
        </w:rPr>
      </w:pPr>
      <w:r>
        <w:rPr>
          <w:rFonts w:ascii="方正小标宋简体" w:eastAsia="方正小标宋简体" w:hAnsi="方正小标宋_GBK" w:hint="eastAsia"/>
          <w:kern w:val="2"/>
          <w:sz w:val="44"/>
          <w:shd w:val="clear" w:color="auto" w:fill="FFFFFF"/>
        </w:rPr>
        <w:t>全国医疗保障经办服务规范建设典型案例征集推介活动报名表</w:t>
      </w:r>
    </w:p>
    <w:tbl>
      <w:tblPr>
        <w:tblStyle w:val="TableNormal"/>
        <w:tblW w:w="8895" w:type="dxa"/>
        <w:jc w:val="center"/>
        <w:tblInd w:w="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firstRow="1" w:lastRow="0" w:firstColumn="1" w:lastColumn="0" w:noHBand="0" w:noVBand="1"/>
      </w:tblPr>
      <w:tblGrid>
        <w:gridCol w:w="2523"/>
        <w:gridCol w:w="2166"/>
        <w:gridCol w:w="1700"/>
        <w:gridCol w:w="2506"/>
      </w:tblGrid>
      <w:tr w:rsidR="006D7A76" w14:paraId="71B35541" w14:textId="77777777" w:rsidTr="006D7A76">
        <w:trPr>
          <w:trHeight w:val="612"/>
          <w:jc w:val="center"/>
        </w:trPr>
        <w:tc>
          <w:tcPr>
            <w:tcW w:w="2525" w:type="dxa"/>
            <w:tcBorders>
              <w:top w:val="single" w:sz="2" w:space="0" w:color="231F20"/>
              <w:left w:val="single" w:sz="6" w:space="0" w:color="231F20"/>
              <w:bottom w:val="single" w:sz="2" w:space="0" w:color="231F20"/>
              <w:right w:val="single" w:sz="2" w:space="0" w:color="231F20"/>
            </w:tcBorders>
            <w:vAlign w:val="center"/>
            <w:hideMark/>
          </w:tcPr>
          <w:p w14:paraId="4641F957" w14:textId="77777777" w:rsidR="006D7A76" w:rsidRDefault="006D7A76">
            <w:pPr>
              <w:widowControl w:val="0"/>
              <w:kinsoku/>
              <w:jc w:val="center"/>
              <w:rPr>
                <w:rFonts w:ascii="仿宋_GB2312" w:hint="eastAsia"/>
                <w:sz w:val="21"/>
              </w:rPr>
            </w:pPr>
            <w:r>
              <w:rPr>
                <w:rFonts w:ascii="仿宋_GB2312" w:eastAsia="仿宋_GB2312" w:hAnsi="仿宋_GB2312" w:cs="仿宋_GB2312" w:hint="eastAsia"/>
                <w:kern w:val="2"/>
                <w:sz w:val="32"/>
                <w:szCs w:val="32"/>
                <w:shd w:val="clear" w:color="auto" w:fill="FFFFFF"/>
                <w:lang w:bidi="ar"/>
              </w:rPr>
              <w:t>申报单位</w:t>
            </w:r>
          </w:p>
        </w:tc>
        <w:tc>
          <w:tcPr>
            <w:tcW w:w="6375" w:type="dxa"/>
            <w:gridSpan w:val="3"/>
            <w:tcBorders>
              <w:top w:val="single" w:sz="2" w:space="0" w:color="231F20"/>
              <w:left w:val="single" w:sz="2" w:space="0" w:color="231F20"/>
              <w:bottom w:val="single" w:sz="2" w:space="0" w:color="231F20"/>
              <w:right w:val="single" w:sz="6" w:space="0" w:color="231F20"/>
            </w:tcBorders>
            <w:vAlign w:val="center"/>
          </w:tcPr>
          <w:p w14:paraId="6C075E23" w14:textId="77777777" w:rsidR="006D7A76" w:rsidRDefault="006D7A76">
            <w:pPr>
              <w:widowControl w:val="0"/>
              <w:kinsoku/>
              <w:jc w:val="center"/>
              <w:rPr>
                <w:rFonts w:ascii="仿宋_GB2312" w:eastAsia="仿宋_GB2312" w:hAnsi="仿宋_GB2312" w:cs="仿宋_GB2312" w:hint="eastAsia"/>
                <w:color w:val="auto"/>
                <w:kern w:val="2"/>
                <w:sz w:val="32"/>
                <w:szCs w:val="32"/>
                <w:shd w:val="clear" w:color="auto" w:fill="FFFFFF"/>
                <w:lang w:bidi="ar"/>
              </w:rPr>
            </w:pPr>
          </w:p>
        </w:tc>
      </w:tr>
      <w:tr w:rsidR="006D7A76" w14:paraId="12790578" w14:textId="77777777" w:rsidTr="006D7A76">
        <w:trPr>
          <w:trHeight w:val="693"/>
          <w:jc w:val="center"/>
        </w:trPr>
        <w:tc>
          <w:tcPr>
            <w:tcW w:w="2525" w:type="dxa"/>
            <w:tcBorders>
              <w:top w:val="single" w:sz="2" w:space="0" w:color="231F20"/>
              <w:left w:val="single" w:sz="6" w:space="0" w:color="231F20"/>
              <w:bottom w:val="single" w:sz="2" w:space="0" w:color="231F20"/>
              <w:right w:val="single" w:sz="2" w:space="0" w:color="231F20"/>
            </w:tcBorders>
            <w:vAlign w:val="center"/>
            <w:hideMark/>
          </w:tcPr>
          <w:p w14:paraId="07DA983A" w14:textId="77777777" w:rsidR="006D7A76" w:rsidRDefault="006D7A76">
            <w:pPr>
              <w:widowControl w:val="0"/>
              <w:kinsoku/>
              <w:jc w:val="center"/>
              <w:rPr>
                <w:rFonts w:ascii="仿宋_GB2312" w:eastAsia="仿宋_GB2312" w:hAnsi="仿宋_GB2312" w:cs="仿宋_GB2312" w:hint="eastAsia"/>
                <w:color w:val="auto"/>
                <w:kern w:val="2"/>
                <w:sz w:val="32"/>
                <w:szCs w:val="32"/>
                <w:shd w:val="clear" w:color="auto" w:fill="FFFFFF"/>
                <w:lang w:bidi="ar"/>
              </w:rPr>
            </w:pPr>
            <w:r>
              <w:rPr>
                <w:rFonts w:ascii="仿宋_GB2312" w:eastAsia="仿宋_GB2312" w:hAnsi="仿宋_GB2312" w:cs="仿宋_GB2312" w:hint="eastAsia"/>
                <w:kern w:val="2"/>
                <w:sz w:val="32"/>
                <w:szCs w:val="32"/>
                <w:shd w:val="clear" w:color="auto" w:fill="FFFFFF"/>
                <w:lang w:bidi="ar"/>
              </w:rPr>
              <w:t>申报案例标题</w:t>
            </w:r>
          </w:p>
        </w:tc>
        <w:tc>
          <w:tcPr>
            <w:tcW w:w="6375" w:type="dxa"/>
            <w:gridSpan w:val="3"/>
            <w:tcBorders>
              <w:top w:val="single" w:sz="2" w:space="0" w:color="231F20"/>
              <w:left w:val="single" w:sz="2" w:space="0" w:color="231F20"/>
              <w:bottom w:val="single" w:sz="2" w:space="0" w:color="231F20"/>
              <w:right w:val="single" w:sz="6" w:space="0" w:color="231F20"/>
            </w:tcBorders>
            <w:vAlign w:val="center"/>
          </w:tcPr>
          <w:p w14:paraId="680E950D" w14:textId="77777777" w:rsidR="006D7A76" w:rsidRDefault="006D7A76">
            <w:pPr>
              <w:widowControl w:val="0"/>
              <w:kinsoku/>
              <w:jc w:val="center"/>
              <w:rPr>
                <w:rFonts w:ascii="仿宋_GB2312" w:eastAsia="仿宋_GB2312" w:hAnsi="仿宋_GB2312" w:cs="仿宋_GB2312" w:hint="eastAsia"/>
                <w:color w:val="auto"/>
                <w:kern w:val="2"/>
                <w:sz w:val="32"/>
                <w:szCs w:val="32"/>
                <w:shd w:val="clear" w:color="auto" w:fill="FFFFFF"/>
                <w:lang w:bidi="ar"/>
              </w:rPr>
            </w:pPr>
          </w:p>
        </w:tc>
      </w:tr>
      <w:tr w:rsidR="006D7A76" w14:paraId="55EA5018" w14:textId="77777777" w:rsidTr="006D7A76">
        <w:trPr>
          <w:trHeight w:val="693"/>
          <w:jc w:val="center"/>
        </w:trPr>
        <w:tc>
          <w:tcPr>
            <w:tcW w:w="2525" w:type="dxa"/>
            <w:tcBorders>
              <w:top w:val="single" w:sz="2" w:space="0" w:color="231F20"/>
              <w:left w:val="single" w:sz="6" w:space="0" w:color="231F20"/>
              <w:bottom w:val="single" w:sz="2" w:space="0" w:color="231F20"/>
              <w:right w:val="single" w:sz="2" w:space="0" w:color="231F20"/>
            </w:tcBorders>
            <w:vAlign w:val="center"/>
            <w:hideMark/>
          </w:tcPr>
          <w:p w14:paraId="47D375BB" w14:textId="77777777" w:rsidR="006D7A76" w:rsidRDefault="006D7A76">
            <w:pPr>
              <w:widowControl w:val="0"/>
              <w:kinsoku/>
              <w:jc w:val="center"/>
              <w:rPr>
                <w:rFonts w:ascii="仿宋_GB2312" w:hAnsi="仿宋_GB2312" w:hint="eastAsia"/>
                <w:color w:val="auto"/>
                <w:kern w:val="2"/>
                <w:sz w:val="21"/>
                <w:shd w:val="clear" w:color="auto" w:fill="FFFFFF"/>
              </w:rPr>
            </w:pPr>
            <w:r>
              <w:rPr>
                <w:rFonts w:ascii="仿宋_GB2312" w:eastAsia="仿宋_GB2312" w:hAnsi="仿宋_GB2312" w:cs="仿宋_GB2312" w:hint="eastAsia"/>
                <w:kern w:val="2"/>
                <w:sz w:val="32"/>
                <w:szCs w:val="32"/>
                <w:shd w:val="clear" w:color="auto" w:fill="FFFFFF"/>
                <w:lang w:bidi="ar"/>
              </w:rPr>
              <w:t>地址</w:t>
            </w:r>
          </w:p>
        </w:tc>
        <w:tc>
          <w:tcPr>
            <w:tcW w:w="6375" w:type="dxa"/>
            <w:gridSpan w:val="3"/>
            <w:tcBorders>
              <w:top w:val="single" w:sz="2" w:space="0" w:color="231F20"/>
              <w:left w:val="single" w:sz="2" w:space="0" w:color="231F20"/>
              <w:bottom w:val="single" w:sz="2" w:space="0" w:color="231F20"/>
              <w:right w:val="single" w:sz="6" w:space="0" w:color="231F20"/>
            </w:tcBorders>
            <w:vAlign w:val="center"/>
          </w:tcPr>
          <w:p w14:paraId="16585610" w14:textId="77777777" w:rsidR="006D7A76" w:rsidRDefault="006D7A76">
            <w:pPr>
              <w:widowControl w:val="0"/>
              <w:kinsoku/>
              <w:jc w:val="center"/>
              <w:rPr>
                <w:rFonts w:ascii="仿宋_GB2312" w:eastAsia="仿宋_GB2312" w:hAnsi="仿宋_GB2312" w:cs="仿宋_GB2312" w:hint="eastAsia"/>
                <w:color w:val="auto"/>
                <w:kern w:val="2"/>
                <w:sz w:val="32"/>
                <w:szCs w:val="32"/>
                <w:shd w:val="clear" w:color="auto" w:fill="FFFFFF"/>
                <w:lang w:bidi="ar"/>
              </w:rPr>
            </w:pPr>
          </w:p>
        </w:tc>
      </w:tr>
      <w:tr w:rsidR="006D7A76" w14:paraId="775C057E" w14:textId="77777777" w:rsidTr="006D7A76">
        <w:trPr>
          <w:trHeight w:val="693"/>
          <w:jc w:val="center"/>
        </w:trPr>
        <w:tc>
          <w:tcPr>
            <w:tcW w:w="2525" w:type="dxa"/>
            <w:tcBorders>
              <w:top w:val="single" w:sz="2" w:space="0" w:color="231F20"/>
              <w:left w:val="single" w:sz="6" w:space="0" w:color="231F20"/>
              <w:bottom w:val="single" w:sz="2" w:space="0" w:color="231F20"/>
              <w:right w:val="single" w:sz="2" w:space="0" w:color="231F20"/>
            </w:tcBorders>
            <w:vAlign w:val="center"/>
            <w:hideMark/>
          </w:tcPr>
          <w:p w14:paraId="190F8FF9" w14:textId="77777777" w:rsidR="006D7A76" w:rsidRDefault="006D7A76">
            <w:pPr>
              <w:widowControl w:val="0"/>
              <w:kinsoku/>
              <w:jc w:val="center"/>
              <w:rPr>
                <w:rFonts w:ascii="仿宋_GB2312" w:eastAsia="仿宋_GB2312" w:hAnsi="仿宋_GB2312" w:cs="仿宋_GB2312" w:hint="eastAsia"/>
                <w:color w:val="auto"/>
                <w:kern w:val="2"/>
                <w:sz w:val="32"/>
                <w:szCs w:val="32"/>
                <w:shd w:val="clear" w:color="auto" w:fill="FFFFFF"/>
                <w:lang w:bidi="ar"/>
              </w:rPr>
            </w:pPr>
            <w:r>
              <w:rPr>
                <w:rFonts w:ascii="仿宋_GB2312" w:eastAsia="仿宋_GB2312" w:hAnsi="仿宋_GB2312" w:cs="仿宋_GB2312" w:hint="eastAsia"/>
                <w:kern w:val="2"/>
                <w:sz w:val="32"/>
                <w:szCs w:val="32"/>
                <w:shd w:val="clear" w:color="auto" w:fill="FFFFFF"/>
                <w:lang w:bidi="ar"/>
              </w:rPr>
              <w:t>联系人</w:t>
            </w:r>
          </w:p>
        </w:tc>
        <w:tc>
          <w:tcPr>
            <w:tcW w:w="2167" w:type="dxa"/>
            <w:tcBorders>
              <w:top w:val="single" w:sz="2" w:space="0" w:color="231F20"/>
              <w:left w:val="single" w:sz="2" w:space="0" w:color="231F20"/>
              <w:bottom w:val="single" w:sz="2" w:space="0" w:color="231F20"/>
              <w:right w:val="single" w:sz="2" w:space="0" w:color="231F20"/>
            </w:tcBorders>
            <w:vAlign w:val="center"/>
          </w:tcPr>
          <w:p w14:paraId="0513027A" w14:textId="77777777" w:rsidR="006D7A76" w:rsidRDefault="006D7A76">
            <w:pPr>
              <w:widowControl w:val="0"/>
              <w:kinsoku/>
              <w:jc w:val="center"/>
              <w:rPr>
                <w:rFonts w:ascii="仿宋_GB2312" w:eastAsia="仿宋_GB2312" w:hAnsi="仿宋_GB2312" w:cs="仿宋_GB2312" w:hint="eastAsia"/>
                <w:color w:val="auto"/>
                <w:kern w:val="2"/>
                <w:sz w:val="32"/>
                <w:szCs w:val="32"/>
                <w:shd w:val="clear" w:color="auto" w:fill="FFFFFF"/>
                <w:lang w:bidi="ar"/>
              </w:rPr>
            </w:pPr>
          </w:p>
        </w:tc>
        <w:tc>
          <w:tcPr>
            <w:tcW w:w="1701" w:type="dxa"/>
            <w:tcBorders>
              <w:top w:val="single" w:sz="2" w:space="0" w:color="231F20"/>
              <w:left w:val="single" w:sz="2" w:space="0" w:color="231F20"/>
              <w:bottom w:val="single" w:sz="2" w:space="0" w:color="231F20"/>
              <w:right w:val="single" w:sz="2" w:space="0" w:color="231F20"/>
            </w:tcBorders>
            <w:vAlign w:val="center"/>
            <w:hideMark/>
          </w:tcPr>
          <w:p w14:paraId="4552AC94" w14:textId="77777777" w:rsidR="006D7A76" w:rsidRDefault="006D7A76">
            <w:pPr>
              <w:widowControl w:val="0"/>
              <w:kinsoku/>
              <w:jc w:val="center"/>
              <w:rPr>
                <w:rFonts w:ascii="仿宋_GB2312" w:eastAsia="仿宋_GB2312" w:hAnsi="仿宋_GB2312" w:cs="仿宋_GB2312" w:hint="eastAsia"/>
                <w:color w:val="auto"/>
                <w:kern w:val="2"/>
                <w:sz w:val="32"/>
                <w:szCs w:val="32"/>
                <w:shd w:val="clear" w:color="auto" w:fill="FFFFFF"/>
                <w:lang w:bidi="ar"/>
              </w:rPr>
            </w:pPr>
            <w:r>
              <w:rPr>
                <w:rFonts w:ascii="仿宋_GB2312" w:eastAsia="仿宋_GB2312" w:hAnsi="仿宋_GB2312" w:cs="仿宋_GB2312" w:hint="eastAsia"/>
                <w:kern w:val="2"/>
                <w:sz w:val="32"/>
                <w:szCs w:val="32"/>
                <w:shd w:val="clear" w:color="auto" w:fill="FFFFFF"/>
                <w:lang w:bidi="ar"/>
              </w:rPr>
              <w:t>联系电话</w:t>
            </w:r>
          </w:p>
        </w:tc>
        <w:tc>
          <w:tcPr>
            <w:tcW w:w="2507" w:type="dxa"/>
            <w:tcBorders>
              <w:top w:val="single" w:sz="2" w:space="0" w:color="231F20"/>
              <w:left w:val="single" w:sz="2" w:space="0" w:color="231F20"/>
              <w:bottom w:val="single" w:sz="2" w:space="0" w:color="231F20"/>
              <w:right w:val="single" w:sz="6" w:space="0" w:color="231F20"/>
            </w:tcBorders>
            <w:vAlign w:val="center"/>
          </w:tcPr>
          <w:p w14:paraId="0FB394B1" w14:textId="77777777" w:rsidR="006D7A76" w:rsidRDefault="006D7A76">
            <w:pPr>
              <w:widowControl w:val="0"/>
              <w:tabs>
                <w:tab w:val="left" w:pos="65"/>
              </w:tabs>
              <w:kinsoku/>
              <w:jc w:val="center"/>
              <w:rPr>
                <w:rFonts w:ascii="仿宋_GB2312" w:eastAsia="仿宋_GB2312" w:hAnsi="仿宋_GB2312" w:cs="仿宋_GB2312" w:hint="eastAsia"/>
                <w:color w:val="auto"/>
                <w:kern w:val="2"/>
                <w:sz w:val="32"/>
                <w:szCs w:val="32"/>
                <w:shd w:val="clear" w:color="auto" w:fill="FFFFFF"/>
                <w:lang w:bidi="ar"/>
              </w:rPr>
            </w:pPr>
          </w:p>
        </w:tc>
      </w:tr>
      <w:tr w:rsidR="006D7A76" w14:paraId="5BF8CD3E" w14:textId="77777777" w:rsidTr="006D7A76">
        <w:trPr>
          <w:trHeight w:val="693"/>
          <w:jc w:val="center"/>
        </w:trPr>
        <w:tc>
          <w:tcPr>
            <w:tcW w:w="2525" w:type="dxa"/>
            <w:tcBorders>
              <w:top w:val="single" w:sz="2" w:space="0" w:color="231F20"/>
              <w:left w:val="single" w:sz="6" w:space="0" w:color="231F20"/>
              <w:bottom w:val="single" w:sz="2" w:space="0" w:color="231F20"/>
              <w:right w:val="single" w:sz="2" w:space="0" w:color="231F20"/>
            </w:tcBorders>
            <w:vAlign w:val="center"/>
            <w:hideMark/>
          </w:tcPr>
          <w:p w14:paraId="204B9FA6" w14:textId="77777777" w:rsidR="006D7A76" w:rsidRDefault="006D7A76">
            <w:pPr>
              <w:widowControl w:val="0"/>
              <w:kinsoku/>
              <w:jc w:val="center"/>
              <w:rPr>
                <w:rFonts w:ascii="仿宋_GB2312" w:eastAsia="仿宋_GB2312" w:hAnsi="仿宋_GB2312" w:cs="仿宋_GB2312" w:hint="eastAsia"/>
                <w:color w:val="auto"/>
                <w:kern w:val="2"/>
                <w:sz w:val="32"/>
                <w:szCs w:val="32"/>
                <w:shd w:val="clear" w:color="auto" w:fill="FFFFFF"/>
                <w:lang w:bidi="ar"/>
              </w:rPr>
            </w:pPr>
            <w:r>
              <w:rPr>
                <w:rFonts w:ascii="仿宋_GB2312" w:eastAsia="仿宋_GB2312" w:hAnsi="仿宋_GB2312" w:cs="仿宋_GB2312" w:hint="eastAsia"/>
                <w:kern w:val="2"/>
                <w:sz w:val="32"/>
                <w:szCs w:val="32"/>
                <w:shd w:val="clear" w:color="auto" w:fill="FFFFFF"/>
                <w:lang w:bidi="ar"/>
              </w:rPr>
              <w:t>电子邮箱</w:t>
            </w:r>
          </w:p>
        </w:tc>
        <w:tc>
          <w:tcPr>
            <w:tcW w:w="6375" w:type="dxa"/>
            <w:gridSpan w:val="3"/>
            <w:tcBorders>
              <w:top w:val="single" w:sz="2" w:space="0" w:color="231F20"/>
              <w:left w:val="single" w:sz="2" w:space="0" w:color="231F20"/>
              <w:bottom w:val="single" w:sz="2" w:space="0" w:color="231F20"/>
              <w:right w:val="single" w:sz="6" w:space="0" w:color="231F20"/>
            </w:tcBorders>
            <w:vAlign w:val="center"/>
          </w:tcPr>
          <w:p w14:paraId="103853F0" w14:textId="77777777" w:rsidR="006D7A76" w:rsidRDefault="006D7A76">
            <w:pPr>
              <w:widowControl w:val="0"/>
              <w:kinsoku/>
              <w:jc w:val="center"/>
              <w:rPr>
                <w:rFonts w:ascii="仿宋_GB2312" w:eastAsia="仿宋_GB2312" w:hAnsi="仿宋_GB2312" w:cs="仿宋_GB2312" w:hint="eastAsia"/>
                <w:color w:val="auto"/>
                <w:kern w:val="2"/>
                <w:sz w:val="32"/>
                <w:szCs w:val="32"/>
                <w:shd w:val="clear" w:color="auto" w:fill="FFFFFF"/>
                <w:lang w:bidi="ar"/>
              </w:rPr>
            </w:pPr>
          </w:p>
        </w:tc>
      </w:tr>
      <w:tr w:rsidR="006D7A76" w14:paraId="0A5DA81C" w14:textId="77777777" w:rsidTr="006D7A76">
        <w:trPr>
          <w:trHeight w:val="3656"/>
          <w:jc w:val="center"/>
        </w:trPr>
        <w:tc>
          <w:tcPr>
            <w:tcW w:w="8900" w:type="dxa"/>
            <w:gridSpan w:val="4"/>
            <w:tcBorders>
              <w:top w:val="single" w:sz="2" w:space="0" w:color="231F20"/>
              <w:left w:val="single" w:sz="6" w:space="0" w:color="231F20"/>
              <w:bottom w:val="single" w:sz="2" w:space="0" w:color="231F20"/>
              <w:right w:val="single" w:sz="6" w:space="0" w:color="231F20"/>
            </w:tcBorders>
            <w:hideMark/>
          </w:tcPr>
          <w:p w14:paraId="72E6A00F" w14:textId="77777777" w:rsidR="006D7A76" w:rsidRDefault="006D7A76">
            <w:pPr>
              <w:widowControl w:val="0"/>
              <w:kinsoku/>
              <w:spacing w:line="580" w:lineRule="exact"/>
              <w:ind w:firstLineChars="200" w:firstLine="640"/>
              <w:jc w:val="both"/>
              <w:rPr>
                <w:rFonts w:ascii="仿宋_GB2312" w:eastAsia="仿宋_GB2312" w:hAnsi="仿宋_GB2312" w:cs="仿宋_GB2312" w:hint="eastAsia"/>
                <w:color w:val="auto"/>
                <w:kern w:val="2"/>
                <w:sz w:val="32"/>
                <w:szCs w:val="32"/>
                <w:shd w:val="clear" w:color="auto" w:fill="FFFFFF"/>
                <w:lang w:bidi="ar"/>
              </w:rPr>
            </w:pPr>
            <w:r>
              <w:rPr>
                <w:rFonts w:ascii="仿宋_GB2312" w:eastAsia="仿宋_GB2312" w:hAnsi="仿宋_GB2312" w:cs="仿宋_GB2312" w:hint="eastAsia"/>
                <w:kern w:val="2"/>
                <w:sz w:val="32"/>
                <w:szCs w:val="32"/>
                <w:shd w:val="clear" w:color="auto" w:fill="FFFFFF"/>
                <w:lang w:bidi="ar"/>
              </w:rPr>
              <w:t>本单位已阅读、理解并接受《关于开展全国医疗保障经办服务规范建设典型案例征集推介活动的通知》中有关事项，并保证所填内容均真实。</w:t>
            </w:r>
          </w:p>
          <w:p w14:paraId="149745CE" w14:textId="77777777" w:rsidR="006D7A76" w:rsidRDefault="006D7A76">
            <w:pPr>
              <w:widowControl w:val="0"/>
              <w:kinsoku/>
              <w:spacing w:line="580" w:lineRule="exact"/>
              <w:ind w:firstLineChars="200" w:firstLine="640"/>
              <w:jc w:val="both"/>
              <w:rPr>
                <w:rFonts w:ascii="仿宋_GB2312" w:eastAsia="仿宋_GB2312" w:hAnsi="仿宋_GB2312" w:cs="仿宋_GB2312" w:hint="eastAsia"/>
                <w:color w:val="auto"/>
                <w:kern w:val="2"/>
                <w:sz w:val="32"/>
                <w:szCs w:val="32"/>
                <w:shd w:val="clear" w:color="auto" w:fill="FFFFFF"/>
                <w:lang w:bidi="ar"/>
              </w:rPr>
            </w:pPr>
            <w:r>
              <w:rPr>
                <w:rFonts w:ascii="仿宋_GB2312" w:eastAsia="仿宋_GB2312" w:hAnsi="仿宋_GB2312" w:cs="仿宋_GB2312" w:hint="eastAsia"/>
                <w:kern w:val="2"/>
                <w:sz w:val="32"/>
                <w:szCs w:val="32"/>
                <w:shd w:val="clear" w:color="auto" w:fill="FFFFFF"/>
                <w:lang w:bidi="ar"/>
              </w:rPr>
              <w:t>本单位保证其在全国范围内未曾自行或授予他人对应征案例进行任何形式的使用。自本单位开始创作申报作品之日起至文章公开发布时，承诺不以任何形式发表、宣传和转让应征案例。</w:t>
            </w:r>
          </w:p>
        </w:tc>
      </w:tr>
      <w:tr w:rsidR="006D7A76" w14:paraId="1E68A246" w14:textId="77777777" w:rsidTr="006D7A76">
        <w:trPr>
          <w:trHeight w:val="4959"/>
          <w:jc w:val="center"/>
        </w:trPr>
        <w:tc>
          <w:tcPr>
            <w:tcW w:w="8900" w:type="dxa"/>
            <w:gridSpan w:val="4"/>
            <w:tcBorders>
              <w:top w:val="single" w:sz="2" w:space="0" w:color="231F20"/>
              <w:left w:val="single" w:sz="6" w:space="0" w:color="231F20"/>
              <w:bottom w:val="single" w:sz="2" w:space="0" w:color="231F20"/>
              <w:right w:val="single" w:sz="6" w:space="0" w:color="231F20"/>
            </w:tcBorders>
          </w:tcPr>
          <w:p w14:paraId="4606FD75" w14:textId="77777777" w:rsidR="006D7A76" w:rsidRDefault="006D7A76">
            <w:pPr>
              <w:widowControl w:val="0"/>
              <w:kinsoku/>
              <w:jc w:val="both"/>
              <w:rPr>
                <w:rFonts w:ascii="仿宋_GB2312" w:eastAsia="仿宋_GB2312" w:hAnsi="仿宋_GB2312" w:cs="仿宋_GB2312" w:hint="eastAsia"/>
                <w:sz w:val="21"/>
              </w:rPr>
            </w:pPr>
          </w:p>
          <w:p w14:paraId="15364FB1" w14:textId="77777777" w:rsidR="006D7A76" w:rsidRDefault="006D7A76">
            <w:pPr>
              <w:widowControl w:val="0"/>
              <w:kinsoku/>
              <w:jc w:val="both"/>
              <w:rPr>
                <w:rFonts w:ascii="仿宋_GB2312" w:eastAsia="仿宋_GB2312" w:hAnsi="仿宋_GB2312" w:cs="仿宋_GB2312" w:hint="eastAsia"/>
              </w:rPr>
            </w:pPr>
          </w:p>
          <w:p w14:paraId="5F9BF923" w14:textId="77777777" w:rsidR="006D7A76" w:rsidRDefault="006D7A76">
            <w:pPr>
              <w:pStyle w:val="a7"/>
              <w:rPr>
                <w:rFonts w:eastAsia="宋体" w:hint="eastAsia"/>
              </w:rPr>
            </w:pPr>
          </w:p>
          <w:p w14:paraId="7DB1AA9F" w14:textId="77777777" w:rsidR="006D7A76" w:rsidRDefault="006D7A76">
            <w:pPr>
              <w:widowControl w:val="0"/>
              <w:kinsoku/>
              <w:jc w:val="both"/>
              <w:rPr>
                <w:rFonts w:ascii="仿宋_GB2312" w:eastAsia="仿宋_GB2312" w:hAnsi="仿宋_GB2312" w:cs="仿宋_GB2312"/>
              </w:rPr>
            </w:pPr>
          </w:p>
          <w:p w14:paraId="23EBA015" w14:textId="77777777" w:rsidR="006D7A76" w:rsidRDefault="006D7A76">
            <w:pPr>
              <w:pStyle w:val="a7"/>
              <w:widowControl w:val="0"/>
              <w:kinsoku/>
              <w:jc w:val="both"/>
              <w:rPr>
                <w:rFonts w:eastAsia="宋体" w:hint="eastAsia"/>
              </w:rPr>
            </w:pPr>
          </w:p>
          <w:p w14:paraId="21690518" w14:textId="77777777" w:rsidR="006D7A76" w:rsidRDefault="006D7A76">
            <w:pPr>
              <w:widowControl w:val="0"/>
              <w:kinsoku/>
              <w:jc w:val="both"/>
              <w:rPr>
                <w:rFonts w:ascii="仿宋_GB2312" w:eastAsia="仿宋_GB2312" w:hAnsi="仿宋_GB2312" w:cs="仿宋_GB2312"/>
                <w:color w:val="auto"/>
                <w:kern w:val="2"/>
                <w:sz w:val="32"/>
                <w:szCs w:val="32"/>
                <w:shd w:val="clear" w:color="auto" w:fill="FFFFFF"/>
                <w:lang w:bidi="ar"/>
              </w:rPr>
            </w:pPr>
          </w:p>
          <w:p w14:paraId="54F53DCA" w14:textId="77777777" w:rsidR="006D7A76" w:rsidRDefault="006D7A76">
            <w:pPr>
              <w:widowControl w:val="0"/>
              <w:kinsoku/>
              <w:jc w:val="both"/>
              <w:rPr>
                <w:rFonts w:ascii="仿宋_GB2312" w:hAnsi="仿宋_GB2312" w:hint="eastAsia"/>
                <w:color w:val="auto"/>
                <w:kern w:val="2"/>
                <w:sz w:val="32"/>
                <w:shd w:val="clear" w:color="auto" w:fill="FFFFFF"/>
              </w:rPr>
            </w:pPr>
          </w:p>
          <w:p w14:paraId="5F504094" w14:textId="77777777" w:rsidR="006D7A76" w:rsidRDefault="006D7A76">
            <w:pPr>
              <w:widowControl w:val="0"/>
              <w:kinsoku/>
              <w:jc w:val="both"/>
              <w:rPr>
                <w:rFonts w:ascii="仿宋_GB2312" w:hAnsi="仿宋_GB2312" w:hint="eastAsia"/>
                <w:color w:val="auto"/>
                <w:kern w:val="2"/>
                <w:sz w:val="32"/>
                <w:shd w:val="clear" w:color="auto" w:fill="FFFFFF"/>
              </w:rPr>
            </w:pPr>
          </w:p>
          <w:p w14:paraId="00A825C9" w14:textId="77777777" w:rsidR="006D7A76" w:rsidRPr="006D7A76" w:rsidRDefault="006D7A76">
            <w:pPr>
              <w:widowControl w:val="0"/>
              <w:kinsoku/>
              <w:jc w:val="both"/>
              <w:rPr>
                <w:rFonts w:ascii="仿宋_GB2312" w:eastAsiaTheme="minorEastAsia" w:hAnsi="仿宋_GB2312" w:hint="eastAsia"/>
                <w:color w:val="auto"/>
                <w:kern w:val="2"/>
                <w:sz w:val="32"/>
                <w:shd w:val="clear" w:color="auto" w:fill="FFFFFF"/>
              </w:rPr>
            </w:pPr>
          </w:p>
          <w:p w14:paraId="4DBE3808" w14:textId="77777777" w:rsidR="006D7A76" w:rsidRDefault="006D7A76">
            <w:pPr>
              <w:widowControl w:val="0"/>
              <w:kinsoku/>
              <w:jc w:val="both"/>
              <w:rPr>
                <w:rFonts w:ascii="仿宋_GB2312" w:hAnsi="仿宋_GB2312" w:hint="eastAsia"/>
                <w:color w:val="auto"/>
                <w:kern w:val="2"/>
                <w:sz w:val="32"/>
                <w:shd w:val="clear" w:color="auto" w:fill="FFFFFF"/>
              </w:rPr>
            </w:pPr>
          </w:p>
          <w:p w14:paraId="15786499" w14:textId="77777777" w:rsidR="006D7A76" w:rsidRDefault="006D7A76">
            <w:pPr>
              <w:pStyle w:val="a7"/>
              <w:rPr>
                <w:rFonts w:eastAsia="宋体" w:hint="eastAsia"/>
                <w:lang w:bidi="ar"/>
              </w:rPr>
            </w:pPr>
          </w:p>
          <w:p w14:paraId="46B810C8" w14:textId="77777777" w:rsidR="006D7A76" w:rsidRDefault="006D7A76">
            <w:pPr>
              <w:widowControl w:val="0"/>
              <w:kinsoku/>
              <w:jc w:val="both"/>
              <w:rPr>
                <w:rFonts w:ascii="仿宋_GB2312" w:eastAsia="仿宋_GB2312" w:hAnsi="仿宋_GB2312" w:cs="仿宋_GB2312"/>
                <w:color w:val="auto"/>
                <w:kern w:val="2"/>
                <w:sz w:val="32"/>
                <w:szCs w:val="32"/>
                <w:shd w:val="clear" w:color="auto" w:fill="FFFFFF"/>
                <w:lang w:bidi="ar"/>
              </w:rPr>
            </w:pPr>
            <w:r>
              <w:rPr>
                <w:rFonts w:ascii="仿宋_GB2312" w:eastAsia="仿宋_GB2312" w:hAnsi="仿宋_GB2312" w:cs="仿宋_GB2312" w:hint="eastAsia"/>
                <w:kern w:val="2"/>
                <w:sz w:val="32"/>
                <w:szCs w:val="32"/>
                <w:shd w:val="clear" w:color="auto" w:fill="FFFFFF"/>
                <w:lang w:bidi="ar"/>
              </w:rPr>
              <w:t>单位盖章：               填报日期：    年   月   日</w:t>
            </w:r>
          </w:p>
        </w:tc>
      </w:tr>
    </w:tbl>
    <w:p w14:paraId="350B4811" w14:textId="77777777" w:rsidR="004119A3" w:rsidRPr="006D7A76" w:rsidRDefault="004119A3">
      <w:pPr>
        <w:rPr>
          <w:rFonts w:eastAsiaTheme="minorEastAsia" w:hint="eastAsia"/>
        </w:rPr>
      </w:pPr>
    </w:p>
    <w:sectPr w:rsidR="004119A3" w:rsidRPr="006D7A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7218B" w14:textId="77777777" w:rsidR="00D02EE6" w:rsidRDefault="00D02EE6" w:rsidP="006D7A76">
      <w:r>
        <w:separator/>
      </w:r>
    </w:p>
  </w:endnote>
  <w:endnote w:type="continuationSeparator" w:id="0">
    <w:p w14:paraId="7FE24E1B" w14:textId="77777777" w:rsidR="00D02EE6" w:rsidRDefault="00D02EE6" w:rsidP="006D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简体">
    <w:altName w:val="微软雅黑"/>
    <w:charset w:val="00"/>
    <w:family w:val="script"/>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方正小标宋_GBK">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27BD2" w14:textId="77777777" w:rsidR="00D02EE6" w:rsidRDefault="00D02EE6" w:rsidP="006D7A76">
      <w:r>
        <w:separator/>
      </w:r>
    </w:p>
  </w:footnote>
  <w:footnote w:type="continuationSeparator" w:id="0">
    <w:p w14:paraId="3C6BE593" w14:textId="77777777" w:rsidR="00D02EE6" w:rsidRDefault="00D02EE6" w:rsidP="006D7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81"/>
    <w:rsid w:val="004119A3"/>
    <w:rsid w:val="005D209D"/>
    <w:rsid w:val="006D7A76"/>
    <w:rsid w:val="00716D1D"/>
    <w:rsid w:val="00D02EE6"/>
    <w:rsid w:val="00D8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53942"/>
  <w15:chartTrackingRefBased/>
  <w15:docId w15:val="{FD602DA8-DB52-45DF-AB64-AD41591F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A76"/>
    <w:pPr>
      <w:kinsoku w:val="0"/>
      <w:autoSpaceDE w:val="0"/>
      <w:autoSpaceDN w:val="0"/>
      <w:adjustRightInd w:val="0"/>
      <w:snapToGrid w:val="0"/>
    </w:pPr>
    <w:rPr>
      <w:rFonts w:ascii="Arial" w:eastAsia="Arial" w:hAnsi="Arial" w:cs="Arial"/>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A76"/>
    <w:pPr>
      <w:widowControl w:val="0"/>
      <w:pBdr>
        <w:bottom w:val="single" w:sz="6" w:space="1" w:color="auto"/>
      </w:pBdr>
      <w:tabs>
        <w:tab w:val="center" w:pos="4153"/>
        <w:tab w:val="right" w:pos="8306"/>
      </w:tabs>
      <w:kinsoku/>
      <w:autoSpaceDE/>
      <w:autoSpaceDN/>
      <w:adjustRightInd/>
      <w:jc w:val="center"/>
    </w:pPr>
    <w:rPr>
      <w:rFonts w:asciiTheme="minorHAnsi" w:eastAsiaTheme="minorEastAsia" w:hAnsiTheme="minorHAnsi" w:cstheme="minorBidi"/>
      <w:color w:val="auto"/>
      <w:kern w:val="2"/>
      <w:sz w:val="18"/>
      <w:szCs w:val="18"/>
    </w:rPr>
  </w:style>
  <w:style w:type="character" w:customStyle="1" w:styleId="a4">
    <w:name w:val="页眉 字符"/>
    <w:basedOn w:val="a0"/>
    <w:link w:val="a3"/>
    <w:uiPriority w:val="99"/>
    <w:rsid w:val="006D7A76"/>
    <w:rPr>
      <w:sz w:val="18"/>
      <w:szCs w:val="18"/>
    </w:rPr>
  </w:style>
  <w:style w:type="paragraph" w:styleId="a5">
    <w:name w:val="footer"/>
    <w:basedOn w:val="a"/>
    <w:link w:val="a6"/>
    <w:uiPriority w:val="99"/>
    <w:unhideWhenUsed/>
    <w:rsid w:val="006D7A76"/>
    <w:pPr>
      <w:widowControl w:val="0"/>
      <w:tabs>
        <w:tab w:val="center" w:pos="4153"/>
        <w:tab w:val="right" w:pos="8306"/>
      </w:tabs>
      <w:kinsoku/>
      <w:autoSpaceDE/>
      <w:autoSpaceDN/>
      <w:adjustRightInd/>
    </w:pPr>
    <w:rPr>
      <w:rFonts w:asciiTheme="minorHAnsi" w:eastAsiaTheme="minorEastAsia" w:hAnsiTheme="minorHAnsi" w:cstheme="minorBidi"/>
      <w:color w:val="auto"/>
      <w:kern w:val="2"/>
      <w:sz w:val="18"/>
      <w:szCs w:val="18"/>
    </w:rPr>
  </w:style>
  <w:style w:type="character" w:customStyle="1" w:styleId="a6">
    <w:name w:val="页脚 字符"/>
    <w:basedOn w:val="a0"/>
    <w:link w:val="a5"/>
    <w:uiPriority w:val="99"/>
    <w:rsid w:val="006D7A76"/>
    <w:rPr>
      <w:sz w:val="18"/>
      <w:szCs w:val="18"/>
    </w:rPr>
  </w:style>
  <w:style w:type="paragraph" w:styleId="a7">
    <w:name w:val="footnote text"/>
    <w:basedOn w:val="a"/>
    <w:next w:val="a3"/>
    <w:link w:val="a8"/>
    <w:uiPriority w:val="99"/>
    <w:semiHidden/>
    <w:unhideWhenUsed/>
    <w:qFormat/>
    <w:rsid w:val="006D7A76"/>
    <w:rPr>
      <w:sz w:val="18"/>
      <w:szCs w:val="18"/>
    </w:rPr>
  </w:style>
  <w:style w:type="character" w:customStyle="1" w:styleId="a8">
    <w:name w:val="脚注文本 字符"/>
    <w:basedOn w:val="a0"/>
    <w:link w:val="a7"/>
    <w:uiPriority w:val="99"/>
    <w:semiHidden/>
    <w:rsid w:val="006D7A76"/>
    <w:rPr>
      <w:rFonts w:ascii="Arial" w:eastAsia="Arial" w:hAnsi="Arial" w:cs="Arial"/>
      <w:color w:val="000000"/>
      <w:kern w:val="0"/>
      <w:sz w:val="18"/>
      <w:szCs w:val="18"/>
    </w:rPr>
  </w:style>
  <w:style w:type="paragraph" w:customStyle="1" w:styleId="Default">
    <w:name w:val="Default"/>
    <w:uiPriority w:val="99"/>
    <w:qFormat/>
    <w:rsid w:val="006D7A76"/>
    <w:pPr>
      <w:widowControl w:val="0"/>
      <w:autoSpaceDE w:val="0"/>
      <w:autoSpaceDN w:val="0"/>
      <w:adjustRightInd w:val="0"/>
    </w:pPr>
    <w:rPr>
      <w:rFonts w:ascii="方正仿宋简体" w:eastAsia="方正仿宋简体" w:hAnsi="方正仿宋简体" w:cs="Times New Roman"/>
      <w:color w:val="000000"/>
      <w:kern w:val="0"/>
      <w:sz w:val="24"/>
    </w:rPr>
  </w:style>
  <w:style w:type="table" w:customStyle="1" w:styleId="TableNormal">
    <w:name w:val="Table Normal"/>
    <w:qFormat/>
    <w:rsid w:val="006D7A76"/>
    <w:rPr>
      <w:rFonts w:ascii="Calibri" w:eastAsia="宋体" w:hAnsi="Calibri"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2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co</dc:creator>
  <cp:keywords/>
  <dc:description/>
  <cp:lastModifiedBy>co co</cp:lastModifiedBy>
  <cp:revision>2</cp:revision>
  <dcterms:created xsi:type="dcterms:W3CDTF">2022-07-06T10:14:00Z</dcterms:created>
  <dcterms:modified xsi:type="dcterms:W3CDTF">2022-07-06T10:16:00Z</dcterms:modified>
</cp:coreProperties>
</file>