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附件1</w:t>
      </w:r>
    </w:p>
    <w:p>
      <w:pPr>
        <w:jc w:val="center"/>
        <w:rPr>
          <w:rFonts w:eastAsia="方正小标宋简体"/>
          <w:sz w:val="44"/>
          <w:szCs w:val="44"/>
        </w:rPr>
      </w:pPr>
      <w:r>
        <w:rPr>
          <w:rFonts w:eastAsia="方正小标宋简体"/>
          <w:sz w:val="44"/>
          <w:szCs w:val="44"/>
        </w:rPr>
        <w:t>继续有效的行政规范性文件目录</w:t>
      </w:r>
    </w:p>
    <w:p>
      <w:pPr>
        <w:spacing w:line="200" w:lineRule="exact"/>
        <w:rPr>
          <w:rFonts w:eastAsia="仿宋_GB2312"/>
          <w:sz w:val="32"/>
          <w:szCs w:val="32"/>
        </w:rPr>
      </w:pPr>
    </w:p>
    <w:tbl>
      <w:tblPr>
        <w:tblStyle w:val="2"/>
        <w:tblW w:w="9102" w:type="dxa"/>
        <w:jc w:val="center"/>
        <w:tblInd w:w="0" w:type="dxa"/>
        <w:tblLayout w:type="fixed"/>
        <w:tblCellMar>
          <w:top w:w="15" w:type="dxa"/>
          <w:left w:w="15" w:type="dxa"/>
          <w:bottom w:w="15" w:type="dxa"/>
          <w:right w:w="15" w:type="dxa"/>
        </w:tblCellMar>
      </w:tblPr>
      <w:tblGrid>
        <w:gridCol w:w="690"/>
        <w:gridCol w:w="5513"/>
        <w:gridCol w:w="2899"/>
      </w:tblGrid>
      <w:tr>
        <w:tblPrEx>
          <w:tblLayout w:type="fixed"/>
          <w:tblCellMar>
            <w:top w:w="15" w:type="dxa"/>
            <w:left w:w="15" w:type="dxa"/>
            <w:bottom w:w="15" w:type="dxa"/>
            <w:right w:w="15" w:type="dxa"/>
          </w:tblCellMar>
        </w:tblPrEx>
        <w:trPr>
          <w:trHeight w:val="510"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序号</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文件名称</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    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 人事部关于下发《具有医学专业技术职务任职资格人员认定医师资格及注册办法》的通知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浙卫发〔1999〕341号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转发卫生部《关于进一步做好医师资格认定工作的通知》的通知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浙卫发〔2000〕134号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转发卫生部人事部关于卫生专业技术资格考试暂行规及实施办法的通知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浙卫发〔2001〕226号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关于全面实行继续医学教育与职称晋升挂钩的通知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浙卫发〔2003〕64号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关于印发浙江省乡村医生执业注册暂行办法的通知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浙卫发〔2003〕367号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关于下发浙江省结核病控制项目免费查治方案的通知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浙卫发〔2004〕99号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关于严格控制其他类别执业医师更改为临床类别的通知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浙卫发〔2004〕338号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关于下发《浙江省在艾滋病病毒感染者和艾滋病病人中开展结核病筛查工作实施细则（试行）》的通知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浙卫发〔2005〕117号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关于做好麻醉药品、精神药品使用和管理工作的通知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浙卫发〔2005〕320号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关于加强脐带血采供管理的通知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浙卫发〔2006〕87号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关于具有口腔修复执业资格证书人员有关执业问题的批复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浙卫办医〔2007〕19号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关于印发《浙江省医药卫生科技计划项目管理暂行办法》的通知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浙卫发〔2007〕141号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关于对医疗卫生机构开展孕产妇产前、手术病人术前艾滋病检测费用实行财政补助的通知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浙卫发〔2007〕184号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关于印发浙江省中医药继续教育规定的通知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关于印发《浙江省中医药科技计划项目管理办法》的通知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关于印发浙江省饮用水供水单位卫生监督量化分级管理实施办法（试行）的通知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关于做好中医医疗广告审查工作的通知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浙卫发〔2007〕276号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关于进一步做好招用工体检工作的通知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关于印发浙江省以师承方式学习传统医学管理等细则的通知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浙卫发〔2008〕117号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关于对发生医疗事故的医疗机构及医务人员实行有关处理的意见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浙卫发〔2008〕252号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关于印发浙江省名中医评选管理办法的通知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浙卫发〔2008〕264号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关于开展全省公共场所卫生监督量化分级管理工作的通知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浙卫发〔2009〕13号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关于婴幼儿浴室办理公共场所卫生许可的批复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浙卫发〔2009〕168号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distribute"/>
              <w:textAlignment w:val="center"/>
              <w:rPr>
                <w:rFonts w:eastAsia="仿宋_GB2312"/>
                <w:color w:val="000000"/>
                <w:sz w:val="24"/>
              </w:rPr>
            </w:pPr>
            <w:r>
              <w:rPr>
                <w:rFonts w:eastAsia="仿宋_GB2312"/>
                <w:color w:val="000000"/>
                <w:kern w:val="0"/>
                <w:sz w:val="24"/>
                <w:lang w:bidi="ar"/>
              </w:rPr>
              <w:t>关于开展定向培养农村社区医生试点工作的通知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浙卫发〔2009〕82号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关于印发浙江省乡村医生考核及再注册工作实施细则的通知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浙卫发〔2009〕121号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转发卫生部 公安部《关于在严厉打击非法行医和非法采供血工作中加强衔接配合的暂行规定》的通知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浙卫发〔2009〕262号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关于印发浙江省预防接种异常反应补偿办法（试行）的通知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浙卫发〔2010〕100号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关于印发浙江省中小学生健康体检管理实施办法的通知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浙卫发〔2010〕83号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29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关于印发浙江省医疗机构药品集中采购工作规范的通知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浙卫发〔2011〕151号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关于印发浙江省医学重点学科建设管理办法（试行）的通知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浙卫发〔2011〕166号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关于印发浙江省放射诊疗许可工作程序的通知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浙卫发〔2011〕194号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关于印发浙江省足浴场所卫生规范（试行）的通知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浙卫发〔2011〕202号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浙江省卫生厅 省发改委 省财政厅 省人力资源和社会保障厅省教育厅关于印发《浙江省住院医师规范化培训实施办法（试行）》的通知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浙卫发〔2011〕214号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关于印发《浙江省住院医师规范化培训管理实施细则（试行）》的通知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spacing w:val="-6"/>
                <w:kern w:val="0"/>
                <w:sz w:val="24"/>
                <w:lang w:bidi="ar"/>
              </w:rPr>
              <w:t>关于印发浙江省助理全科医师规范化培训方案（试行）的通知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浙卫发〔2011〕283号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关于下发浙江省医疗机构医用耗材集中采购工作实施方案的通知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浙江省人力资源和社会保障厅关于进一步做好全省儿童白血病和先天性心脏病医疗保障工作的通知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浙江省教育厅 共青团浙江省委员会关于进一步加强学校无偿献血工作的通知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浙卫发〔2012〕130号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39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关于印发浙江省中医住院医师规范化培训管理实施细则（试行）的通知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浙江省综治办 浙江省发改委等部门关于进一</w:t>
            </w:r>
            <w:r>
              <w:rPr>
                <w:rFonts w:eastAsia="仿宋_GB2312"/>
                <w:color w:val="000000"/>
                <w:spacing w:val="-6"/>
                <w:kern w:val="0"/>
                <w:sz w:val="24"/>
                <w:lang w:bidi="ar"/>
              </w:rPr>
              <w:t>步加强肇事肇祸及倾向重性精神疾病患者治疗管理工作的通知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浙卫发〔2012〕216号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浙江省人力资源和社会保障厅关于加强中药饮片使用管理的通知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浙卫发〔2012〕226号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中共浙江省委组织部等七部门关于印发《引导和鼓励医学院校毕业生到基层工作的若干政策意见》的通知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关于援藏等专业技术人员晋升卫生专业技术资格有关事项的通知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浙卫发〔2013〕27号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浙江省卫生厅关于印发浙江省公共场所卫生管理员规定（试行）的通知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浙卫发〔2013〕76号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关于加强全省卫生高级专业技术资格评审工作的若干意见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浙卫发〔2013〕131号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46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kern w:val="0"/>
                <w:sz w:val="24"/>
                <w:lang w:bidi="ar"/>
              </w:rPr>
            </w:pPr>
            <w:r>
              <w:rPr>
                <w:rFonts w:eastAsia="仿宋_GB2312"/>
                <w:color w:val="000000"/>
                <w:kern w:val="0"/>
                <w:sz w:val="24"/>
                <w:lang w:bidi="ar"/>
              </w:rPr>
              <w:t>浙江省卫生厅关于印发浙江省助产技术管理规定的通知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浙卫发〔2013〕138号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关于印发浙江省城市医生晋升职称前到基层服务实施办法（试行）的通知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浙卫发〔2013〕204号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关于加强全省护理队伍建设的若干意见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浙卫发〔2013〕255号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49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 浙江省财政厅关于开展浙江省独生子女死亡家庭辅助生育服务的意见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浙江省卫生计生委等6部门关于进一步做好计划生育特殊困难家庭扶助工作的意见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省交通运输厅 省建设厅等七部门关于贯彻落实《浙江省实施〈中华人民共和国献血法〉办法》相关规定的通知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浙卫发〔2014〕61号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浙江省卫生和计划生育委员会关于印发浙江省职业病诊断工作规程的通知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浙江省卫生计生委关于印发浙江省卫生计生行业职业技能鉴定管理办法的通知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浙卫发〔2014〕70号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浙江省卫生计生委关于棋牌室等场所暂不列入卫生行政许可范围的批复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浙卫发〔2014〕78号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浙江省卫生和计划生育委员会关于印发浙江省职业病鉴定工作规程的通知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浙卫发[2014]119号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浙江省卫生计生委关于印发浙江省医疗机构医用耗材集中采购交易管理办法（试行）的通知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浙卫发〔2014〕124号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57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 xml:space="preserve"> 省卫生计生委 省发改委 省经信委等五部门 关于切实做好儿童用药保障工作的意见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distribute"/>
              <w:textAlignment w:val="center"/>
              <w:rPr>
                <w:rFonts w:eastAsia="仿宋_GB2312"/>
                <w:color w:val="000000"/>
                <w:sz w:val="24"/>
              </w:rPr>
            </w:pPr>
            <w:r>
              <w:rPr>
                <w:rFonts w:eastAsia="仿宋_GB2312"/>
                <w:color w:val="000000"/>
                <w:kern w:val="0"/>
                <w:sz w:val="24"/>
                <w:lang w:bidi="ar"/>
              </w:rPr>
              <w:t>浙江省财政厅 浙江省卫生计生委关于调整高等医学院校毕业生到基层工作学费代偿办法的通知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59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 浙江省编委办关于优化整合妇幼保健和计划生育技术服务资源的实施意见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浙江省卫生计生委关于中医类别医师从事精神障碍疾病诊断与治疗有关问题的通知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浙卫发〔2015〕45号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省公安厅 省食品药品监管局关于印发浙江省戒毒药物维持治疗工作管理办法（试行）的通知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浙江省卫生计生委等部门关于进一步完善计划生育特殊家庭扶助关怀政策的意见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 〔2015〕68号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63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kern w:val="0"/>
                <w:sz w:val="24"/>
                <w:lang w:bidi="ar"/>
              </w:rPr>
            </w:pPr>
            <w:r>
              <w:rPr>
                <w:rFonts w:eastAsia="仿宋_GB2312"/>
                <w:color w:val="000000"/>
                <w:kern w:val="0"/>
                <w:sz w:val="24"/>
                <w:lang w:bidi="ar"/>
              </w:rPr>
              <w:t>浙江省卫生计生委 浙江省财政厅关于优化国家免费孕前优生健康检查和省免费婚前医学检查、免费孕前优生检测项目的实施意见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 〔2015〕72号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浙江省卫生计生委关于取消第二类医疗技术临床应用准入审定有关工作的通知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 〔2015〕73号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浙江省卫生和计划生育委员会关于印发《浙江省卫生计生委通过法定途径分类处理信访投诉请求清单》的通知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浙卫发〔2016〕36号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66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浙江省卫生计生委等关于印发浙江省病原微生物实验室生物安全管理办法（试行）的通知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67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浙江省卫生计生委关于印发浙江省卫生高级专业技术职务任职资格评审委员会专家管理办法（试行）的通知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浙卫发〔2016〕47号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省发改委 省教育厅等六部门关于印发加强儿童医疗卫生服务改革与发展实施方案的通知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浙卫发〔2016〕48号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69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省卫生计生委 省民政厅 省财政厅等五部门关于进一步推进责任医生签约服务工作的通知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浙江省卫生和计划生育委员会关于印发《浙江省药品备案采购管理办法》的通知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浙卫发〔2016〕56号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 xml:space="preserve">省卫生计生委 省财政厅 省人力社保厅 省妇联关于印发浙江省城乡妇女免费“两癌”检查项目实施方案的通知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浙江省卫生计生委关于进一步规范食品安全企业标准备案工作的通知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浙卫发〔2017〕10号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浙江省卫生计生委关于做好人体器官移植医师培训基地认定和人体器官移植医师培训与资格认定有关工作的通知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浙卫发〔2017〕37号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浙江省卫生计生委关于废止部分行政规范性文件的通知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浙卫发〔2017〕41号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75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省卫生计生委 省食品药品监管局 省经信委等六部门关于在全省公立医疗机构药品采购中推行“两票制”的实施意见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浙卫发〔2017〕47号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76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浙江省卫生计生委关于废止浙江省人类辅助生殖技术申报评审管理办法的通知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浙卫发〔2017〕52号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77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浙江省卫生计生委关于深化“放管服”、 “最多跑一次”改革的通知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浙卫发〔2017〕94号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 xml:space="preserve">省卫生计生委 省财政厅 省人力社保厅关于做好停止实施农村孕产妇住院分娩补助项目 相关衔接工作的通知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浙卫发〔2018〕6号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79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spacing w:val="-6"/>
                <w:kern w:val="0"/>
                <w:sz w:val="24"/>
                <w:lang w:bidi="ar"/>
              </w:rPr>
              <w:t xml:space="preserve">省卫生计生委等9部门关于加强药品集中采购工作的实施意见 </w:t>
            </w:r>
            <w:r>
              <w:rPr>
                <w:rFonts w:eastAsia="仿宋_GB2312"/>
                <w:color w:val="000000"/>
                <w:kern w:val="0"/>
                <w:sz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浙卫发〔2018〕16号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80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浙江省卫生计生委关于进一步做实做细家庭医生签约服务工作的通知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浙卫发〔2018〕20号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81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distribute"/>
              <w:textAlignment w:val="center"/>
              <w:rPr>
                <w:rFonts w:eastAsia="仿宋_GB2312"/>
                <w:color w:val="000000"/>
                <w:sz w:val="24"/>
              </w:rPr>
            </w:pPr>
            <w:r>
              <w:rPr>
                <w:rFonts w:eastAsia="仿宋_GB2312"/>
                <w:color w:val="000000"/>
                <w:kern w:val="0"/>
                <w:sz w:val="24"/>
                <w:lang w:bidi="ar"/>
              </w:rPr>
              <w:t xml:space="preserve">浙江省卫生计生委关于优化从事病媒生物预防控制服务的单位备案及加强事中事后监管的通知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浙卫发〔2018〕27号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82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省卫生计生委 省人力社保厅关于全面下放卫生高级</w:t>
            </w:r>
            <w:r>
              <w:rPr>
                <w:rFonts w:eastAsia="仿宋_GB2312"/>
                <w:color w:val="000000"/>
                <w:spacing w:val="-6"/>
                <w:kern w:val="0"/>
                <w:sz w:val="24"/>
                <w:lang w:bidi="ar"/>
              </w:rPr>
              <w:t>职称评聘权限推进医疗卫生单位自主评聘改革的通知</w:t>
            </w:r>
            <w:r>
              <w:rPr>
                <w:rFonts w:eastAsia="仿宋_GB2312"/>
                <w:color w:val="000000"/>
                <w:kern w:val="0"/>
                <w:sz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浙卫发〔2018〕29号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83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浙江省卫生计生委关于印发浙江省中医医术确有专长人员医师资格考核注册管理实施细则的通知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浙卫发〔2018〕34号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84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浙江省卫生计生委关于深化卫生人才发展体制机制改革大力提升新时代卫生人才创新发展能力的若干意见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浙卫发〔2018〕39号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85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浙江省卫生计生委关于修订浙江省院前医疗急救救护车装备基本标准的通知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浙卫发〔2018〕44号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86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浙江省卫生计生委关于印发浙江省乙类大型医用设备配置许可与监督管理办法的通知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浙卫发〔2018〕45号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87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浙江省卫生健康委关于医师增加注册全科医学专业执业范围有关事项的通知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浙卫发〔2018〕63号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88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省卫生健康委 省发改委 省经信厅等11部门关于印发浙江省病毒性肝炎防治行动计划（2018-2020）年的通知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89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4"/>
                <w:rFonts w:hint="default" w:ascii="Times New Roman" w:cs="Times New Roman"/>
                <w:sz w:val="24"/>
                <w:szCs w:val="24"/>
                <w:lang w:bidi="ar"/>
              </w:rPr>
              <w:t>省卫生健康委 省公安厅关于印发《浙江省&lt;出生医学证明&gt;管理办法》的通知</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4"/>
                <w:rFonts w:hint="default" w:ascii="Times New Roman" w:cs="Times New Roman"/>
                <w:sz w:val="24"/>
                <w:szCs w:val="24"/>
                <w:lang w:bidi="ar"/>
              </w:rPr>
              <w:t>浙卫发〔2019〕4号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90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浙江省卫生健康委关于印发浙江省医疗技术临床应用管理办法实施细则的通知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4"/>
                <w:rFonts w:hint="default" w:ascii="Times New Roman" w:cs="Times New Roman"/>
                <w:sz w:val="24"/>
                <w:szCs w:val="24"/>
                <w:lang w:bidi="ar"/>
              </w:rPr>
              <w:t>浙卫发〔2019〕24号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91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浙江省卫生健康委关于印发《浙江省“互联网+护理服务”工作实施方案（试行）》的通知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4"/>
                <w:rFonts w:hint="default" w:ascii="Times New Roman" w:cs="Times New Roman"/>
                <w:sz w:val="24"/>
                <w:szCs w:val="24"/>
                <w:lang w:bidi="ar"/>
              </w:rPr>
              <w:t>浙卫发〔2019〕26号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92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4"/>
                <w:rFonts w:hint="default" w:ascii="Times New Roman" w:cs="Times New Roman"/>
                <w:sz w:val="24"/>
                <w:szCs w:val="24"/>
                <w:lang w:bidi="ar"/>
              </w:rPr>
              <w:t>浙江省卫生健康委关于深化放管服改革简化医疗机构医务人员审批工作的通知</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4"/>
                <w:rFonts w:hint="default" w:ascii="Times New Roman" w:cs="Times New Roman"/>
                <w:sz w:val="24"/>
                <w:szCs w:val="24"/>
                <w:lang w:bidi="ar"/>
              </w:rPr>
              <w:t>浙卫发〔2019〕28号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93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浙江省卫生健康委关于印发《浙江省护士区域注册实施办法》的通知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4"/>
                <w:rFonts w:hint="default" w:ascii="Times New Roman" w:cs="Times New Roman"/>
                <w:sz w:val="24"/>
                <w:szCs w:val="24"/>
                <w:lang w:bidi="ar"/>
              </w:rPr>
              <w:t>浙卫发〔2019〕32号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94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4"/>
                <w:rFonts w:hint="default" w:ascii="Times New Roman" w:cs="Times New Roman"/>
                <w:sz w:val="24"/>
                <w:szCs w:val="24"/>
                <w:lang w:bidi="ar"/>
              </w:rPr>
              <w:t>浙江省卫生健康委关于强化县域医共体公共卫生工作的指导意见</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4"/>
                <w:rFonts w:hint="default" w:ascii="Times New Roman" w:cs="Times New Roman"/>
                <w:sz w:val="24"/>
                <w:szCs w:val="24"/>
                <w:lang w:bidi="ar"/>
              </w:rPr>
              <w:t>浙卫发〔2019〕34号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95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浙江省卫生健康委 浙江省消防救援总队关于印发《浙江省卫生健康系统消防安全标准化管理规定（试行）》的通知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Style w:val="4"/>
                <w:rFonts w:hint="default" w:ascii="Times New Roman" w:cs="Times New Roman"/>
                <w:sz w:val="24"/>
                <w:szCs w:val="24"/>
                <w:lang w:bidi="ar"/>
              </w:rPr>
              <w:t>浙卫发〔2019〕36号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96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Style w:val="4"/>
                <w:rFonts w:hint="default" w:ascii="Times New Roman" w:cs="Times New Roman"/>
                <w:sz w:val="24"/>
                <w:szCs w:val="24"/>
                <w:lang w:bidi="ar"/>
              </w:rPr>
              <w:t>浙江省卫生健康委 浙江省医疗保障局关于支持社会办医疗机构参与县域医疗卫生服务共同体建设的若干意</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浙卫发〔2019〕37号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97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4"/>
                <w:rFonts w:hint="default" w:ascii="Times New Roman" w:cs="Times New Roman"/>
                <w:sz w:val="24"/>
                <w:szCs w:val="24"/>
                <w:lang w:bidi="ar"/>
              </w:rPr>
              <w:t>浙江省卫生健康委员会关于修改《浙江省中医医术确有专长人员医师资格考核注册管理实施细则》的决定</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4"/>
                <w:rFonts w:hint="default" w:ascii="Times New Roman" w:cs="Times New Roman"/>
                <w:sz w:val="24"/>
                <w:szCs w:val="24"/>
                <w:lang w:bidi="ar"/>
              </w:rPr>
              <w:t>浙卫发〔2019〕39号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98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4"/>
                <w:rFonts w:hint="default" w:ascii="Times New Roman" w:cs="Times New Roman"/>
                <w:sz w:val="24"/>
                <w:szCs w:val="24"/>
                <w:lang w:bidi="ar"/>
              </w:rPr>
              <w:t>浙江省卫生健康委等七部门关于完善国家基本药物制度的实施意见</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4"/>
                <w:rFonts w:hint="default" w:ascii="Times New Roman" w:cs="Times New Roman"/>
                <w:sz w:val="24"/>
                <w:szCs w:val="24"/>
                <w:lang w:bidi="ar"/>
              </w:rPr>
              <w:t>浙卫发〔2019〕41号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sz w:val="24"/>
              </w:rPr>
              <w:t>99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4"/>
                <w:rFonts w:hint="default" w:ascii="Times New Roman" w:cs="Times New Roman"/>
                <w:sz w:val="24"/>
                <w:szCs w:val="24"/>
                <w:lang w:bidi="ar"/>
              </w:rPr>
              <w:t>浙江省卫生健康委关于印发《浙江省卫生行政处罚办案时间延长办法》的通知</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浙卫发〔2019〕44号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100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浙江省卫生健康委员会关于印发《浙江省家庭医生签约服务工作规范（2019版）》的通知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4"/>
                <w:rFonts w:hint="default" w:ascii="Times New Roman" w:cs="Times New Roman"/>
                <w:sz w:val="24"/>
                <w:szCs w:val="24"/>
                <w:lang w:bidi="ar"/>
              </w:rPr>
              <w:t>浙卫发〔2019〕46号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101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4"/>
                <w:rFonts w:hint="default" w:ascii="Times New Roman" w:cs="Times New Roman"/>
                <w:sz w:val="24"/>
                <w:szCs w:val="24"/>
                <w:lang w:bidi="ar"/>
              </w:rPr>
              <w:t>浙江省卫生健康委关于社会办医申请配置乙类大型医用设备实行告知承诺制的通知</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4"/>
                <w:rFonts w:hint="default" w:ascii="Times New Roman" w:cs="Times New Roman"/>
                <w:sz w:val="24"/>
                <w:szCs w:val="24"/>
                <w:lang w:bidi="ar"/>
              </w:rPr>
              <w:t>浙卫发〔2019〕49号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102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4"/>
                <w:rFonts w:hint="default" w:ascii="Times New Roman" w:cs="Times New Roman"/>
                <w:sz w:val="24"/>
                <w:szCs w:val="24"/>
                <w:lang w:bidi="ar"/>
              </w:rPr>
              <w:t>浙江省卫生健康委关于印发浙江省医院评审办法的通知</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4"/>
                <w:rFonts w:hint="default" w:ascii="Times New Roman" w:cs="Times New Roman"/>
                <w:sz w:val="24"/>
                <w:szCs w:val="24"/>
                <w:lang w:bidi="ar"/>
              </w:rPr>
              <w:t>浙卫发〔2019〕54号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103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4"/>
                <w:rFonts w:hint="default" w:ascii="Times New Roman" w:cs="Times New Roman"/>
                <w:sz w:val="24"/>
                <w:szCs w:val="24"/>
                <w:lang w:bidi="ar"/>
              </w:rPr>
              <w:t>浙江省卫生健康委关于印发《浙江省职业健康检查机构备案管理办法》的通知</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4"/>
                <w:rFonts w:hint="default" w:ascii="Times New Roman" w:cs="Times New Roman"/>
                <w:sz w:val="24"/>
                <w:szCs w:val="24"/>
                <w:lang w:bidi="ar"/>
              </w:rPr>
              <w:t>浙卫发〔2019〕56号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104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Style w:val="4"/>
                <w:rFonts w:hint="default" w:ascii="Times New Roman" w:cs="Times New Roman"/>
                <w:sz w:val="24"/>
                <w:szCs w:val="24"/>
                <w:lang w:bidi="ar"/>
              </w:rPr>
              <w:t>浙江省卫生健康委 浙江省财政厅关于印发浙江省新一轮卫生高层次人才培养工程实施办法的通知</w:t>
            </w:r>
            <w:r>
              <w:rPr>
                <w:rStyle w:val="5"/>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Style w:val="4"/>
                <w:rFonts w:hint="default" w:ascii="Times New Roman" w:cs="Times New Roman"/>
                <w:sz w:val="24"/>
                <w:szCs w:val="24"/>
                <w:lang w:bidi="ar"/>
              </w:rPr>
              <w:t>浙卫发〔2019〕58号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105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浙江省卫生健康委等关于加强心理健康服务的指导意见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浙卫发〔2019〕63号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106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浙江省卫生健康委关于印发《浙江省托育机构设置标准（试行）》《浙江省托育机构管理办法（试行）》的通知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浙卫发〔2019〕64号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107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浙江省卫生健康委关于印发中国（浙江）自由贸易试验区社会办医配置乙类大型医用设备备案管理实施细则（试行）的通知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108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浙江省卫生健康委关于印发《浙江省卫生健康信用信息管理办法(试行）》的通知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109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浙江省卫生健康委员会 浙江省财政厅 浙江省医疗保障局关于加强高血压糖尿病 全周期健康管理推进分级诊疗改革的通知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110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浙江省卫生健康委关于落实医疗机构依法执业主体责任相关工作要求的通知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浙卫发〔2020〕29号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111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浙江省卫生健康委关于印发浙江省卫生健康非现场行政执法工作办法（试行）的通知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浙卫发〔2020〕30号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112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浙江省卫生健康委关于公布行政规范性文件清理结果的通知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浙卫发〔2020〕40号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113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浙江省卫生健康委员会关于印发浙江省城市 医疗联合体建设工作方案（试行）的通知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114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浙江省卫生健康委员会等六部门关于印发浙江省严重精神障碍患者监护补助和看护补贴实施办法的通知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115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关于调整独生子女夫妇奖励费标准的通知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浙计生委〔1996〕32号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116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省人口计生委关于持有《独生子女光荣证》的再婚家庭享受有关待遇答复意见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浙人口计生委〔2007〕38号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117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省人口计生委关于计划生育家庭特别扶助对象具体确认条件的通知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浙人口计生委〔2008〕59号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118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省人口计生委 省公安厅 省卫生厅关于进一步加强出生人口性别比治理工作的意见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浙人口计生委〔2011〕25号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119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关于印发《浙江省人口和计划生育专业技术人员继续教育学分授予办法》的通知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浙人口计生委〔2009〕31号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120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省人口计生委转发国家人口计生委关于印发计划生育手术并发症鉴定管理办法（试行）的通知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浙人口计生委〔2011〕53号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121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省人口计生委 省财政厅转发国家人口计生委财政部关于将三级以上计划生育手术并发症人员纳入计划生育家庭特殊扶助制度的通知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浙人口计生委〔2011〕72号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122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浙江省人口计生委关于对《浙江省计划生育公益金管理办法》有关条款解释的通知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浙人口计生委〔2013〕10号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123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浙江省人口计生委关于调整计划生育技术服务机构有关管理事项的通知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浙人口计生委〔2013〕27号</w:t>
            </w:r>
          </w:p>
        </w:tc>
      </w:tr>
    </w:tbl>
    <w:p>
      <w:pPr>
        <w:spacing w:line="600" w:lineRule="exact"/>
        <w:ind w:firstLine="640" w:firstLineChars="200"/>
        <w:rPr>
          <w:rFonts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8433E"/>
    <w:rsid w:val="3378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21"/>
    <w:qFormat/>
    <w:uiPriority w:val="0"/>
    <w:rPr>
      <w:rFonts w:hint="eastAsia" w:ascii="仿宋_GB2312" w:eastAsia="仿宋_GB2312" w:cs="仿宋_GB2312"/>
      <w:color w:val="000000"/>
      <w:sz w:val="28"/>
      <w:szCs w:val="28"/>
      <w:u w:val="none"/>
    </w:rPr>
  </w:style>
  <w:style w:type="character" w:customStyle="1" w:styleId="5">
    <w:name w:val="font0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2021-12-15T09:23:00Z</dcterms:created>
  <dc:creator>xxzx</dc:creator>
  <cp:lastModifiedBy>xxzx</cp:lastModifiedBy>
  <dcterms:modified xsi:type="dcterms:W3CDTF">2021-12-15T09:27:39Z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