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6293" w14:textId="77777777" w:rsidR="003E15C2" w:rsidRDefault="003E15C2" w:rsidP="003E15C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3C957912" w14:textId="77777777" w:rsidR="003E15C2" w:rsidRDefault="003E15C2" w:rsidP="003E15C2">
      <w:pPr>
        <w:spacing w:line="560" w:lineRule="exact"/>
        <w:ind w:rightChars="-50" w:right="-105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14:paraId="4D526EF2" w14:textId="77777777" w:rsidR="003E15C2" w:rsidRDefault="003E15C2" w:rsidP="003E15C2">
      <w:pPr>
        <w:spacing w:line="560" w:lineRule="exact"/>
        <w:ind w:leftChars="-50" w:left="-105" w:rightChars="-50" w:right="-105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医药企业价格和营销行为信用承诺书</w:t>
      </w:r>
    </w:p>
    <w:p w14:paraId="6E7717B9" w14:textId="77777777" w:rsidR="003E15C2" w:rsidRDefault="003E15C2" w:rsidP="003E15C2">
      <w:pPr>
        <w:spacing w:line="560" w:lineRule="exact"/>
        <w:jc w:val="center"/>
        <w:rPr>
          <w:rFonts w:ascii="Times New Roman" w:eastAsia="楷体" w:hAnsi="Times New Roman" w:cs="Times New Roman"/>
          <w:color w:val="444444"/>
          <w:sz w:val="32"/>
          <w:szCs w:val="32"/>
        </w:rPr>
      </w:pPr>
      <w:r>
        <w:rPr>
          <w:rFonts w:ascii="Times New Roman" w:eastAsia="楷体" w:hAnsi="Times New Roman" w:cs="Times New Roman"/>
          <w:color w:val="444444"/>
          <w:sz w:val="32"/>
          <w:szCs w:val="32"/>
        </w:rPr>
        <w:t>（模板）</w:t>
      </w:r>
    </w:p>
    <w:p w14:paraId="69D5FDEE" w14:textId="77777777" w:rsidR="003E15C2" w:rsidRDefault="003E15C2" w:rsidP="003E15C2">
      <w:pPr>
        <w:spacing w:line="560" w:lineRule="exact"/>
        <w:rPr>
          <w:rFonts w:ascii="Times New Roman" w:hAnsi="Times New Roman" w:cs="Times New Roman"/>
          <w:color w:val="444444"/>
          <w:sz w:val="32"/>
          <w:szCs w:val="32"/>
        </w:rPr>
      </w:pPr>
    </w:p>
    <w:p w14:paraId="517B78B0" w14:textId="77777777" w:rsidR="003E15C2" w:rsidRDefault="003E15C2" w:rsidP="003E15C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省（区、市）药品和医用耗材集中采购机构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8D1E0FE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我方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公司）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，就在你省（区、市）参加或委托参加药品和医用耗材集中带量采购、平台挂网、产品配送，郑重做出以下承诺：</w:t>
      </w:r>
    </w:p>
    <w:p w14:paraId="76B116B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一、严守法纪、恪守诚信</w:t>
      </w:r>
    </w:p>
    <w:p w14:paraId="02C124EE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（一）我方承诺，自觉遵守《民法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总则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《合同法》</w:t>
      </w:r>
      <w:r>
        <w:rPr>
          <w:rFonts w:ascii="Times New Roman" w:eastAsia="仿宋_GB2312" w:hAnsi="Times New Roman" w:cs="Times New Roman"/>
          <w:sz w:val="32"/>
          <w:szCs w:val="32"/>
        </w:rPr>
        <w:t>《价格法》《药品管理法》《反不正当竞争法》《反垄断法》等法律法规，医药价格和招标采购的政策，以及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（相关的集中采购文件）</w:t>
      </w:r>
      <w:r>
        <w:rPr>
          <w:rFonts w:ascii="Times New Roman" w:eastAsia="仿宋_GB2312" w:hAnsi="Times New Roman" w:cs="Times New Roman"/>
          <w:sz w:val="32"/>
          <w:szCs w:val="32"/>
        </w:rPr>
        <w:t>之规定，诚信经营，共同营造公平的交易环境。</w:t>
      </w:r>
    </w:p>
    <w:p w14:paraId="46B265A6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（二）我方承诺，不向采购我方药品（医用耗材）的医疗机构管理人员、采购人员、医师、药师等有关人员给予回扣或其他不正当利益。</w:t>
      </w:r>
    </w:p>
    <w:p w14:paraId="44F26B12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（三）我方承诺，不实施虚开虚受增值税发票及其他形式虚构服务套现洗钱行为。</w:t>
      </w:r>
    </w:p>
    <w:p w14:paraId="2302733F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（四）我方承诺，不利用药品（医用耗材）垄断地位或市场支配地位，操纵药品（医用耗材）价格和供应牟取暴利。不针对不同群体、不同渠道制定实施明显不合理的差异化定价。</w:t>
      </w:r>
    </w:p>
    <w:p w14:paraId="300C0C5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二、履行合同、配合监管</w:t>
      </w:r>
    </w:p>
    <w:p w14:paraId="5941E78D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（一）我方承诺，具有履行协议必须具备的药品（医用耗材）供应能力，除我方不可抗的因素造成供应困难外，保证在采购周期按照中标（挂网）价格及时足量供应药品（医用耗材），满足临床需求。</w:t>
      </w:r>
    </w:p>
    <w:p w14:paraId="505D01C9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（二）我方承诺，遵循公平、合理和诚实信用、质价相符的法定原则定价，将价格与成本、供求合理匹配，保持不同品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、不同区域之间价格平衡，维护价格一定时期内相对稳定。因第三方实施垄断、操纵市场，或要素成本剧烈变化等情形被动提高药品（医用耗材）价格的，我方承诺在上述情形终止后，及时纠正价格。</w:t>
      </w:r>
    </w:p>
    <w:p w14:paraId="1B1A55A3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（三）我方承诺，及时、全面、完整、规范申报失信信息，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漏报，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瞒报，不推诿。</w:t>
      </w:r>
    </w:p>
    <w:p w14:paraId="5C540AFB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三、违约担责，接受处置</w:t>
      </w:r>
    </w:p>
    <w:p w14:paraId="1F3624F0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（一）我方承诺，如我方药品（医用耗材）购销中存在违背已承诺事项的，我方愿意接受集中采购机构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的信用评级结果以及结合信用等级实施的处置措施。</w:t>
      </w:r>
    </w:p>
    <w:p w14:paraId="7B33D849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（二）我方承诺，严格管理员工（含雇佣关系，以及劳务派遣、购买服务、委托代理等关系），在法律法规允许的范围内从事经营活动。如果我方员工在我方药品（医用耗材）购销中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因给予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回扣或其他不正当利益的行为，受到司法机关、行政执法机关惩处，我方承诺承担失信违约责任，接受集中采购机构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的信用评级结果以及结合信用等级实施的处置措施。</w:t>
      </w:r>
    </w:p>
    <w:p w14:paraId="0EFD6534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（三）我方承诺，严格约束委托代理人（具有委托代理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关系的法人和自然人）在法律允许的范围内从事经营活动。如果受我方委托代理人，因涉及我方药品（医用耗材）的回扣等医药商业贿赂行为，受到司法机关、行政执法机关惩处，我方承诺承担失信违约责任，接受集中采购机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的信用评级结果以及结合信用等级实施的处置措施。</w:t>
      </w:r>
    </w:p>
    <w:p w14:paraId="2A2038F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（四）我方承诺，主动维护良好信用，必要时采取切实措施修复信用。</w:t>
      </w:r>
    </w:p>
    <w:p w14:paraId="3135EA4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C6915AE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承诺企业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  <w:r>
        <w:rPr>
          <w:rFonts w:ascii="Times New Roman" w:eastAsia="仿宋_GB2312" w:hAnsi="Times New Roman" w:cs="Times New Roman"/>
          <w:sz w:val="32"/>
          <w:szCs w:val="32"/>
        </w:rPr>
        <w:t>):</w:t>
      </w:r>
    </w:p>
    <w:p w14:paraId="6671B263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14:paraId="32D57BAC" w14:textId="77777777" w:rsidR="003E15C2" w:rsidRDefault="003E15C2" w:rsidP="003E15C2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法定代表人（签字）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42F64B0D" w14:textId="77777777" w:rsidR="003E15C2" w:rsidRDefault="003E15C2" w:rsidP="003E15C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DAA1C31" w14:textId="77777777" w:rsidR="003E15C2" w:rsidRDefault="003E15C2" w:rsidP="003E15C2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14:paraId="02088847" w14:textId="77777777" w:rsidR="003E15C2" w:rsidRDefault="003E15C2" w:rsidP="003E15C2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66B78636" w14:textId="77777777" w:rsidR="004B601C" w:rsidRDefault="004B601C"/>
    <w:sectPr w:rsidR="004B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2"/>
    <w:rsid w:val="003E15C2"/>
    <w:rsid w:val="004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14E7"/>
  <w15:chartTrackingRefBased/>
  <w15:docId w15:val="{DBF15DBA-DF8C-4B4C-B935-E7EF8D7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2020-11-20T07:48:00Z</dcterms:created>
  <dcterms:modified xsi:type="dcterms:W3CDTF">2020-11-20T07:49:00Z</dcterms:modified>
</cp:coreProperties>
</file>