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44CEE" w14:textId="77777777" w:rsidR="00C8087C" w:rsidRPr="00D30362" w:rsidRDefault="00C8087C" w:rsidP="00C8087C">
      <w:pPr>
        <w:rPr>
          <w:rFonts w:ascii="黑体" w:eastAsia="黑体" w:hAnsi="黑体" w:cs="黑体"/>
          <w:sz w:val="32"/>
          <w:szCs w:val="32"/>
        </w:rPr>
      </w:pPr>
      <w:r w:rsidRPr="00D30362">
        <w:rPr>
          <w:rFonts w:ascii="黑体" w:eastAsia="黑体" w:hAnsi="黑体" w:cs="黑体" w:hint="eastAsia"/>
          <w:sz w:val="32"/>
          <w:szCs w:val="32"/>
        </w:rPr>
        <w:t>附件2</w:t>
      </w:r>
    </w:p>
    <w:p w14:paraId="0B482EC4" w14:textId="77777777" w:rsidR="00C8087C" w:rsidRDefault="00C8087C" w:rsidP="00C8087C">
      <w:pPr>
        <w:jc w:val="center"/>
        <w:rPr>
          <w:rFonts w:ascii="方正小标宋简体" w:eastAsia="方正小标宋简体" w:hAnsi="方正小标宋简体" w:cs="方正小标宋简体"/>
          <w:sz w:val="48"/>
          <w:szCs w:val="48"/>
        </w:rPr>
      </w:pPr>
      <w:r w:rsidRPr="00D30362">
        <w:rPr>
          <w:rFonts w:ascii="方正小标宋简体" w:eastAsia="方正小标宋简体" w:hAnsi="方正小标宋简体" w:cs="方正小标宋简体" w:hint="eastAsia"/>
          <w:sz w:val="44"/>
          <w:szCs w:val="44"/>
        </w:rPr>
        <w:t>北京市卫生健康委行政规范性文件清理结果（废止）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3316"/>
        <w:gridCol w:w="1620"/>
        <w:gridCol w:w="8306"/>
      </w:tblGrid>
      <w:tr w:rsidR="00C8087C" w14:paraId="39D5AD04" w14:textId="77777777" w:rsidTr="002C57A3">
        <w:trPr>
          <w:trHeight w:val="567"/>
          <w:jc w:val="center"/>
        </w:trPr>
        <w:tc>
          <w:tcPr>
            <w:tcW w:w="824" w:type="dxa"/>
            <w:tcBorders>
              <w:top w:val="single" w:sz="4" w:space="0" w:color="auto"/>
              <w:left w:val="single" w:sz="4" w:space="0" w:color="auto"/>
              <w:bottom w:val="single" w:sz="4" w:space="0" w:color="auto"/>
              <w:right w:val="single" w:sz="4" w:space="0" w:color="auto"/>
            </w:tcBorders>
            <w:vAlign w:val="center"/>
          </w:tcPr>
          <w:p w14:paraId="6B36C2AF"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序号</w:t>
            </w:r>
          </w:p>
        </w:tc>
        <w:tc>
          <w:tcPr>
            <w:tcW w:w="3316" w:type="dxa"/>
            <w:tcBorders>
              <w:top w:val="single" w:sz="4" w:space="0" w:color="auto"/>
              <w:left w:val="single" w:sz="4" w:space="0" w:color="auto"/>
              <w:bottom w:val="single" w:sz="4" w:space="0" w:color="auto"/>
              <w:right w:val="single" w:sz="4" w:space="0" w:color="auto"/>
            </w:tcBorders>
            <w:vAlign w:val="center"/>
          </w:tcPr>
          <w:p w14:paraId="2ED7973B"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文件号</w:t>
            </w:r>
          </w:p>
        </w:tc>
        <w:tc>
          <w:tcPr>
            <w:tcW w:w="1620" w:type="dxa"/>
            <w:tcBorders>
              <w:top w:val="single" w:sz="4" w:space="0" w:color="auto"/>
              <w:left w:val="single" w:sz="4" w:space="0" w:color="auto"/>
              <w:bottom w:val="single" w:sz="4" w:space="0" w:color="auto"/>
              <w:right w:val="single" w:sz="4" w:space="0" w:color="auto"/>
            </w:tcBorders>
            <w:vAlign w:val="center"/>
          </w:tcPr>
          <w:p w14:paraId="1FD17C64"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颁布期</w:t>
            </w:r>
          </w:p>
        </w:tc>
        <w:tc>
          <w:tcPr>
            <w:tcW w:w="8306" w:type="dxa"/>
            <w:tcBorders>
              <w:top w:val="single" w:sz="4" w:space="0" w:color="auto"/>
              <w:left w:val="single" w:sz="4" w:space="0" w:color="auto"/>
              <w:bottom w:val="single" w:sz="4" w:space="0" w:color="auto"/>
              <w:right w:val="single" w:sz="4" w:space="0" w:color="auto"/>
            </w:tcBorders>
            <w:vAlign w:val="center"/>
          </w:tcPr>
          <w:p w14:paraId="429DC685"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文件名称</w:t>
            </w:r>
          </w:p>
        </w:tc>
      </w:tr>
      <w:tr w:rsidR="00C8087C" w14:paraId="506F1573" w14:textId="77777777" w:rsidTr="002C57A3">
        <w:trPr>
          <w:trHeight w:val="567"/>
          <w:jc w:val="center"/>
        </w:trPr>
        <w:tc>
          <w:tcPr>
            <w:tcW w:w="824" w:type="dxa"/>
            <w:tcBorders>
              <w:top w:val="single" w:sz="4" w:space="0" w:color="auto"/>
              <w:left w:val="single" w:sz="4" w:space="0" w:color="auto"/>
              <w:bottom w:val="single" w:sz="4" w:space="0" w:color="auto"/>
              <w:right w:val="single" w:sz="4" w:space="0" w:color="auto"/>
            </w:tcBorders>
            <w:vAlign w:val="center"/>
          </w:tcPr>
          <w:p w14:paraId="555B3DFB"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1</w:t>
            </w:r>
          </w:p>
        </w:tc>
        <w:tc>
          <w:tcPr>
            <w:tcW w:w="3316" w:type="dxa"/>
            <w:tcBorders>
              <w:top w:val="single" w:sz="4" w:space="0" w:color="auto"/>
              <w:left w:val="single" w:sz="4" w:space="0" w:color="auto"/>
              <w:bottom w:val="single" w:sz="4" w:space="0" w:color="auto"/>
              <w:right w:val="single" w:sz="4" w:space="0" w:color="auto"/>
            </w:tcBorders>
            <w:vAlign w:val="center"/>
          </w:tcPr>
          <w:p w14:paraId="2865A39F" w14:textId="77777777" w:rsidR="00C8087C" w:rsidRDefault="00C8087C"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京卫妇幼字〔2007〕4号</w:t>
            </w:r>
          </w:p>
        </w:tc>
        <w:tc>
          <w:tcPr>
            <w:tcW w:w="1620" w:type="dxa"/>
            <w:tcBorders>
              <w:top w:val="single" w:sz="4" w:space="0" w:color="auto"/>
              <w:left w:val="single" w:sz="4" w:space="0" w:color="auto"/>
              <w:bottom w:val="single" w:sz="4" w:space="0" w:color="auto"/>
              <w:right w:val="single" w:sz="4" w:space="0" w:color="auto"/>
            </w:tcBorders>
            <w:vAlign w:val="center"/>
          </w:tcPr>
          <w:p w14:paraId="5E42D1A4" w14:textId="77777777" w:rsidR="00C8087C" w:rsidRDefault="00C8087C"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2007-01-25</w:t>
            </w:r>
          </w:p>
        </w:tc>
        <w:tc>
          <w:tcPr>
            <w:tcW w:w="8306" w:type="dxa"/>
            <w:tcBorders>
              <w:top w:val="single" w:sz="4" w:space="0" w:color="auto"/>
              <w:left w:val="single" w:sz="4" w:space="0" w:color="auto"/>
              <w:bottom w:val="single" w:sz="4" w:space="0" w:color="auto"/>
              <w:right w:val="single" w:sz="4" w:space="0" w:color="auto"/>
            </w:tcBorders>
            <w:vAlign w:val="center"/>
          </w:tcPr>
          <w:p w14:paraId="44717A56" w14:textId="77777777" w:rsidR="00C8087C" w:rsidRDefault="00C8087C"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关于印发《进一步降低本市孕产妇死亡率工作方案》的通知</w:t>
            </w:r>
          </w:p>
        </w:tc>
      </w:tr>
      <w:tr w:rsidR="00C8087C" w14:paraId="027A8E7F" w14:textId="77777777" w:rsidTr="002C57A3">
        <w:trPr>
          <w:trHeight w:val="567"/>
          <w:jc w:val="center"/>
        </w:trPr>
        <w:tc>
          <w:tcPr>
            <w:tcW w:w="824" w:type="dxa"/>
            <w:tcBorders>
              <w:top w:val="single" w:sz="4" w:space="0" w:color="auto"/>
              <w:left w:val="single" w:sz="4" w:space="0" w:color="auto"/>
              <w:bottom w:val="single" w:sz="4" w:space="0" w:color="auto"/>
              <w:right w:val="single" w:sz="4" w:space="0" w:color="auto"/>
            </w:tcBorders>
            <w:vAlign w:val="center"/>
          </w:tcPr>
          <w:p w14:paraId="5096BF4F"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2</w:t>
            </w:r>
          </w:p>
        </w:tc>
        <w:tc>
          <w:tcPr>
            <w:tcW w:w="3316" w:type="dxa"/>
            <w:tcBorders>
              <w:top w:val="single" w:sz="4" w:space="0" w:color="auto"/>
              <w:left w:val="single" w:sz="4" w:space="0" w:color="auto"/>
              <w:bottom w:val="single" w:sz="4" w:space="0" w:color="auto"/>
              <w:right w:val="single" w:sz="4" w:space="0" w:color="auto"/>
            </w:tcBorders>
            <w:vAlign w:val="center"/>
          </w:tcPr>
          <w:p w14:paraId="42360E12" w14:textId="77777777" w:rsidR="00C8087C" w:rsidRDefault="00C8087C"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京卫妇幼字〔2007〕23号</w:t>
            </w:r>
          </w:p>
        </w:tc>
        <w:tc>
          <w:tcPr>
            <w:tcW w:w="1620" w:type="dxa"/>
            <w:tcBorders>
              <w:top w:val="single" w:sz="4" w:space="0" w:color="auto"/>
              <w:left w:val="single" w:sz="4" w:space="0" w:color="auto"/>
              <w:bottom w:val="single" w:sz="4" w:space="0" w:color="auto"/>
              <w:right w:val="single" w:sz="4" w:space="0" w:color="auto"/>
            </w:tcBorders>
            <w:vAlign w:val="center"/>
          </w:tcPr>
          <w:p w14:paraId="2EC6903F" w14:textId="77777777" w:rsidR="00C8087C" w:rsidRDefault="00C8087C"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2007-07-14</w:t>
            </w:r>
          </w:p>
        </w:tc>
        <w:tc>
          <w:tcPr>
            <w:tcW w:w="8306" w:type="dxa"/>
            <w:tcBorders>
              <w:top w:val="single" w:sz="4" w:space="0" w:color="auto"/>
              <w:left w:val="single" w:sz="4" w:space="0" w:color="auto"/>
              <w:bottom w:val="single" w:sz="4" w:space="0" w:color="auto"/>
              <w:right w:val="single" w:sz="4" w:space="0" w:color="auto"/>
            </w:tcBorders>
            <w:vAlign w:val="center"/>
          </w:tcPr>
          <w:p w14:paraId="12989436" w14:textId="77777777" w:rsidR="00C8087C" w:rsidRDefault="00C8087C"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关于印发《北京市高危孕产妇转会诊及抢救管理规定》的通知</w:t>
            </w:r>
          </w:p>
        </w:tc>
      </w:tr>
      <w:tr w:rsidR="00C8087C" w14:paraId="7F76F367" w14:textId="77777777" w:rsidTr="002C57A3">
        <w:trPr>
          <w:trHeight w:val="567"/>
          <w:jc w:val="center"/>
        </w:trPr>
        <w:tc>
          <w:tcPr>
            <w:tcW w:w="824" w:type="dxa"/>
            <w:tcBorders>
              <w:top w:val="single" w:sz="4" w:space="0" w:color="auto"/>
              <w:left w:val="single" w:sz="4" w:space="0" w:color="auto"/>
              <w:bottom w:val="single" w:sz="4" w:space="0" w:color="auto"/>
              <w:right w:val="single" w:sz="4" w:space="0" w:color="auto"/>
            </w:tcBorders>
            <w:vAlign w:val="center"/>
          </w:tcPr>
          <w:p w14:paraId="32B95E6D"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3</w:t>
            </w:r>
          </w:p>
        </w:tc>
        <w:tc>
          <w:tcPr>
            <w:tcW w:w="3316" w:type="dxa"/>
            <w:tcBorders>
              <w:top w:val="single" w:sz="4" w:space="0" w:color="auto"/>
              <w:left w:val="single" w:sz="4" w:space="0" w:color="auto"/>
              <w:bottom w:val="single" w:sz="4" w:space="0" w:color="auto"/>
              <w:right w:val="single" w:sz="4" w:space="0" w:color="auto"/>
            </w:tcBorders>
            <w:vAlign w:val="center"/>
          </w:tcPr>
          <w:p w14:paraId="0C684F99"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京卫妇幼字〔2008〕9号</w:t>
            </w:r>
          </w:p>
        </w:tc>
        <w:tc>
          <w:tcPr>
            <w:tcW w:w="1620" w:type="dxa"/>
            <w:tcBorders>
              <w:top w:val="single" w:sz="4" w:space="0" w:color="auto"/>
              <w:left w:val="single" w:sz="4" w:space="0" w:color="auto"/>
              <w:bottom w:val="single" w:sz="4" w:space="0" w:color="auto"/>
              <w:right w:val="single" w:sz="4" w:space="0" w:color="auto"/>
            </w:tcBorders>
            <w:vAlign w:val="center"/>
          </w:tcPr>
          <w:p w14:paraId="18C25C74"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2008-04-21</w:t>
            </w:r>
          </w:p>
        </w:tc>
        <w:tc>
          <w:tcPr>
            <w:tcW w:w="8306" w:type="dxa"/>
            <w:tcBorders>
              <w:top w:val="single" w:sz="4" w:space="0" w:color="auto"/>
              <w:left w:val="single" w:sz="4" w:space="0" w:color="auto"/>
              <w:bottom w:val="single" w:sz="4" w:space="0" w:color="auto"/>
              <w:right w:val="single" w:sz="4" w:space="0" w:color="auto"/>
            </w:tcBorders>
            <w:vAlign w:val="center"/>
          </w:tcPr>
          <w:p w14:paraId="736186A2"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北京市卫生局关于印发《北京市危重孕产妇抢救专项补贴经费使用管理办法（试行）》的通知</w:t>
            </w:r>
          </w:p>
        </w:tc>
      </w:tr>
      <w:tr w:rsidR="00C8087C" w14:paraId="291A8299" w14:textId="77777777" w:rsidTr="002C57A3">
        <w:trPr>
          <w:trHeight w:val="567"/>
          <w:jc w:val="center"/>
        </w:trPr>
        <w:tc>
          <w:tcPr>
            <w:tcW w:w="824" w:type="dxa"/>
            <w:tcBorders>
              <w:top w:val="single" w:sz="4" w:space="0" w:color="auto"/>
              <w:left w:val="single" w:sz="4" w:space="0" w:color="auto"/>
              <w:bottom w:val="single" w:sz="4" w:space="0" w:color="auto"/>
              <w:right w:val="single" w:sz="4" w:space="0" w:color="auto"/>
            </w:tcBorders>
            <w:vAlign w:val="center"/>
          </w:tcPr>
          <w:p w14:paraId="1164AEAE"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4</w:t>
            </w:r>
          </w:p>
        </w:tc>
        <w:tc>
          <w:tcPr>
            <w:tcW w:w="3316" w:type="dxa"/>
            <w:tcBorders>
              <w:top w:val="single" w:sz="4" w:space="0" w:color="auto"/>
              <w:left w:val="single" w:sz="4" w:space="0" w:color="auto"/>
              <w:bottom w:val="single" w:sz="4" w:space="0" w:color="auto"/>
              <w:right w:val="single" w:sz="4" w:space="0" w:color="auto"/>
            </w:tcBorders>
            <w:vAlign w:val="center"/>
          </w:tcPr>
          <w:p w14:paraId="5E8E1137" w14:textId="77777777" w:rsidR="00C8087C" w:rsidRDefault="00C8087C" w:rsidP="002C57A3">
            <w:pPr>
              <w:widowControl/>
              <w:jc w:val="center"/>
              <w:textAlignment w:val="center"/>
              <w:rPr>
                <w:rFonts w:ascii="仿宋_GB2312" w:eastAsia="仿宋_GB2312" w:hAnsi="宋体" w:cs="宋体"/>
                <w:color w:val="000000"/>
                <w:kern w:val="0"/>
                <w:sz w:val="24"/>
              </w:rPr>
            </w:pPr>
            <w:r>
              <w:rPr>
                <w:rFonts w:ascii="仿宋_GB2312" w:eastAsia="仿宋_GB2312" w:hAnsi="宋体" w:cs="仿宋_GB2312" w:hint="eastAsia"/>
                <w:color w:val="000000"/>
                <w:kern w:val="0"/>
                <w:sz w:val="24"/>
              </w:rPr>
              <w:t>京卫妇社字〔2009〕22号</w:t>
            </w:r>
          </w:p>
        </w:tc>
        <w:tc>
          <w:tcPr>
            <w:tcW w:w="1620" w:type="dxa"/>
            <w:tcBorders>
              <w:top w:val="single" w:sz="4" w:space="0" w:color="auto"/>
              <w:left w:val="single" w:sz="4" w:space="0" w:color="auto"/>
              <w:bottom w:val="single" w:sz="4" w:space="0" w:color="auto"/>
              <w:right w:val="single" w:sz="4" w:space="0" w:color="auto"/>
            </w:tcBorders>
            <w:vAlign w:val="center"/>
          </w:tcPr>
          <w:p w14:paraId="0B375A2D" w14:textId="77777777" w:rsidR="00C8087C" w:rsidRDefault="00C8087C" w:rsidP="002C57A3">
            <w:pPr>
              <w:widowControl/>
              <w:jc w:val="center"/>
              <w:textAlignment w:val="center"/>
              <w:rPr>
                <w:rFonts w:ascii="仿宋_GB2312" w:eastAsia="仿宋_GB2312" w:hAnsi="宋体" w:cs="宋体"/>
                <w:color w:val="000000"/>
                <w:kern w:val="0"/>
                <w:sz w:val="24"/>
              </w:rPr>
            </w:pPr>
            <w:r>
              <w:rPr>
                <w:rFonts w:ascii="仿宋_GB2312" w:eastAsia="仿宋_GB2312" w:hAnsi="宋体" w:cs="仿宋_GB2312" w:hint="eastAsia"/>
                <w:color w:val="000000"/>
                <w:kern w:val="0"/>
                <w:sz w:val="24"/>
              </w:rPr>
              <w:t>2009-11-12</w:t>
            </w:r>
          </w:p>
        </w:tc>
        <w:tc>
          <w:tcPr>
            <w:tcW w:w="8306" w:type="dxa"/>
            <w:tcBorders>
              <w:top w:val="single" w:sz="4" w:space="0" w:color="auto"/>
              <w:left w:val="single" w:sz="4" w:space="0" w:color="auto"/>
              <w:bottom w:val="single" w:sz="4" w:space="0" w:color="auto"/>
              <w:right w:val="single" w:sz="4" w:space="0" w:color="auto"/>
            </w:tcBorders>
            <w:vAlign w:val="center"/>
          </w:tcPr>
          <w:p w14:paraId="658B391A" w14:textId="77777777" w:rsidR="00C8087C" w:rsidRDefault="00C8087C" w:rsidP="002C57A3">
            <w:pPr>
              <w:widowControl/>
              <w:jc w:val="center"/>
              <w:textAlignment w:val="center"/>
              <w:rPr>
                <w:rFonts w:ascii="仿宋_GB2312" w:eastAsia="仿宋_GB2312" w:hAnsi="宋体" w:cs="宋体"/>
                <w:color w:val="000000"/>
                <w:kern w:val="0"/>
                <w:sz w:val="24"/>
              </w:rPr>
            </w:pPr>
            <w:r>
              <w:rPr>
                <w:rFonts w:ascii="仿宋_GB2312" w:eastAsia="仿宋_GB2312" w:hAnsi="宋体" w:cs="仿宋_GB2312" w:hint="eastAsia"/>
                <w:color w:val="000000"/>
                <w:kern w:val="0"/>
                <w:sz w:val="24"/>
              </w:rPr>
              <w:t>关于印发《关于加强北京市农村孕产妇住院分娩工作的实施意见》的通知</w:t>
            </w:r>
          </w:p>
        </w:tc>
      </w:tr>
      <w:tr w:rsidR="00C8087C" w14:paraId="6F2923B7" w14:textId="77777777" w:rsidTr="002C57A3">
        <w:trPr>
          <w:trHeight w:val="567"/>
          <w:jc w:val="center"/>
        </w:trPr>
        <w:tc>
          <w:tcPr>
            <w:tcW w:w="824" w:type="dxa"/>
            <w:tcBorders>
              <w:top w:val="single" w:sz="4" w:space="0" w:color="auto"/>
              <w:left w:val="single" w:sz="4" w:space="0" w:color="auto"/>
              <w:bottom w:val="single" w:sz="4" w:space="0" w:color="auto"/>
              <w:right w:val="single" w:sz="4" w:space="0" w:color="auto"/>
            </w:tcBorders>
            <w:vAlign w:val="center"/>
          </w:tcPr>
          <w:p w14:paraId="7910ED7D"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5</w:t>
            </w:r>
          </w:p>
        </w:tc>
        <w:tc>
          <w:tcPr>
            <w:tcW w:w="3316" w:type="dxa"/>
            <w:tcBorders>
              <w:top w:val="single" w:sz="4" w:space="0" w:color="auto"/>
              <w:left w:val="single" w:sz="4" w:space="0" w:color="auto"/>
              <w:bottom w:val="single" w:sz="4" w:space="0" w:color="auto"/>
              <w:right w:val="single" w:sz="4" w:space="0" w:color="auto"/>
            </w:tcBorders>
            <w:vAlign w:val="center"/>
          </w:tcPr>
          <w:p w14:paraId="1973C04F" w14:textId="77777777" w:rsidR="00C8087C" w:rsidRDefault="00C8087C"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京卫妇精字〔2010〕25号</w:t>
            </w:r>
          </w:p>
        </w:tc>
        <w:tc>
          <w:tcPr>
            <w:tcW w:w="1620" w:type="dxa"/>
            <w:tcBorders>
              <w:top w:val="single" w:sz="4" w:space="0" w:color="auto"/>
              <w:left w:val="single" w:sz="4" w:space="0" w:color="auto"/>
              <w:bottom w:val="single" w:sz="4" w:space="0" w:color="auto"/>
              <w:right w:val="single" w:sz="4" w:space="0" w:color="auto"/>
            </w:tcBorders>
            <w:vAlign w:val="center"/>
          </w:tcPr>
          <w:p w14:paraId="08A55FC2" w14:textId="77777777" w:rsidR="00C8087C" w:rsidRDefault="00C8087C"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2010-11-10</w:t>
            </w:r>
          </w:p>
        </w:tc>
        <w:tc>
          <w:tcPr>
            <w:tcW w:w="8306" w:type="dxa"/>
            <w:tcBorders>
              <w:top w:val="single" w:sz="4" w:space="0" w:color="auto"/>
              <w:left w:val="single" w:sz="4" w:space="0" w:color="auto"/>
              <w:bottom w:val="single" w:sz="4" w:space="0" w:color="auto"/>
              <w:right w:val="single" w:sz="4" w:space="0" w:color="auto"/>
            </w:tcBorders>
            <w:vAlign w:val="center"/>
          </w:tcPr>
          <w:p w14:paraId="4B574CC6" w14:textId="77777777" w:rsidR="00C8087C" w:rsidRDefault="00C8087C" w:rsidP="002C57A3">
            <w:pPr>
              <w:widowControl/>
              <w:jc w:val="center"/>
              <w:textAlignment w:val="center"/>
              <w:rPr>
                <w:rFonts w:ascii="仿宋_GB2312" w:eastAsia="仿宋_GB2312"/>
                <w:color w:val="000000"/>
                <w:sz w:val="24"/>
              </w:rPr>
            </w:pPr>
            <w:r>
              <w:rPr>
                <w:rFonts w:ascii="仿宋_GB2312" w:eastAsia="仿宋_GB2312" w:hAnsi="宋体" w:cs="仿宋_GB2312" w:hint="eastAsia"/>
                <w:color w:val="000000"/>
                <w:kern w:val="0"/>
                <w:sz w:val="24"/>
              </w:rPr>
              <w:t>北京市卫生局 北京市财政局关于印发《北京市农村孕产妇住院分娩补贴项目管理方案》的通知</w:t>
            </w:r>
          </w:p>
        </w:tc>
      </w:tr>
      <w:tr w:rsidR="00C8087C" w14:paraId="4E85AFF3" w14:textId="77777777" w:rsidTr="002C57A3">
        <w:trPr>
          <w:trHeight w:val="567"/>
          <w:jc w:val="center"/>
        </w:trPr>
        <w:tc>
          <w:tcPr>
            <w:tcW w:w="824" w:type="dxa"/>
            <w:tcBorders>
              <w:top w:val="single" w:sz="4" w:space="0" w:color="auto"/>
              <w:left w:val="single" w:sz="4" w:space="0" w:color="auto"/>
              <w:bottom w:val="single" w:sz="4" w:space="0" w:color="auto"/>
              <w:right w:val="single" w:sz="4" w:space="0" w:color="auto"/>
            </w:tcBorders>
            <w:vAlign w:val="center"/>
          </w:tcPr>
          <w:p w14:paraId="184C10E1"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6</w:t>
            </w:r>
          </w:p>
        </w:tc>
        <w:tc>
          <w:tcPr>
            <w:tcW w:w="3316" w:type="dxa"/>
            <w:tcBorders>
              <w:top w:val="single" w:sz="4" w:space="0" w:color="auto"/>
              <w:left w:val="single" w:sz="4" w:space="0" w:color="auto"/>
              <w:bottom w:val="single" w:sz="4" w:space="0" w:color="auto"/>
              <w:right w:val="single" w:sz="4" w:space="0" w:color="auto"/>
            </w:tcBorders>
            <w:vAlign w:val="center"/>
          </w:tcPr>
          <w:p w14:paraId="393042B5"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京卫食安标字〔2013〕10号</w:t>
            </w:r>
          </w:p>
        </w:tc>
        <w:tc>
          <w:tcPr>
            <w:tcW w:w="1620" w:type="dxa"/>
            <w:tcBorders>
              <w:top w:val="single" w:sz="4" w:space="0" w:color="auto"/>
              <w:left w:val="single" w:sz="4" w:space="0" w:color="auto"/>
              <w:bottom w:val="single" w:sz="4" w:space="0" w:color="auto"/>
              <w:right w:val="single" w:sz="4" w:space="0" w:color="auto"/>
            </w:tcBorders>
            <w:vAlign w:val="center"/>
          </w:tcPr>
          <w:p w14:paraId="0B7BF1B9"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2013-12-25</w:t>
            </w:r>
          </w:p>
        </w:tc>
        <w:tc>
          <w:tcPr>
            <w:tcW w:w="8306" w:type="dxa"/>
            <w:tcBorders>
              <w:top w:val="single" w:sz="4" w:space="0" w:color="auto"/>
              <w:left w:val="single" w:sz="4" w:space="0" w:color="auto"/>
              <w:bottom w:val="single" w:sz="4" w:space="0" w:color="auto"/>
              <w:right w:val="single" w:sz="4" w:space="0" w:color="auto"/>
            </w:tcBorders>
            <w:vAlign w:val="center"/>
          </w:tcPr>
          <w:p w14:paraId="2CF50320"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关于印发《北京市食品安全标准专家管理办法》的通知</w:t>
            </w:r>
          </w:p>
        </w:tc>
      </w:tr>
      <w:tr w:rsidR="00C8087C" w14:paraId="374C0194" w14:textId="77777777" w:rsidTr="002C57A3">
        <w:trPr>
          <w:trHeight w:val="567"/>
          <w:jc w:val="center"/>
        </w:trPr>
        <w:tc>
          <w:tcPr>
            <w:tcW w:w="824" w:type="dxa"/>
            <w:tcBorders>
              <w:top w:val="single" w:sz="4" w:space="0" w:color="auto"/>
              <w:left w:val="single" w:sz="4" w:space="0" w:color="auto"/>
              <w:bottom w:val="single" w:sz="4" w:space="0" w:color="auto"/>
              <w:right w:val="single" w:sz="4" w:space="0" w:color="auto"/>
            </w:tcBorders>
            <w:vAlign w:val="center"/>
          </w:tcPr>
          <w:p w14:paraId="79BBE87F"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t>7</w:t>
            </w:r>
          </w:p>
        </w:tc>
        <w:tc>
          <w:tcPr>
            <w:tcW w:w="3316" w:type="dxa"/>
            <w:tcBorders>
              <w:top w:val="single" w:sz="4" w:space="0" w:color="auto"/>
              <w:left w:val="single" w:sz="4" w:space="0" w:color="auto"/>
              <w:bottom w:val="single" w:sz="4" w:space="0" w:color="auto"/>
              <w:right w:val="single" w:sz="4" w:space="0" w:color="auto"/>
            </w:tcBorders>
            <w:vAlign w:val="center"/>
          </w:tcPr>
          <w:p w14:paraId="38D34D91"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京卫药械字〔2013〕115号</w:t>
            </w:r>
          </w:p>
        </w:tc>
        <w:tc>
          <w:tcPr>
            <w:tcW w:w="1620" w:type="dxa"/>
            <w:tcBorders>
              <w:top w:val="single" w:sz="4" w:space="0" w:color="auto"/>
              <w:left w:val="single" w:sz="4" w:space="0" w:color="auto"/>
              <w:bottom w:val="single" w:sz="4" w:space="0" w:color="auto"/>
              <w:right w:val="single" w:sz="4" w:space="0" w:color="auto"/>
            </w:tcBorders>
            <w:vAlign w:val="center"/>
          </w:tcPr>
          <w:p w14:paraId="1D539037"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2013-12-25</w:t>
            </w:r>
          </w:p>
        </w:tc>
        <w:tc>
          <w:tcPr>
            <w:tcW w:w="8306" w:type="dxa"/>
            <w:tcBorders>
              <w:top w:val="single" w:sz="4" w:space="0" w:color="auto"/>
              <w:left w:val="single" w:sz="4" w:space="0" w:color="auto"/>
              <w:bottom w:val="single" w:sz="4" w:space="0" w:color="auto"/>
              <w:right w:val="single" w:sz="4" w:space="0" w:color="auto"/>
            </w:tcBorders>
            <w:vAlign w:val="center"/>
          </w:tcPr>
          <w:p w14:paraId="29D04DF9"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关于印发北京市医疗机构药品采购和使用若干规定的通知</w:t>
            </w:r>
          </w:p>
        </w:tc>
      </w:tr>
      <w:tr w:rsidR="00C8087C" w14:paraId="6CF4203A" w14:textId="77777777" w:rsidTr="002C57A3">
        <w:trPr>
          <w:trHeight w:val="567"/>
          <w:jc w:val="center"/>
        </w:trPr>
        <w:tc>
          <w:tcPr>
            <w:tcW w:w="824" w:type="dxa"/>
            <w:tcBorders>
              <w:top w:val="single" w:sz="4" w:space="0" w:color="auto"/>
              <w:left w:val="single" w:sz="4" w:space="0" w:color="auto"/>
              <w:bottom w:val="single" w:sz="4" w:space="0" w:color="auto"/>
              <w:right w:val="single" w:sz="4" w:space="0" w:color="auto"/>
            </w:tcBorders>
            <w:vAlign w:val="center"/>
          </w:tcPr>
          <w:p w14:paraId="79E5667A" w14:textId="77777777" w:rsidR="00C8087C" w:rsidRDefault="00C8087C" w:rsidP="002C57A3">
            <w:pPr>
              <w:jc w:val="center"/>
              <w:rPr>
                <w:rFonts w:ascii="仿宋_GB2312" w:eastAsia="仿宋_GB2312"/>
                <w:color w:val="000000"/>
                <w:sz w:val="24"/>
              </w:rPr>
            </w:pPr>
            <w:r>
              <w:rPr>
                <w:rFonts w:ascii="仿宋_GB2312" w:eastAsia="仿宋_GB2312" w:hint="eastAsia"/>
                <w:color w:val="000000"/>
                <w:sz w:val="24"/>
              </w:rPr>
              <w:lastRenderedPageBreak/>
              <w:t>8</w:t>
            </w:r>
          </w:p>
        </w:tc>
        <w:tc>
          <w:tcPr>
            <w:tcW w:w="3316" w:type="dxa"/>
            <w:tcBorders>
              <w:top w:val="single" w:sz="4" w:space="0" w:color="auto"/>
              <w:left w:val="single" w:sz="4" w:space="0" w:color="auto"/>
              <w:bottom w:val="single" w:sz="4" w:space="0" w:color="auto"/>
              <w:right w:val="single" w:sz="4" w:space="0" w:color="auto"/>
            </w:tcBorders>
            <w:vAlign w:val="center"/>
          </w:tcPr>
          <w:p w14:paraId="70993CBF"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京中医政〔2009〕32号</w:t>
            </w:r>
          </w:p>
        </w:tc>
        <w:tc>
          <w:tcPr>
            <w:tcW w:w="1620" w:type="dxa"/>
            <w:tcBorders>
              <w:top w:val="single" w:sz="4" w:space="0" w:color="auto"/>
              <w:left w:val="single" w:sz="4" w:space="0" w:color="auto"/>
              <w:bottom w:val="single" w:sz="4" w:space="0" w:color="auto"/>
              <w:right w:val="single" w:sz="4" w:space="0" w:color="auto"/>
            </w:tcBorders>
            <w:vAlign w:val="center"/>
          </w:tcPr>
          <w:p w14:paraId="41BC50EA"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2009-03-30</w:t>
            </w:r>
          </w:p>
        </w:tc>
        <w:tc>
          <w:tcPr>
            <w:tcW w:w="8306" w:type="dxa"/>
            <w:tcBorders>
              <w:top w:val="single" w:sz="4" w:space="0" w:color="auto"/>
              <w:left w:val="single" w:sz="4" w:space="0" w:color="auto"/>
              <w:bottom w:val="single" w:sz="4" w:space="0" w:color="auto"/>
              <w:right w:val="single" w:sz="4" w:space="0" w:color="auto"/>
            </w:tcBorders>
            <w:vAlign w:val="center"/>
          </w:tcPr>
          <w:p w14:paraId="7078FFA4" w14:textId="77777777" w:rsidR="00C8087C" w:rsidRDefault="00C8087C" w:rsidP="002C57A3">
            <w:pPr>
              <w:widowControl/>
              <w:jc w:val="center"/>
              <w:textAlignment w:val="center"/>
              <w:rPr>
                <w:rFonts w:ascii="仿宋_GB2312" w:eastAsia="仿宋_GB2312" w:hAnsi="宋体" w:cs="宋体"/>
                <w:color w:val="000000"/>
                <w:sz w:val="24"/>
              </w:rPr>
            </w:pPr>
            <w:r>
              <w:rPr>
                <w:rFonts w:ascii="仿宋_GB2312" w:eastAsia="仿宋_GB2312" w:hAnsi="宋体" w:cs="仿宋_GB2312" w:hint="eastAsia"/>
                <w:color w:val="000000"/>
                <w:kern w:val="0"/>
                <w:sz w:val="24"/>
              </w:rPr>
              <w:t>北京市中医管理局关于中医类别执业医师多地点执业有关问题的通知</w:t>
            </w:r>
          </w:p>
        </w:tc>
      </w:tr>
    </w:tbl>
    <w:p w14:paraId="6C852F67" w14:textId="77777777" w:rsidR="00C8087C" w:rsidRDefault="00C8087C" w:rsidP="00C8087C">
      <w:pPr>
        <w:rPr>
          <w:rFonts w:ascii="仿宋_GB2312" w:eastAsia="仿宋_GB2312" w:hAnsi="仿宋_GB2312" w:cs="仿宋_GB2312"/>
          <w:sz w:val="24"/>
        </w:rPr>
      </w:pPr>
    </w:p>
    <w:p w14:paraId="4C7876A2" w14:textId="77777777" w:rsidR="00C8087C" w:rsidRDefault="00C8087C" w:rsidP="00C8087C">
      <w:pPr>
        <w:jc w:val="center"/>
        <w:rPr>
          <w:rFonts w:ascii="方正小标宋简体" w:eastAsia="方正小标宋简体" w:hAnsi="方正小标宋简体" w:cs="方正小标宋简体"/>
          <w:sz w:val="48"/>
          <w:szCs w:val="48"/>
        </w:rPr>
      </w:pPr>
    </w:p>
    <w:p w14:paraId="360F3F51" w14:textId="77777777" w:rsidR="00AA7C24" w:rsidRPr="00C8087C" w:rsidRDefault="00AA7C24"/>
    <w:sectPr w:rsidR="00AA7C24" w:rsidRPr="00C8087C" w:rsidSect="00C8087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E39D6" w14:textId="77777777" w:rsidR="00980AD4" w:rsidRDefault="00980AD4" w:rsidP="00C8087C">
      <w:r>
        <w:separator/>
      </w:r>
    </w:p>
  </w:endnote>
  <w:endnote w:type="continuationSeparator" w:id="0">
    <w:p w14:paraId="3BC9151E" w14:textId="77777777" w:rsidR="00980AD4" w:rsidRDefault="00980AD4" w:rsidP="00C8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41D7F" w14:textId="77777777" w:rsidR="00980AD4" w:rsidRDefault="00980AD4" w:rsidP="00C8087C">
      <w:r>
        <w:separator/>
      </w:r>
    </w:p>
  </w:footnote>
  <w:footnote w:type="continuationSeparator" w:id="0">
    <w:p w14:paraId="40E27771" w14:textId="77777777" w:rsidR="00980AD4" w:rsidRDefault="00980AD4" w:rsidP="00C80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B2"/>
    <w:rsid w:val="00980AD4"/>
    <w:rsid w:val="00AA7C24"/>
    <w:rsid w:val="00C8087C"/>
    <w:rsid w:val="00FC5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3DDA8C-3B82-479F-9FF4-F8C98687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08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8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8087C"/>
    <w:rPr>
      <w:sz w:val="18"/>
      <w:szCs w:val="18"/>
    </w:rPr>
  </w:style>
  <w:style w:type="paragraph" w:styleId="a5">
    <w:name w:val="footer"/>
    <w:basedOn w:val="a"/>
    <w:link w:val="a6"/>
    <w:uiPriority w:val="99"/>
    <w:unhideWhenUsed/>
    <w:rsid w:val="00C808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808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袁子怡</dc:creator>
  <cp:keywords/>
  <dc:description/>
  <cp:lastModifiedBy>袁子怡</cp:lastModifiedBy>
  <cp:revision>2</cp:revision>
  <dcterms:created xsi:type="dcterms:W3CDTF">2020-11-04T02:52:00Z</dcterms:created>
  <dcterms:modified xsi:type="dcterms:W3CDTF">2020-11-04T02:53:00Z</dcterms:modified>
</cp:coreProperties>
</file>